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676E" w:rsidRPr="00CD676E" w:rsidRDefault="00CD676E" w:rsidP="0003676D">
      <w:pPr>
        <w:spacing w:after="0" w:line="360" w:lineRule="auto"/>
        <w:jc w:val="both"/>
        <w:rPr>
          <w:rFonts w:ascii="Arial" w:eastAsia="Times New Roman" w:hAnsi="Arial" w:cs="Arial"/>
          <w:b/>
          <w:bCs/>
          <w:bdr w:val="none" w:sz="0" w:space="0" w:color="auto" w:frame="1"/>
          <w:lang w:eastAsia="es-PE"/>
        </w:rPr>
      </w:pPr>
      <w:r w:rsidRPr="00CD676E">
        <w:rPr>
          <w:rFonts w:ascii="Arial" w:eastAsia="Times New Roman" w:hAnsi="Arial" w:cs="Arial"/>
          <w:b/>
          <w:bCs/>
          <w:bdr w:val="none" w:sz="0" w:space="0" w:color="auto" w:frame="1"/>
          <w:lang w:eastAsia="es-PE"/>
        </w:rPr>
        <w:t>Título:</w:t>
      </w:r>
      <w:r w:rsidR="00DA77B2">
        <w:rPr>
          <w:rFonts w:ascii="Arial" w:eastAsia="Times New Roman" w:hAnsi="Arial" w:cs="Arial"/>
          <w:b/>
          <w:bCs/>
          <w:bdr w:val="none" w:sz="0" w:space="0" w:color="auto" w:frame="1"/>
          <w:lang w:eastAsia="es-PE"/>
        </w:rPr>
        <w:t xml:space="preserve"> </w:t>
      </w:r>
      <w:r w:rsidRPr="00FF254E">
        <w:rPr>
          <w:rFonts w:ascii="Arial" w:eastAsia="Times New Roman" w:hAnsi="Arial" w:cs="Arial"/>
          <w:bdr w:val="none" w:sz="0" w:space="0" w:color="auto" w:frame="1"/>
          <w:lang w:eastAsia="es-PE"/>
        </w:rPr>
        <w:t>GAMIFICACIÓN DE LOS PROCESOS MINEROS COMO UNA HERRAMIENTA DE</w:t>
      </w:r>
      <w:r w:rsidRPr="0003676D">
        <w:rPr>
          <w:rFonts w:ascii="Arial" w:eastAsia="Times New Roman" w:hAnsi="Arial" w:cs="Arial"/>
          <w:bdr w:val="none" w:sz="0" w:space="0" w:color="auto" w:frame="1"/>
          <w:lang w:eastAsia="es-PE"/>
        </w:rPr>
        <w:t xml:space="preserve"> </w:t>
      </w:r>
      <w:r w:rsidR="0026559D" w:rsidRPr="0003676D">
        <w:rPr>
          <w:rFonts w:ascii="Arial" w:eastAsia="Times New Roman" w:hAnsi="Arial" w:cs="Arial"/>
          <w:bdr w:val="none" w:sz="0" w:space="0" w:color="auto" w:frame="1"/>
          <w:lang w:eastAsia="es-PE"/>
        </w:rPr>
        <w:t>DESMITIFICACIÓN</w:t>
      </w:r>
      <w:r w:rsidRPr="0003676D">
        <w:rPr>
          <w:rFonts w:ascii="Arial" w:eastAsia="Times New Roman" w:hAnsi="Arial" w:cs="Arial"/>
          <w:bdr w:val="none" w:sz="0" w:space="0" w:color="auto" w:frame="1"/>
          <w:lang w:eastAsia="es-PE"/>
        </w:rPr>
        <w:t xml:space="preserve"> </w:t>
      </w:r>
      <w:r w:rsidRPr="00FF254E">
        <w:rPr>
          <w:rFonts w:ascii="Arial" w:eastAsia="Times New Roman" w:hAnsi="Arial" w:cs="Arial"/>
          <w:bdr w:val="none" w:sz="0" w:space="0" w:color="auto" w:frame="1"/>
          <w:lang w:eastAsia="es-PE"/>
        </w:rPr>
        <w:t>DEL CONOCIMIE</w:t>
      </w:r>
      <w:r w:rsidR="007D0143">
        <w:rPr>
          <w:rFonts w:ascii="Arial" w:eastAsia="Times New Roman" w:hAnsi="Arial" w:cs="Arial"/>
          <w:bdr w:val="none" w:sz="0" w:space="0" w:color="auto" w:frame="1"/>
          <w:lang w:eastAsia="es-PE"/>
        </w:rPr>
        <w:t>N</w:t>
      </w:r>
      <w:r w:rsidRPr="00FF254E">
        <w:rPr>
          <w:rFonts w:ascii="Arial" w:eastAsia="Times New Roman" w:hAnsi="Arial" w:cs="Arial"/>
          <w:bdr w:val="none" w:sz="0" w:space="0" w:color="auto" w:frame="1"/>
          <w:lang w:eastAsia="es-PE"/>
        </w:rPr>
        <w:t>TO</w:t>
      </w:r>
    </w:p>
    <w:p w:rsidR="00CD676E" w:rsidRPr="00FF254E" w:rsidRDefault="00CD676E" w:rsidP="00F94D9A">
      <w:pPr>
        <w:spacing w:after="0" w:line="360" w:lineRule="auto"/>
        <w:jc w:val="both"/>
        <w:rPr>
          <w:rFonts w:ascii="Arial" w:eastAsia="Times New Roman" w:hAnsi="Arial" w:cs="Arial"/>
          <w:bdr w:val="none" w:sz="0" w:space="0" w:color="auto" w:frame="1"/>
          <w:lang w:eastAsia="es-PE"/>
        </w:rPr>
      </w:pPr>
      <w:r w:rsidRPr="00CD676E">
        <w:rPr>
          <w:rFonts w:ascii="Arial" w:eastAsia="Times New Roman" w:hAnsi="Arial" w:cs="Arial"/>
          <w:b/>
          <w:bCs/>
          <w:bdr w:val="none" w:sz="0" w:space="0" w:color="auto" w:frame="1"/>
          <w:lang w:eastAsia="es-PE"/>
        </w:rPr>
        <w:t xml:space="preserve">Tema: </w:t>
      </w:r>
      <w:r w:rsidRPr="00FF254E">
        <w:rPr>
          <w:rFonts w:ascii="Arial" w:eastAsia="Times New Roman" w:hAnsi="Arial" w:cs="Arial"/>
          <w:bdr w:val="none" w:sz="0" w:space="0" w:color="auto" w:frame="1"/>
          <w:lang w:eastAsia="es-PE"/>
        </w:rPr>
        <w:t>Nuevos enfoques en relacionamiento comunitario</w:t>
      </w:r>
    </w:p>
    <w:p w:rsidR="00CD676E" w:rsidRPr="00CD676E" w:rsidRDefault="00CD676E" w:rsidP="00F94D9A">
      <w:pPr>
        <w:spacing w:after="0" w:line="360" w:lineRule="auto"/>
        <w:jc w:val="both"/>
        <w:rPr>
          <w:rFonts w:ascii="Arial" w:eastAsia="Times New Roman" w:hAnsi="Arial" w:cs="Arial"/>
          <w:b/>
          <w:bCs/>
          <w:bdr w:val="none" w:sz="0" w:space="0" w:color="auto" w:frame="1"/>
          <w:lang w:eastAsia="es-PE"/>
        </w:rPr>
      </w:pPr>
      <w:r w:rsidRPr="00CD676E">
        <w:rPr>
          <w:rFonts w:ascii="Arial" w:eastAsia="Times New Roman" w:hAnsi="Arial" w:cs="Arial"/>
          <w:b/>
          <w:bCs/>
          <w:bdr w:val="none" w:sz="0" w:space="0" w:color="auto" w:frame="1"/>
          <w:lang w:eastAsia="es-PE"/>
        </w:rPr>
        <w:t xml:space="preserve">Categoría: </w:t>
      </w:r>
      <w:r w:rsidRPr="00FF254E">
        <w:rPr>
          <w:rFonts w:ascii="Arial" w:eastAsia="Times New Roman" w:hAnsi="Arial" w:cs="Arial"/>
          <w:bdr w:val="none" w:sz="0" w:space="0" w:color="auto" w:frame="1"/>
          <w:lang w:eastAsia="es-PE"/>
        </w:rPr>
        <w:t>ESG (Environmental, Social, Governance)</w:t>
      </w:r>
    </w:p>
    <w:p w:rsidR="00CD676E" w:rsidRDefault="00CD676E" w:rsidP="00F94D9A">
      <w:pPr>
        <w:spacing w:after="0" w:line="360" w:lineRule="auto"/>
        <w:jc w:val="both"/>
        <w:rPr>
          <w:rFonts w:ascii="Arial" w:eastAsia="Times New Roman" w:hAnsi="Arial" w:cs="Arial"/>
          <w:b/>
          <w:bCs/>
          <w:bdr w:val="none" w:sz="0" w:space="0" w:color="auto" w:frame="1"/>
          <w:lang w:eastAsia="es-PE"/>
        </w:rPr>
      </w:pPr>
    </w:p>
    <w:p w:rsidR="00CD676E" w:rsidRDefault="00CD676E" w:rsidP="00F94D9A">
      <w:pPr>
        <w:spacing w:after="0" w:line="360" w:lineRule="auto"/>
        <w:jc w:val="both"/>
        <w:rPr>
          <w:rFonts w:ascii="Arial" w:eastAsia="Times New Roman" w:hAnsi="Arial" w:cs="Arial"/>
          <w:lang w:eastAsia="es-PE"/>
        </w:rPr>
      </w:pPr>
      <w:r w:rsidRPr="00CD676E">
        <w:rPr>
          <w:rFonts w:ascii="Arial" w:eastAsia="Times New Roman" w:hAnsi="Arial" w:cs="Arial"/>
          <w:b/>
          <w:bCs/>
          <w:bdr w:val="none" w:sz="0" w:space="0" w:color="auto" w:frame="1"/>
          <w:lang w:eastAsia="es-PE"/>
        </w:rPr>
        <w:t>Autor:</w:t>
      </w:r>
      <w:r w:rsidRPr="00CD676E">
        <w:rPr>
          <w:rFonts w:ascii="Arial" w:eastAsia="Times New Roman" w:hAnsi="Arial" w:cs="Arial"/>
          <w:lang w:eastAsia="es-PE"/>
        </w:rPr>
        <w:t xml:space="preserve"> </w:t>
      </w:r>
    </w:p>
    <w:p w:rsidR="00CD676E" w:rsidRPr="00F1482A" w:rsidRDefault="00CD676E" w:rsidP="00FF6BD0">
      <w:pPr>
        <w:pStyle w:val="Prrafodelista"/>
        <w:numPr>
          <w:ilvl w:val="0"/>
          <w:numId w:val="5"/>
        </w:numPr>
        <w:spacing w:after="0" w:line="360" w:lineRule="auto"/>
        <w:jc w:val="both"/>
        <w:rPr>
          <w:rFonts w:ascii="Arial" w:eastAsia="Times New Roman" w:hAnsi="Arial" w:cs="Arial"/>
          <w:lang w:eastAsia="es-PE"/>
        </w:rPr>
      </w:pPr>
      <w:r w:rsidRPr="00F1482A">
        <w:rPr>
          <w:rFonts w:ascii="Arial" w:eastAsia="Times New Roman" w:hAnsi="Arial" w:cs="Arial"/>
          <w:lang w:eastAsia="es-PE"/>
        </w:rPr>
        <w:t>Nombres: Jordy Janpier Talavera Huanayqui</w:t>
      </w:r>
      <w:r w:rsidR="00F1482A" w:rsidRPr="00F1482A">
        <w:rPr>
          <w:rFonts w:ascii="Arial" w:eastAsia="Times New Roman" w:hAnsi="Arial" w:cs="Arial"/>
          <w:lang w:eastAsia="es-PE"/>
        </w:rPr>
        <w:t xml:space="preserve">. </w:t>
      </w:r>
      <w:r w:rsidRPr="00F1482A">
        <w:rPr>
          <w:rFonts w:ascii="Arial" w:eastAsia="Times New Roman" w:hAnsi="Arial" w:cs="Arial"/>
          <w:lang w:val="en-US" w:eastAsia="es-PE"/>
        </w:rPr>
        <w:t>Empresa: Geology &amp; Mining Games E.I.R.L</w:t>
      </w:r>
      <w:r w:rsidR="00F1482A" w:rsidRPr="00F1482A">
        <w:rPr>
          <w:rFonts w:ascii="Arial" w:eastAsia="Times New Roman" w:hAnsi="Arial" w:cs="Arial"/>
          <w:lang w:val="en-US" w:eastAsia="es-PE"/>
        </w:rPr>
        <w:t xml:space="preserve">. </w:t>
      </w:r>
      <w:r w:rsidRPr="00AA060C">
        <w:rPr>
          <w:rFonts w:ascii="Arial" w:eastAsia="Times New Roman" w:hAnsi="Arial" w:cs="Arial"/>
          <w:lang w:val="en-US" w:eastAsia="es-PE"/>
        </w:rPr>
        <w:t xml:space="preserve">Cargo: Game </w:t>
      </w:r>
      <w:r w:rsidR="0003676D" w:rsidRPr="00AA060C">
        <w:rPr>
          <w:rFonts w:ascii="Arial" w:eastAsia="Times New Roman" w:hAnsi="Arial" w:cs="Arial"/>
          <w:lang w:val="en-US" w:eastAsia="es-PE"/>
        </w:rPr>
        <w:t>Designer</w:t>
      </w:r>
      <w:r w:rsidR="00F1482A" w:rsidRPr="00AA060C">
        <w:rPr>
          <w:rFonts w:ascii="Arial" w:eastAsia="Times New Roman" w:hAnsi="Arial" w:cs="Arial"/>
          <w:lang w:val="en-US" w:eastAsia="es-PE"/>
        </w:rPr>
        <w:t xml:space="preserve">. </w:t>
      </w:r>
      <w:r w:rsidRPr="00F1482A">
        <w:rPr>
          <w:rFonts w:ascii="Arial" w:eastAsia="Times New Roman" w:hAnsi="Arial" w:cs="Arial"/>
          <w:lang w:eastAsia="es-PE"/>
        </w:rPr>
        <w:t xml:space="preserve">Dirección: </w:t>
      </w:r>
      <w:bookmarkStart w:id="0" w:name="_Hlk195687687"/>
      <w:r w:rsidRPr="00F1482A">
        <w:rPr>
          <w:rFonts w:ascii="Arial" w:eastAsia="Times New Roman" w:hAnsi="Arial" w:cs="Arial"/>
          <w:lang w:eastAsia="es-PE"/>
        </w:rPr>
        <w:t>Asociación Villa Arequipa D3 Pampas de Polanco – Alto Selva Alegre</w:t>
      </w:r>
      <w:bookmarkEnd w:id="0"/>
      <w:r w:rsidRPr="00F1482A">
        <w:rPr>
          <w:rFonts w:ascii="Arial" w:eastAsia="Times New Roman" w:hAnsi="Arial" w:cs="Arial"/>
          <w:lang w:eastAsia="es-PE"/>
        </w:rPr>
        <w:t>, Arequipa</w:t>
      </w:r>
    </w:p>
    <w:p w:rsidR="00CD676E" w:rsidRPr="00CD676E" w:rsidRDefault="00CD676E" w:rsidP="00F94D9A">
      <w:pPr>
        <w:pStyle w:val="Prrafodelista"/>
        <w:numPr>
          <w:ilvl w:val="0"/>
          <w:numId w:val="5"/>
        </w:numPr>
        <w:spacing w:after="0" w:line="360" w:lineRule="auto"/>
        <w:jc w:val="both"/>
        <w:rPr>
          <w:rFonts w:ascii="Arial" w:eastAsia="Times New Roman" w:hAnsi="Arial" w:cs="Arial"/>
          <w:lang w:eastAsia="es-PE"/>
        </w:rPr>
      </w:pPr>
      <w:r w:rsidRPr="00CD676E">
        <w:rPr>
          <w:rFonts w:ascii="Arial" w:eastAsia="Times New Roman" w:hAnsi="Arial" w:cs="Arial"/>
          <w:lang w:eastAsia="es-PE"/>
        </w:rPr>
        <w:t xml:space="preserve">Correo corporativo: </w:t>
      </w:r>
      <w:hyperlink r:id="rId7" w:history="1">
        <w:r w:rsidRPr="00CD676E">
          <w:rPr>
            <w:rStyle w:val="Hipervnculo"/>
            <w:rFonts w:ascii="Arial" w:eastAsia="Times New Roman" w:hAnsi="Arial" w:cs="Arial"/>
            <w:lang w:eastAsia="es-PE"/>
          </w:rPr>
          <w:t>theultimatemining@gmail.com</w:t>
        </w:r>
      </w:hyperlink>
    </w:p>
    <w:p w:rsidR="00CD676E" w:rsidRPr="00CD676E" w:rsidRDefault="00CD676E" w:rsidP="00F94D9A">
      <w:pPr>
        <w:pStyle w:val="Prrafodelista"/>
        <w:numPr>
          <w:ilvl w:val="0"/>
          <w:numId w:val="5"/>
        </w:numPr>
        <w:spacing w:after="0" w:line="360" w:lineRule="auto"/>
        <w:jc w:val="both"/>
        <w:rPr>
          <w:rFonts w:ascii="Arial" w:eastAsia="Times New Roman" w:hAnsi="Arial" w:cs="Arial"/>
          <w:lang w:eastAsia="es-PE"/>
        </w:rPr>
      </w:pPr>
      <w:r w:rsidRPr="00CD676E">
        <w:rPr>
          <w:rFonts w:ascii="Arial" w:eastAsia="Times New Roman" w:hAnsi="Arial" w:cs="Arial"/>
          <w:lang w:eastAsia="es-PE"/>
        </w:rPr>
        <w:t>Correo personal: jan070493@gmail.com</w:t>
      </w:r>
    </w:p>
    <w:p w:rsidR="00CD676E" w:rsidRDefault="00CD676E" w:rsidP="00F94D9A">
      <w:pPr>
        <w:pStyle w:val="Prrafodelista"/>
        <w:numPr>
          <w:ilvl w:val="0"/>
          <w:numId w:val="5"/>
        </w:numPr>
        <w:spacing w:after="0" w:line="360" w:lineRule="auto"/>
        <w:jc w:val="both"/>
        <w:rPr>
          <w:rFonts w:ascii="Arial" w:eastAsia="Times New Roman" w:hAnsi="Arial" w:cs="Arial"/>
          <w:lang w:eastAsia="es-PE"/>
        </w:rPr>
      </w:pPr>
      <w:r w:rsidRPr="00CD676E">
        <w:rPr>
          <w:rFonts w:ascii="Arial" w:eastAsia="Times New Roman" w:hAnsi="Arial" w:cs="Arial"/>
          <w:lang w:eastAsia="es-PE"/>
        </w:rPr>
        <w:t>Celular: +51 956 099 270</w:t>
      </w:r>
    </w:p>
    <w:p w:rsidR="009719F8" w:rsidRPr="00CD676E" w:rsidRDefault="009719F8" w:rsidP="00F94D9A">
      <w:pPr>
        <w:pStyle w:val="Prrafodelista"/>
        <w:numPr>
          <w:ilvl w:val="0"/>
          <w:numId w:val="5"/>
        </w:numPr>
        <w:spacing w:after="0" w:line="360" w:lineRule="auto"/>
        <w:jc w:val="both"/>
        <w:rPr>
          <w:rFonts w:ascii="Arial" w:eastAsia="Times New Roman" w:hAnsi="Arial" w:cs="Arial"/>
          <w:lang w:eastAsia="es-PE"/>
        </w:rPr>
      </w:pPr>
      <w:r>
        <w:rPr>
          <w:rFonts w:ascii="Arial" w:eastAsia="Times New Roman" w:hAnsi="Arial" w:cs="Arial"/>
          <w:lang w:eastAsia="es-PE"/>
        </w:rPr>
        <w:t xml:space="preserve">Reseña profesional: </w:t>
      </w:r>
      <w:r w:rsidRPr="00CD676E">
        <w:rPr>
          <w:rFonts w:ascii="Arial" w:eastAsia="Times New Roman" w:hAnsi="Arial" w:cs="Arial"/>
          <w:lang w:eastAsia="es-PE"/>
        </w:rPr>
        <w:t>Bachiller en Ingeniería Geológica por la Universidad Nacional de San Agustín</w:t>
      </w:r>
      <w:r w:rsidR="00FE3463">
        <w:rPr>
          <w:rFonts w:ascii="Arial" w:eastAsia="Times New Roman" w:hAnsi="Arial" w:cs="Arial"/>
          <w:lang w:eastAsia="es-PE"/>
        </w:rPr>
        <w:t xml:space="preserve"> con especialización en Geometalurgia</w:t>
      </w:r>
      <w:r w:rsidR="00F1482A">
        <w:rPr>
          <w:rFonts w:ascii="Arial" w:eastAsia="Times New Roman" w:hAnsi="Arial" w:cs="Arial"/>
          <w:lang w:eastAsia="es-PE"/>
        </w:rPr>
        <w:t xml:space="preserve"> y Auditor Interno.</w:t>
      </w:r>
      <w:r w:rsidR="00FE3463">
        <w:rPr>
          <w:rFonts w:ascii="Arial" w:eastAsia="Times New Roman" w:hAnsi="Arial" w:cs="Arial"/>
          <w:lang w:eastAsia="es-PE"/>
        </w:rPr>
        <w:t xml:space="preserve"> Con más </w:t>
      </w:r>
      <w:r w:rsidRPr="00CD676E">
        <w:rPr>
          <w:rFonts w:ascii="Arial" w:eastAsia="Times New Roman" w:hAnsi="Arial" w:cs="Arial"/>
          <w:lang w:eastAsia="es-PE"/>
        </w:rPr>
        <w:t xml:space="preserve">de </w:t>
      </w:r>
      <w:r w:rsidR="00F1482A">
        <w:rPr>
          <w:rFonts w:ascii="Arial" w:eastAsia="Times New Roman" w:hAnsi="Arial" w:cs="Arial"/>
          <w:lang w:eastAsia="es-PE"/>
        </w:rPr>
        <w:t>9</w:t>
      </w:r>
      <w:r w:rsidRPr="00CD676E">
        <w:rPr>
          <w:rFonts w:ascii="Arial" w:eastAsia="Times New Roman" w:hAnsi="Arial" w:cs="Arial"/>
          <w:lang w:eastAsia="es-PE"/>
        </w:rPr>
        <w:t xml:space="preserve"> años </w:t>
      </w:r>
      <w:r w:rsidR="00FE3463">
        <w:rPr>
          <w:rFonts w:ascii="Arial" w:eastAsia="Times New Roman" w:hAnsi="Arial" w:cs="Arial"/>
          <w:lang w:eastAsia="es-PE"/>
        </w:rPr>
        <w:t>de experiencia</w:t>
      </w:r>
      <w:r w:rsidR="00F1482A">
        <w:rPr>
          <w:rFonts w:ascii="Arial" w:eastAsia="Times New Roman" w:hAnsi="Arial" w:cs="Arial"/>
          <w:lang w:eastAsia="es-PE"/>
        </w:rPr>
        <w:t xml:space="preserve"> </w:t>
      </w:r>
      <w:r w:rsidRPr="00CD676E">
        <w:rPr>
          <w:rFonts w:ascii="Arial" w:eastAsia="Times New Roman" w:hAnsi="Arial" w:cs="Arial"/>
          <w:lang w:eastAsia="es-PE"/>
        </w:rPr>
        <w:t xml:space="preserve">en </w:t>
      </w:r>
      <w:r w:rsidR="00F1482A">
        <w:rPr>
          <w:rFonts w:ascii="Arial" w:eastAsia="Times New Roman" w:hAnsi="Arial" w:cs="Arial"/>
          <w:lang w:eastAsia="es-PE"/>
        </w:rPr>
        <w:t>minería. Actualmente laborando en SMCV en el área de Geología, con experiencia en el área de Operaciones Mina.</w:t>
      </w:r>
    </w:p>
    <w:p w:rsidR="00CD676E" w:rsidRPr="00CD676E" w:rsidRDefault="00CD676E" w:rsidP="00F94D9A">
      <w:pPr>
        <w:spacing w:after="0" w:line="360" w:lineRule="auto"/>
        <w:jc w:val="both"/>
        <w:rPr>
          <w:rFonts w:ascii="Arial" w:eastAsia="Times New Roman" w:hAnsi="Arial" w:cs="Arial"/>
          <w:lang w:eastAsia="es-PE"/>
        </w:rPr>
      </w:pPr>
    </w:p>
    <w:p w:rsidR="00CD676E" w:rsidRDefault="00CD676E" w:rsidP="00F94D9A">
      <w:pPr>
        <w:spacing w:after="0" w:line="360" w:lineRule="auto"/>
        <w:jc w:val="both"/>
        <w:rPr>
          <w:rFonts w:ascii="Arial" w:eastAsia="Times New Roman" w:hAnsi="Arial" w:cs="Arial"/>
          <w:b/>
          <w:bCs/>
          <w:bdr w:val="none" w:sz="0" w:space="0" w:color="auto" w:frame="1"/>
          <w:lang w:eastAsia="es-PE"/>
        </w:rPr>
      </w:pPr>
      <w:r w:rsidRPr="00CD676E">
        <w:rPr>
          <w:rFonts w:ascii="Arial" w:eastAsia="Times New Roman" w:hAnsi="Arial" w:cs="Arial"/>
          <w:b/>
          <w:bCs/>
          <w:bdr w:val="none" w:sz="0" w:space="0" w:color="auto" w:frame="1"/>
          <w:lang w:eastAsia="es-PE"/>
        </w:rPr>
        <w:t>Coautor</w:t>
      </w:r>
      <w:r>
        <w:rPr>
          <w:rFonts w:ascii="Arial" w:eastAsia="Times New Roman" w:hAnsi="Arial" w:cs="Arial"/>
          <w:b/>
          <w:bCs/>
          <w:bdr w:val="none" w:sz="0" w:space="0" w:color="auto" w:frame="1"/>
          <w:lang w:eastAsia="es-PE"/>
        </w:rPr>
        <w:t>a</w:t>
      </w:r>
      <w:r w:rsidRPr="00CD676E">
        <w:rPr>
          <w:rFonts w:ascii="Arial" w:eastAsia="Times New Roman" w:hAnsi="Arial" w:cs="Arial"/>
          <w:b/>
          <w:bCs/>
          <w:bdr w:val="none" w:sz="0" w:space="0" w:color="auto" w:frame="1"/>
          <w:lang w:eastAsia="es-PE"/>
        </w:rPr>
        <w:t>:</w:t>
      </w:r>
    </w:p>
    <w:p w:rsidR="00CD676E" w:rsidRPr="00F1482A" w:rsidRDefault="00CD676E" w:rsidP="00645B02">
      <w:pPr>
        <w:pStyle w:val="Prrafodelista"/>
        <w:numPr>
          <w:ilvl w:val="0"/>
          <w:numId w:val="5"/>
        </w:numPr>
        <w:spacing w:after="0" w:line="360" w:lineRule="auto"/>
        <w:jc w:val="both"/>
        <w:rPr>
          <w:rFonts w:ascii="Arial" w:eastAsia="Times New Roman" w:hAnsi="Arial" w:cs="Arial"/>
          <w:lang w:eastAsia="es-PE"/>
        </w:rPr>
      </w:pPr>
      <w:r w:rsidRPr="00F1482A">
        <w:rPr>
          <w:rFonts w:ascii="Arial" w:eastAsia="Times New Roman" w:hAnsi="Arial" w:cs="Arial"/>
          <w:lang w:eastAsia="es-PE"/>
        </w:rPr>
        <w:t>Nombres: Brenda Sashi Vela Patiño</w:t>
      </w:r>
      <w:r w:rsidR="00F1482A" w:rsidRPr="00F1482A">
        <w:rPr>
          <w:rFonts w:ascii="Arial" w:eastAsia="Times New Roman" w:hAnsi="Arial" w:cs="Arial"/>
          <w:lang w:eastAsia="es-PE"/>
        </w:rPr>
        <w:t xml:space="preserve">. </w:t>
      </w:r>
      <w:r w:rsidRPr="00AA060C">
        <w:rPr>
          <w:rFonts w:ascii="Arial" w:eastAsia="Times New Roman" w:hAnsi="Arial" w:cs="Arial"/>
          <w:lang w:eastAsia="es-PE"/>
        </w:rPr>
        <w:t>Empresa: Geology &amp; Mining Games E.I.R.L.</w:t>
      </w:r>
      <w:r w:rsidR="00F1482A" w:rsidRPr="00AA060C">
        <w:rPr>
          <w:rFonts w:ascii="Arial" w:eastAsia="Times New Roman" w:hAnsi="Arial" w:cs="Arial"/>
          <w:lang w:eastAsia="es-PE"/>
        </w:rPr>
        <w:t xml:space="preserve"> </w:t>
      </w:r>
      <w:r w:rsidRPr="00F1482A">
        <w:rPr>
          <w:rFonts w:ascii="Arial" w:eastAsia="Times New Roman" w:hAnsi="Arial" w:cs="Arial"/>
          <w:lang w:eastAsia="es-PE"/>
        </w:rPr>
        <w:t xml:space="preserve">Cargo: </w:t>
      </w:r>
      <w:proofErr w:type="gramStart"/>
      <w:r w:rsidRPr="00F1482A">
        <w:rPr>
          <w:rFonts w:ascii="Arial" w:eastAsia="Times New Roman" w:hAnsi="Arial" w:cs="Arial"/>
          <w:lang w:eastAsia="es-PE"/>
        </w:rPr>
        <w:t>Directora</w:t>
      </w:r>
      <w:proofErr w:type="gramEnd"/>
      <w:r w:rsidRPr="00F1482A">
        <w:rPr>
          <w:rFonts w:ascii="Arial" w:eastAsia="Times New Roman" w:hAnsi="Arial" w:cs="Arial"/>
          <w:lang w:eastAsia="es-PE"/>
        </w:rPr>
        <w:t xml:space="preserve"> de Operaciones</w:t>
      </w:r>
      <w:r w:rsidR="00F1482A">
        <w:rPr>
          <w:rFonts w:ascii="Arial" w:eastAsia="Times New Roman" w:hAnsi="Arial" w:cs="Arial"/>
          <w:lang w:eastAsia="es-PE"/>
        </w:rPr>
        <w:t xml:space="preserve">. </w:t>
      </w:r>
      <w:r w:rsidRPr="00F1482A">
        <w:rPr>
          <w:rFonts w:ascii="Arial" w:eastAsia="Times New Roman" w:hAnsi="Arial" w:cs="Arial"/>
          <w:lang w:eastAsia="es-PE"/>
        </w:rPr>
        <w:t xml:space="preserve">Dirección: </w:t>
      </w:r>
      <w:r w:rsidR="00FF254E" w:rsidRPr="00F1482A">
        <w:rPr>
          <w:rFonts w:ascii="Arial" w:eastAsia="Times New Roman" w:hAnsi="Arial" w:cs="Arial"/>
          <w:lang w:eastAsia="es-PE"/>
        </w:rPr>
        <w:t>Urbanización La Estrella A-9, José Luis Bustamante y Rivero, Arequipa</w:t>
      </w:r>
    </w:p>
    <w:p w:rsidR="00CD676E" w:rsidRPr="00CD676E" w:rsidRDefault="00CD676E" w:rsidP="00F94D9A">
      <w:pPr>
        <w:pStyle w:val="Prrafodelista"/>
        <w:numPr>
          <w:ilvl w:val="0"/>
          <w:numId w:val="5"/>
        </w:numPr>
        <w:spacing w:after="0" w:line="360" w:lineRule="auto"/>
        <w:jc w:val="both"/>
        <w:rPr>
          <w:rFonts w:ascii="Arial" w:eastAsia="Times New Roman" w:hAnsi="Arial" w:cs="Arial"/>
          <w:lang w:eastAsia="es-PE"/>
        </w:rPr>
      </w:pPr>
      <w:r w:rsidRPr="00CD676E">
        <w:rPr>
          <w:rFonts w:ascii="Arial" w:eastAsia="Times New Roman" w:hAnsi="Arial" w:cs="Arial"/>
          <w:lang w:eastAsia="es-PE"/>
        </w:rPr>
        <w:t xml:space="preserve">Correo corporativo: </w:t>
      </w:r>
      <w:hyperlink r:id="rId8" w:history="1">
        <w:r w:rsidRPr="00CD676E">
          <w:rPr>
            <w:rStyle w:val="Hipervnculo"/>
            <w:rFonts w:ascii="Arial" w:eastAsia="Times New Roman" w:hAnsi="Arial" w:cs="Arial"/>
            <w:lang w:eastAsia="es-PE"/>
          </w:rPr>
          <w:t>theultimatemining@gmail.com</w:t>
        </w:r>
      </w:hyperlink>
    </w:p>
    <w:p w:rsidR="00CD676E" w:rsidRPr="00CD676E" w:rsidRDefault="00CD676E" w:rsidP="00F94D9A">
      <w:pPr>
        <w:pStyle w:val="Prrafodelista"/>
        <w:numPr>
          <w:ilvl w:val="0"/>
          <w:numId w:val="5"/>
        </w:numPr>
        <w:spacing w:after="0" w:line="360" w:lineRule="auto"/>
        <w:jc w:val="both"/>
        <w:rPr>
          <w:rFonts w:ascii="Arial" w:eastAsia="Times New Roman" w:hAnsi="Arial" w:cs="Arial"/>
          <w:lang w:eastAsia="es-PE"/>
        </w:rPr>
      </w:pPr>
      <w:r w:rsidRPr="00CD676E">
        <w:rPr>
          <w:rFonts w:ascii="Arial" w:eastAsia="Times New Roman" w:hAnsi="Arial" w:cs="Arial"/>
          <w:lang w:eastAsia="es-PE"/>
        </w:rPr>
        <w:t xml:space="preserve">Correo personal: </w:t>
      </w:r>
      <w:r w:rsidR="00FF254E">
        <w:rPr>
          <w:rFonts w:ascii="Arial" w:eastAsia="Times New Roman" w:hAnsi="Arial" w:cs="Arial"/>
          <w:lang w:eastAsia="es-PE"/>
        </w:rPr>
        <w:t>bren.vela.sp</w:t>
      </w:r>
      <w:r w:rsidRPr="00CD676E">
        <w:rPr>
          <w:rFonts w:ascii="Arial" w:eastAsia="Times New Roman" w:hAnsi="Arial" w:cs="Arial"/>
          <w:lang w:eastAsia="es-PE"/>
        </w:rPr>
        <w:t>@gmail.com</w:t>
      </w:r>
    </w:p>
    <w:p w:rsidR="00CD676E" w:rsidRDefault="00CD676E" w:rsidP="00F94D9A">
      <w:pPr>
        <w:pStyle w:val="Prrafodelista"/>
        <w:numPr>
          <w:ilvl w:val="0"/>
          <w:numId w:val="5"/>
        </w:numPr>
        <w:spacing w:after="0" w:line="360" w:lineRule="auto"/>
        <w:jc w:val="both"/>
        <w:rPr>
          <w:rFonts w:ascii="Arial" w:eastAsia="Times New Roman" w:hAnsi="Arial" w:cs="Arial"/>
          <w:lang w:eastAsia="es-PE"/>
        </w:rPr>
      </w:pPr>
      <w:r w:rsidRPr="00CD676E">
        <w:rPr>
          <w:rFonts w:ascii="Arial" w:eastAsia="Times New Roman" w:hAnsi="Arial" w:cs="Arial"/>
          <w:lang w:eastAsia="es-PE"/>
        </w:rPr>
        <w:t xml:space="preserve">Celular: +51 </w:t>
      </w:r>
      <w:r w:rsidR="00FF254E">
        <w:rPr>
          <w:rFonts w:ascii="Arial" w:eastAsia="Times New Roman" w:hAnsi="Arial" w:cs="Arial"/>
          <w:lang w:eastAsia="es-PE"/>
        </w:rPr>
        <w:t>991 872 313</w:t>
      </w:r>
    </w:p>
    <w:p w:rsidR="009719F8" w:rsidRPr="00CD676E" w:rsidRDefault="009719F8" w:rsidP="00F94D9A">
      <w:pPr>
        <w:pStyle w:val="Prrafodelista"/>
        <w:numPr>
          <w:ilvl w:val="0"/>
          <w:numId w:val="5"/>
        </w:numPr>
        <w:spacing w:after="0" w:line="360" w:lineRule="auto"/>
        <w:jc w:val="both"/>
        <w:rPr>
          <w:rFonts w:ascii="Arial" w:eastAsia="Times New Roman" w:hAnsi="Arial" w:cs="Arial"/>
          <w:lang w:eastAsia="es-PE"/>
        </w:rPr>
      </w:pPr>
      <w:r>
        <w:rPr>
          <w:rFonts w:ascii="Arial" w:eastAsia="Times New Roman" w:hAnsi="Arial" w:cs="Arial"/>
          <w:lang w:eastAsia="es-PE"/>
        </w:rPr>
        <w:t>Reseña profesional: Abogada con 5 años de experiencia en la industria minera en SMC</w:t>
      </w:r>
      <w:r w:rsidR="00796820">
        <w:rPr>
          <w:rFonts w:ascii="Arial" w:eastAsia="Times New Roman" w:hAnsi="Arial" w:cs="Arial"/>
          <w:lang w:eastAsia="es-PE"/>
        </w:rPr>
        <w:t>V</w:t>
      </w:r>
      <w:r>
        <w:rPr>
          <w:rFonts w:ascii="Arial" w:eastAsia="Times New Roman" w:hAnsi="Arial" w:cs="Arial"/>
          <w:lang w:eastAsia="es-PE"/>
        </w:rPr>
        <w:t xml:space="preserve"> y 6 años en Control </w:t>
      </w:r>
      <w:r w:rsidR="00796820">
        <w:rPr>
          <w:rFonts w:ascii="Arial" w:eastAsia="Times New Roman" w:hAnsi="Arial" w:cs="Arial"/>
          <w:lang w:eastAsia="es-PE"/>
        </w:rPr>
        <w:t>I</w:t>
      </w:r>
      <w:r>
        <w:rPr>
          <w:rFonts w:ascii="Arial" w:eastAsia="Times New Roman" w:hAnsi="Arial" w:cs="Arial"/>
          <w:lang w:eastAsia="es-PE"/>
        </w:rPr>
        <w:t>nterno en diferentes instituciones como la C</w:t>
      </w:r>
      <w:r w:rsidR="00796820">
        <w:rPr>
          <w:rFonts w:ascii="Arial" w:eastAsia="Times New Roman" w:hAnsi="Arial" w:cs="Arial"/>
          <w:lang w:eastAsia="es-PE"/>
        </w:rPr>
        <w:t>G</w:t>
      </w:r>
      <w:r>
        <w:rPr>
          <w:rFonts w:ascii="Arial" w:eastAsia="Times New Roman" w:hAnsi="Arial" w:cs="Arial"/>
          <w:lang w:eastAsia="es-PE"/>
        </w:rPr>
        <w:t xml:space="preserve">R y SUNARP, </w:t>
      </w:r>
      <w:r w:rsidR="00796820">
        <w:rPr>
          <w:rFonts w:ascii="Arial" w:eastAsia="Times New Roman" w:hAnsi="Arial" w:cs="Arial"/>
          <w:lang w:eastAsia="es-PE"/>
        </w:rPr>
        <w:t>con</w:t>
      </w:r>
      <w:r>
        <w:rPr>
          <w:rFonts w:ascii="Arial" w:eastAsia="Times New Roman" w:hAnsi="Arial" w:cs="Arial"/>
          <w:lang w:eastAsia="es-PE"/>
        </w:rPr>
        <w:t xml:space="preserve"> </w:t>
      </w:r>
      <w:r w:rsidR="00796820">
        <w:rPr>
          <w:rFonts w:ascii="Arial" w:eastAsia="Times New Roman" w:hAnsi="Arial" w:cs="Arial"/>
          <w:lang w:eastAsia="es-PE"/>
        </w:rPr>
        <w:t>especialización</w:t>
      </w:r>
      <w:r>
        <w:rPr>
          <w:rFonts w:ascii="Arial" w:eastAsia="Times New Roman" w:hAnsi="Arial" w:cs="Arial"/>
          <w:lang w:eastAsia="es-PE"/>
        </w:rPr>
        <w:t xml:space="preserve"> en</w:t>
      </w:r>
      <w:r w:rsidR="00796820">
        <w:rPr>
          <w:rFonts w:ascii="Arial" w:eastAsia="Times New Roman" w:hAnsi="Arial" w:cs="Arial"/>
          <w:lang w:eastAsia="es-PE"/>
        </w:rPr>
        <w:t xml:space="preserve"> </w:t>
      </w:r>
      <w:r>
        <w:rPr>
          <w:rFonts w:ascii="Arial" w:eastAsia="Times New Roman" w:hAnsi="Arial" w:cs="Arial"/>
          <w:lang w:eastAsia="es-PE"/>
        </w:rPr>
        <w:t>RR</w:t>
      </w:r>
      <w:r w:rsidR="00796820">
        <w:rPr>
          <w:rFonts w:ascii="Arial" w:eastAsia="Times New Roman" w:hAnsi="Arial" w:cs="Arial"/>
          <w:lang w:eastAsia="es-PE"/>
        </w:rPr>
        <w:t>HH,</w:t>
      </w:r>
      <w:r>
        <w:rPr>
          <w:rFonts w:ascii="Arial" w:eastAsia="Times New Roman" w:hAnsi="Arial" w:cs="Arial"/>
          <w:lang w:eastAsia="es-PE"/>
        </w:rPr>
        <w:t xml:space="preserve"> actualmente cursando un M</w:t>
      </w:r>
      <w:r w:rsidR="00796820">
        <w:rPr>
          <w:rFonts w:ascii="Arial" w:eastAsia="Times New Roman" w:hAnsi="Arial" w:cs="Arial"/>
          <w:lang w:eastAsia="es-PE"/>
        </w:rPr>
        <w:t>BA</w:t>
      </w:r>
      <w:r>
        <w:rPr>
          <w:rFonts w:ascii="Arial" w:eastAsia="Times New Roman" w:hAnsi="Arial" w:cs="Arial"/>
          <w:lang w:eastAsia="es-PE"/>
        </w:rPr>
        <w:t xml:space="preserve"> en Administración en </w:t>
      </w:r>
      <w:r w:rsidR="00796820">
        <w:rPr>
          <w:rFonts w:ascii="Arial" w:eastAsia="Times New Roman" w:hAnsi="Arial" w:cs="Arial"/>
          <w:lang w:eastAsia="es-PE"/>
        </w:rPr>
        <w:t>Recursos Humanos.</w:t>
      </w:r>
    </w:p>
    <w:p w:rsidR="00CD676E" w:rsidRDefault="00CD676E" w:rsidP="00F94D9A">
      <w:pPr>
        <w:spacing w:after="0" w:line="360" w:lineRule="auto"/>
        <w:jc w:val="both"/>
        <w:rPr>
          <w:rFonts w:ascii="Arial" w:eastAsia="Times New Roman" w:hAnsi="Arial" w:cs="Arial"/>
          <w:b/>
          <w:bCs/>
          <w:bdr w:val="none" w:sz="0" w:space="0" w:color="auto" w:frame="1"/>
          <w:lang w:eastAsia="es-PE"/>
        </w:rPr>
      </w:pPr>
    </w:p>
    <w:p w:rsidR="00CD676E" w:rsidRDefault="00CD676E" w:rsidP="00F94D9A">
      <w:pPr>
        <w:spacing w:after="0" w:line="360" w:lineRule="auto"/>
        <w:jc w:val="both"/>
        <w:rPr>
          <w:rFonts w:ascii="Arial" w:eastAsia="Times New Roman" w:hAnsi="Arial" w:cs="Arial"/>
          <w:lang w:eastAsia="es-PE"/>
        </w:rPr>
      </w:pPr>
      <w:r w:rsidRPr="00CD676E">
        <w:rPr>
          <w:rFonts w:ascii="Arial" w:eastAsia="Times New Roman" w:hAnsi="Arial" w:cs="Arial"/>
          <w:b/>
          <w:bCs/>
          <w:bdr w:val="none" w:sz="0" w:space="0" w:color="auto" w:frame="1"/>
          <w:lang w:eastAsia="es-PE"/>
        </w:rPr>
        <w:t>Palabras clave:</w:t>
      </w:r>
      <w:r w:rsidRPr="00CD676E">
        <w:rPr>
          <w:rFonts w:ascii="Arial" w:eastAsia="Times New Roman" w:hAnsi="Arial" w:cs="Arial"/>
          <w:lang w:eastAsia="es-PE"/>
        </w:rPr>
        <w:t xml:space="preserve"> </w:t>
      </w:r>
      <w:r w:rsidR="004C4F81">
        <w:rPr>
          <w:rFonts w:ascii="Arial" w:eastAsia="Times New Roman" w:hAnsi="Arial" w:cs="Arial"/>
          <w:lang w:eastAsia="es-PE"/>
        </w:rPr>
        <w:t>G</w:t>
      </w:r>
      <w:r w:rsidRPr="00CD676E">
        <w:rPr>
          <w:rFonts w:ascii="Arial" w:eastAsia="Times New Roman" w:hAnsi="Arial" w:cs="Arial"/>
          <w:lang w:eastAsia="es-PE"/>
        </w:rPr>
        <w:t>amificación, minería, gobernanza, educación comunitaria, simulación, plataformas interactivas</w:t>
      </w:r>
    </w:p>
    <w:p w:rsidR="0003676D" w:rsidRPr="0003676D" w:rsidRDefault="0003676D" w:rsidP="00F94D9A">
      <w:pPr>
        <w:spacing w:before="180" w:after="0" w:line="360" w:lineRule="auto"/>
        <w:jc w:val="both"/>
        <w:rPr>
          <w:rFonts w:ascii="Arial" w:eastAsia="Times New Roman" w:hAnsi="Arial" w:cs="Arial"/>
          <w:b/>
          <w:bCs/>
          <w:u w:val="single"/>
          <w:lang w:eastAsia="es-PE"/>
        </w:rPr>
      </w:pPr>
      <w:r w:rsidRPr="0003676D">
        <w:rPr>
          <w:rFonts w:ascii="Arial" w:eastAsia="Times New Roman" w:hAnsi="Arial" w:cs="Arial"/>
          <w:b/>
          <w:bCs/>
          <w:u w:val="single"/>
          <w:lang w:eastAsia="es-PE"/>
        </w:rPr>
        <w:t>Introducción</w:t>
      </w:r>
    </w:p>
    <w:p w:rsidR="00F07F68" w:rsidRDefault="00CD676E" w:rsidP="00F94D9A">
      <w:pPr>
        <w:spacing w:before="180" w:after="0" w:line="360" w:lineRule="auto"/>
        <w:jc w:val="both"/>
        <w:rPr>
          <w:rFonts w:ascii="Arial" w:eastAsia="Times New Roman" w:hAnsi="Arial" w:cs="Arial"/>
          <w:lang w:eastAsia="es-PE"/>
        </w:rPr>
      </w:pPr>
      <w:r w:rsidRPr="00CD676E">
        <w:rPr>
          <w:rFonts w:ascii="Arial" w:eastAsia="Times New Roman" w:hAnsi="Arial" w:cs="Arial"/>
          <w:lang w:eastAsia="es-PE"/>
        </w:rPr>
        <w:t>En la industria minera, la interacción entre las compañías y las comunidades locales es vital para el desarrollo sostenible y la aceptación social de las operaciones. Sin embargo, las relaciones pueden verse afectadas por la desconfianza</w:t>
      </w:r>
      <w:r w:rsidR="004C4F81">
        <w:rPr>
          <w:rFonts w:ascii="Arial" w:eastAsia="Times New Roman" w:hAnsi="Arial" w:cs="Arial"/>
          <w:lang w:eastAsia="es-PE"/>
        </w:rPr>
        <w:t>, información tergiversada</w:t>
      </w:r>
      <w:r w:rsidRPr="00CD676E">
        <w:rPr>
          <w:rFonts w:ascii="Arial" w:eastAsia="Times New Roman" w:hAnsi="Arial" w:cs="Arial"/>
          <w:lang w:eastAsia="es-PE"/>
        </w:rPr>
        <w:t xml:space="preserve"> y la falta de comunicación. En este </w:t>
      </w:r>
      <w:r w:rsidRPr="00CD676E">
        <w:rPr>
          <w:rFonts w:ascii="Arial" w:eastAsia="Times New Roman" w:hAnsi="Arial" w:cs="Arial"/>
          <w:lang w:eastAsia="es-PE"/>
        </w:rPr>
        <w:lastRenderedPageBreak/>
        <w:t>contexto,</w:t>
      </w:r>
      <w:r w:rsidR="008B633D">
        <w:rPr>
          <w:rFonts w:ascii="Arial" w:eastAsia="Times New Roman" w:hAnsi="Arial" w:cs="Arial"/>
          <w:lang w:eastAsia="es-PE"/>
        </w:rPr>
        <w:t xml:space="preserve"> se requiere de una </w:t>
      </w:r>
      <w:r w:rsidR="00D73121">
        <w:rPr>
          <w:rFonts w:ascii="Arial" w:eastAsia="Times New Roman" w:hAnsi="Arial" w:cs="Arial"/>
          <w:lang w:eastAsia="es-PE"/>
        </w:rPr>
        <w:t>forma innova</w:t>
      </w:r>
      <w:r w:rsidR="008748EC">
        <w:rPr>
          <w:rFonts w:ascii="Arial" w:eastAsia="Times New Roman" w:hAnsi="Arial" w:cs="Arial"/>
          <w:lang w:eastAsia="es-PE"/>
        </w:rPr>
        <w:t>dora</w:t>
      </w:r>
      <w:r w:rsidR="00D73121">
        <w:rPr>
          <w:rFonts w:ascii="Arial" w:eastAsia="Times New Roman" w:hAnsi="Arial" w:cs="Arial"/>
          <w:lang w:eastAsia="es-PE"/>
        </w:rPr>
        <w:t xml:space="preserve"> </w:t>
      </w:r>
      <w:r w:rsidR="00F90239">
        <w:rPr>
          <w:rFonts w:ascii="Arial" w:eastAsia="Times New Roman" w:hAnsi="Arial" w:cs="Arial"/>
          <w:lang w:eastAsia="es-PE"/>
        </w:rPr>
        <w:t xml:space="preserve">y más eficaz </w:t>
      </w:r>
      <w:r w:rsidR="008B633D">
        <w:rPr>
          <w:rFonts w:ascii="Arial" w:eastAsia="Times New Roman" w:hAnsi="Arial" w:cs="Arial"/>
          <w:lang w:eastAsia="es-PE"/>
        </w:rPr>
        <w:t xml:space="preserve">de acercamiento hacia las comunidades, que sea más personal y brinde una mirada </w:t>
      </w:r>
      <w:r w:rsidR="008B633D" w:rsidRPr="0003676D">
        <w:rPr>
          <w:rFonts w:ascii="Arial" w:eastAsia="Times New Roman" w:hAnsi="Arial" w:cs="Arial"/>
          <w:lang w:eastAsia="es-PE"/>
        </w:rPr>
        <w:t xml:space="preserve">desde </w:t>
      </w:r>
      <w:r w:rsidR="00F90239" w:rsidRPr="0003676D">
        <w:rPr>
          <w:rFonts w:ascii="Arial" w:eastAsia="Times New Roman" w:hAnsi="Arial" w:cs="Arial"/>
          <w:lang w:eastAsia="es-PE"/>
        </w:rPr>
        <w:t xml:space="preserve">la misma experiencia del trabajo en </w:t>
      </w:r>
      <w:r w:rsidR="008B633D" w:rsidRPr="0003676D">
        <w:rPr>
          <w:rFonts w:ascii="Arial" w:eastAsia="Times New Roman" w:hAnsi="Arial" w:cs="Arial"/>
          <w:lang w:eastAsia="es-PE"/>
        </w:rPr>
        <w:t>la minería</w:t>
      </w:r>
      <w:r w:rsidR="00D73121" w:rsidRPr="0003676D">
        <w:rPr>
          <w:rFonts w:ascii="Arial" w:eastAsia="Times New Roman" w:hAnsi="Arial" w:cs="Arial"/>
          <w:lang w:eastAsia="es-PE"/>
        </w:rPr>
        <w:t>;</w:t>
      </w:r>
      <w:r w:rsidR="008B633D" w:rsidRPr="0003676D">
        <w:rPr>
          <w:rFonts w:ascii="Arial" w:eastAsia="Times New Roman" w:hAnsi="Arial" w:cs="Arial"/>
          <w:lang w:eastAsia="es-PE"/>
        </w:rPr>
        <w:t xml:space="preserve"> es </w:t>
      </w:r>
      <w:r w:rsidR="00D73121" w:rsidRPr="0003676D">
        <w:rPr>
          <w:rFonts w:ascii="Arial" w:eastAsia="Times New Roman" w:hAnsi="Arial" w:cs="Arial"/>
          <w:lang w:eastAsia="es-PE"/>
        </w:rPr>
        <w:t>así</w:t>
      </w:r>
      <w:r w:rsidR="00A8754D">
        <w:rPr>
          <w:rFonts w:ascii="Arial" w:eastAsia="Times New Roman" w:hAnsi="Arial" w:cs="Arial"/>
          <w:lang w:eastAsia="es-PE"/>
        </w:rPr>
        <w:t>,</w:t>
      </w:r>
      <w:r w:rsidR="008B633D" w:rsidRPr="0003676D">
        <w:rPr>
          <w:rFonts w:ascii="Arial" w:eastAsia="Times New Roman" w:hAnsi="Arial" w:cs="Arial"/>
          <w:lang w:eastAsia="es-PE"/>
        </w:rPr>
        <w:t xml:space="preserve"> que</w:t>
      </w:r>
      <w:r w:rsidRPr="0003676D">
        <w:rPr>
          <w:rFonts w:ascii="Arial" w:eastAsia="Times New Roman" w:hAnsi="Arial" w:cs="Arial"/>
          <w:lang w:eastAsia="es-PE"/>
        </w:rPr>
        <w:t xml:space="preserve"> la gamificación</w:t>
      </w:r>
      <w:r w:rsidR="008B633D" w:rsidRPr="0003676D">
        <w:rPr>
          <w:rFonts w:ascii="Arial" w:eastAsia="Times New Roman" w:hAnsi="Arial" w:cs="Arial"/>
          <w:lang w:eastAsia="es-PE"/>
        </w:rPr>
        <w:t xml:space="preserve"> </w:t>
      </w:r>
      <w:r w:rsidRPr="0003676D">
        <w:rPr>
          <w:rFonts w:ascii="Arial" w:eastAsia="Times New Roman" w:hAnsi="Arial" w:cs="Arial"/>
          <w:lang w:eastAsia="es-PE"/>
        </w:rPr>
        <w:t xml:space="preserve">se presenta como una herramienta </w:t>
      </w:r>
      <w:r w:rsidR="00F94D9A" w:rsidRPr="0003676D">
        <w:rPr>
          <w:rFonts w:ascii="Arial" w:eastAsia="Times New Roman" w:hAnsi="Arial" w:cs="Arial"/>
          <w:lang w:eastAsia="es-PE"/>
        </w:rPr>
        <w:t xml:space="preserve">educativa </w:t>
      </w:r>
      <w:r w:rsidRPr="0003676D">
        <w:rPr>
          <w:rFonts w:ascii="Arial" w:eastAsia="Times New Roman" w:hAnsi="Arial" w:cs="Arial"/>
          <w:lang w:eastAsia="es-PE"/>
        </w:rPr>
        <w:t xml:space="preserve">que puede transformar la forma en que las empresas mineras gestionan </w:t>
      </w:r>
      <w:r w:rsidRPr="00CD676E">
        <w:rPr>
          <w:rFonts w:ascii="Arial" w:eastAsia="Times New Roman" w:hAnsi="Arial" w:cs="Arial"/>
          <w:lang w:eastAsia="es-PE"/>
        </w:rPr>
        <w:t>la gobernanza y cómo se relacionan con las comunidades, fomentando la transparencia, el compromiso y la colaboración.</w:t>
      </w:r>
      <w:r w:rsidR="004C4F81">
        <w:rPr>
          <w:rFonts w:ascii="Arial" w:eastAsia="Times New Roman" w:hAnsi="Arial" w:cs="Arial"/>
          <w:lang w:eastAsia="es-PE"/>
        </w:rPr>
        <w:t xml:space="preserve"> </w:t>
      </w:r>
    </w:p>
    <w:p w:rsidR="004B1F4C" w:rsidRDefault="00796820" w:rsidP="00F94D9A">
      <w:pPr>
        <w:spacing w:before="180" w:after="0" w:line="360" w:lineRule="auto"/>
        <w:jc w:val="both"/>
        <w:rPr>
          <w:rFonts w:ascii="Arial" w:eastAsia="Times New Roman" w:hAnsi="Arial" w:cs="Arial"/>
          <w:lang w:eastAsia="es-PE"/>
        </w:rPr>
      </w:pPr>
      <w:r>
        <w:rPr>
          <w:rFonts w:ascii="Arial" w:hAnsi="Arial" w:cs="Arial"/>
          <w:color w:val="000000"/>
          <w:shd w:val="clear" w:color="auto" w:fill="FFFFFF"/>
        </w:rPr>
        <w:t xml:space="preserve">En este contexto, el presente </w:t>
      </w:r>
      <w:r w:rsidR="0003676D">
        <w:rPr>
          <w:rFonts w:ascii="Arial" w:hAnsi="Arial" w:cs="Arial"/>
          <w:color w:val="000000"/>
          <w:shd w:val="clear" w:color="auto" w:fill="FFFFFF"/>
        </w:rPr>
        <w:t>trabajo propone</w:t>
      </w:r>
      <w:r w:rsidR="00F90239">
        <w:rPr>
          <w:rFonts w:ascii="Arial" w:hAnsi="Arial" w:cs="Arial"/>
          <w:color w:val="000000"/>
          <w:shd w:val="clear" w:color="auto" w:fill="FFFFFF"/>
        </w:rPr>
        <w:t xml:space="preserve"> </w:t>
      </w:r>
      <w:r>
        <w:rPr>
          <w:rFonts w:ascii="Arial" w:hAnsi="Arial" w:cs="Arial"/>
          <w:color w:val="000000"/>
          <w:shd w:val="clear" w:color="auto" w:fill="FFFFFF"/>
        </w:rPr>
        <w:t xml:space="preserve">la gamificación de los procesos mineros a través del desarrollo de un </w:t>
      </w:r>
      <w:r w:rsidR="00073B78" w:rsidRPr="00B06F3B">
        <w:rPr>
          <w:rFonts w:ascii="Arial" w:hAnsi="Arial" w:cs="Arial"/>
          <w:i/>
          <w:color w:val="000000"/>
          <w:shd w:val="clear" w:color="auto" w:fill="FFFFFF"/>
        </w:rPr>
        <w:t>serious game</w:t>
      </w:r>
      <w:r>
        <w:rPr>
          <w:rFonts w:ascii="Arial" w:hAnsi="Arial" w:cs="Arial"/>
          <w:color w:val="000000"/>
          <w:shd w:val="clear" w:color="auto" w:fill="FFFFFF"/>
        </w:rPr>
        <w:t xml:space="preserve"> de estrategia y gestión. Este formato permite la configuración de un videojuego que incorpora datos reales de </w:t>
      </w:r>
      <w:r w:rsidR="00F90239">
        <w:rPr>
          <w:rFonts w:ascii="Arial" w:hAnsi="Arial" w:cs="Arial"/>
          <w:color w:val="000000"/>
          <w:shd w:val="clear" w:color="auto" w:fill="FFFFFF"/>
        </w:rPr>
        <w:t xml:space="preserve">los </w:t>
      </w:r>
      <w:r>
        <w:rPr>
          <w:rFonts w:ascii="Arial" w:hAnsi="Arial" w:cs="Arial"/>
          <w:color w:val="000000"/>
          <w:shd w:val="clear" w:color="auto" w:fill="FFFFFF"/>
        </w:rPr>
        <w:t>procesos, preservando al mismo tiempo</w:t>
      </w:r>
      <w:r w:rsidR="00F90239">
        <w:rPr>
          <w:rFonts w:ascii="Arial" w:hAnsi="Arial" w:cs="Arial"/>
          <w:color w:val="000000"/>
          <w:shd w:val="clear" w:color="auto" w:fill="FFFFFF"/>
        </w:rPr>
        <w:t>,</w:t>
      </w:r>
      <w:r>
        <w:rPr>
          <w:rFonts w:ascii="Arial" w:hAnsi="Arial" w:cs="Arial"/>
          <w:color w:val="000000"/>
          <w:shd w:val="clear" w:color="auto" w:fill="FFFFFF"/>
        </w:rPr>
        <w:t xml:space="preserve"> los elementos inherentemente atractivos y lúdicos esenciales </w:t>
      </w:r>
      <w:r w:rsidR="004B1F4C">
        <w:rPr>
          <w:rFonts w:ascii="Arial" w:hAnsi="Arial" w:cs="Arial"/>
          <w:color w:val="000000"/>
          <w:shd w:val="clear" w:color="auto" w:fill="FFFFFF"/>
        </w:rPr>
        <w:t xml:space="preserve">del </w:t>
      </w:r>
      <w:r>
        <w:rPr>
          <w:rFonts w:ascii="Arial" w:hAnsi="Arial" w:cs="Arial"/>
          <w:color w:val="000000"/>
          <w:shd w:val="clear" w:color="auto" w:fill="FFFFFF"/>
        </w:rPr>
        <w:t>entretenimiento virtual</w:t>
      </w:r>
      <w:r w:rsidR="00F94D9A">
        <w:rPr>
          <w:rFonts w:ascii="Arial" w:eastAsia="Times New Roman" w:hAnsi="Arial" w:cs="Arial"/>
          <w:lang w:eastAsia="es-PE"/>
        </w:rPr>
        <w:t>,</w:t>
      </w:r>
      <w:r w:rsidR="00896605">
        <w:rPr>
          <w:rFonts w:ascii="Arial" w:eastAsia="Times New Roman" w:hAnsi="Arial" w:cs="Arial"/>
          <w:lang w:eastAsia="es-PE"/>
        </w:rPr>
        <w:t xml:space="preserve"> el cual puede ser descargado </w:t>
      </w:r>
      <w:r w:rsidR="00F94D9A">
        <w:rPr>
          <w:rFonts w:ascii="Arial" w:eastAsia="Times New Roman" w:hAnsi="Arial" w:cs="Arial"/>
          <w:lang w:eastAsia="es-PE"/>
        </w:rPr>
        <w:t xml:space="preserve">por </w:t>
      </w:r>
      <w:r w:rsidR="00896605">
        <w:rPr>
          <w:rFonts w:ascii="Arial" w:eastAsia="Times New Roman" w:hAnsi="Arial" w:cs="Arial"/>
          <w:lang w:eastAsia="es-PE"/>
        </w:rPr>
        <w:t>cualquier persona que tenga acceso a un computador</w:t>
      </w:r>
      <w:r w:rsidR="00093987">
        <w:rPr>
          <w:rFonts w:ascii="Arial" w:eastAsia="Times New Roman" w:hAnsi="Arial" w:cs="Arial"/>
          <w:lang w:eastAsia="es-PE"/>
        </w:rPr>
        <w:t>,</w:t>
      </w:r>
      <w:r w:rsidR="00F94D9A">
        <w:rPr>
          <w:rFonts w:ascii="Arial" w:eastAsia="Times New Roman" w:hAnsi="Arial" w:cs="Arial"/>
          <w:lang w:eastAsia="es-PE"/>
        </w:rPr>
        <w:t xml:space="preserve"> </w:t>
      </w:r>
      <w:r w:rsidR="00093987">
        <w:rPr>
          <w:rFonts w:ascii="Arial" w:eastAsia="Times New Roman" w:hAnsi="Arial" w:cs="Arial"/>
          <w:lang w:eastAsia="es-PE"/>
        </w:rPr>
        <w:t>considerando</w:t>
      </w:r>
      <w:r w:rsidR="00896605">
        <w:rPr>
          <w:rFonts w:ascii="Arial" w:eastAsia="Times New Roman" w:hAnsi="Arial" w:cs="Arial"/>
          <w:lang w:eastAsia="es-PE"/>
        </w:rPr>
        <w:t xml:space="preserve"> que la mayoría de ciudadanos no tienen la oportunidad de conocer de manera directa algún yacimiento minero</w:t>
      </w:r>
      <w:r w:rsidR="00093987">
        <w:rPr>
          <w:rFonts w:ascii="Arial" w:eastAsia="Times New Roman" w:hAnsi="Arial" w:cs="Arial"/>
          <w:lang w:eastAsia="es-PE"/>
        </w:rPr>
        <w:t xml:space="preserve">. </w:t>
      </w:r>
      <w:r w:rsidR="007F5D43">
        <w:rPr>
          <w:rFonts w:ascii="Arial" w:eastAsia="Times New Roman" w:hAnsi="Arial" w:cs="Arial"/>
          <w:lang w:eastAsia="es-PE"/>
        </w:rPr>
        <w:t xml:space="preserve">Este recorrido jugable </w:t>
      </w:r>
      <w:r w:rsidR="004B1F4C">
        <w:rPr>
          <w:rFonts w:ascii="Arial" w:eastAsia="Times New Roman" w:hAnsi="Arial" w:cs="Arial"/>
          <w:lang w:eastAsia="es-PE"/>
        </w:rPr>
        <w:t xml:space="preserve">de un yacimiento de cobre </w:t>
      </w:r>
      <w:r w:rsidR="007F5D43">
        <w:rPr>
          <w:rFonts w:ascii="Arial" w:eastAsia="Times New Roman" w:hAnsi="Arial" w:cs="Arial"/>
          <w:lang w:eastAsia="es-PE"/>
        </w:rPr>
        <w:t>comienza</w:t>
      </w:r>
      <w:r w:rsidR="004C4F81">
        <w:rPr>
          <w:rFonts w:ascii="Arial" w:eastAsia="Times New Roman" w:hAnsi="Arial" w:cs="Arial"/>
          <w:lang w:eastAsia="es-PE"/>
        </w:rPr>
        <w:t xml:space="preserve"> desde la etapa de exploración, con el equipo de prospección geológica, pasando por la etapa de extracción hasta llegar a </w:t>
      </w:r>
      <w:r w:rsidR="00A8754D">
        <w:rPr>
          <w:rFonts w:ascii="Arial" w:eastAsia="Times New Roman" w:hAnsi="Arial" w:cs="Arial"/>
          <w:lang w:eastAsia="es-PE"/>
        </w:rPr>
        <w:t>la</w:t>
      </w:r>
      <w:r w:rsidR="004C4F81">
        <w:rPr>
          <w:rFonts w:ascii="Arial" w:eastAsia="Times New Roman" w:hAnsi="Arial" w:cs="Arial"/>
          <w:lang w:eastAsia="es-PE"/>
        </w:rPr>
        <w:t xml:space="preserve"> venta de mineral</w:t>
      </w:r>
      <w:r w:rsidR="00F94D9A">
        <w:rPr>
          <w:rFonts w:ascii="Arial" w:eastAsia="Times New Roman" w:hAnsi="Arial" w:cs="Arial"/>
          <w:lang w:eastAsia="es-PE"/>
        </w:rPr>
        <w:t>.</w:t>
      </w:r>
    </w:p>
    <w:p w:rsidR="00C54391" w:rsidRDefault="00A8754D" w:rsidP="00F94D9A">
      <w:pPr>
        <w:spacing w:before="180" w:after="0" w:line="360" w:lineRule="auto"/>
        <w:jc w:val="both"/>
        <w:rPr>
          <w:rFonts w:ascii="Arial" w:hAnsi="Arial" w:cs="Arial"/>
          <w:color w:val="000000"/>
          <w:shd w:val="clear" w:color="auto" w:fill="FFFFFF"/>
        </w:rPr>
      </w:pPr>
      <w:r>
        <w:rPr>
          <w:rFonts w:ascii="Arial" w:hAnsi="Arial" w:cs="Arial"/>
          <w:color w:val="000000"/>
          <w:shd w:val="clear" w:color="auto" w:fill="FFFFFF"/>
        </w:rPr>
        <w:t>L</w:t>
      </w:r>
      <w:r w:rsidR="00796820">
        <w:rPr>
          <w:rFonts w:ascii="Arial" w:hAnsi="Arial" w:cs="Arial"/>
          <w:color w:val="000000"/>
          <w:shd w:val="clear" w:color="auto" w:fill="FFFFFF"/>
        </w:rPr>
        <w:t xml:space="preserve">a experiencia óptima del usuario </w:t>
      </w:r>
      <w:r w:rsidR="004B1F4C">
        <w:rPr>
          <w:rFonts w:ascii="Arial" w:hAnsi="Arial" w:cs="Arial"/>
          <w:color w:val="000000"/>
          <w:shd w:val="clear" w:color="auto" w:fill="FFFFFF"/>
        </w:rPr>
        <w:t xml:space="preserve">del juego </w:t>
      </w:r>
      <w:r w:rsidR="00796820">
        <w:rPr>
          <w:rFonts w:ascii="Arial" w:hAnsi="Arial" w:cs="Arial"/>
          <w:color w:val="000000"/>
          <w:shd w:val="clear" w:color="auto" w:fill="FFFFFF"/>
        </w:rPr>
        <w:t xml:space="preserve">se logra designando al </w:t>
      </w:r>
      <w:r w:rsidR="004B1F4C">
        <w:rPr>
          <w:rFonts w:ascii="Arial" w:hAnsi="Arial" w:cs="Arial"/>
          <w:color w:val="000000"/>
          <w:shd w:val="clear" w:color="auto" w:fill="FFFFFF"/>
        </w:rPr>
        <w:t xml:space="preserve">protagonista </w:t>
      </w:r>
      <w:r w:rsidR="00796820">
        <w:rPr>
          <w:rFonts w:ascii="Arial" w:hAnsi="Arial" w:cs="Arial"/>
          <w:color w:val="000000"/>
          <w:shd w:val="clear" w:color="auto" w:fill="FFFFFF"/>
        </w:rPr>
        <w:t xml:space="preserve">como </w:t>
      </w:r>
      <w:proofErr w:type="gramStart"/>
      <w:r w:rsidR="00796820">
        <w:rPr>
          <w:rFonts w:ascii="Arial" w:hAnsi="Arial" w:cs="Arial"/>
          <w:color w:val="000000"/>
          <w:shd w:val="clear" w:color="auto" w:fill="FFFFFF"/>
        </w:rPr>
        <w:t>Director</w:t>
      </w:r>
      <w:proofErr w:type="gramEnd"/>
      <w:r w:rsidR="00C54391">
        <w:rPr>
          <w:rFonts w:ascii="Arial" w:hAnsi="Arial" w:cs="Arial"/>
          <w:color w:val="000000"/>
          <w:shd w:val="clear" w:color="auto" w:fill="FFFFFF"/>
        </w:rPr>
        <w:t>/a</w:t>
      </w:r>
      <w:r w:rsidR="00796820">
        <w:rPr>
          <w:rFonts w:ascii="Arial" w:hAnsi="Arial" w:cs="Arial"/>
          <w:color w:val="000000"/>
          <w:shd w:val="clear" w:color="auto" w:fill="FFFFFF"/>
        </w:rPr>
        <w:t xml:space="preserve"> de una </w:t>
      </w:r>
      <w:r>
        <w:rPr>
          <w:rFonts w:ascii="Arial" w:hAnsi="Arial" w:cs="Arial"/>
          <w:color w:val="000000"/>
          <w:shd w:val="clear" w:color="auto" w:fill="FFFFFF"/>
        </w:rPr>
        <w:t>nueva compañía minera</w:t>
      </w:r>
      <w:r w:rsidR="00796820">
        <w:rPr>
          <w:rFonts w:ascii="Arial" w:hAnsi="Arial" w:cs="Arial"/>
          <w:color w:val="000000"/>
          <w:shd w:val="clear" w:color="auto" w:fill="FFFFFF"/>
        </w:rPr>
        <w:t xml:space="preserve">. Este rol facilita una comprensión profunda de los aspectos multifacéticos de la operación de una mina, permitiendo a los jugadores evaluar las condiciones, las posibilidades y las contingencias inherentes a los proyectos mineros, abarcando tanto las tareas operativas como los procesos administrativos auxiliares. </w:t>
      </w:r>
      <w:r w:rsidR="00D30D40" w:rsidRPr="00D30D40">
        <w:rPr>
          <w:rFonts w:ascii="Arial" w:hAnsi="Arial" w:cs="Arial"/>
          <w:color w:val="000000"/>
          <w:shd w:val="clear" w:color="auto" w:fill="FFFFFF"/>
        </w:rPr>
        <w:t xml:space="preserve">Logrando de esta manera, a través del juego, un acercamiento real y profundo entre el jugador (ciudadano) y la industria minera, </w:t>
      </w:r>
      <w:r w:rsidR="00796820">
        <w:rPr>
          <w:rFonts w:ascii="Arial" w:hAnsi="Arial" w:cs="Arial"/>
          <w:color w:val="000000"/>
          <w:shd w:val="clear" w:color="auto" w:fill="FFFFFF"/>
        </w:rPr>
        <w:t>cerrando así la brecha entre la industria y el público en general.</w:t>
      </w:r>
    </w:p>
    <w:p w:rsidR="00AB1A53" w:rsidRPr="00C54391" w:rsidRDefault="00AB1A53" w:rsidP="00F94D9A">
      <w:pPr>
        <w:spacing w:before="180" w:after="0" w:line="360" w:lineRule="auto"/>
        <w:jc w:val="both"/>
        <w:rPr>
          <w:rFonts w:ascii="Arial" w:eastAsia="Times New Roman" w:hAnsi="Arial" w:cs="Arial"/>
          <w:b/>
          <w:bCs/>
          <w:u w:val="single"/>
          <w:lang w:eastAsia="es-PE"/>
        </w:rPr>
      </w:pPr>
      <w:r w:rsidRPr="00C54391">
        <w:rPr>
          <w:rFonts w:ascii="Arial" w:eastAsia="Times New Roman" w:hAnsi="Arial" w:cs="Arial"/>
          <w:b/>
          <w:bCs/>
          <w:u w:val="single"/>
          <w:lang w:eastAsia="es-PE"/>
        </w:rPr>
        <w:t>Objetivos</w:t>
      </w:r>
    </w:p>
    <w:p w:rsidR="0026559D" w:rsidRPr="00AB1A53" w:rsidRDefault="00E87420" w:rsidP="00F94D9A">
      <w:pPr>
        <w:pStyle w:val="Prrafodelista"/>
        <w:numPr>
          <w:ilvl w:val="0"/>
          <w:numId w:val="6"/>
        </w:numPr>
        <w:spacing w:before="180" w:after="0" w:line="360" w:lineRule="auto"/>
        <w:jc w:val="both"/>
        <w:rPr>
          <w:rFonts w:ascii="Arial" w:eastAsia="Times New Roman" w:hAnsi="Arial" w:cs="Arial"/>
          <w:lang w:eastAsia="es-PE"/>
        </w:rPr>
      </w:pPr>
      <w:r>
        <w:rPr>
          <w:rFonts w:ascii="Arial" w:eastAsia="Times New Roman" w:hAnsi="Arial" w:cs="Arial"/>
          <w:lang w:eastAsia="es-PE"/>
        </w:rPr>
        <w:t>Crear</w:t>
      </w:r>
      <w:r w:rsidR="00AB1A53" w:rsidRPr="00AB1A53">
        <w:rPr>
          <w:rFonts w:ascii="Arial" w:eastAsia="Times New Roman" w:hAnsi="Arial" w:cs="Arial"/>
          <w:lang w:eastAsia="es-PE"/>
        </w:rPr>
        <w:t xml:space="preserve"> </w:t>
      </w:r>
      <w:r w:rsidRPr="00AB1A53">
        <w:rPr>
          <w:rFonts w:ascii="Arial" w:eastAsia="Times New Roman" w:hAnsi="Arial" w:cs="Arial"/>
          <w:lang w:eastAsia="es-PE"/>
        </w:rPr>
        <w:t xml:space="preserve">una herramienta educativa </w:t>
      </w:r>
      <w:r w:rsidRPr="00C54391">
        <w:rPr>
          <w:rFonts w:ascii="Arial" w:eastAsia="Times New Roman" w:hAnsi="Arial" w:cs="Arial"/>
          <w:lang w:eastAsia="es-PE"/>
        </w:rPr>
        <w:t xml:space="preserve">innovadora </w:t>
      </w:r>
      <w:r w:rsidR="00A40AE6" w:rsidRPr="00C54391">
        <w:rPr>
          <w:rFonts w:ascii="Arial" w:eastAsia="Times New Roman" w:hAnsi="Arial" w:cs="Arial"/>
          <w:lang w:eastAsia="es-PE"/>
        </w:rPr>
        <w:t xml:space="preserve">de gran popularidad y </w:t>
      </w:r>
      <w:r w:rsidR="00A40AE6" w:rsidRPr="00AB1A53">
        <w:rPr>
          <w:rFonts w:ascii="Arial" w:eastAsia="Times New Roman" w:hAnsi="Arial" w:cs="Arial"/>
          <w:lang w:eastAsia="es-PE"/>
        </w:rPr>
        <w:t>accesib</w:t>
      </w:r>
      <w:r w:rsidR="00A40AE6">
        <w:rPr>
          <w:rFonts w:ascii="Arial" w:eastAsia="Times New Roman" w:hAnsi="Arial" w:cs="Arial"/>
          <w:lang w:eastAsia="es-PE"/>
        </w:rPr>
        <w:t xml:space="preserve">le </w:t>
      </w:r>
      <w:r w:rsidR="00A40AE6" w:rsidRPr="00AB1A53">
        <w:rPr>
          <w:rFonts w:ascii="Arial" w:eastAsia="Times New Roman" w:hAnsi="Arial" w:cs="Arial"/>
          <w:lang w:eastAsia="es-PE"/>
        </w:rPr>
        <w:t>desde</w:t>
      </w:r>
      <w:r w:rsidR="0026559D" w:rsidRPr="00AB1A53">
        <w:rPr>
          <w:rFonts w:ascii="Arial" w:eastAsia="Times New Roman" w:hAnsi="Arial" w:cs="Arial"/>
          <w:lang w:eastAsia="es-PE"/>
        </w:rPr>
        <w:t xml:space="preserve"> cualquier ordenador</w:t>
      </w:r>
      <w:r w:rsidR="00A40AE6">
        <w:rPr>
          <w:rFonts w:ascii="Arial" w:eastAsia="Times New Roman" w:hAnsi="Arial" w:cs="Arial"/>
          <w:lang w:eastAsia="es-PE"/>
        </w:rPr>
        <w:t>,</w:t>
      </w:r>
      <w:r w:rsidR="0026559D" w:rsidRPr="00AB1A53">
        <w:rPr>
          <w:rFonts w:ascii="Arial" w:eastAsia="Times New Roman" w:hAnsi="Arial" w:cs="Arial"/>
          <w:lang w:eastAsia="es-PE"/>
        </w:rPr>
        <w:t xml:space="preserve"> que acerque de manera </w:t>
      </w:r>
      <w:r w:rsidR="00E11AB5" w:rsidRPr="00AB1A53">
        <w:rPr>
          <w:rFonts w:ascii="Arial" w:eastAsia="Times New Roman" w:hAnsi="Arial" w:cs="Arial"/>
          <w:lang w:eastAsia="es-PE"/>
        </w:rPr>
        <w:t xml:space="preserve">tangible </w:t>
      </w:r>
      <w:r w:rsidR="0026559D" w:rsidRPr="00AB1A53">
        <w:rPr>
          <w:rFonts w:ascii="Arial" w:eastAsia="Times New Roman" w:hAnsi="Arial" w:cs="Arial"/>
          <w:lang w:eastAsia="es-PE"/>
        </w:rPr>
        <w:t xml:space="preserve">la comunidad </w:t>
      </w:r>
      <w:r w:rsidR="00EB4E20">
        <w:rPr>
          <w:rFonts w:ascii="Arial" w:eastAsia="Times New Roman" w:hAnsi="Arial" w:cs="Arial"/>
          <w:lang w:eastAsia="es-PE"/>
        </w:rPr>
        <w:t>y</w:t>
      </w:r>
      <w:r w:rsidR="00A40AE6">
        <w:rPr>
          <w:rFonts w:ascii="Arial" w:eastAsia="Times New Roman" w:hAnsi="Arial" w:cs="Arial"/>
          <w:lang w:eastAsia="es-PE"/>
        </w:rPr>
        <w:t xml:space="preserve"> </w:t>
      </w:r>
      <w:r w:rsidR="0026559D" w:rsidRPr="00AB1A53">
        <w:rPr>
          <w:rFonts w:ascii="Arial" w:eastAsia="Times New Roman" w:hAnsi="Arial" w:cs="Arial"/>
          <w:lang w:eastAsia="es-PE"/>
        </w:rPr>
        <w:t>l</w:t>
      </w:r>
      <w:r w:rsidR="00A40AE6">
        <w:rPr>
          <w:rFonts w:ascii="Arial" w:eastAsia="Times New Roman" w:hAnsi="Arial" w:cs="Arial"/>
          <w:lang w:eastAsia="es-PE"/>
        </w:rPr>
        <w:t xml:space="preserve">a industria </w:t>
      </w:r>
      <w:r w:rsidR="0026559D" w:rsidRPr="00AB1A53">
        <w:rPr>
          <w:rFonts w:ascii="Arial" w:eastAsia="Times New Roman" w:hAnsi="Arial" w:cs="Arial"/>
          <w:lang w:eastAsia="es-PE"/>
        </w:rPr>
        <w:t>miner</w:t>
      </w:r>
      <w:r w:rsidR="00A40AE6">
        <w:rPr>
          <w:rFonts w:ascii="Arial" w:eastAsia="Times New Roman" w:hAnsi="Arial" w:cs="Arial"/>
          <w:lang w:eastAsia="es-PE"/>
        </w:rPr>
        <w:t>a</w:t>
      </w:r>
      <w:r w:rsidR="0026559D" w:rsidRPr="00AB1A53">
        <w:rPr>
          <w:rFonts w:ascii="Arial" w:eastAsia="Times New Roman" w:hAnsi="Arial" w:cs="Arial"/>
          <w:lang w:eastAsia="es-PE"/>
        </w:rPr>
        <w:t>.</w:t>
      </w:r>
    </w:p>
    <w:p w:rsidR="00AB1A53" w:rsidRPr="00A17EEA" w:rsidRDefault="00AB1A53" w:rsidP="00F94D9A">
      <w:pPr>
        <w:pStyle w:val="Prrafodelista"/>
        <w:spacing w:before="180" w:after="0" w:line="360" w:lineRule="auto"/>
        <w:jc w:val="both"/>
        <w:rPr>
          <w:rFonts w:ascii="Arial" w:eastAsia="Times New Roman" w:hAnsi="Arial" w:cs="Arial"/>
          <w:sz w:val="12"/>
          <w:lang w:eastAsia="es-PE"/>
        </w:rPr>
      </w:pPr>
    </w:p>
    <w:p w:rsidR="00AB1A53" w:rsidRPr="00AB1A53" w:rsidRDefault="00F92948" w:rsidP="00F94D9A">
      <w:pPr>
        <w:pStyle w:val="Prrafodelista"/>
        <w:numPr>
          <w:ilvl w:val="0"/>
          <w:numId w:val="6"/>
        </w:numPr>
        <w:spacing w:before="180" w:after="0" w:line="360" w:lineRule="auto"/>
        <w:jc w:val="both"/>
        <w:rPr>
          <w:rFonts w:ascii="Arial" w:eastAsia="Times New Roman" w:hAnsi="Arial" w:cs="Arial"/>
          <w:lang w:eastAsia="es-PE"/>
        </w:rPr>
      </w:pPr>
      <w:r>
        <w:rPr>
          <w:rFonts w:ascii="Arial" w:eastAsia="Times New Roman" w:hAnsi="Arial" w:cs="Arial"/>
          <w:lang w:eastAsia="es-PE"/>
        </w:rPr>
        <w:t>Comunicar y esclarecer el conjunto de</w:t>
      </w:r>
      <w:r w:rsidR="00A17EEA">
        <w:rPr>
          <w:rFonts w:ascii="Arial" w:eastAsia="Times New Roman" w:hAnsi="Arial" w:cs="Arial"/>
          <w:lang w:eastAsia="es-PE"/>
        </w:rPr>
        <w:t xml:space="preserve"> los</w:t>
      </w:r>
      <w:r w:rsidR="00AB1A53" w:rsidRPr="00AB1A53">
        <w:rPr>
          <w:rFonts w:ascii="Arial" w:eastAsia="Times New Roman" w:hAnsi="Arial" w:cs="Arial"/>
          <w:lang w:eastAsia="es-PE"/>
        </w:rPr>
        <w:t xml:space="preserve"> procesos mineros desde una perspectiva interna </w:t>
      </w:r>
      <w:r w:rsidR="00A17EEA">
        <w:rPr>
          <w:rFonts w:ascii="Arial" w:eastAsia="Times New Roman" w:hAnsi="Arial" w:cs="Arial"/>
          <w:lang w:eastAsia="es-PE"/>
        </w:rPr>
        <w:t xml:space="preserve">de carácter realista, como respuesta a </w:t>
      </w:r>
      <w:r w:rsidR="00AB1A53" w:rsidRPr="00AB1A53">
        <w:rPr>
          <w:rFonts w:ascii="Arial" w:eastAsia="Times New Roman" w:hAnsi="Arial" w:cs="Arial"/>
          <w:lang w:eastAsia="es-PE"/>
        </w:rPr>
        <w:t xml:space="preserve">la desinformación y la tergiversación de </w:t>
      </w:r>
      <w:r w:rsidR="00A17EEA">
        <w:rPr>
          <w:rFonts w:ascii="Arial" w:eastAsia="Times New Roman" w:hAnsi="Arial" w:cs="Arial"/>
          <w:lang w:eastAsia="es-PE"/>
        </w:rPr>
        <w:t>los procesos</w:t>
      </w:r>
      <w:r w:rsidR="00AB1A53" w:rsidRPr="00AB1A53">
        <w:rPr>
          <w:rFonts w:ascii="Arial" w:eastAsia="Times New Roman" w:hAnsi="Arial" w:cs="Arial"/>
          <w:lang w:eastAsia="es-PE"/>
        </w:rPr>
        <w:t>.</w:t>
      </w:r>
    </w:p>
    <w:p w:rsidR="00A8754D" w:rsidRPr="00A8754D" w:rsidRDefault="00A8754D" w:rsidP="00F94D9A">
      <w:pPr>
        <w:spacing w:before="180" w:after="0" w:line="360" w:lineRule="auto"/>
        <w:jc w:val="both"/>
        <w:rPr>
          <w:rFonts w:ascii="Arial" w:eastAsia="Times New Roman" w:hAnsi="Arial" w:cs="Arial"/>
          <w:b/>
          <w:bCs/>
          <w:u w:val="single"/>
          <w:lang w:eastAsia="es-PE"/>
        </w:rPr>
      </w:pPr>
      <w:r w:rsidRPr="00A8754D">
        <w:rPr>
          <w:rFonts w:ascii="Arial" w:eastAsia="Times New Roman" w:hAnsi="Arial" w:cs="Arial"/>
          <w:b/>
          <w:bCs/>
          <w:u w:val="single"/>
          <w:lang w:eastAsia="es-PE"/>
        </w:rPr>
        <w:t>Procedimiento</w:t>
      </w:r>
    </w:p>
    <w:p w:rsidR="00AB1A53" w:rsidRDefault="00AB1A53" w:rsidP="00F94D9A">
      <w:pPr>
        <w:spacing w:before="180" w:after="0" w:line="360" w:lineRule="auto"/>
        <w:jc w:val="both"/>
        <w:rPr>
          <w:rFonts w:ascii="Arial" w:eastAsia="Times New Roman" w:hAnsi="Arial" w:cs="Arial"/>
          <w:lang w:eastAsia="es-PE"/>
        </w:rPr>
      </w:pPr>
      <w:r>
        <w:rPr>
          <w:rFonts w:ascii="Arial" w:eastAsia="Times New Roman" w:hAnsi="Arial" w:cs="Arial"/>
          <w:lang w:eastAsia="es-PE"/>
        </w:rPr>
        <w:t xml:space="preserve">Para </w:t>
      </w:r>
      <w:r w:rsidR="00E87420">
        <w:rPr>
          <w:rFonts w:ascii="Arial" w:eastAsia="Times New Roman" w:hAnsi="Arial" w:cs="Arial"/>
          <w:lang w:eastAsia="es-PE"/>
        </w:rPr>
        <w:t>el proceso de gamificación</w:t>
      </w:r>
      <w:r>
        <w:rPr>
          <w:rFonts w:ascii="Arial" w:eastAsia="Times New Roman" w:hAnsi="Arial" w:cs="Arial"/>
          <w:lang w:eastAsia="es-PE"/>
        </w:rPr>
        <w:t xml:space="preserve"> se ha analizado </w:t>
      </w:r>
      <w:r w:rsidR="00A17EEA">
        <w:rPr>
          <w:rFonts w:ascii="Arial" w:eastAsia="Times New Roman" w:hAnsi="Arial" w:cs="Arial"/>
          <w:lang w:eastAsia="es-PE"/>
        </w:rPr>
        <w:t xml:space="preserve">y sintetizado </w:t>
      </w:r>
      <w:r>
        <w:rPr>
          <w:rFonts w:ascii="Arial" w:eastAsia="Times New Roman" w:hAnsi="Arial" w:cs="Arial"/>
          <w:lang w:eastAsia="es-PE"/>
        </w:rPr>
        <w:t xml:space="preserve">los procesos mineros </w:t>
      </w:r>
      <w:r w:rsidR="00A17EEA">
        <w:rPr>
          <w:rFonts w:ascii="Arial" w:eastAsia="Times New Roman" w:hAnsi="Arial" w:cs="Arial"/>
          <w:lang w:eastAsia="es-PE"/>
        </w:rPr>
        <w:t xml:space="preserve">en </w:t>
      </w:r>
      <w:r w:rsidR="00E87420">
        <w:rPr>
          <w:rFonts w:ascii="Arial" w:eastAsia="Times New Roman" w:hAnsi="Arial" w:cs="Arial"/>
          <w:lang w:eastAsia="es-PE"/>
        </w:rPr>
        <w:t xml:space="preserve">siete </w:t>
      </w:r>
      <w:r>
        <w:rPr>
          <w:rFonts w:ascii="Arial" w:eastAsia="Times New Roman" w:hAnsi="Arial" w:cs="Arial"/>
          <w:lang w:eastAsia="es-PE"/>
        </w:rPr>
        <w:t>etapas:</w:t>
      </w:r>
      <w:r w:rsidR="00E87420">
        <w:rPr>
          <w:rFonts w:ascii="Arial" w:eastAsia="Times New Roman" w:hAnsi="Arial" w:cs="Arial"/>
          <w:lang w:eastAsia="es-PE"/>
        </w:rPr>
        <w:t xml:space="preserve"> 1) </w:t>
      </w:r>
      <w:r w:rsidRPr="00AB1A53">
        <w:rPr>
          <w:rFonts w:ascii="Arial" w:eastAsia="Times New Roman" w:hAnsi="Arial" w:cs="Arial"/>
          <w:lang w:eastAsia="es-PE"/>
        </w:rPr>
        <w:t>Fase de Exploración</w:t>
      </w:r>
      <w:r w:rsidR="00E87420">
        <w:rPr>
          <w:rFonts w:ascii="Arial" w:eastAsia="Times New Roman" w:hAnsi="Arial" w:cs="Arial"/>
          <w:lang w:eastAsia="es-PE"/>
        </w:rPr>
        <w:t xml:space="preserve">, 2) </w:t>
      </w:r>
      <w:r w:rsidRPr="00AB1A53">
        <w:rPr>
          <w:rFonts w:ascii="Arial" w:eastAsia="Times New Roman" w:hAnsi="Arial" w:cs="Arial"/>
          <w:lang w:eastAsia="es-PE"/>
        </w:rPr>
        <w:t>Prefactibilidad y etapa conceptual</w:t>
      </w:r>
      <w:r w:rsidR="00E87420">
        <w:rPr>
          <w:rFonts w:ascii="Arial" w:eastAsia="Times New Roman" w:hAnsi="Arial" w:cs="Arial"/>
          <w:lang w:eastAsia="es-PE"/>
        </w:rPr>
        <w:t xml:space="preserve">, 3) </w:t>
      </w:r>
      <w:r w:rsidRPr="00AB1A53">
        <w:rPr>
          <w:rFonts w:ascii="Arial" w:eastAsia="Times New Roman" w:hAnsi="Arial" w:cs="Arial"/>
          <w:lang w:eastAsia="es-PE"/>
        </w:rPr>
        <w:t>Fase de Factibilidad</w:t>
      </w:r>
      <w:r w:rsidR="00E87420">
        <w:rPr>
          <w:rFonts w:ascii="Arial" w:eastAsia="Times New Roman" w:hAnsi="Arial" w:cs="Arial"/>
          <w:lang w:eastAsia="es-PE"/>
        </w:rPr>
        <w:t xml:space="preserve">, 4) </w:t>
      </w:r>
      <w:r w:rsidRPr="00AB1A53">
        <w:rPr>
          <w:rFonts w:ascii="Arial" w:eastAsia="Times New Roman" w:hAnsi="Arial" w:cs="Arial"/>
          <w:lang w:eastAsia="es-PE"/>
        </w:rPr>
        <w:t>Ingeniería de detalle</w:t>
      </w:r>
      <w:r w:rsidR="00E87420">
        <w:rPr>
          <w:rFonts w:ascii="Arial" w:eastAsia="Times New Roman" w:hAnsi="Arial" w:cs="Arial"/>
          <w:lang w:eastAsia="es-PE"/>
        </w:rPr>
        <w:t xml:space="preserve">, 5) </w:t>
      </w:r>
      <w:r w:rsidRPr="00AB1A53">
        <w:rPr>
          <w:rFonts w:ascii="Arial" w:eastAsia="Times New Roman" w:hAnsi="Arial" w:cs="Arial"/>
          <w:lang w:eastAsia="es-PE"/>
        </w:rPr>
        <w:t>Fase de Construcción</w:t>
      </w:r>
      <w:r w:rsidR="00E87420">
        <w:rPr>
          <w:rFonts w:ascii="Arial" w:eastAsia="Times New Roman" w:hAnsi="Arial" w:cs="Arial"/>
          <w:lang w:eastAsia="es-PE"/>
        </w:rPr>
        <w:t xml:space="preserve">, 6) </w:t>
      </w:r>
      <w:r w:rsidRPr="00AB1A53">
        <w:rPr>
          <w:rFonts w:ascii="Arial" w:eastAsia="Times New Roman" w:hAnsi="Arial" w:cs="Arial"/>
          <w:lang w:eastAsia="es-PE"/>
        </w:rPr>
        <w:t>Fase de Explotación</w:t>
      </w:r>
      <w:r w:rsidR="00E87420">
        <w:rPr>
          <w:rFonts w:ascii="Arial" w:eastAsia="Times New Roman" w:hAnsi="Arial" w:cs="Arial"/>
          <w:lang w:eastAsia="es-PE"/>
        </w:rPr>
        <w:t xml:space="preserve"> y 7) Cierre de mina.</w:t>
      </w:r>
      <w:r w:rsidR="00967BCE">
        <w:rPr>
          <w:rFonts w:ascii="Arial" w:eastAsia="Times New Roman" w:hAnsi="Arial" w:cs="Arial"/>
          <w:lang w:eastAsia="es-PE"/>
        </w:rPr>
        <w:t xml:space="preserve"> Para lograr esto, se ha usado el motor de Unity, en lenguaje de programación C#, con el apoyo de programadores y diseñadores profesionales en el campo.</w:t>
      </w:r>
    </w:p>
    <w:p w:rsidR="005358D8" w:rsidRPr="00C54391" w:rsidRDefault="005358D8" w:rsidP="00F94D9A">
      <w:pPr>
        <w:spacing w:before="180" w:after="0" w:line="360" w:lineRule="auto"/>
        <w:jc w:val="both"/>
        <w:rPr>
          <w:rFonts w:ascii="Arial" w:hAnsi="Arial" w:cs="Arial"/>
          <w:shd w:val="clear" w:color="auto" w:fill="FFFFFF"/>
        </w:rPr>
      </w:pPr>
      <w:r w:rsidRPr="00C54391">
        <w:rPr>
          <w:rFonts w:ascii="Arial" w:hAnsi="Arial" w:cs="Arial"/>
          <w:shd w:val="clear" w:color="auto" w:fill="FFFFFF"/>
        </w:rPr>
        <w:t xml:space="preserve">En este </w:t>
      </w:r>
      <w:r w:rsidRPr="00C54391">
        <w:rPr>
          <w:rFonts w:ascii="Arial" w:hAnsi="Arial" w:cs="Arial"/>
          <w:i/>
          <w:iCs/>
          <w:shd w:val="clear" w:color="auto" w:fill="FFFFFF"/>
        </w:rPr>
        <w:t>serious game</w:t>
      </w:r>
      <w:r w:rsidRPr="00C54391">
        <w:rPr>
          <w:rFonts w:ascii="Arial" w:hAnsi="Arial" w:cs="Arial"/>
          <w:shd w:val="clear" w:color="auto" w:fill="FFFFFF"/>
        </w:rPr>
        <w:t xml:space="preserve">, el jugador asume el cargo de </w:t>
      </w:r>
      <w:proofErr w:type="gramStart"/>
      <w:r w:rsidRPr="00C54391">
        <w:rPr>
          <w:rFonts w:ascii="Arial" w:hAnsi="Arial" w:cs="Arial"/>
          <w:shd w:val="clear" w:color="auto" w:fill="FFFFFF"/>
        </w:rPr>
        <w:t>Director</w:t>
      </w:r>
      <w:proofErr w:type="gramEnd"/>
      <w:r w:rsidR="00C54391" w:rsidRPr="00C54391">
        <w:rPr>
          <w:rFonts w:ascii="Arial" w:hAnsi="Arial" w:cs="Arial"/>
          <w:shd w:val="clear" w:color="auto" w:fill="FFFFFF"/>
        </w:rPr>
        <w:t>/a</w:t>
      </w:r>
      <w:r w:rsidRPr="00C54391">
        <w:rPr>
          <w:rFonts w:ascii="Arial" w:hAnsi="Arial" w:cs="Arial"/>
          <w:shd w:val="clear" w:color="auto" w:fill="FFFFFF"/>
        </w:rPr>
        <w:t xml:space="preserve">, </w:t>
      </w:r>
      <w:r w:rsidR="00D30D40" w:rsidRPr="00C54391">
        <w:rPr>
          <w:rFonts w:ascii="Arial" w:hAnsi="Arial" w:cs="Arial"/>
          <w:shd w:val="clear" w:color="auto" w:fill="FFFFFF"/>
        </w:rPr>
        <w:t xml:space="preserve">posición desde la cual tiene acceso a las labores de campo y a una oficina en donde puede tomar decisiones administrativas y operativas, </w:t>
      </w:r>
      <w:r w:rsidR="00D30D40" w:rsidRPr="00C54391">
        <w:rPr>
          <w:rFonts w:ascii="Arial" w:hAnsi="Arial" w:cs="Arial"/>
          <w:shd w:val="clear" w:color="auto" w:fill="FFFFFF"/>
        </w:rPr>
        <w:lastRenderedPageBreak/>
        <w:t>p</w:t>
      </w:r>
      <w:r w:rsidR="00C54391">
        <w:rPr>
          <w:rFonts w:ascii="Arial" w:hAnsi="Arial" w:cs="Arial"/>
          <w:shd w:val="clear" w:color="auto" w:fill="FFFFFF"/>
        </w:rPr>
        <w:t>a</w:t>
      </w:r>
      <w:r w:rsidRPr="00C54391">
        <w:rPr>
          <w:rFonts w:ascii="Arial" w:hAnsi="Arial" w:cs="Arial"/>
          <w:shd w:val="clear" w:color="auto" w:fill="FFFFFF"/>
        </w:rPr>
        <w:t>ra esto, el juego consta de un</w:t>
      </w:r>
      <w:r w:rsidR="00E0366B">
        <w:rPr>
          <w:rFonts w:ascii="Arial" w:hAnsi="Arial" w:cs="Arial"/>
          <w:shd w:val="clear" w:color="auto" w:fill="FFFFFF"/>
        </w:rPr>
        <w:t xml:space="preserve"> tutorial</w:t>
      </w:r>
      <w:r w:rsidRPr="00C54391">
        <w:rPr>
          <w:rFonts w:ascii="Arial" w:hAnsi="Arial" w:cs="Arial"/>
          <w:shd w:val="clear" w:color="auto" w:fill="FFFFFF"/>
        </w:rPr>
        <w:t>, la cual va guiando al jugador sobre cuál es la siguiente acción general que debe ejecutar, dejándolo decidir sobre temas presupuestales y estratégicos operativos.</w:t>
      </w:r>
    </w:p>
    <w:p w:rsidR="00E11AB5" w:rsidRDefault="00E11AB5" w:rsidP="00F94D9A">
      <w:pPr>
        <w:spacing w:before="180" w:after="0" w:line="360" w:lineRule="auto"/>
        <w:jc w:val="both"/>
        <w:rPr>
          <w:rFonts w:ascii="Arial" w:eastAsia="Times New Roman" w:hAnsi="Arial" w:cs="Arial"/>
          <w:lang w:eastAsia="es-PE"/>
        </w:rPr>
      </w:pPr>
      <w:r>
        <w:rPr>
          <w:rFonts w:ascii="Arial" w:eastAsia="Times New Roman" w:hAnsi="Arial" w:cs="Arial"/>
          <w:lang w:eastAsia="es-PE"/>
        </w:rPr>
        <w:t>Asimismo, p</w:t>
      </w:r>
      <w:r w:rsidR="00282168">
        <w:rPr>
          <w:rFonts w:ascii="Arial" w:eastAsia="Times New Roman" w:hAnsi="Arial" w:cs="Arial"/>
          <w:lang w:eastAsia="es-PE"/>
        </w:rPr>
        <w:t>ara lograr la jugabilidad de estos procesos, se han dividido en diferentes interfaces des</w:t>
      </w:r>
      <w:r w:rsidR="000566D1">
        <w:rPr>
          <w:rFonts w:ascii="Arial" w:eastAsia="Times New Roman" w:hAnsi="Arial" w:cs="Arial"/>
          <w:lang w:eastAsia="es-PE"/>
        </w:rPr>
        <w:t>d</w:t>
      </w:r>
      <w:r w:rsidR="00282168">
        <w:rPr>
          <w:rFonts w:ascii="Arial" w:eastAsia="Times New Roman" w:hAnsi="Arial" w:cs="Arial"/>
          <w:lang w:eastAsia="es-PE"/>
        </w:rPr>
        <w:t xml:space="preserve">e las cuales el jugador puede </w:t>
      </w:r>
      <w:r w:rsidR="000566D1">
        <w:rPr>
          <w:rFonts w:ascii="Arial" w:eastAsia="Times New Roman" w:hAnsi="Arial" w:cs="Arial"/>
          <w:lang w:eastAsia="es-PE"/>
        </w:rPr>
        <w:t xml:space="preserve">evaluar y </w:t>
      </w:r>
      <w:r w:rsidR="00282168">
        <w:rPr>
          <w:rFonts w:ascii="Arial" w:eastAsia="Times New Roman" w:hAnsi="Arial" w:cs="Arial"/>
          <w:lang w:eastAsia="es-PE"/>
        </w:rPr>
        <w:t xml:space="preserve">tomar </w:t>
      </w:r>
      <w:r>
        <w:rPr>
          <w:rFonts w:ascii="Arial" w:eastAsia="Times New Roman" w:hAnsi="Arial" w:cs="Arial"/>
          <w:lang w:eastAsia="es-PE"/>
        </w:rPr>
        <w:t>diversas</w:t>
      </w:r>
      <w:r w:rsidR="00282168">
        <w:rPr>
          <w:rFonts w:ascii="Arial" w:eastAsia="Times New Roman" w:hAnsi="Arial" w:cs="Arial"/>
          <w:lang w:eastAsia="es-PE"/>
        </w:rPr>
        <w:t xml:space="preserve"> decisiones que conllevará al éxito o fracaso de su </w:t>
      </w:r>
      <w:r w:rsidR="0026559D">
        <w:rPr>
          <w:rFonts w:ascii="Arial" w:eastAsia="Times New Roman" w:hAnsi="Arial" w:cs="Arial"/>
          <w:lang w:eastAsia="es-PE"/>
        </w:rPr>
        <w:t>com</w:t>
      </w:r>
      <w:r>
        <w:rPr>
          <w:rFonts w:ascii="Arial" w:eastAsia="Times New Roman" w:hAnsi="Arial" w:cs="Arial"/>
          <w:lang w:eastAsia="es-PE"/>
        </w:rPr>
        <w:t>pañía</w:t>
      </w:r>
      <w:r w:rsidR="00282168">
        <w:rPr>
          <w:rFonts w:ascii="Arial" w:eastAsia="Times New Roman" w:hAnsi="Arial" w:cs="Arial"/>
          <w:lang w:eastAsia="es-PE"/>
        </w:rPr>
        <w:t>:</w:t>
      </w:r>
      <w:r>
        <w:rPr>
          <w:rFonts w:ascii="Arial" w:eastAsia="Times New Roman" w:hAnsi="Arial" w:cs="Arial"/>
          <w:lang w:eastAsia="es-PE"/>
        </w:rPr>
        <w:t xml:space="preserve"> </w:t>
      </w:r>
      <w:r w:rsidR="00FE3463">
        <w:rPr>
          <w:rFonts w:ascii="Arial" w:eastAsia="Times New Roman" w:hAnsi="Arial" w:cs="Arial"/>
          <w:lang w:eastAsia="es-PE"/>
        </w:rPr>
        <w:t>Dirección General, Spt.</w:t>
      </w:r>
      <w:r>
        <w:rPr>
          <w:rFonts w:ascii="Arial" w:eastAsia="Times New Roman" w:hAnsi="Arial" w:cs="Arial"/>
          <w:lang w:eastAsia="es-PE"/>
        </w:rPr>
        <w:t xml:space="preserve"> Recursos Humanos,</w:t>
      </w:r>
      <w:r w:rsidR="00FE3463">
        <w:rPr>
          <w:rFonts w:ascii="Arial" w:eastAsia="Times New Roman" w:hAnsi="Arial" w:cs="Arial"/>
          <w:lang w:eastAsia="es-PE"/>
        </w:rPr>
        <w:t xml:space="preserve"> Spt. Costos y Finanzas, Spt. Medio Ambiente, Spt. Global Suply Chain, Spt. Ventas, Spt. Geología, Área de Topografía, Spt. Entrenamiento, Spt. Operaciones Mina, Spt. Mto. Eléctrico, Área de Lubricación, Spt. Laboratorio, Spt. Planta, Área de Aguas. </w:t>
      </w:r>
      <w:r w:rsidR="00967BCE">
        <w:rPr>
          <w:rFonts w:ascii="Arial" w:eastAsia="Times New Roman" w:hAnsi="Arial" w:cs="Arial"/>
          <w:lang w:eastAsia="es-PE"/>
        </w:rPr>
        <w:t xml:space="preserve">A continuación, detallamos como ejemplo, algunas acciones que se pueden realizar desde </w:t>
      </w:r>
      <w:r w:rsidR="00A31945">
        <w:rPr>
          <w:rFonts w:ascii="Arial" w:eastAsia="Times New Roman" w:hAnsi="Arial" w:cs="Arial"/>
          <w:lang w:eastAsia="es-PE"/>
        </w:rPr>
        <w:t>diferentes i</w:t>
      </w:r>
      <w:r w:rsidR="00967BCE">
        <w:rPr>
          <w:rFonts w:ascii="Arial" w:eastAsia="Times New Roman" w:hAnsi="Arial" w:cs="Arial"/>
          <w:lang w:eastAsia="es-PE"/>
        </w:rPr>
        <w:t>nterfases:</w:t>
      </w:r>
    </w:p>
    <w:p w:rsidR="00282168" w:rsidRDefault="00282168" w:rsidP="00F94D9A">
      <w:pPr>
        <w:spacing w:before="180" w:after="0" w:line="360" w:lineRule="auto"/>
        <w:jc w:val="both"/>
        <w:rPr>
          <w:rFonts w:ascii="Arial" w:eastAsia="Times New Roman" w:hAnsi="Arial" w:cs="Arial"/>
          <w:lang w:eastAsia="es-PE"/>
        </w:rPr>
      </w:pPr>
      <w:r w:rsidRPr="00282168">
        <w:rPr>
          <w:rFonts w:ascii="Arial" w:eastAsia="Times New Roman" w:hAnsi="Arial" w:cs="Arial"/>
          <w:b/>
          <w:bCs/>
          <w:lang w:eastAsia="es-PE"/>
        </w:rPr>
        <w:t>Interfase de Recursos Humanos:</w:t>
      </w:r>
      <w:r w:rsidR="000566D1">
        <w:rPr>
          <w:rFonts w:ascii="Arial" w:eastAsia="Times New Roman" w:hAnsi="Arial" w:cs="Arial"/>
          <w:b/>
          <w:bCs/>
          <w:lang w:eastAsia="es-PE"/>
        </w:rPr>
        <w:t xml:space="preserve"> </w:t>
      </w:r>
      <w:r>
        <w:rPr>
          <w:rFonts w:ascii="Arial" w:eastAsia="Times New Roman" w:hAnsi="Arial" w:cs="Arial"/>
          <w:lang w:eastAsia="es-PE"/>
        </w:rPr>
        <w:t>Acciones administrativas: Contratar personal ya sea la especialización que requiera, profesional o técnico</w:t>
      </w:r>
      <w:r w:rsidR="00A31945">
        <w:rPr>
          <w:rFonts w:ascii="Arial" w:eastAsia="Times New Roman" w:hAnsi="Arial" w:cs="Arial"/>
          <w:lang w:eastAsia="es-PE"/>
        </w:rPr>
        <w:t>, d</w:t>
      </w:r>
      <w:r>
        <w:rPr>
          <w:rFonts w:ascii="Arial" w:eastAsia="Times New Roman" w:hAnsi="Arial" w:cs="Arial"/>
          <w:lang w:eastAsia="es-PE"/>
        </w:rPr>
        <w:t>esvinculación de personal</w:t>
      </w:r>
      <w:r w:rsidR="00A31945">
        <w:rPr>
          <w:rFonts w:ascii="Arial" w:eastAsia="Times New Roman" w:hAnsi="Arial" w:cs="Arial"/>
          <w:lang w:eastAsia="es-PE"/>
        </w:rPr>
        <w:t>, a</w:t>
      </w:r>
      <w:r>
        <w:rPr>
          <w:rFonts w:ascii="Arial" w:eastAsia="Times New Roman" w:hAnsi="Arial" w:cs="Arial"/>
          <w:lang w:eastAsia="es-PE"/>
        </w:rPr>
        <w:t xml:space="preserve">signar personal </w:t>
      </w:r>
      <w:r w:rsidR="00A31945">
        <w:rPr>
          <w:rFonts w:ascii="Arial" w:eastAsia="Times New Roman" w:hAnsi="Arial" w:cs="Arial"/>
          <w:lang w:eastAsia="es-PE"/>
        </w:rPr>
        <w:t xml:space="preserve">a </w:t>
      </w:r>
      <w:r>
        <w:rPr>
          <w:rFonts w:ascii="Arial" w:eastAsia="Times New Roman" w:hAnsi="Arial" w:cs="Arial"/>
          <w:lang w:eastAsia="es-PE"/>
        </w:rPr>
        <w:t>diferentes equipos.</w:t>
      </w:r>
      <w:r w:rsidR="00A31945">
        <w:rPr>
          <w:rFonts w:ascii="Arial" w:eastAsia="Times New Roman" w:hAnsi="Arial" w:cs="Arial"/>
          <w:lang w:eastAsia="es-PE"/>
        </w:rPr>
        <w:t xml:space="preserve"> </w:t>
      </w:r>
      <w:r w:rsidR="00C54391">
        <w:rPr>
          <w:rFonts w:ascii="Arial" w:eastAsia="Times New Roman" w:hAnsi="Arial" w:cs="Arial"/>
          <w:lang w:eastAsia="es-PE"/>
        </w:rPr>
        <w:t>A</w:t>
      </w:r>
      <w:r>
        <w:rPr>
          <w:rFonts w:ascii="Arial" w:eastAsia="Times New Roman" w:hAnsi="Arial" w:cs="Arial"/>
          <w:lang w:eastAsia="es-PE"/>
        </w:rPr>
        <w:t>cciones operativas: Construcción de departamentos para el pernocte del personal, constru</w:t>
      </w:r>
      <w:r w:rsidR="00E0366B">
        <w:rPr>
          <w:rFonts w:ascii="Arial" w:eastAsia="Times New Roman" w:hAnsi="Arial" w:cs="Arial"/>
          <w:lang w:eastAsia="es-PE"/>
        </w:rPr>
        <w:t>cción de</w:t>
      </w:r>
      <w:r>
        <w:rPr>
          <w:rFonts w:ascii="Arial" w:eastAsia="Times New Roman" w:hAnsi="Arial" w:cs="Arial"/>
          <w:lang w:eastAsia="es-PE"/>
        </w:rPr>
        <w:t xml:space="preserve"> comedores en áreas estratégicas</w:t>
      </w:r>
      <w:r w:rsidR="000566D1">
        <w:rPr>
          <w:rFonts w:ascii="Arial" w:eastAsia="Times New Roman" w:hAnsi="Arial" w:cs="Arial"/>
          <w:lang w:eastAsia="es-PE"/>
        </w:rPr>
        <w:t>.</w:t>
      </w:r>
    </w:p>
    <w:p w:rsidR="00282168" w:rsidRDefault="00282168" w:rsidP="00F94D9A">
      <w:pPr>
        <w:spacing w:before="180" w:after="0" w:line="360" w:lineRule="auto"/>
        <w:jc w:val="both"/>
        <w:rPr>
          <w:rFonts w:ascii="Arial" w:eastAsia="Times New Roman" w:hAnsi="Arial" w:cs="Arial"/>
          <w:lang w:eastAsia="es-PE"/>
        </w:rPr>
      </w:pPr>
      <w:r w:rsidRPr="00282168">
        <w:rPr>
          <w:rFonts w:ascii="Arial" w:eastAsia="Times New Roman" w:hAnsi="Arial" w:cs="Arial"/>
          <w:b/>
          <w:bCs/>
          <w:lang w:eastAsia="es-PE"/>
        </w:rPr>
        <w:t>Interfase de Geología</w:t>
      </w:r>
      <w:r w:rsidR="000566D1">
        <w:rPr>
          <w:rFonts w:ascii="Arial" w:eastAsia="Times New Roman" w:hAnsi="Arial" w:cs="Arial"/>
          <w:b/>
          <w:bCs/>
          <w:lang w:eastAsia="es-PE"/>
        </w:rPr>
        <w:t xml:space="preserve">: </w:t>
      </w:r>
      <w:r w:rsidRPr="00282168">
        <w:rPr>
          <w:rFonts w:ascii="Arial" w:eastAsia="Times New Roman" w:hAnsi="Arial" w:cs="Arial"/>
          <w:lang w:eastAsia="es-PE"/>
        </w:rPr>
        <w:t>Acciones administrativas:</w:t>
      </w:r>
      <w:r>
        <w:rPr>
          <w:rFonts w:ascii="Arial" w:eastAsia="Times New Roman" w:hAnsi="Arial" w:cs="Arial"/>
          <w:lang w:eastAsia="es-PE"/>
        </w:rPr>
        <w:t xml:space="preserve"> Contratación de equipo </w:t>
      </w:r>
      <w:r w:rsidR="00E0366B">
        <w:rPr>
          <w:rFonts w:ascii="Arial" w:eastAsia="Times New Roman" w:hAnsi="Arial" w:cs="Arial"/>
          <w:lang w:eastAsia="es-PE"/>
        </w:rPr>
        <w:t xml:space="preserve">de prospección </w:t>
      </w:r>
      <w:r>
        <w:rPr>
          <w:rFonts w:ascii="Arial" w:eastAsia="Times New Roman" w:hAnsi="Arial" w:cs="Arial"/>
          <w:lang w:eastAsia="es-PE"/>
        </w:rPr>
        <w:t>geofísic</w:t>
      </w:r>
      <w:r w:rsidR="00E0366B">
        <w:rPr>
          <w:rFonts w:ascii="Arial" w:eastAsia="Times New Roman" w:hAnsi="Arial" w:cs="Arial"/>
          <w:lang w:eastAsia="es-PE"/>
        </w:rPr>
        <w:t>a</w:t>
      </w:r>
      <w:r>
        <w:rPr>
          <w:rFonts w:ascii="Arial" w:eastAsia="Times New Roman" w:hAnsi="Arial" w:cs="Arial"/>
          <w:lang w:eastAsia="es-PE"/>
        </w:rPr>
        <w:t>, traza</w:t>
      </w:r>
      <w:r w:rsidR="00E0366B">
        <w:rPr>
          <w:rFonts w:ascii="Arial" w:eastAsia="Times New Roman" w:hAnsi="Arial" w:cs="Arial"/>
          <w:lang w:eastAsia="es-PE"/>
        </w:rPr>
        <w:t>do de</w:t>
      </w:r>
      <w:r>
        <w:rPr>
          <w:rFonts w:ascii="Arial" w:eastAsia="Times New Roman" w:hAnsi="Arial" w:cs="Arial"/>
          <w:lang w:eastAsia="es-PE"/>
        </w:rPr>
        <w:t xml:space="preserve"> las líneas de </w:t>
      </w:r>
      <w:r w:rsidR="00E0366B">
        <w:rPr>
          <w:rFonts w:ascii="Arial" w:eastAsia="Times New Roman" w:hAnsi="Arial" w:cs="Arial"/>
          <w:lang w:eastAsia="es-PE"/>
        </w:rPr>
        <w:t>prospección</w:t>
      </w:r>
      <w:r>
        <w:rPr>
          <w:rFonts w:ascii="Arial" w:eastAsia="Times New Roman" w:hAnsi="Arial" w:cs="Arial"/>
          <w:lang w:eastAsia="es-PE"/>
        </w:rPr>
        <w:t xml:space="preserve"> geofísica, comprar perforadoras</w:t>
      </w:r>
      <w:r w:rsidR="000566D1">
        <w:rPr>
          <w:rFonts w:ascii="Arial" w:eastAsia="Times New Roman" w:hAnsi="Arial" w:cs="Arial"/>
          <w:lang w:eastAsia="es-PE"/>
        </w:rPr>
        <w:t xml:space="preserve">. </w:t>
      </w:r>
      <w:r w:rsidRPr="00282168">
        <w:rPr>
          <w:rFonts w:ascii="Arial" w:eastAsia="Times New Roman" w:hAnsi="Arial" w:cs="Arial"/>
          <w:lang w:eastAsia="es-PE"/>
        </w:rPr>
        <w:t>Acciones operativas:</w:t>
      </w:r>
      <w:r w:rsidR="00375BA8">
        <w:rPr>
          <w:rFonts w:ascii="Arial" w:eastAsia="Times New Roman" w:hAnsi="Arial" w:cs="Arial"/>
          <w:lang w:eastAsia="es-PE"/>
        </w:rPr>
        <w:t xml:space="preserve"> </w:t>
      </w:r>
      <w:r>
        <w:rPr>
          <w:rFonts w:ascii="Arial" w:eastAsia="Times New Roman" w:hAnsi="Arial" w:cs="Arial"/>
          <w:lang w:eastAsia="es-PE"/>
        </w:rPr>
        <w:t>Constru</w:t>
      </w:r>
      <w:r w:rsidR="00E0366B">
        <w:rPr>
          <w:rFonts w:ascii="Arial" w:eastAsia="Times New Roman" w:hAnsi="Arial" w:cs="Arial"/>
          <w:lang w:eastAsia="es-PE"/>
        </w:rPr>
        <w:t>cción de</w:t>
      </w:r>
      <w:r>
        <w:rPr>
          <w:rFonts w:ascii="Arial" w:eastAsia="Times New Roman" w:hAnsi="Arial" w:cs="Arial"/>
          <w:lang w:eastAsia="es-PE"/>
        </w:rPr>
        <w:t xml:space="preserve"> la oficina de Geología, ubica</w:t>
      </w:r>
      <w:r w:rsidR="00E0366B">
        <w:rPr>
          <w:rFonts w:ascii="Arial" w:eastAsia="Times New Roman" w:hAnsi="Arial" w:cs="Arial"/>
          <w:lang w:eastAsia="es-PE"/>
        </w:rPr>
        <w:t>ción de</w:t>
      </w:r>
      <w:r>
        <w:rPr>
          <w:rFonts w:ascii="Arial" w:eastAsia="Times New Roman" w:hAnsi="Arial" w:cs="Arial"/>
          <w:lang w:eastAsia="es-PE"/>
        </w:rPr>
        <w:t xml:space="preserve"> las perforadoras en lugares estratégicos para realizar </w:t>
      </w:r>
      <w:r w:rsidR="00E0366B">
        <w:rPr>
          <w:rFonts w:ascii="Arial" w:eastAsia="Times New Roman" w:hAnsi="Arial" w:cs="Arial"/>
          <w:lang w:eastAsia="es-PE"/>
        </w:rPr>
        <w:t>las perforaciones, análisis de datos</w:t>
      </w:r>
      <w:r w:rsidR="00FE3463">
        <w:rPr>
          <w:rFonts w:ascii="Arial" w:eastAsia="Times New Roman" w:hAnsi="Arial" w:cs="Arial"/>
          <w:lang w:eastAsia="es-PE"/>
        </w:rPr>
        <w:t>.</w:t>
      </w:r>
    </w:p>
    <w:p w:rsidR="00C54391" w:rsidRPr="00717938" w:rsidRDefault="00C54391" w:rsidP="00F94D9A">
      <w:pPr>
        <w:spacing w:before="180" w:after="0" w:line="360" w:lineRule="auto"/>
        <w:jc w:val="both"/>
        <w:rPr>
          <w:rFonts w:ascii="Arial" w:eastAsia="Times New Roman" w:hAnsi="Arial" w:cs="Arial"/>
          <w:b/>
          <w:bCs/>
          <w:u w:val="single"/>
          <w:lang w:eastAsia="es-PE"/>
        </w:rPr>
      </w:pPr>
      <w:r w:rsidRPr="00717938">
        <w:rPr>
          <w:rFonts w:ascii="Arial" w:eastAsia="Times New Roman" w:hAnsi="Arial" w:cs="Arial"/>
          <w:b/>
          <w:bCs/>
          <w:u w:val="single"/>
          <w:lang w:eastAsia="es-PE"/>
        </w:rPr>
        <w:t>Resultados</w:t>
      </w:r>
    </w:p>
    <w:p w:rsidR="00375BA8" w:rsidRPr="00C54391" w:rsidRDefault="005358D8" w:rsidP="00F94D9A">
      <w:pPr>
        <w:spacing w:before="180" w:after="0" w:line="360" w:lineRule="auto"/>
        <w:jc w:val="both"/>
        <w:rPr>
          <w:rFonts w:ascii="Arial" w:eastAsia="Times New Roman" w:hAnsi="Arial" w:cs="Arial"/>
          <w:lang w:eastAsia="es-PE"/>
        </w:rPr>
      </w:pPr>
      <w:r>
        <w:rPr>
          <w:rFonts w:ascii="Arial" w:eastAsia="Times New Roman" w:hAnsi="Arial" w:cs="Arial"/>
          <w:lang w:eastAsia="es-PE"/>
        </w:rPr>
        <w:t>Se diseñ</w:t>
      </w:r>
      <w:r w:rsidR="00073B78">
        <w:rPr>
          <w:rFonts w:ascii="Arial" w:eastAsia="Times New Roman" w:hAnsi="Arial" w:cs="Arial"/>
          <w:lang w:eastAsia="es-PE"/>
        </w:rPr>
        <w:t>ó</w:t>
      </w:r>
      <w:r>
        <w:rPr>
          <w:rFonts w:ascii="Arial" w:eastAsia="Times New Roman" w:hAnsi="Arial" w:cs="Arial"/>
          <w:lang w:eastAsia="es-PE"/>
        </w:rPr>
        <w:t xml:space="preserve"> un videojuego bajo el formato de </w:t>
      </w:r>
      <w:r w:rsidRPr="00B06F3B">
        <w:rPr>
          <w:rFonts w:ascii="Arial" w:eastAsia="Times New Roman" w:hAnsi="Arial" w:cs="Arial"/>
          <w:i/>
          <w:lang w:eastAsia="es-PE"/>
        </w:rPr>
        <w:t xml:space="preserve">serious </w:t>
      </w:r>
      <w:r w:rsidR="00073B78" w:rsidRPr="00B06F3B">
        <w:rPr>
          <w:rFonts w:ascii="Arial" w:eastAsia="Times New Roman" w:hAnsi="Arial" w:cs="Arial"/>
          <w:i/>
          <w:lang w:eastAsia="es-PE"/>
        </w:rPr>
        <w:t>g</w:t>
      </w:r>
      <w:r w:rsidRPr="00B06F3B">
        <w:rPr>
          <w:rFonts w:ascii="Arial" w:eastAsia="Times New Roman" w:hAnsi="Arial" w:cs="Arial"/>
          <w:i/>
          <w:lang w:eastAsia="es-PE"/>
        </w:rPr>
        <w:t>ame</w:t>
      </w:r>
      <w:r>
        <w:rPr>
          <w:rFonts w:ascii="Arial" w:eastAsia="Times New Roman" w:hAnsi="Arial" w:cs="Arial"/>
          <w:lang w:eastAsia="es-PE"/>
        </w:rPr>
        <w:t xml:space="preserve"> de estrategia y gestión mediante el</w:t>
      </w:r>
      <w:r w:rsidR="00073B78">
        <w:rPr>
          <w:rFonts w:ascii="Arial" w:eastAsia="Times New Roman" w:hAnsi="Arial" w:cs="Arial"/>
          <w:lang w:eastAsia="es-PE"/>
        </w:rPr>
        <w:t xml:space="preserve"> </w:t>
      </w:r>
      <w:r w:rsidR="00E0366B">
        <w:rPr>
          <w:rFonts w:ascii="Arial" w:eastAsia="Times New Roman" w:hAnsi="Arial" w:cs="Arial"/>
          <w:lang w:eastAsia="es-PE"/>
        </w:rPr>
        <w:t>cual el</w:t>
      </w:r>
      <w:r w:rsidR="00375BA8" w:rsidRPr="00375BA8">
        <w:rPr>
          <w:rFonts w:ascii="Arial" w:eastAsia="Times New Roman" w:hAnsi="Arial" w:cs="Arial"/>
          <w:lang w:eastAsia="es-PE"/>
        </w:rPr>
        <w:t xml:space="preserve"> jugador </w:t>
      </w:r>
      <w:r>
        <w:rPr>
          <w:rFonts w:ascii="Arial" w:eastAsia="Times New Roman" w:hAnsi="Arial" w:cs="Arial"/>
          <w:lang w:eastAsia="es-PE"/>
        </w:rPr>
        <w:t>puede</w:t>
      </w:r>
      <w:r w:rsidR="00375BA8" w:rsidRPr="00375BA8">
        <w:rPr>
          <w:rFonts w:ascii="Arial" w:eastAsia="Times New Roman" w:hAnsi="Arial" w:cs="Arial"/>
          <w:lang w:eastAsia="es-PE"/>
        </w:rPr>
        <w:t xml:space="preserve"> tener </w:t>
      </w:r>
      <w:r w:rsidR="00E0366B" w:rsidRPr="00375BA8">
        <w:rPr>
          <w:rFonts w:ascii="Arial" w:eastAsia="Times New Roman" w:hAnsi="Arial" w:cs="Arial"/>
          <w:lang w:eastAsia="es-PE"/>
        </w:rPr>
        <w:t>una visión</w:t>
      </w:r>
      <w:r w:rsidR="000566D1">
        <w:rPr>
          <w:rFonts w:ascii="Arial" w:eastAsia="Times New Roman" w:hAnsi="Arial" w:cs="Arial"/>
          <w:lang w:eastAsia="es-PE"/>
        </w:rPr>
        <w:t xml:space="preserve"> </w:t>
      </w:r>
      <w:r w:rsidR="00375BA8" w:rsidRPr="00375BA8">
        <w:rPr>
          <w:rFonts w:ascii="Arial" w:eastAsia="Times New Roman" w:hAnsi="Arial" w:cs="Arial"/>
          <w:lang w:eastAsia="es-PE"/>
        </w:rPr>
        <w:t>de l</w:t>
      </w:r>
      <w:r w:rsidR="00967BCE">
        <w:rPr>
          <w:rFonts w:ascii="Arial" w:eastAsia="Times New Roman" w:hAnsi="Arial" w:cs="Arial"/>
          <w:lang w:eastAsia="es-PE"/>
        </w:rPr>
        <w:t>a mayoría de</w:t>
      </w:r>
      <w:r w:rsidR="00375BA8" w:rsidRPr="00375BA8">
        <w:rPr>
          <w:rFonts w:ascii="Arial" w:eastAsia="Times New Roman" w:hAnsi="Arial" w:cs="Arial"/>
          <w:lang w:eastAsia="es-PE"/>
        </w:rPr>
        <w:t xml:space="preserve"> procesos que conlleva crear y dirigir una </w:t>
      </w:r>
      <w:r w:rsidR="00967BCE">
        <w:rPr>
          <w:rFonts w:ascii="Arial" w:eastAsia="Times New Roman" w:hAnsi="Arial" w:cs="Arial"/>
          <w:lang w:eastAsia="es-PE"/>
        </w:rPr>
        <w:t xml:space="preserve">compañía </w:t>
      </w:r>
      <w:r w:rsidR="00375BA8" w:rsidRPr="00375BA8">
        <w:rPr>
          <w:rFonts w:ascii="Arial" w:eastAsia="Times New Roman" w:hAnsi="Arial" w:cs="Arial"/>
          <w:lang w:eastAsia="es-PE"/>
        </w:rPr>
        <w:t>min</w:t>
      </w:r>
      <w:r w:rsidR="00967BCE">
        <w:rPr>
          <w:rFonts w:ascii="Arial" w:eastAsia="Times New Roman" w:hAnsi="Arial" w:cs="Arial"/>
          <w:lang w:eastAsia="es-PE"/>
        </w:rPr>
        <w:t>era</w:t>
      </w:r>
      <w:r w:rsidR="00A31945">
        <w:rPr>
          <w:rFonts w:ascii="Arial" w:eastAsia="Times New Roman" w:hAnsi="Arial" w:cs="Arial"/>
          <w:lang w:eastAsia="es-PE"/>
        </w:rPr>
        <w:t>.</w:t>
      </w:r>
      <w:r w:rsidR="00375BA8" w:rsidRPr="00375BA8">
        <w:rPr>
          <w:rFonts w:ascii="Arial" w:eastAsia="Times New Roman" w:hAnsi="Arial" w:cs="Arial"/>
          <w:lang w:eastAsia="es-PE"/>
        </w:rPr>
        <w:t xml:space="preserve"> </w:t>
      </w:r>
      <w:r w:rsidR="00A31945">
        <w:rPr>
          <w:rFonts w:ascii="Arial" w:eastAsia="Times New Roman" w:hAnsi="Arial" w:cs="Arial"/>
          <w:lang w:eastAsia="es-PE"/>
        </w:rPr>
        <w:t>S</w:t>
      </w:r>
      <w:r w:rsidR="00375BA8" w:rsidRPr="00375BA8">
        <w:rPr>
          <w:rFonts w:ascii="Arial" w:eastAsia="Times New Roman" w:hAnsi="Arial" w:cs="Arial"/>
          <w:lang w:eastAsia="es-PE"/>
        </w:rPr>
        <w:t xml:space="preserve">e ha determinado que es posible simplificar los procesos mineros en diferentes interfases jugables, que no sólo contengan información fidedigna, sino que también son suficientemente entretenidas para que personas desde los </w:t>
      </w:r>
      <w:r w:rsidR="00A31945">
        <w:rPr>
          <w:rFonts w:ascii="Arial" w:eastAsia="Times New Roman" w:hAnsi="Arial" w:cs="Arial"/>
          <w:lang w:eastAsia="es-PE"/>
        </w:rPr>
        <w:t xml:space="preserve">de </w:t>
      </w:r>
      <w:r w:rsidR="00375BA8" w:rsidRPr="00375BA8">
        <w:rPr>
          <w:rFonts w:ascii="Arial" w:eastAsia="Times New Roman" w:hAnsi="Arial" w:cs="Arial"/>
          <w:lang w:eastAsia="es-PE"/>
        </w:rPr>
        <w:t>1</w:t>
      </w:r>
      <w:r w:rsidR="00BF200B">
        <w:rPr>
          <w:rFonts w:ascii="Arial" w:eastAsia="Times New Roman" w:hAnsi="Arial" w:cs="Arial"/>
          <w:lang w:eastAsia="es-PE"/>
        </w:rPr>
        <w:t>2</w:t>
      </w:r>
      <w:r w:rsidR="00375BA8" w:rsidRPr="00375BA8">
        <w:rPr>
          <w:rFonts w:ascii="Arial" w:eastAsia="Times New Roman" w:hAnsi="Arial" w:cs="Arial"/>
          <w:lang w:eastAsia="es-PE"/>
        </w:rPr>
        <w:t xml:space="preserve"> años</w:t>
      </w:r>
      <w:r w:rsidR="00AA060C">
        <w:rPr>
          <w:rFonts w:ascii="Arial" w:eastAsia="Times New Roman" w:hAnsi="Arial" w:cs="Arial"/>
          <w:lang w:eastAsia="es-PE"/>
        </w:rPr>
        <w:t xml:space="preserve"> de edad</w:t>
      </w:r>
      <w:r w:rsidR="00A31945">
        <w:rPr>
          <w:rFonts w:ascii="Arial" w:eastAsia="Times New Roman" w:hAnsi="Arial" w:cs="Arial"/>
          <w:lang w:eastAsia="es-PE"/>
        </w:rPr>
        <w:t xml:space="preserve"> a más</w:t>
      </w:r>
      <w:r w:rsidR="00E0366B">
        <w:rPr>
          <w:rFonts w:ascii="Arial" w:eastAsia="Times New Roman" w:hAnsi="Arial" w:cs="Arial"/>
          <w:lang w:eastAsia="es-PE"/>
        </w:rPr>
        <w:t>,</w:t>
      </w:r>
      <w:r w:rsidR="00375BA8" w:rsidRPr="00375BA8">
        <w:rPr>
          <w:rFonts w:ascii="Arial" w:eastAsia="Times New Roman" w:hAnsi="Arial" w:cs="Arial"/>
          <w:lang w:eastAsia="es-PE"/>
        </w:rPr>
        <w:t xml:space="preserve"> puedan conocer la </w:t>
      </w:r>
      <w:r w:rsidR="00375BA8" w:rsidRPr="00C54391">
        <w:rPr>
          <w:rFonts w:ascii="Arial" w:eastAsia="Times New Roman" w:hAnsi="Arial" w:cs="Arial"/>
          <w:lang w:eastAsia="es-PE"/>
        </w:rPr>
        <w:t xml:space="preserve">minería desde una perspectiva gerencial, logrando con esto tener información de primera mano de cuáles son los procesos administrativos y operativos que conlleva operar una </w:t>
      </w:r>
      <w:r w:rsidR="009C41F2" w:rsidRPr="00C54391">
        <w:rPr>
          <w:rFonts w:ascii="Arial" w:eastAsia="Times New Roman" w:hAnsi="Arial" w:cs="Arial"/>
          <w:lang w:eastAsia="es-PE"/>
        </w:rPr>
        <w:t xml:space="preserve">compañía </w:t>
      </w:r>
      <w:r w:rsidR="00375BA8" w:rsidRPr="00C54391">
        <w:rPr>
          <w:rFonts w:ascii="Arial" w:eastAsia="Times New Roman" w:hAnsi="Arial" w:cs="Arial"/>
          <w:lang w:eastAsia="es-PE"/>
        </w:rPr>
        <w:t>min</w:t>
      </w:r>
      <w:r w:rsidR="009C41F2" w:rsidRPr="00C54391">
        <w:rPr>
          <w:rFonts w:ascii="Arial" w:eastAsia="Times New Roman" w:hAnsi="Arial" w:cs="Arial"/>
          <w:lang w:eastAsia="es-PE"/>
        </w:rPr>
        <w:t>era</w:t>
      </w:r>
      <w:r w:rsidR="00375BA8" w:rsidRPr="00C54391">
        <w:rPr>
          <w:rFonts w:ascii="Arial" w:eastAsia="Times New Roman" w:hAnsi="Arial" w:cs="Arial"/>
          <w:lang w:eastAsia="es-PE"/>
        </w:rPr>
        <w:t xml:space="preserve">. </w:t>
      </w:r>
    </w:p>
    <w:p w:rsidR="00CD676E" w:rsidRPr="00C54391" w:rsidRDefault="00CD676E" w:rsidP="00AA060C">
      <w:pPr>
        <w:spacing w:before="200" w:after="0" w:line="360" w:lineRule="auto"/>
        <w:jc w:val="both"/>
        <w:rPr>
          <w:rFonts w:ascii="Arial" w:eastAsia="Times New Roman" w:hAnsi="Arial" w:cs="Arial"/>
          <w:b/>
          <w:bCs/>
          <w:u w:val="single"/>
          <w:bdr w:val="none" w:sz="0" w:space="0" w:color="auto" w:frame="1"/>
          <w:lang w:eastAsia="es-PE"/>
        </w:rPr>
      </w:pPr>
      <w:r w:rsidRPr="00C54391">
        <w:rPr>
          <w:rFonts w:ascii="Arial" w:eastAsia="Times New Roman" w:hAnsi="Arial" w:cs="Arial"/>
          <w:b/>
          <w:bCs/>
          <w:u w:val="single"/>
          <w:bdr w:val="none" w:sz="0" w:space="0" w:color="auto" w:frame="1"/>
          <w:lang w:eastAsia="es-PE"/>
        </w:rPr>
        <w:t>Conclusi</w:t>
      </w:r>
      <w:r w:rsidR="00C54391" w:rsidRPr="00C54391">
        <w:rPr>
          <w:rFonts w:ascii="Arial" w:eastAsia="Times New Roman" w:hAnsi="Arial" w:cs="Arial"/>
          <w:b/>
          <w:bCs/>
          <w:u w:val="single"/>
          <w:bdr w:val="none" w:sz="0" w:space="0" w:color="auto" w:frame="1"/>
          <w:lang w:eastAsia="es-PE"/>
        </w:rPr>
        <w:t>ón</w:t>
      </w:r>
    </w:p>
    <w:p w:rsidR="009719F8" w:rsidRPr="00C54391" w:rsidRDefault="000566D1" w:rsidP="00F94D9A">
      <w:pPr>
        <w:spacing w:after="0" w:line="360" w:lineRule="auto"/>
        <w:jc w:val="both"/>
        <w:rPr>
          <w:rFonts w:ascii="Arial" w:eastAsia="Times New Roman" w:hAnsi="Arial" w:cs="Arial"/>
          <w:bdr w:val="none" w:sz="0" w:space="0" w:color="auto" w:frame="1"/>
          <w:lang w:eastAsia="es-PE"/>
        </w:rPr>
      </w:pPr>
      <w:r w:rsidRPr="00C54391">
        <w:rPr>
          <w:rFonts w:ascii="Arial" w:eastAsia="Times New Roman" w:hAnsi="Arial" w:cs="Arial"/>
          <w:bdr w:val="none" w:sz="0" w:space="0" w:color="auto" w:frame="1"/>
          <w:lang w:eastAsia="es-PE"/>
        </w:rPr>
        <w:t>S</w:t>
      </w:r>
      <w:r w:rsidR="005358D8" w:rsidRPr="00C54391">
        <w:rPr>
          <w:rFonts w:ascii="Arial" w:eastAsia="Times New Roman" w:hAnsi="Arial" w:cs="Arial"/>
          <w:bdr w:val="none" w:sz="0" w:space="0" w:color="auto" w:frame="1"/>
          <w:lang w:eastAsia="es-PE"/>
        </w:rPr>
        <w:t xml:space="preserve">í es posible aplicar la gamificación en </w:t>
      </w:r>
      <w:r w:rsidR="00A31945" w:rsidRPr="00C54391">
        <w:rPr>
          <w:rFonts w:ascii="Arial" w:eastAsia="Times New Roman" w:hAnsi="Arial" w:cs="Arial"/>
          <w:bdr w:val="none" w:sz="0" w:space="0" w:color="auto" w:frame="1"/>
          <w:lang w:eastAsia="es-PE"/>
        </w:rPr>
        <w:t>el conocimiento de los procesos mineros,</w:t>
      </w:r>
      <w:r w:rsidR="005358D8" w:rsidRPr="00C54391">
        <w:rPr>
          <w:rFonts w:ascii="Arial" w:eastAsia="Times New Roman" w:hAnsi="Arial" w:cs="Arial"/>
          <w:bdr w:val="none" w:sz="0" w:space="0" w:color="auto" w:frame="1"/>
          <w:lang w:eastAsia="es-PE"/>
        </w:rPr>
        <w:t xml:space="preserve"> como una herramienta</w:t>
      </w:r>
      <w:r w:rsidR="009719F8" w:rsidRPr="00C54391">
        <w:rPr>
          <w:rFonts w:ascii="Arial" w:eastAsia="Times New Roman" w:hAnsi="Arial" w:cs="Arial"/>
          <w:bdr w:val="none" w:sz="0" w:space="0" w:color="auto" w:frame="1"/>
          <w:lang w:eastAsia="es-PE"/>
        </w:rPr>
        <w:t xml:space="preserve"> educativa</w:t>
      </w:r>
      <w:r w:rsidR="005358D8" w:rsidRPr="00C54391">
        <w:rPr>
          <w:rFonts w:ascii="Arial" w:eastAsia="Times New Roman" w:hAnsi="Arial" w:cs="Arial"/>
          <w:bdr w:val="none" w:sz="0" w:space="0" w:color="auto" w:frame="1"/>
          <w:lang w:eastAsia="es-PE"/>
        </w:rPr>
        <w:t xml:space="preserve"> innova</w:t>
      </w:r>
      <w:r w:rsidR="008748EC">
        <w:rPr>
          <w:rFonts w:ascii="Arial" w:eastAsia="Times New Roman" w:hAnsi="Arial" w:cs="Arial"/>
          <w:bdr w:val="none" w:sz="0" w:space="0" w:color="auto" w:frame="1"/>
          <w:lang w:eastAsia="es-PE"/>
        </w:rPr>
        <w:t>dora</w:t>
      </w:r>
      <w:r w:rsidR="005358D8" w:rsidRPr="00C54391">
        <w:rPr>
          <w:rFonts w:ascii="Arial" w:eastAsia="Times New Roman" w:hAnsi="Arial" w:cs="Arial"/>
          <w:bdr w:val="none" w:sz="0" w:space="0" w:color="auto" w:frame="1"/>
          <w:lang w:eastAsia="es-PE"/>
        </w:rPr>
        <w:t xml:space="preserve"> </w:t>
      </w:r>
      <w:r w:rsidR="00A31945" w:rsidRPr="00C54391">
        <w:rPr>
          <w:rFonts w:ascii="Arial" w:eastAsia="Times New Roman" w:hAnsi="Arial" w:cs="Arial"/>
          <w:bdr w:val="none" w:sz="0" w:space="0" w:color="auto" w:frame="1"/>
          <w:lang w:eastAsia="es-PE"/>
        </w:rPr>
        <w:t>de fácil acceso</w:t>
      </w:r>
      <w:r w:rsidR="00E0366B">
        <w:rPr>
          <w:rFonts w:ascii="Arial" w:eastAsia="Times New Roman" w:hAnsi="Arial" w:cs="Arial"/>
          <w:bdr w:val="none" w:sz="0" w:space="0" w:color="auto" w:frame="1"/>
          <w:lang w:eastAsia="es-PE"/>
        </w:rPr>
        <w:t>, que contribuya a la</w:t>
      </w:r>
      <w:r w:rsidR="009719F8" w:rsidRPr="00C54391">
        <w:rPr>
          <w:rFonts w:ascii="Arial" w:eastAsia="Times New Roman" w:hAnsi="Arial" w:cs="Arial"/>
          <w:bdr w:val="none" w:sz="0" w:space="0" w:color="auto" w:frame="1"/>
          <w:lang w:eastAsia="es-PE"/>
        </w:rPr>
        <w:t xml:space="preserve"> gobernanza y desmitificación de los proce</w:t>
      </w:r>
      <w:r w:rsidR="00A31945" w:rsidRPr="00C54391">
        <w:rPr>
          <w:rFonts w:ascii="Arial" w:eastAsia="Times New Roman" w:hAnsi="Arial" w:cs="Arial"/>
          <w:bdr w:val="none" w:sz="0" w:space="0" w:color="auto" w:frame="1"/>
          <w:lang w:eastAsia="es-PE"/>
        </w:rPr>
        <w:t>s</w:t>
      </w:r>
      <w:r w:rsidR="009719F8" w:rsidRPr="00C54391">
        <w:rPr>
          <w:rFonts w:ascii="Arial" w:eastAsia="Times New Roman" w:hAnsi="Arial" w:cs="Arial"/>
          <w:bdr w:val="none" w:sz="0" w:space="0" w:color="auto" w:frame="1"/>
          <w:lang w:eastAsia="es-PE"/>
        </w:rPr>
        <w:t>os mineros.</w:t>
      </w:r>
    </w:p>
    <w:p w:rsidR="00C332BB" w:rsidRDefault="00C332BB" w:rsidP="00F94D9A">
      <w:pPr>
        <w:spacing w:after="0" w:line="360" w:lineRule="auto"/>
        <w:jc w:val="both"/>
        <w:rPr>
          <w:rFonts w:ascii="Arial" w:eastAsia="Times New Roman" w:hAnsi="Arial" w:cs="Arial"/>
          <w:bdr w:val="none" w:sz="0" w:space="0" w:color="auto" w:frame="1"/>
          <w:lang w:eastAsia="es-PE"/>
        </w:rPr>
      </w:pPr>
    </w:p>
    <w:p w:rsidR="00C332BB" w:rsidRPr="00C54391" w:rsidRDefault="00C332BB" w:rsidP="00F94D9A">
      <w:pPr>
        <w:spacing w:after="0" w:line="360" w:lineRule="auto"/>
        <w:jc w:val="both"/>
        <w:rPr>
          <w:rFonts w:ascii="Arial" w:eastAsia="Times New Roman" w:hAnsi="Arial" w:cs="Arial"/>
          <w:b/>
          <w:bCs/>
          <w:u w:val="single"/>
          <w:bdr w:val="none" w:sz="0" w:space="0" w:color="auto" w:frame="1"/>
          <w:lang w:eastAsia="es-PE"/>
        </w:rPr>
      </w:pPr>
      <w:r w:rsidRPr="00C54391">
        <w:rPr>
          <w:rFonts w:ascii="Arial" w:eastAsia="Times New Roman" w:hAnsi="Arial" w:cs="Arial"/>
          <w:b/>
          <w:bCs/>
          <w:u w:val="single"/>
          <w:bdr w:val="none" w:sz="0" w:space="0" w:color="auto" w:frame="1"/>
          <w:lang w:eastAsia="es-PE"/>
        </w:rPr>
        <w:t>Recomendaci</w:t>
      </w:r>
      <w:r w:rsidR="00C54391" w:rsidRPr="00C54391">
        <w:rPr>
          <w:rFonts w:ascii="Arial" w:eastAsia="Times New Roman" w:hAnsi="Arial" w:cs="Arial"/>
          <w:b/>
          <w:bCs/>
          <w:u w:val="single"/>
          <w:bdr w:val="none" w:sz="0" w:space="0" w:color="auto" w:frame="1"/>
          <w:lang w:eastAsia="es-PE"/>
        </w:rPr>
        <w:t xml:space="preserve">ón </w:t>
      </w:r>
    </w:p>
    <w:p w:rsidR="00CD676E" w:rsidRPr="00CD676E" w:rsidRDefault="009719F8" w:rsidP="00E0366B">
      <w:pPr>
        <w:spacing w:after="0" w:line="360" w:lineRule="auto"/>
        <w:jc w:val="both"/>
        <w:rPr>
          <w:rFonts w:ascii="Arial" w:eastAsia="Times New Roman" w:hAnsi="Arial" w:cs="Arial"/>
          <w:vanish/>
          <w:sz w:val="16"/>
          <w:szCs w:val="16"/>
          <w:lang w:eastAsia="es-PE"/>
        </w:rPr>
      </w:pPr>
      <w:r>
        <w:rPr>
          <w:rFonts w:ascii="Arial" w:eastAsia="Times New Roman" w:hAnsi="Arial" w:cs="Arial"/>
          <w:bdr w:val="none" w:sz="0" w:space="0" w:color="auto" w:frame="1"/>
          <w:lang w:eastAsia="es-PE"/>
        </w:rPr>
        <w:t xml:space="preserve">Validar esta herramienta educativa y posteriormente divulgarla en </w:t>
      </w:r>
      <w:r w:rsidR="00A31945">
        <w:rPr>
          <w:rFonts w:ascii="Arial" w:eastAsia="Times New Roman" w:hAnsi="Arial" w:cs="Arial"/>
          <w:bdr w:val="none" w:sz="0" w:space="0" w:color="auto" w:frame="1"/>
          <w:lang w:eastAsia="es-PE"/>
        </w:rPr>
        <w:t xml:space="preserve">alianza </w:t>
      </w:r>
      <w:r>
        <w:rPr>
          <w:rFonts w:ascii="Arial" w:eastAsia="Times New Roman" w:hAnsi="Arial" w:cs="Arial"/>
          <w:bdr w:val="none" w:sz="0" w:space="0" w:color="auto" w:frame="1"/>
          <w:lang w:eastAsia="es-PE"/>
        </w:rPr>
        <w:t>con los grupos de</w:t>
      </w:r>
      <w:r w:rsidR="00C54391">
        <w:rPr>
          <w:rFonts w:ascii="Arial" w:eastAsia="Times New Roman" w:hAnsi="Arial" w:cs="Arial"/>
          <w:bdr w:val="none" w:sz="0" w:space="0" w:color="auto" w:frame="1"/>
          <w:lang w:eastAsia="es-PE"/>
        </w:rPr>
        <w:t xml:space="preserve"> </w:t>
      </w:r>
      <w:r>
        <w:rPr>
          <w:rFonts w:ascii="Arial" w:eastAsia="Times New Roman" w:hAnsi="Arial" w:cs="Arial"/>
          <w:bdr w:val="none" w:sz="0" w:space="0" w:color="auto" w:frame="1"/>
          <w:lang w:eastAsia="es-PE"/>
        </w:rPr>
        <w:t>interés.</w:t>
      </w:r>
      <w:r w:rsidR="00CD676E" w:rsidRPr="00CD676E">
        <w:rPr>
          <w:rFonts w:ascii="Arial" w:eastAsia="Times New Roman" w:hAnsi="Arial" w:cs="Arial"/>
          <w:vanish/>
          <w:sz w:val="16"/>
          <w:szCs w:val="16"/>
          <w:lang w:eastAsia="es-PE"/>
        </w:rPr>
        <w:t>Principio del formulario</w:t>
      </w:r>
    </w:p>
    <w:p w:rsidR="00DD0047" w:rsidRPr="00CD676E" w:rsidRDefault="00DD0047" w:rsidP="00F94D9A">
      <w:pPr>
        <w:jc w:val="both"/>
      </w:pPr>
    </w:p>
    <w:sectPr w:rsidR="00DD0047" w:rsidRPr="00CD676E" w:rsidSect="008748EC">
      <w:foot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48EF" w:rsidRDefault="005C48EF" w:rsidP="00A8754D">
      <w:pPr>
        <w:spacing w:after="0" w:line="240" w:lineRule="auto"/>
      </w:pPr>
      <w:r>
        <w:separator/>
      </w:r>
    </w:p>
  </w:endnote>
  <w:endnote w:type="continuationSeparator" w:id="0">
    <w:p w:rsidR="005C48EF" w:rsidRDefault="005C48EF" w:rsidP="00A87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7517965"/>
      <w:docPartObj>
        <w:docPartGallery w:val="Page Numbers (Bottom of Page)"/>
        <w:docPartUnique/>
      </w:docPartObj>
    </w:sdtPr>
    <w:sdtContent>
      <w:p w:rsidR="00A8754D" w:rsidRDefault="00A8754D">
        <w:pPr>
          <w:pStyle w:val="Piedepgina"/>
          <w:jc w:val="right"/>
        </w:pPr>
        <w:r>
          <w:fldChar w:fldCharType="begin"/>
        </w:r>
        <w:r>
          <w:instrText>PAGE   \* MERGEFORMAT</w:instrText>
        </w:r>
        <w:r>
          <w:fldChar w:fldCharType="separate"/>
        </w:r>
        <w:r w:rsidR="002E7058" w:rsidRPr="002E7058">
          <w:rPr>
            <w:noProof/>
            <w:lang w:val="es-ES"/>
          </w:rPr>
          <w:t>3</w:t>
        </w:r>
        <w:r>
          <w:fldChar w:fldCharType="end"/>
        </w:r>
      </w:p>
    </w:sdtContent>
  </w:sdt>
  <w:p w:rsidR="00A8754D" w:rsidRDefault="00A875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48EF" w:rsidRDefault="005C48EF" w:rsidP="00A8754D">
      <w:pPr>
        <w:spacing w:after="0" w:line="240" w:lineRule="auto"/>
      </w:pPr>
      <w:r>
        <w:separator/>
      </w:r>
    </w:p>
  </w:footnote>
  <w:footnote w:type="continuationSeparator" w:id="0">
    <w:p w:rsidR="005C48EF" w:rsidRDefault="005C48EF" w:rsidP="00A875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44D42"/>
    <w:multiLevelType w:val="hybridMultilevel"/>
    <w:tmpl w:val="4A04C89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33B4774"/>
    <w:multiLevelType w:val="hybridMultilevel"/>
    <w:tmpl w:val="151C4B6C"/>
    <w:lvl w:ilvl="0" w:tplc="2AFA17E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B62124B"/>
    <w:multiLevelType w:val="multilevel"/>
    <w:tmpl w:val="E272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744A1"/>
    <w:multiLevelType w:val="hybridMultilevel"/>
    <w:tmpl w:val="2B1295FE"/>
    <w:lvl w:ilvl="0" w:tplc="3656F79E">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43974F0"/>
    <w:multiLevelType w:val="hybridMultilevel"/>
    <w:tmpl w:val="C24ED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7891347"/>
    <w:multiLevelType w:val="multilevel"/>
    <w:tmpl w:val="993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B776A"/>
    <w:multiLevelType w:val="multilevel"/>
    <w:tmpl w:val="F03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B604B"/>
    <w:multiLevelType w:val="multilevel"/>
    <w:tmpl w:val="D266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632198">
    <w:abstractNumId w:val="6"/>
  </w:num>
  <w:num w:numId="2" w16cid:durableId="3821544">
    <w:abstractNumId w:val="5"/>
  </w:num>
  <w:num w:numId="3" w16cid:durableId="915748612">
    <w:abstractNumId w:val="2"/>
  </w:num>
  <w:num w:numId="4" w16cid:durableId="2081825424">
    <w:abstractNumId w:val="7"/>
  </w:num>
  <w:num w:numId="5" w16cid:durableId="1425957168">
    <w:abstractNumId w:val="4"/>
  </w:num>
  <w:num w:numId="6" w16cid:durableId="1149903809">
    <w:abstractNumId w:val="0"/>
  </w:num>
  <w:num w:numId="7" w16cid:durableId="1202787827">
    <w:abstractNumId w:val="3"/>
  </w:num>
  <w:num w:numId="8" w16cid:durableId="1977104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76E"/>
    <w:rsid w:val="000352D2"/>
    <w:rsid w:val="0003676D"/>
    <w:rsid w:val="000566D1"/>
    <w:rsid w:val="00073B78"/>
    <w:rsid w:val="00093987"/>
    <w:rsid w:val="00136499"/>
    <w:rsid w:val="00136D34"/>
    <w:rsid w:val="0018146F"/>
    <w:rsid w:val="0026559D"/>
    <w:rsid w:val="00282168"/>
    <w:rsid w:val="002E7058"/>
    <w:rsid w:val="00375BA8"/>
    <w:rsid w:val="003E6A07"/>
    <w:rsid w:val="00404B30"/>
    <w:rsid w:val="0046361F"/>
    <w:rsid w:val="00496F98"/>
    <w:rsid w:val="004B1F4C"/>
    <w:rsid w:val="004C4F81"/>
    <w:rsid w:val="005121B3"/>
    <w:rsid w:val="00534100"/>
    <w:rsid w:val="005358D8"/>
    <w:rsid w:val="00553C47"/>
    <w:rsid w:val="005C48EF"/>
    <w:rsid w:val="00717938"/>
    <w:rsid w:val="007448AA"/>
    <w:rsid w:val="007745E7"/>
    <w:rsid w:val="00796820"/>
    <w:rsid w:val="007B0638"/>
    <w:rsid w:val="007D0143"/>
    <w:rsid w:val="007F5D43"/>
    <w:rsid w:val="00853BBE"/>
    <w:rsid w:val="008748EC"/>
    <w:rsid w:val="00896605"/>
    <w:rsid w:val="008B633D"/>
    <w:rsid w:val="00967BCE"/>
    <w:rsid w:val="009719F8"/>
    <w:rsid w:val="00980564"/>
    <w:rsid w:val="009C41F2"/>
    <w:rsid w:val="00A17EEA"/>
    <w:rsid w:val="00A31945"/>
    <w:rsid w:val="00A40AE6"/>
    <w:rsid w:val="00A57083"/>
    <w:rsid w:val="00A8754D"/>
    <w:rsid w:val="00AA060C"/>
    <w:rsid w:val="00AB1A53"/>
    <w:rsid w:val="00B06F3B"/>
    <w:rsid w:val="00B6105C"/>
    <w:rsid w:val="00B8512E"/>
    <w:rsid w:val="00BF200B"/>
    <w:rsid w:val="00C06939"/>
    <w:rsid w:val="00C332BB"/>
    <w:rsid w:val="00C54391"/>
    <w:rsid w:val="00CD676E"/>
    <w:rsid w:val="00CE07B5"/>
    <w:rsid w:val="00D30D40"/>
    <w:rsid w:val="00D73121"/>
    <w:rsid w:val="00DA77B2"/>
    <w:rsid w:val="00DD0047"/>
    <w:rsid w:val="00E0366B"/>
    <w:rsid w:val="00E11AB5"/>
    <w:rsid w:val="00E87420"/>
    <w:rsid w:val="00EB4E20"/>
    <w:rsid w:val="00F07F68"/>
    <w:rsid w:val="00F1482A"/>
    <w:rsid w:val="00F90239"/>
    <w:rsid w:val="00F92948"/>
    <w:rsid w:val="00F93290"/>
    <w:rsid w:val="00F94D9A"/>
    <w:rsid w:val="00FE3463"/>
    <w:rsid w:val="00FF25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CA41"/>
  <w15:chartTrackingRefBased/>
  <w15:docId w15:val="{1F102979-E889-44FB-B872-ED06D10E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D676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D676E"/>
    <w:rPr>
      <w:b/>
      <w:bCs/>
    </w:rPr>
  </w:style>
  <w:style w:type="character" w:styleId="Hipervnculo">
    <w:name w:val="Hyperlink"/>
    <w:basedOn w:val="Fuentedeprrafopredeter"/>
    <w:uiPriority w:val="99"/>
    <w:unhideWhenUsed/>
    <w:rsid w:val="00CD676E"/>
    <w:rPr>
      <w:color w:val="0000FF"/>
      <w:u w:val="single"/>
    </w:rPr>
  </w:style>
  <w:style w:type="character" w:customStyle="1" w:styleId="tooltip-moduletooltiptitlex5dii">
    <w:name w:val="tooltip-module__tooltip__title___x5dii"/>
    <w:basedOn w:val="Fuentedeprrafopredeter"/>
    <w:rsid w:val="00CD676E"/>
  </w:style>
  <w:style w:type="paragraph" w:styleId="z-Principiodelformulario">
    <w:name w:val="HTML Top of Form"/>
    <w:basedOn w:val="Normal"/>
    <w:next w:val="Normal"/>
    <w:link w:val="z-PrincipiodelformularioCar"/>
    <w:hidden/>
    <w:uiPriority w:val="99"/>
    <w:semiHidden/>
    <w:unhideWhenUsed/>
    <w:rsid w:val="00CD676E"/>
    <w:pPr>
      <w:pBdr>
        <w:bottom w:val="single" w:sz="6" w:space="1" w:color="auto"/>
      </w:pBdr>
      <w:spacing w:after="0" w:line="240" w:lineRule="auto"/>
      <w:jc w:val="center"/>
    </w:pPr>
    <w:rPr>
      <w:rFonts w:ascii="Arial" w:eastAsia="Times New Roman" w:hAnsi="Arial" w:cs="Arial"/>
      <w:vanish/>
      <w:sz w:val="16"/>
      <w:szCs w:val="16"/>
      <w:lang w:eastAsia="es-PE"/>
    </w:rPr>
  </w:style>
  <w:style w:type="character" w:customStyle="1" w:styleId="z-PrincipiodelformularioCar">
    <w:name w:val="z-Principio del formulario Car"/>
    <w:basedOn w:val="Fuentedeprrafopredeter"/>
    <w:link w:val="z-Principiodelformulario"/>
    <w:uiPriority w:val="99"/>
    <w:semiHidden/>
    <w:rsid w:val="00CD676E"/>
    <w:rPr>
      <w:rFonts w:ascii="Arial" w:eastAsia="Times New Roman" w:hAnsi="Arial" w:cs="Arial"/>
      <w:vanish/>
      <w:sz w:val="16"/>
      <w:szCs w:val="16"/>
      <w:lang w:eastAsia="es-PE"/>
    </w:rPr>
  </w:style>
  <w:style w:type="character" w:customStyle="1" w:styleId="Mencinsinresolver1">
    <w:name w:val="Mención sin resolver1"/>
    <w:basedOn w:val="Fuentedeprrafopredeter"/>
    <w:uiPriority w:val="99"/>
    <w:semiHidden/>
    <w:unhideWhenUsed/>
    <w:rsid w:val="00CD676E"/>
    <w:rPr>
      <w:color w:val="605E5C"/>
      <w:shd w:val="clear" w:color="auto" w:fill="E1DFDD"/>
    </w:rPr>
  </w:style>
  <w:style w:type="paragraph" w:styleId="Prrafodelista">
    <w:name w:val="List Paragraph"/>
    <w:basedOn w:val="Normal"/>
    <w:uiPriority w:val="34"/>
    <w:qFormat/>
    <w:rsid w:val="00CD676E"/>
    <w:pPr>
      <w:ind w:left="720"/>
      <w:contextualSpacing/>
    </w:pPr>
  </w:style>
  <w:style w:type="paragraph" w:styleId="Revisin">
    <w:name w:val="Revision"/>
    <w:hidden/>
    <w:uiPriority w:val="99"/>
    <w:semiHidden/>
    <w:rsid w:val="005358D8"/>
    <w:pPr>
      <w:spacing w:after="0" w:line="240" w:lineRule="auto"/>
    </w:pPr>
  </w:style>
  <w:style w:type="paragraph" w:styleId="Textodeglobo">
    <w:name w:val="Balloon Text"/>
    <w:basedOn w:val="Normal"/>
    <w:link w:val="TextodegloboCar"/>
    <w:uiPriority w:val="99"/>
    <w:semiHidden/>
    <w:unhideWhenUsed/>
    <w:rsid w:val="00F9023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90239"/>
    <w:rPr>
      <w:rFonts w:ascii="Segoe UI" w:hAnsi="Segoe UI" w:cs="Segoe UI"/>
      <w:sz w:val="18"/>
      <w:szCs w:val="18"/>
    </w:rPr>
  </w:style>
  <w:style w:type="paragraph" w:styleId="Encabezado">
    <w:name w:val="header"/>
    <w:basedOn w:val="Normal"/>
    <w:link w:val="EncabezadoCar"/>
    <w:uiPriority w:val="99"/>
    <w:unhideWhenUsed/>
    <w:rsid w:val="00A8754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8754D"/>
  </w:style>
  <w:style w:type="paragraph" w:styleId="Piedepgina">
    <w:name w:val="footer"/>
    <w:basedOn w:val="Normal"/>
    <w:link w:val="PiedepginaCar"/>
    <w:uiPriority w:val="99"/>
    <w:unhideWhenUsed/>
    <w:rsid w:val="00A875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87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040936">
      <w:bodyDiv w:val="1"/>
      <w:marLeft w:val="0"/>
      <w:marRight w:val="0"/>
      <w:marTop w:val="0"/>
      <w:marBottom w:val="0"/>
      <w:divBdr>
        <w:top w:val="none" w:sz="0" w:space="0" w:color="auto"/>
        <w:left w:val="none" w:sz="0" w:space="0" w:color="auto"/>
        <w:bottom w:val="none" w:sz="0" w:space="0" w:color="auto"/>
        <w:right w:val="none" w:sz="0" w:space="0" w:color="auto"/>
      </w:divBdr>
    </w:div>
    <w:div w:id="625545223">
      <w:bodyDiv w:val="1"/>
      <w:marLeft w:val="0"/>
      <w:marRight w:val="0"/>
      <w:marTop w:val="0"/>
      <w:marBottom w:val="0"/>
      <w:divBdr>
        <w:top w:val="none" w:sz="0" w:space="0" w:color="auto"/>
        <w:left w:val="none" w:sz="0" w:space="0" w:color="auto"/>
        <w:bottom w:val="none" w:sz="0" w:space="0" w:color="auto"/>
        <w:right w:val="none" w:sz="0" w:space="0" w:color="auto"/>
      </w:divBdr>
    </w:div>
    <w:div w:id="2077780744">
      <w:bodyDiv w:val="1"/>
      <w:marLeft w:val="0"/>
      <w:marRight w:val="0"/>
      <w:marTop w:val="0"/>
      <w:marBottom w:val="0"/>
      <w:divBdr>
        <w:top w:val="none" w:sz="0" w:space="0" w:color="auto"/>
        <w:left w:val="none" w:sz="0" w:space="0" w:color="auto"/>
        <w:bottom w:val="none" w:sz="0" w:space="0" w:color="auto"/>
        <w:right w:val="none" w:sz="0" w:space="0" w:color="auto"/>
      </w:divBdr>
      <w:divsChild>
        <w:div w:id="564292758">
          <w:marLeft w:val="0"/>
          <w:marRight w:val="0"/>
          <w:marTop w:val="0"/>
          <w:marBottom w:val="0"/>
          <w:divBdr>
            <w:top w:val="none" w:sz="0" w:space="0" w:color="auto"/>
            <w:left w:val="none" w:sz="0" w:space="0" w:color="auto"/>
            <w:bottom w:val="none" w:sz="0" w:space="0" w:color="auto"/>
            <w:right w:val="none" w:sz="0" w:space="0" w:color="auto"/>
          </w:divBdr>
          <w:divsChild>
            <w:div w:id="1710374967">
              <w:marLeft w:val="0"/>
              <w:marRight w:val="0"/>
              <w:marTop w:val="0"/>
              <w:marBottom w:val="0"/>
              <w:divBdr>
                <w:top w:val="none" w:sz="0" w:space="0" w:color="auto"/>
                <w:left w:val="none" w:sz="0" w:space="0" w:color="auto"/>
                <w:bottom w:val="none" w:sz="0" w:space="0" w:color="auto"/>
                <w:right w:val="none" w:sz="0" w:space="0" w:color="auto"/>
              </w:divBdr>
              <w:divsChild>
                <w:div w:id="2053000617">
                  <w:marLeft w:val="0"/>
                  <w:marRight w:val="0"/>
                  <w:marTop w:val="0"/>
                  <w:marBottom w:val="0"/>
                  <w:divBdr>
                    <w:top w:val="none" w:sz="0" w:space="0" w:color="auto"/>
                    <w:left w:val="none" w:sz="0" w:space="0" w:color="auto"/>
                    <w:bottom w:val="none" w:sz="0" w:space="0" w:color="auto"/>
                    <w:right w:val="none" w:sz="0" w:space="0" w:color="auto"/>
                  </w:divBdr>
                  <w:divsChild>
                    <w:div w:id="1847357331">
                      <w:marLeft w:val="0"/>
                      <w:marRight w:val="0"/>
                      <w:marTop w:val="0"/>
                      <w:marBottom w:val="0"/>
                      <w:divBdr>
                        <w:top w:val="none" w:sz="0" w:space="0" w:color="auto"/>
                        <w:left w:val="none" w:sz="0" w:space="0" w:color="auto"/>
                        <w:bottom w:val="none" w:sz="0" w:space="0" w:color="auto"/>
                        <w:right w:val="none" w:sz="0" w:space="0" w:color="auto"/>
                      </w:divBdr>
                      <w:divsChild>
                        <w:div w:id="17002210">
                          <w:marLeft w:val="240"/>
                          <w:marRight w:val="240"/>
                          <w:marTop w:val="240"/>
                          <w:marBottom w:val="240"/>
                          <w:divBdr>
                            <w:top w:val="none" w:sz="0" w:space="0" w:color="auto"/>
                            <w:left w:val="none" w:sz="0" w:space="0" w:color="auto"/>
                            <w:bottom w:val="none" w:sz="0" w:space="0" w:color="auto"/>
                            <w:right w:val="none" w:sz="0" w:space="0" w:color="auto"/>
                          </w:divBdr>
                          <w:divsChild>
                            <w:div w:id="909076150">
                              <w:marLeft w:val="0"/>
                              <w:marRight w:val="0"/>
                              <w:marTop w:val="0"/>
                              <w:marBottom w:val="2160"/>
                              <w:divBdr>
                                <w:top w:val="none" w:sz="0" w:space="0" w:color="auto"/>
                                <w:left w:val="none" w:sz="0" w:space="0" w:color="auto"/>
                                <w:bottom w:val="none" w:sz="0" w:space="0" w:color="auto"/>
                                <w:right w:val="none" w:sz="0" w:space="0" w:color="auto"/>
                              </w:divBdr>
                              <w:divsChild>
                                <w:div w:id="901671301">
                                  <w:marLeft w:val="0"/>
                                  <w:marRight w:val="0"/>
                                  <w:marTop w:val="0"/>
                                  <w:marBottom w:val="0"/>
                                  <w:divBdr>
                                    <w:top w:val="none" w:sz="0" w:space="0" w:color="auto"/>
                                    <w:left w:val="none" w:sz="0" w:space="0" w:color="auto"/>
                                    <w:bottom w:val="none" w:sz="0" w:space="0" w:color="auto"/>
                                    <w:right w:val="none" w:sz="0" w:space="0" w:color="auto"/>
                                  </w:divBdr>
                                  <w:divsChild>
                                    <w:div w:id="54209510">
                                      <w:marLeft w:val="0"/>
                                      <w:marRight w:val="0"/>
                                      <w:marTop w:val="0"/>
                                      <w:marBottom w:val="0"/>
                                      <w:divBdr>
                                        <w:top w:val="none" w:sz="0" w:space="0" w:color="auto"/>
                                        <w:left w:val="none" w:sz="0" w:space="0" w:color="auto"/>
                                        <w:bottom w:val="none" w:sz="0" w:space="0" w:color="auto"/>
                                        <w:right w:val="none" w:sz="0" w:space="0" w:color="auto"/>
                                      </w:divBdr>
                                      <w:divsChild>
                                        <w:div w:id="296495107">
                                          <w:marLeft w:val="0"/>
                                          <w:marRight w:val="0"/>
                                          <w:marTop w:val="0"/>
                                          <w:marBottom w:val="0"/>
                                          <w:divBdr>
                                            <w:top w:val="none" w:sz="0" w:space="0" w:color="auto"/>
                                            <w:left w:val="none" w:sz="0" w:space="0" w:color="auto"/>
                                            <w:bottom w:val="none" w:sz="0" w:space="0" w:color="auto"/>
                                            <w:right w:val="none" w:sz="0" w:space="0" w:color="auto"/>
                                          </w:divBdr>
                                          <w:divsChild>
                                            <w:div w:id="1802111921">
                                              <w:marLeft w:val="0"/>
                                              <w:marRight w:val="0"/>
                                              <w:marTop w:val="0"/>
                                              <w:marBottom w:val="0"/>
                                              <w:divBdr>
                                                <w:top w:val="none" w:sz="0" w:space="0" w:color="auto"/>
                                                <w:left w:val="none" w:sz="0" w:space="0" w:color="auto"/>
                                                <w:bottom w:val="none" w:sz="0" w:space="0" w:color="auto"/>
                                                <w:right w:val="none" w:sz="0" w:space="0" w:color="auto"/>
                                              </w:divBdr>
                                              <w:divsChild>
                                                <w:div w:id="823862392">
                                                  <w:marLeft w:val="0"/>
                                                  <w:marRight w:val="0"/>
                                                  <w:marTop w:val="0"/>
                                                  <w:marBottom w:val="0"/>
                                                  <w:divBdr>
                                                    <w:top w:val="none" w:sz="0" w:space="0" w:color="auto"/>
                                                    <w:left w:val="none" w:sz="0" w:space="0" w:color="auto"/>
                                                    <w:bottom w:val="none" w:sz="0" w:space="0" w:color="auto"/>
                                                    <w:right w:val="none" w:sz="0" w:space="0" w:color="auto"/>
                                                  </w:divBdr>
                                                </w:div>
                                                <w:div w:id="1584535086">
                                                  <w:marLeft w:val="0"/>
                                                  <w:marRight w:val="0"/>
                                                  <w:marTop w:val="120"/>
                                                  <w:marBottom w:val="0"/>
                                                  <w:divBdr>
                                                    <w:top w:val="none" w:sz="0" w:space="0" w:color="auto"/>
                                                    <w:left w:val="none" w:sz="0" w:space="0" w:color="auto"/>
                                                    <w:bottom w:val="none" w:sz="0" w:space="0" w:color="auto"/>
                                                    <w:right w:val="none" w:sz="0" w:space="0" w:color="auto"/>
                                                  </w:divBdr>
                                                  <w:divsChild>
                                                    <w:div w:id="1716813462">
                                                      <w:marLeft w:val="0"/>
                                                      <w:marRight w:val="0"/>
                                                      <w:marTop w:val="0"/>
                                                      <w:marBottom w:val="0"/>
                                                      <w:divBdr>
                                                        <w:top w:val="none" w:sz="0" w:space="0" w:color="auto"/>
                                                        <w:left w:val="none" w:sz="0" w:space="0" w:color="auto"/>
                                                        <w:bottom w:val="none" w:sz="0" w:space="0" w:color="auto"/>
                                                        <w:right w:val="none" w:sz="0" w:space="0" w:color="auto"/>
                                                      </w:divBdr>
                                                      <w:divsChild>
                                                        <w:div w:id="525875113">
                                                          <w:marLeft w:val="0"/>
                                                          <w:marRight w:val="0"/>
                                                          <w:marTop w:val="0"/>
                                                          <w:marBottom w:val="0"/>
                                                          <w:divBdr>
                                                            <w:top w:val="none" w:sz="0" w:space="0" w:color="auto"/>
                                                            <w:left w:val="none" w:sz="0" w:space="0" w:color="auto"/>
                                                            <w:bottom w:val="none" w:sz="0" w:space="0" w:color="auto"/>
                                                            <w:right w:val="none" w:sz="0" w:space="0" w:color="auto"/>
                                                          </w:divBdr>
                                                        </w:div>
                                                      </w:divsChild>
                                                    </w:div>
                                                    <w:div w:id="20163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826808">
          <w:marLeft w:val="0"/>
          <w:marRight w:val="0"/>
          <w:marTop w:val="0"/>
          <w:marBottom w:val="0"/>
          <w:divBdr>
            <w:top w:val="none" w:sz="0" w:space="0" w:color="auto"/>
            <w:left w:val="none" w:sz="0" w:space="0" w:color="auto"/>
            <w:bottom w:val="none" w:sz="0" w:space="0" w:color="auto"/>
            <w:right w:val="none" w:sz="0" w:space="0" w:color="auto"/>
          </w:divBdr>
          <w:divsChild>
            <w:div w:id="198203296">
              <w:marLeft w:val="0"/>
              <w:marRight w:val="0"/>
              <w:marTop w:val="0"/>
              <w:marBottom w:val="0"/>
              <w:divBdr>
                <w:top w:val="none" w:sz="0" w:space="0" w:color="auto"/>
                <w:left w:val="none" w:sz="0" w:space="0" w:color="auto"/>
                <w:bottom w:val="none" w:sz="0" w:space="0" w:color="auto"/>
                <w:right w:val="none" w:sz="0" w:space="0" w:color="auto"/>
              </w:divBdr>
              <w:divsChild>
                <w:div w:id="561908984">
                  <w:marLeft w:val="0"/>
                  <w:marRight w:val="0"/>
                  <w:marTop w:val="0"/>
                  <w:marBottom w:val="0"/>
                  <w:divBdr>
                    <w:top w:val="none" w:sz="0" w:space="0" w:color="auto"/>
                    <w:left w:val="none" w:sz="0" w:space="0" w:color="auto"/>
                    <w:bottom w:val="none" w:sz="0" w:space="0" w:color="auto"/>
                    <w:right w:val="none" w:sz="0" w:space="0" w:color="auto"/>
                  </w:divBdr>
                  <w:divsChild>
                    <w:div w:id="176976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ultimatemining@gmail.com" TargetMode="External"/><Relationship Id="rId3" Type="http://schemas.openxmlformats.org/officeDocument/2006/relationships/settings" Target="settings.xml"/><Relationship Id="rId7" Type="http://schemas.openxmlformats.org/officeDocument/2006/relationships/hyperlink" Target="mailto:theultimateminin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1128</Words>
  <Characters>6210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Vela</dc:creator>
  <cp:keywords/>
  <dc:description/>
  <cp:lastModifiedBy>Brenda Vela</cp:lastModifiedBy>
  <cp:revision>3</cp:revision>
  <dcterms:created xsi:type="dcterms:W3CDTF">2025-05-07T12:08:00Z</dcterms:created>
  <dcterms:modified xsi:type="dcterms:W3CDTF">2025-05-07T12:08:00Z</dcterms:modified>
</cp:coreProperties>
</file>