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746A5" w14:textId="6456DFBD" w:rsidR="00BD5DC0" w:rsidRPr="000C537E" w:rsidRDefault="00BD5DC0" w:rsidP="000C537E">
      <w:pPr>
        <w:rPr>
          <w:rFonts w:ascii="Arial" w:hAnsi="Arial" w:cs="Arial"/>
          <w:color w:val="000000" w:themeColor="text1"/>
        </w:rPr>
      </w:pPr>
      <w:r w:rsidRPr="00BD5DC0">
        <w:rPr>
          <w:rFonts w:ascii="Arial" w:eastAsia="Times New Roman" w:hAnsi="Arial" w:cs="Arial"/>
          <w:b/>
          <w:bCs/>
          <w:color w:val="000000" w:themeColor="text1"/>
          <w:lang w:eastAsia="es-PE"/>
        </w:rPr>
        <w:t>Título:</w:t>
      </w:r>
      <w:r>
        <w:rPr>
          <w:rFonts w:ascii="Arial" w:eastAsia="Times New Roman" w:hAnsi="Arial" w:cs="Arial"/>
          <w:b/>
          <w:bCs/>
          <w:color w:val="000000" w:themeColor="text1"/>
          <w:lang w:eastAsia="es-PE"/>
        </w:rPr>
        <w:t xml:space="preserve"> </w:t>
      </w:r>
      <w:r w:rsidR="000C537E" w:rsidRPr="000C537E">
        <w:rPr>
          <w:rFonts w:ascii="Arial" w:hAnsi="Arial" w:cs="Arial"/>
          <w:color w:val="000000" w:themeColor="text1"/>
        </w:rPr>
        <w:t>Optimización del IPERC Continuo mediante Tecnología Interactiva</w:t>
      </w:r>
      <w:r w:rsidR="000C537E">
        <w:rPr>
          <w:rFonts w:ascii="Arial" w:hAnsi="Arial" w:cs="Arial"/>
          <w:color w:val="000000" w:themeColor="text1"/>
        </w:rPr>
        <w:t xml:space="preserve"> - </w:t>
      </w:r>
      <w:r w:rsidR="000C537E" w:rsidRPr="000C537E">
        <w:rPr>
          <w:rFonts w:ascii="Arial" w:hAnsi="Arial" w:cs="Arial"/>
          <w:color w:val="000000" w:themeColor="text1"/>
        </w:rPr>
        <w:t>Fbot Risk Evaluato</w:t>
      </w:r>
      <w:r w:rsidR="000C537E">
        <w:rPr>
          <w:rFonts w:ascii="Arial" w:hAnsi="Arial" w:cs="Arial"/>
          <w:color w:val="000000" w:themeColor="text1"/>
        </w:rPr>
        <w:t>r</w:t>
      </w:r>
      <w:r w:rsidRPr="00BD5DC0">
        <w:rPr>
          <w:rFonts w:ascii="Arial" w:eastAsia="Times New Roman" w:hAnsi="Arial" w:cs="Arial"/>
          <w:color w:val="000000" w:themeColor="text1"/>
          <w:lang w:eastAsia="es-PE"/>
        </w:rPr>
        <w:t>.</w:t>
      </w:r>
    </w:p>
    <w:p w14:paraId="13DE1C3C" w14:textId="64C48473" w:rsidR="00BD5DC0" w:rsidRPr="00BD5DC0" w:rsidRDefault="00BD5DC0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D5DC0">
        <w:rPr>
          <w:rFonts w:ascii="Arial" w:eastAsia="Times New Roman" w:hAnsi="Arial" w:cs="Arial"/>
          <w:b/>
          <w:bCs/>
          <w:color w:val="000000" w:themeColor="text1"/>
          <w:lang w:eastAsia="es-PE"/>
        </w:rPr>
        <w:t>Tema:</w:t>
      </w:r>
      <w:r>
        <w:rPr>
          <w:rFonts w:ascii="Arial" w:eastAsia="Times New Roman" w:hAnsi="Arial" w:cs="Arial"/>
          <w:b/>
          <w:bCs/>
          <w:color w:val="000000" w:themeColor="text1"/>
          <w:lang w:eastAsia="es-PE"/>
        </w:rPr>
        <w:t xml:space="preserve"> </w:t>
      </w:r>
      <w:r w:rsidR="00AF16CF" w:rsidRPr="00AF16CF">
        <w:rPr>
          <w:rFonts w:ascii="Arial" w:eastAsia="Times New Roman" w:hAnsi="Arial" w:cs="Arial"/>
          <w:color w:val="000000" w:themeColor="text1"/>
          <w:lang w:eastAsia="es-PE"/>
        </w:rPr>
        <w:t>Tecnología e innovaciones en seguridad</w:t>
      </w:r>
    </w:p>
    <w:p w14:paraId="4AEDD9AD" w14:textId="4CD44B6A" w:rsidR="00BD5DC0" w:rsidRPr="00BD5DC0" w:rsidRDefault="00BD5DC0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D5DC0">
        <w:rPr>
          <w:rFonts w:ascii="Arial" w:eastAsia="Times New Roman" w:hAnsi="Arial" w:cs="Arial"/>
          <w:b/>
          <w:bCs/>
          <w:color w:val="000000" w:themeColor="text1"/>
          <w:lang w:eastAsia="es-PE"/>
        </w:rPr>
        <w:t>Categoría:</w:t>
      </w:r>
      <w:r w:rsidR="00CA2F55">
        <w:rPr>
          <w:rFonts w:ascii="Arial" w:eastAsia="Times New Roman" w:hAnsi="Arial" w:cs="Arial"/>
          <w:color w:val="000000" w:themeColor="text1"/>
          <w:lang w:eastAsia="es-PE"/>
        </w:rPr>
        <w:t xml:space="preserve"> </w:t>
      </w:r>
      <w:r w:rsidR="00AF16CF">
        <w:rPr>
          <w:rFonts w:ascii="Arial" w:eastAsia="Times New Roman" w:hAnsi="Arial" w:cs="Arial"/>
          <w:color w:val="000000" w:themeColor="text1"/>
          <w:lang w:eastAsia="es-PE"/>
        </w:rPr>
        <w:t>6. Mineria 4.0</w:t>
      </w:r>
    </w:p>
    <w:p w14:paraId="1051857B" w14:textId="77777777" w:rsidR="00CA2F55" w:rsidRDefault="00BD5DC0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lang w:eastAsia="es-PE"/>
        </w:rPr>
      </w:pPr>
      <w:r w:rsidRPr="00BD5DC0">
        <w:rPr>
          <w:rFonts w:ascii="Arial" w:eastAsia="Times New Roman" w:hAnsi="Arial" w:cs="Arial"/>
          <w:b/>
          <w:bCs/>
          <w:color w:val="000000" w:themeColor="text1"/>
          <w:lang w:eastAsia="es-PE"/>
        </w:rPr>
        <w:t>Datos del autor y coautores:</w:t>
      </w:r>
    </w:p>
    <w:p w14:paraId="6F17A627" w14:textId="008995CE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C6208C">
        <w:rPr>
          <w:rFonts w:ascii="Arial" w:eastAsia="Times New Roman" w:hAnsi="Arial" w:cs="Arial"/>
          <w:color w:val="000000" w:themeColor="text1"/>
          <w:lang w:eastAsia="es-PE"/>
        </w:rPr>
        <w:t>Nombres completos</w:t>
      </w:r>
      <w:r>
        <w:rPr>
          <w:rFonts w:ascii="Arial" w:eastAsia="Times New Roman" w:hAnsi="Arial" w:cs="Arial"/>
          <w:color w:val="000000" w:themeColor="text1"/>
          <w:lang w:eastAsia="es-PE"/>
        </w:rPr>
        <w:t>:</w:t>
      </w:r>
      <w:r w:rsidRPr="00C6208C">
        <w:rPr>
          <w:rFonts w:ascii="Arial" w:eastAsia="Times New Roman" w:hAnsi="Arial" w:cs="Arial"/>
          <w:i/>
          <w:iCs/>
          <w:color w:val="000000" w:themeColor="text1"/>
          <w:lang w:eastAsia="es-PE"/>
        </w:rPr>
        <w:t xml:space="preserve"> </w:t>
      </w:r>
      <w:r>
        <w:rPr>
          <w:rFonts w:ascii="Arial" w:eastAsia="Times New Roman" w:hAnsi="Arial" w:cs="Arial"/>
          <w:i/>
          <w:iCs/>
          <w:color w:val="000000" w:themeColor="text1"/>
          <w:lang w:eastAsia="es-PE"/>
        </w:rPr>
        <w:t>Frank John Neyra Vela</w:t>
      </w:r>
    </w:p>
    <w:p w14:paraId="4AFCE34E" w14:textId="03435FB6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>
        <w:rPr>
          <w:rFonts w:ascii="Arial" w:eastAsia="Times New Roman" w:hAnsi="Arial" w:cs="Arial"/>
          <w:color w:val="000000" w:themeColor="text1"/>
          <w:lang w:eastAsia="es-PE"/>
        </w:rPr>
        <w:t>E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mpresa</w:t>
      </w:r>
      <w:r>
        <w:rPr>
          <w:rFonts w:ascii="Arial" w:eastAsia="Times New Roman" w:hAnsi="Arial" w:cs="Arial"/>
          <w:color w:val="000000" w:themeColor="text1"/>
          <w:lang w:eastAsia="es-PE"/>
        </w:rPr>
        <w:t>: Antapaccay</w:t>
      </w:r>
    </w:p>
    <w:p w14:paraId="3EB4BE06" w14:textId="7E0B2F1F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>
        <w:rPr>
          <w:rFonts w:ascii="Arial" w:eastAsia="Times New Roman" w:hAnsi="Arial" w:cs="Arial"/>
          <w:color w:val="000000" w:themeColor="text1"/>
          <w:lang w:eastAsia="es-PE"/>
        </w:rPr>
        <w:t>C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argo</w:t>
      </w:r>
      <w:r>
        <w:rPr>
          <w:rFonts w:ascii="Arial" w:eastAsia="Times New Roman" w:hAnsi="Arial" w:cs="Arial"/>
          <w:color w:val="000000" w:themeColor="text1"/>
          <w:lang w:eastAsia="es-PE"/>
        </w:rPr>
        <w:t>: Ingeniero Seguridad</w:t>
      </w:r>
    </w:p>
    <w:p w14:paraId="257FB292" w14:textId="19C72D03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>
        <w:rPr>
          <w:rFonts w:ascii="Arial" w:eastAsia="Times New Roman" w:hAnsi="Arial" w:cs="Arial"/>
          <w:color w:val="000000" w:themeColor="text1"/>
          <w:lang w:eastAsia="es-PE"/>
        </w:rPr>
        <w:t>D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irección</w:t>
      </w:r>
      <w:r>
        <w:rPr>
          <w:rFonts w:ascii="Arial" w:eastAsia="Times New Roman" w:hAnsi="Arial" w:cs="Arial"/>
          <w:color w:val="000000" w:themeColor="text1"/>
          <w:lang w:eastAsia="es-PE"/>
        </w:rPr>
        <w:t xml:space="preserve">: </w:t>
      </w:r>
      <w:r w:rsidR="008E7B40">
        <w:rPr>
          <w:rFonts w:ascii="Arial" w:eastAsia="Times New Roman" w:hAnsi="Arial" w:cs="Arial"/>
          <w:color w:val="000000" w:themeColor="text1"/>
          <w:lang w:eastAsia="es-PE"/>
        </w:rPr>
        <w:t>Valle blanco reserva cerro colorado - Arequipa</w:t>
      </w:r>
    </w:p>
    <w:p w14:paraId="700584A3" w14:textId="129AB2B8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>
        <w:rPr>
          <w:rFonts w:ascii="Arial" w:eastAsia="Times New Roman" w:hAnsi="Arial" w:cs="Arial"/>
          <w:color w:val="000000" w:themeColor="text1"/>
          <w:lang w:eastAsia="es-PE"/>
        </w:rPr>
        <w:t>C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orreo corporativo</w:t>
      </w:r>
      <w:r>
        <w:rPr>
          <w:rFonts w:ascii="Arial" w:eastAsia="Times New Roman" w:hAnsi="Arial" w:cs="Arial"/>
          <w:color w:val="000000" w:themeColor="text1"/>
          <w:lang w:eastAsia="es-PE"/>
        </w:rPr>
        <w:t xml:space="preserve">: </w:t>
      </w:r>
      <w:hyperlink r:id="rId4" w:history="1">
        <w:r w:rsidRPr="00A81D17">
          <w:rPr>
            <w:rStyle w:val="Hipervnculo"/>
            <w:rFonts w:ascii="Arial" w:eastAsia="Times New Roman" w:hAnsi="Arial" w:cs="Arial"/>
            <w:lang w:eastAsia="es-PE"/>
          </w:rPr>
          <w:t>Frank.neyra@glencore.com.pe</w:t>
        </w:r>
      </w:hyperlink>
    </w:p>
    <w:p w14:paraId="3F76FF4D" w14:textId="7E08C784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>
        <w:rPr>
          <w:rFonts w:ascii="Arial" w:eastAsia="Times New Roman" w:hAnsi="Arial" w:cs="Arial"/>
          <w:color w:val="000000" w:themeColor="text1"/>
          <w:lang w:eastAsia="es-PE"/>
        </w:rPr>
        <w:t>C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orreo personal</w:t>
      </w:r>
      <w:r>
        <w:rPr>
          <w:rFonts w:ascii="Arial" w:eastAsia="Times New Roman" w:hAnsi="Arial" w:cs="Arial"/>
          <w:color w:val="000000" w:themeColor="text1"/>
          <w:lang w:eastAsia="es-PE"/>
        </w:rPr>
        <w:t>: Frank.neyra.vela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@</w:t>
      </w:r>
      <w:r>
        <w:rPr>
          <w:rFonts w:ascii="Arial" w:eastAsia="Times New Roman" w:hAnsi="Arial" w:cs="Arial"/>
          <w:color w:val="000000" w:themeColor="text1"/>
          <w:lang w:eastAsia="es-PE"/>
        </w:rPr>
        <w:t>gmail.com</w:t>
      </w:r>
    </w:p>
    <w:p w14:paraId="77C90E89" w14:textId="77777777" w:rsid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>
        <w:rPr>
          <w:rFonts w:ascii="Arial" w:eastAsia="Times New Roman" w:hAnsi="Arial" w:cs="Arial"/>
          <w:color w:val="000000" w:themeColor="text1"/>
          <w:lang w:eastAsia="es-PE"/>
        </w:rPr>
        <w:t>C</w:t>
      </w:r>
      <w:r w:rsidRPr="00C6208C">
        <w:rPr>
          <w:rFonts w:ascii="Arial" w:eastAsia="Times New Roman" w:hAnsi="Arial" w:cs="Arial"/>
          <w:color w:val="000000" w:themeColor="text1"/>
          <w:lang w:eastAsia="es-PE"/>
        </w:rPr>
        <w:t>elular</w:t>
      </w:r>
      <w:r>
        <w:rPr>
          <w:rFonts w:ascii="Arial" w:eastAsia="Times New Roman" w:hAnsi="Arial" w:cs="Arial"/>
          <w:color w:val="000000" w:themeColor="text1"/>
          <w:lang w:eastAsia="es-PE"/>
        </w:rPr>
        <w:t>: 958561909</w:t>
      </w:r>
    </w:p>
    <w:p w14:paraId="0EFA1C16" w14:textId="1A89CA59" w:rsidR="00BD5DC0" w:rsidRPr="00BD5DC0" w:rsidRDefault="00BD5DC0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D5DC0">
        <w:rPr>
          <w:rFonts w:ascii="Arial" w:eastAsia="Times New Roman" w:hAnsi="Arial" w:cs="Arial"/>
          <w:b/>
          <w:bCs/>
          <w:color w:val="000000" w:themeColor="text1"/>
          <w:lang w:eastAsia="es-PE"/>
        </w:rPr>
        <w:t>Palabras claves:</w:t>
      </w:r>
      <w:r w:rsidR="00C6208C">
        <w:rPr>
          <w:rFonts w:ascii="Arial" w:eastAsia="Times New Roman" w:hAnsi="Arial" w:cs="Arial"/>
          <w:b/>
          <w:bCs/>
          <w:color w:val="000000" w:themeColor="text1"/>
          <w:lang w:eastAsia="es-PE"/>
        </w:rPr>
        <w:t xml:space="preserve"> </w:t>
      </w:r>
      <w:r w:rsidR="000C537E" w:rsidRPr="000C537E">
        <w:rPr>
          <w:rFonts w:ascii="Arial" w:eastAsia="Times New Roman" w:hAnsi="Arial" w:cs="Arial"/>
          <w:color w:val="000000" w:themeColor="text1"/>
          <w:lang w:eastAsia="es-PE"/>
        </w:rPr>
        <w:t>IPERC continuo, gestión de riesgos, controles operativos, app interactiva, tecnología minera, Fbot Risk Evaluator</w:t>
      </w:r>
      <w:r w:rsidR="00C6208C">
        <w:rPr>
          <w:rFonts w:ascii="Arial" w:eastAsia="Times New Roman" w:hAnsi="Arial" w:cs="Arial"/>
          <w:color w:val="000000" w:themeColor="text1"/>
          <w:lang w:eastAsia="es-PE"/>
        </w:rPr>
        <w:t>.</w:t>
      </w:r>
    </w:p>
    <w:p w14:paraId="1E24BD23" w14:textId="4C12A7AC" w:rsidR="00BD5DC0" w:rsidRPr="00BD5DC0" w:rsidRDefault="00BD5DC0" w:rsidP="00C6208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BD5DC0">
        <w:rPr>
          <w:rFonts w:ascii="Arial" w:eastAsia="Times New Roman" w:hAnsi="Arial" w:cs="Arial"/>
          <w:b/>
          <w:bCs/>
          <w:color w:val="000000" w:themeColor="text1"/>
          <w:lang w:eastAsia="es-PE"/>
        </w:rPr>
        <w:t>Importante:</w:t>
      </w:r>
      <w:r w:rsidR="00C6208C">
        <w:rPr>
          <w:rFonts w:ascii="Arial" w:eastAsia="Times New Roman" w:hAnsi="Arial" w:cs="Arial"/>
          <w:b/>
          <w:bCs/>
          <w:color w:val="000000" w:themeColor="text1"/>
          <w:lang w:eastAsia="es-PE"/>
        </w:rPr>
        <w:t xml:space="preserve"> </w:t>
      </w:r>
      <w:r w:rsidRPr="00BD5DC0">
        <w:rPr>
          <w:rFonts w:ascii="Arial" w:eastAsia="Times New Roman" w:hAnsi="Arial" w:cs="Arial"/>
          <w:color w:val="000000" w:themeColor="text1"/>
          <w:lang w:eastAsia="es-PE"/>
        </w:rPr>
        <w:t>El trabajo no ha sido presentado en otro evento técnico en los últimos tres años.</w:t>
      </w:r>
    </w:p>
    <w:p w14:paraId="635B7F28" w14:textId="77777777" w:rsidR="00C6208C" w:rsidRPr="00C6208C" w:rsidRDefault="00C6208C" w:rsidP="00BD5DC0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lang w:eastAsia="es-PE"/>
        </w:rPr>
      </w:pPr>
      <w:r w:rsidRPr="00C6208C">
        <w:rPr>
          <w:rFonts w:ascii="Arial" w:eastAsia="Times New Roman" w:hAnsi="Arial" w:cs="Arial"/>
          <w:b/>
          <w:bCs/>
          <w:color w:val="000000" w:themeColor="text1"/>
          <w:lang w:eastAsia="es-PE"/>
        </w:rPr>
        <w:t>Resumen Técnico</w:t>
      </w:r>
    </w:p>
    <w:p w14:paraId="7E564560" w14:textId="77777777" w:rsidR="000C537E" w:rsidRPr="000C537E" w:rsidRDefault="000C537E" w:rsidP="000C537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0C537E">
        <w:rPr>
          <w:rFonts w:ascii="Arial" w:eastAsia="Times New Roman" w:hAnsi="Arial" w:cs="Arial"/>
          <w:color w:val="000000" w:themeColor="text1"/>
          <w:lang w:eastAsia="es-PE"/>
        </w:rPr>
        <w:t>En el entorno minero actual, la implementación efectiva del IPERC continuo (Identificación de Peligros, Evaluación de Riesgos y Controles) es clave para prevenir incidentes y fortalecer la cultura de seguridad. Sin embargo, su aplicación en campo suele presentar brechas relacionadas con la subjetividad en la identificación de peligros y la definición de controles. En este contexto, se ha desarrollado una herramienta tecnológica denominada Fbot Risk Evaluator, diseñada para optimizar el IPERC continuo a través de una interfaz interactiva con el trabajador.</w:t>
      </w:r>
    </w:p>
    <w:p w14:paraId="62C0D0AB" w14:textId="77777777" w:rsidR="000C537E" w:rsidRPr="000C537E" w:rsidRDefault="000C537E" w:rsidP="000C537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0C537E">
        <w:rPr>
          <w:rFonts w:ascii="Arial" w:eastAsia="Times New Roman" w:hAnsi="Arial" w:cs="Arial"/>
          <w:color w:val="000000" w:themeColor="text1"/>
          <w:lang w:eastAsia="es-PE"/>
        </w:rPr>
        <w:t xml:space="preserve">El objetivo principal del trabajo es estandarizar los criterios de evaluación de riesgos mediante el uso de una app que guía al trabajador en tiempo real. Al ingresar las </w:t>
      </w:r>
      <w:r w:rsidRPr="000C537E">
        <w:rPr>
          <w:rFonts w:ascii="Arial" w:eastAsia="Times New Roman" w:hAnsi="Arial" w:cs="Arial"/>
          <w:color w:val="000000" w:themeColor="text1"/>
          <w:lang w:eastAsia="es-PE"/>
        </w:rPr>
        <w:lastRenderedPageBreak/>
        <w:t>condiciones del trabajo a realizar, el sistema proporciona un listado de peligros potenciales. A través de la interacción con el usuario, devuelve una evaluación automática de riesgos y los controles recomendados, alineados con los estándares internos y normativos.</w:t>
      </w:r>
    </w:p>
    <w:p w14:paraId="43A176AF" w14:textId="28A4A55A" w:rsidR="000C537E" w:rsidRPr="000C537E" w:rsidRDefault="000C537E" w:rsidP="000C537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0C537E">
        <w:rPr>
          <w:rFonts w:ascii="Arial" w:eastAsia="Times New Roman" w:hAnsi="Arial" w:cs="Arial"/>
          <w:color w:val="000000" w:themeColor="text1"/>
          <w:lang w:eastAsia="es-PE"/>
        </w:rPr>
        <w:t xml:space="preserve">La metodología se basó en la integración de algoritmos de análisis de riesgo con una base de datos estructurada. La aplicación fue desarrollada en entorno móvil y </w:t>
      </w:r>
      <w:r w:rsidR="00AF16CF">
        <w:rPr>
          <w:rFonts w:ascii="Arial" w:eastAsia="Times New Roman" w:hAnsi="Arial" w:cs="Arial"/>
          <w:color w:val="000000" w:themeColor="text1"/>
          <w:lang w:eastAsia="es-PE"/>
        </w:rPr>
        <w:t>con una marcha blanca</w:t>
      </w:r>
      <w:r w:rsidRPr="000C537E">
        <w:rPr>
          <w:rFonts w:ascii="Arial" w:eastAsia="Times New Roman" w:hAnsi="Arial" w:cs="Arial"/>
          <w:color w:val="000000" w:themeColor="text1"/>
          <w:lang w:eastAsia="es-PE"/>
        </w:rPr>
        <w:t xml:space="preserve"> con usuarios en campo para </w:t>
      </w:r>
      <w:r w:rsidR="00AF16CF">
        <w:rPr>
          <w:rFonts w:ascii="Arial" w:eastAsia="Times New Roman" w:hAnsi="Arial" w:cs="Arial"/>
          <w:color w:val="000000" w:themeColor="text1"/>
          <w:lang w:eastAsia="es-PE"/>
        </w:rPr>
        <w:t>verificar</w:t>
      </w:r>
      <w:r w:rsidRPr="000C537E">
        <w:rPr>
          <w:rFonts w:ascii="Arial" w:eastAsia="Times New Roman" w:hAnsi="Arial" w:cs="Arial"/>
          <w:color w:val="000000" w:themeColor="text1"/>
          <w:lang w:eastAsia="es-PE"/>
        </w:rPr>
        <w:t xml:space="preserve"> su usabilidad y efectividad.</w:t>
      </w:r>
    </w:p>
    <w:p w14:paraId="1ABCBB6F" w14:textId="6ECF4177" w:rsidR="000C537E" w:rsidRPr="000C537E" w:rsidRDefault="000C537E" w:rsidP="000C537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0C537E">
        <w:rPr>
          <w:rFonts w:ascii="Arial" w:eastAsia="Times New Roman" w:hAnsi="Arial" w:cs="Arial"/>
          <w:color w:val="000000" w:themeColor="text1"/>
          <w:lang w:eastAsia="es-PE"/>
        </w:rPr>
        <w:t>Entre los resultados más relevantes se destaca la mejora en la calidad del IPERC, mayor coherencia en los criterios de evaluación entre diferentes trabajadores, y un incremento en la implementación oportuna de controles críticos.</w:t>
      </w:r>
    </w:p>
    <w:p w14:paraId="319CCAB0" w14:textId="2D412983" w:rsidR="00BD5DC0" w:rsidRPr="00BD5DC0" w:rsidRDefault="000C537E" w:rsidP="000C537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lang w:eastAsia="es-PE"/>
        </w:rPr>
      </w:pPr>
      <w:r w:rsidRPr="000C537E">
        <w:rPr>
          <w:rFonts w:ascii="Arial" w:eastAsia="Times New Roman" w:hAnsi="Arial" w:cs="Arial"/>
          <w:color w:val="000000" w:themeColor="text1"/>
          <w:lang w:eastAsia="es-PE"/>
        </w:rPr>
        <w:t>Se concluye que el uso de tecnología interactiva como Fbot Risk Evaluator representa un avance significativo en la gestión de riesgos operacionales, permitiendo una toma de decisiones más ágil, precisa y estandarizada, con impacto directo en la seguridad y eficiencia de las operaciones mineras</w:t>
      </w:r>
      <w:r w:rsidR="00BD5DC0" w:rsidRPr="00BD5DC0">
        <w:rPr>
          <w:rFonts w:ascii="Arial" w:eastAsia="Times New Roman" w:hAnsi="Arial" w:cs="Arial"/>
          <w:color w:val="000000" w:themeColor="text1"/>
          <w:lang w:eastAsia="es-PE"/>
        </w:rPr>
        <w:t>.</w:t>
      </w:r>
    </w:p>
    <w:p w14:paraId="4BD9C086" w14:textId="47AC8647" w:rsidR="002B5891" w:rsidRDefault="00615666" w:rsidP="00BD5DC0">
      <w:pPr>
        <w:spacing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lang w:eastAsia="es-PE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s-PE"/>
        </w:rPr>
        <w:t>Reseña Profesional</w:t>
      </w:r>
    </w:p>
    <w:p w14:paraId="773F3228" w14:textId="64644877" w:rsidR="007B48AF" w:rsidRPr="007B48AF" w:rsidRDefault="007B48AF" w:rsidP="007B48AF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B48AF">
        <w:rPr>
          <w:rStyle w:val="Textoennegrita"/>
          <w:rFonts w:ascii="Arial" w:hAnsi="Arial" w:cs="Arial"/>
        </w:rPr>
        <w:t>Frank Neyra Vela</w:t>
      </w:r>
      <w:r w:rsidRPr="007B48AF">
        <w:rPr>
          <w:rFonts w:ascii="Arial" w:hAnsi="Arial" w:cs="Arial"/>
        </w:rPr>
        <w:t xml:space="preserve"> es Ingeniero de Minas con más de 11 años de experiencia en el área de prevención de riesgos dentro del sector minero. A lo largo de su trayectoria, ha consolidado una sólida formación académica con diversos estudios de posgrado. Es </w:t>
      </w:r>
      <w:r w:rsidRPr="007B48AF">
        <w:rPr>
          <w:rStyle w:val="Textoennegrita"/>
          <w:rFonts w:ascii="Arial" w:hAnsi="Arial" w:cs="Arial"/>
        </w:rPr>
        <w:t>Maestro en Prevención de Riesgos Laborales y Ambientales</w:t>
      </w:r>
      <w:r w:rsidRPr="007B48AF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egresado de</w:t>
      </w:r>
      <w:r w:rsidRPr="007B48AF">
        <w:rPr>
          <w:rFonts w:ascii="Arial" w:hAnsi="Arial" w:cs="Arial"/>
        </w:rPr>
        <w:t xml:space="preserve"> una </w:t>
      </w:r>
      <w:r w:rsidRPr="007B48AF">
        <w:rPr>
          <w:rStyle w:val="Textoennegrita"/>
          <w:rFonts w:ascii="Arial" w:hAnsi="Arial" w:cs="Arial"/>
        </w:rPr>
        <w:t>Maestría en Ingeniería Metalúrgica y Geometalúrgica Aplicada a la Minería</w:t>
      </w:r>
      <w:r w:rsidRPr="007B48AF">
        <w:rPr>
          <w:rFonts w:ascii="Arial" w:hAnsi="Arial" w:cs="Arial"/>
        </w:rPr>
        <w:t xml:space="preserve">, y está certificado como </w:t>
      </w:r>
      <w:r w:rsidRPr="007B48AF">
        <w:rPr>
          <w:rStyle w:val="Textoennegrita"/>
          <w:rFonts w:ascii="Arial" w:hAnsi="Arial" w:cs="Arial"/>
        </w:rPr>
        <w:t>Auditor Líder en la norma ISO 45001</w:t>
      </w:r>
      <w:r w:rsidRPr="007B48AF">
        <w:rPr>
          <w:rFonts w:ascii="Arial" w:hAnsi="Arial" w:cs="Arial"/>
        </w:rPr>
        <w:t xml:space="preserve">. Asimismo, ha cursado especialización en </w:t>
      </w:r>
      <w:r w:rsidRPr="007B48AF">
        <w:rPr>
          <w:rStyle w:val="Textoennegrita"/>
          <w:rFonts w:ascii="Arial" w:hAnsi="Arial" w:cs="Arial"/>
        </w:rPr>
        <w:t>Gestión Avanzada de Riesgos para el Liderazgo en Seguridad y Salud en el Trabajo</w:t>
      </w:r>
      <w:r w:rsidRPr="007B48AF">
        <w:rPr>
          <w:rFonts w:ascii="Arial" w:hAnsi="Arial" w:cs="Arial"/>
        </w:rPr>
        <w:t xml:space="preserve"> y actualmente está culminando un </w:t>
      </w:r>
      <w:r w:rsidRPr="007B48AF">
        <w:rPr>
          <w:rStyle w:val="Textoennegrita"/>
          <w:rFonts w:ascii="Arial" w:hAnsi="Arial" w:cs="Arial"/>
        </w:rPr>
        <w:t>MBA en Administración y Dirección de Empresas</w:t>
      </w:r>
      <w:r w:rsidRPr="007B48AF">
        <w:rPr>
          <w:rFonts w:ascii="Arial" w:hAnsi="Arial" w:cs="Arial"/>
        </w:rPr>
        <w:t>.</w:t>
      </w:r>
    </w:p>
    <w:sectPr w:rsidR="007B48AF" w:rsidRPr="007B4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C0"/>
    <w:rsid w:val="000C537E"/>
    <w:rsid w:val="000E69D7"/>
    <w:rsid w:val="002B5891"/>
    <w:rsid w:val="005F71F1"/>
    <w:rsid w:val="00615666"/>
    <w:rsid w:val="00654938"/>
    <w:rsid w:val="006B2BD6"/>
    <w:rsid w:val="007B48AF"/>
    <w:rsid w:val="008E7B40"/>
    <w:rsid w:val="00AF16CF"/>
    <w:rsid w:val="00BD5DC0"/>
    <w:rsid w:val="00C51449"/>
    <w:rsid w:val="00C6208C"/>
    <w:rsid w:val="00CA2F55"/>
    <w:rsid w:val="00E1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0D2CF"/>
  <w15:chartTrackingRefBased/>
  <w15:docId w15:val="{2E2A06CD-74B5-412A-B8DA-B622985D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D5D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D5DC0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BD5DC0"/>
    <w:rPr>
      <w:b/>
      <w:bCs/>
    </w:rPr>
  </w:style>
  <w:style w:type="character" w:styleId="nfasis">
    <w:name w:val="Emphasis"/>
    <w:basedOn w:val="Fuentedeprrafopredeter"/>
    <w:uiPriority w:val="20"/>
    <w:qFormat/>
    <w:rsid w:val="00BD5DC0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620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2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rank.neyra@glencore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9</cp:revision>
  <dcterms:created xsi:type="dcterms:W3CDTF">2025-04-04T16:20:00Z</dcterms:created>
  <dcterms:modified xsi:type="dcterms:W3CDTF">2025-04-06T14:29:00Z</dcterms:modified>
</cp:coreProperties>
</file>