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0B53" w14:textId="6CED4159" w:rsidR="005406DA" w:rsidRPr="00F332F4" w:rsidRDefault="005406DA" w:rsidP="00F36CAB">
      <w:pPr>
        <w:pStyle w:val="ListParagraph"/>
        <w:spacing w:line="360" w:lineRule="auto"/>
        <w:jc w:val="center"/>
        <w:rPr>
          <w:rFonts w:ascii="Arial" w:hAnsi="Arial" w:cs="Arial"/>
          <w:b/>
          <w:bCs/>
        </w:rPr>
      </w:pPr>
      <w:r w:rsidRPr="00F332F4">
        <w:rPr>
          <w:rFonts w:ascii="Arial" w:hAnsi="Arial" w:cs="Arial"/>
          <w:b/>
          <w:bCs/>
        </w:rPr>
        <w:t xml:space="preserve">MAXIMIZANDO VALOR: </w:t>
      </w:r>
      <w:r w:rsidR="00587B12" w:rsidRPr="00F332F4">
        <w:rPr>
          <w:rFonts w:ascii="Arial" w:hAnsi="Arial" w:cs="Arial"/>
          <w:b/>
          <w:bCs/>
        </w:rPr>
        <w:t>OPTIMIZACION DE</w:t>
      </w:r>
      <w:r w:rsidR="00C47664" w:rsidRPr="00F332F4">
        <w:rPr>
          <w:rFonts w:ascii="Arial" w:hAnsi="Arial" w:cs="Arial"/>
          <w:b/>
          <w:bCs/>
        </w:rPr>
        <w:t>L</w:t>
      </w:r>
      <w:r w:rsidR="00587B12" w:rsidRPr="00F332F4">
        <w:rPr>
          <w:rFonts w:ascii="Arial" w:hAnsi="Arial" w:cs="Arial"/>
          <w:b/>
          <w:bCs/>
        </w:rPr>
        <w:t xml:space="preserve"> BLENDING EN DESMONTERAS ANTIGUAS EN FUNCION DEL VALOR DEL MINERAL</w:t>
      </w:r>
    </w:p>
    <w:p w14:paraId="3D8E6468" w14:textId="325FFAD7" w:rsidR="00ED5B36" w:rsidRPr="00F332F4" w:rsidRDefault="00ED5B36" w:rsidP="00F36CAB">
      <w:pPr>
        <w:spacing w:line="360" w:lineRule="auto"/>
        <w:jc w:val="both"/>
        <w:rPr>
          <w:rFonts w:ascii="Arial" w:hAnsi="Arial" w:cs="Arial"/>
          <w:lang w:val="es-MX"/>
        </w:rPr>
      </w:pPr>
      <w:r w:rsidRPr="00F332F4">
        <w:rPr>
          <w:rFonts w:ascii="Arial" w:hAnsi="Arial" w:cs="Arial"/>
          <w:b/>
          <w:bCs/>
          <w:lang w:val="es-MX"/>
        </w:rPr>
        <w:t>C</w:t>
      </w:r>
      <w:r w:rsidR="00654C24" w:rsidRPr="00F332F4">
        <w:rPr>
          <w:rFonts w:ascii="Arial" w:hAnsi="Arial" w:cs="Arial"/>
          <w:b/>
          <w:bCs/>
          <w:lang w:val="es-MX"/>
        </w:rPr>
        <w:t>ategoría</w:t>
      </w:r>
      <w:r w:rsidRPr="00F332F4">
        <w:rPr>
          <w:rFonts w:ascii="Arial" w:hAnsi="Arial" w:cs="Arial"/>
          <w:lang w:val="es-MX"/>
        </w:rPr>
        <w:t xml:space="preserve">: </w:t>
      </w:r>
      <w:r w:rsidR="00587B12" w:rsidRPr="00F332F4">
        <w:rPr>
          <w:rFonts w:ascii="Arial" w:hAnsi="Arial" w:cs="Arial"/>
          <w:lang w:val="es-MX"/>
        </w:rPr>
        <w:t>Operaciones Mineras y Gestión de Activos</w:t>
      </w:r>
    </w:p>
    <w:p w14:paraId="20593A01" w14:textId="77777777" w:rsidR="00767DD9" w:rsidRPr="00F332F4" w:rsidRDefault="00767DD9" w:rsidP="00F36CAB">
      <w:pPr>
        <w:spacing w:line="360" w:lineRule="auto"/>
        <w:jc w:val="both"/>
        <w:rPr>
          <w:rFonts w:ascii="Arial" w:hAnsi="Arial" w:cs="Arial"/>
          <w:lang w:val="es-MX"/>
        </w:rPr>
      </w:pPr>
    </w:p>
    <w:p w14:paraId="508C7326" w14:textId="1743C91E" w:rsidR="00654C24" w:rsidRPr="00F332F4" w:rsidRDefault="00654C24" w:rsidP="00D27CF7">
      <w:pPr>
        <w:rPr>
          <w:rFonts w:ascii="Arial" w:hAnsi="Arial" w:cs="Arial"/>
          <w:b/>
          <w:bCs/>
          <w:lang w:val="es-MX"/>
        </w:rPr>
      </w:pPr>
      <w:r w:rsidRPr="00F332F4">
        <w:rPr>
          <w:rFonts w:ascii="Arial" w:hAnsi="Arial" w:cs="Arial"/>
          <w:b/>
          <w:bCs/>
          <w:lang w:val="es-MX"/>
        </w:rPr>
        <w:t xml:space="preserve">Autor: </w:t>
      </w:r>
      <w:r w:rsidR="004D506F">
        <w:rPr>
          <w:rFonts w:ascii="Arial" w:hAnsi="Arial" w:cs="Arial"/>
          <w:lang w:val="es-MX"/>
        </w:rPr>
        <w:t>Mario</w:t>
      </w:r>
      <w:r w:rsidR="00A20AC6">
        <w:rPr>
          <w:rFonts w:ascii="Arial" w:hAnsi="Arial" w:cs="Arial"/>
          <w:lang w:val="es-MX"/>
        </w:rPr>
        <w:t xml:space="preserve"> Santos</w:t>
      </w:r>
      <w:r w:rsidR="004D506F">
        <w:rPr>
          <w:rFonts w:ascii="Arial" w:hAnsi="Arial" w:cs="Arial"/>
          <w:lang w:val="es-MX"/>
        </w:rPr>
        <w:t xml:space="preserve"> Chara</w:t>
      </w:r>
      <w:r w:rsidR="00A20AC6">
        <w:rPr>
          <w:rFonts w:ascii="Arial" w:hAnsi="Arial" w:cs="Arial"/>
          <w:lang w:val="es-MX"/>
        </w:rPr>
        <w:t xml:space="preserve"> Hancco</w:t>
      </w:r>
    </w:p>
    <w:p w14:paraId="09D8588E" w14:textId="5552DADB" w:rsidR="00654C24" w:rsidRPr="00F332F4" w:rsidRDefault="00654C24" w:rsidP="00D27CF7">
      <w:pPr>
        <w:rPr>
          <w:rFonts w:ascii="Arial" w:hAnsi="Arial" w:cs="Arial"/>
          <w:b/>
          <w:bCs/>
          <w:lang w:val="es-MX"/>
        </w:rPr>
      </w:pPr>
      <w:r w:rsidRPr="00F332F4">
        <w:rPr>
          <w:rFonts w:ascii="Arial" w:hAnsi="Arial" w:cs="Arial"/>
          <w:b/>
          <w:bCs/>
          <w:lang w:val="es-MX"/>
        </w:rPr>
        <w:t xml:space="preserve">Empresa: </w:t>
      </w:r>
      <w:r w:rsidR="00BB3039" w:rsidRPr="00F332F4">
        <w:rPr>
          <w:rFonts w:ascii="Arial" w:hAnsi="Arial" w:cs="Arial"/>
          <w:lang w:val="es-MX"/>
        </w:rPr>
        <w:t>Empresa Administradora Cerro SAC</w:t>
      </w:r>
    </w:p>
    <w:p w14:paraId="36678AB4" w14:textId="64CCAE7D" w:rsidR="00654C24" w:rsidRPr="00F332F4" w:rsidRDefault="00654C24" w:rsidP="00D27CF7">
      <w:pPr>
        <w:rPr>
          <w:rFonts w:ascii="Arial" w:hAnsi="Arial" w:cs="Arial"/>
          <w:b/>
          <w:bCs/>
          <w:lang w:val="es-MX"/>
        </w:rPr>
      </w:pPr>
      <w:r w:rsidRPr="00F332F4">
        <w:rPr>
          <w:rFonts w:ascii="Arial" w:hAnsi="Arial" w:cs="Arial"/>
          <w:b/>
          <w:bCs/>
          <w:lang w:val="es-MX"/>
        </w:rPr>
        <w:t xml:space="preserve">Cargo: </w:t>
      </w:r>
      <w:r w:rsidR="004D506F">
        <w:rPr>
          <w:rFonts w:ascii="Arial" w:hAnsi="Arial" w:cs="Arial"/>
          <w:lang w:val="es-MX"/>
        </w:rPr>
        <w:t>Ingeniero de Planeamiento</w:t>
      </w:r>
    </w:p>
    <w:p w14:paraId="1E11C655" w14:textId="6FA4CD33" w:rsidR="00654C24" w:rsidRPr="00F332F4" w:rsidRDefault="00654C24" w:rsidP="00D27CF7">
      <w:pPr>
        <w:rPr>
          <w:rFonts w:ascii="Arial" w:hAnsi="Arial" w:cs="Arial"/>
          <w:b/>
          <w:bCs/>
          <w:lang w:val="es-MX"/>
        </w:rPr>
      </w:pPr>
      <w:r w:rsidRPr="00F332F4">
        <w:rPr>
          <w:rFonts w:ascii="Arial" w:hAnsi="Arial" w:cs="Arial"/>
          <w:b/>
          <w:bCs/>
          <w:lang w:val="es-MX"/>
        </w:rPr>
        <w:t xml:space="preserve">Dirección: </w:t>
      </w:r>
      <w:r w:rsidR="00A20AC6">
        <w:rPr>
          <w:rFonts w:ascii="Arial" w:hAnsi="Arial" w:cs="Arial"/>
          <w:lang w:val="es-MX"/>
        </w:rPr>
        <w:t xml:space="preserve">Villa San Juan </w:t>
      </w:r>
      <w:proofErr w:type="spellStart"/>
      <w:proofErr w:type="gramStart"/>
      <w:r w:rsidR="00A20AC6">
        <w:rPr>
          <w:rFonts w:ascii="Arial" w:hAnsi="Arial" w:cs="Arial"/>
          <w:lang w:val="es-MX"/>
        </w:rPr>
        <w:t>Mz.E</w:t>
      </w:r>
      <w:proofErr w:type="spellEnd"/>
      <w:proofErr w:type="gramEnd"/>
      <w:r w:rsidR="00A20AC6">
        <w:rPr>
          <w:rFonts w:ascii="Arial" w:hAnsi="Arial" w:cs="Arial"/>
          <w:lang w:val="es-MX"/>
        </w:rPr>
        <w:t xml:space="preserve"> Lote 15-A / Cerro Colorado / Arequipa</w:t>
      </w:r>
    </w:p>
    <w:p w14:paraId="6D965935" w14:textId="141A59EA" w:rsidR="00654C24" w:rsidRPr="00F332F4" w:rsidRDefault="00654C24" w:rsidP="00D27CF7">
      <w:pPr>
        <w:rPr>
          <w:rFonts w:ascii="Arial" w:hAnsi="Arial" w:cs="Arial"/>
          <w:b/>
          <w:bCs/>
          <w:lang w:val="es-MX"/>
        </w:rPr>
      </w:pPr>
      <w:r w:rsidRPr="00F332F4">
        <w:rPr>
          <w:rFonts w:ascii="Arial" w:hAnsi="Arial" w:cs="Arial"/>
          <w:b/>
          <w:bCs/>
          <w:lang w:val="es-MX"/>
        </w:rPr>
        <w:t>Correo Corporativo:</w:t>
      </w:r>
      <w:r w:rsidR="00B63DFF" w:rsidRPr="00F332F4">
        <w:rPr>
          <w:rFonts w:ascii="Arial" w:hAnsi="Arial" w:cs="Arial"/>
          <w:b/>
          <w:bCs/>
          <w:lang w:val="es-MX"/>
        </w:rPr>
        <w:t xml:space="preserve"> </w:t>
      </w:r>
      <w:r w:rsidR="00093CD1" w:rsidRPr="00B57FD6">
        <w:rPr>
          <w:rFonts w:ascii="Arial" w:hAnsi="Arial" w:cs="Arial"/>
          <w:lang w:val="es-MX"/>
        </w:rPr>
        <w:t>mchara@volcan.com.pe</w:t>
      </w:r>
    </w:p>
    <w:p w14:paraId="003A54F0" w14:textId="719990D4" w:rsidR="00654C24" w:rsidRPr="00F332F4" w:rsidRDefault="00654C24" w:rsidP="00D27CF7">
      <w:pPr>
        <w:rPr>
          <w:rFonts w:ascii="Arial" w:hAnsi="Arial" w:cs="Arial"/>
          <w:b/>
          <w:bCs/>
          <w:lang w:val="es-MX"/>
        </w:rPr>
      </w:pPr>
      <w:r w:rsidRPr="00F332F4">
        <w:rPr>
          <w:rFonts w:ascii="Arial" w:hAnsi="Arial" w:cs="Arial"/>
          <w:b/>
          <w:bCs/>
          <w:lang w:val="es-MX"/>
        </w:rPr>
        <w:t>Correo Personal</w:t>
      </w:r>
      <w:r w:rsidR="00697C28" w:rsidRPr="00F332F4">
        <w:rPr>
          <w:rFonts w:ascii="Arial" w:hAnsi="Arial" w:cs="Arial"/>
          <w:b/>
          <w:bCs/>
          <w:lang w:val="es-MX"/>
        </w:rPr>
        <w:t>:</w:t>
      </w:r>
      <w:r w:rsidR="00B63DFF" w:rsidRPr="00F332F4">
        <w:rPr>
          <w:rFonts w:ascii="Arial" w:hAnsi="Arial" w:cs="Arial"/>
          <w:b/>
          <w:bCs/>
          <w:lang w:val="es-MX"/>
        </w:rPr>
        <w:t xml:space="preserve"> </w:t>
      </w:r>
      <w:r w:rsidR="00093CD1" w:rsidRPr="00B57FD6">
        <w:rPr>
          <w:rFonts w:ascii="Arial" w:hAnsi="Arial" w:cs="Arial"/>
          <w:lang w:val="es-MX"/>
        </w:rPr>
        <w:t>m</w:t>
      </w:r>
      <w:r w:rsidR="004D506F" w:rsidRPr="00B57FD6">
        <w:rPr>
          <w:rFonts w:ascii="Arial" w:hAnsi="Arial" w:cs="Arial"/>
          <w:lang w:val="es-MX"/>
        </w:rPr>
        <w:t>ario.chara7104@gmail.com</w:t>
      </w:r>
    </w:p>
    <w:p w14:paraId="69B0183E" w14:textId="13E60D98" w:rsidR="00654C24" w:rsidRPr="00F332F4" w:rsidRDefault="00654C24" w:rsidP="00D27CF7">
      <w:pPr>
        <w:rPr>
          <w:rFonts w:ascii="Arial" w:hAnsi="Arial" w:cs="Arial"/>
          <w:b/>
          <w:bCs/>
          <w:lang w:val="es-MX"/>
        </w:rPr>
      </w:pPr>
      <w:r w:rsidRPr="00F332F4">
        <w:rPr>
          <w:rFonts w:ascii="Arial" w:hAnsi="Arial" w:cs="Arial"/>
          <w:b/>
          <w:bCs/>
          <w:lang w:val="es-MX"/>
        </w:rPr>
        <w:t>Teléfono Fijo</w:t>
      </w:r>
      <w:r w:rsidR="00697C28" w:rsidRPr="00F332F4">
        <w:rPr>
          <w:rFonts w:ascii="Arial" w:hAnsi="Arial" w:cs="Arial"/>
          <w:b/>
          <w:bCs/>
          <w:lang w:val="es-MX"/>
        </w:rPr>
        <w:t>:</w:t>
      </w:r>
      <w:r w:rsidR="004D506F">
        <w:rPr>
          <w:rFonts w:ascii="Arial" w:hAnsi="Arial" w:cs="Arial"/>
          <w:b/>
          <w:bCs/>
          <w:lang w:val="es-MX"/>
        </w:rPr>
        <w:t xml:space="preserve"> </w:t>
      </w:r>
      <w:r w:rsidR="004D506F" w:rsidRPr="00B57FD6">
        <w:rPr>
          <w:rFonts w:ascii="Arial" w:hAnsi="Arial" w:cs="Arial"/>
          <w:lang w:val="es-MX"/>
        </w:rPr>
        <w:t>-</w:t>
      </w:r>
    </w:p>
    <w:p w14:paraId="33B6D042" w14:textId="354F624E" w:rsidR="00654C24" w:rsidRPr="00F332F4" w:rsidRDefault="00654C24" w:rsidP="00D27CF7">
      <w:pPr>
        <w:rPr>
          <w:rFonts w:ascii="Arial" w:hAnsi="Arial" w:cs="Arial"/>
          <w:b/>
          <w:bCs/>
          <w:lang w:val="es-MX"/>
        </w:rPr>
      </w:pPr>
      <w:r w:rsidRPr="00F332F4">
        <w:rPr>
          <w:rFonts w:ascii="Arial" w:hAnsi="Arial" w:cs="Arial"/>
          <w:b/>
          <w:bCs/>
          <w:lang w:val="es-MX"/>
        </w:rPr>
        <w:t>Celular:</w:t>
      </w:r>
      <w:r w:rsidR="004D506F">
        <w:rPr>
          <w:rFonts w:ascii="Arial" w:hAnsi="Arial" w:cs="Arial"/>
          <w:b/>
          <w:bCs/>
          <w:lang w:val="es-MX"/>
        </w:rPr>
        <w:t xml:space="preserve"> </w:t>
      </w:r>
      <w:r w:rsidR="004D506F" w:rsidRPr="00B57FD6">
        <w:rPr>
          <w:rFonts w:ascii="Arial" w:hAnsi="Arial" w:cs="Arial"/>
          <w:lang w:val="es-MX"/>
        </w:rPr>
        <w:t>955882270</w:t>
      </w:r>
    </w:p>
    <w:p w14:paraId="6E35E190" w14:textId="77777777" w:rsidR="001E520B" w:rsidRPr="00F332F4" w:rsidRDefault="001E520B" w:rsidP="001E520B">
      <w:pPr>
        <w:rPr>
          <w:rFonts w:ascii="Arial" w:hAnsi="Arial" w:cs="Arial"/>
          <w:lang w:val="es-MX"/>
        </w:rPr>
      </w:pPr>
    </w:p>
    <w:p w14:paraId="170698C7" w14:textId="1198E4B6" w:rsidR="00011D00" w:rsidRPr="00F332F4" w:rsidRDefault="00C1342C" w:rsidP="00011D00">
      <w:pPr>
        <w:rPr>
          <w:rFonts w:ascii="Arial" w:hAnsi="Arial" w:cs="Arial"/>
          <w:b/>
          <w:bCs/>
          <w:lang w:val="es-MX"/>
        </w:rPr>
      </w:pPr>
      <w:r w:rsidRPr="00F332F4">
        <w:rPr>
          <w:rFonts w:ascii="Arial" w:hAnsi="Arial" w:cs="Arial"/>
          <w:b/>
          <w:bCs/>
          <w:lang w:val="es-MX"/>
        </w:rPr>
        <w:t>Coautor</w:t>
      </w:r>
      <w:r w:rsidR="00011D00" w:rsidRPr="00F332F4">
        <w:rPr>
          <w:rFonts w:ascii="Arial" w:hAnsi="Arial" w:cs="Arial"/>
          <w:b/>
          <w:bCs/>
          <w:lang w:val="es-MX"/>
        </w:rPr>
        <w:t xml:space="preserve">: </w:t>
      </w:r>
      <w:r w:rsidR="00B57FD6">
        <w:rPr>
          <w:rFonts w:ascii="Arial" w:hAnsi="Arial" w:cs="Arial"/>
          <w:lang w:val="es-MX"/>
        </w:rPr>
        <w:t>Luis Alberto Colachagua Canchan</w:t>
      </w:r>
    </w:p>
    <w:p w14:paraId="425BBD04" w14:textId="2F601F06" w:rsidR="001E520B" w:rsidRPr="00F332F4" w:rsidRDefault="001E520B" w:rsidP="001E520B">
      <w:pPr>
        <w:rPr>
          <w:rFonts w:ascii="Arial" w:hAnsi="Arial" w:cs="Arial"/>
          <w:b/>
          <w:bCs/>
          <w:lang w:val="es-MX"/>
        </w:rPr>
      </w:pPr>
      <w:r w:rsidRPr="00F332F4">
        <w:rPr>
          <w:rFonts w:ascii="Arial" w:hAnsi="Arial" w:cs="Arial"/>
          <w:b/>
          <w:bCs/>
          <w:lang w:val="es-MX"/>
        </w:rPr>
        <w:t>Empresa</w:t>
      </w:r>
      <w:r w:rsidRPr="00F332F4">
        <w:rPr>
          <w:rFonts w:ascii="Arial" w:hAnsi="Arial" w:cs="Arial"/>
          <w:lang w:val="es-MX"/>
        </w:rPr>
        <w:t xml:space="preserve">: </w:t>
      </w:r>
      <w:r w:rsidR="00C1342C" w:rsidRPr="00F332F4">
        <w:rPr>
          <w:rFonts w:ascii="Arial" w:hAnsi="Arial" w:cs="Arial"/>
          <w:lang w:val="es-MX"/>
        </w:rPr>
        <w:t>Empresa Administradora Cerro SAC</w:t>
      </w:r>
    </w:p>
    <w:p w14:paraId="546F274E" w14:textId="6B609379" w:rsidR="001E520B" w:rsidRPr="00F332F4" w:rsidRDefault="001E520B" w:rsidP="001E520B">
      <w:pPr>
        <w:rPr>
          <w:rFonts w:ascii="Arial" w:hAnsi="Arial" w:cs="Arial"/>
          <w:lang w:val="es-MX"/>
        </w:rPr>
      </w:pPr>
      <w:r w:rsidRPr="00F332F4">
        <w:rPr>
          <w:rFonts w:ascii="Arial" w:hAnsi="Arial" w:cs="Arial"/>
          <w:b/>
          <w:bCs/>
          <w:lang w:val="es-MX"/>
        </w:rPr>
        <w:t>Cargo:</w:t>
      </w:r>
      <w:r w:rsidRPr="00F332F4">
        <w:rPr>
          <w:rFonts w:ascii="Arial" w:hAnsi="Arial" w:cs="Arial"/>
          <w:lang w:val="es-MX"/>
        </w:rPr>
        <w:t xml:space="preserve"> </w:t>
      </w:r>
      <w:r w:rsidR="00A20AC6">
        <w:rPr>
          <w:rFonts w:ascii="Arial" w:hAnsi="Arial" w:cs="Arial"/>
          <w:lang w:val="es-MX"/>
        </w:rPr>
        <w:t>Senior de Ingeniería y Planeamiento</w:t>
      </w:r>
    </w:p>
    <w:p w14:paraId="4743C7E8" w14:textId="1BC05D3B" w:rsidR="001E520B" w:rsidRPr="00F332F4" w:rsidRDefault="001E520B" w:rsidP="001E520B">
      <w:pPr>
        <w:rPr>
          <w:rFonts w:ascii="Arial" w:hAnsi="Arial" w:cs="Arial"/>
          <w:b/>
          <w:bCs/>
          <w:lang w:val="es-MX"/>
        </w:rPr>
      </w:pPr>
      <w:r w:rsidRPr="00F332F4">
        <w:rPr>
          <w:rFonts w:ascii="Arial" w:hAnsi="Arial" w:cs="Arial"/>
          <w:b/>
          <w:bCs/>
          <w:lang w:val="es-MX"/>
        </w:rPr>
        <w:t xml:space="preserve">Dirección: </w:t>
      </w:r>
      <w:r w:rsidR="00A20AC6">
        <w:rPr>
          <w:rFonts w:ascii="Arial" w:hAnsi="Arial" w:cs="Arial"/>
          <w:lang w:val="es-MX"/>
        </w:rPr>
        <w:t xml:space="preserve"> </w:t>
      </w:r>
      <w:r w:rsidR="00A20AC6">
        <w:rPr>
          <w:rFonts w:ascii="Arial" w:hAnsi="Arial" w:cs="Arial"/>
          <w:lang w:val="es-MX"/>
        </w:rPr>
        <w:t>Paucarpata</w:t>
      </w:r>
      <w:r w:rsidR="00A20AC6">
        <w:rPr>
          <w:rFonts w:ascii="Arial" w:hAnsi="Arial" w:cs="Arial"/>
          <w:lang w:val="es-MX"/>
        </w:rPr>
        <w:t xml:space="preserve"> / Arequipa</w:t>
      </w:r>
    </w:p>
    <w:p w14:paraId="0E58F0B1" w14:textId="48504BF5" w:rsidR="001E520B" w:rsidRPr="00F332F4" w:rsidRDefault="001E520B" w:rsidP="001E520B">
      <w:pPr>
        <w:rPr>
          <w:rFonts w:ascii="Arial" w:hAnsi="Arial" w:cs="Arial"/>
          <w:lang w:val="es-MX"/>
        </w:rPr>
      </w:pPr>
      <w:r w:rsidRPr="00F332F4">
        <w:rPr>
          <w:rFonts w:ascii="Arial" w:hAnsi="Arial" w:cs="Arial"/>
          <w:b/>
          <w:bCs/>
          <w:lang w:val="es-MX"/>
        </w:rPr>
        <w:t>Correo Corporativo:</w:t>
      </w:r>
      <w:r w:rsidRPr="00F332F4">
        <w:rPr>
          <w:rFonts w:ascii="Arial" w:hAnsi="Arial" w:cs="Arial"/>
          <w:lang w:val="es-MX"/>
        </w:rPr>
        <w:t xml:space="preserve"> </w:t>
      </w:r>
      <w:r w:rsidR="00A20AC6">
        <w:rPr>
          <w:rFonts w:ascii="Arial" w:hAnsi="Arial" w:cs="Arial"/>
          <w:lang w:val="es-MX"/>
        </w:rPr>
        <w:t>lcolachagua@volcan.com.pe</w:t>
      </w:r>
    </w:p>
    <w:p w14:paraId="05166EE0" w14:textId="07E0EE74" w:rsidR="001E520B" w:rsidRPr="00F332F4" w:rsidRDefault="001E520B" w:rsidP="001E520B">
      <w:pPr>
        <w:rPr>
          <w:rFonts w:ascii="Arial" w:hAnsi="Arial" w:cs="Arial"/>
          <w:b/>
          <w:bCs/>
          <w:lang w:val="es-MX"/>
        </w:rPr>
      </w:pPr>
      <w:r w:rsidRPr="00F332F4">
        <w:rPr>
          <w:rFonts w:ascii="Arial" w:hAnsi="Arial" w:cs="Arial"/>
          <w:b/>
          <w:bCs/>
          <w:lang w:val="es-MX"/>
        </w:rPr>
        <w:t xml:space="preserve">Correo Personal: </w:t>
      </w:r>
      <w:r w:rsidR="00A20AC6">
        <w:rPr>
          <w:rFonts w:ascii="Arial" w:hAnsi="Arial" w:cs="Arial"/>
          <w:lang w:val="es-MX"/>
        </w:rPr>
        <w:t>-</w:t>
      </w:r>
    </w:p>
    <w:p w14:paraId="48A8402C" w14:textId="43728AE2" w:rsidR="001E520B" w:rsidRPr="00F332F4" w:rsidRDefault="001E520B" w:rsidP="001E520B">
      <w:pPr>
        <w:rPr>
          <w:rFonts w:ascii="Arial" w:hAnsi="Arial" w:cs="Arial"/>
          <w:b/>
          <w:bCs/>
          <w:lang w:val="es-MX"/>
        </w:rPr>
      </w:pPr>
      <w:r w:rsidRPr="00F332F4">
        <w:rPr>
          <w:rFonts w:ascii="Arial" w:hAnsi="Arial" w:cs="Arial"/>
          <w:b/>
          <w:bCs/>
          <w:lang w:val="es-MX"/>
        </w:rPr>
        <w:t>Teléfono Fijo:</w:t>
      </w:r>
      <w:r w:rsidR="00C1342C" w:rsidRPr="00F332F4">
        <w:rPr>
          <w:rFonts w:ascii="Arial" w:hAnsi="Arial" w:cs="Arial"/>
          <w:b/>
          <w:bCs/>
          <w:lang w:val="es-MX"/>
        </w:rPr>
        <w:t xml:space="preserve"> </w:t>
      </w:r>
      <w:r w:rsidR="00A20AC6">
        <w:rPr>
          <w:rFonts w:ascii="Arial" w:hAnsi="Arial" w:cs="Arial"/>
          <w:lang w:val="es-MX"/>
        </w:rPr>
        <w:t>-</w:t>
      </w:r>
    </w:p>
    <w:p w14:paraId="79B2A5AF" w14:textId="4CA3A271" w:rsidR="001E520B" w:rsidRPr="00F332F4" w:rsidRDefault="001E520B" w:rsidP="001E520B">
      <w:pPr>
        <w:rPr>
          <w:rFonts w:ascii="Arial" w:hAnsi="Arial" w:cs="Arial"/>
          <w:b/>
          <w:bCs/>
          <w:lang w:val="es-MX"/>
        </w:rPr>
      </w:pPr>
      <w:r w:rsidRPr="00F332F4">
        <w:rPr>
          <w:rFonts w:ascii="Arial" w:hAnsi="Arial" w:cs="Arial"/>
          <w:b/>
          <w:bCs/>
          <w:lang w:val="es-MX"/>
        </w:rPr>
        <w:t xml:space="preserve">Celular: </w:t>
      </w:r>
      <w:r w:rsidR="00A20AC6">
        <w:rPr>
          <w:rFonts w:ascii="Arial" w:hAnsi="Arial" w:cs="Arial"/>
          <w:lang w:val="es-MX"/>
        </w:rPr>
        <w:t>988606045</w:t>
      </w:r>
    </w:p>
    <w:p w14:paraId="0EDCA0C7" w14:textId="77777777" w:rsidR="0040588C" w:rsidRPr="00F332F4" w:rsidRDefault="0040588C" w:rsidP="00F36CAB">
      <w:pPr>
        <w:spacing w:line="360" w:lineRule="auto"/>
        <w:rPr>
          <w:rFonts w:ascii="Arial" w:hAnsi="Arial" w:cs="Arial"/>
          <w:lang w:val="es-MX"/>
        </w:rPr>
      </w:pPr>
    </w:p>
    <w:p w14:paraId="617FA36A" w14:textId="77777777" w:rsidR="00E630FA" w:rsidRPr="00F332F4" w:rsidRDefault="00E630FA" w:rsidP="00F36CAB">
      <w:pPr>
        <w:spacing w:line="360" w:lineRule="auto"/>
        <w:rPr>
          <w:rFonts w:ascii="Arial" w:hAnsi="Arial" w:cs="Arial"/>
          <w:lang w:val="es-MX"/>
        </w:rPr>
      </w:pPr>
    </w:p>
    <w:p w14:paraId="5D5F0D97" w14:textId="2299502B" w:rsidR="00654C24" w:rsidRPr="00F332F4" w:rsidRDefault="00654C24" w:rsidP="00F36CAB">
      <w:pPr>
        <w:spacing w:line="360" w:lineRule="auto"/>
        <w:rPr>
          <w:rFonts w:ascii="Arial" w:hAnsi="Arial" w:cs="Arial"/>
          <w:lang w:val="es-MX"/>
        </w:rPr>
      </w:pPr>
    </w:p>
    <w:p w14:paraId="30B80DB4" w14:textId="77777777" w:rsidR="00C1342C" w:rsidRPr="00F332F4" w:rsidRDefault="00C1342C" w:rsidP="00F36CAB">
      <w:pPr>
        <w:spacing w:line="360" w:lineRule="auto"/>
        <w:rPr>
          <w:rFonts w:ascii="Arial" w:hAnsi="Arial" w:cs="Arial"/>
          <w:lang w:val="es-MX"/>
        </w:rPr>
      </w:pPr>
    </w:p>
    <w:p w14:paraId="32EFB3AA" w14:textId="77777777" w:rsidR="00C1342C" w:rsidRPr="00F332F4" w:rsidRDefault="00C1342C" w:rsidP="00F36CAB">
      <w:pPr>
        <w:spacing w:line="360" w:lineRule="auto"/>
        <w:rPr>
          <w:rFonts w:ascii="Arial" w:hAnsi="Arial" w:cs="Arial"/>
          <w:lang w:val="es-MX"/>
        </w:rPr>
      </w:pPr>
    </w:p>
    <w:p w14:paraId="28C847C2" w14:textId="77777777" w:rsidR="00C1342C" w:rsidRPr="00F332F4" w:rsidRDefault="00C1342C" w:rsidP="00F36CAB">
      <w:pPr>
        <w:spacing w:line="360" w:lineRule="auto"/>
        <w:rPr>
          <w:rFonts w:ascii="Arial" w:hAnsi="Arial" w:cs="Arial"/>
          <w:lang w:val="es-MX"/>
        </w:rPr>
      </w:pPr>
    </w:p>
    <w:p w14:paraId="0B2F0550" w14:textId="77777777" w:rsidR="00C1342C" w:rsidRPr="00F332F4" w:rsidRDefault="00C1342C" w:rsidP="00F36CAB">
      <w:pPr>
        <w:spacing w:line="360" w:lineRule="auto"/>
        <w:rPr>
          <w:rFonts w:ascii="Arial" w:hAnsi="Arial" w:cs="Arial"/>
          <w:lang w:val="es-MX"/>
        </w:rPr>
      </w:pPr>
    </w:p>
    <w:p w14:paraId="5490B6ED" w14:textId="77777777" w:rsidR="00C1342C" w:rsidRPr="00F332F4" w:rsidRDefault="00C1342C" w:rsidP="00F36CAB">
      <w:pPr>
        <w:spacing w:line="360" w:lineRule="auto"/>
        <w:rPr>
          <w:rFonts w:ascii="Arial" w:hAnsi="Arial" w:cs="Arial"/>
          <w:lang w:val="es-MX"/>
        </w:rPr>
      </w:pPr>
    </w:p>
    <w:p w14:paraId="35585FD3" w14:textId="77777777" w:rsidR="00C47664" w:rsidRPr="00F332F4" w:rsidRDefault="00C47664" w:rsidP="00F36CAB">
      <w:pPr>
        <w:spacing w:line="360" w:lineRule="auto"/>
        <w:rPr>
          <w:rFonts w:ascii="Arial" w:hAnsi="Arial" w:cs="Arial"/>
          <w:b/>
          <w:bCs/>
          <w:lang w:val="es-MX"/>
        </w:rPr>
      </w:pPr>
    </w:p>
    <w:p w14:paraId="48E5CB46" w14:textId="7C03B58A" w:rsidR="0012233D" w:rsidRPr="00F332F4" w:rsidRDefault="0012233D" w:rsidP="00F36CAB">
      <w:pPr>
        <w:spacing w:line="360" w:lineRule="auto"/>
        <w:rPr>
          <w:rFonts w:ascii="Arial" w:hAnsi="Arial" w:cs="Arial"/>
          <w:b/>
          <w:bCs/>
          <w:lang w:val="es-MX"/>
        </w:rPr>
      </w:pPr>
      <w:r w:rsidRPr="00F332F4">
        <w:rPr>
          <w:rFonts w:ascii="Arial" w:hAnsi="Arial" w:cs="Arial"/>
          <w:b/>
          <w:bCs/>
          <w:lang w:val="es-MX"/>
        </w:rPr>
        <w:lastRenderedPageBreak/>
        <w:t>RESUMEN:</w:t>
      </w:r>
    </w:p>
    <w:p w14:paraId="22BBB682" w14:textId="77777777" w:rsidR="00BB7B2C" w:rsidRPr="00F332F4" w:rsidRDefault="00BB7B2C" w:rsidP="00BB7B2C">
      <w:pPr>
        <w:spacing w:line="360" w:lineRule="auto"/>
        <w:jc w:val="both"/>
        <w:rPr>
          <w:rFonts w:ascii="Arial" w:hAnsi="Arial" w:cs="Arial"/>
          <w:lang w:val="es-MX"/>
        </w:rPr>
      </w:pPr>
      <w:r w:rsidRPr="00F332F4">
        <w:rPr>
          <w:rFonts w:ascii="Arial" w:hAnsi="Arial" w:cs="Arial"/>
          <w:lang w:val="es-MX"/>
        </w:rPr>
        <w:t>Los depósitos antiguos de desmonte en Cerro de Pasco, resultado de más de un siglo de actividad minera, han sido históricamente vistos como pasivos ambientales, incluso ya considerados dentro de un plan de cierre de mina, y sin considerar su potencial para la recuperación secundaria de minerales residuales. Sin embargo, mediante la aplicación del Net Smelter Return (NSR) como herramienta clave en la optimización del blending, se ha logrado maximizar el valor económico de estos materiales.</w:t>
      </w:r>
    </w:p>
    <w:p w14:paraId="7BDD500D" w14:textId="16556641" w:rsidR="00BB7B2C" w:rsidRPr="00F332F4" w:rsidRDefault="00BB7B2C" w:rsidP="00BB7B2C">
      <w:pPr>
        <w:spacing w:line="360" w:lineRule="auto"/>
        <w:jc w:val="both"/>
        <w:rPr>
          <w:rFonts w:ascii="Arial" w:hAnsi="Arial" w:cs="Arial"/>
          <w:lang w:val="es-MX"/>
        </w:rPr>
      </w:pPr>
      <w:r w:rsidRPr="00F332F4">
        <w:rPr>
          <w:rFonts w:ascii="Arial" w:hAnsi="Arial" w:cs="Arial"/>
          <w:lang w:val="es-MX"/>
        </w:rPr>
        <w:t>Mediante este modelo de optimización, reducimos el desperdicio del recurso minero y maximizamos su reutilización produciendo mineral con valor económico. Este modelo no solo mejora la sostenibilidad de la operación minera, sino que también reduce pasivos mineros (Desmonteras), costos y genera oportunidades económicas a largo plazo mediante una operación responsable.</w:t>
      </w:r>
    </w:p>
    <w:p w14:paraId="0492ED95" w14:textId="14F0C481" w:rsidR="000C1854" w:rsidRPr="00F332F4" w:rsidRDefault="00A026CC" w:rsidP="00F36CAB">
      <w:pPr>
        <w:spacing w:line="360" w:lineRule="auto"/>
        <w:jc w:val="both"/>
        <w:rPr>
          <w:rFonts w:ascii="Arial" w:hAnsi="Arial" w:cs="Arial"/>
          <w:lang w:val="es-MX"/>
        </w:rPr>
      </w:pPr>
      <w:r w:rsidRPr="00F332F4">
        <w:rPr>
          <w:rFonts w:ascii="Arial" w:hAnsi="Arial" w:cs="Arial"/>
          <w:lang w:val="es-MX"/>
        </w:rPr>
        <w:t xml:space="preserve">La necesidad de </w:t>
      </w:r>
      <w:r w:rsidR="00BB7B2C" w:rsidRPr="00F332F4">
        <w:rPr>
          <w:rFonts w:ascii="Arial" w:hAnsi="Arial" w:cs="Arial"/>
          <w:lang w:val="es-MX"/>
        </w:rPr>
        <w:t xml:space="preserve">generar </w:t>
      </w:r>
      <w:r w:rsidRPr="00F332F4">
        <w:rPr>
          <w:rFonts w:ascii="Arial" w:hAnsi="Arial" w:cs="Arial"/>
          <w:lang w:val="es-MX"/>
        </w:rPr>
        <w:t xml:space="preserve">rentabilidad, sostenibilidad </w:t>
      </w:r>
      <w:r w:rsidR="00BB7B2C" w:rsidRPr="00F332F4">
        <w:rPr>
          <w:rFonts w:ascii="Arial" w:hAnsi="Arial" w:cs="Arial"/>
          <w:lang w:val="es-MX"/>
        </w:rPr>
        <w:t>y una política responsable social-ambienta,</w:t>
      </w:r>
      <w:r w:rsidRPr="00F332F4">
        <w:rPr>
          <w:rFonts w:ascii="Arial" w:hAnsi="Arial" w:cs="Arial"/>
          <w:lang w:val="es-MX"/>
        </w:rPr>
        <w:t xml:space="preserve"> </w:t>
      </w:r>
      <w:r w:rsidR="00BB7B2C" w:rsidRPr="00F332F4">
        <w:rPr>
          <w:rFonts w:ascii="Arial" w:hAnsi="Arial" w:cs="Arial"/>
          <w:lang w:val="es-MX"/>
        </w:rPr>
        <w:t>se origina</w:t>
      </w:r>
      <w:r w:rsidRPr="00F332F4">
        <w:rPr>
          <w:rFonts w:ascii="Arial" w:hAnsi="Arial" w:cs="Arial"/>
          <w:lang w:val="es-MX"/>
        </w:rPr>
        <w:t xml:space="preserve"> esta propuesta de</w:t>
      </w:r>
      <w:r w:rsidR="00BB7B2C" w:rsidRPr="00F332F4">
        <w:rPr>
          <w:rFonts w:ascii="Arial" w:hAnsi="Arial" w:cs="Arial"/>
          <w:lang w:val="es-MX"/>
        </w:rPr>
        <w:t xml:space="preserve"> </w:t>
      </w:r>
      <w:r w:rsidR="00F92256" w:rsidRPr="00F332F4">
        <w:rPr>
          <w:rFonts w:ascii="Arial" w:hAnsi="Arial" w:cs="Arial"/>
          <w:lang w:val="es-MX"/>
        </w:rPr>
        <w:t>OPTIMIZACION DEL BLENDING EN DESMONTERAS ANTIGUAS EN FUNCION DEL VALOR DEL MINERAL</w:t>
      </w:r>
      <w:r w:rsidRPr="00F332F4">
        <w:rPr>
          <w:rFonts w:ascii="Arial" w:hAnsi="Arial" w:cs="Arial"/>
          <w:lang w:val="es-MX"/>
        </w:rPr>
        <w:t>.</w:t>
      </w:r>
      <w:r w:rsidR="00F92256" w:rsidRPr="00F332F4">
        <w:rPr>
          <w:rFonts w:ascii="Arial" w:hAnsi="Arial" w:cs="Arial"/>
          <w:lang w:val="es-MX"/>
        </w:rPr>
        <w:t xml:space="preserve"> </w:t>
      </w:r>
      <w:r w:rsidRPr="00F332F4">
        <w:rPr>
          <w:rFonts w:ascii="Arial" w:hAnsi="Arial" w:cs="Arial"/>
          <w:lang w:val="es-MX"/>
        </w:rPr>
        <w:t xml:space="preserve">Todo parte en la forma </w:t>
      </w:r>
      <w:r w:rsidR="00BB7B2C" w:rsidRPr="00F332F4">
        <w:rPr>
          <w:rFonts w:ascii="Arial" w:hAnsi="Arial" w:cs="Arial"/>
          <w:lang w:val="es-MX"/>
        </w:rPr>
        <w:t>tradicional</w:t>
      </w:r>
      <w:r w:rsidRPr="00F332F4">
        <w:rPr>
          <w:rFonts w:ascii="Arial" w:hAnsi="Arial" w:cs="Arial"/>
          <w:lang w:val="es-MX"/>
        </w:rPr>
        <w:t xml:space="preserve"> de realizar la planificación minera, y es que en esta metodología no se incorpora </w:t>
      </w:r>
      <w:r w:rsidR="00F92256" w:rsidRPr="00F332F4">
        <w:rPr>
          <w:rFonts w:ascii="Arial" w:hAnsi="Arial" w:cs="Arial"/>
          <w:lang w:val="es-MX"/>
        </w:rPr>
        <w:t>desmonteras como frentes o fases de minado</w:t>
      </w:r>
      <w:r w:rsidRPr="00F332F4">
        <w:rPr>
          <w:rFonts w:ascii="Arial" w:hAnsi="Arial" w:cs="Arial"/>
          <w:lang w:val="es-MX"/>
        </w:rPr>
        <w:t>.</w:t>
      </w:r>
    </w:p>
    <w:p w14:paraId="41BB4F7C" w14:textId="6868AA0F" w:rsidR="00190C23" w:rsidRPr="00F332F4" w:rsidRDefault="00190C23" w:rsidP="00190C23">
      <w:pPr>
        <w:spacing w:line="360" w:lineRule="auto"/>
        <w:rPr>
          <w:rFonts w:ascii="Arial" w:hAnsi="Arial" w:cs="Arial"/>
          <w:b/>
          <w:bCs/>
          <w:lang w:val="es-MX"/>
        </w:rPr>
      </w:pPr>
      <w:r w:rsidRPr="00F332F4">
        <w:rPr>
          <w:rFonts w:ascii="Arial" w:hAnsi="Arial" w:cs="Arial"/>
          <w:b/>
          <w:bCs/>
          <w:lang w:val="es-MX"/>
        </w:rPr>
        <w:t>OBJETIVO PRINCIPAL:</w:t>
      </w:r>
    </w:p>
    <w:p w14:paraId="5C7E7A79" w14:textId="0E7854AF" w:rsidR="009A1A50" w:rsidRPr="00F332F4" w:rsidRDefault="00C47664" w:rsidP="00B70395">
      <w:pPr>
        <w:pStyle w:val="ListParagraph"/>
        <w:numPr>
          <w:ilvl w:val="0"/>
          <w:numId w:val="1"/>
        </w:numPr>
        <w:spacing w:after="0" w:line="360" w:lineRule="auto"/>
        <w:ind w:right="-1"/>
        <w:jc w:val="both"/>
        <w:rPr>
          <w:rFonts w:ascii="Arial" w:hAnsi="Arial" w:cs="Arial"/>
        </w:rPr>
      </w:pPr>
      <w:r w:rsidRPr="00F332F4">
        <w:rPr>
          <w:rFonts w:ascii="Arial" w:hAnsi="Arial" w:cs="Arial"/>
        </w:rPr>
        <w:t xml:space="preserve">Maximizar el valor del negocio minero en Cerro de Pasco proponiendo nuevo blending en las desmonteras utilizando </w:t>
      </w:r>
      <w:r w:rsidR="00E03AF8" w:rsidRPr="00F332F4">
        <w:rPr>
          <w:rFonts w:ascii="Arial" w:hAnsi="Arial" w:cs="Arial"/>
        </w:rPr>
        <w:t>herramientas</w:t>
      </w:r>
      <w:r w:rsidRPr="00F332F4">
        <w:rPr>
          <w:rFonts w:ascii="Arial" w:hAnsi="Arial" w:cs="Arial"/>
        </w:rPr>
        <w:t xml:space="preserve"> de optimización y valor del mineral (NSR)</w:t>
      </w:r>
    </w:p>
    <w:p w14:paraId="3CA9CBDF" w14:textId="77777777" w:rsidR="00B70395" w:rsidRPr="00F332F4" w:rsidRDefault="00B70395" w:rsidP="00B70395">
      <w:pPr>
        <w:pStyle w:val="ListParagraph"/>
        <w:spacing w:after="0" w:line="360" w:lineRule="auto"/>
        <w:ind w:right="-1"/>
        <w:jc w:val="both"/>
        <w:rPr>
          <w:rFonts w:ascii="Arial" w:hAnsi="Arial" w:cs="Arial"/>
        </w:rPr>
      </w:pPr>
    </w:p>
    <w:p w14:paraId="47FECA6A" w14:textId="7353CDE6" w:rsidR="00697C28" w:rsidRPr="00F332F4" w:rsidRDefault="00C10B73" w:rsidP="00F36CAB">
      <w:pPr>
        <w:spacing w:line="360" w:lineRule="auto"/>
        <w:rPr>
          <w:rFonts w:ascii="Arial" w:hAnsi="Arial" w:cs="Arial"/>
          <w:b/>
          <w:bCs/>
          <w:lang w:val="es-MX"/>
        </w:rPr>
      </w:pPr>
      <w:r w:rsidRPr="00F332F4">
        <w:rPr>
          <w:rFonts w:ascii="Arial" w:hAnsi="Arial" w:cs="Arial"/>
          <w:b/>
          <w:bCs/>
          <w:lang w:val="es-MX"/>
        </w:rPr>
        <w:t>OBJETIVOS</w:t>
      </w:r>
      <w:r w:rsidR="0055338C" w:rsidRPr="00F332F4">
        <w:rPr>
          <w:rFonts w:ascii="Arial" w:hAnsi="Arial" w:cs="Arial"/>
          <w:b/>
          <w:bCs/>
          <w:lang w:val="es-MX"/>
        </w:rPr>
        <w:t xml:space="preserve"> ESPECIFICOS</w:t>
      </w:r>
      <w:r w:rsidR="00322BA4" w:rsidRPr="00F332F4">
        <w:rPr>
          <w:rFonts w:ascii="Arial" w:hAnsi="Arial" w:cs="Arial"/>
          <w:b/>
          <w:bCs/>
          <w:lang w:val="es-MX"/>
        </w:rPr>
        <w:t>:</w:t>
      </w:r>
    </w:p>
    <w:p w14:paraId="3BF50F35" w14:textId="7600826D" w:rsidR="009308CB" w:rsidRPr="00F332F4" w:rsidRDefault="0011205F" w:rsidP="00F36CAB">
      <w:pPr>
        <w:pStyle w:val="ListParagraph"/>
        <w:numPr>
          <w:ilvl w:val="0"/>
          <w:numId w:val="1"/>
        </w:numPr>
        <w:spacing w:line="360" w:lineRule="auto"/>
        <w:jc w:val="both"/>
        <w:rPr>
          <w:rFonts w:ascii="Arial" w:hAnsi="Arial" w:cs="Arial"/>
        </w:rPr>
      </w:pPr>
      <w:r w:rsidRPr="00F332F4">
        <w:rPr>
          <w:rFonts w:ascii="Arial" w:hAnsi="Arial" w:cs="Arial"/>
        </w:rPr>
        <w:t>Optimizar la secuencia de minado en nuestras desmonteras en función del valor del mineral y restricciones operativas</w:t>
      </w:r>
    </w:p>
    <w:p w14:paraId="217BD021" w14:textId="79E4432C" w:rsidR="00C10B73" w:rsidRPr="00F332F4" w:rsidRDefault="00B70395" w:rsidP="002C0637">
      <w:pPr>
        <w:pStyle w:val="ListParagraph"/>
        <w:numPr>
          <w:ilvl w:val="0"/>
          <w:numId w:val="1"/>
        </w:numPr>
        <w:spacing w:line="360" w:lineRule="auto"/>
        <w:jc w:val="both"/>
        <w:rPr>
          <w:rFonts w:ascii="Arial" w:hAnsi="Arial" w:cs="Arial"/>
        </w:rPr>
      </w:pPr>
      <w:r w:rsidRPr="00F332F4">
        <w:rPr>
          <w:rFonts w:ascii="Arial" w:hAnsi="Arial" w:cs="Arial"/>
        </w:rPr>
        <w:t>Incrementar</w:t>
      </w:r>
      <w:r w:rsidR="0011205F" w:rsidRPr="00F332F4">
        <w:rPr>
          <w:rFonts w:ascii="Arial" w:hAnsi="Arial" w:cs="Arial"/>
        </w:rPr>
        <w:t xml:space="preserve"> el NPV desarrollando estudios y análisis </w:t>
      </w:r>
      <w:r w:rsidRPr="00F332F4">
        <w:rPr>
          <w:rFonts w:ascii="Arial" w:hAnsi="Arial" w:cs="Arial"/>
        </w:rPr>
        <w:t>geo-metalúrgicos</w:t>
      </w:r>
      <w:r w:rsidR="0011205F" w:rsidRPr="00F332F4">
        <w:rPr>
          <w:rFonts w:ascii="Arial" w:hAnsi="Arial" w:cs="Arial"/>
        </w:rPr>
        <w:t xml:space="preserve"> en las desmonteras</w:t>
      </w:r>
    </w:p>
    <w:p w14:paraId="7E02C8F6" w14:textId="28775D17" w:rsidR="00CF20B8" w:rsidRPr="00F332F4" w:rsidRDefault="0011205F" w:rsidP="00CF20B8">
      <w:pPr>
        <w:pStyle w:val="ListParagraph"/>
        <w:numPr>
          <w:ilvl w:val="0"/>
          <w:numId w:val="1"/>
        </w:numPr>
        <w:spacing w:line="360" w:lineRule="auto"/>
        <w:jc w:val="both"/>
        <w:rPr>
          <w:rFonts w:ascii="Arial" w:hAnsi="Arial" w:cs="Arial"/>
        </w:rPr>
      </w:pPr>
      <w:r w:rsidRPr="00F332F4">
        <w:rPr>
          <w:rFonts w:ascii="Arial" w:hAnsi="Arial" w:cs="Arial"/>
        </w:rPr>
        <w:t>Realizar optimización de rutas de acarreo</w:t>
      </w:r>
      <w:r w:rsidR="00BB7B2C" w:rsidRPr="00F332F4">
        <w:rPr>
          <w:rFonts w:ascii="Arial" w:hAnsi="Arial" w:cs="Arial"/>
        </w:rPr>
        <w:t xml:space="preserve"> en desmonteras</w:t>
      </w:r>
      <w:r w:rsidRPr="00F332F4">
        <w:rPr>
          <w:rFonts w:ascii="Arial" w:hAnsi="Arial" w:cs="Arial"/>
        </w:rPr>
        <w:t xml:space="preserve"> para disminuir los costos operativos e incrementar el valor del mineral</w:t>
      </w:r>
      <w:r w:rsidR="00EA5716" w:rsidRPr="00F332F4">
        <w:rPr>
          <w:rFonts w:ascii="Arial" w:hAnsi="Arial" w:cs="Arial"/>
        </w:rPr>
        <w:t>.</w:t>
      </w:r>
    </w:p>
    <w:p w14:paraId="4BE47F93" w14:textId="0DBD156E" w:rsidR="00CF20B8" w:rsidRPr="00F332F4" w:rsidRDefault="0011205F" w:rsidP="00CF20B8">
      <w:pPr>
        <w:pStyle w:val="ListParagraph"/>
        <w:numPr>
          <w:ilvl w:val="0"/>
          <w:numId w:val="1"/>
        </w:numPr>
        <w:spacing w:line="360" w:lineRule="auto"/>
        <w:jc w:val="both"/>
        <w:rPr>
          <w:rFonts w:ascii="Arial" w:hAnsi="Arial" w:cs="Arial"/>
        </w:rPr>
      </w:pPr>
      <w:r w:rsidRPr="00F332F4">
        <w:rPr>
          <w:rFonts w:ascii="Arial" w:hAnsi="Arial" w:cs="Arial"/>
        </w:rPr>
        <w:t>Desarrollar nuevos métodos de minado</w:t>
      </w:r>
      <w:r w:rsidR="00A026CC" w:rsidRPr="00F332F4">
        <w:rPr>
          <w:rFonts w:ascii="Arial" w:hAnsi="Arial" w:cs="Arial"/>
        </w:rPr>
        <w:t xml:space="preserve"> selectivo para el reaprovechamiento</w:t>
      </w:r>
      <w:r w:rsidRPr="00F332F4">
        <w:rPr>
          <w:rFonts w:ascii="Arial" w:hAnsi="Arial" w:cs="Arial"/>
        </w:rPr>
        <w:t xml:space="preserve"> </w:t>
      </w:r>
      <w:r w:rsidR="00A026CC" w:rsidRPr="00F332F4">
        <w:rPr>
          <w:rFonts w:ascii="Arial" w:hAnsi="Arial" w:cs="Arial"/>
        </w:rPr>
        <w:t>de</w:t>
      </w:r>
      <w:r w:rsidRPr="00F332F4">
        <w:rPr>
          <w:rFonts w:ascii="Arial" w:hAnsi="Arial" w:cs="Arial"/>
        </w:rPr>
        <w:t xml:space="preserve"> desmonteras </w:t>
      </w:r>
      <w:r w:rsidR="0039196D" w:rsidRPr="00F332F4">
        <w:rPr>
          <w:rFonts w:ascii="Arial" w:hAnsi="Arial" w:cs="Arial"/>
        </w:rPr>
        <w:t xml:space="preserve">tanto para sulfuros y </w:t>
      </w:r>
      <w:r w:rsidR="00B70395" w:rsidRPr="00F332F4">
        <w:rPr>
          <w:rFonts w:ascii="Arial" w:hAnsi="Arial" w:cs="Arial"/>
        </w:rPr>
        <w:t>óxidos</w:t>
      </w:r>
    </w:p>
    <w:p w14:paraId="23EC1B94" w14:textId="5809BA73" w:rsidR="00CF20B8" w:rsidRPr="00F332F4" w:rsidRDefault="0039196D" w:rsidP="00CF20B8">
      <w:pPr>
        <w:pStyle w:val="ListParagraph"/>
        <w:numPr>
          <w:ilvl w:val="0"/>
          <w:numId w:val="1"/>
        </w:numPr>
        <w:spacing w:line="360" w:lineRule="auto"/>
        <w:jc w:val="both"/>
        <w:rPr>
          <w:rFonts w:ascii="Arial" w:hAnsi="Arial" w:cs="Arial"/>
        </w:rPr>
      </w:pPr>
      <w:r w:rsidRPr="00F332F4">
        <w:rPr>
          <w:rFonts w:ascii="Arial" w:hAnsi="Arial" w:cs="Arial"/>
        </w:rPr>
        <w:t xml:space="preserve">Realizar los diseños óptimos tanto para el tajo como para las desmonteras en función de la optimización por Learch and </w:t>
      </w:r>
      <w:r w:rsidR="00B70395" w:rsidRPr="00F332F4">
        <w:rPr>
          <w:rFonts w:ascii="Arial" w:hAnsi="Arial" w:cs="Arial"/>
        </w:rPr>
        <w:t>Grossman.</w:t>
      </w:r>
      <w:r w:rsidR="00CF20B8" w:rsidRPr="00F332F4">
        <w:rPr>
          <w:rFonts w:ascii="Arial" w:hAnsi="Arial" w:cs="Arial"/>
        </w:rPr>
        <w:t xml:space="preserve"> </w:t>
      </w:r>
    </w:p>
    <w:p w14:paraId="0BACC4B3" w14:textId="77777777" w:rsidR="00CF20B8" w:rsidRPr="00F332F4" w:rsidRDefault="00CF20B8" w:rsidP="001244D6">
      <w:pPr>
        <w:spacing w:line="360" w:lineRule="auto"/>
        <w:ind w:left="360"/>
        <w:jc w:val="both"/>
        <w:rPr>
          <w:rFonts w:ascii="Arial" w:hAnsi="Arial" w:cs="Arial"/>
        </w:rPr>
      </w:pPr>
    </w:p>
    <w:p w14:paraId="267C533A" w14:textId="5CC15FB3" w:rsidR="007A5E75" w:rsidRPr="00F332F4" w:rsidRDefault="00C10B73" w:rsidP="00F36CAB">
      <w:pPr>
        <w:spacing w:line="360" w:lineRule="auto"/>
        <w:rPr>
          <w:rFonts w:ascii="Arial" w:hAnsi="Arial" w:cs="Arial"/>
          <w:b/>
          <w:bCs/>
          <w:lang w:val="es-MX"/>
        </w:rPr>
      </w:pPr>
      <w:r w:rsidRPr="00F332F4">
        <w:rPr>
          <w:rFonts w:ascii="Arial" w:hAnsi="Arial" w:cs="Arial"/>
          <w:b/>
          <w:bCs/>
          <w:lang w:val="es-MX"/>
        </w:rPr>
        <w:lastRenderedPageBreak/>
        <w:t>PROCEDIMIENTO</w:t>
      </w:r>
      <w:r w:rsidR="00322BA4" w:rsidRPr="00F332F4">
        <w:rPr>
          <w:rFonts w:ascii="Arial" w:hAnsi="Arial" w:cs="Arial"/>
          <w:b/>
          <w:bCs/>
          <w:lang w:val="es-MX"/>
        </w:rPr>
        <w:t>:</w:t>
      </w:r>
    </w:p>
    <w:p w14:paraId="7E0AC5C1" w14:textId="77F7BAEA" w:rsidR="008D203C" w:rsidRPr="00F332F4" w:rsidRDefault="00D91116" w:rsidP="00F36CAB">
      <w:pPr>
        <w:spacing w:line="360" w:lineRule="auto"/>
        <w:jc w:val="both"/>
        <w:rPr>
          <w:rFonts w:ascii="Arial" w:hAnsi="Arial" w:cs="Arial"/>
          <w:lang w:val="es-MX"/>
        </w:rPr>
      </w:pPr>
      <w:r w:rsidRPr="00F332F4">
        <w:rPr>
          <w:rFonts w:ascii="Arial" w:hAnsi="Arial" w:cs="Arial"/>
          <w:lang w:val="es-MX"/>
        </w:rPr>
        <w:t>E</w:t>
      </w:r>
      <w:r w:rsidR="00BE1D64" w:rsidRPr="00F332F4">
        <w:rPr>
          <w:rFonts w:ascii="Arial" w:hAnsi="Arial" w:cs="Arial"/>
          <w:lang w:val="es-MX"/>
        </w:rPr>
        <w:t>l</w:t>
      </w:r>
      <w:r w:rsidRPr="00F332F4">
        <w:rPr>
          <w:rFonts w:ascii="Arial" w:hAnsi="Arial" w:cs="Arial"/>
          <w:lang w:val="es-MX"/>
        </w:rPr>
        <w:t xml:space="preserve"> procedimiento </w:t>
      </w:r>
      <w:r w:rsidR="00BE1D64" w:rsidRPr="00F332F4">
        <w:rPr>
          <w:rFonts w:ascii="Arial" w:hAnsi="Arial" w:cs="Arial"/>
          <w:lang w:val="es-MX"/>
        </w:rPr>
        <w:t>evidencia la forma de como realizamos la planificación integral de las desmonteras incluyendo la optimización del blending para incrementar la rentabilidad económica</w:t>
      </w:r>
      <w:r w:rsidR="00404F11" w:rsidRPr="00F332F4">
        <w:rPr>
          <w:rFonts w:ascii="Arial" w:hAnsi="Arial" w:cs="Arial"/>
          <w:lang w:val="es-MX"/>
        </w:rPr>
        <w:t xml:space="preserve">. </w:t>
      </w:r>
    </w:p>
    <w:p w14:paraId="3E466CF5" w14:textId="762508EF" w:rsidR="00404F11" w:rsidRPr="00F332F4" w:rsidRDefault="00404F11" w:rsidP="00F36CAB">
      <w:pPr>
        <w:spacing w:line="360" w:lineRule="auto"/>
        <w:jc w:val="both"/>
        <w:rPr>
          <w:rFonts w:ascii="Arial" w:hAnsi="Arial" w:cs="Arial"/>
          <w:lang w:val="es-MX"/>
        </w:rPr>
      </w:pPr>
      <w:r w:rsidRPr="00F332F4">
        <w:rPr>
          <w:rFonts w:ascii="Arial" w:hAnsi="Arial" w:cs="Arial"/>
          <w:lang w:val="es-MX"/>
        </w:rPr>
        <w:t xml:space="preserve">Para lograr lo mencionado </w:t>
      </w:r>
      <w:r w:rsidR="00D91116" w:rsidRPr="00F332F4">
        <w:rPr>
          <w:rFonts w:ascii="Arial" w:hAnsi="Arial" w:cs="Arial"/>
          <w:lang w:val="es-MX"/>
        </w:rPr>
        <w:t xml:space="preserve">el procedimiento será </w:t>
      </w:r>
      <w:r w:rsidR="00E14ED5" w:rsidRPr="00F332F4">
        <w:rPr>
          <w:rFonts w:ascii="Arial" w:hAnsi="Arial" w:cs="Arial"/>
          <w:lang w:val="es-MX"/>
        </w:rPr>
        <w:t>el</w:t>
      </w:r>
      <w:r w:rsidRPr="00F332F4">
        <w:rPr>
          <w:rFonts w:ascii="Arial" w:hAnsi="Arial" w:cs="Arial"/>
          <w:lang w:val="es-MX"/>
        </w:rPr>
        <w:t xml:space="preserve"> siguiente:</w:t>
      </w:r>
    </w:p>
    <w:p w14:paraId="67B99945" w14:textId="1732B753" w:rsidR="00D91116" w:rsidRPr="00F332F4" w:rsidRDefault="00D91116" w:rsidP="00F36CAB">
      <w:pPr>
        <w:spacing w:line="360" w:lineRule="auto"/>
        <w:ind w:left="426"/>
        <w:jc w:val="both"/>
        <w:rPr>
          <w:rFonts w:ascii="Arial" w:hAnsi="Arial" w:cs="Arial"/>
          <w:b/>
          <w:bCs/>
          <w:lang w:val="es-MX"/>
        </w:rPr>
      </w:pPr>
      <w:r w:rsidRPr="00F332F4">
        <w:rPr>
          <w:rFonts w:ascii="Arial" w:hAnsi="Arial" w:cs="Arial"/>
          <w:b/>
          <w:bCs/>
          <w:lang w:val="es-MX"/>
        </w:rPr>
        <w:t xml:space="preserve">1. </w:t>
      </w:r>
      <w:r w:rsidR="002C04C1" w:rsidRPr="00F332F4">
        <w:rPr>
          <w:rFonts w:ascii="Arial" w:hAnsi="Arial" w:cs="Arial"/>
          <w:b/>
          <w:bCs/>
          <w:lang w:val="es-MX"/>
        </w:rPr>
        <w:t>Generación de modelo económico</w:t>
      </w:r>
      <w:r w:rsidRPr="00F332F4">
        <w:rPr>
          <w:rFonts w:ascii="Arial" w:hAnsi="Arial" w:cs="Arial"/>
          <w:b/>
          <w:bCs/>
          <w:lang w:val="es-MX"/>
        </w:rPr>
        <w:t>:</w:t>
      </w:r>
    </w:p>
    <w:p w14:paraId="5639C83A" w14:textId="2CFC3FBD" w:rsidR="00D91116" w:rsidRPr="00F332F4" w:rsidRDefault="002C04C1" w:rsidP="00F36CAB">
      <w:pPr>
        <w:spacing w:line="360" w:lineRule="auto"/>
        <w:ind w:left="709"/>
        <w:jc w:val="both"/>
        <w:rPr>
          <w:rFonts w:ascii="Arial" w:hAnsi="Arial" w:cs="Arial"/>
          <w:lang w:val="es-MX"/>
        </w:rPr>
      </w:pPr>
      <w:r w:rsidRPr="00F332F4">
        <w:rPr>
          <w:rFonts w:ascii="Arial" w:hAnsi="Arial" w:cs="Arial"/>
          <w:lang w:val="es-MX"/>
        </w:rPr>
        <w:t>Utilizamos co</w:t>
      </w:r>
      <w:r w:rsidR="00152D0D" w:rsidRPr="00F332F4">
        <w:rPr>
          <w:rFonts w:ascii="Arial" w:hAnsi="Arial" w:cs="Arial"/>
          <w:lang w:val="es-MX"/>
        </w:rPr>
        <w:t>mo</w:t>
      </w:r>
      <w:r w:rsidRPr="00F332F4">
        <w:rPr>
          <w:rFonts w:ascii="Arial" w:hAnsi="Arial" w:cs="Arial"/>
          <w:lang w:val="es-MX"/>
        </w:rPr>
        <w:t xml:space="preserve"> input el modelo geológico otorgado por el área de modelamiento para realizar </w:t>
      </w:r>
      <w:r w:rsidR="00152D0D" w:rsidRPr="00F332F4">
        <w:rPr>
          <w:rFonts w:ascii="Arial" w:hAnsi="Arial" w:cs="Arial"/>
          <w:lang w:val="es-MX"/>
        </w:rPr>
        <w:t>el modelo de reservas en función de parámetros económicos como los precios, costos operativos, modelo geo metalúrgico y geotécnico.</w:t>
      </w:r>
    </w:p>
    <w:p w14:paraId="3AEC0AA4" w14:textId="5778EFD2" w:rsidR="00D91116" w:rsidRPr="00F332F4" w:rsidRDefault="00D91116" w:rsidP="00F36CAB">
      <w:pPr>
        <w:spacing w:line="360" w:lineRule="auto"/>
        <w:ind w:left="426"/>
        <w:jc w:val="both"/>
        <w:rPr>
          <w:rFonts w:ascii="Arial" w:hAnsi="Arial" w:cs="Arial"/>
          <w:b/>
          <w:bCs/>
          <w:lang w:val="es-MX"/>
        </w:rPr>
      </w:pPr>
      <w:r w:rsidRPr="00F332F4">
        <w:rPr>
          <w:rFonts w:ascii="Arial" w:hAnsi="Arial" w:cs="Arial"/>
          <w:b/>
          <w:bCs/>
          <w:lang w:val="es-MX"/>
        </w:rPr>
        <w:t xml:space="preserve">2. </w:t>
      </w:r>
      <w:r w:rsidR="00152D0D" w:rsidRPr="00F332F4">
        <w:rPr>
          <w:rFonts w:ascii="Arial" w:hAnsi="Arial" w:cs="Arial"/>
          <w:b/>
          <w:bCs/>
          <w:lang w:val="es-MX"/>
        </w:rPr>
        <w:t>Pits anidados</w:t>
      </w:r>
      <w:r w:rsidRPr="00F332F4">
        <w:rPr>
          <w:rFonts w:ascii="Arial" w:hAnsi="Arial" w:cs="Arial"/>
          <w:b/>
          <w:bCs/>
          <w:lang w:val="es-MX"/>
        </w:rPr>
        <w:t>:</w:t>
      </w:r>
    </w:p>
    <w:p w14:paraId="66D4E352" w14:textId="3E1E6EC7" w:rsidR="00152D0D" w:rsidRPr="00F332F4" w:rsidRDefault="00152D0D" w:rsidP="00152D0D">
      <w:pPr>
        <w:spacing w:line="360" w:lineRule="auto"/>
        <w:ind w:left="708"/>
        <w:jc w:val="both"/>
        <w:rPr>
          <w:rFonts w:ascii="Arial" w:hAnsi="Arial" w:cs="Arial"/>
          <w:lang w:val="es-MX"/>
        </w:rPr>
      </w:pPr>
      <w:r w:rsidRPr="00F332F4">
        <w:rPr>
          <w:rFonts w:ascii="Arial" w:hAnsi="Arial" w:cs="Arial"/>
          <w:lang w:val="es-MX"/>
        </w:rPr>
        <w:t>Generación de Pits anidados en función a la sensibilización de los precios de Zn, Pb y Ag, luego pasamos a la selección de Pit Final realizando el análisis del Best y Worst case para realizar la elección final de la envolvente económica optima</w:t>
      </w:r>
    </w:p>
    <w:p w14:paraId="1D0CB159" w14:textId="482E8041" w:rsidR="00152D0D" w:rsidRPr="00F332F4" w:rsidRDefault="00152D0D" w:rsidP="00152D0D">
      <w:pPr>
        <w:spacing w:line="360" w:lineRule="auto"/>
        <w:ind w:left="426"/>
        <w:jc w:val="both"/>
        <w:rPr>
          <w:rFonts w:ascii="Arial" w:hAnsi="Arial" w:cs="Arial"/>
          <w:b/>
          <w:bCs/>
          <w:lang w:val="es-MX"/>
        </w:rPr>
      </w:pPr>
      <w:r w:rsidRPr="00F332F4">
        <w:rPr>
          <w:rFonts w:ascii="Arial" w:hAnsi="Arial" w:cs="Arial"/>
          <w:b/>
          <w:bCs/>
          <w:lang w:val="es-MX"/>
        </w:rPr>
        <w:t>3. Pushbacks:</w:t>
      </w:r>
    </w:p>
    <w:p w14:paraId="4A850133" w14:textId="6C440DA2" w:rsidR="0044379D" w:rsidRPr="00F332F4" w:rsidRDefault="00152D0D" w:rsidP="00152D0D">
      <w:pPr>
        <w:spacing w:line="360" w:lineRule="auto"/>
        <w:ind w:left="708"/>
        <w:jc w:val="both"/>
        <w:rPr>
          <w:rFonts w:ascii="Arial" w:hAnsi="Arial" w:cs="Arial"/>
          <w:lang w:val="es-MX"/>
        </w:rPr>
      </w:pPr>
      <w:r w:rsidRPr="00F332F4">
        <w:rPr>
          <w:rFonts w:ascii="Arial" w:hAnsi="Arial" w:cs="Arial"/>
          <w:lang w:val="es-MX"/>
        </w:rPr>
        <w:t>Realización de las fases de minado para las desmonteras en función a la selección de Pit Final con una variación en un 5% entre el Pit final y diseño operativo</w:t>
      </w:r>
    </w:p>
    <w:p w14:paraId="16C459FC" w14:textId="508F7B91" w:rsidR="006B03D4" w:rsidRPr="00F332F4" w:rsidRDefault="008E1BDE" w:rsidP="006B03D4">
      <w:pPr>
        <w:spacing w:line="360" w:lineRule="auto"/>
        <w:ind w:left="426"/>
        <w:jc w:val="both"/>
        <w:rPr>
          <w:rFonts w:ascii="Arial" w:hAnsi="Arial" w:cs="Arial"/>
          <w:b/>
          <w:bCs/>
          <w:lang w:val="es-MX"/>
        </w:rPr>
      </w:pPr>
      <w:r w:rsidRPr="00F332F4">
        <w:rPr>
          <w:rFonts w:ascii="Arial" w:hAnsi="Arial" w:cs="Arial"/>
          <w:b/>
          <w:bCs/>
          <w:lang w:val="es-MX"/>
        </w:rPr>
        <w:t>4</w:t>
      </w:r>
      <w:r w:rsidR="006B03D4" w:rsidRPr="00F332F4">
        <w:rPr>
          <w:rFonts w:ascii="Arial" w:hAnsi="Arial" w:cs="Arial"/>
          <w:b/>
          <w:bCs/>
          <w:lang w:val="es-MX"/>
        </w:rPr>
        <w:t>. Secuencia de Minado para un blending optimizado:</w:t>
      </w:r>
    </w:p>
    <w:p w14:paraId="6E54A35D" w14:textId="7B32D3F4" w:rsidR="0044379D" w:rsidRPr="00F332F4" w:rsidRDefault="006B03D4" w:rsidP="00F36CAB">
      <w:pPr>
        <w:spacing w:line="360" w:lineRule="auto"/>
        <w:ind w:left="708"/>
        <w:jc w:val="both"/>
        <w:rPr>
          <w:rFonts w:ascii="Arial" w:hAnsi="Arial" w:cs="Arial"/>
          <w:lang w:val="es-MX"/>
        </w:rPr>
      </w:pPr>
      <w:r w:rsidRPr="00F332F4">
        <w:rPr>
          <w:rFonts w:ascii="Arial" w:hAnsi="Arial" w:cs="Arial"/>
          <w:lang w:val="es-MX"/>
        </w:rPr>
        <w:t>Desarrollar la secuencia de minado en función del valor del mineral para la optimización del blending y los objetivos propuestos por cada periodo</w:t>
      </w:r>
    </w:p>
    <w:p w14:paraId="1E669FDF" w14:textId="101285CE" w:rsidR="008E1BDE" w:rsidRPr="00F332F4" w:rsidRDefault="008E1BDE" w:rsidP="008E1BDE">
      <w:pPr>
        <w:spacing w:line="360" w:lineRule="auto"/>
        <w:ind w:left="426"/>
        <w:jc w:val="both"/>
        <w:rPr>
          <w:rFonts w:ascii="Arial" w:hAnsi="Arial" w:cs="Arial"/>
          <w:b/>
          <w:bCs/>
          <w:lang w:val="es-MX"/>
        </w:rPr>
      </w:pPr>
      <w:r w:rsidRPr="00F332F4">
        <w:rPr>
          <w:rFonts w:ascii="Arial" w:hAnsi="Arial" w:cs="Arial"/>
          <w:b/>
          <w:bCs/>
          <w:lang w:val="es-MX"/>
        </w:rPr>
        <w:t>5. Maximización de NPV en función al blending optimizado</w:t>
      </w:r>
    </w:p>
    <w:p w14:paraId="79766D29" w14:textId="01457899" w:rsidR="008E1BDE" w:rsidRPr="00F332F4" w:rsidRDefault="008E1BDE" w:rsidP="008E1BDE">
      <w:pPr>
        <w:spacing w:line="360" w:lineRule="auto"/>
        <w:ind w:left="708"/>
        <w:jc w:val="both"/>
        <w:rPr>
          <w:rFonts w:ascii="Arial" w:hAnsi="Arial" w:cs="Arial"/>
          <w:lang w:val="es-MX"/>
        </w:rPr>
      </w:pPr>
      <w:r w:rsidRPr="00F332F4">
        <w:rPr>
          <w:rFonts w:ascii="Arial" w:hAnsi="Arial" w:cs="Arial"/>
          <w:lang w:val="es-MX"/>
        </w:rPr>
        <w:t xml:space="preserve">Desarrollar flujo de caja por periodo y realizar un análisis de NPV, </w:t>
      </w:r>
      <w:proofErr w:type="spellStart"/>
      <w:r w:rsidRPr="00F332F4">
        <w:rPr>
          <w:rFonts w:ascii="Arial" w:hAnsi="Arial" w:cs="Arial"/>
          <w:lang w:val="es-MX"/>
        </w:rPr>
        <w:t>Pay</w:t>
      </w:r>
      <w:proofErr w:type="spellEnd"/>
      <w:r w:rsidRPr="00F332F4">
        <w:rPr>
          <w:rFonts w:ascii="Arial" w:hAnsi="Arial" w:cs="Arial"/>
          <w:lang w:val="es-MX"/>
        </w:rPr>
        <w:t xml:space="preserve"> Back y TIR</w:t>
      </w:r>
    </w:p>
    <w:p w14:paraId="1B6AA939" w14:textId="77777777" w:rsidR="00F332F4" w:rsidRPr="00F332F4" w:rsidRDefault="00F332F4" w:rsidP="00F36CAB">
      <w:pPr>
        <w:spacing w:line="360" w:lineRule="auto"/>
        <w:jc w:val="both"/>
        <w:rPr>
          <w:rFonts w:ascii="Arial" w:hAnsi="Arial" w:cs="Arial"/>
          <w:b/>
          <w:bCs/>
          <w:lang w:val="es-MX"/>
        </w:rPr>
      </w:pPr>
    </w:p>
    <w:p w14:paraId="7D83095F" w14:textId="3AF9C796" w:rsidR="00735F8E" w:rsidRPr="00F332F4" w:rsidRDefault="00735F8E" w:rsidP="00F36CAB">
      <w:pPr>
        <w:spacing w:line="360" w:lineRule="auto"/>
        <w:jc w:val="both"/>
        <w:rPr>
          <w:rFonts w:ascii="Arial" w:hAnsi="Arial" w:cs="Arial"/>
          <w:lang w:val="es-MX"/>
        </w:rPr>
      </w:pPr>
      <w:r w:rsidRPr="00F332F4">
        <w:rPr>
          <w:rFonts w:ascii="Arial" w:hAnsi="Arial" w:cs="Arial"/>
          <w:b/>
          <w:bCs/>
          <w:lang w:val="es-MX"/>
        </w:rPr>
        <w:t>RESULTADOS OBTENIDOS</w:t>
      </w:r>
      <w:r w:rsidR="00322BA4" w:rsidRPr="00F332F4">
        <w:rPr>
          <w:rFonts w:ascii="Arial" w:hAnsi="Arial" w:cs="Arial"/>
          <w:b/>
          <w:bCs/>
          <w:lang w:val="es-MX"/>
        </w:rPr>
        <w:t>:</w:t>
      </w:r>
    </w:p>
    <w:p w14:paraId="7E7C46CF" w14:textId="5902B80B" w:rsidR="00F24C58" w:rsidRPr="00F332F4" w:rsidRDefault="00735F8E" w:rsidP="00F24C58">
      <w:pPr>
        <w:pStyle w:val="ListParagraph"/>
        <w:numPr>
          <w:ilvl w:val="0"/>
          <w:numId w:val="5"/>
        </w:numPr>
        <w:spacing w:line="360" w:lineRule="auto"/>
        <w:ind w:left="426" w:hanging="426"/>
        <w:jc w:val="both"/>
        <w:rPr>
          <w:rFonts w:ascii="Arial" w:hAnsi="Arial" w:cs="Arial"/>
          <w:lang w:val="es-MX"/>
        </w:rPr>
      </w:pPr>
      <w:r w:rsidRPr="00F332F4">
        <w:rPr>
          <w:rFonts w:ascii="Arial" w:hAnsi="Arial" w:cs="Arial"/>
          <w:lang w:val="es-MX"/>
        </w:rPr>
        <w:t xml:space="preserve">Incremento </w:t>
      </w:r>
      <w:r w:rsidR="00F24C58" w:rsidRPr="00F332F4">
        <w:rPr>
          <w:rFonts w:ascii="Arial" w:hAnsi="Arial" w:cs="Arial"/>
          <w:lang w:val="es-MX"/>
        </w:rPr>
        <w:t xml:space="preserve">de la rentabilidad </w:t>
      </w:r>
      <w:r w:rsidR="007C2BFA" w:rsidRPr="00F332F4">
        <w:rPr>
          <w:rFonts w:ascii="Arial" w:hAnsi="Arial" w:cs="Arial"/>
          <w:lang w:val="es-MX"/>
        </w:rPr>
        <w:t>económica</w:t>
      </w:r>
      <w:r w:rsidR="00F24C58" w:rsidRPr="00F332F4">
        <w:rPr>
          <w:rFonts w:ascii="Arial" w:hAnsi="Arial" w:cs="Arial"/>
          <w:lang w:val="es-MX"/>
        </w:rPr>
        <w:t xml:space="preserve"> al aplicar la optimización de blending</w:t>
      </w:r>
    </w:p>
    <w:p w14:paraId="00B57009" w14:textId="4AB3D244" w:rsidR="00735F8E" w:rsidRPr="00F332F4" w:rsidRDefault="007C2BFA" w:rsidP="00F36CAB">
      <w:pPr>
        <w:pStyle w:val="ListParagraph"/>
        <w:numPr>
          <w:ilvl w:val="0"/>
          <w:numId w:val="5"/>
        </w:numPr>
        <w:spacing w:line="360" w:lineRule="auto"/>
        <w:ind w:left="426" w:hanging="426"/>
        <w:jc w:val="both"/>
        <w:rPr>
          <w:rFonts w:ascii="Arial" w:hAnsi="Arial" w:cs="Arial"/>
          <w:lang w:val="es-MX"/>
        </w:rPr>
      </w:pPr>
      <w:r w:rsidRPr="00F332F4">
        <w:rPr>
          <w:rFonts w:ascii="Arial" w:hAnsi="Arial" w:cs="Arial"/>
          <w:lang w:val="es-MX"/>
        </w:rPr>
        <w:t xml:space="preserve">Mejora en el performance </w:t>
      </w:r>
      <w:r w:rsidR="002D39EA" w:rsidRPr="00F332F4">
        <w:rPr>
          <w:rFonts w:ascii="Arial" w:hAnsi="Arial" w:cs="Arial"/>
          <w:lang w:val="es-MX"/>
        </w:rPr>
        <w:t>metalúrgic</w:t>
      </w:r>
      <w:r w:rsidRPr="00F332F4">
        <w:rPr>
          <w:rFonts w:ascii="Arial" w:hAnsi="Arial" w:cs="Arial"/>
          <w:lang w:val="es-MX"/>
        </w:rPr>
        <w:t>o</w:t>
      </w:r>
      <w:r w:rsidR="002D39EA" w:rsidRPr="00F332F4">
        <w:rPr>
          <w:rFonts w:ascii="Arial" w:hAnsi="Arial" w:cs="Arial"/>
          <w:lang w:val="es-MX"/>
        </w:rPr>
        <w:t xml:space="preserve"> </w:t>
      </w:r>
      <w:r w:rsidRPr="00F332F4">
        <w:rPr>
          <w:rFonts w:ascii="Arial" w:hAnsi="Arial" w:cs="Arial"/>
          <w:lang w:val="es-MX"/>
        </w:rPr>
        <w:t xml:space="preserve">debido al secuenciamiento </w:t>
      </w:r>
      <w:r w:rsidR="00B363B3" w:rsidRPr="00F332F4">
        <w:rPr>
          <w:rFonts w:ascii="Arial" w:hAnsi="Arial" w:cs="Arial"/>
          <w:lang w:val="es-MX"/>
        </w:rPr>
        <w:t>ó</w:t>
      </w:r>
      <w:r w:rsidRPr="00F332F4">
        <w:rPr>
          <w:rFonts w:ascii="Arial" w:hAnsi="Arial" w:cs="Arial"/>
          <w:lang w:val="es-MX"/>
        </w:rPr>
        <w:t>ptimo</w:t>
      </w:r>
      <w:r w:rsidR="00735F8E" w:rsidRPr="00F332F4">
        <w:rPr>
          <w:rFonts w:ascii="Arial" w:hAnsi="Arial" w:cs="Arial"/>
          <w:lang w:val="es-MX"/>
        </w:rPr>
        <w:t>.</w:t>
      </w:r>
    </w:p>
    <w:p w14:paraId="4B97AE0F" w14:textId="020C64B7" w:rsidR="00735F8E" w:rsidRPr="00F332F4" w:rsidRDefault="00B363B3" w:rsidP="00F36CAB">
      <w:pPr>
        <w:pStyle w:val="ListParagraph"/>
        <w:numPr>
          <w:ilvl w:val="0"/>
          <w:numId w:val="5"/>
        </w:numPr>
        <w:spacing w:line="360" w:lineRule="auto"/>
        <w:ind w:left="426" w:hanging="426"/>
        <w:jc w:val="both"/>
        <w:rPr>
          <w:rFonts w:ascii="Arial" w:hAnsi="Arial" w:cs="Arial"/>
          <w:lang w:val="es-MX"/>
        </w:rPr>
      </w:pPr>
      <w:r w:rsidRPr="00F332F4">
        <w:rPr>
          <w:rFonts w:ascii="Arial" w:hAnsi="Arial" w:cs="Arial"/>
          <w:lang w:val="es-MX"/>
        </w:rPr>
        <w:t>Transformación de pasivos ambientales en recursos aprovechables</w:t>
      </w:r>
    </w:p>
    <w:p w14:paraId="14945573" w14:textId="5381C0E5" w:rsidR="002D39EA" w:rsidRPr="00F332F4" w:rsidRDefault="0073337E" w:rsidP="00F36CAB">
      <w:pPr>
        <w:pStyle w:val="ListParagraph"/>
        <w:numPr>
          <w:ilvl w:val="0"/>
          <w:numId w:val="5"/>
        </w:numPr>
        <w:spacing w:line="360" w:lineRule="auto"/>
        <w:ind w:left="426" w:hanging="426"/>
        <w:jc w:val="both"/>
        <w:rPr>
          <w:rFonts w:ascii="Arial" w:hAnsi="Arial" w:cs="Arial"/>
          <w:lang w:val="es-MX"/>
        </w:rPr>
      </w:pPr>
      <w:r w:rsidRPr="00F332F4">
        <w:rPr>
          <w:rFonts w:ascii="Arial" w:hAnsi="Arial" w:cs="Arial"/>
          <w:lang w:val="es-MX"/>
        </w:rPr>
        <w:t xml:space="preserve">Reaprovechamiento de </w:t>
      </w:r>
      <w:r w:rsidR="00B118AE" w:rsidRPr="00B118AE">
        <w:rPr>
          <w:rFonts w:ascii="Arial" w:hAnsi="Arial" w:cs="Arial"/>
          <w:lang w:val="es-MX"/>
        </w:rPr>
        <w:t>mineral que antes era</w:t>
      </w:r>
      <w:r w:rsidRPr="00F332F4">
        <w:rPr>
          <w:rFonts w:ascii="Arial" w:hAnsi="Arial" w:cs="Arial"/>
          <w:lang w:val="es-MX"/>
        </w:rPr>
        <w:t xml:space="preserve"> </w:t>
      </w:r>
      <w:r w:rsidR="002D39EA" w:rsidRPr="00F332F4">
        <w:rPr>
          <w:rFonts w:ascii="Arial" w:hAnsi="Arial" w:cs="Arial"/>
          <w:color w:val="000000" w:themeColor="text1"/>
          <w:lang w:val="es-MX"/>
        </w:rPr>
        <w:t>desmonte</w:t>
      </w:r>
    </w:p>
    <w:p w14:paraId="79E7012D" w14:textId="77777777" w:rsidR="00F332F4" w:rsidRPr="00F332F4" w:rsidRDefault="00F332F4" w:rsidP="00F332F4">
      <w:pPr>
        <w:pStyle w:val="ListParagraph"/>
        <w:spacing w:line="360" w:lineRule="auto"/>
        <w:ind w:left="426"/>
        <w:jc w:val="both"/>
        <w:rPr>
          <w:rFonts w:ascii="Arial" w:hAnsi="Arial" w:cs="Arial"/>
          <w:lang w:val="es-MX"/>
        </w:rPr>
      </w:pPr>
    </w:p>
    <w:p w14:paraId="29BF8D9C" w14:textId="45F86230" w:rsidR="005F1069" w:rsidRPr="00F332F4" w:rsidRDefault="00B74821" w:rsidP="00F36CAB">
      <w:pPr>
        <w:spacing w:line="360" w:lineRule="auto"/>
        <w:rPr>
          <w:rFonts w:ascii="Arial" w:hAnsi="Arial" w:cs="Arial"/>
          <w:b/>
          <w:bCs/>
          <w:lang w:val="es-MX"/>
        </w:rPr>
      </w:pPr>
      <w:r w:rsidRPr="00F332F4">
        <w:rPr>
          <w:rFonts w:ascii="Arial" w:hAnsi="Arial" w:cs="Arial"/>
          <w:b/>
          <w:bCs/>
          <w:lang w:val="es-MX"/>
        </w:rPr>
        <w:lastRenderedPageBreak/>
        <w:t>CONCLUSIONES</w:t>
      </w:r>
    </w:p>
    <w:p w14:paraId="1F1A90C6" w14:textId="481A0FCD" w:rsidR="00F757AA" w:rsidRPr="00F332F4" w:rsidRDefault="00F757AA" w:rsidP="00F448F6">
      <w:pPr>
        <w:pStyle w:val="ListParagraph"/>
        <w:numPr>
          <w:ilvl w:val="0"/>
          <w:numId w:val="2"/>
        </w:numPr>
        <w:rPr>
          <w:rFonts w:ascii="Arial" w:hAnsi="Arial" w:cs="Arial"/>
          <w:bCs/>
        </w:rPr>
      </w:pPr>
      <w:r w:rsidRPr="00F332F4">
        <w:rPr>
          <w:rFonts w:ascii="Arial" w:hAnsi="Arial" w:cs="Arial"/>
          <w:bCs/>
        </w:rPr>
        <w:t xml:space="preserve">Se optimizó la secuencia de minado en nuestras desmonteras </w:t>
      </w:r>
      <w:r w:rsidR="0097541F" w:rsidRPr="00F332F4">
        <w:rPr>
          <w:rFonts w:ascii="Arial" w:hAnsi="Arial" w:cs="Arial"/>
          <w:bCs/>
        </w:rPr>
        <w:t>para la generación de mayor rentabilidad</w:t>
      </w:r>
    </w:p>
    <w:p w14:paraId="7F211D33" w14:textId="77777777" w:rsidR="00F448F6" w:rsidRPr="00F332F4" w:rsidRDefault="00F448F6" w:rsidP="00F448F6">
      <w:pPr>
        <w:pStyle w:val="ListParagraph"/>
        <w:rPr>
          <w:rFonts w:ascii="Arial" w:hAnsi="Arial" w:cs="Arial"/>
          <w:bCs/>
        </w:rPr>
      </w:pPr>
    </w:p>
    <w:p w14:paraId="2F44D0A3" w14:textId="0C52FC28" w:rsidR="00F448F6" w:rsidRPr="00F332F4" w:rsidRDefault="00F448F6" w:rsidP="00F448F6">
      <w:pPr>
        <w:pStyle w:val="ListParagraph"/>
        <w:numPr>
          <w:ilvl w:val="0"/>
          <w:numId w:val="2"/>
        </w:numPr>
        <w:rPr>
          <w:rFonts w:ascii="Arial" w:hAnsi="Arial" w:cs="Arial"/>
        </w:rPr>
      </w:pPr>
      <w:r w:rsidRPr="00F332F4">
        <w:rPr>
          <w:rFonts w:ascii="Arial" w:hAnsi="Arial" w:cs="Arial"/>
        </w:rPr>
        <w:t>Incremento del NPV desarrollando estudios y análisis geo-metalúrgicos en las desmonteras para determinar el valor del mineral</w:t>
      </w:r>
    </w:p>
    <w:p w14:paraId="6A2C7C4D" w14:textId="77777777" w:rsidR="00F448F6" w:rsidRPr="00F332F4" w:rsidRDefault="00F448F6" w:rsidP="00F448F6">
      <w:pPr>
        <w:pStyle w:val="ListParagraph"/>
        <w:rPr>
          <w:rFonts w:ascii="Arial" w:hAnsi="Arial" w:cs="Arial"/>
        </w:rPr>
      </w:pPr>
    </w:p>
    <w:p w14:paraId="0D101010" w14:textId="57BC5057" w:rsidR="00F448F6" w:rsidRPr="00F332F4" w:rsidRDefault="00F448F6" w:rsidP="00F448F6">
      <w:pPr>
        <w:pStyle w:val="ListParagraph"/>
        <w:numPr>
          <w:ilvl w:val="0"/>
          <w:numId w:val="2"/>
        </w:numPr>
        <w:rPr>
          <w:rFonts w:ascii="Arial" w:hAnsi="Arial" w:cs="Arial"/>
          <w:bCs/>
        </w:rPr>
      </w:pPr>
      <w:r w:rsidRPr="00F332F4">
        <w:rPr>
          <w:rFonts w:ascii="Arial" w:hAnsi="Arial" w:cs="Arial"/>
          <w:bCs/>
        </w:rPr>
        <w:t>Realización de rutas de acarreo optimas en desmonteras para disminuir los costos operativos e incrementar el valor del mineral.</w:t>
      </w:r>
    </w:p>
    <w:p w14:paraId="3236CD3E" w14:textId="77777777" w:rsidR="00F448F6" w:rsidRPr="00F332F4" w:rsidRDefault="00F448F6" w:rsidP="00F448F6">
      <w:pPr>
        <w:pStyle w:val="ListParagraph"/>
        <w:rPr>
          <w:rFonts w:ascii="Arial" w:hAnsi="Arial" w:cs="Arial"/>
          <w:bCs/>
        </w:rPr>
      </w:pPr>
    </w:p>
    <w:p w14:paraId="4D90996E" w14:textId="22DA8B15" w:rsidR="006761D8" w:rsidRPr="00F332F4" w:rsidRDefault="00822F61" w:rsidP="006761D8">
      <w:pPr>
        <w:pStyle w:val="ListParagraph"/>
        <w:numPr>
          <w:ilvl w:val="0"/>
          <w:numId w:val="2"/>
        </w:numPr>
        <w:rPr>
          <w:rFonts w:ascii="Arial" w:hAnsi="Arial" w:cs="Arial"/>
          <w:bCs/>
        </w:rPr>
      </w:pPr>
      <w:r w:rsidRPr="00F332F4">
        <w:rPr>
          <w:rFonts w:ascii="Arial" w:hAnsi="Arial" w:cs="Arial"/>
          <w:bCs/>
        </w:rPr>
        <w:t>Se implementó nuevos métodos de minado selectivo para el reaprovechamiento de desmonteras tanto para sulfuros y óxidos</w:t>
      </w:r>
    </w:p>
    <w:p w14:paraId="3DFA645E" w14:textId="77777777" w:rsidR="006761D8" w:rsidRPr="00F332F4" w:rsidRDefault="006761D8" w:rsidP="006761D8">
      <w:pPr>
        <w:pStyle w:val="ListParagraph"/>
        <w:rPr>
          <w:rFonts w:ascii="Arial" w:hAnsi="Arial" w:cs="Arial"/>
          <w:bCs/>
        </w:rPr>
      </w:pPr>
    </w:p>
    <w:p w14:paraId="5A5839DB" w14:textId="7077813A" w:rsidR="006761D8" w:rsidRPr="00F332F4" w:rsidRDefault="00705E0A" w:rsidP="006761D8">
      <w:pPr>
        <w:pStyle w:val="ListParagraph"/>
        <w:numPr>
          <w:ilvl w:val="0"/>
          <w:numId w:val="2"/>
        </w:numPr>
        <w:rPr>
          <w:rFonts w:ascii="Arial" w:hAnsi="Arial" w:cs="Arial"/>
          <w:bCs/>
        </w:rPr>
      </w:pPr>
      <w:r w:rsidRPr="00F332F4">
        <w:rPr>
          <w:rFonts w:ascii="Arial" w:hAnsi="Arial" w:cs="Arial"/>
          <w:bCs/>
        </w:rPr>
        <w:t>Se r</w:t>
      </w:r>
      <w:r w:rsidR="006761D8" w:rsidRPr="00F332F4">
        <w:rPr>
          <w:rFonts w:ascii="Arial" w:hAnsi="Arial" w:cs="Arial"/>
          <w:bCs/>
        </w:rPr>
        <w:t>ealiz</w:t>
      </w:r>
      <w:r w:rsidRPr="00F332F4">
        <w:rPr>
          <w:rFonts w:ascii="Arial" w:hAnsi="Arial" w:cs="Arial"/>
          <w:bCs/>
        </w:rPr>
        <w:t>ó</w:t>
      </w:r>
      <w:r w:rsidR="006761D8" w:rsidRPr="00F332F4">
        <w:rPr>
          <w:rFonts w:ascii="Arial" w:hAnsi="Arial" w:cs="Arial"/>
          <w:bCs/>
        </w:rPr>
        <w:t xml:space="preserve"> los diseños óptimos tanto para el tajo como para las desmonteras en función de la optimización por Learch and Grossman. </w:t>
      </w:r>
    </w:p>
    <w:p w14:paraId="3B5A6888" w14:textId="77777777" w:rsidR="00F332F4" w:rsidRPr="00F332F4" w:rsidRDefault="00F332F4" w:rsidP="00F332F4">
      <w:pPr>
        <w:rPr>
          <w:rFonts w:ascii="Arial" w:hAnsi="Arial" w:cs="Arial"/>
          <w:bCs/>
        </w:rPr>
      </w:pPr>
    </w:p>
    <w:p w14:paraId="4F142DF6" w14:textId="2F6BC6B0" w:rsidR="00F332F4" w:rsidRPr="00F332F4" w:rsidRDefault="00F332F4" w:rsidP="00F332F4">
      <w:pPr>
        <w:pStyle w:val="ListParagraph"/>
        <w:spacing w:after="0" w:line="360" w:lineRule="auto"/>
        <w:ind w:right="-1" w:hanging="720"/>
        <w:jc w:val="both"/>
        <w:rPr>
          <w:rFonts w:ascii="Arial" w:hAnsi="Arial" w:cs="Arial"/>
          <w:bCs/>
          <w:color w:val="000000" w:themeColor="text1"/>
        </w:rPr>
      </w:pPr>
      <w:r w:rsidRPr="00F332F4">
        <w:rPr>
          <w:rFonts w:ascii="Arial" w:hAnsi="Arial" w:cs="Arial"/>
          <w:noProof/>
          <w:lang w:val="es-MX"/>
        </w:rPr>
        <w:drawing>
          <wp:inline distT="0" distB="0" distL="0" distR="0" wp14:anchorId="54B207A2" wp14:editId="5B50B584">
            <wp:extent cx="5400040" cy="2408555"/>
            <wp:effectExtent l="19050" t="19050" r="10160" b="10795"/>
            <wp:docPr id="110594473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4731" name="Picture 1" descr="A graph of different colored bars&#10;&#10;AI-generated content may be incorrect."/>
                    <pic:cNvPicPr/>
                  </pic:nvPicPr>
                  <pic:blipFill>
                    <a:blip r:embed="rId7"/>
                    <a:stretch>
                      <a:fillRect/>
                    </a:stretch>
                  </pic:blipFill>
                  <pic:spPr>
                    <a:xfrm>
                      <a:off x="0" y="0"/>
                      <a:ext cx="5400040" cy="2408555"/>
                    </a:xfrm>
                    <a:prstGeom prst="rect">
                      <a:avLst/>
                    </a:prstGeom>
                    <a:ln w="3175">
                      <a:solidFill>
                        <a:schemeClr val="bg1">
                          <a:lumMod val="85000"/>
                        </a:schemeClr>
                      </a:solidFill>
                    </a:ln>
                  </pic:spPr>
                </pic:pic>
              </a:graphicData>
            </a:graphic>
          </wp:inline>
        </w:drawing>
      </w:r>
    </w:p>
    <w:p w14:paraId="4562A331" w14:textId="67E6996F" w:rsidR="00F332F4" w:rsidRPr="00F332F4" w:rsidRDefault="00F332F4" w:rsidP="00F332F4">
      <w:pPr>
        <w:pStyle w:val="ListParagraph"/>
        <w:spacing w:after="0" w:line="360" w:lineRule="auto"/>
        <w:ind w:right="-1" w:hanging="720"/>
        <w:jc w:val="center"/>
        <w:rPr>
          <w:rFonts w:ascii="Arial" w:hAnsi="Arial" w:cs="Arial"/>
          <w:bCs/>
          <w:i/>
          <w:iCs/>
          <w:color w:val="A6A6A6" w:themeColor="background1" w:themeShade="A6"/>
          <w:sz w:val="18"/>
          <w:szCs w:val="18"/>
        </w:rPr>
      </w:pPr>
      <w:r w:rsidRPr="00F332F4">
        <w:rPr>
          <w:rFonts w:ascii="Arial" w:hAnsi="Arial" w:cs="Arial"/>
          <w:bCs/>
          <w:i/>
          <w:iCs/>
          <w:color w:val="A6A6A6" w:themeColor="background1" w:themeShade="A6"/>
          <w:sz w:val="18"/>
          <w:szCs w:val="18"/>
        </w:rPr>
        <w:t>Secuenciamiento de minado vs NSR</w:t>
      </w:r>
    </w:p>
    <w:p w14:paraId="582308ED" w14:textId="77777777" w:rsidR="00F332F4" w:rsidRPr="00F332F4" w:rsidRDefault="00F332F4" w:rsidP="00F332F4">
      <w:pPr>
        <w:pStyle w:val="ListParagraph"/>
        <w:spacing w:after="0" w:line="360" w:lineRule="auto"/>
        <w:ind w:right="-1" w:hanging="720"/>
        <w:jc w:val="both"/>
        <w:rPr>
          <w:rFonts w:ascii="Arial" w:hAnsi="Arial" w:cs="Arial"/>
          <w:bCs/>
          <w:color w:val="000000" w:themeColor="text1"/>
        </w:rPr>
      </w:pPr>
    </w:p>
    <w:p w14:paraId="186DC9F0" w14:textId="29F69EC2" w:rsidR="00F332F4" w:rsidRDefault="00F332F4" w:rsidP="00F332F4">
      <w:pPr>
        <w:pStyle w:val="ListParagraph"/>
        <w:spacing w:after="0" w:line="360" w:lineRule="auto"/>
        <w:ind w:right="-1" w:hanging="810"/>
        <w:jc w:val="both"/>
        <w:rPr>
          <w:rFonts w:ascii="Arial" w:hAnsi="Arial" w:cs="Arial"/>
          <w:bCs/>
          <w:color w:val="000000" w:themeColor="text1"/>
        </w:rPr>
      </w:pPr>
      <w:r w:rsidRPr="00F332F4">
        <w:rPr>
          <w:rFonts w:ascii="Arial" w:hAnsi="Arial" w:cs="Arial"/>
          <w:bCs/>
          <w:noProof/>
          <w:color w:val="000000" w:themeColor="text1"/>
        </w:rPr>
        <w:drawing>
          <wp:inline distT="0" distB="0" distL="0" distR="0" wp14:anchorId="75354EB7" wp14:editId="649740C4">
            <wp:extent cx="5454631" cy="2266776"/>
            <wp:effectExtent l="19050" t="19050" r="13335" b="19685"/>
            <wp:docPr id="131181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0506" name=""/>
                    <pic:cNvPicPr/>
                  </pic:nvPicPr>
                  <pic:blipFill>
                    <a:blip r:embed="rId8"/>
                    <a:stretch>
                      <a:fillRect/>
                    </a:stretch>
                  </pic:blipFill>
                  <pic:spPr>
                    <a:xfrm>
                      <a:off x="0" y="0"/>
                      <a:ext cx="5455741" cy="2267237"/>
                    </a:xfrm>
                    <a:prstGeom prst="rect">
                      <a:avLst/>
                    </a:prstGeom>
                    <a:ln w="3175">
                      <a:solidFill>
                        <a:schemeClr val="bg1">
                          <a:lumMod val="85000"/>
                        </a:schemeClr>
                      </a:solidFill>
                    </a:ln>
                  </pic:spPr>
                </pic:pic>
              </a:graphicData>
            </a:graphic>
          </wp:inline>
        </w:drawing>
      </w:r>
    </w:p>
    <w:p w14:paraId="1671B683" w14:textId="1AE86C26" w:rsidR="007F36E3" w:rsidRPr="00F332F4" w:rsidRDefault="007F36E3" w:rsidP="007F36E3">
      <w:pPr>
        <w:pStyle w:val="ListParagraph"/>
        <w:spacing w:after="0" w:line="360" w:lineRule="auto"/>
        <w:ind w:right="-1" w:hanging="810"/>
        <w:jc w:val="center"/>
        <w:rPr>
          <w:rFonts w:ascii="Arial" w:hAnsi="Arial" w:cs="Arial"/>
          <w:bCs/>
          <w:color w:val="000000" w:themeColor="text1"/>
        </w:rPr>
      </w:pPr>
      <w:r>
        <w:rPr>
          <w:rFonts w:ascii="Arial" w:hAnsi="Arial" w:cs="Arial"/>
          <w:bCs/>
          <w:i/>
          <w:iCs/>
          <w:color w:val="A6A6A6" w:themeColor="background1" w:themeShade="A6"/>
          <w:sz w:val="18"/>
          <w:szCs w:val="18"/>
        </w:rPr>
        <w:t>Plan minero para depósitos de stockpile</w:t>
      </w:r>
    </w:p>
    <w:sectPr w:rsidR="007F36E3" w:rsidRPr="00F332F4">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D79B2" w14:textId="77777777" w:rsidR="007F7D13" w:rsidRDefault="007F7D13" w:rsidP="007F36E3">
      <w:pPr>
        <w:spacing w:after="0" w:line="240" w:lineRule="auto"/>
      </w:pPr>
      <w:r>
        <w:separator/>
      </w:r>
    </w:p>
  </w:endnote>
  <w:endnote w:type="continuationSeparator" w:id="0">
    <w:p w14:paraId="3FAF2689" w14:textId="77777777" w:rsidR="007F7D13" w:rsidRDefault="007F7D13" w:rsidP="007F3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BD1EC" w14:textId="77777777" w:rsidR="007F7D13" w:rsidRDefault="007F7D13" w:rsidP="007F36E3">
      <w:pPr>
        <w:spacing w:after="0" w:line="240" w:lineRule="auto"/>
      </w:pPr>
      <w:r>
        <w:separator/>
      </w:r>
    </w:p>
  </w:footnote>
  <w:footnote w:type="continuationSeparator" w:id="0">
    <w:p w14:paraId="444DC480" w14:textId="77777777" w:rsidR="007F7D13" w:rsidRDefault="007F7D13" w:rsidP="007F3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D03C6" w14:textId="47B364FD" w:rsidR="007F36E3" w:rsidRDefault="007F36E3">
    <w:pPr>
      <w:pStyle w:val="Header"/>
    </w:pPr>
    <w:r>
      <w:rPr>
        <w:rFonts w:ascii="Times New Roman"/>
        <w:noProof/>
        <w:sz w:val="20"/>
      </w:rPr>
      <w:drawing>
        <wp:anchor distT="0" distB="0" distL="0" distR="0" simplePos="0" relativeHeight="251661312" behindDoc="1" locked="0" layoutInCell="1" allowOverlap="1" wp14:anchorId="483622FD" wp14:editId="79CC3B98">
          <wp:simplePos x="0" y="0"/>
          <wp:positionH relativeFrom="page">
            <wp:posOffset>5911442</wp:posOffset>
          </wp:positionH>
          <wp:positionV relativeFrom="page">
            <wp:posOffset>448945</wp:posOffset>
          </wp:positionV>
          <wp:extent cx="753623" cy="330200"/>
          <wp:effectExtent l="0" t="0" r="8890" b="0"/>
          <wp:wrapNone/>
          <wp:docPr id="1556705865" name="Image 1" descr="A black background with a black squar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a black square&#10;&#10;Description automatically generated with medium confidence"/>
                  <pic:cNvPicPr/>
                </pic:nvPicPr>
                <pic:blipFill rotWithShape="1">
                  <a:blip r:embed="rId1" cstate="print"/>
                  <a:srcRect l="72902" b="93790"/>
                  <a:stretch/>
                </pic:blipFill>
                <pic:spPr bwMode="auto">
                  <a:xfrm>
                    <a:off x="0" y="0"/>
                    <a:ext cx="753623" cy="33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noProof/>
        <w:sz w:val="20"/>
      </w:rPr>
      <w:drawing>
        <wp:anchor distT="0" distB="0" distL="0" distR="0" simplePos="0" relativeHeight="251659264" behindDoc="1" locked="0" layoutInCell="1" allowOverlap="1" wp14:anchorId="532FD562" wp14:editId="6D1A05B6">
          <wp:simplePos x="0" y="0"/>
          <wp:positionH relativeFrom="page">
            <wp:posOffset>1080135</wp:posOffset>
          </wp:positionH>
          <wp:positionV relativeFrom="page">
            <wp:posOffset>448945</wp:posOffset>
          </wp:positionV>
          <wp:extent cx="1657350" cy="338455"/>
          <wp:effectExtent l="0" t="0" r="0" b="0"/>
          <wp:wrapNone/>
          <wp:docPr id="1" name="Image 1" descr="A black background with a black squar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background with a black square&#10;&#10;Description automatically generated with medium confidence"/>
                  <pic:cNvPicPr/>
                </pic:nvPicPr>
                <pic:blipFill rotWithShape="1">
                  <a:blip r:embed="rId1" cstate="print"/>
                  <a:srcRect r="64668" b="93666"/>
                  <a:stretch/>
                </pic:blipFill>
                <pic:spPr bwMode="auto">
                  <a:xfrm>
                    <a:off x="0" y="0"/>
                    <a:ext cx="1657350" cy="338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ABCFDD" w14:textId="77777777" w:rsidR="007F36E3" w:rsidRDefault="007F36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F2FC3"/>
    <w:multiLevelType w:val="hybridMultilevel"/>
    <w:tmpl w:val="2A50B77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23412F9D"/>
    <w:multiLevelType w:val="hybridMultilevel"/>
    <w:tmpl w:val="A8E4B70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2C66796E"/>
    <w:multiLevelType w:val="hybridMultilevel"/>
    <w:tmpl w:val="AE96654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D3F729A"/>
    <w:multiLevelType w:val="hybridMultilevel"/>
    <w:tmpl w:val="80E451FA"/>
    <w:lvl w:ilvl="0" w:tplc="6C5457F4">
      <w:start w:val="1"/>
      <w:numFmt w:val="bullet"/>
      <w:lvlText w:val=""/>
      <w:lvlJc w:val="left"/>
      <w:pPr>
        <w:tabs>
          <w:tab w:val="num" w:pos="720"/>
        </w:tabs>
        <w:ind w:left="720" w:hanging="360"/>
      </w:pPr>
      <w:rPr>
        <w:rFonts w:ascii="Wingdings" w:hAnsi="Wingdings" w:hint="default"/>
      </w:rPr>
    </w:lvl>
    <w:lvl w:ilvl="1" w:tplc="8A9C0280" w:tentative="1">
      <w:start w:val="1"/>
      <w:numFmt w:val="bullet"/>
      <w:lvlText w:val=""/>
      <w:lvlJc w:val="left"/>
      <w:pPr>
        <w:tabs>
          <w:tab w:val="num" w:pos="1440"/>
        </w:tabs>
        <w:ind w:left="1440" w:hanging="360"/>
      </w:pPr>
      <w:rPr>
        <w:rFonts w:ascii="Wingdings" w:hAnsi="Wingdings" w:hint="default"/>
      </w:rPr>
    </w:lvl>
    <w:lvl w:ilvl="2" w:tplc="504CE552" w:tentative="1">
      <w:start w:val="1"/>
      <w:numFmt w:val="bullet"/>
      <w:lvlText w:val=""/>
      <w:lvlJc w:val="left"/>
      <w:pPr>
        <w:tabs>
          <w:tab w:val="num" w:pos="2160"/>
        </w:tabs>
        <w:ind w:left="2160" w:hanging="360"/>
      </w:pPr>
      <w:rPr>
        <w:rFonts w:ascii="Wingdings" w:hAnsi="Wingdings" w:hint="default"/>
      </w:rPr>
    </w:lvl>
    <w:lvl w:ilvl="3" w:tplc="17BE1D4A" w:tentative="1">
      <w:start w:val="1"/>
      <w:numFmt w:val="bullet"/>
      <w:lvlText w:val=""/>
      <w:lvlJc w:val="left"/>
      <w:pPr>
        <w:tabs>
          <w:tab w:val="num" w:pos="2880"/>
        </w:tabs>
        <w:ind w:left="2880" w:hanging="360"/>
      </w:pPr>
      <w:rPr>
        <w:rFonts w:ascii="Wingdings" w:hAnsi="Wingdings" w:hint="default"/>
      </w:rPr>
    </w:lvl>
    <w:lvl w:ilvl="4" w:tplc="072A171A" w:tentative="1">
      <w:start w:val="1"/>
      <w:numFmt w:val="bullet"/>
      <w:lvlText w:val=""/>
      <w:lvlJc w:val="left"/>
      <w:pPr>
        <w:tabs>
          <w:tab w:val="num" w:pos="3600"/>
        </w:tabs>
        <w:ind w:left="3600" w:hanging="360"/>
      </w:pPr>
      <w:rPr>
        <w:rFonts w:ascii="Wingdings" w:hAnsi="Wingdings" w:hint="default"/>
      </w:rPr>
    </w:lvl>
    <w:lvl w:ilvl="5" w:tplc="91D4F540" w:tentative="1">
      <w:start w:val="1"/>
      <w:numFmt w:val="bullet"/>
      <w:lvlText w:val=""/>
      <w:lvlJc w:val="left"/>
      <w:pPr>
        <w:tabs>
          <w:tab w:val="num" w:pos="4320"/>
        </w:tabs>
        <w:ind w:left="4320" w:hanging="360"/>
      </w:pPr>
      <w:rPr>
        <w:rFonts w:ascii="Wingdings" w:hAnsi="Wingdings" w:hint="default"/>
      </w:rPr>
    </w:lvl>
    <w:lvl w:ilvl="6" w:tplc="4754EF0A" w:tentative="1">
      <w:start w:val="1"/>
      <w:numFmt w:val="bullet"/>
      <w:lvlText w:val=""/>
      <w:lvlJc w:val="left"/>
      <w:pPr>
        <w:tabs>
          <w:tab w:val="num" w:pos="5040"/>
        </w:tabs>
        <w:ind w:left="5040" w:hanging="360"/>
      </w:pPr>
      <w:rPr>
        <w:rFonts w:ascii="Wingdings" w:hAnsi="Wingdings" w:hint="default"/>
      </w:rPr>
    </w:lvl>
    <w:lvl w:ilvl="7" w:tplc="E76CA45A" w:tentative="1">
      <w:start w:val="1"/>
      <w:numFmt w:val="bullet"/>
      <w:lvlText w:val=""/>
      <w:lvlJc w:val="left"/>
      <w:pPr>
        <w:tabs>
          <w:tab w:val="num" w:pos="5760"/>
        </w:tabs>
        <w:ind w:left="5760" w:hanging="360"/>
      </w:pPr>
      <w:rPr>
        <w:rFonts w:ascii="Wingdings" w:hAnsi="Wingdings" w:hint="default"/>
      </w:rPr>
    </w:lvl>
    <w:lvl w:ilvl="8" w:tplc="8308456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02692B"/>
    <w:multiLevelType w:val="hybridMultilevel"/>
    <w:tmpl w:val="AAA650B6"/>
    <w:lvl w:ilvl="0" w:tplc="7D4435F0">
      <w:start w:val="1"/>
      <w:numFmt w:val="bullet"/>
      <w:lvlText w:val="-"/>
      <w:lvlJc w:val="left"/>
      <w:pPr>
        <w:ind w:left="1080" w:hanging="36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48F63DB9"/>
    <w:multiLevelType w:val="hybridMultilevel"/>
    <w:tmpl w:val="DAEABE64"/>
    <w:lvl w:ilvl="0" w:tplc="CC1E1E68">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5AB35C40"/>
    <w:multiLevelType w:val="hybridMultilevel"/>
    <w:tmpl w:val="88EC5524"/>
    <w:lvl w:ilvl="0" w:tplc="280A0001">
      <w:start w:val="1"/>
      <w:numFmt w:val="bullet"/>
      <w:lvlText w:val=""/>
      <w:lvlJc w:val="left"/>
      <w:pPr>
        <w:ind w:left="862" w:hanging="360"/>
      </w:pPr>
      <w:rPr>
        <w:rFonts w:ascii="Symbol" w:hAnsi="Symbol" w:hint="default"/>
      </w:rPr>
    </w:lvl>
    <w:lvl w:ilvl="1" w:tplc="280A0003">
      <w:start w:val="1"/>
      <w:numFmt w:val="bullet"/>
      <w:lvlText w:val="o"/>
      <w:lvlJc w:val="left"/>
      <w:pPr>
        <w:ind w:left="1582" w:hanging="360"/>
      </w:pPr>
      <w:rPr>
        <w:rFonts w:ascii="Courier New" w:hAnsi="Courier New" w:cs="Courier New" w:hint="default"/>
      </w:rPr>
    </w:lvl>
    <w:lvl w:ilvl="2" w:tplc="280A0005">
      <w:start w:val="1"/>
      <w:numFmt w:val="bullet"/>
      <w:lvlText w:val=""/>
      <w:lvlJc w:val="left"/>
      <w:pPr>
        <w:ind w:left="2302" w:hanging="360"/>
      </w:pPr>
      <w:rPr>
        <w:rFonts w:ascii="Wingdings" w:hAnsi="Wingdings" w:hint="default"/>
      </w:rPr>
    </w:lvl>
    <w:lvl w:ilvl="3" w:tplc="280A0001">
      <w:start w:val="1"/>
      <w:numFmt w:val="bullet"/>
      <w:lvlText w:val=""/>
      <w:lvlJc w:val="left"/>
      <w:pPr>
        <w:ind w:left="3022" w:hanging="360"/>
      </w:pPr>
      <w:rPr>
        <w:rFonts w:ascii="Symbol" w:hAnsi="Symbol" w:hint="default"/>
      </w:rPr>
    </w:lvl>
    <w:lvl w:ilvl="4" w:tplc="280A0003">
      <w:start w:val="1"/>
      <w:numFmt w:val="bullet"/>
      <w:lvlText w:val="o"/>
      <w:lvlJc w:val="left"/>
      <w:pPr>
        <w:ind w:left="3742" w:hanging="360"/>
      </w:pPr>
      <w:rPr>
        <w:rFonts w:ascii="Courier New" w:hAnsi="Courier New" w:cs="Courier New" w:hint="default"/>
      </w:rPr>
    </w:lvl>
    <w:lvl w:ilvl="5" w:tplc="280A0005">
      <w:start w:val="1"/>
      <w:numFmt w:val="bullet"/>
      <w:lvlText w:val=""/>
      <w:lvlJc w:val="left"/>
      <w:pPr>
        <w:ind w:left="4462" w:hanging="360"/>
      </w:pPr>
      <w:rPr>
        <w:rFonts w:ascii="Wingdings" w:hAnsi="Wingdings" w:hint="default"/>
      </w:rPr>
    </w:lvl>
    <w:lvl w:ilvl="6" w:tplc="280A0001">
      <w:start w:val="1"/>
      <w:numFmt w:val="bullet"/>
      <w:lvlText w:val=""/>
      <w:lvlJc w:val="left"/>
      <w:pPr>
        <w:ind w:left="5182" w:hanging="360"/>
      </w:pPr>
      <w:rPr>
        <w:rFonts w:ascii="Symbol" w:hAnsi="Symbol" w:hint="default"/>
      </w:rPr>
    </w:lvl>
    <w:lvl w:ilvl="7" w:tplc="280A0003">
      <w:start w:val="1"/>
      <w:numFmt w:val="bullet"/>
      <w:lvlText w:val="o"/>
      <w:lvlJc w:val="left"/>
      <w:pPr>
        <w:ind w:left="5902" w:hanging="360"/>
      </w:pPr>
      <w:rPr>
        <w:rFonts w:ascii="Courier New" w:hAnsi="Courier New" w:cs="Courier New" w:hint="default"/>
      </w:rPr>
    </w:lvl>
    <w:lvl w:ilvl="8" w:tplc="280A0005">
      <w:start w:val="1"/>
      <w:numFmt w:val="bullet"/>
      <w:lvlText w:val=""/>
      <w:lvlJc w:val="left"/>
      <w:pPr>
        <w:ind w:left="6622" w:hanging="360"/>
      </w:pPr>
      <w:rPr>
        <w:rFonts w:ascii="Wingdings" w:hAnsi="Wingdings" w:hint="default"/>
      </w:rPr>
    </w:lvl>
  </w:abstractNum>
  <w:abstractNum w:abstractNumId="7" w15:restartNumberingAfterBreak="0">
    <w:nsid w:val="5EA52D1E"/>
    <w:multiLevelType w:val="hybridMultilevel"/>
    <w:tmpl w:val="10D41BAE"/>
    <w:lvl w:ilvl="0" w:tplc="280A000D">
      <w:start w:val="1"/>
      <w:numFmt w:val="bullet"/>
      <w:lvlText w:val=""/>
      <w:lvlJc w:val="left"/>
      <w:pPr>
        <w:ind w:left="1428" w:hanging="360"/>
      </w:pPr>
      <w:rPr>
        <w:rFonts w:ascii="Wingdings" w:hAnsi="Wingdings" w:hint="default"/>
        <w:sz w:val="22"/>
        <w:lang w:val="es-MX"/>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5FF5739B"/>
    <w:multiLevelType w:val="hybridMultilevel"/>
    <w:tmpl w:val="BB08D84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5F354E2"/>
    <w:multiLevelType w:val="hybridMultilevel"/>
    <w:tmpl w:val="C3AC195E"/>
    <w:lvl w:ilvl="0" w:tplc="4E322BC6">
      <w:numFmt w:val="bullet"/>
      <w:lvlText w:val="-"/>
      <w:lvlJc w:val="left"/>
      <w:pPr>
        <w:ind w:left="720" w:hanging="360"/>
      </w:pPr>
      <w:rPr>
        <w:rFonts w:ascii="Calibri" w:eastAsia="MS Mincho" w:hAnsi="Calibri" w:cstheme="maj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6817135">
    <w:abstractNumId w:val="0"/>
  </w:num>
  <w:num w:numId="2" w16cid:durableId="1315378768">
    <w:abstractNumId w:val="3"/>
  </w:num>
  <w:num w:numId="3" w16cid:durableId="2027249659">
    <w:abstractNumId w:val="5"/>
  </w:num>
  <w:num w:numId="4" w16cid:durableId="959141411">
    <w:abstractNumId w:val="1"/>
  </w:num>
  <w:num w:numId="5" w16cid:durableId="946230819">
    <w:abstractNumId w:val="4"/>
  </w:num>
  <w:num w:numId="6" w16cid:durableId="1338534944">
    <w:abstractNumId w:val="8"/>
  </w:num>
  <w:num w:numId="7" w16cid:durableId="1018653239">
    <w:abstractNumId w:val="6"/>
  </w:num>
  <w:num w:numId="8" w16cid:durableId="836309770">
    <w:abstractNumId w:val="9"/>
  </w:num>
  <w:num w:numId="9" w16cid:durableId="61997788">
    <w:abstractNumId w:val="7"/>
  </w:num>
  <w:num w:numId="10" w16cid:durableId="1509639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3D"/>
    <w:rsid w:val="00000F88"/>
    <w:rsid w:val="00011D00"/>
    <w:rsid w:val="00013A5C"/>
    <w:rsid w:val="00017865"/>
    <w:rsid w:val="00033F20"/>
    <w:rsid w:val="00060DB0"/>
    <w:rsid w:val="00077D5E"/>
    <w:rsid w:val="00093CD1"/>
    <w:rsid w:val="000A66FD"/>
    <w:rsid w:val="000C1854"/>
    <w:rsid w:val="000F41EF"/>
    <w:rsid w:val="00111999"/>
    <w:rsid w:val="0011205F"/>
    <w:rsid w:val="00117788"/>
    <w:rsid w:val="0012233D"/>
    <w:rsid w:val="00124398"/>
    <w:rsid w:val="001244D6"/>
    <w:rsid w:val="001373CF"/>
    <w:rsid w:val="001430C4"/>
    <w:rsid w:val="00152D0D"/>
    <w:rsid w:val="0015534D"/>
    <w:rsid w:val="001858BC"/>
    <w:rsid w:val="00190C23"/>
    <w:rsid w:val="00194EF5"/>
    <w:rsid w:val="001A39BC"/>
    <w:rsid w:val="001C4907"/>
    <w:rsid w:val="001D0961"/>
    <w:rsid w:val="001E13FD"/>
    <w:rsid w:val="001E520B"/>
    <w:rsid w:val="001F37D0"/>
    <w:rsid w:val="00203C0E"/>
    <w:rsid w:val="00225032"/>
    <w:rsid w:val="00237001"/>
    <w:rsid w:val="00237814"/>
    <w:rsid w:val="002771C2"/>
    <w:rsid w:val="002A5D8D"/>
    <w:rsid w:val="002B0263"/>
    <w:rsid w:val="002B2273"/>
    <w:rsid w:val="002B4831"/>
    <w:rsid w:val="002C0369"/>
    <w:rsid w:val="002C04C1"/>
    <w:rsid w:val="002D19D6"/>
    <w:rsid w:val="002D39EA"/>
    <w:rsid w:val="002E1325"/>
    <w:rsid w:val="00312D56"/>
    <w:rsid w:val="00322BA4"/>
    <w:rsid w:val="00384364"/>
    <w:rsid w:val="00385281"/>
    <w:rsid w:val="0039196D"/>
    <w:rsid w:val="0039423F"/>
    <w:rsid w:val="00394441"/>
    <w:rsid w:val="003B06BB"/>
    <w:rsid w:val="003C4A37"/>
    <w:rsid w:val="003D7404"/>
    <w:rsid w:val="00403A43"/>
    <w:rsid w:val="00404F11"/>
    <w:rsid w:val="0040588C"/>
    <w:rsid w:val="00414946"/>
    <w:rsid w:val="00420298"/>
    <w:rsid w:val="0044379D"/>
    <w:rsid w:val="0046572C"/>
    <w:rsid w:val="0047031F"/>
    <w:rsid w:val="00487844"/>
    <w:rsid w:val="00495EED"/>
    <w:rsid w:val="004C09EE"/>
    <w:rsid w:val="004D1630"/>
    <w:rsid w:val="004D506F"/>
    <w:rsid w:val="00516967"/>
    <w:rsid w:val="0053545B"/>
    <w:rsid w:val="005406DA"/>
    <w:rsid w:val="00547152"/>
    <w:rsid w:val="0055338C"/>
    <w:rsid w:val="005668D7"/>
    <w:rsid w:val="00587B12"/>
    <w:rsid w:val="00593F5C"/>
    <w:rsid w:val="00595549"/>
    <w:rsid w:val="005A208B"/>
    <w:rsid w:val="005C496D"/>
    <w:rsid w:val="005E52DC"/>
    <w:rsid w:val="005F1069"/>
    <w:rsid w:val="00613E28"/>
    <w:rsid w:val="006227A8"/>
    <w:rsid w:val="006434BB"/>
    <w:rsid w:val="0064677A"/>
    <w:rsid w:val="00654C24"/>
    <w:rsid w:val="00660951"/>
    <w:rsid w:val="006761D8"/>
    <w:rsid w:val="006765D8"/>
    <w:rsid w:val="0068467A"/>
    <w:rsid w:val="00697C28"/>
    <w:rsid w:val="006A07FC"/>
    <w:rsid w:val="006A240F"/>
    <w:rsid w:val="006B03D4"/>
    <w:rsid w:val="006B3799"/>
    <w:rsid w:val="006C4100"/>
    <w:rsid w:val="006D02A9"/>
    <w:rsid w:val="00705E0A"/>
    <w:rsid w:val="00724B31"/>
    <w:rsid w:val="0073337E"/>
    <w:rsid w:val="00735F8E"/>
    <w:rsid w:val="00755135"/>
    <w:rsid w:val="0075797B"/>
    <w:rsid w:val="00767DD9"/>
    <w:rsid w:val="007701B5"/>
    <w:rsid w:val="00784DEE"/>
    <w:rsid w:val="007A215E"/>
    <w:rsid w:val="007A5E75"/>
    <w:rsid w:val="007B401F"/>
    <w:rsid w:val="007C2BFA"/>
    <w:rsid w:val="007C72C3"/>
    <w:rsid w:val="007E24AF"/>
    <w:rsid w:val="007F36E3"/>
    <w:rsid w:val="007F7D13"/>
    <w:rsid w:val="00822F61"/>
    <w:rsid w:val="00836562"/>
    <w:rsid w:val="00843BEF"/>
    <w:rsid w:val="0086682B"/>
    <w:rsid w:val="00872A8E"/>
    <w:rsid w:val="0089519F"/>
    <w:rsid w:val="008A165A"/>
    <w:rsid w:val="008A7745"/>
    <w:rsid w:val="008B2849"/>
    <w:rsid w:val="008C60FA"/>
    <w:rsid w:val="008D203C"/>
    <w:rsid w:val="008E1BDE"/>
    <w:rsid w:val="008F2F57"/>
    <w:rsid w:val="009031D4"/>
    <w:rsid w:val="00917FB8"/>
    <w:rsid w:val="009308CB"/>
    <w:rsid w:val="00940E46"/>
    <w:rsid w:val="00941695"/>
    <w:rsid w:val="0097541F"/>
    <w:rsid w:val="009A1A50"/>
    <w:rsid w:val="009B38EB"/>
    <w:rsid w:val="009F4743"/>
    <w:rsid w:val="009F5705"/>
    <w:rsid w:val="00A026CC"/>
    <w:rsid w:val="00A20AC6"/>
    <w:rsid w:val="00AA44A8"/>
    <w:rsid w:val="00AA77BB"/>
    <w:rsid w:val="00B1020C"/>
    <w:rsid w:val="00B118AE"/>
    <w:rsid w:val="00B363B3"/>
    <w:rsid w:val="00B43C49"/>
    <w:rsid w:val="00B5628E"/>
    <w:rsid w:val="00B57FD6"/>
    <w:rsid w:val="00B63810"/>
    <w:rsid w:val="00B63DFF"/>
    <w:rsid w:val="00B70395"/>
    <w:rsid w:val="00B706B3"/>
    <w:rsid w:val="00B74821"/>
    <w:rsid w:val="00B9527D"/>
    <w:rsid w:val="00BA148B"/>
    <w:rsid w:val="00BB3039"/>
    <w:rsid w:val="00BB7B2C"/>
    <w:rsid w:val="00BD2C04"/>
    <w:rsid w:val="00BE1D64"/>
    <w:rsid w:val="00C10B73"/>
    <w:rsid w:val="00C1342C"/>
    <w:rsid w:val="00C47664"/>
    <w:rsid w:val="00C61769"/>
    <w:rsid w:val="00C8423E"/>
    <w:rsid w:val="00C90C61"/>
    <w:rsid w:val="00C95E58"/>
    <w:rsid w:val="00CB51AD"/>
    <w:rsid w:val="00CC0F14"/>
    <w:rsid w:val="00CC28B4"/>
    <w:rsid w:val="00CD671F"/>
    <w:rsid w:val="00CF20B8"/>
    <w:rsid w:val="00D27CF7"/>
    <w:rsid w:val="00D54BCE"/>
    <w:rsid w:val="00D6721D"/>
    <w:rsid w:val="00D91116"/>
    <w:rsid w:val="00DA0AA2"/>
    <w:rsid w:val="00DA65B8"/>
    <w:rsid w:val="00DD37FB"/>
    <w:rsid w:val="00DE36AA"/>
    <w:rsid w:val="00E03AF8"/>
    <w:rsid w:val="00E115DD"/>
    <w:rsid w:val="00E14ED5"/>
    <w:rsid w:val="00E35198"/>
    <w:rsid w:val="00E62AAC"/>
    <w:rsid w:val="00E62E9C"/>
    <w:rsid w:val="00E630FA"/>
    <w:rsid w:val="00E9021D"/>
    <w:rsid w:val="00EA11B6"/>
    <w:rsid w:val="00EA5716"/>
    <w:rsid w:val="00EB12F3"/>
    <w:rsid w:val="00EC7CB2"/>
    <w:rsid w:val="00ED5B36"/>
    <w:rsid w:val="00EF7994"/>
    <w:rsid w:val="00F24C58"/>
    <w:rsid w:val="00F2541C"/>
    <w:rsid w:val="00F332F4"/>
    <w:rsid w:val="00F36CAB"/>
    <w:rsid w:val="00F43545"/>
    <w:rsid w:val="00F448F6"/>
    <w:rsid w:val="00F4767D"/>
    <w:rsid w:val="00F757AA"/>
    <w:rsid w:val="00F8723C"/>
    <w:rsid w:val="00F92256"/>
    <w:rsid w:val="00F95AD9"/>
    <w:rsid w:val="00FB24E2"/>
    <w:rsid w:val="00FB7C83"/>
    <w:rsid w:val="00FD3DBE"/>
    <w:rsid w:val="00FD5D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6E344"/>
  <w15:chartTrackingRefBased/>
  <w15:docId w15:val="{9E6BE08B-AB10-439F-A593-EE96F83DC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E75"/>
    <w:pPr>
      <w:ind w:left="720"/>
      <w:contextualSpacing/>
    </w:pPr>
  </w:style>
  <w:style w:type="paragraph" w:styleId="Header">
    <w:name w:val="header"/>
    <w:basedOn w:val="Normal"/>
    <w:link w:val="HeaderChar"/>
    <w:uiPriority w:val="99"/>
    <w:unhideWhenUsed/>
    <w:rsid w:val="007F36E3"/>
    <w:pPr>
      <w:tabs>
        <w:tab w:val="center" w:pos="4419"/>
        <w:tab w:val="right" w:pos="8838"/>
      </w:tabs>
      <w:spacing w:after="0" w:line="240" w:lineRule="auto"/>
    </w:pPr>
  </w:style>
  <w:style w:type="character" w:customStyle="1" w:styleId="HeaderChar">
    <w:name w:val="Header Char"/>
    <w:basedOn w:val="DefaultParagraphFont"/>
    <w:link w:val="Header"/>
    <w:uiPriority w:val="99"/>
    <w:rsid w:val="007F36E3"/>
  </w:style>
  <w:style w:type="paragraph" w:styleId="Footer">
    <w:name w:val="footer"/>
    <w:basedOn w:val="Normal"/>
    <w:link w:val="FooterChar"/>
    <w:uiPriority w:val="99"/>
    <w:unhideWhenUsed/>
    <w:rsid w:val="007F36E3"/>
    <w:pPr>
      <w:tabs>
        <w:tab w:val="center" w:pos="4419"/>
        <w:tab w:val="right" w:pos="8838"/>
      </w:tabs>
      <w:spacing w:after="0" w:line="240" w:lineRule="auto"/>
    </w:pPr>
  </w:style>
  <w:style w:type="character" w:customStyle="1" w:styleId="FooterChar">
    <w:name w:val="Footer Char"/>
    <w:basedOn w:val="DefaultParagraphFont"/>
    <w:link w:val="Footer"/>
    <w:uiPriority w:val="99"/>
    <w:rsid w:val="007F3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819850">
      <w:bodyDiv w:val="1"/>
      <w:marLeft w:val="0"/>
      <w:marRight w:val="0"/>
      <w:marTop w:val="0"/>
      <w:marBottom w:val="0"/>
      <w:divBdr>
        <w:top w:val="none" w:sz="0" w:space="0" w:color="auto"/>
        <w:left w:val="none" w:sz="0" w:space="0" w:color="auto"/>
        <w:bottom w:val="none" w:sz="0" w:space="0" w:color="auto"/>
        <w:right w:val="none" w:sz="0" w:space="0" w:color="auto"/>
      </w:divBdr>
      <w:divsChild>
        <w:div w:id="406146538">
          <w:marLeft w:val="446"/>
          <w:marRight w:val="0"/>
          <w:marTop w:val="80"/>
          <w:marBottom w:val="40"/>
          <w:divBdr>
            <w:top w:val="none" w:sz="0" w:space="0" w:color="auto"/>
            <w:left w:val="none" w:sz="0" w:space="0" w:color="auto"/>
            <w:bottom w:val="none" w:sz="0" w:space="0" w:color="auto"/>
            <w:right w:val="none" w:sz="0" w:space="0" w:color="auto"/>
          </w:divBdr>
        </w:div>
        <w:div w:id="638805006">
          <w:marLeft w:val="446"/>
          <w:marRight w:val="0"/>
          <w:marTop w:val="80"/>
          <w:marBottom w:val="40"/>
          <w:divBdr>
            <w:top w:val="none" w:sz="0" w:space="0" w:color="auto"/>
            <w:left w:val="none" w:sz="0" w:space="0" w:color="auto"/>
            <w:bottom w:val="none" w:sz="0" w:space="0" w:color="auto"/>
            <w:right w:val="none" w:sz="0" w:space="0" w:color="auto"/>
          </w:divBdr>
        </w:div>
      </w:divsChild>
    </w:div>
    <w:div w:id="379207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4</Pages>
  <Words>776</Words>
  <Characters>4274</Characters>
  <Application>Microsoft Office Word</Application>
  <DocSecurity>0</DocSecurity>
  <Lines>35</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Volcan</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Chancasanampa Mandujano, Joseph</dc:creator>
  <cp:keywords/>
  <dc:description/>
  <cp:lastModifiedBy>Chara Hancco, Mario Santos</cp:lastModifiedBy>
  <cp:revision>4</cp:revision>
  <dcterms:created xsi:type="dcterms:W3CDTF">2025-03-26T18:37:00Z</dcterms:created>
  <dcterms:modified xsi:type="dcterms:W3CDTF">2025-04-28T21:50:00Z</dcterms:modified>
</cp:coreProperties>
</file>