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F38BF" w14:textId="70D0C695" w:rsidR="00726670" w:rsidRPr="00540A7F" w:rsidRDefault="00726670" w:rsidP="00A202D1">
      <w:pPr>
        <w:spacing w:before="240"/>
        <w:jc w:val="center"/>
        <w:rPr>
          <w:rFonts w:cs="Arial"/>
          <w:b/>
          <w:bCs/>
        </w:rPr>
      </w:pPr>
      <w:r w:rsidRPr="00540A7F">
        <w:rPr>
          <w:rFonts w:cs="Arial"/>
          <w:b/>
          <w:bCs/>
        </w:rPr>
        <w:t>FORO</w:t>
      </w:r>
      <w:r w:rsidRPr="00540A7F">
        <w:rPr>
          <w:rFonts w:cs="Arial"/>
          <w:b/>
          <w:bCs/>
          <w:spacing w:val="-9"/>
        </w:rPr>
        <w:t xml:space="preserve"> </w:t>
      </w:r>
      <w:r w:rsidRPr="00540A7F">
        <w:rPr>
          <w:rFonts w:cs="Arial"/>
          <w:b/>
          <w:bCs/>
        </w:rPr>
        <w:t>DE</w:t>
      </w:r>
      <w:r w:rsidRPr="00540A7F">
        <w:rPr>
          <w:rFonts w:cs="Arial"/>
          <w:b/>
          <w:bCs/>
          <w:spacing w:val="-9"/>
        </w:rPr>
        <w:t xml:space="preserve"> </w:t>
      </w:r>
      <w:r w:rsidRPr="00540A7F">
        <w:rPr>
          <w:rFonts w:cs="Arial"/>
          <w:b/>
          <w:bCs/>
        </w:rPr>
        <w:t>TECNOLOGÍA,</w:t>
      </w:r>
      <w:r w:rsidRPr="00540A7F">
        <w:rPr>
          <w:rFonts w:cs="Arial"/>
          <w:b/>
          <w:bCs/>
          <w:spacing w:val="-8"/>
        </w:rPr>
        <w:t xml:space="preserve"> </w:t>
      </w:r>
      <w:r w:rsidRPr="00540A7F">
        <w:rPr>
          <w:rFonts w:cs="Arial"/>
          <w:b/>
          <w:bCs/>
        </w:rPr>
        <w:t>INNOVACIÓN</w:t>
      </w:r>
      <w:r w:rsidRPr="00540A7F">
        <w:rPr>
          <w:rFonts w:cs="Arial"/>
          <w:b/>
          <w:bCs/>
          <w:spacing w:val="-7"/>
        </w:rPr>
        <w:t xml:space="preserve"> </w:t>
      </w:r>
      <w:r w:rsidRPr="00540A7F">
        <w:rPr>
          <w:rFonts w:cs="Arial"/>
          <w:b/>
          <w:bCs/>
        </w:rPr>
        <w:t>Y</w:t>
      </w:r>
      <w:r w:rsidRPr="00540A7F">
        <w:rPr>
          <w:rFonts w:cs="Arial"/>
          <w:b/>
          <w:bCs/>
          <w:spacing w:val="-9"/>
        </w:rPr>
        <w:t xml:space="preserve"> </w:t>
      </w:r>
      <w:r w:rsidRPr="00540A7F">
        <w:rPr>
          <w:rFonts w:cs="Arial"/>
          <w:b/>
          <w:bCs/>
        </w:rPr>
        <w:t>SOSTENIBILIDAD</w:t>
      </w:r>
    </w:p>
    <w:p w14:paraId="27DDDBC5" w14:textId="77777777" w:rsidR="00A202D1" w:rsidRDefault="002359DB" w:rsidP="00A202D1">
      <w:pPr>
        <w:spacing w:before="240"/>
        <w:jc w:val="center"/>
        <w:rPr>
          <w:rFonts w:cs="Arial"/>
          <w:b/>
          <w:bCs/>
          <w:spacing w:val="-7"/>
        </w:rPr>
      </w:pPr>
      <w:r w:rsidRPr="00540A7F">
        <w:rPr>
          <w:rFonts w:cs="Arial"/>
          <w:b/>
          <w:bCs/>
        </w:rPr>
        <w:t>CONVOCATORIA DE TRABAJOS TÉCNICOS PREMIO</w:t>
      </w:r>
      <w:r w:rsidRPr="00540A7F">
        <w:rPr>
          <w:rFonts w:cs="Arial"/>
          <w:b/>
          <w:bCs/>
          <w:spacing w:val="-7"/>
        </w:rPr>
        <w:t xml:space="preserve"> </w:t>
      </w:r>
      <w:r w:rsidRPr="00540A7F">
        <w:rPr>
          <w:rFonts w:cs="Arial"/>
          <w:b/>
          <w:bCs/>
        </w:rPr>
        <w:t>NACIONAL</w:t>
      </w:r>
      <w:r w:rsidRPr="00540A7F">
        <w:rPr>
          <w:rFonts w:cs="Arial"/>
          <w:b/>
          <w:bCs/>
          <w:spacing w:val="-6"/>
        </w:rPr>
        <w:t xml:space="preserve"> </w:t>
      </w:r>
      <w:r w:rsidRPr="00540A7F">
        <w:rPr>
          <w:rFonts w:cs="Arial"/>
          <w:b/>
          <w:bCs/>
        </w:rPr>
        <w:t>DE</w:t>
      </w:r>
      <w:r w:rsidRPr="00540A7F">
        <w:rPr>
          <w:rFonts w:cs="Arial"/>
          <w:b/>
          <w:bCs/>
          <w:spacing w:val="-7"/>
        </w:rPr>
        <w:t xml:space="preserve"> </w:t>
      </w:r>
    </w:p>
    <w:p w14:paraId="3B290B50" w14:textId="6E6B5D0E" w:rsidR="002359DB" w:rsidRPr="00540A7F" w:rsidRDefault="002359DB" w:rsidP="00A202D1">
      <w:pPr>
        <w:spacing w:before="240"/>
        <w:jc w:val="center"/>
        <w:rPr>
          <w:rFonts w:cs="Arial"/>
          <w:b/>
          <w:bCs/>
        </w:rPr>
      </w:pPr>
      <w:r w:rsidRPr="00540A7F">
        <w:rPr>
          <w:rFonts w:cs="Arial"/>
          <w:b/>
          <w:bCs/>
          <w:spacing w:val="-2"/>
        </w:rPr>
        <w:t>MINERÍA</w:t>
      </w:r>
    </w:p>
    <w:p w14:paraId="30A3C7AB" w14:textId="684D4EE1" w:rsidR="002359DB" w:rsidRPr="00540A7F" w:rsidRDefault="002359DB" w:rsidP="00540A7F">
      <w:pPr>
        <w:pStyle w:val="BodyText"/>
        <w:spacing w:line="360" w:lineRule="auto"/>
        <w:jc w:val="both"/>
        <w:rPr>
          <w:bCs/>
          <w:spacing w:val="-1"/>
          <w:sz w:val="22"/>
          <w:szCs w:val="22"/>
        </w:rPr>
      </w:pPr>
      <w:r w:rsidRPr="00540A7F">
        <w:rPr>
          <w:b/>
          <w:sz w:val="22"/>
          <w:szCs w:val="22"/>
        </w:rPr>
        <w:t>Título:</w:t>
      </w:r>
      <w:r w:rsidRPr="00540A7F">
        <w:rPr>
          <w:b/>
          <w:spacing w:val="-1"/>
          <w:sz w:val="22"/>
          <w:szCs w:val="22"/>
        </w:rPr>
        <w:t xml:space="preserve"> </w:t>
      </w:r>
      <w:r w:rsidRPr="00540A7F">
        <w:rPr>
          <w:bCs/>
          <w:spacing w:val="-1"/>
          <w:sz w:val="22"/>
          <w:szCs w:val="22"/>
        </w:rPr>
        <w:t>"</w:t>
      </w:r>
      <w:r w:rsidR="00934BEE" w:rsidRPr="00540A7F">
        <w:rPr>
          <w:bCs/>
          <w:spacing w:val="-1"/>
          <w:sz w:val="22"/>
          <w:szCs w:val="22"/>
        </w:rPr>
        <w:t>Implementación de un sistema de Regadío automatizando</w:t>
      </w:r>
      <w:r w:rsidR="009677B4" w:rsidRPr="00540A7F">
        <w:rPr>
          <w:bCs/>
          <w:spacing w:val="-1"/>
          <w:sz w:val="22"/>
          <w:szCs w:val="22"/>
        </w:rPr>
        <w:t xml:space="preserve"> el </w:t>
      </w:r>
      <w:r w:rsidRPr="00540A7F">
        <w:rPr>
          <w:bCs/>
          <w:spacing w:val="-1"/>
          <w:sz w:val="22"/>
          <w:szCs w:val="22"/>
        </w:rPr>
        <w:t>abastecimiento</w:t>
      </w:r>
      <w:r w:rsidR="00934BEE" w:rsidRPr="00540A7F">
        <w:rPr>
          <w:bCs/>
          <w:spacing w:val="-1"/>
          <w:sz w:val="22"/>
          <w:szCs w:val="22"/>
        </w:rPr>
        <w:t xml:space="preserve"> de agua</w:t>
      </w:r>
      <w:r w:rsidRPr="00540A7F">
        <w:rPr>
          <w:bCs/>
          <w:spacing w:val="-1"/>
          <w:sz w:val="22"/>
          <w:szCs w:val="22"/>
        </w:rPr>
        <w:t xml:space="preserve"> </w:t>
      </w:r>
      <w:r w:rsidR="00934BEE" w:rsidRPr="00540A7F">
        <w:rPr>
          <w:bCs/>
          <w:spacing w:val="-1"/>
          <w:sz w:val="22"/>
          <w:szCs w:val="22"/>
        </w:rPr>
        <w:t>en los</w:t>
      </w:r>
      <w:r w:rsidRPr="00540A7F">
        <w:rPr>
          <w:bCs/>
          <w:spacing w:val="-1"/>
          <w:sz w:val="22"/>
          <w:szCs w:val="22"/>
        </w:rPr>
        <w:t xml:space="preserve"> tanques cisterna </w:t>
      </w:r>
      <w:r w:rsidR="00934BEE" w:rsidRPr="00540A7F">
        <w:rPr>
          <w:bCs/>
          <w:spacing w:val="-1"/>
          <w:sz w:val="22"/>
          <w:szCs w:val="22"/>
        </w:rPr>
        <w:t>de</w:t>
      </w:r>
      <w:r w:rsidRPr="00540A7F">
        <w:rPr>
          <w:bCs/>
          <w:spacing w:val="-1"/>
          <w:sz w:val="22"/>
          <w:szCs w:val="22"/>
        </w:rPr>
        <w:t xml:space="preserve"> mina"</w:t>
      </w:r>
    </w:p>
    <w:p w14:paraId="162FA92A" w14:textId="77777777" w:rsidR="002359DB" w:rsidRPr="00540A7F" w:rsidRDefault="002359DB" w:rsidP="00540A7F">
      <w:pPr>
        <w:pStyle w:val="BodyText"/>
        <w:spacing w:line="360" w:lineRule="auto"/>
        <w:jc w:val="both"/>
        <w:rPr>
          <w:b/>
          <w:sz w:val="22"/>
          <w:szCs w:val="22"/>
        </w:rPr>
      </w:pPr>
      <w:r w:rsidRPr="00540A7F">
        <w:rPr>
          <w:b/>
          <w:sz w:val="22"/>
          <w:szCs w:val="22"/>
        </w:rPr>
        <w:t xml:space="preserve">Tema: </w:t>
      </w:r>
      <w:r w:rsidRPr="00540A7F">
        <w:rPr>
          <w:bCs/>
          <w:spacing w:val="-1"/>
          <w:sz w:val="22"/>
          <w:szCs w:val="22"/>
        </w:rPr>
        <w:t>Tecnología e innovaciones en seguridad.</w:t>
      </w:r>
    </w:p>
    <w:p w14:paraId="3D797305" w14:textId="77777777" w:rsidR="002359DB" w:rsidRPr="00540A7F" w:rsidRDefault="002359DB" w:rsidP="00540A7F">
      <w:pPr>
        <w:pStyle w:val="BodyText"/>
        <w:spacing w:line="360" w:lineRule="auto"/>
        <w:jc w:val="both"/>
        <w:rPr>
          <w:bCs/>
          <w:spacing w:val="-1"/>
          <w:sz w:val="22"/>
          <w:szCs w:val="22"/>
        </w:rPr>
      </w:pPr>
      <w:r w:rsidRPr="00540A7F">
        <w:rPr>
          <w:b/>
          <w:sz w:val="22"/>
          <w:szCs w:val="22"/>
        </w:rPr>
        <w:t xml:space="preserve">Categoría: </w:t>
      </w:r>
      <w:r w:rsidRPr="00540A7F">
        <w:rPr>
          <w:bCs/>
          <w:spacing w:val="-1"/>
          <w:sz w:val="22"/>
          <w:szCs w:val="22"/>
        </w:rPr>
        <w:t>Minería 4.0</w:t>
      </w:r>
    </w:p>
    <w:p w14:paraId="773E5A95" w14:textId="19C15ECC" w:rsidR="002359DB" w:rsidRPr="00540A7F" w:rsidRDefault="002359DB" w:rsidP="00540A7F">
      <w:pPr>
        <w:pStyle w:val="BodyText"/>
        <w:spacing w:line="360" w:lineRule="auto"/>
        <w:jc w:val="both"/>
        <w:rPr>
          <w:b/>
          <w:sz w:val="22"/>
          <w:szCs w:val="22"/>
        </w:rPr>
      </w:pPr>
      <w:r w:rsidRPr="00540A7F">
        <w:rPr>
          <w:b/>
          <w:sz w:val="22"/>
          <w:szCs w:val="22"/>
        </w:rPr>
        <w:t xml:space="preserve">Datos del autor y coautores: </w:t>
      </w:r>
      <w:r w:rsidRPr="00540A7F">
        <w:rPr>
          <w:bCs/>
          <w:i/>
          <w:iCs/>
          <w:spacing w:val="-1"/>
          <w:sz w:val="22"/>
          <w:szCs w:val="22"/>
          <w:u w:val="single"/>
        </w:rPr>
        <w:t>Pedro Valdivia, Southern Perú, Supervisor OT TICAR, Ing. Planta y Desarrollo de nuevos procesos,</w:t>
      </w:r>
      <w:r w:rsidRPr="00540A7F">
        <w:t xml:space="preserve"> </w:t>
      </w:r>
      <w:r w:rsidRPr="00540A7F">
        <w:rPr>
          <w:bCs/>
          <w:i/>
          <w:iCs/>
          <w:spacing w:val="-1"/>
          <w:sz w:val="22"/>
          <w:szCs w:val="22"/>
          <w:u w:val="single"/>
        </w:rPr>
        <w:t xml:space="preserve">pvaldivia@southernperu.com.pe - José Vizcardo Quico, Southern Perú, Supervisor OT TICAR, Ing. Planta y Desarrollo de nuevos procesos, jvizcardo@southernperu.com.pe, 957626950. </w:t>
      </w:r>
    </w:p>
    <w:p w14:paraId="2E26092E" w14:textId="35B281CD" w:rsidR="002359DB" w:rsidRDefault="002359DB" w:rsidP="00540A7F">
      <w:pPr>
        <w:pStyle w:val="BodyText"/>
        <w:spacing w:line="360" w:lineRule="auto"/>
        <w:jc w:val="both"/>
        <w:rPr>
          <w:bCs/>
          <w:spacing w:val="-1"/>
          <w:sz w:val="22"/>
          <w:szCs w:val="22"/>
          <w:lang w:val="es-PE"/>
        </w:rPr>
      </w:pPr>
      <w:r w:rsidRPr="00540A7F">
        <w:rPr>
          <w:b/>
          <w:sz w:val="22"/>
          <w:szCs w:val="22"/>
        </w:rPr>
        <w:t xml:space="preserve">Palabras claves: </w:t>
      </w:r>
      <w:r w:rsidRPr="00540A7F">
        <w:rPr>
          <w:bCs/>
          <w:spacing w:val="-1"/>
          <w:sz w:val="22"/>
          <w:szCs w:val="22"/>
        </w:rPr>
        <w:t xml:space="preserve">Sistema de </w:t>
      </w:r>
      <w:r w:rsidR="00032500" w:rsidRPr="00540A7F">
        <w:rPr>
          <w:bCs/>
          <w:spacing w:val="-1"/>
          <w:sz w:val="22"/>
          <w:szCs w:val="22"/>
        </w:rPr>
        <w:t>Regadío</w:t>
      </w:r>
      <w:r w:rsidRPr="00540A7F">
        <w:rPr>
          <w:bCs/>
          <w:spacing w:val="-1"/>
          <w:sz w:val="22"/>
          <w:szCs w:val="22"/>
        </w:rPr>
        <w:t xml:space="preserve">, </w:t>
      </w:r>
      <w:r w:rsidR="00F5087D" w:rsidRPr="00540A7F">
        <w:rPr>
          <w:bCs/>
          <w:spacing w:val="-1"/>
          <w:sz w:val="22"/>
          <w:szCs w:val="22"/>
        </w:rPr>
        <w:t xml:space="preserve">Abastecimiento a cisternas, Recurso </w:t>
      </w:r>
      <w:r w:rsidR="0020529E" w:rsidRPr="00540A7F">
        <w:rPr>
          <w:bCs/>
          <w:spacing w:val="-1"/>
          <w:sz w:val="22"/>
          <w:szCs w:val="22"/>
        </w:rPr>
        <w:t>Hídrico, Control de Polvo</w:t>
      </w:r>
      <w:r w:rsidR="00032500" w:rsidRPr="00540A7F">
        <w:rPr>
          <w:bCs/>
          <w:spacing w:val="-1"/>
          <w:sz w:val="22"/>
          <w:szCs w:val="22"/>
        </w:rPr>
        <w:t>,</w:t>
      </w:r>
      <w:r w:rsidR="00032500" w:rsidRPr="00540A7F">
        <w:rPr>
          <w:rFonts w:eastAsiaTheme="minorHAnsi"/>
          <w:kern w:val="2"/>
          <w:sz w:val="22"/>
          <w:szCs w:val="24"/>
          <w:lang w:val="es-PE"/>
          <w14:ligatures w14:val="standardContextual"/>
        </w:rPr>
        <w:t xml:space="preserve"> </w:t>
      </w:r>
      <w:r w:rsidR="00032500" w:rsidRPr="00540A7F">
        <w:rPr>
          <w:bCs/>
          <w:spacing w:val="-1"/>
          <w:sz w:val="22"/>
          <w:szCs w:val="22"/>
          <w:lang w:val="es-PE"/>
        </w:rPr>
        <w:t>Automatización y seguridad</w:t>
      </w:r>
    </w:p>
    <w:p w14:paraId="4063DE7D" w14:textId="77777777" w:rsidR="00A202D1" w:rsidRPr="00540A7F" w:rsidRDefault="00A202D1" w:rsidP="00540A7F">
      <w:pPr>
        <w:pStyle w:val="BodyText"/>
        <w:spacing w:line="360" w:lineRule="auto"/>
        <w:jc w:val="both"/>
        <w:rPr>
          <w:b/>
          <w:sz w:val="22"/>
          <w:szCs w:val="22"/>
        </w:rPr>
      </w:pPr>
    </w:p>
    <w:p w14:paraId="043AF7B7" w14:textId="77777777" w:rsidR="002359DB" w:rsidRPr="00540A7F" w:rsidRDefault="002359DB" w:rsidP="00540A7F">
      <w:pPr>
        <w:pStyle w:val="BodyText"/>
        <w:spacing w:line="360" w:lineRule="auto"/>
        <w:jc w:val="both"/>
        <w:rPr>
          <w:b/>
          <w:sz w:val="22"/>
          <w:szCs w:val="22"/>
        </w:rPr>
      </w:pPr>
      <w:r w:rsidRPr="00540A7F">
        <w:rPr>
          <w:b/>
          <w:sz w:val="22"/>
          <w:szCs w:val="22"/>
        </w:rPr>
        <w:t>Contexto</w:t>
      </w:r>
    </w:p>
    <w:p w14:paraId="515EAC86" w14:textId="13994DE6" w:rsidR="004D3E86" w:rsidRPr="00540A7F" w:rsidRDefault="004D3E86" w:rsidP="00540A7F">
      <w:pPr>
        <w:rPr>
          <w:rFonts w:cs="Arial"/>
        </w:rPr>
      </w:pPr>
      <w:r w:rsidRPr="00540A7F">
        <w:rPr>
          <w:rFonts w:cs="Arial"/>
        </w:rPr>
        <w:t xml:space="preserve">La seguridad de los trabajadores y la gestión eficiente de los recursos hídricos son prioridades fundamentales para Southern </w:t>
      </w:r>
      <w:r w:rsidR="00032500" w:rsidRPr="00540A7F">
        <w:rPr>
          <w:rFonts w:cs="Arial"/>
        </w:rPr>
        <w:t>Perú</w:t>
      </w:r>
      <w:r w:rsidRPr="00540A7F">
        <w:rPr>
          <w:rFonts w:cs="Arial"/>
        </w:rPr>
        <w:t xml:space="preserve">. En este entorno, el control del polvo es una </w:t>
      </w:r>
      <w:r w:rsidR="00032500" w:rsidRPr="00540A7F">
        <w:rPr>
          <w:rFonts w:cs="Arial"/>
        </w:rPr>
        <w:t>labor</w:t>
      </w:r>
      <w:r w:rsidRPr="00540A7F">
        <w:rPr>
          <w:rFonts w:cs="Arial"/>
        </w:rPr>
        <w:t xml:space="preserve"> crítica, no solo para mantener condiciones seguras de visibilidad y operación, sino también para evitar el deterioro prematuro de la maquinaria, reducir el impacto ambiental y cuidar la salud de los trabajadores expuestos constantemente a estas condiciones.</w:t>
      </w:r>
    </w:p>
    <w:p w14:paraId="78378567" w14:textId="730C07A5" w:rsidR="004D3E86" w:rsidRPr="00540A7F" w:rsidRDefault="004D3E86" w:rsidP="00540A7F">
      <w:pPr>
        <w:rPr>
          <w:rFonts w:cs="Arial"/>
        </w:rPr>
      </w:pPr>
      <w:r w:rsidRPr="00540A7F">
        <w:rPr>
          <w:rFonts w:cs="Arial"/>
        </w:rPr>
        <w:t xml:space="preserve">El </w:t>
      </w:r>
      <w:r w:rsidR="00AA586B" w:rsidRPr="00540A7F">
        <w:rPr>
          <w:rFonts w:cs="Arial"/>
        </w:rPr>
        <w:t>abastecimiento</w:t>
      </w:r>
      <w:r w:rsidRPr="00540A7F">
        <w:rPr>
          <w:rFonts w:cs="Arial"/>
        </w:rPr>
        <w:t xml:space="preserve">, </w:t>
      </w:r>
      <w:r w:rsidR="00032500" w:rsidRPr="00540A7F">
        <w:rPr>
          <w:rFonts w:cs="Arial"/>
        </w:rPr>
        <w:t>realizado</w:t>
      </w:r>
      <w:r w:rsidRPr="00540A7F">
        <w:rPr>
          <w:rFonts w:cs="Arial"/>
        </w:rPr>
        <w:t xml:space="preserve"> tradicionalmente de forma manual, requería que los operadores descendieran del vehículo para realizar maniobras de apertura y cierre de válvulas en las garzas </w:t>
      </w:r>
      <w:r w:rsidR="00032500" w:rsidRPr="00540A7F">
        <w:rPr>
          <w:rFonts w:cs="Arial"/>
        </w:rPr>
        <w:t>localizadas</w:t>
      </w:r>
      <w:r w:rsidRPr="00540A7F">
        <w:rPr>
          <w:rFonts w:cs="Arial"/>
        </w:rPr>
        <w:t xml:space="preserve"> en la mina. Esto generaba riesgos innecesarios</w:t>
      </w:r>
      <w:r w:rsidR="00AA586B" w:rsidRPr="00540A7F">
        <w:rPr>
          <w:rFonts w:cs="Arial"/>
        </w:rPr>
        <w:t xml:space="preserve"> para los </w:t>
      </w:r>
      <w:r w:rsidR="005D4975" w:rsidRPr="00540A7F">
        <w:rPr>
          <w:rFonts w:cs="Arial"/>
        </w:rPr>
        <w:t>operadores</w:t>
      </w:r>
      <w:r w:rsidR="00AA586B" w:rsidRPr="00540A7F">
        <w:rPr>
          <w:rFonts w:cs="Arial"/>
        </w:rPr>
        <w:t>.</w:t>
      </w:r>
      <w:r w:rsidRPr="00540A7F">
        <w:rPr>
          <w:rFonts w:cs="Arial"/>
        </w:rPr>
        <w:t xml:space="preserve"> </w:t>
      </w:r>
    </w:p>
    <w:p w14:paraId="4A287529" w14:textId="7F52F5F2" w:rsidR="004D3E86" w:rsidRPr="00540A7F" w:rsidRDefault="004D3E86" w:rsidP="00540A7F">
      <w:pPr>
        <w:rPr>
          <w:rFonts w:cs="Arial"/>
        </w:rPr>
      </w:pPr>
      <w:r w:rsidRPr="00540A7F">
        <w:rPr>
          <w:rFonts w:cs="Arial"/>
        </w:rPr>
        <w:t xml:space="preserve">Frente a esta problemática, se propuso como solución la automatización de todo el sistema de riego, haciendo uso de la tecnología presente en OT-TICAR. Esta implementación permitió transformar un proceso manual y expuesto, en uno remoto, seguro y controlado. Gracias a ello, no solo se </w:t>
      </w:r>
      <w:r w:rsidR="00032500" w:rsidRPr="00540A7F">
        <w:rPr>
          <w:rFonts w:cs="Arial"/>
        </w:rPr>
        <w:t>redujo</w:t>
      </w:r>
      <w:r w:rsidRPr="00540A7F">
        <w:rPr>
          <w:rFonts w:cs="Arial"/>
        </w:rPr>
        <w:t xml:space="preserve"> el riesgo humano, sino que también se logró un control más eficiente y preciso del recurso hídrico, elemento vital para mantener bajo control los niveles de polvo en pista.</w:t>
      </w:r>
    </w:p>
    <w:p w14:paraId="4044C0CE" w14:textId="35800EA7" w:rsidR="00A202D1" w:rsidRDefault="004D3E86" w:rsidP="00540A7F">
      <w:pPr>
        <w:rPr>
          <w:rFonts w:cs="Arial"/>
        </w:rPr>
      </w:pPr>
      <w:r w:rsidRPr="00540A7F">
        <w:rPr>
          <w:rFonts w:cs="Arial"/>
        </w:rPr>
        <w:t>La resistencia al cambio, como en todo sistema nuevo, fue un desafío inicial. Sin embargo, mediante la capacitación adecuada y el acompañamiento al personal en campo, se logró una adopción rápida y positiva de la nueva forma de trabajo.</w:t>
      </w:r>
    </w:p>
    <w:p w14:paraId="0CBEF40A" w14:textId="77777777" w:rsidR="00A202D1" w:rsidRDefault="00A202D1">
      <w:pPr>
        <w:spacing w:line="278" w:lineRule="auto"/>
        <w:rPr>
          <w:rFonts w:cs="Arial"/>
        </w:rPr>
      </w:pPr>
      <w:r>
        <w:rPr>
          <w:rFonts w:cs="Arial"/>
        </w:rPr>
        <w:br w:type="page"/>
      </w:r>
    </w:p>
    <w:p w14:paraId="5E9DC368" w14:textId="4DBF55A0" w:rsidR="00BF5DBB" w:rsidRPr="00540A7F" w:rsidRDefault="00BF5DBB" w:rsidP="00540A7F">
      <w:pPr>
        <w:rPr>
          <w:rFonts w:cs="Arial"/>
          <w:b/>
          <w:bCs/>
        </w:rPr>
      </w:pPr>
      <w:r w:rsidRPr="00540A7F">
        <w:rPr>
          <w:rFonts w:cs="Arial"/>
          <w:b/>
          <w:bCs/>
        </w:rPr>
        <w:t>Objetivos</w:t>
      </w:r>
    </w:p>
    <w:p w14:paraId="3D64245C" w14:textId="794EF620" w:rsidR="007758BF" w:rsidRPr="00540A7F" w:rsidRDefault="006B063E" w:rsidP="00540A7F">
      <w:pPr>
        <w:rPr>
          <w:rFonts w:cs="Arial"/>
        </w:rPr>
      </w:pPr>
      <w:r w:rsidRPr="00540A7F">
        <w:rPr>
          <w:rFonts w:cs="Arial"/>
        </w:rPr>
        <w:t>Los objetivos de este proyecto fueron a</w:t>
      </w:r>
      <w:r w:rsidR="007758BF" w:rsidRPr="00540A7F">
        <w:rPr>
          <w:rFonts w:cs="Arial"/>
        </w:rPr>
        <w:t>utomatizar</w:t>
      </w:r>
      <w:r w:rsidR="00783FC1" w:rsidRPr="00540A7F">
        <w:rPr>
          <w:rFonts w:cs="Arial"/>
        </w:rPr>
        <w:t xml:space="preserve"> el abastecimiento de agua </w:t>
      </w:r>
      <w:r w:rsidR="00C03E56" w:rsidRPr="00540A7F">
        <w:rPr>
          <w:rFonts w:cs="Arial"/>
        </w:rPr>
        <w:t>a</w:t>
      </w:r>
      <w:r w:rsidR="00783FC1" w:rsidRPr="00540A7F">
        <w:rPr>
          <w:rFonts w:cs="Arial"/>
        </w:rPr>
        <w:t xml:space="preserve"> </w:t>
      </w:r>
      <w:r w:rsidR="00071F34" w:rsidRPr="00540A7F">
        <w:rPr>
          <w:rFonts w:cs="Arial"/>
        </w:rPr>
        <w:t>las cisternas</w:t>
      </w:r>
      <w:r w:rsidR="007758BF" w:rsidRPr="00540A7F">
        <w:rPr>
          <w:rFonts w:cs="Arial"/>
        </w:rPr>
        <w:t xml:space="preserve"> para eliminar la exposición del personal operativo</w:t>
      </w:r>
      <w:r w:rsidR="00F232F5" w:rsidRPr="00540A7F">
        <w:rPr>
          <w:rFonts w:cs="Arial"/>
        </w:rPr>
        <w:t xml:space="preserve"> al permitir el control remoto del llenado desde cabina, evitando desplazamientos innecesarios.</w:t>
      </w:r>
      <w:r w:rsidR="00783FC1" w:rsidRPr="00540A7F">
        <w:rPr>
          <w:rFonts w:cs="Arial"/>
        </w:rPr>
        <w:t xml:space="preserve"> Asimismo, </w:t>
      </w:r>
      <w:r w:rsidR="00C03E56" w:rsidRPr="00540A7F">
        <w:rPr>
          <w:rFonts w:cs="Arial"/>
        </w:rPr>
        <w:t xml:space="preserve">el segundo objetivo es </w:t>
      </w:r>
      <w:r w:rsidR="00783FC1" w:rsidRPr="00540A7F">
        <w:rPr>
          <w:rFonts w:cs="Arial"/>
        </w:rPr>
        <w:t>o</w:t>
      </w:r>
      <w:r w:rsidR="007758BF" w:rsidRPr="00540A7F">
        <w:rPr>
          <w:rFonts w:cs="Arial"/>
        </w:rPr>
        <w:t>ptimizar el uso del recurso hídrico como parte fundamental del control de polvo en áreas operativas.</w:t>
      </w:r>
      <w:r w:rsidR="00783FC1" w:rsidRPr="00540A7F">
        <w:rPr>
          <w:rFonts w:cs="Arial"/>
        </w:rPr>
        <w:t xml:space="preserve"> De igual manera,</w:t>
      </w:r>
      <w:r w:rsidR="00E402D0" w:rsidRPr="00540A7F">
        <w:rPr>
          <w:rFonts w:cs="Arial"/>
        </w:rPr>
        <w:t xml:space="preserve"> el objetivo es</w:t>
      </w:r>
      <w:r w:rsidR="00783FC1" w:rsidRPr="00540A7F">
        <w:rPr>
          <w:rFonts w:cs="Arial"/>
        </w:rPr>
        <w:t xml:space="preserve"> i</w:t>
      </w:r>
      <w:r w:rsidR="007758BF" w:rsidRPr="00540A7F">
        <w:rPr>
          <w:rFonts w:cs="Arial"/>
        </w:rPr>
        <w:t>ntegrar las variables de campo en un entorno digital para facilitar el monitoreo, la generación de reportes operativos</w:t>
      </w:r>
      <w:r w:rsidR="00032500" w:rsidRPr="00540A7F">
        <w:rPr>
          <w:rFonts w:cs="Arial"/>
        </w:rPr>
        <w:t xml:space="preserve"> y la toma de decisiones.</w:t>
      </w:r>
    </w:p>
    <w:p w14:paraId="33F4021F" w14:textId="33093D9A" w:rsidR="00BF5DBB" w:rsidRPr="00540A7F" w:rsidRDefault="000A1E27" w:rsidP="00540A7F">
      <w:pPr>
        <w:rPr>
          <w:rFonts w:cs="Arial"/>
          <w:b/>
          <w:bCs/>
        </w:rPr>
      </w:pPr>
      <w:r w:rsidRPr="00540A7F">
        <w:rPr>
          <w:rFonts w:cs="Arial"/>
          <w:b/>
          <w:bCs/>
        </w:rPr>
        <w:t>Metodología</w:t>
      </w:r>
    </w:p>
    <w:p w14:paraId="22E57807" w14:textId="34441A59" w:rsidR="00EE0A9C" w:rsidRPr="00540A7F" w:rsidRDefault="00EE0A9C" w:rsidP="00540A7F">
      <w:pPr>
        <w:rPr>
          <w:rFonts w:cs="Arial"/>
        </w:rPr>
      </w:pPr>
      <w:r w:rsidRPr="00540A7F">
        <w:rPr>
          <w:rFonts w:cs="Arial"/>
        </w:rPr>
        <w:t xml:space="preserve">Para desarrollar esta solución, se trabajó desde un enfoque integral combinando automatización, redes industriales y sistemas de visualización en tiempo real. En campo, se instalaron </w:t>
      </w:r>
      <w:proofErr w:type="spellStart"/>
      <w:r w:rsidRPr="00540A7F">
        <w:rPr>
          <w:rFonts w:cs="Arial"/>
        </w:rPr>
        <w:t>PLC</w:t>
      </w:r>
      <w:r w:rsidR="00032500" w:rsidRPr="00540A7F">
        <w:rPr>
          <w:rFonts w:cs="Arial"/>
        </w:rPr>
        <w:t>’</w:t>
      </w:r>
      <w:r w:rsidRPr="00540A7F">
        <w:rPr>
          <w:rFonts w:cs="Arial"/>
        </w:rPr>
        <w:t>s</w:t>
      </w:r>
      <w:proofErr w:type="spellEnd"/>
      <w:r w:rsidRPr="00540A7F">
        <w:rPr>
          <w:rFonts w:cs="Arial"/>
        </w:rPr>
        <w:t xml:space="preserve"> en las garzas encargados de gestionar sensores de nivel en tanques, transmisores de flujo y presión, así como válvulas de control automatizadas. Estos dispositivos permiten operar el sistema sin intervención directa, mejorando la precisión del riego.</w:t>
      </w:r>
    </w:p>
    <w:p w14:paraId="583A61E8" w14:textId="505C7271" w:rsidR="00EE0A9C" w:rsidRPr="00540A7F" w:rsidRDefault="00EE0A9C" w:rsidP="00540A7F">
      <w:pPr>
        <w:rPr>
          <w:rFonts w:cs="Arial"/>
        </w:rPr>
      </w:pPr>
      <w:r w:rsidRPr="00540A7F">
        <w:rPr>
          <w:rFonts w:cs="Arial"/>
        </w:rPr>
        <w:t xml:space="preserve">En las cisternas, se implementaron otros </w:t>
      </w:r>
      <w:proofErr w:type="spellStart"/>
      <w:r w:rsidRPr="00540A7F">
        <w:rPr>
          <w:rFonts w:cs="Arial"/>
        </w:rPr>
        <w:t>PLC</w:t>
      </w:r>
      <w:r w:rsidR="00032500" w:rsidRPr="00540A7F">
        <w:rPr>
          <w:rFonts w:cs="Arial"/>
        </w:rPr>
        <w:t>’</w:t>
      </w:r>
      <w:r w:rsidRPr="00540A7F">
        <w:rPr>
          <w:rFonts w:cs="Arial"/>
        </w:rPr>
        <w:t>s</w:t>
      </w:r>
      <w:proofErr w:type="spellEnd"/>
      <w:r w:rsidRPr="00540A7F">
        <w:rPr>
          <w:rFonts w:cs="Arial"/>
        </w:rPr>
        <w:t xml:space="preserve"> responsables de controlar la apertura y cierre de aspersores, registrar niveles de agua en los tanques y sincronizar las variables con los sistemas centrales. Todo este sistema está visualmente integrado en una interfaz HMI que facilita su uso por parte del operador.</w:t>
      </w:r>
    </w:p>
    <w:p w14:paraId="52CAF86B" w14:textId="02716C2F" w:rsidR="00EE0A9C" w:rsidRPr="00540A7F" w:rsidRDefault="00EE0A9C" w:rsidP="00540A7F">
      <w:pPr>
        <w:rPr>
          <w:rFonts w:cs="Arial"/>
        </w:rPr>
      </w:pPr>
      <w:r w:rsidRPr="00540A7F">
        <w:rPr>
          <w:rFonts w:cs="Arial"/>
        </w:rPr>
        <w:t xml:space="preserve">La comunicación entre los dispositivos se realiza mediante la red RAJANT, que transporta la red industrial dentro de la mina, garantizando una conexión estable y continua. Además, se </w:t>
      </w:r>
      <w:r w:rsidR="00B713CD" w:rsidRPr="00540A7F">
        <w:rPr>
          <w:rFonts w:cs="Arial"/>
        </w:rPr>
        <w:t xml:space="preserve">vienen </w:t>
      </w:r>
      <w:r w:rsidRPr="00540A7F">
        <w:rPr>
          <w:rFonts w:cs="Arial"/>
        </w:rPr>
        <w:t>incorpora</w:t>
      </w:r>
      <w:r w:rsidR="00B713CD" w:rsidRPr="00540A7F">
        <w:rPr>
          <w:rFonts w:cs="Arial"/>
        </w:rPr>
        <w:t xml:space="preserve">ndo </w:t>
      </w:r>
      <w:r w:rsidRPr="00540A7F">
        <w:rPr>
          <w:rFonts w:cs="Arial"/>
        </w:rPr>
        <w:t>sistemas UPS en cada garza, asegurando el cierre automático de las válvulas en caso de corte eléctrico, evitando pérdidas de agua y manteniendo el control del sistema aún en condiciones adversas.</w:t>
      </w:r>
    </w:p>
    <w:p w14:paraId="4FA8F35E" w14:textId="33D7CA67" w:rsidR="00EE0A9C" w:rsidRPr="00540A7F" w:rsidRDefault="00EE0A9C" w:rsidP="00540A7F">
      <w:pPr>
        <w:rPr>
          <w:rFonts w:cs="Arial"/>
        </w:rPr>
      </w:pPr>
      <w:r w:rsidRPr="00540A7F">
        <w:rPr>
          <w:rFonts w:cs="Arial"/>
        </w:rPr>
        <w:t xml:space="preserve">Para la visualización de variables en tiempo real y la supervisión del sistema, se utilizó </w:t>
      </w:r>
      <w:r w:rsidR="002A6E85" w:rsidRPr="00540A7F">
        <w:rPr>
          <w:rFonts w:cs="Arial"/>
        </w:rPr>
        <w:t xml:space="preserve">la plataforma de </w:t>
      </w:r>
      <w:proofErr w:type="spellStart"/>
      <w:r w:rsidRPr="00540A7F">
        <w:rPr>
          <w:rFonts w:cs="Arial"/>
        </w:rPr>
        <w:t>Ignition</w:t>
      </w:r>
      <w:proofErr w:type="spellEnd"/>
      <w:r w:rsidRPr="00540A7F">
        <w:rPr>
          <w:rFonts w:cs="Arial"/>
        </w:rPr>
        <w:t>, el cual permite desplegar un mapa interactivo actualizado cada 6 segundos, mostrando la ubicación de los equipos, las zonas regadas, los estados de cada tanque y garza, los galones consumidos, caudales, y otras métricas clave por turno. Esta información es vital para saber en qué áreas se requiere riego urgente y dónde ya se ha cubierto correctamente.</w:t>
      </w:r>
    </w:p>
    <w:p w14:paraId="3C6A84D9" w14:textId="09B6049D" w:rsidR="00EE0A9C" w:rsidRPr="00540A7F" w:rsidRDefault="00EE0A9C" w:rsidP="00540A7F">
      <w:pPr>
        <w:rPr>
          <w:rFonts w:cs="Arial"/>
        </w:rPr>
      </w:pPr>
      <w:r w:rsidRPr="00540A7F">
        <w:rPr>
          <w:rFonts w:cs="Arial"/>
        </w:rPr>
        <w:t xml:space="preserve">Adicionalmente, se desarrolló un sistema de </w:t>
      </w:r>
      <w:proofErr w:type="spellStart"/>
      <w:r w:rsidRPr="00540A7F">
        <w:rPr>
          <w:rFonts w:cs="Arial"/>
        </w:rPr>
        <w:t>reportabilidad</w:t>
      </w:r>
      <w:proofErr w:type="spellEnd"/>
      <w:r w:rsidRPr="00540A7F">
        <w:rPr>
          <w:rFonts w:cs="Arial"/>
        </w:rPr>
        <w:t xml:space="preserve"> histórica, que permite revisar el historial de riego por tanque, generar informes por operador, exportar información en formato PDF y obtener estadísticas relevantes para análisis de consumo y eficiencia operativa.</w:t>
      </w:r>
    </w:p>
    <w:p w14:paraId="0E9E4393" w14:textId="0EC0B605" w:rsidR="007925EB" w:rsidRPr="00540A7F" w:rsidRDefault="003264EF" w:rsidP="00540A7F">
      <w:pPr>
        <w:rPr>
          <w:rFonts w:cs="Arial"/>
          <w:b/>
          <w:bCs/>
        </w:rPr>
      </w:pPr>
      <w:r w:rsidRPr="00540A7F">
        <w:rPr>
          <w:rFonts w:cs="Arial"/>
          <w:b/>
          <w:bCs/>
        </w:rPr>
        <w:t>Resultados</w:t>
      </w:r>
    </w:p>
    <w:p w14:paraId="570BB570" w14:textId="187D1C41" w:rsidR="00EE0A9C" w:rsidRPr="00540A7F" w:rsidRDefault="00EE0A9C" w:rsidP="00540A7F">
      <w:pPr>
        <w:rPr>
          <w:rFonts w:cs="Arial"/>
        </w:rPr>
      </w:pPr>
      <w:r w:rsidRPr="00540A7F">
        <w:rPr>
          <w:rFonts w:cs="Arial"/>
        </w:rPr>
        <w:t xml:space="preserve">Con la implementación de este sistema automatizado, se ha eliminado el riesgo asociado a la operación manual de las garzas. Los operadores ahora pueden realizar todo el proceso desde la cabina </w:t>
      </w:r>
      <w:r w:rsidR="009B1046" w:rsidRPr="00540A7F">
        <w:rPr>
          <w:rFonts w:cs="Arial"/>
        </w:rPr>
        <w:t>del tanque cisterna</w:t>
      </w:r>
      <w:r w:rsidRPr="00540A7F">
        <w:rPr>
          <w:rFonts w:cs="Arial"/>
        </w:rPr>
        <w:t>, sin necesidad de exponerse en campo.</w:t>
      </w:r>
    </w:p>
    <w:p w14:paraId="132CE242" w14:textId="177148D7" w:rsidR="003264EF" w:rsidRPr="00540A7F" w:rsidRDefault="00EE0A9C" w:rsidP="00540A7F">
      <w:pPr>
        <w:rPr>
          <w:rFonts w:cs="Arial"/>
        </w:rPr>
      </w:pPr>
      <w:r w:rsidRPr="00540A7F">
        <w:rPr>
          <w:rFonts w:cs="Arial"/>
        </w:rPr>
        <w:t xml:space="preserve">También se mejoró considerablemente la eficiencia en el uso del recurso hídrico, aplicando únicamente la cantidad necesaria en los puntos exactos, evitando excesos. </w:t>
      </w:r>
      <w:r w:rsidR="00724C56" w:rsidRPr="00540A7F">
        <w:rPr>
          <w:rFonts w:cs="Arial"/>
        </w:rPr>
        <w:t>Considerando</w:t>
      </w:r>
      <w:r w:rsidRPr="00540A7F">
        <w:rPr>
          <w:rFonts w:cs="Arial"/>
        </w:rPr>
        <w:t xml:space="preserve"> la disponibilidad de datos en tiempo real, se pueden tomar decisiones informadas en campo, optimizando los recursos y planificando </w:t>
      </w:r>
      <w:r w:rsidR="008E4BC5" w:rsidRPr="00540A7F">
        <w:rPr>
          <w:rFonts w:cs="Arial"/>
        </w:rPr>
        <w:t xml:space="preserve">con mayor eficiencia </w:t>
      </w:r>
      <w:r w:rsidRPr="00540A7F">
        <w:rPr>
          <w:rFonts w:cs="Arial"/>
        </w:rPr>
        <w:t xml:space="preserve">las rutas de </w:t>
      </w:r>
      <w:r w:rsidR="008E4BC5" w:rsidRPr="00540A7F">
        <w:rPr>
          <w:rFonts w:cs="Arial"/>
        </w:rPr>
        <w:t>riego.</w:t>
      </w:r>
    </w:p>
    <w:p w14:paraId="077F37DB" w14:textId="17A93273" w:rsidR="00801524" w:rsidRPr="00540A7F" w:rsidRDefault="00801524" w:rsidP="00540A7F">
      <w:pPr>
        <w:rPr>
          <w:rFonts w:cs="Arial"/>
          <w:b/>
          <w:bCs/>
        </w:rPr>
      </w:pPr>
      <w:r w:rsidRPr="00540A7F">
        <w:rPr>
          <w:rFonts w:cs="Arial"/>
          <w:b/>
          <w:bCs/>
        </w:rPr>
        <w:t xml:space="preserve">Conclusión </w:t>
      </w:r>
    </w:p>
    <w:p w14:paraId="452264D3" w14:textId="1B78DB71" w:rsidR="00EE0A9C" w:rsidRPr="00540A7F" w:rsidRDefault="00EE0A9C" w:rsidP="00540A7F">
      <w:pPr>
        <w:rPr>
          <w:rFonts w:cs="Arial"/>
        </w:rPr>
      </w:pPr>
      <w:r w:rsidRPr="00540A7F">
        <w:rPr>
          <w:rFonts w:cs="Arial"/>
        </w:rPr>
        <w:t xml:space="preserve">Esta solución ha permitido llevar el proceso de riego a un nuevo nivel, integrando </w:t>
      </w:r>
      <w:r w:rsidR="00724C56" w:rsidRPr="00540A7F">
        <w:rPr>
          <w:rFonts w:cs="Arial"/>
        </w:rPr>
        <w:t xml:space="preserve">diversos elementos como </w:t>
      </w:r>
      <w:r w:rsidRPr="00540A7F">
        <w:rPr>
          <w:rFonts w:cs="Arial"/>
        </w:rPr>
        <w:t xml:space="preserve">automatización, seguridad y eficiencia operativa. La mejora en el control del polvo ha sido </w:t>
      </w:r>
      <w:r w:rsidR="005467ED" w:rsidRPr="00540A7F">
        <w:rPr>
          <w:rFonts w:cs="Arial"/>
        </w:rPr>
        <w:t>importante</w:t>
      </w:r>
      <w:r w:rsidRPr="00540A7F">
        <w:rPr>
          <w:rFonts w:cs="Arial"/>
        </w:rPr>
        <w:t>, lo cual impacta positivamente en toda la operación minera. El personal se siente más seguro al ejecutar sus tareas y</w:t>
      </w:r>
      <w:r w:rsidR="005467ED" w:rsidRPr="00540A7F">
        <w:rPr>
          <w:rFonts w:cs="Arial"/>
        </w:rPr>
        <w:t xml:space="preserve"> a su vez</w:t>
      </w:r>
      <w:r w:rsidRPr="00540A7F">
        <w:rPr>
          <w:rFonts w:cs="Arial"/>
        </w:rPr>
        <w:t xml:space="preserve"> los supervisores cuentan con mejores herramientas para monitorear el rendimiento y uso del recurso hídrico.</w:t>
      </w:r>
    </w:p>
    <w:p w14:paraId="5382BF74" w14:textId="77777777" w:rsidR="00EE0A9C" w:rsidRPr="00540A7F" w:rsidRDefault="00EE0A9C" w:rsidP="00540A7F">
      <w:pPr>
        <w:rPr>
          <w:rFonts w:cs="Arial"/>
        </w:rPr>
      </w:pPr>
      <w:r w:rsidRPr="00540A7F">
        <w:rPr>
          <w:rFonts w:cs="Arial"/>
        </w:rPr>
        <w:t>Como recomendación, se debe asegurar un mantenimiento preventivo constante del sistema para conservar la confiabilidad de los instrumentos y asegurar la continuidad operativa. También se sugiere explorar la escalabilidad del sistema para otras zonas o procesos donde se requiera riego o control ambiental.</w:t>
      </w:r>
    </w:p>
    <w:p w14:paraId="59F7A5F2" w14:textId="77777777" w:rsidR="00EE0A9C" w:rsidRPr="00540A7F" w:rsidRDefault="00EE0A9C" w:rsidP="00540A7F">
      <w:pPr>
        <w:rPr>
          <w:rFonts w:cs="Arial"/>
        </w:rPr>
      </w:pPr>
      <w:r w:rsidRPr="00540A7F">
        <w:rPr>
          <w:rFonts w:cs="Arial"/>
        </w:rPr>
        <w:t>En conclusión, la automatización del riego no solo ha mejorado la seguridad y la eficiencia, sino que ha permitido un manejo más inteligente del agua en un entorno donde cada recurso cuenta.</w:t>
      </w:r>
    </w:p>
    <w:p w14:paraId="63B3A6A1" w14:textId="1DF9E45B" w:rsidR="00065ED6" w:rsidRPr="00540A7F" w:rsidRDefault="00065ED6" w:rsidP="00540A7F">
      <w:pPr>
        <w:rPr>
          <w:rFonts w:cs="Arial"/>
        </w:rPr>
      </w:pPr>
    </w:p>
    <w:sectPr w:rsidR="00065ED6" w:rsidRPr="00540A7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F6AFB"/>
    <w:multiLevelType w:val="hybridMultilevel"/>
    <w:tmpl w:val="C8EA353A"/>
    <w:lvl w:ilvl="0" w:tplc="58482F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ACC2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2A7B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486A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84DE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F85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46A4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3E7B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B24E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82769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D6"/>
    <w:rsid w:val="00024B8C"/>
    <w:rsid w:val="00032500"/>
    <w:rsid w:val="000601AB"/>
    <w:rsid w:val="00065ED6"/>
    <w:rsid w:val="00071D5C"/>
    <w:rsid w:val="00071F34"/>
    <w:rsid w:val="00073BE3"/>
    <w:rsid w:val="000A1E27"/>
    <w:rsid w:val="001D17EE"/>
    <w:rsid w:val="001E06FE"/>
    <w:rsid w:val="0020529E"/>
    <w:rsid w:val="002359DB"/>
    <w:rsid w:val="00264DBC"/>
    <w:rsid w:val="002A6E85"/>
    <w:rsid w:val="002E7A9E"/>
    <w:rsid w:val="00324234"/>
    <w:rsid w:val="003264EF"/>
    <w:rsid w:val="0032794D"/>
    <w:rsid w:val="00340393"/>
    <w:rsid w:val="003647A1"/>
    <w:rsid w:val="00377AEE"/>
    <w:rsid w:val="0039490E"/>
    <w:rsid w:val="003D0E40"/>
    <w:rsid w:val="003D1348"/>
    <w:rsid w:val="00435191"/>
    <w:rsid w:val="004B11D6"/>
    <w:rsid w:val="004D3E86"/>
    <w:rsid w:val="004E7485"/>
    <w:rsid w:val="005272D3"/>
    <w:rsid w:val="00540A7F"/>
    <w:rsid w:val="005467ED"/>
    <w:rsid w:val="00587DEF"/>
    <w:rsid w:val="005D12D6"/>
    <w:rsid w:val="005D4975"/>
    <w:rsid w:val="005E7F84"/>
    <w:rsid w:val="006153E0"/>
    <w:rsid w:val="006643CE"/>
    <w:rsid w:val="00681741"/>
    <w:rsid w:val="006A71D6"/>
    <w:rsid w:val="006B063E"/>
    <w:rsid w:val="006F05AB"/>
    <w:rsid w:val="006F1070"/>
    <w:rsid w:val="006F7C50"/>
    <w:rsid w:val="007120F6"/>
    <w:rsid w:val="00724173"/>
    <w:rsid w:val="00724C56"/>
    <w:rsid w:val="00726670"/>
    <w:rsid w:val="007338B8"/>
    <w:rsid w:val="007758BF"/>
    <w:rsid w:val="00783FC1"/>
    <w:rsid w:val="007925EB"/>
    <w:rsid w:val="0079283A"/>
    <w:rsid w:val="007A393E"/>
    <w:rsid w:val="007B10EE"/>
    <w:rsid w:val="007C6267"/>
    <w:rsid w:val="007F02C8"/>
    <w:rsid w:val="00801524"/>
    <w:rsid w:val="0086498F"/>
    <w:rsid w:val="0087398D"/>
    <w:rsid w:val="00876FEE"/>
    <w:rsid w:val="008C3AF5"/>
    <w:rsid w:val="008D3C6E"/>
    <w:rsid w:val="008E4BC5"/>
    <w:rsid w:val="00934BEE"/>
    <w:rsid w:val="009677B4"/>
    <w:rsid w:val="009B1046"/>
    <w:rsid w:val="009C0877"/>
    <w:rsid w:val="00A202D1"/>
    <w:rsid w:val="00A65F59"/>
    <w:rsid w:val="00AA586B"/>
    <w:rsid w:val="00AF28FC"/>
    <w:rsid w:val="00AF3B3C"/>
    <w:rsid w:val="00B0057F"/>
    <w:rsid w:val="00B6641C"/>
    <w:rsid w:val="00B713CD"/>
    <w:rsid w:val="00B8199C"/>
    <w:rsid w:val="00B92EBB"/>
    <w:rsid w:val="00BA1D6E"/>
    <w:rsid w:val="00BA5FC2"/>
    <w:rsid w:val="00BB08AF"/>
    <w:rsid w:val="00BB154E"/>
    <w:rsid w:val="00BB507E"/>
    <w:rsid w:val="00BD2270"/>
    <w:rsid w:val="00BF5DBB"/>
    <w:rsid w:val="00C03E56"/>
    <w:rsid w:val="00C46104"/>
    <w:rsid w:val="00C461B3"/>
    <w:rsid w:val="00C773EF"/>
    <w:rsid w:val="00D143E9"/>
    <w:rsid w:val="00DC5604"/>
    <w:rsid w:val="00DF7E79"/>
    <w:rsid w:val="00E15CB2"/>
    <w:rsid w:val="00E33B4E"/>
    <w:rsid w:val="00E402D0"/>
    <w:rsid w:val="00E708CC"/>
    <w:rsid w:val="00E81042"/>
    <w:rsid w:val="00EE0A9C"/>
    <w:rsid w:val="00EE6152"/>
    <w:rsid w:val="00F06854"/>
    <w:rsid w:val="00F17271"/>
    <w:rsid w:val="00F232F5"/>
    <w:rsid w:val="00F5087D"/>
    <w:rsid w:val="00F64883"/>
    <w:rsid w:val="00F67580"/>
    <w:rsid w:val="00FC6C0F"/>
    <w:rsid w:val="00FF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C788F"/>
  <w15:chartTrackingRefBased/>
  <w15:docId w15:val="{5ECD1FC0-CB1B-4767-B3FC-8D03789AB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ED6"/>
    <w:pPr>
      <w:spacing w:line="360" w:lineRule="auto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5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ED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359DB"/>
    <w:pPr>
      <w:widowControl w:val="0"/>
      <w:autoSpaceDE w:val="0"/>
      <w:autoSpaceDN w:val="0"/>
      <w:spacing w:after="0" w:line="240" w:lineRule="auto"/>
    </w:pPr>
    <w:rPr>
      <w:rFonts w:eastAsia="Arial" w:cs="Arial"/>
      <w:kern w:val="0"/>
      <w:sz w:val="18"/>
      <w:szCs w:val="18"/>
      <w:lang w:val="es-E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359DB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9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556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507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874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24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40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124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6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5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924</Words>
  <Characters>5270</Characters>
  <Application>Microsoft Office Word</Application>
  <DocSecurity>0</DocSecurity>
  <Lines>43</Lines>
  <Paragraphs>12</Paragraphs>
  <ScaleCrop>false</ScaleCrop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Huayna Velarde, Nikol</dc:creator>
  <cp:keywords/>
  <dc:description/>
  <cp:lastModifiedBy>Huayna Velarde, Nikol</cp:lastModifiedBy>
  <cp:revision>2</cp:revision>
  <dcterms:created xsi:type="dcterms:W3CDTF">2025-04-04T23:16:00Z</dcterms:created>
  <dcterms:modified xsi:type="dcterms:W3CDTF">2025-04-04T23:16:00Z</dcterms:modified>
</cp:coreProperties>
</file>