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42A2" w14:textId="3EE871CA" w:rsidR="00AB0FA6" w:rsidRPr="00D118F9" w:rsidRDefault="00965690" w:rsidP="00A3158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lang w:val="es-PE"/>
        </w:rPr>
        <w:t>“</w:t>
      </w:r>
      <w:r w:rsidR="007D5D68" w:rsidRPr="00965690">
        <w:rPr>
          <w:rFonts w:ascii="Arial" w:hAnsi="Arial" w:cs="Arial"/>
          <w:b/>
          <w:bCs/>
          <w:lang w:val="es-PE"/>
        </w:rPr>
        <w:t>Libros Electrónicos</w:t>
      </w:r>
      <w:r>
        <w:rPr>
          <w:rFonts w:ascii="Arial" w:hAnsi="Arial" w:cs="Arial"/>
          <w:b/>
          <w:bCs/>
          <w:lang w:val="es-PE"/>
        </w:rPr>
        <w:t xml:space="preserve"> de activos”</w:t>
      </w:r>
      <w:r w:rsidRPr="00965690">
        <w:rPr>
          <w:rFonts w:ascii="Arial" w:hAnsi="Arial" w:cs="Arial"/>
          <w:b/>
          <w:bCs/>
          <w:lang w:val="es-PE"/>
        </w:rPr>
        <w:t xml:space="preserve"> que permiten tener manuales actualizados </w:t>
      </w:r>
      <w:r>
        <w:rPr>
          <w:rFonts w:ascii="Arial" w:hAnsi="Arial" w:cs="Arial"/>
          <w:b/>
          <w:bCs/>
          <w:lang w:val="es-PE"/>
        </w:rPr>
        <w:t>en el ERP</w:t>
      </w:r>
      <w:r w:rsidRPr="00965690">
        <w:rPr>
          <w:rFonts w:ascii="Arial" w:hAnsi="Arial" w:cs="Arial"/>
          <w:b/>
          <w:bCs/>
          <w:lang w:val="es-PE"/>
        </w:rPr>
        <w:t xml:space="preserve"> en tiempo real para mina, concentradora y puerto</w:t>
      </w:r>
      <w:r>
        <w:rPr>
          <w:rFonts w:ascii="Arial" w:hAnsi="Arial" w:cs="Arial"/>
          <w:b/>
          <w:bCs/>
          <w:sz w:val="22"/>
          <w:szCs w:val="22"/>
          <w:lang w:val="es-PE"/>
        </w:rPr>
        <w:t>.</w:t>
      </w:r>
    </w:p>
    <w:p w14:paraId="3B366036" w14:textId="2213590D" w:rsidR="006158CF" w:rsidRPr="008A3C2D" w:rsidRDefault="008335C1" w:rsidP="009A7F2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D118F9">
        <w:rPr>
          <w:rFonts w:ascii="Arial" w:hAnsi="Arial" w:cs="Arial"/>
          <w:b/>
          <w:bCs/>
          <w:sz w:val="22"/>
          <w:szCs w:val="22"/>
          <w:lang w:val="es-PE"/>
        </w:rPr>
        <w:t xml:space="preserve">Tema: </w:t>
      </w:r>
      <w:r w:rsidRPr="008A3C2D">
        <w:rPr>
          <w:rFonts w:ascii="Arial" w:hAnsi="Arial" w:cs="Arial"/>
          <w:sz w:val="22"/>
          <w:szCs w:val="22"/>
          <w:lang w:val="es-PE"/>
        </w:rPr>
        <w:t>S</w:t>
      </w:r>
      <w:r w:rsidR="006158CF" w:rsidRPr="008A3C2D">
        <w:rPr>
          <w:rFonts w:ascii="Arial" w:hAnsi="Arial" w:cs="Arial"/>
          <w:sz w:val="22"/>
          <w:szCs w:val="22"/>
          <w:lang w:val="es-PE"/>
        </w:rPr>
        <w:t>olución interactiva de partes usada por operadores y fabricantes de equipos</w:t>
      </w:r>
    </w:p>
    <w:p w14:paraId="270EAF77" w14:textId="7EC5F4C0" w:rsidR="003A5E88" w:rsidRPr="000A30FA" w:rsidRDefault="00EA022F" w:rsidP="009A7F2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0A30FA">
        <w:rPr>
          <w:rFonts w:ascii="Arial" w:hAnsi="Arial" w:cs="Arial"/>
          <w:b/>
          <w:bCs/>
          <w:sz w:val="22"/>
          <w:szCs w:val="22"/>
          <w:lang w:val="es-ES"/>
        </w:rPr>
        <w:t>Ever Moscoso Loardo</w:t>
      </w:r>
    </w:p>
    <w:p w14:paraId="125D2715" w14:textId="2CC77616" w:rsidR="003A5E88" w:rsidRPr="0020712D" w:rsidRDefault="000A30FA" w:rsidP="009A7F21">
      <w:pPr>
        <w:spacing w:line="360" w:lineRule="auto"/>
        <w:ind w:left="142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ES"/>
        </w:rPr>
        <w:t>Coordinar</w:t>
      </w:r>
      <w:r w:rsidR="006B3787">
        <w:rPr>
          <w:rFonts w:ascii="Arial" w:hAnsi="Arial" w:cs="Arial"/>
          <w:sz w:val="22"/>
          <w:szCs w:val="22"/>
          <w:lang w:val="es-ES"/>
        </w:rPr>
        <w:t>dor</w:t>
      </w:r>
      <w:r>
        <w:rPr>
          <w:rFonts w:ascii="Arial" w:hAnsi="Arial" w:cs="Arial"/>
          <w:sz w:val="22"/>
          <w:szCs w:val="22"/>
          <w:lang w:val="es-ES"/>
        </w:rPr>
        <w:t xml:space="preserve"> Materiales</w:t>
      </w:r>
      <w:r w:rsidRPr="000A30FA">
        <w:rPr>
          <w:rFonts w:ascii="Arial" w:hAnsi="Arial" w:cs="Arial"/>
          <w:sz w:val="22"/>
          <w:szCs w:val="22"/>
          <w:lang w:val="es-ES"/>
        </w:rPr>
        <w:t xml:space="preserve"> de </w:t>
      </w:r>
      <w:r>
        <w:rPr>
          <w:rFonts w:ascii="Arial" w:hAnsi="Arial" w:cs="Arial"/>
          <w:sz w:val="22"/>
          <w:szCs w:val="22"/>
          <w:lang w:val="es-ES"/>
        </w:rPr>
        <w:t>flota de Mina</w:t>
      </w:r>
      <w:r w:rsidRPr="000A30FA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M</w:t>
      </w:r>
      <w:r w:rsidR="009A7F21">
        <w:rPr>
          <w:rFonts w:ascii="Arial" w:hAnsi="Arial" w:cs="Arial"/>
          <w:sz w:val="22"/>
          <w:szCs w:val="22"/>
          <w:lang w:val="es-ES"/>
        </w:rPr>
        <w:t>antenimient</w:t>
      </w:r>
      <w:r w:rsidRPr="000A30FA">
        <w:rPr>
          <w:rFonts w:ascii="Arial" w:hAnsi="Arial" w:cs="Arial"/>
          <w:sz w:val="22"/>
          <w:szCs w:val="22"/>
          <w:lang w:val="es-ES"/>
        </w:rPr>
        <w:t xml:space="preserve">o </w:t>
      </w:r>
      <w:r w:rsidR="009A7F21">
        <w:rPr>
          <w:rFonts w:ascii="Arial" w:hAnsi="Arial" w:cs="Arial"/>
          <w:sz w:val="22"/>
          <w:szCs w:val="22"/>
          <w:lang w:val="es-ES"/>
        </w:rPr>
        <w:t>M</w:t>
      </w:r>
      <w:r w:rsidRPr="000A30FA">
        <w:rPr>
          <w:rFonts w:ascii="Arial" w:hAnsi="Arial" w:cs="Arial"/>
          <w:sz w:val="22"/>
          <w:szCs w:val="22"/>
          <w:lang w:val="es-ES"/>
        </w:rPr>
        <w:t>ina</w:t>
      </w:r>
      <w:r w:rsidR="009A7F21">
        <w:rPr>
          <w:rFonts w:ascii="Arial" w:hAnsi="Arial" w:cs="Arial"/>
          <w:sz w:val="22"/>
          <w:szCs w:val="22"/>
          <w:lang w:val="es-ES"/>
        </w:rPr>
        <w:t>,</w:t>
      </w:r>
      <w:r w:rsidR="009A7F21">
        <w:rPr>
          <w:rStyle w:val="Hyperlink"/>
          <w:lang w:val="es-PE"/>
        </w:rPr>
        <w:t xml:space="preserve"> </w:t>
      </w:r>
      <w:r w:rsidR="009A7F21" w:rsidRPr="00D118F9">
        <w:rPr>
          <w:rFonts w:ascii="Arial" w:hAnsi="Arial" w:cs="Arial"/>
          <w:sz w:val="22"/>
          <w:szCs w:val="22"/>
          <w:lang w:val="es-PE"/>
        </w:rPr>
        <w:t>Antamina, San Marcos Ancash, Perú</w:t>
      </w:r>
      <w:r w:rsidR="009A7F21">
        <w:rPr>
          <w:lang w:val="es-PE"/>
        </w:rPr>
        <w:t xml:space="preserve"> </w:t>
      </w:r>
      <w:hyperlink r:id="rId10" w:history="1">
        <w:r w:rsidR="009A7F21" w:rsidRPr="00D05AF3">
          <w:rPr>
            <w:rStyle w:val="Hyperlink"/>
            <w:rFonts w:ascii="Arial" w:hAnsi="Arial" w:cs="Arial"/>
            <w:sz w:val="22"/>
            <w:szCs w:val="22"/>
            <w:lang w:val="es-PE"/>
          </w:rPr>
          <w:t>emoscoso@antamina.com</w:t>
        </w:r>
      </w:hyperlink>
      <w:r w:rsidR="0020712D">
        <w:rPr>
          <w:rFonts w:ascii="Arial" w:hAnsi="Arial" w:cs="Arial"/>
          <w:sz w:val="22"/>
          <w:szCs w:val="22"/>
          <w:lang w:val="es-PE"/>
        </w:rPr>
        <w:t xml:space="preserve">, </w:t>
      </w:r>
      <w:r w:rsidR="0020712D" w:rsidRPr="0020712D">
        <w:rPr>
          <w:rFonts w:ascii="Arial" w:hAnsi="Arial" w:cs="Arial"/>
          <w:sz w:val="22"/>
          <w:szCs w:val="22"/>
          <w:lang w:val="es-PE"/>
        </w:rPr>
        <w:t>959 691 133</w:t>
      </w:r>
    </w:p>
    <w:p w14:paraId="6862F96B" w14:textId="59F6EBE3" w:rsidR="00EA022F" w:rsidRPr="00D118F9" w:rsidRDefault="00EA022F" w:rsidP="009A7F21">
      <w:pPr>
        <w:spacing w:line="360" w:lineRule="auto"/>
        <w:ind w:left="142"/>
        <w:jc w:val="center"/>
        <w:rPr>
          <w:rFonts w:ascii="Arial" w:hAnsi="Arial" w:cs="Arial"/>
          <w:b/>
          <w:sz w:val="22"/>
          <w:szCs w:val="22"/>
          <w:lang w:val="es-PE"/>
        </w:rPr>
      </w:pPr>
      <w:r w:rsidRPr="00D118F9">
        <w:rPr>
          <w:rFonts w:ascii="Arial" w:hAnsi="Arial" w:cs="Arial"/>
          <w:b/>
          <w:sz w:val="22"/>
          <w:szCs w:val="22"/>
          <w:lang w:val="es-PE"/>
        </w:rPr>
        <w:t>Alfredo Huarc</w:t>
      </w:r>
      <w:r w:rsidR="000037EB" w:rsidRPr="00D118F9">
        <w:rPr>
          <w:rFonts w:ascii="Arial" w:hAnsi="Arial" w:cs="Arial"/>
          <w:b/>
          <w:sz w:val="22"/>
          <w:szCs w:val="22"/>
          <w:lang w:val="es-PE"/>
        </w:rPr>
        <w:t>aya Alvarez</w:t>
      </w:r>
    </w:p>
    <w:p w14:paraId="1AB101B6" w14:textId="4AA90B64" w:rsidR="003A5E88" w:rsidRPr="00775521" w:rsidRDefault="003A5E88" w:rsidP="009A7F21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118F9">
        <w:rPr>
          <w:rFonts w:ascii="Arial" w:hAnsi="Arial" w:cs="Arial"/>
          <w:sz w:val="22"/>
          <w:szCs w:val="22"/>
          <w:lang w:val="es-PE"/>
        </w:rPr>
        <w:t xml:space="preserve">Superintendente </w:t>
      </w:r>
      <w:r w:rsidR="009A7F21">
        <w:rPr>
          <w:rFonts w:ascii="Arial" w:hAnsi="Arial" w:cs="Arial"/>
          <w:sz w:val="22"/>
          <w:szCs w:val="22"/>
          <w:lang w:val="es-PE"/>
        </w:rPr>
        <w:t>I</w:t>
      </w:r>
      <w:r w:rsidRPr="00D118F9">
        <w:rPr>
          <w:rFonts w:ascii="Arial" w:hAnsi="Arial" w:cs="Arial"/>
          <w:sz w:val="22"/>
          <w:szCs w:val="22"/>
          <w:lang w:val="es-PE"/>
        </w:rPr>
        <w:t>ngeniería</w:t>
      </w:r>
      <w:r w:rsidR="009A7F21">
        <w:rPr>
          <w:rFonts w:ascii="Arial" w:hAnsi="Arial" w:cs="Arial"/>
          <w:sz w:val="22"/>
          <w:szCs w:val="22"/>
          <w:lang w:val="es-PE"/>
        </w:rPr>
        <w:t xml:space="preserve">, </w:t>
      </w:r>
      <w:r w:rsidRPr="00D118F9">
        <w:rPr>
          <w:rFonts w:ascii="Arial" w:hAnsi="Arial" w:cs="Arial"/>
          <w:sz w:val="22"/>
          <w:szCs w:val="22"/>
          <w:lang w:val="es-PE"/>
        </w:rPr>
        <w:t xml:space="preserve">Antamina, San Marcos Ancash, </w:t>
      </w:r>
      <w:r w:rsidR="00E87217" w:rsidRPr="00D118F9">
        <w:rPr>
          <w:rFonts w:ascii="Arial" w:hAnsi="Arial" w:cs="Arial"/>
          <w:sz w:val="22"/>
          <w:szCs w:val="22"/>
          <w:lang w:val="es-PE"/>
        </w:rPr>
        <w:t>Perú</w:t>
      </w:r>
      <w:r w:rsidRPr="00D118F9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11" w:history="1">
        <w:r w:rsidR="00E87217" w:rsidRPr="00D118F9">
          <w:rPr>
            <w:rStyle w:val="Hyperlink"/>
            <w:rFonts w:ascii="Arial" w:hAnsi="Arial" w:cs="Arial"/>
            <w:sz w:val="22"/>
            <w:szCs w:val="22"/>
            <w:lang w:val="es-PE"/>
          </w:rPr>
          <w:t>ahuarcaya@antamina.com</w:t>
        </w:r>
      </w:hyperlink>
      <w:r w:rsidR="00775521">
        <w:rPr>
          <w:rFonts w:ascii="Arial" w:hAnsi="Arial" w:cs="Arial"/>
          <w:sz w:val="22"/>
          <w:szCs w:val="22"/>
          <w:lang w:val="es-PE"/>
        </w:rPr>
        <w:t xml:space="preserve">, </w:t>
      </w:r>
      <w:r w:rsidR="00775521" w:rsidRPr="00775521">
        <w:rPr>
          <w:rFonts w:ascii="Arial" w:hAnsi="Arial" w:cs="Arial"/>
          <w:sz w:val="22"/>
          <w:szCs w:val="22"/>
          <w:lang w:val="es-PE"/>
        </w:rPr>
        <w:t>995 468 626</w:t>
      </w:r>
    </w:p>
    <w:p w14:paraId="57F96940" w14:textId="4AC20290" w:rsidR="00E91259" w:rsidRPr="00D118F9" w:rsidRDefault="00E91259" w:rsidP="009A7F2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D118F9">
        <w:rPr>
          <w:rFonts w:ascii="Arial" w:hAnsi="Arial" w:cs="Arial"/>
          <w:b/>
          <w:bCs/>
          <w:sz w:val="22"/>
          <w:szCs w:val="22"/>
          <w:lang w:val="es-PE"/>
        </w:rPr>
        <w:t xml:space="preserve">Categoría: </w:t>
      </w:r>
      <w:r w:rsidRPr="008A3C2D">
        <w:rPr>
          <w:rFonts w:ascii="Arial" w:hAnsi="Arial" w:cs="Arial"/>
          <w:sz w:val="22"/>
          <w:szCs w:val="22"/>
          <w:lang w:val="es-PE"/>
        </w:rPr>
        <w:t>Minería 4.0</w:t>
      </w:r>
    </w:p>
    <w:p w14:paraId="54582615" w14:textId="0DA2EF9C" w:rsidR="00AB0FA6" w:rsidRPr="00D118F9" w:rsidRDefault="00AB0FA6" w:rsidP="009A7F21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D118F9">
        <w:rPr>
          <w:rFonts w:ascii="Arial" w:hAnsi="Arial" w:cs="Arial"/>
          <w:b/>
          <w:bCs/>
          <w:sz w:val="22"/>
          <w:szCs w:val="22"/>
          <w:lang w:val="es-PE"/>
        </w:rPr>
        <w:t>Contexto:</w:t>
      </w:r>
    </w:p>
    <w:p w14:paraId="279094A4" w14:textId="016D01AA" w:rsidR="008317B9" w:rsidRPr="008335C1" w:rsidRDefault="008317B9" w:rsidP="009A7F21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335C1">
        <w:rPr>
          <w:rFonts w:ascii="Arial" w:hAnsi="Arial" w:cs="Arial"/>
          <w:sz w:val="22"/>
          <w:szCs w:val="22"/>
          <w:lang w:val="es-ES"/>
        </w:rPr>
        <w:t>Como resultado de las inspecciones realizadas en campo, los colaboradores de la Gerencia de Mantenimiento generan Órdenes de Trabajo. Para lograr esto, es necesario acceder a los manuales proporcionados por los proveedores y localizar los números de partes necesarios que luego deber ser ingresado manualmente a las Órdenes de Trabajo.</w:t>
      </w:r>
    </w:p>
    <w:p w14:paraId="067E20A9" w14:textId="01F4EFE0" w:rsidR="00AB0FA6" w:rsidRPr="00AB0FA6" w:rsidRDefault="00AB0FA6" w:rsidP="009A7F21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 xml:space="preserve">Estos trabajos manuales </w:t>
      </w:r>
      <w:r w:rsidR="00381685" w:rsidRPr="00AB0FA6">
        <w:rPr>
          <w:rFonts w:ascii="Arial" w:hAnsi="Arial" w:cs="Arial"/>
          <w:sz w:val="22"/>
          <w:szCs w:val="22"/>
          <w:lang w:val="es-ES"/>
        </w:rPr>
        <w:t>están</w:t>
      </w:r>
      <w:r w:rsidRPr="00AB0FA6">
        <w:rPr>
          <w:rFonts w:ascii="Arial" w:hAnsi="Arial" w:cs="Arial"/>
          <w:sz w:val="22"/>
          <w:szCs w:val="22"/>
          <w:lang w:val="es-ES"/>
        </w:rPr>
        <w:t xml:space="preserve"> sujetos a errores:</w:t>
      </w:r>
    </w:p>
    <w:p w14:paraId="2FB79F87" w14:textId="77777777" w:rsidR="00AB0FA6" w:rsidRPr="00AB0FA6" w:rsidRDefault="00AB0FA6" w:rsidP="009A7F21">
      <w:pPr>
        <w:numPr>
          <w:ilvl w:val="1"/>
          <w:numId w:val="5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>Número de parte mal digitado.</w:t>
      </w:r>
    </w:p>
    <w:p w14:paraId="326FD75C" w14:textId="77777777" w:rsidR="00AB0FA6" w:rsidRPr="00AB0FA6" w:rsidRDefault="00AB0FA6" w:rsidP="009A7F21">
      <w:pPr>
        <w:numPr>
          <w:ilvl w:val="1"/>
          <w:numId w:val="5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>Repuestos con descripción incompleta.</w:t>
      </w:r>
    </w:p>
    <w:p w14:paraId="07A5ABAF" w14:textId="77777777" w:rsidR="00AB0FA6" w:rsidRPr="00AB0FA6" w:rsidRDefault="00AB0FA6" w:rsidP="009A7F21">
      <w:pPr>
        <w:numPr>
          <w:ilvl w:val="1"/>
          <w:numId w:val="5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>Números de parte descontinuados.</w:t>
      </w:r>
    </w:p>
    <w:p w14:paraId="79B80215" w14:textId="77777777" w:rsidR="00AB0FA6" w:rsidRPr="00AB0FA6" w:rsidRDefault="00AB0FA6" w:rsidP="009A7F21">
      <w:pPr>
        <w:numPr>
          <w:ilvl w:val="1"/>
          <w:numId w:val="5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>No especifica cual es el proveedor de los repuestos no catalogados.</w:t>
      </w:r>
    </w:p>
    <w:p w14:paraId="2334D199" w14:textId="77777777" w:rsidR="00AB0FA6" w:rsidRPr="00AB0FA6" w:rsidRDefault="00AB0FA6" w:rsidP="009A7F21">
      <w:pPr>
        <w:numPr>
          <w:ilvl w:val="1"/>
          <w:numId w:val="5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>Colaboradores fatigados por ser trabajo manual.</w:t>
      </w:r>
    </w:p>
    <w:p w14:paraId="3C5998B3" w14:textId="77777777" w:rsidR="00AB0FA6" w:rsidRPr="008335C1" w:rsidRDefault="00AB0FA6" w:rsidP="009A7F21">
      <w:pPr>
        <w:numPr>
          <w:ilvl w:val="1"/>
          <w:numId w:val="5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AB0FA6">
        <w:rPr>
          <w:rFonts w:ascii="Arial" w:hAnsi="Arial" w:cs="Arial"/>
          <w:sz w:val="22"/>
          <w:szCs w:val="22"/>
          <w:lang w:val="es-ES"/>
        </w:rPr>
        <w:t>Pérdida de tiempo en el proceso de compra de repuestos.</w:t>
      </w:r>
    </w:p>
    <w:p w14:paraId="56D61D77" w14:textId="23E03A79" w:rsidR="00AB0FA6" w:rsidRPr="008335C1" w:rsidRDefault="003B6ADE" w:rsidP="00A31582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335C1">
        <w:rPr>
          <w:rFonts w:ascii="Arial" w:hAnsi="Arial" w:cs="Arial"/>
          <w:b/>
          <w:bCs/>
          <w:sz w:val="22"/>
          <w:szCs w:val="22"/>
          <w:lang w:val="es-PE"/>
        </w:rPr>
        <w:t>Objetivo:</w:t>
      </w:r>
    </w:p>
    <w:p w14:paraId="56B57F70" w14:textId="77777777" w:rsidR="003B6ADE" w:rsidRPr="003B6ADE" w:rsidRDefault="003B6ADE" w:rsidP="00A31582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t>El objetivo de este proyecto es garantizar de manera precisa y rápida la generación de reservas junto con los recursos necesarios, asegurando la fiabilidad de las piezas solicitadas.</w:t>
      </w:r>
    </w:p>
    <w:p w14:paraId="0BE6E141" w14:textId="77777777" w:rsidR="003B6ADE" w:rsidRPr="003B6ADE" w:rsidRDefault="003B6ADE" w:rsidP="00A31582">
      <w:p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t>Estas mejoras son:</w:t>
      </w:r>
    </w:p>
    <w:p w14:paraId="335C2DDE" w14:textId="2C333C73" w:rsidR="003B6ADE" w:rsidRPr="003B6ADE" w:rsidRDefault="003B6ADE" w:rsidP="009A7F21">
      <w:pPr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t>Mediante una interfaz, elegir l</w:t>
      </w:r>
      <w:r w:rsidR="00563FF9">
        <w:rPr>
          <w:rFonts w:ascii="Arial" w:hAnsi="Arial" w:cs="Arial"/>
          <w:sz w:val="22"/>
          <w:szCs w:val="22"/>
          <w:lang w:val="es-ES"/>
        </w:rPr>
        <w:t>a</w:t>
      </w:r>
      <w:r w:rsidR="0017583E">
        <w:rPr>
          <w:rFonts w:ascii="Arial" w:hAnsi="Arial" w:cs="Arial"/>
          <w:sz w:val="22"/>
          <w:szCs w:val="22"/>
          <w:lang w:val="es-ES"/>
        </w:rPr>
        <w:t>s</w:t>
      </w:r>
      <w:r w:rsidRPr="003B6ADE">
        <w:rPr>
          <w:rFonts w:ascii="Arial" w:hAnsi="Arial" w:cs="Arial"/>
          <w:sz w:val="22"/>
          <w:szCs w:val="22"/>
          <w:lang w:val="es-ES"/>
        </w:rPr>
        <w:t> </w:t>
      </w:r>
      <w:r w:rsidR="0017583E">
        <w:rPr>
          <w:rFonts w:ascii="Arial" w:hAnsi="Arial" w:cs="Arial"/>
          <w:sz w:val="22"/>
          <w:szCs w:val="22"/>
          <w:lang w:val="es-ES"/>
        </w:rPr>
        <w:t>partes</w:t>
      </w:r>
      <w:r w:rsidRPr="003B6ADE">
        <w:rPr>
          <w:rFonts w:ascii="Arial" w:hAnsi="Arial" w:cs="Arial"/>
          <w:sz w:val="22"/>
          <w:szCs w:val="22"/>
          <w:lang w:val="es-ES"/>
        </w:rPr>
        <w:t> de las secciones del manual.</w:t>
      </w:r>
    </w:p>
    <w:p w14:paraId="72585A6A" w14:textId="77777777" w:rsidR="003B6ADE" w:rsidRPr="003B6ADE" w:rsidRDefault="003B6ADE" w:rsidP="009A7F21">
      <w:pPr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t>Visualizar precio y disponibilidad de los repuestos seleccionados.</w:t>
      </w:r>
    </w:p>
    <w:p w14:paraId="42917A43" w14:textId="6F8CD4B8" w:rsidR="003B6ADE" w:rsidRPr="003B6ADE" w:rsidRDefault="003B6ADE" w:rsidP="009A7F21">
      <w:pPr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lastRenderedPageBreak/>
        <w:t>Números de parte</w:t>
      </w:r>
      <w:r w:rsidR="008317B9" w:rsidRPr="008335C1">
        <w:rPr>
          <w:rFonts w:ascii="Arial" w:hAnsi="Arial" w:cs="Arial"/>
          <w:sz w:val="22"/>
          <w:szCs w:val="22"/>
          <w:lang w:val="es-ES"/>
        </w:rPr>
        <w:t>s</w:t>
      </w:r>
      <w:r w:rsidRPr="003B6ADE">
        <w:rPr>
          <w:rFonts w:ascii="Arial" w:hAnsi="Arial" w:cs="Arial"/>
          <w:sz w:val="22"/>
          <w:szCs w:val="22"/>
          <w:lang w:val="es-ES"/>
        </w:rPr>
        <w:t xml:space="preserve"> actualizados.</w:t>
      </w:r>
    </w:p>
    <w:p w14:paraId="620C2997" w14:textId="3C7FA5BA" w:rsidR="003B6ADE" w:rsidRPr="008335C1" w:rsidRDefault="003B6ADE" w:rsidP="009A7F21">
      <w:pPr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t>Piezas que no están en el catálogo deben ser </w:t>
      </w:r>
      <w:r w:rsidR="006158CF" w:rsidRPr="008335C1">
        <w:rPr>
          <w:rFonts w:ascii="Arial" w:hAnsi="Arial" w:cs="Arial"/>
          <w:sz w:val="22"/>
          <w:szCs w:val="22"/>
          <w:lang w:val="es-ES"/>
        </w:rPr>
        <w:t>importadas</w:t>
      </w:r>
      <w:r w:rsidRPr="003B6ADE">
        <w:rPr>
          <w:rFonts w:ascii="Arial" w:hAnsi="Arial" w:cs="Arial"/>
          <w:sz w:val="22"/>
          <w:szCs w:val="22"/>
          <w:lang w:val="es-ES"/>
        </w:rPr>
        <w:t> correctamente a la Orden de Trabajo.</w:t>
      </w:r>
    </w:p>
    <w:p w14:paraId="0CF8FEAF" w14:textId="339684F7" w:rsidR="003B6ADE" w:rsidRPr="003B6ADE" w:rsidRDefault="00B23EF1" w:rsidP="009A7F21">
      <w:pPr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8335C1">
        <w:rPr>
          <w:rFonts w:ascii="Arial" w:hAnsi="Arial" w:cs="Arial"/>
          <w:sz w:val="22"/>
          <w:szCs w:val="22"/>
          <w:lang w:val="es-ES"/>
        </w:rPr>
        <w:t>Los colaboradores pueden mejorar su tiempo en la creación de Órdenes de Trabajo.</w:t>
      </w:r>
    </w:p>
    <w:p w14:paraId="49878F5C" w14:textId="77777777" w:rsidR="003B6ADE" w:rsidRPr="003B6ADE" w:rsidRDefault="003B6ADE" w:rsidP="009A7F21">
      <w:pPr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3B6ADE">
        <w:rPr>
          <w:rFonts w:ascii="Arial" w:hAnsi="Arial" w:cs="Arial"/>
          <w:sz w:val="22"/>
          <w:szCs w:val="22"/>
          <w:lang w:val="es-ES"/>
        </w:rPr>
        <w:t>Datos pertinentes para la adquisición de repuestos con el área de logística.</w:t>
      </w:r>
    </w:p>
    <w:p w14:paraId="7D724FD3" w14:textId="6D5AF630" w:rsidR="00AB0FA6" w:rsidRPr="008335C1" w:rsidRDefault="006158CF" w:rsidP="00A31582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335C1">
        <w:rPr>
          <w:rFonts w:ascii="Arial" w:hAnsi="Arial" w:cs="Arial"/>
          <w:b/>
          <w:bCs/>
          <w:sz w:val="22"/>
          <w:szCs w:val="22"/>
          <w:lang w:val="es-PE"/>
        </w:rPr>
        <w:t>Procedimiento:</w:t>
      </w:r>
    </w:p>
    <w:p w14:paraId="6EAFB519" w14:textId="7111D545" w:rsidR="00FF19E4" w:rsidRPr="00FF19E4" w:rsidRDefault="00FF19E4" w:rsidP="00A31582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FF19E4">
        <w:rPr>
          <w:rFonts w:ascii="Arial" w:hAnsi="Arial" w:cs="Arial"/>
          <w:sz w:val="22"/>
          <w:szCs w:val="22"/>
          <w:lang w:val="es-PE"/>
        </w:rPr>
        <w:t>A través de un programa específico que conecta los </w:t>
      </w:r>
      <w:r w:rsidR="003B68E0">
        <w:rPr>
          <w:rFonts w:ascii="Arial" w:hAnsi="Arial" w:cs="Arial"/>
          <w:sz w:val="22"/>
          <w:szCs w:val="22"/>
          <w:lang w:val="es-PE"/>
        </w:rPr>
        <w:t>catálogos</w:t>
      </w:r>
      <w:r w:rsidRPr="00FF19E4">
        <w:rPr>
          <w:rFonts w:ascii="Arial" w:hAnsi="Arial" w:cs="Arial"/>
          <w:sz w:val="22"/>
          <w:szCs w:val="22"/>
          <w:lang w:val="es-PE"/>
        </w:rPr>
        <w:t> en SAP y tiene enlaces con los proveedores para recibir actualizaciones de l</w:t>
      </w:r>
      <w:r w:rsidR="00E621EA">
        <w:rPr>
          <w:rFonts w:ascii="Arial" w:hAnsi="Arial" w:cs="Arial"/>
          <w:sz w:val="22"/>
          <w:szCs w:val="22"/>
          <w:lang w:val="es-PE"/>
        </w:rPr>
        <w:t>a</w:t>
      </w:r>
      <w:r w:rsidRPr="00FF19E4">
        <w:rPr>
          <w:rFonts w:ascii="Arial" w:hAnsi="Arial" w:cs="Arial"/>
          <w:sz w:val="22"/>
          <w:szCs w:val="22"/>
          <w:lang w:val="es-PE"/>
        </w:rPr>
        <w:t>s </w:t>
      </w:r>
      <w:r w:rsidR="00E621EA">
        <w:rPr>
          <w:rFonts w:ascii="Arial" w:hAnsi="Arial" w:cs="Arial"/>
          <w:sz w:val="22"/>
          <w:szCs w:val="22"/>
          <w:lang w:val="es-PE"/>
        </w:rPr>
        <w:t>partes</w:t>
      </w:r>
      <w:r w:rsidRPr="00FF19E4">
        <w:rPr>
          <w:rFonts w:ascii="Arial" w:hAnsi="Arial" w:cs="Arial"/>
          <w:sz w:val="22"/>
          <w:szCs w:val="22"/>
          <w:lang w:val="es-PE"/>
        </w:rPr>
        <w:t> de los manuales en línea</w:t>
      </w:r>
      <w:r w:rsidR="00965690">
        <w:rPr>
          <w:rFonts w:ascii="Arial" w:hAnsi="Arial" w:cs="Arial"/>
          <w:sz w:val="22"/>
          <w:szCs w:val="22"/>
          <w:lang w:val="es-PE"/>
        </w:rPr>
        <w:t xml:space="preserve"> para mina, concentradora y puerto.</w:t>
      </w:r>
    </w:p>
    <w:p w14:paraId="21D8FFFD" w14:textId="6F303A8C" w:rsidR="0093387F" w:rsidRPr="0093387F" w:rsidRDefault="0093387F" w:rsidP="00A31582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93387F">
        <w:rPr>
          <w:rFonts w:ascii="Arial" w:hAnsi="Arial" w:cs="Arial"/>
          <w:b/>
          <w:bCs/>
          <w:sz w:val="22"/>
          <w:szCs w:val="22"/>
          <w:lang w:val="es-PE"/>
        </w:rPr>
        <w:t>Resultados:</w:t>
      </w:r>
    </w:p>
    <w:p w14:paraId="2A962765" w14:textId="132D6505" w:rsidR="0093387F" w:rsidRPr="00A06934" w:rsidRDefault="00A06934" w:rsidP="0036586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A06934">
        <w:rPr>
          <w:rFonts w:ascii="Arial" w:hAnsi="Arial" w:cs="Arial"/>
          <w:sz w:val="22"/>
          <w:szCs w:val="22"/>
          <w:lang w:val="es-ES"/>
        </w:rPr>
        <w:t xml:space="preserve">Manuales de partes </w:t>
      </w:r>
      <w:r w:rsidR="004E22F4">
        <w:rPr>
          <w:rFonts w:ascii="Arial" w:hAnsi="Arial" w:cs="Arial"/>
          <w:sz w:val="22"/>
          <w:szCs w:val="22"/>
          <w:lang w:val="es-ES"/>
        </w:rPr>
        <w:t>de distintas marcas</w:t>
      </w:r>
      <w:r w:rsidR="00C26F85">
        <w:rPr>
          <w:rFonts w:ascii="Arial" w:hAnsi="Arial" w:cs="Arial"/>
          <w:sz w:val="22"/>
          <w:szCs w:val="22"/>
          <w:lang w:val="es-ES"/>
        </w:rPr>
        <w:t xml:space="preserve"> </w:t>
      </w:r>
      <w:r w:rsidRPr="00A06934">
        <w:rPr>
          <w:rFonts w:ascii="Arial" w:hAnsi="Arial" w:cs="Arial"/>
          <w:sz w:val="22"/>
          <w:szCs w:val="22"/>
          <w:lang w:val="es-ES"/>
        </w:rPr>
        <w:t>en un solo ambiente</w:t>
      </w:r>
      <w:r w:rsidR="00C26F85">
        <w:rPr>
          <w:rFonts w:ascii="Arial" w:hAnsi="Arial" w:cs="Arial"/>
          <w:sz w:val="22"/>
          <w:szCs w:val="22"/>
          <w:lang w:val="es-ES"/>
        </w:rPr>
        <w:t xml:space="preserve"> integrado con el sistema SAP</w:t>
      </w:r>
      <w:r w:rsidRPr="00A06934">
        <w:rPr>
          <w:rFonts w:ascii="Arial" w:hAnsi="Arial" w:cs="Arial"/>
          <w:sz w:val="22"/>
          <w:szCs w:val="22"/>
          <w:lang w:val="es-ES"/>
        </w:rPr>
        <w:t>.</w:t>
      </w:r>
    </w:p>
    <w:p w14:paraId="13A00B83" w14:textId="60E29CD8" w:rsidR="00A06934" w:rsidRDefault="00A06934" w:rsidP="0036586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A06934">
        <w:rPr>
          <w:rFonts w:ascii="Arial" w:hAnsi="Arial" w:cs="Arial"/>
          <w:sz w:val="22"/>
          <w:szCs w:val="22"/>
          <w:lang w:val="es-ES"/>
        </w:rPr>
        <w:t>Integrado con sistema SAP Antamina.</w:t>
      </w:r>
    </w:p>
    <w:p w14:paraId="38FA9E74" w14:textId="1EE9A6E1" w:rsidR="001C4301" w:rsidRPr="00A06934" w:rsidRDefault="001C4301" w:rsidP="0036586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Precio y disponibilidad de partes</w:t>
      </w:r>
      <w:r w:rsidR="004346FE">
        <w:rPr>
          <w:rFonts w:ascii="Arial" w:hAnsi="Arial" w:cs="Arial"/>
          <w:sz w:val="22"/>
          <w:szCs w:val="22"/>
          <w:lang w:val="es-ES"/>
        </w:rPr>
        <w:t xml:space="preserve"> en almacenes </w:t>
      </w:r>
      <w:r w:rsidR="00521A12">
        <w:rPr>
          <w:rFonts w:ascii="Arial" w:hAnsi="Arial" w:cs="Arial"/>
          <w:sz w:val="22"/>
          <w:szCs w:val="22"/>
          <w:lang w:val="es-ES"/>
        </w:rPr>
        <w:t>que no perteneces a Antamina.</w:t>
      </w:r>
    </w:p>
    <w:p w14:paraId="74F6F078" w14:textId="5D229585" w:rsidR="00A06934" w:rsidRPr="00A06934" w:rsidRDefault="00A06934" w:rsidP="0036586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A06934">
        <w:rPr>
          <w:rFonts w:ascii="Arial" w:hAnsi="Arial" w:cs="Arial"/>
          <w:sz w:val="22"/>
          <w:szCs w:val="22"/>
          <w:lang w:val="es-ES"/>
        </w:rPr>
        <w:t>Menor tiempo en búsqueda y utilización de las partes en los catálogos.</w:t>
      </w:r>
    </w:p>
    <w:p w14:paraId="50224D81" w14:textId="27A54BC4" w:rsidR="00A06934" w:rsidRDefault="00A06934" w:rsidP="0036586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A06934">
        <w:rPr>
          <w:rFonts w:ascii="Arial" w:hAnsi="Arial" w:cs="Arial"/>
          <w:sz w:val="22"/>
          <w:szCs w:val="22"/>
          <w:lang w:val="es-ES"/>
        </w:rPr>
        <w:t>Información confiable</w:t>
      </w:r>
    </w:p>
    <w:p w14:paraId="1EA33936" w14:textId="77777777" w:rsidR="009A7F21" w:rsidRDefault="009A7F21" w:rsidP="009A7F21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w:drawing>
          <wp:inline distT="0" distB="0" distL="0" distR="0" wp14:anchorId="55644D5A" wp14:editId="4FA7EDE7">
            <wp:extent cx="4754880" cy="1572417"/>
            <wp:effectExtent l="19050" t="19050" r="26670" b="27940"/>
            <wp:docPr id="161106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01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72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24B0D" w14:textId="74E15EB2" w:rsidR="007C2E22" w:rsidRDefault="009A7F21" w:rsidP="009A7F21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noProof/>
          <w:sz w:val="22"/>
          <w:szCs w:val="22"/>
          <w:lang w:val="es-ES"/>
        </w:rPr>
        <w:drawing>
          <wp:inline distT="0" distB="0" distL="0" distR="0" wp14:anchorId="735E1F62" wp14:editId="63FDDA67">
            <wp:extent cx="4754880" cy="1878580"/>
            <wp:effectExtent l="19050" t="19050" r="26670" b="26670"/>
            <wp:docPr id="16095847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470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878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54928" w14:textId="77777777" w:rsidR="00365866" w:rsidRPr="00AC4F42" w:rsidRDefault="00365866" w:rsidP="009A7F21">
      <w:pPr>
        <w:spacing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0D33DD45" w14:textId="25B813B6" w:rsidR="00AB0FA6" w:rsidRPr="00F30E27" w:rsidRDefault="00714816" w:rsidP="00A31582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F30E27">
        <w:rPr>
          <w:rFonts w:ascii="Arial" w:hAnsi="Arial" w:cs="Arial"/>
          <w:b/>
          <w:bCs/>
          <w:sz w:val="22"/>
          <w:szCs w:val="22"/>
          <w:lang w:val="es-PE"/>
        </w:rPr>
        <w:t>Conclusiones y Recomendaciones.</w:t>
      </w:r>
    </w:p>
    <w:p w14:paraId="66927B48" w14:textId="2FCB1008" w:rsidR="00AB0FA6" w:rsidRPr="00AB0FA6" w:rsidRDefault="00011115" w:rsidP="00A31582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Des</w:t>
      </w:r>
      <w:r w:rsidR="00AC317D">
        <w:rPr>
          <w:rFonts w:ascii="Arial" w:hAnsi="Arial" w:cs="Arial"/>
          <w:sz w:val="22"/>
          <w:szCs w:val="22"/>
          <w:lang w:val="es-PE"/>
        </w:rPr>
        <w:t>de</w:t>
      </w:r>
      <w:r>
        <w:rPr>
          <w:rFonts w:ascii="Arial" w:hAnsi="Arial" w:cs="Arial"/>
          <w:sz w:val="22"/>
          <w:szCs w:val="22"/>
          <w:lang w:val="es-PE"/>
        </w:rPr>
        <w:t xml:space="preserve"> las ordenes de trabajos, los colaboradores de Antamina tengas acceso </w:t>
      </w:r>
      <w:r w:rsidR="00406872">
        <w:rPr>
          <w:rFonts w:ascii="Arial" w:hAnsi="Arial" w:cs="Arial"/>
          <w:sz w:val="22"/>
          <w:szCs w:val="22"/>
          <w:lang w:val="es-PE"/>
        </w:rPr>
        <w:t xml:space="preserve">a </w:t>
      </w:r>
      <w:r>
        <w:rPr>
          <w:rFonts w:ascii="Arial" w:hAnsi="Arial" w:cs="Arial"/>
          <w:sz w:val="22"/>
          <w:szCs w:val="22"/>
          <w:lang w:val="es-PE"/>
        </w:rPr>
        <w:t>los manuales de partes actualizados en línea</w:t>
      </w:r>
      <w:r w:rsidR="00965690">
        <w:rPr>
          <w:rFonts w:ascii="Arial" w:hAnsi="Arial" w:cs="Arial"/>
          <w:sz w:val="22"/>
          <w:szCs w:val="22"/>
          <w:lang w:val="es-PE"/>
        </w:rPr>
        <w:t xml:space="preserve"> para mina, concentradora y puerto.</w:t>
      </w:r>
    </w:p>
    <w:p w14:paraId="622980ED" w14:textId="6ED930F9" w:rsidR="000D5C13" w:rsidRDefault="00816B73" w:rsidP="00A31582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32D3F26E" wp14:editId="5097E92D">
            <wp:extent cx="5932805" cy="1748155"/>
            <wp:effectExtent l="0" t="0" r="0" b="4445"/>
            <wp:docPr id="7640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B71D" w14:textId="77777777" w:rsidR="003A4D46" w:rsidRDefault="003A4D46" w:rsidP="003A4D46">
      <w:pPr>
        <w:spacing w:line="360" w:lineRule="auto"/>
        <w:ind w:left="142" w:hanging="14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4AA14E6" w14:textId="77777777" w:rsidR="003A4D46" w:rsidRDefault="003A4D46" w:rsidP="003A4D46">
      <w:pPr>
        <w:spacing w:line="360" w:lineRule="auto"/>
        <w:ind w:left="142" w:hanging="14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0D07061" w14:textId="1D03D75D" w:rsidR="003A4D46" w:rsidRPr="003A4D46" w:rsidRDefault="003A4D46" w:rsidP="003A4D46">
      <w:pPr>
        <w:spacing w:line="360" w:lineRule="auto"/>
        <w:ind w:left="142" w:hanging="142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3A4D46">
        <w:rPr>
          <w:rFonts w:ascii="Arial" w:hAnsi="Arial" w:cs="Arial"/>
          <w:b/>
          <w:sz w:val="22"/>
          <w:szCs w:val="22"/>
          <w:lang w:val="es-PE"/>
        </w:rPr>
        <w:t xml:space="preserve">Alfredo Huarcaya </w:t>
      </w:r>
      <w:r w:rsidRPr="003A4D46">
        <w:rPr>
          <w:rFonts w:ascii="Arial" w:hAnsi="Arial" w:cs="Arial"/>
          <w:b/>
          <w:sz w:val="22"/>
          <w:szCs w:val="22"/>
          <w:lang w:val="es-PE"/>
        </w:rPr>
        <w:t>Alvarez:</w:t>
      </w:r>
      <w:r w:rsidRPr="003A4D46">
        <w:rPr>
          <w:rFonts w:ascii="Arial" w:hAnsi="Arial" w:cs="Arial"/>
          <w:b/>
          <w:sz w:val="22"/>
          <w:szCs w:val="22"/>
          <w:lang w:val="es-PE"/>
        </w:rPr>
        <w:t xml:space="preserve"> </w:t>
      </w:r>
    </w:p>
    <w:p w14:paraId="07743759" w14:textId="77777777" w:rsidR="003A4D46" w:rsidRPr="003A4D46" w:rsidRDefault="003A4D46" w:rsidP="003A4D46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3A4D46">
        <w:rPr>
          <w:rFonts w:ascii="Arial" w:hAnsi="Arial" w:cs="Arial"/>
          <w:bCs/>
          <w:sz w:val="22"/>
          <w:szCs w:val="22"/>
          <w:lang w:val="es-PE"/>
        </w:rPr>
        <w:t xml:space="preserve">Ingeniero Mecánico colegiado con 27 años de experiencia en minería tajo abierto. Ha liderado varios proyectos de automatización, digitalización, autonomía, optimización de procesos en la gestión de mantenimiento, operaciones, procesos </w:t>
      </w:r>
      <w:proofErr w:type="spellStart"/>
      <w:r w:rsidRPr="003A4D46">
        <w:rPr>
          <w:rFonts w:ascii="Arial" w:hAnsi="Arial" w:cs="Arial"/>
          <w:bCs/>
          <w:sz w:val="22"/>
          <w:szCs w:val="22"/>
          <w:lang w:val="es-PE"/>
        </w:rPr>
        <w:t>crossfuncional</w:t>
      </w:r>
      <w:proofErr w:type="spellEnd"/>
      <w:r w:rsidRPr="003A4D46">
        <w:rPr>
          <w:rFonts w:ascii="Arial" w:hAnsi="Arial" w:cs="Arial"/>
          <w:bCs/>
          <w:sz w:val="22"/>
          <w:szCs w:val="22"/>
          <w:lang w:val="es-PE"/>
        </w:rPr>
        <w:t xml:space="preserve"> con </w:t>
      </w:r>
      <w:proofErr w:type="spellStart"/>
      <w:r w:rsidRPr="003A4D46">
        <w:rPr>
          <w:rFonts w:ascii="Arial" w:hAnsi="Arial" w:cs="Arial"/>
          <w:bCs/>
          <w:sz w:val="22"/>
          <w:szCs w:val="22"/>
          <w:lang w:val="es-PE"/>
        </w:rPr>
        <w:t>logisitica</w:t>
      </w:r>
      <w:proofErr w:type="spellEnd"/>
      <w:r w:rsidRPr="003A4D46">
        <w:rPr>
          <w:rFonts w:ascii="Arial" w:hAnsi="Arial" w:cs="Arial"/>
          <w:bCs/>
          <w:sz w:val="22"/>
          <w:szCs w:val="22"/>
          <w:lang w:val="es-PE"/>
        </w:rPr>
        <w:t>/Finanzas/RRHH y proyectos tecnológicos. Su trayectoria profesional ha sido en empresas de gran minería como Newmont, Barrick y Antamina. Cuenta con estudios de especialización en gestión de mantenimiento, Gestión de activo y Gestión de proyectos.</w:t>
      </w:r>
    </w:p>
    <w:p w14:paraId="02878F8F" w14:textId="77777777" w:rsidR="001B5B22" w:rsidRDefault="001B5B22" w:rsidP="00A31582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</w:p>
    <w:p w14:paraId="4A2362FF" w14:textId="77777777" w:rsidR="001B5B22" w:rsidRDefault="001B5B22" w:rsidP="00A31582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</w:p>
    <w:sectPr w:rsidR="001B5B22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3A77" w14:textId="77777777" w:rsidR="00E61BA9" w:rsidRDefault="00E61BA9" w:rsidP="00983369">
      <w:pPr>
        <w:spacing w:after="0" w:line="240" w:lineRule="auto"/>
      </w:pPr>
      <w:r>
        <w:separator/>
      </w:r>
    </w:p>
  </w:endnote>
  <w:endnote w:type="continuationSeparator" w:id="0">
    <w:p w14:paraId="1CCC5ABF" w14:textId="77777777" w:rsidR="00E61BA9" w:rsidRDefault="00E61BA9" w:rsidP="00983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22A47" w14:textId="77777777" w:rsidR="00E61BA9" w:rsidRDefault="00E61BA9" w:rsidP="00983369">
      <w:pPr>
        <w:spacing w:after="0" w:line="240" w:lineRule="auto"/>
      </w:pPr>
      <w:r>
        <w:separator/>
      </w:r>
    </w:p>
  </w:footnote>
  <w:footnote w:type="continuationSeparator" w:id="0">
    <w:p w14:paraId="5568880D" w14:textId="77777777" w:rsidR="00E61BA9" w:rsidRDefault="00E61BA9" w:rsidP="00983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8104" w14:textId="6DC6F084" w:rsidR="00983369" w:rsidRDefault="00983369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405DB3D" wp14:editId="2DFBC223">
          <wp:simplePos x="0" y="0"/>
          <wp:positionH relativeFrom="margin">
            <wp:posOffset>5786323</wp:posOffset>
          </wp:positionH>
          <wp:positionV relativeFrom="paragraph">
            <wp:posOffset>-354305</wp:posOffset>
          </wp:positionV>
          <wp:extent cx="972922" cy="670981"/>
          <wp:effectExtent l="0" t="0" r="0" b="0"/>
          <wp:wrapNone/>
          <wp:docPr id="1289096490" name="Picture 3" descr="A logo with a mountain and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096490" name="Picture 3" descr="A logo with a mountain and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2922" cy="6709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6FEB88" wp14:editId="0CF701D7">
          <wp:simplePos x="0" y="0"/>
          <wp:positionH relativeFrom="margin">
            <wp:posOffset>-818896</wp:posOffset>
          </wp:positionH>
          <wp:positionV relativeFrom="paragraph">
            <wp:posOffset>-288137</wp:posOffset>
          </wp:positionV>
          <wp:extent cx="1499616" cy="416240"/>
          <wp:effectExtent l="0" t="0" r="0" b="0"/>
          <wp:wrapNone/>
          <wp:docPr id="16276197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619758" name="Picture 162761975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616" cy="416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D5BB9"/>
    <w:multiLevelType w:val="hybridMultilevel"/>
    <w:tmpl w:val="2D5CA464"/>
    <w:lvl w:ilvl="0" w:tplc="155A9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EA33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064F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7828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3090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46D7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829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3AC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22AF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636ED"/>
    <w:multiLevelType w:val="hybridMultilevel"/>
    <w:tmpl w:val="7EBEA7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D08"/>
    <w:multiLevelType w:val="hybridMultilevel"/>
    <w:tmpl w:val="2D92A6DC"/>
    <w:lvl w:ilvl="0" w:tplc="D5CA6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383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2868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8A55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B0C7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84C2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2E9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8887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7C3C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E52C4"/>
    <w:multiLevelType w:val="hybridMultilevel"/>
    <w:tmpl w:val="C7E2CB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D5161"/>
    <w:multiLevelType w:val="hybridMultilevel"/>
    <w:tmpl w:val="6B3A099C"/>
    <w:lvl w:ilvl="0" w:tplc="EA5ED3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10C1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B6D7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7E4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5EF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B0BA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DA4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CC5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A465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51633"/>
    <w:multiLevelType w:val="hybridMultilevel"/>
    <w:tmpl w:val="7770A4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60D79"/>
    <w:multiLevelType w:val="hybridMultilevel"/>
    <w:tmpl w:val="0CE86D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601522">
    <w:abstractNumId w:val="2"/>
  </w:num>
  <w:num w:numId="2" w16cid:durableId="1258632205">
    <w:abstractNumId w:val="0"/>
  </w:num>
  <w:num w:numId="3" w16cid:durableId="479926279">
    <w:abstractNumId w:val="4"/>
  </w:num>
  <w:num w:numId="4" w16cid:durableId="1553227730">
    <w:abstractNumId w:val="1"/>
  </w:num>
  <w:num w:numId="5" w16cid:durableId="1272277624">
    <w:abstractNumId w:val="5"/>
  </w:num>
  <w:num w:numId="6" w16cid:durableId="1798597755">
    <w:abstractNumId w:val="6"/>
  </w:num>
  <w:num w:numId="7" w16cid:durableId="978994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13"/>
    <w:rsid w:val="000037EB"/>
    <w:rsid w:val="00003D66"/>
    <w:rsid w:val="00011115"/>
    <w:rsid w:val="000506AB"/>
    <w:rsid w:val="000A30FA"/>
    <w:rsid w:val="000B0F8C"/>
    <w:rsid w:val="000D5C13"/>
    <w:rsid w:val="0017583E"/>
    <w:rsid w:val="001B5B22"/>
    <w:rsid w:val="001C4301"/>
    <w:rsid w:val="001D771A"/>
    <w:rsid w:val="001E7764"/>
    <w:rsid w:val="001F0214"/>
    <w:rsid w:val="0020712D"/>
    <w:rsid w:val="002716E0"/>
    <w:rsid w:val="002727B0"/>
    <w:rsid w:val="002C08B6"/>
    <w:rsid w:val="00317B7A"/>
    <w:rsid w:val="00343BA3"/>
    <w:rsid w:val="0036184F"/>
    <w:rsid w:val="00365866"/>
    <w:rsid w:val="00381685"/>
    <w:rsid w:val="003A4D46"/>
    <w:rsid w:val="003A5E88"/>
    <w:rsid w:val="003B68E0"/>
    <w:rsid w:val="003B6ADE"/>
    <w:rsid w:val="003F3AD1"/>
    <w:rsid w:val="00406872"/>
    <w:rsid w:val="004246C8"/>
    <w:rsid w:val="004346FE"/>
    <w:rsid w:val="00436F38"/>
    <w:rsid w:val="004814F9"/>
    <w:rsid w:val="004E22F4"/>
    <w:rsid w:val="00521A12"/>
    <w:rsid w:val="00563FF9"/>
    <w:rsid w:val="00587C8D"/>
    <w:rsid w:val="006158CF"/>
    <w:rsid w:val="00620B26"/>
    <w:rsid w:val="00674258"/>
    <w:rsid w:val="006B3787"/>
    <w:rsid w:val="006E12C4"/>
    <w:rsid w:val="006E4346"/>
    <w:rsid w:val="00714816"/>
    <w:rsid w:val="00775521"/>
    <w:rsid w:val="007A7D6B"/>
    <w:rsid w:val="007C2E22"/>
    <w:rsid w:val="007D5D68"/>
    <w:rsid w:val="00816B73"/>
    <w:rsid w:val="008317B9"/>
    <w:rsid w:val="008335C1"/>
    <w:rsid w:val="008A3C2D"/>
    <w:rsid w:val="0093387F"/>
    <w:rsid w:val="00965690"/>
    <w:rsid w:val="00975749"/>
    <w:rsid w:val="00983369"/>
    <w:rsid w:val="009A7F21"/>
    <w:rsid w:val="00A06934"/>
    <w:rsid w:val="00A169CE"/>
    <w:rsid w:val="00A31582"/>
    <w:rsid w:val="00AB0FA6"/>
    <w:rsid w:val="00AC317D"/>
    <w:rsid w:val="00AC4F42"/>
    <w:rsid w:val="00B23EF1"/>
    <w:rsid w:val="00B4685F"/>
    <w:rsid w:val="00BF523C"/>
    <w:rsid w:val="00C26F85"/>
    <w:rsid w:val="00C501DD"/>
    <w:rsid w:val="00C700F1"/>
    <w:rsid w:val="00C960F3"/>
    <w:rsid w:val="00D118F9"/>
    <w:rsid w:val="00D20670"/>
    <w:rsid w:val="00DC2067"/>
    <w:rsid w:val="00DF50EA"/>
    <w:rsid w:val="00E03E47"/>
    <w:rsid w:val="00E561CF"/>
    <w:rsid w:val="00E61BA9"/>
    <w:rsid w:val="00E621EA"/>
    <w:rsid w:val="00E87217"/>
    <w:rsid w:val="00E91259"/>
    <w:rsid w:val="00EA022F"/>
    <w:rsid w:val="00F30E27"/>
    <w:rsid w:val="00FE1CB5"/>
    <w:rsid w:val="00FF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E5EDE"/>
  <w15:chartTrackingRefBased/>
  <w15:docId w15:val="{0A34C43B-2100-436B-9903-C7AE7062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69"/>
  </w:style>
  <w:style w:type="paragraph" w:styleId="Footer">
    <w:name w:val="footer"/>
    <w:basedOn w:val="Normal"/>
    <w:link w:val="FooterChar"/>
    <w:uiPriority w:val="99"/>
    <w:unhideWhenUsed/>
    <w:rsid w:val="00983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69"/>
  </w:style>
  <w:style w:type="character" w:styleId="Hyperlink">
    <w:name w:val="Hyperlink"/>
    <w:basedOn w:val="DefaultParagraphFont"/>
    <w:uiPriority w:val="99"/>
    <w:unhideWhenUsed/>
    <w:rsid w:val="00E91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7343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176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350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51113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898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4995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86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08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01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24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79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46537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5411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3415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5419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220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4539">
          <w:marLeft w:val="116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huarcaya@antamina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emoscoso@antamin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DF6C08-93FF-4A77-A5C7-2226394ED901}">
  <ds:schemaRefs>
    <ds:schemaRef ds:uri="http://www.w3.org/XML/1998/namespace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9c92ab2d-3884-4248-ad85-f22c0add60c0"/>
    <ds:schemaRef ds:uri="676d870c-7cf5-4e21-81de-948c261b4fec"/>
  </ds:schemaRefs>
</ds:datastoreItem>
</file>

<file path=customXml/itemProps2.xml><?xml version="1.0" encoding="utf-8"?>
<ds:datastoreItem xmlns:ds="http://schemas.openxmlformats.org/officeDocument/2006/customXml" ds:itemID="{5B77669E-66FC-4937-B2D2-E1B7749DFE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66853C-EBB2-4DB9-97B1-52DA47AB3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Moscoso, Ever</dc:creator>
  <cp:keywords/>
  <dc:description/>
  <cp:lastModifiedBy>Reyes Sandoval, Sebastian</cp:lastModifiedBy>
  <cp:revision>2</cp:revision>
  <dcterms:created xsi:type="dcterms:W3CDTF">2025-05-15T20:29:00Z</dcterms:created>
  <dcterms:modified xsi:type="dcterms:W3CDTF">2025-05-15T20:29:00Z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