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26F0C" w14:textId="77777777" w:rsidR="00F64351" w:rsidRDefault="00F64351" w:rsidP="00A201D7">
      <w:pPr>
        <w:jc w:val="center"/>
        <w:rPr>
          <w:rFonts w:cs="Arial"/>
          <w:bCs/>
          <w:szCs w:val="22"/>
          <w:lang w:val="es-PE"/>
        </w:rPr>
      </w:pPr>
      <w:r w:rsidRPr="00F64351">
        <w:rPr>
          <w:rFonts w:cs="Arial"/>
          <w:bCs/>
          <w:szCs w:val="22"/>
          <w:lang w:val="es-PE"/>
        </w:rPr>
        <w:t xml:space="preserve">Alternativa de aplicación de Túneles de Acarreo para camiones gigantes con Asistencia </w:t>
      </w:r>
      <w:proofErr w:type="spellStart"/>
      <w:r w:rsidRPr="00F64351">
        <w:rPr>
          <w:rFonts w:cs="Arial"/>
          <w:bCs/>
          <w:szCs w:val="22"/>
          <w:lang w:val="es-PE"/>
        </w:rPr>
        <w:t>Trolley</w:t>
      </w:r>
      <w:proofErr w:type="spellEnd"/>
      <w:r w:rsidRPr="00F64351">
        <w:rPr>
          <w:rFonts w:cs="Arial"/>
          <w:bCs/>
          <w:szCs w:val="22"/>
          <w:lang w:val="es-PE"/>
        </w:rPr>
        <w:t xml:space="preserve"> </w:t>
      </w:r>
    </w:p>
    <w:p w14:paraId="18655DEC" w14:textId="537FDAB2" w:rsidR="007373B8" w:rsidRPr="000270E6" w:rsidRDefault="00A201D7" w:rsidP="00A201D7">
      <w:pPr>
        <w:jc w:val="center"/>
        <w:rPr>
          <w:rFonts w:cs="Arial"/>
          <w:szCs w:val="22"/>
          <w:lang w:val="es-PE"/>
        </w:rPr>
      </w:pPr>
      <w:r w:rsidRPr="000270E6">
        <w:rPr>
          <w:rFonts w:cs="Arial"/>
          <w:szCs w:val="22"/>
          <w:lang w:val="es-PE"/>
        </w:rPr>
        <w:t>(</w:t>
      </w:r>
      <w:r w:rsidR="00F64351">
        <w:rPr>
          <w:rFonts w:cs="Arial"/>
          <w:szCs w:val="22"/>
          <w:lang w:val="es-PE"/>
        </w:rPr>
        <w:t>ESG</w:t>
      </w:r>
      <w:r w:rsidR="00493C85" w:rsidRPr="000270E6">
        <w:rPr>
          <w:rFonts w:cs="Arial"/>
          <w:szCs w:val="22"/>
          <w:lang w:val="es-PE"/>
        </w:rPr>
        <w:t xml:space="preserve"> - </w:t>
      </w:r>
      <w:r w:rsidR="00500DA8" w:rsidRPr="00500DA8">
        <w:rPr>
          <w:rFonts w:cs="Arial"/>
          <w:szCs w:val="22"/>
          <w:lang w:val="es-PE"/>
        </w:rPr>
        <w:t>Gestión de impactos y riesgos sociales</w:t>
      </w:r>
      <w:r w:rsidRPr="000270E6">
        <w:rPr>
          <w:rFonts w:cs="Arial"/>
          <w:szCs w:val="22"/>
          <w:lang w:val="es-PE"/>
        </w:rPr>
        <w:t>)</w:t>
      </w:r>
    </w:p>
    <w:p w14:paraId="03D0F56A" w14:textId="77777777" w:rsidR="00A05DB9" w:rsidRPr="000270E6" w:rsidRDefault="00A05DB9" w:rsidP="007373B8">
      <w:pPr>
        <w:rPr>
          <w:rFonts w:cs="Arial"/>
          <w:szCs w:val="22"/>
        </w:rPr>
      </w:pPr>
    </w:p>
    <w:p w14:paraId="02638C59" w14:textId="35923E00" w:rsidR="0087565A" w:rsidRPr="000270E6" w:rsidRDefault="00500DA8" w:rsidP="0087565A">
      <w:pPr>
        <w:jc w:val="center"/>
        <w:rPr>
          <w:rFonts w:cs="Arial"/>
          <w:b/>
          <w:bCs/>
          <w:szCs w:val="22"/>
          <w:lang w:val="es-PE"/>
        </w:rPr>
      </w:pPr>
      <w:r>
        <w:rPr>
          <w:rFonts w:cs="Arial"/>
          <w:b/>
          <w:bCs/>
          <w:szCs w:val="22"/>
          <w:lang w:val="es-PE"/>
        </w:rPr>
        <w:t>Germain Laguna</w:t>
      </w:r>
      <w:r w:rsidR="005A60F2">
        <w:rPr>
          <w:rFonts w:cs="Arial"/>
          <w:b/>
          <w:bCs/>
          <w:szCs w:val="22"/>
          <w:lang w:val="es-PE"/>
        </w:rPr>
        <w:t xml:space="preserve"> Espinoza</w:t>
      </w:r>
      <w:r w:rsidR="0087565A" w:rsidRPr="000270E6">
        <w:rPr>
          <w:rFonts w:cs="Arial"/>
          <w:b/>
          <w:bCs/>
          <w:szCs w:val="22"/>
          <w:vertAlign w:val="superscript"/>
          <w:lang w:val="es-PE"/>
        </w:rPr>
        <w:t>1</w:t>
      </w:r>
      <w:r w:rsidR="0087565A" w:rsidRPr="000270E6">
        <w:rPr>
          <w:rFonts w:cs="Arial"/>
          <w:b/>
          <w:bCs/>
          <w:szCs w:val="22"/>
          <w:lang w:val="es-PE"/>
        </w:rPr>
        <w:t xml:space="preserve">, </w:t>
      </w:r>
      <w:r>
        <w:rPr>
          <w:rFonts w:cs="Arial"/>
          <w:b/>
          <w:bCs/>
          <w:szCs w:val="22"/>
          <w:lang w:val="es-PE"/>
        </w:rPr>
        <w:t>Mi</w:t>
      </w:r>
      <w:r w:rsidR="00EF4AF8">
        <w:rPr>
          <w:rFonts w:cs="Arial"/>
          <w:b/>
          <w:bCs/>
          <w:szCs w:val="22"/>
          <w:lang w:val="es-PE"/>
        </w:rPr>
        <w:t>guel Rodriguez</w:t>
      </w:r>
      <w:r w:rsidR="0087565A" w:rsidRPr="000270E6">
        <w:rPr>
          <w:rFonts w:cs="Arial"/>
          <w:b/>
          <w:bCs/>
          <w:szCs w:val="22"/>
          <w:vertAlign w:val="superscript"/>
          <w:lang w:val="es-PE"/>
        </w:rPr>
        <w:t>2</w:t>
      </w:r>
      <w:r w:rsidR="002D1C36" w:rsidRPr="000270E6">
        <w:rPr>
          <w:rFonts w:cs="Arial"/>
          <w:b/>
          <w:bCs/>
          <w:szCs w:val="22"/>
          <w:lang w:val="es-PE"/>
        </w:rPr>
        <w:t xml:space="preserve"> y</w:t>
      </w:r>
      <w:r w:rsidR="0087565A" w:rsidRPr="000270E6">
        <w:rPr>
          <w:rFonts w:cs="Arial"/>
          <w:b/>
          <w:bCs/>
          <w:szCs w:val="22"/>
          <w:lang w:val="es-PE"/>
        </w:rPr>
        <w:t xml:space="preserve"> </w:t>
      </w:r>
      <w:r w:rsidR="00EF4AF8">
        <w:rPr>
          <w:rFonts w:cs="Arial"/>
          <w:b/>
          <w:bCs/>
          <w:szCs w:val="22"/>
          <w:lang w:val="es-PE"/>
        </w:rPr>
        <w:t>Walter Loli</w:t>
      </w:r>
      <w:r w:rsidR="0087565A" w:rsidRPr="000270E6">
        <w:rPr>
          <w:rFonts w:cs="Arial"/>
          <w:b/>
          <w:bCs/>
          <w:szCs w:val="22"/>
          <w:vertAlign w:val="superscript"/>
          <w:lang w:val="es-PE"/>
        </w:rPr>
        <w:t>3</w:t>
      </w:r>
    </w:p>
    <w:p w14:paraId="400BE595" w14:textId="77777777" w:rsidR="0087565A" w:rsidRPr="000270E6" w:rsidRDefault="0087565A" w:rsidP="0087565A">
      <w:pPr>
        <w:jc w:val="center"/>
        <w:rPr>
          <w:rFonts w:cs="Arial"/>
          <w:bCs/>
          <w:szCs w:val="22"/>
          <w:lang w:val="es-PE"/>
        </w:rPr>
      </w:pPr>
    </w:p>
    <w:p w14:paraId="23736843" w14:textId="77777777" w:rsidR="007373B8" w:rsidRPr="000270E6" w:rsidRDefault="007373B8" w:rsidP="007373B8">
      <w:pPr>
        <w:rPr>
          <w:rFonts w:cs="Arial"/>
          <w:szCs w:val="22"/>
          <w:lang w:val="es-PE"/>
        </w:rPr>
      </w:pPr>
    </w:p>
    <w:p w14:paraId="1D73A8BC" w14:textId="6032F659" w:rsidR="007373B8" w:rsidRPr="000270E6" w:rsidRDefault="001F7167" w:rsidP="006975E0">
      <w:pPr>
        <w:ind w:left="142" w:hanging="142"/>
        <w:jc w:val="both"/>
        <w:rPr>
          <w:rFonts w:cs="Arial"/>
          <w:szCs w:val="22"/>
          <w:lang w:val="es-PE"/>
        </w:rPr>
      </w:pPr>
      <w:r w:rsidRPr="000270E6">
        <w:rPr>
          <w:rFonts w:cs="Arial"/>
          <w:szCs w:val="22"/>
          <w:vertAlign w:val="superscript"/>
          <w:lang w:val="es-PE"/>
        </w:rPr>
        <w:t>1</w:t>
      </w:r>
      <w:r w:rsidR="007373B8" w:rsidRPr="000270E6">
        <w:rPr>
          <w:rFonts w:cs="Arial"/>
          <w:szCs w:val="22"/>
          <w:lang w:val="es-PE"/>
        </w:rPr>
        <w:t xml:space="preserve"> </w:t>
      </w:r>
      <w:proofErr w:type="gramStart"/>
      <w:r w:rsidR="002D1C36" w:rsidRPr="000270E6">
        <w:rPr>
          <w:rFonts w:cs="Arial"/>
          <w:szCs w:val="22"/>
          <w:lang w:val="es-PE"/>
        </w:rPr>
        <w:t>Autor</w:t>
      </w:r>
      <w:proofErr w:type="gramEnd"/>
      <w:r w:rsidR="002D1C36" w:rsidRPr="000270E6">
        <w:rPr>
          <w:rFonts w:cs="Arial"/>
          <w:szCs w:val="22"/>
          <w:lang w:val="es-PE"/>
        </w:rPr>
        <w:t xml:space="preserve">: </w:t>
      </w:r>
      <w:r w:rsidR="00E87C8F" w:rsidRPr="00E87C8F">
        <w:rPr>
          <w:rFonts w:cs="Arial"/>
          <w:szCs w:val="22"/>
          <w:lang w:val="es-PE"/>
        </w:rPr>
        <w:t>Compañía Minera Antamina, Av. El Derby 055 - Torre 1 (</w:t>
      </w:r>
      <w:proofErr w:type="spellStart"/>
      <w:r w:rsidR="00E87C8F" w:rsidRPr="00E87C8F">
        <w:rPr>
          <w:rFonts w:cs="Arial"/>
          <w:szCs w:val="22"/>
          <w:lang w:val="es-PE"/>
        </w:rPr>
        <w:t>of</w:t>
      </w:r>
      <w:proofErr w:type="spellEnd"/>
      <w:r w:rsidR="00E87C8F" w:rsidRPr="00E87C8F">
        <w:rPr>
          <w:rFonts w:cs="Arial"/>
          <w:szCs w:val="22"/>
          <w:lang w:val="es-PE"/>
        </w:rPr>
        <w:t>. 801), Lima, Perú (</w:t>
      </w:r>
      <w:r w:rsidR="00366670" w:rsidRPr="00366670">
        <w:rPr>
          <w:rFonts w:cs="Arial"/>
          <w:szCs w:val="22"/>
          <w:lang w:val="es-PE"/>
        </w:rPr>
        <w:t>glaguna@antamina.com</w:t>
      </w:r>
      <w:r w:rsidR="00E87C8F" w:rsidRPr="00E87C8F">
        <w:rPr>
          <w:rFonts w:cs="Arial"/>
          <w:szCs w:val="22"/>
          <w:lang w:val="es-PE"/>
        </w:rPr>
        <w:t xml:space="preserve">, +51 </w:t>
      </w:r>
      <w:r w:rsidR="009702A7" w:rsidRPr="009702A7">
        <w:rPr>
          <w:rFonts w:cs="Arial"/>
          <w:szCs w:val="22"/>
          <w:lang w:val="es-PE"/>
        </w:rPr>
        <w:t>934495137</w:t>
      </w:r>
      <w:r w:rsidR="00E87C8F" w:rsidRPr="00E87C8F">
        <w:rPr>
          <w:rFonts w:cs="Arial"/>
          <w:szCs w:val="22"/>
          <w:lang w:val="es-PE"/>
        </w:rPr>
        <w:t>)</w:t>
      </w:r>
    </w:p>
    <w:p w14:paraId="7911BC28" w14:textId="2DD61A9E" w:rsidR="009702A7" w:rsidRDefault="001F7167" w:rsidP="006975E0">
      <w:pPr>
        <w:ind w:left="142" w:hanging="142"/>
        <w:jc w:val="both"/>
        <w:rPr>
          <w:rFonts w:cs="Arial"/>
          <w:szCs w:val="22"/>
          <w:lang w:val="es-PE"/>
        </w:rPr>
      </w:pPr>
      <w:r w:rsidRPr="000270E6">
        <w:rPr>
          <w:rFonts w:cs="Arial"/>
          <w:szCs w:val="22"/>
          <w:vertAlign w:val="superscript"/>
          <w:lang w:val="es-PE"/>
        </w:rPr>
        <w:t>2</w:t>
      </w:r>
      <w:r w:rsidR="007373B8" w:rsidRPr="000270E6">
        <w:rPr>
          <w:rFonts w:cs="Arial"/>
          <w:szCs w:val="22"/>
          <w:lang w:val="es-PE"/>
        </w:rPr>
        <w:t xml:space="preserve"> </w:t>
      </w:r>
      <w:proofErr w:type="gramStart"/>
      <w:r w:rsidR="002D1C36" w:rsidRPr="000270E6">
        <w:rPr>
          <w:rFonts w:cs="Arial"/>
          <w:szCs w:val="22"/>
          <w:lang w:val="es-PE"/>
        </w:rPr>
        <w:t>Coautor</w:t>
      </w:r>
      <w:proofErr w:type="gramEnd"/>
      <w:r w:rsidR="002D1C36" w:rsidRPr="000270E6">
        <w:rPr>
          <w:rFonts w:cs="Arial"/>
          <w:szCs w:val="22"/>
          <w:lang w:val="es-PE"/>
        </w:rPr>
        <w:t xml:space="preserve"> 1: </w:t>
      </w:r>
      <w:r w:rsidR="009702A7" w:rsidRPr="009702A7">
        <w:rPr>
          <w:rFonts w:cs="Arial"/>
          <w:szCs w:val="22"/>
          <w:lang w:val="es-PE"/>
        </w:rPr>
        <w:t>Compañía Minera Antamina, Av. El Derby 055 - Torre 1 (</w:t>
      </w:r>
      <w:proofErr w:type="spellStart"/>
      <w:r w:rsidR="009702A7" w:rsidRPr="009702A7">
        <w:rPr>
          <w:rFonts w:cs="Arial"/>
          <w:szCs w:val="22"/>
          <w:lang w:val="es-PE"/>
        </w:rPr>
        <w:t>of</w:t>
      </w:r>
      <w:proofErr w:type="spellEnd"/>
      <w:r w:rsidR="009702A7" w:rsidRPr="009702A7">
        <w:rPr>
          <w:rFonts w:cs="Arial"/>
          <w:szCs w:val="22"/>
          <w:lang w:val="es-PE"/>
        </w:rPr>
        <w:t>. 801), Lima, Perú (</w:t>
      </w:r>
      <w:r w:rsidR="00582514" w:rsidRPr="00582514">
        <w:rPr>
          <w:rFonts w:cs="Arial"/>
          <w:szCs w:val="22"/>
          <w:lang w:val="es-PE"/>
        </w:rPr>
        <w:t>mrodrigueza@antamina.com, +51 997 534 293</w:t>
      </w:r>
      <w:r w:rsidR="009702A7" w:rsidRPr="009702A7">
        <w:rPr>
          <w:rFonts w:cs="Arial"/>
          <w:szCs w:val="22"/>
          <w:lang w:val="es-PE"/>
        </w:rPr>
        <w:t>)</w:t>
      </w:r>
    </w:p>
    <w:p w14:paraId="676FAC05" w14:textId="12323696" w:rsidR="006D0F12" w:rsidRPr="000270E6" w:rsidRDefault="006D0F12" w:rsidP="006975E0">
      <w:pPr>
        <w:ind w:left="142" w:hanging="142"/>
        <w:jc w:val="both"/>
        <w:rPr>
          <w:rFonts w:cs="Arial"/>
          <w:szCs w:val="22"/>
          <w:lang w:val="es-PE"/>
        </w:rPr>
      </w:pPr>
      <w:r w:rsidRPr="000270E6">
        <w:rPr>
          <w:rFonts w:cs="Arial"/>
          <w:szCs w:val="22"/>
          <w:vertAlign w:val="superscript"/>
          <w:lang w:val="es-PE"/>
        </w:rPr>
        <w:t>3</w:t>
      </w:r>
      <w:r w:rsidRPr="000270E6">
        <w:rPr>
          <w:rFonts w:cs="Arial"/>
          <w:szCs w:val="22"/>
          <w:lang w:val="es-PE"/>
        </w:rPr>
        <w:t xml:space="preserve"> </w:t>
      </w:r>
      <w:proofErr w:type="gramStart"/>
      <w:r w:rsidR="002D1C36" w:rsidRPr="000270E6">
        <w:rPr>
          <w:rFonts w:cs="Arial"/>
          <w:szCs w:val="22"/>
          <w:lang w:val="es-PE"/>
        </w:rPr>
        <w:t>Coautor</w:t>
      </w:r>
      <w:proofErr w:type="gramEnd"/>
      <w:r w:rsidR="002D1C36" w:rsidRPr="000270E6">
        <w:rPr>
          <w:rFonts w:cs="Arial"/>
          <w:szCs w:val="22"/>
          <w:lang w:val="es-PE"/>
        </w:rPr>
        <w:t xml:space="preserve"> 2: </w:t>
      </w:r>
      <w:r w:rsidR="009702A7" w:rsidRPr="009702A7">
        <w:rPr>
          <w:rFonts w:cs="Arial"/>
          <w:szCs w:val="22"/>
          <w:lang w:val="es-PE"/>
        </w:rPr>
        <w:t>Compañía Minera Antamina, Av. El Derby 055 - Torre 1 (</w:t>
      </w:r>
      <w:proofErr w:type="spellStart"/>
      <w:r w:rsidR="009702A7" w:rsidRPr="009702A7">
        <w:rPr>
          <w:rFonts w:cs="Arial"/>
          <w:szCs w:val="22"/>
          <w:lang w:val="es-PE"/>
        </w:rPr>
        <w:t>of</w:t>
      </w:r>
      <w:proofErr w:type="spellEnd"/>
      <w:r w:rsidR="009702A7" w:rsidRPr="009702A7">
        <w:rPr>
          <w:rFonts w:cs="Arial"/>
          <w:szCs w:val="22"/>
          <w:lang w:val="es-PE"/>
        </w:rPr>
        <w:t>. 801), Lima, Perú (</w:t>
      </w:r>
      <w:r w:rsidR="00C57E2E" w:rsidRPr="00C57E2E">
        <w:rPr>
          <w:rFonts w:cs="Arial"/>
          <w:szCs w:val="22"/>
          <w:lang w:val="es-PE"/>
        </w:rPr>
        <w:t>wloli@antamina.com, +51 978056742</w:t>
      </w:r>
      <w:r w:rsidR="009702A7" w:rsidRPr="009702A7">
        <w:rPr>
          <w:rFonts w:cs="Arial"/>
          <w:szCs w:val="22"/>
          <w:lang w:val="es-PE"/>
        </w:rPr>
        <w:t>)</w:t>
      </w:r>
    </w:p>
    <w:p w14:paraId="42271F3F" w14:textId="5E5D3F4A" w:rsidR="00C90525" w:rsidRPr="000270E6" w:rsidRDefault="00C90525" w:rsidP="00C90525">
      <w:pPr>
        <w:rPr>
          <w:rFonts w:cs="Arial"/>
          <w:szCs w:val="22"/>
        </w:rPr>
      </w:pPr>
      <w:r w:rsidRPr="000270E6">
        <w:rPr>
          <w:rFonts w:cs="Arial"/>
          <w:szCs w:val="22"/>
        </w:rPr>
        <w:t>____________________________________________________________________________________</w:t>
      </w:r>
    </w:p>
    <w:p w14:paraId="71E68F26" w14:textId="77777777" w:rsidR="00A63A13" w:rsidRPr="000270E6" w:rsidRDefault="00A63A13" w:rsidP="00D5647F">
      <w:pPr>
        <w:jc w:val="both"/>
        <w:rPr>
          <w:rFonts w:cs="Arial"/>
          <w:b/>
          <w:szCs w:val="22"/>
          <w:lang w:val="es-PE"/>
        </w:rPr>
      </w:pPr>
    </w:p>
    <w:p w14:paraId="350E87C9" w14:textId="77777777" w:rsidR="000A599E" w:rsidRPr="000270E6" w:rsidRDefault="000A599E" w:rsidP="00650F70">
      <w:pPr>
        <w:jc w:val="both"/>
        <w:rPr>
          <w:rFonts w:cs="Arial"/>
          <w:b/>
          <w:szCs w:val="22"/>
          <w:lang w:val="es-PE"/>
        </w:rPr>
        <w:sectPr w:rsidR="000A599E" w:rsidRPr="000270E6">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0270E6" w:rsidRDefault="00D574EF" w:rsidP="0018736C">
      <w:pPr>
        <w:pStyle w:val="Heading1"/>
        <w:rPr>
          <w:lang w:val="es-PE"/>
        </w:rPr>
      </w:pPr>
      <w:r w:rsidRPr="000270E6">
        <w:rPr>
          <w:lang w:val="es-PE"/>
        </w:rPr>
        <w:t>RESUMEN</w:t>
      </w:r>
    </w:p>
    <w:p w14:paraId="28713194" w14:textId="77777777" w:rsidR="00AC2C7C" w:rsidRPr="00AC2C7C" w:rsidRDefault="00AC2C7C" w:rsidP="00AC2C7C">
      <w:pPr>
        <w:rPr>
          <w:lang w:val="es-PE"/>
        </w:rPr>
      </w:pPr>
    </w:p>
    <w:p w14:paraId="6C0CED75" w14:textId="77777777" w:rsidR="002A150B" w:rsidRPr="002A150B" w:rsidRDefault="002A150B" w:rsidP="002A150B">
      <w:pPr>
        <w:jc w:val="both"/>
        <w:rPr>
          <w:rFonts w:cs="Arial"/>
          <w:szCs w:val="22"/>
          <w:lang w:val="es-PE"/>
        </w:rPr>
      </w:pPr>
      <w:r w:rsidRPr="002A150B">
        <w:rPr>
          <w:rFonts w:cs="Arial"/>
          <w:szCs w:val="22"/>
          <w:lang w:val="es-PE"/>
        </w:rPr>
        <w:t xml:space="preserve">La implementación de túneles de acarreo para camiones de gran tonelaje representa una innovación estratégica en minería a cielo abierto. Esta solución permite reducir de manera significativa las distancias de transporte hacia destinos remotos como botaderos lejanos, lo que resulta especialmente beneficioso en yacimientos </w:t>
      </w:r>
      <w:r w:rsidRPr="00202C8C">
        <w:rPr>
          <w:rFonts w:cs="Arial"/>
          <w:szCs w:val="22"/>
          <w:highlight w:val="yellow"/>
          <w:lang w:val="es-PE"/>
        </w:rPr>
        <w:t xml:space="preserve">tipo </w:t>
      </w:r>
      <w:proofErr w:type="spellStart"/>
      <w:r w:rsidRPr="00202C8C">
        <w:rPr>
          <w:rFonts w:cs="Arial"/>
          <w:szCs w:val="22"/>
          <w:highlight w:val="yellow"/>
          <w:lang w:val="es-PE"/>
        </w:rPr>
        <w:t>Skarn</w:t>
      </w:r>
      <w:proofErr w:type="spellEnd"/>
      <w:r w:rsidRPr="00202C8C">
        <w:rPr>
          <w:rFonts w:cs="Arial"/>
          <w:szCs w:val="22"/>
          <w:highlight w:val="yellow"/>
          <w:lang w:val="es-PE"/>
        </w:rPr>
        <w:t xml:space="preserve"> donde existe una alta interacción entre rampas,</w:t>
      </w:r>
      <w:r w:rsidRPr="002A150B">
        <w:rPr>
          <w:rFonts w:cs="Arial"/>
          <w:szCs w:val="22"/>
          <w:lang w:val="es-PE"/>
        </w:rPr>
        <w:t xml:space="preserve"> fases activas y subyacentes. Dado que estas condiciones dificultan la implementación de rampas superficiales con líneas </w:t>
      </w:r>
      <w:proofErr w:type="spellStart"/>
      <w:r w:rsidRPr="002A150B">
        <w:rPr>
          <w:rFonts w:cs="Arial"/>
          <w:szCs w:val="22"/>
          <w:lang w:val="es-PE"/>
        </w:rPr>
        <w:t>trolley</w:t>
      </w:r>
      <w:proofErr w:type="spellEnd"/>
      <w:r w:rsidRPr="002A150B">
        <w:rPr>
          <w:rFonts w:cs="Arial"/>
          <w:szCs w:val="22"/>
          <w:lang w:val="es-PE"/>
        </w:rPr>
        <w:t xml:space="preserve">, el uso de túneles se presenta como una alternativa técnica y operativa más eficiente. Además, estas infraestructuras subterráneas ofrecen una base ideal para la instalación de líneas </w:t>
      </w:r>
      <w:proofErr w:type="spellStart"/>
      <w:r w:rsidRPr="002A150B">
        <w:rPr>
          <w:rFonts w:cs="Arial"/>
          <w:szCs w:val="22"/>
          <w:lang w:val="es-PE"/>
        </w:rPr>
        <w:t>trolley</w:t>
      </w:r>
      <w:proofErr w:type="spellEnd"/>
      <w:r w:rsidRPr="002A150B">
        <w:rPr>
          <w:rFonts w:cs="Arial"/>
          <w:szCs w:val="22"/>
          <w:lang w:val="es-PE"/>
        </w:rPr>
        <w:t>, facilitando el tránsito de camiones con asistencia eléctrica y promoviendo una operación más sostenible.</w:t>
      </w:r>
    </w:p>
    <w:p w14:paraId="46FE980A" w14:textId="77777777" w:rsidR="002A150B" w:rsidRPr="002A150B" w:rsidRDefault="002A150B" w:rsidP="002A150B">
      <w:pPr>
        <w:jc w:val="both"/>
        <w:rPr>
          <w:rFonts w:cs="Arial"/>
          <w:szCs w:val="22"/>
          <w:lang w:val="es-PE"/>
        </w:rPr>
      </w:pPr>
    </w:p>
    <w:p w14:paraId="301B9F43" w14:textId="77777777" w:rsidR="002A150B" w:rsidRPr="002A150B" w:rsidRDefault="002A150B" w:rsidP="002A150B">
      <w:pPr>
        <w:jc w:val="both"/>
        <w:rPr>
          <w:rFonts w:cs="Arial"/>
          <w:szCs w:val="22"/>
          <w:lang w:val="es-PE"/>
        </w:rPr>
      </w:pPr>
      <w:r w:rsidRPr="002A150B">
        <w:rPr>
          <w:rFonts w:cs="Arial"/>
          <w:szCs w:val="22"/>
          <w:lang w:val="es-PE"/>
        </w:rPr>
        <w:t xml:space="preserve">La operación con camiones con Asistencia </w:t>
      </w:r>
      <w:proofErr w:type="spellStart"/>
      <w:r w:rsidRPr="002A150B">
        <w:rPr>
          <w:rFonts w:cs="Arial"/>
          <w:szCs w:val="22"/>
          <w:lang w:val="es-PE"/>
        </w:rPr>
        <w:t>Trolley</w:t>
      </w:r>
      <w:proofErr w:type="spellEnd"/>
      <w:r w:rsidRPr="002A150B">
        <w:rPr>
          <w:rFonts w:cs="Arial"/>
          <w:szCs w:val="22"/>
          <w:lang w:val="es-PE"/>
        </w:rPr>
        <w:t xml:space="preserve"> (AT) permite sustituir parcialmente el uso de combustibles fósiles por energía eléctrica, lo que reduce de forma sustancial los costos operacionales y las emisiones contaminantes. Asimismo, la implementación de túneles posibilita la segregación de flujos de transporte entre camiones cargados y vacíos, incrementando el orden, la seguridad y la eficiencia logística. La aplicación de esta solución contempla criterios técnicos que incluyen aspectos </w:t>
      </w:r>
      <w:proofErr w:type="spellStart"/>
      <w:r w:rsidRPr="002A150B">
        <w:rPr>
          <w:rFonts w:cs="Arial"/>
          <w:szCs w:val="22"/>
          <w:lang w:val="es-PE"/>
        </w:rPr>
        <w:t>geomecánicos</w:t>
      </w:r>
      <w:proofErr w:type="spellEnd"/>
      <w:r w:rsidRPr="002A150B">
        <w:rPr>
          <w:rFonts w:cs="Arial"/>
          <w:szCs w:val="22"/>
          <w:lang w:val="es-PE"/>
        </w:rPr>
        <w:t>, requerimientos de ventilación y restricciones de infraestructura, los cuales deben ser evaluados detalladamente para asegurar la viabilidad del proyecto.</w:t>
      </w:r>
    </w:p>
    <w:p w14:paraId="2EB988D6" w14:textId="77777777" w:rsidR="002A150B" w:rsidRPr="002A150B" w:rsidRDefault="002A150B" w:rsidP="002A150B">
      <w:pPr>
        <w:jc w:val="both"/>
        <w:rPr>
          <w:rFonts w:cs="Arial"/>
          <w:szCs w:val="22"/>
          <w:lang w:val="es-PE"/>
        </w:rPr>
      </w:pPr>
    </w:p>
    <w:p w14:paraId="1EC335C3" w14:textId="3AE2E3C0" w:rsidR="002A150B" w:rsidRPr="002A150B" w:rsidRDefault="002A150B" w:rsidP="002A150B">
      <w:pPr>
        <w:jc w:val="both"/>
        <w:rPr>
          <w:rFonts w:cs="Arial"/>
          <w:szCs w:val="22"/>
          <w:lang w:val="es-PE"/>
        </w:rPr>
      </w:pPr>
      <w:r w:rsidRPr="002A150B">
        <w:rPr>
          <w:rFonts w:cs="Arial"/>
          <w:szCs w:val="22"/>
          <w:lang w:val="es-PE"/>
        </w:rPr>
        <w:t xml:space="preserve">Para sustentar esta propuesta, se llevó a cabo un análisis integral basado en la evaluación de centros de masa del material, considerando tanto su distribución vertical como horizontal. Se identificaron elevaciones críticas y distancias </w:t>
      </w:r>
      <w:r w:rsidR="0029135A">
        <w:rPr>
          <w:rFonts w:cs="Arial"/>
          <w:szCs w:val="22"/>
          <w:lang w:val="es-PE"/>
        </w:rPr>
        <w:t>óptimas (</w:t>
      </w:r>
      <w:r w:rsidRPr="0029135A">
        <w:rPr>
          <w:rFonts w:cs="Arial"/>
          <w:szCs w:val="22"/>
          <w:highlight w:val="yellow"/>
          <w:lang w:val="es-PE"/>
        </w:rPr>
        <w:t>mínimas</w:t>
      </w:r>
      <w:r w:rsidR="0029135A">
        <w:rPr>
          <w:rFonts w:cs="Arial"/>
          <w:szCs w:val="22"/>
          <w:lang w:val="es-PE"/>
        </w:rPr>
        <w:t>)</w:t>
      </w:r>
      <w:r w:rsidRPr="002A150B">
        <w:rPr>
          <w:rFonts w:cs="Arial"/>
          <w:szCs w:val="22"/>
          <w:lang w:val="es-PE"/>
        </w:rPr>
        <w:t xml:space="preserve"> hacia botaderos ubicados al </w:t>
      </w:r>
      <w:r w:rsidR="00C60050">
        <w:rPr>
          <w:rFonts w:cs="Arial"/>
          <w:szCs w:val="22"/>
          <w:lang w:val="es-PE"/>
        </w:rPr>
        <w:t>N</w:t>
      </w:r>
      <w:r w:rsidRPr="002A150B">
        <w:rPr>
          <w:rFonts w:cs="Arial"/>
          <w:szCs w:val="22"/>
          <w:lang w:val="es-PE"/>
        </w:rPr>
        <w:t xml:space="preserve">orte y </w:t>
      </w:r>
      <w:r w:rsidR="00C60050">
        <w:rPr>
          <w:rFonts w:cs="Arial"/>
          <w:szCs w:val="22"/>
          <w:lang w:val="es-PE"/>
        </w:rPr>
        <w:t>E</w:t>
      </w:r>
      <w:r w:rsidRPr="002A150B">
        <w:rPr>
          <w:rFonts w:cs="Arial"/>
          <w:szCs w:val="22"/>
          <w:lang w:val="es-PE"/>
        </w:rPr>
        <w:t xml:space="preserve">ste del tajo, proponiendo ubicaciones de </w:t>
      </w:r>
      <w:r w:rsidRPr="002A150B">
        <w:rPr>
          <w:rFonts w:cs="Arial"/>
          <w:szCs w:val="22"/>
          <w:lang w:val="es-PE"/>
        </w:rPr>
        <w:t xml:space="preserve">portales de túneles con pendientes no mayores al 10% que minimicen interferencias con infraestructuras existentes como talleres, plantas y campamentos. Posteriormente, se preseleccionaron las alternativas de túneles con mayor beneficio operativo, priorizando aquellas más adecuadas para la implementación de líneas </w:t>
      </w:r>
      <w:proofErr w:type="spellStart"/>
      <w:r w:rsidRPr="002A150B">
        <w:rPr>
          <w:rFonts w:cs="Arial"/>
          <w:szCs w:val="22"/>
          <w:lang w:val="es-PE"/>
        </w:rPr>
        <w:t>trolley</w:t>
      </w:r>
      <w:proofErr w:type="spellEnd"/>
      <w:r w:rsidRPr="002A150B">
        <w:rPr>
          <w:rFonts w:cs="Arial"/>
          <w:szCs w:val="22"/>
          <w:lang w:val="es-PE"/>
        </w:rPr>
        <w:t>.</w:t>
      </w:r>
    </w:p>
    <w:p w14:paraId="41F24046" w14:textId="77777777" w:rsidR="002A150B" w:rsidRPr="002A150B" w:rsidRDefault="002A150B" w:rsidP="002A150B">
      <w:pPr>
        <w:jc w:val="both"/>
        <w:rPr>
          <w:rFonts w:cs="Arial"/>
          <w:szCs w:val="22"/>
          <w:lang w:val="es-PE"/>
        </w:rPr>
      </w:pPr>
    </w:p>
    <w:p w14:paraId="05988D62" w14:textId="77777777" w:rsidR="002A150B" w:rsidRPr="002A150B" w:rsidRDefault="002A150B" w:rsidP="002A150B">
      <w:pPr>
        <w:jc w:val="both"/>
        <w:rPr>
          <w:rFonts w:cs="Arial"/>
          <w:szCs w:val="22"/>
          <w:lang w:val="es-PE"/>
        </w:rPr>
      </w:pPr>
      <w:r w:rsidRPr="002A150B">
        <w:rPr>
          <w:rFonts w:cs="Arial"/>
          <w:szCs w:val="22"/>
          <w:lang w:val="es-PE"/>
        </w:rPr>
        <w:t>Sobre esta base se construyó un modelo dinámico del sistema de transporte, tomando como referencia el año más exigente del plan de minado. A partir de este modelo, se desarrollaron simulaciones por eventos discretos que permitieron evaluar el desempeño de cada alternativa bajo condiciones reales. Se analizaron indicadores clave como los efectos de convoy en túneles, la utilización de flota, los ciclos de acarreo y su impacto en la productividad medida en toneladas por hora. Asimismo, se cuantificaron beneficios ambientales como la reducción de emisiones de gases de efecto invernadero, ruido y polvo, generando evidencia concreta del impacto positivo del sistema.</w:t>
      </w:r>
    </w:p>
    <w:p w14:paraId="487494CF" w14:textId="77777777" w:rsidR="002A150B" w:rsidRPr="002A150B" w:rsidRDefault="002A150B" w:rsidP="002A150B">
      <w:pPr>
        <w:jc w:val="both"/>
        <w:rPr>
          <w:rFonts w:cs="Arial"/>
          <w:szCs w:val="22"/>
          <w:lang w:val="es-PE"/>
        </w:rPr>
      </w:pPr>
    </w:p>
    <w:p w14:paraId="2F5F1FFE" w14:textId="4D38CB75" w:rsidR="008B0B3E" w:rsidRPr="000270E6" w:rsidRDefault="002A150B" w:rsidP="008B0B3E">
      <w:pPr>
        <w:jc w:val="both"/>
        <w:rPr>
          <w:rFonts w:cs="Arial"/>
          <w:szCs w:val="22"/>
          <w:lang w:val="es-PE"/>
        </w:rPr>
      </w:pPr>
      <w:r w:rsidRPr="002A150B">
        <w:rPr>
          <w:rFonts w:cs="Arial"/>
          <w:szCs w:val="22"/>
          <w:lang w:val="es-PE"/>
        </w:rPr>
        <w:t xml:space="preserve">El análisis demostró que los túneles de acarreo con asistencia </w:t>
      </w:r>
      <w:proofErr w:type="spellStart"/>
      <w:r w:rsidRPr="002A150B">
        <w:rPr>
          <w:rFonts w:cs="Arial"/>
          <w:szCs w:val="22"/>
          <w:lang w:val="es-PE"/>
        </w:rPr>
        <w:t>trolley</w:t>
      </w:r>
      <w:proofErr w:type="spellEnd"/>
      <w:r w:rsidRPr="002A150B">
        <w:rPr>
          <w:rFonts w:cs="Arial"/>
          <w:szCs w:val="22"/>
          <w:lang w:val="es-PE"/>
        </w:rPr>
        <w:t xml:space="preserve"> no solo representan una mejora operativa significativa, sino también una oportunidad para reducir costos de transporte, mejorar la seguridad del sistema y disminuir el impacto ambiental de las operaciones mineras a cielo abierto. Sin embargo, su implementación requiere una planificación rigurosa y multidisciplinaria que considere todos los factores técnicos y de gestión asociados a este tipo de infraestructura.</w:t>
      </w:r>
    </w:p>
    <w:p w14:paraId="16E23161" w14:textId="77777777" w:rsidR="00BB7E2E" w:rsidRDefault="00BB7E2E">
      <w:pPr>
        <w:rPr>
          <w:rFonts w:cs="Arial"/>
          <w:szCs w:val="22"/>
          <w:lang w:val="es-PE"/>
        </w:rPr>
      </w:pPr>
      <w:r>
        <w:rPr>
          <w:rFonts w:cs="Arial"/>
          <w:szCs w:val="22"/>
          <w:lang w:val="es-PE"/>
        </w:rPr>
        <w:br w:type="page"/>
      </w:r>
    </w:p>
    <w:p w14:paraId="56A91693" w14:textId="4F937B9C" w:rsidR="00441B34" w:rsidRDefault="008B0B3E" w:rsidP="006F4673">
      <w:pPr>
        <w:pStyle w:val="Heading1"/>
        <w:numPr>
          <w:ilvl w:val="0"/>
          <w:numId w:val="15"/>
        </w:numPr>
        <w:rPr>
          <w:lang w:val="es-PE"/>
        </w:rPr>
      </w:pPr>
      <w:proofErr w:type="spellStart"/>
      <w:r w:rsidRPr="006F4673">
        <w:lastRenderedPageBreak/>
        <w:t>Introducción</w:t>
      </w:r>
      <w:proofErr w:type="spellEnd"/>
    </w:p>
    <w:p w14:paraId="7C4AFC73" w14:textId="77777777" w:rsidR="00222A0F" w:rsidRPr="00222A0F" w:rsidRDefault="00222A0F" w:rsidP="00222A0F">
      <w:pPr>
        <w:rPr>
          <w:lang w:val="es-PE"/>
        </w:rPr>
      </w:pPr>
    </w:p>
    <w:p w14:paraId="2644A402" w14:textId="77777777" w:rsidR="008B0B3E" w:rsidRPr="008B0B3E" w:rsidRDefault="008B0B3E" w:rsidP="008B0B3E">
      <w:pPr>
        <w:jc w:val="both"/>
        <w:rPr>
          <w:lang w:val="es-PE"/>
        </w:rPr>
      </w:pPr>
      <w:r w:rsidRPr="008B0B3E">
        <w:rPr>
          <w:lang w:val="es-PE"/>
        </w:rPr>
        <w:t>El transporte de material en minería a cielo abierto representa uno de los componentes más significativos dentro de la estructura de costos operativos, especialmente en operaciones de gran escala donde los botaderos y destinos finales se encuentran a distancias considerables del tajo. A medida que las minas profundizan y se expanden lateralmente, las rampas convencionales enfrentan limitaciones crecientes en términos de eficiencia, consumo energético, seguridad y sostenibilidad ambiental.</w:t>
      </w:r>
    </w:p>
    <w:p w14:paraId="3254AC08" w14:textId="77777777" w:rsidR="008B0B3E" w:rsidRPr="008B0B3E" w:rsidRDefault="008B0B3E" w:rsidP="008B0B3E">
      <w:pPr>
        <w:jc w:val="both"/>
        <w:rPr>
          <w:lang w:val="es-PE"/>
        </w:rPr>
      </w:pPr>
    </w:p>
    <w:p w14:paraId="7558776F" w14:textId="77777777" w:rsidR="008B0B3E" w:rsidRPr="008B0B3E" w:rsidRDefault="008B0B3E" w:rsidP="008B0B3E">
      <w:pPr>
        <w:jc w:val="both"/>
        <w:rPr>
          <w:lang w:val="es-PE"/>
        </w:rPr>
      </w:pPr>
      <w:r w:rsidRPr="008B0B3E">
        <w:rPr>
          <w:lang w:val="es-PE"/>
        </w:rPr>
        <w:t xml:space="preserve">En este contexto, y particularmente en yacimientos tipo </w:t>
      </w:r>
      <w:proofErr w:type="spellStart"/>
      <w:r w:rsidRPr="008B0B3E">
        <w:rPr>
          <w:lang w:val="es-PE"/>
        </w:rPr>
        <w:t>Skarn</w:t>
      </w:r>
      <w:proofErr w:type="spellEnd"/>
      <w:r w:rsidRPr="008B0B3E">
        <w:rPr>
          <w:lang w:val="es-PE"/>
        </w:rPr>
        <w:t xml:space="preserve">, donde la geometría del tajo y la interacción entre fases activas y subyacentes dificultan la implementación de líneas </w:t>
      </w:r>
      <w:proofErr w:type="spellStart"/>
      <w:r w:rsidRPr="008B0B3E">
        <w:rPr>
          <w:lang w:val="es-PE"/>
        </w:rPr>
        <w:t>trolley</w:t>
      </w:r>
      <w:proofErr w:type="spellEnd"/>
      <w:r w:rsidRPr="008B0B3E">
        <w:rPr>
          <w:lang w:val="es-PE"/>
        </w:rPr>
        <w:t xml:space="preserve"> en superficie, surge la necesidad de explorar alternativas de acarreo subterráneo que mantengan la continuidad operativa y optimicen el rendimiento del sistema logístico.</w:t>
      </w:r>
    </w:p>
    <w:p w14:paraId="5DEAD6EE" w14:textId="77777777" w:rsidR="008B0B3E" w:rsidRPr="008B0B3E" w:rsidRDefault="008B0B3E" w:rsidP="008B0B3E">
      <w:pPr>
        <w:jc w:val="both"/>
        <w:rPr>
          <w:lang w:val="es-PE"/>
        </w:rPr>
      </w:pPr>
    </w:p>
    <w:p w14:paraId="1544612C" w14:textId="77777777" w:rsidR="008B0B3E" w:rsidRPr="008B0B3E" w:rsidRDefault="008B0B3E" w:rsidP="008B0B3E">
      <w:pPr>
        <w:jc w:val="both"/>
        <w:rPr>
          <w:lang w:val="es-PE"/>
        </w:rPr>
      </w:pPr>
      <w:r w:rsidRPr="008B0B3E">
        <w:rPr>
          <w:lang w:val="es-PE"/>
        </w:rPr>
        <w:t>La presente evaluación técnica propone el uso de túneles de acarreo diseñados para camiones de gran tonelaje con asistencia eléctrica (</w:t>
      </w:r>
      <w:proofErr w:type="spellStart"/>
      <w:r w:rsidRPr="008B0B3E">
        <w:rPr>
          <w:lang w:val="es-PE"/>
        </w:rPr>
        <w:t>Trolley</w:t>
      </w:r>
      <w:proofErr w:type="spellEnd"/>
      <w:r w:rsidRPr="008B0B3E">
        <w:rPr>
          <w:lang w:val="es-PE"/>
        </w:rPr>
        <w:t>) como una solución viable y estratégica para operaciones mineras de clase mundial. Esta alternativa no solo permite reducir las distancias de acarreo y los tiempos de ciclo, sino que también habilita la electrificación parcial del transporte, disminuyendo el uso de diésel y, por ende, las emisiones de gases de efecto invernadero (GEI), el ruido y el polvo.</w:t>
      </w:r>
    </w:p>
    <w:p w14:paraId="7B50A05C" w14:textId="77777777" w:rsidR="008B0B3E" w:rsidRPr="008B0B3E" w:rsidRDefault="008B0B3E" w:rsidP="008B0B3E">
      <w:pPr>
        <w:jc w:val="both"/>
        <w:rPr>
          <w:lang w:val="es-PE"/>
        </w:rPr>
      </w:pPr>
    </w:p>
    <w:p w14:paraId="2BC50228" w14:textId="4246ACED" w:rsidR="008B0B3E" w:rsidRPr="008B0B3E" w:rsidRDefault="008B0B3E" w:rsidP="008B0B3E">
      <w:pPr>
        <w:jc w:val="both"/>
        <w:rPr>
          <w:lang w:val="es-PE"/>
        </w:rPr>
      </w:pPr>
      <w:r w:rsidRPr="008B0B3E">
        <w:rPr>
          <w:lang w:val="es-PE"/>
        </w:rPr>
        <w:t>Además, los túneles permiten una segregación física de flujos de transporte, mejorando la seguridad operativa y reduciendo la interferencia con otras actividades mineras. Esta propuesta se enmarca en una visión moderna de la minería, que busca integrar eficiencia operativa, sostenibilidad ambiental y gestión de riesgos, alineándose con los principios ESG (</w:t>
      </w:r>
      <w:proofErr w:type="spellStart"/>
      <w:r w:rsidRPr="008B0B3E">
        <w:rPr>
          <w:lang w:val="es-PE"/>
        </w:rPr>
        <w:t>Environmental</w:t>
      </w:r>
      <w:proofErr w:type="spellEnd"/>
      <w:r w:rsidRPr="008B0B3E">
        <w:rPr>
          <w:lang w:val="es-PE"/>
        </w:rPr>
        <w:t xml:space="preserve">, Social and </w:t>
      </w:r>
      <w:proofErr w:type="spellStart"/>
      <w:r w:rsidRPr="008B0B3E">
        <w:rPr>
          <w:lang w:val="es-PE"/>
        </w:rPr>
        <w:t>Governance</w:t>
      </w:r>
      <w:proofErr w:type="spellEnd"/>
      <w:r w:rsidRPr="008B0B3E">
        <w:rPr>
          <w:lang w:val="es-PE"/>
        </w:rPr>
        <w:t>) que rigen actualmente a la industria extractiva global.</w:t>
      </w:r>
    </w:p>
    <w:p w14:paraId="2FD3ED7B" w14:textId="5C62C9BB" w:rsidR="00441B34" w:rsidRPr="00DD530D" w:rsidRDefault="00DD530D" w:rsidP="00DD530D">
      <w:pPr>
        <w:pStyle w:val="Heading1"/>
        <w:numPr>
          <w:ilvl w:val="0"/>
          <w:numId w:val="15"/>
        </w:numPr>
      </w:pPr>
      <w:proofErr w:type="spellStart"/>
      <w:r>
        <w:t>Objetivos</w:t>
      </w:r>
      <w:proofErr w:type="spellEnd"/>
    </w:p>
    <w:p w14:paraId="704A469F" w14:textId="07F15657" w:rsidR="00441B34" w:rsidRPr="000270E6" w:rsidRDefault="00441B34" w:rsidP="00650F70">
      <w:pPr>
        <w:jc w:val="both"/>
        <w:rPr>
          <w:rFonts w:cs="Arial"/>
          <w:b/>
          <w:bCs/>
          <w:szCs w:val="22"/>
          <w:lang w:val="es-PE"/>
        </w:rPr>
      </w:pPr>
    </w:p>
    <w:p w14:paraId="6624C332" w14:textId="687C163B" w:rsidR="003400FE" w:rsidRPr="003E433E" w:rsidRDefault="003400FE" w:rsidP="003E433E">
      <w:pPr>
        <w:pStyle w:val="ListParagraph"/>
        <w:numPr>
          <w:ilvl w:val="0"/>
          <w:numId w:val="4"/>
        </w:numPr>
        <w:jc w:val="both"/>
        <w:rPr>
          <w:rFonts w:cs="Arial"/>
          <w:bCs/>
          <w:szCs w:val="22"/>
          <w:lang w:val="es-PE"/>
        </w:rPr>
      </w:pPr>
      <w:r w:rsidRPr="003E433E">
        <w:rPr>
          <w:rFonts w:cs="Arial"/>
          <w:bCs/>
          <w:szCs w:val="22"/>
          <w:lang w:val="es-PE"/>
        </w:rPr>
        <w:t xml:space="preserve">Establecer criterios para ubicar óptimamente túneles de acarreo para camiones de gran tonelaje, optimizando el transporte a destinos remotos mediante camiones con Asistencia </w:t>
      </w:r>
      <w:proofErr w:type="spellStart"/>
      <w:r w:rsidRPr="003E433E">
        <w:rPr>
          <w:rFonts w:cs="Arial"/>
          <w:bCs/>
          <w:szCs w:val="22"/>
          <w:lang w:val="es-PE"/>
        </w:rPr>
        <w:t>Trolley</w:t>
      </w:r>
      <w:proofErr w:type="spellEnd"/>
      <w:r w:rsidRPr="003E433E">
        <w:rPr>
          <w:rFonts w:cs="Arial"/>
          <w:bCs/>
          <w:szCs w:val="22"/>
          <w:lang w:val="es-PE"/>
        </w:rPr>
        <w:t xml:space="preserve"> (AT) en yacimientos complejos tipo </w:t>
      </w:r>
      <w:proofErr w:type="spellStart"/>
      <w:r w:rsidRPr="003E433E">
        <w:rPr>
          <w:rFonts w:cs="Arial"/>
          <w:bCs/>
          <w:szCs w:val="22"/>
          <w:lang w:val="es-PE"/>
        </w:rPr>
        <w:t>Skarn</w:t>
      </w:r>
      <w:proofErr w:type="spellEnd"/>
      <w:r w:rsidRPr="003E433E">
        <w:rPr>
          <w:rFonts w:cs="Arial"/>
          <w:bCs/>
          <w:szCs w:val="22"/>
          <w:lang w:val="es-PE"/>
        </w:rPr>
        <w:t xml:space="preserve">, considerando aspectos </w:t>
      </w:r>
      <w:proofErr w:type="spellStart"/>
      <w:r w:rsidRPr="003E433E">
        <w:rPr>
          <w:rFonts w:cs="Arial"/>
          <w:bCs/>
          <w:szCs w:val="22"/>
          <w:lang w:val="es-PE"/>
        </w:rPr>
        <w:t>geomecánicos</w:t>
      </w:r>
      <w:proofErr w:type="spellEnd"/>
      <w:r w:rsidRPr="003E433E">
        <w:rPr>
          <w:rFonts w:cs="Arial"/>
          <w:bCs/>
          <w:szCs w:val="22"/>
          <w:lang w:val="es-PE"/>
        </w:rPr>
        <w:t>, ventilación y segregación eficiente de flujos de transporte.</w:t>
      </w:r>
    </w:p>
    <w:p w14:paraId="2B613A8B" w14:textId="73A223E5" w:rsidR="003400FE" w:rsidRPr="003E433E" w:rsidRDefault="003400FE" w:rsidP="003E433E">
      <w:pPr>
        <w:pStyle w:val="ListParagraph"/>
        <w:numPr>
          <w:ilvl w:val="0"/>
          <w:numId w:val="4"/>
        </w:numPr>
        <w:jc w:val="both"/>
        <w:rPr>
          <w:rFonts w:cs="Arial"/>
          <w:bCs/>
          <w:szCs w:val="22"/>
          <w:lang w:val="es-PE"/>
        </w:rPr>
      </w:pPr>
      <w:r w:rsidRPr="003E433E">
        <w:rPr>
          <w:rFonts w:cs="Arial"/>
          <w:bCs/>
          <w:szCs w:val="22"/>
          <w:lang w:val="es-PE"/>
        </w:rPr>
        <w:t xml:space="preserve">Cuantificar beneficios operativos y económicos: reducción de distancias de acarreo, disminución </w:t>
      </w:r>
      <w:r w:rsidRPr="003E433E">
        <w:rPr>
          <w:rFonts w:cs="Arial"/>
          <w:bCs/>
          <w:szCs w:val="22"/>
          <w:lang w:val="es-PE"/>
        </w:rPr>
        <w:t>de costos operacionales e incremento de productividad del sistema (t/</w:t>
      </w:r>
      <w:proofErr w:type="spellStart"/>
      <w:r w:rsidRPr="003E433E">
        <w:rPr>
          <w:rFonts w:cs="Arial"/>
          <w:bCs/>
          <w:szCs w:val="22"/>
          <w:lang w:val="es-PE"/>
        </w:rPr>
        <w:t>hr</w:t>
      </w:r>
      <w:proofErr w:type="spellEnd"/>
      <w:r w:rsidRPr="003E433E">
        <w:rPr>
          <w:rFonts w:cs="Arial"/>
          <w:bCs/>
          <w:szCs w:val="22"/>
          <w:lang w:val="es-PE"/>
        </w:rPr>
        <w:t>).</w:t>
      </w:r>
    </w:p>
    <w:p w14:paraId="217EE161" w14:textId="0D0D0BA5" w:rsidR="003400FE" w:rsidRDefault="003400FE" w:rsidP="00646609">
      <w:pPr>
        <w:pStyle w:val="ListParagraph"/>
        <w:numPr>
          <w:ilvl w:val="0"/>
          <w:numId w:val="4"/>
        </w:numPr>
        <w:jc w:val="both"/>
        <w:rPr>
          <w:rFonts w:cs="Arial"/>
          <w:bCs/>
          <w:szCs w:val="22"/>
          <w:lang w:val="es-PE"/>
        </w:rPr>
      </w:pPr>
      <w:r w:rsidRPr="003E433E">
        <w:rPr>
          <w:rFonts w:cs="Arial"/>
          <w:bCs/>
          <w:szCs w:val="22"/>
          <w:lang w:val="es-PE"/>
        </w:rPr>
        <w:t xml:space="preserve">Evaluar el impacto ambiental positivo del sistema midiendo la reducción de emisiones GEI (Gases de Efecto Invernadero), disminución de ruido y generación de polvo, asociados a sustituir parcialmente el Diesel por energía eléctrica en camiones con Asistencia </w:t>
      </w:r>
      <w:proofErr w:type="spellStart"/>
      <w:r w:rsidRPr="003E433E">
        <w:rPr>
          <w:rFonts w:cs="Arial"/>
          <w:bCs/>
          <w:szCs w:val="22"/>
          <w:lang w:val="es-PE"/>
        </w:rPr>
        <w:t>Trolley</w:t>
      </w:r>
      <w:proofErr w:type="spellEnd"/>
      <w:r w:rsidRPr="003E433E">
        <w:rPr>
          <w:rFonts w:cs="Arial"/>
          <w:bCs/>
          <w:szCs w:val="22"/>
          <w:lang w:val="es-PE"/>
        </w:rPr>
        <w:t>.</w:t>
      </w:r>
    </w:p>
    <w:p w14:paraId="7499C7C7" w14:textId="17F9C855" w:rsidR="00646609" w:rsidRDefault="00646609" w:rsidP="00646609">
      <w:pPr>
        <w:jc w:val="both"/>
        <w:rPr>
          <w:rFonts w:cs="Arial"/>
          <w:bCs/>
          <w:szCs w:val="22"/>
          <w:lang w:val="es-PE"/>
        </w:rPr>
      </w:pPr>
    </w:p>
    <w:p w14:paraId="25800079" w14:textId="0180E960" w:rsidR="007D2A73" w:rsidRDefault="000270E6" w:rsidP="006F4673">
      <w:pPr>
        <w:pStyle w:val="Heading1"/>
        <w:numPr>
          <w:ilvl w:val="0"/>
          <w:numId w:val="15"/>
        </w:numPr>
      </w:pPr>
      <w:proofErr w:type="spellStart"/>
      <w:r w:rsidRPr="006F4673">
        <w:t>Compilaci</w:t>
      </w:r>
      <w:r w:rsidR="008764A7" w:rsidRPr="006F4673">
        <w:t>ó</w:t>
      </w:r>
      <w:r w:rsidRPr="006F4673">
        <w:t>n</w:t>
      </w:r>
      <w:proofErr w:type="spellEnd"/>
      <w:r w:rsidRPr="000270E6">
        <w:t xml:space="preserve"> de </w:t>
      </w:r>
      <w:proofErr w:type="spellStart"/>
      <w:r w:rsidRPr="000270E6">
        <w:t>Datos</w:t>
      </w:r>
      <w:proofErr w:type="spellEnd"/>
      <w:r w:rsidRPr="000270E6">
        <w:t xml:space="preserve"> y </w:t>
      </w:r>
      <w:proofErr w:type="spellStart"/>
      <w:r w:rsidRPr="000270E6">
        <w:t>Desarrollo</w:t>
      </w:r>
      <w:proofErr w:type="spellEnd"/>
      <w:r w:rsidRPr="000270E6">
        <w:t xml:space="preserve"> </w:t>
      </w:r>
      <w:proofErr w:type="spellStart"/>
      <w:r w:rsidRPr="000270E6">
        <w:t>del</w:t>
      </w:r>
      <w:proofErr w:type="spellEnd"/>
      <w:r w:rsidRPr="000270E6">
        <w:t xml:space="preserve"> </w:t>
      </w:r>
      <w:proofErr w:type="spellStart"/>
      <w:r w:rsidRPr="000270E6">
        <w:t>Trabajo</w:t>
      </w:r>
      <w:proofErr w:type="spellEnd"/>
    </w:p>
    <w:p w14:paraId="1AD1ABC2" w14:textId="77777777" w:rsidR="00221255" w:rsidRPr="00221255" w:rsidRDefault="00221255" w:rsidP="00221255">
      <w:pPr>
        <w:ind w:left="360"/>
      </w:pPr>
    </w:p>
    <w:p w14:paraId="0E38D08A" w14:textId="7B074DFE" w:rsidR="00216E67" w:rsidRPr="003B27FC" w:rsidRDefault="00216E67" w:rsidP="00647590">
      <w:pPr>
        <w:pStyle w:val="Heading2"/>
      </w:pPr>
      <w:r>
        <w:t xml:space="preserve">3.1. </w:t>
      </w:r>
      <w:proofErr w:type="spellStart"/>
      <w:r>
        <w:t>Evaluación</w:t>
      </w:r>
      <w:proofErr w:type="spellEnd"/>
      <w:r>
        <w:t xml:space="preserve"> de </w:t>
      </w:r>
      <w:proofErr w:type="spellStart"/>
      <w:r>
        <w:t>centros</w:t>
      </w:r>
      <w:proofErr w:type="spellEnd"/>
      <w:r>
        <w:t xml:space="preserve"> de </w:t>
      </w:r>
      <w:proofErr w:type="spellStart"/>
      <w:r>
        <w:t>masa</w:t>
      </w:r>
      <w:proofErr w:type="spellEnd"/>
    </w:p>
    <w:p w14:paraId="7CDA8A84" w14:textId="77777777" w:rsidR="00221255" w:rsidRPr="00221255" w:rsidRDefault="00221255" w:rsidP="00221255"/>
    <w:p w14:paraId="56CBC243" w14:textId="1FD96F27" w:rsidR="00612182" w:rsidRDefault="00612182" w:rsidP="00612182">
      <w:r w:rsidRPr="00612182">
        <w:t xml:space="preserve">Se </w:t>
      </w:r>
      <w:proofErr w:type="spellStart"/>
      <w:r w:rsidRPr="00612182">
        <w:t>refiere</w:t>
      </w:r>
      <w:proofErr w:type="spellEnd"/>
      <w:r w:rsidRPr="00612182">
        <w:t xml:space="preserve"> a la </w:t>
      </w:r>
      <w:proofErr w:type="spellStart"/>
      <w:r w:rsidRPr="00612182">
        <w:t>elevación</w:t>
      </w:r>
      <w:proofErr w:type="spellEnd"/>
      <w:r w:rsidRPr="00612182">
        <w:t xml:space="preserve"> y distancia entre las </w:t>
      </w:r>
      <w:proofErr w:type="spellStart"/>
      <w:r w:rsidRPr="00612182">
        <w:t>fases</w:t>
      </w:r>
      <w:proofErr w:type="spellEnd"/>
      <w:r w:rsidRPr="00612182">
        <w:t xml:space="preserve"> de </w:t>
      </w:r>
      <w:proofErr w:type="spellStart"/>
      <w:r w:rsidRPr="00612182">
        <w:t>minado</w:t>
      </w:r>
      <w:proofErr w:type="spellEnd"/>
      <w:r w:rsidRPr="00612182">
        <w:t xml:space="preserve"> y los </w:t>
      </w:r>
      <w:proofErr w:type="spellStart"/>
      <w:r w:rsidRPr="00612182">
        <w:t>puntos</w:t>
      </w:r>
      <w:proofErr w:type="spellEnd"/>
      <w:r w:rsidRPr="00612182">
        <w:t xml:space="preserve"> de </w:t>
      </w:r>
      <w:proofErr w:type="spellStart"/>
      <w:r w:rsidRPr="00612182">
        <w:t>descarga</w:t>
      </w:r>
      <w:proofErr w:type="spellEnd"/>
      <w:r w:rsidRPr="00612182">
        <w:t xml:space="preserve">, de </w:t>
      </w:r>
      <w:proofErr w:type="spellStart"/>
      <w:r w:rsidRPr="00612182">
        <w:t>desmonte</w:t>
      </w:r>
      <w:proofErr w:type="spellEnd"/>
      <w:r w:rsidRPr="00612182">
        <w:t xml:space="preserve"> </w:t>
      </w:r>
      <w:proofErr w:type="spellStart"/>
      <w:r w:rsidRPr="00612182">
        <w:t>principalmente</w:t>
      </w:r>
      <w:proofErr w:type="spellEnd"/>
      <w:r w:rsidRPr="00612182">
        <w:t xml:space="preserve">, </w:t>
      </w:r>
      <w:proofErr w:type="spellStart"/>
      <w:r w:rsidRPr="00612182">
        <w:t>identificando</w:t>
      </w:r>
      <w:proofErr w:type="spellEnd"/>
      <w:r w:rsidRPr="00612182">
        <w:t xml:space="preserve"> </w:t>
      </w:r>
      <w:proofErr w:type="spellStart"/>
      <w:r w:rsidRPr="00612182">
        <w:t>rutas</w:t>
      </w:r>
      <w:proofErr w:type="spellEnd"/>
      <w:r w:rsidRPr="00612182">
        <w:t xml:space="preserve"> </w:t>
      </w:r>
      <w:proofErr w:type="spellStart"/>
      <w:r w:rsidRPr="00612182">
        <w:t>eficientes</w:t>
      </w:r>
      <w:proofErr w:type="spellEnd"/>
      <w:r w:rsidRPr="00612182">
        <w:t xml:space="preserve"> </w:t>
      </w:r>
      <w:proofErr w:type="spellStart"/>
      <w:r w:rsidRPr="00612182">
        <w:t>hacia</w:t>
      </w:r>
      <w:proofErr w:type="spellEnd"/>
      <w:r w:rsidRPr="00612182">
        <w:t xml:space="preserve"> los </w:t>
      </w:r>
      <w:proofErr w:type="spellStart"/>
      <w:r w:rsidRPr="00612182">
        <w:t>botaderos</w:t>
      </w:r>
      <w:proofErr w:type="spellEnd"/>
    </w:p>
    <w:p w14:paraId="71EF0E5F" w14:textId="77777777" w:rsidR="00221255" w:rsidRPr="00612182" w:rsidRDefault="00221255" w:rsidP="00612182"/>
    <w:p w14:paraId="34A4E9D1" w14:textId="18A92273" w:rsidR="00216E67" w:rsidRDefault="00D319BE" w:rsidP="00647590">
      <w:pPr>
        <w:pStyle w:val="Heading3"/>
      </w:pPr>
      <w:r>
        <w:t xml:space="preserve">3.1.1. </w:t>
      </w:r>
      <w:proofErr w:type="spellStart"/>
      <w:r w:rsidR="00216E67">
        <w:t>Análisis</w:t>
      </w:r>
      <w:proofErr w:type="spellEnd"/>
      <w:r w:rsidR="00216E67">
        <w:t xml:space="preserve"> de </w:t>
      </w:r>
      <w:proofErr w:type="spellStart"/>
      <w:r w:rsidR="00216E67">
        <w:t>Verticalidad</w:t>
      </w:r>
      <w:proofErr w:type="spellEnd"/>
    </w:p>
    <w:p w14:paraId="76362C70" w14:textId="77777777" w:rsidR="00487A86" w:rsidRPr="00487A86" w:rsidRDefault="00487A86" w:rsidP="00487A86"/>
    <w:p w14:paraId="6B5569CB" w14:textId="77777777" w:rsidR="00C86205" w:rsidRDefault="00C86205" w:rsidP="00C86205">
      <w:pPr>
        <w:jc w:val="both"/>
      </w:pPr>
      <w:r>
        <w:t xml:space="preserve">El </w:t>
      </w:r>
      <w:proofErr w:type="spellStart"/>
      <w:r>
        <w:t>análisis</w:t>
      </w:r>
      <w:proofErr w:type="spellEnd"/>
      <w:r>
        <w:t xml:space="preserve"> de </w:t>
      </w:r>
      <w:proofErr w:type="spellStart"/>
      <w:r>
        <w:t>verticalidad</w:t>
      </w:r>
      <w:proofErr w:type="spellEnd"/>
      <w:r>
        <w:t xml:space="preserve"> se </w:t>
      </w:r>
      <w:proofErr w:type="spellStart"/>
      <w:r>
        <w:t>centró</w:t>
      </w:r>
      <w:proofErr w:type="spellEnd"/>
      <w:r>
        <w:t xml:space="preserve"> en la </w:t>
      </w:r>
      <w:proofErr w:type="spellStart"/>
      <w:r>
        <w:t>evaluación</w:t>
      </w:r>
      <w:proofErr w:type="spellEnd"/>
      <w:r>
        <w:t xml:space="preserve"> de las </w:t>
      </w:r>
      <w:proofErr w:type="spellStart"/>
      <w:r>
        <w:t>diferencias</w:t>
      </w:r>
      <w:proofErr w:type="spellEnd"/>
      <w:r>
        <w:t xml:space="preserve"> de </w:t>
      </w:r>
      <w:proofErr w:type="spellStart"/>
      <w:r>
        <w:t>elevación</w:t>
      </w:r>
      <w:proofErr w:type="spellEnd"/>
      <w:r>
        <w:t xml:space="preserve"> entre el </w:t>
      </w:r>
      <w:proofErr w:type="spellStart"/>
      <w:r>
        <w:t>desmonte</w:t>
      </w:r>
      <w:proofErr w:type="spellEnd"/>
      <w:r>
        <w:t xml:space="preserve"> in-situ y los </w:t>
      </w:r>
      <w:proofErr w:type="spellStart"/>
      <w:r>
        <w:t>botaderos</w:t>
      </w:r>
      <w:proofErr w:type="spellEnd"/>
      <w:r>
        <w:t xml:space="preserve">, con </w:t>
      </w:r>
      <w:proofErr w:type="gramStart"/>
      <w:r>
        <w:t>el fin</w:t>
      </w:r>
      <w:proofErr w:type="gramEnd"/>
      <w:r>
        <w:t xml:space="preserve"> de </w:t>
      </w:r>
      <w:proofErr w:type="spellStart"/>
      <w:r>
        <w:t>garantizar</w:t>
      </w:r>
      <w:proofErr w:type="spellEnd"/>
      <w:r>
        <w:t xml:space="preserve"> </w:t>
      </w:r>
      <w:proofErr w:type="spellStart"/>
      <w:r>
        <w:t>pendientes</w:t>
      </w:r>
      <w:proofErr w:type="spellEnd"/>
      <w:r>
        <w:t xml:space="preserve"> </w:t>
      </w:r>
      <w:proofErr w:type="spellStart"/>
      <w:r>
        <w:t>adecuadas</w:t>
      </w:r>
      <w:proofErr w:type="spellEnd"/>
      <w:r>
        <w:t xml:space="preserve"> para el </w:t>
      </w:r>
      <w:proofErr w:type="spellStart"/>
      <w:r>
        <w:t>diseño</w:t>
      </w:r>
      <w:proofErr w:type="spellEnd"/>
      <w:r>
        <w:t xml:space="preserve"> </w:t>
      </w:r>
      <w:proofErr w:type="spellStart"/>
      <w:r>
        <w:t>del</w:t>
      </w:r>
      <w:proofErr w:type="spellEnd"/>
      <w:r>
        <w:t xml:space="preserve"> </w:t>
      </w:r>
      <w:proofErr w:type="spellStart"/>
      <w:r>
        <w:t>túnel</w:t>
      </w:r>
      <w:proofErr w:type="spellEnd"/>
      <w:r>
        <w:t xml:space="preserve"> (</w:t>
      </w:r>
      <w:proofErr w:type="spellStart"/>
      <w:r>
        <w:t>máximo</w:t>
      </w:r>
      <w:proofErr w:type="spellEnd"/>
      <w:r>
        <w:t xml:space="preserve"> 10%). La </w:t>
      </w:r>
      <w:proofErr w:type="spellStart"/>
      <w:r>
        <w:t>metodología</w:t>
      </w:r>
      <w:proofErr w:type="spellEnd"/>
      <w:r>
        <w:t xml:space="preserve"> </w:t>
      </w:r>
      <w:proofErr w:type="spellStart"/>
      <w:proofErr w:type="gramStart"/>
      <w:r>
        <w:t>incluyó</w:t>
      </w:r>
      <w:proofErr w:type="spellEnd"/>
      <w:r>
        <w:t>:</w:t>
      </w:r>
      <w:proofErr w:type="gramEnd"/>
    </w:p>
    <w:p w14:paraId="46C87347" w14:textId="77777777" w:rsidR="00C86205" w:rsidRDefault="00C86205" w:rsidP="00C86205">
      <w:pPr>
        <w:ind w:left="360"/>
        <w:jc w:val="both"/>
      </w:pPr>
    </w:p>
    <w:p w14:paraId="12FB562B" w14:textId="77777777" w:rsidR="00C86205" w:rsidRDefault="00C86205" w:rsidP="00B30E2F">
      <w:pPr>
        <w:pStyle w:val="ListParagraph"/>
        <w:numPr>
          <w:ilvl w:val="0"/>
          <w:numId w:val="14"/>
        </w:numPr>
        <w:jc w:val="both"/>
      </w:pPr>
      <w:proofErr w:type="spellStart"/>
      <w:r>
        <w:t>Identificación</w:t>
      </w:r>
      <w:proofErr w:type="spellEnd"/>
      <w:r>
        <w:t xml:space="preserve"> de </w:t>
      </w:r>
      <w:proofErr w:type="spellStart"/>
      <w:r>
        <w:t>bloques</w:t>
      </w:r>
      <w:proofErr w:type="spellEnd"/>
      <w:r>
        <w:t xml:space="preserve"> de </w:t>
      </w:r>
      <w:proofErr w:type="spellStart"/>
      <w:r>
        <w:t>desmonte</w:t>
      </w:r>
      <w:proofErr w:type="spellEnd"/>
      <w:r>
        <w:t xml:space="preserve"> en los bancos </w:t>
      </w:r>
      <w:proofErr w:type="spellStart"/>
      <w:r>
        <w:t>superiores</w:t>
      </w:r>
      <w:proofErr w:type="spellEnd"/>
      <w:r>
        <w:t xml:space="preserve"> </w:t>
      </w:r>
      <w:proofErr w:type="spellStart"/>
      <w:r>
        <w:t>del</w:t>
      </w:r>
      <w:proofErr w:type="spellEnd"/>
      <w:r>
        <w:t xml:space="preserve"> tajo, </w:t>
      </w:r>
      <w:proofErr w:type="spellStart"/>
      <w:r>
        <w:t>determinando</w:t>
      </w:r>
      <w:proofErr w:type="spellEnd"/>
      <w:r>
        <w:t xml:space="preserve"> su </w:t>
      </w:r>
      <w:proofErr w:type="spellStart"/>
      <w:r>
        <w:t>centro</w:t>
      </w:r>
      <w:proofErr w:type="spellEnd"/>
      <w:r>
        <w:t xml:space="preserve"> de </w:t>
      </w:r>
      <w:proofErr w:type="spellStart"/>
      <w:r>
        <w:t>masa</w:t>
      </w:r>
      <w:proofErr w:type="spellEnd"/>
      <w:r>
        <w:t xml:space="preserve"> (cm) en </w:t>
      </w:r>
      <w:proofErr w:type="spellStart"/>
      <w:r>
        <w:t>términos</w:t>
      </w:r>
      <w:proofErr w:type="spellEnd"/>
      <w:r>
        <w:t xml:space="preserve"> de </w:t>
      </w:r>
      <w:proofErr w:type="spellStart"/>
      <w:proofErr w:type="gramStart"/>
      <w:r>
        <w:t>elevación</w:t>
      </w:r>
      <w:proofErr w:type="spellEnd"/>
      <w:r>
        <w:t>:</w:t>
      </w:r>
      <w:proofErr w:type="gramEnd"/>
    </w:p>
    <w:p w14:paraId="04814779" w14:textId="77777777" w:rsidR="00487A86" w:rsidRDefault="00487A86" w:rsidP="00487A86">
      <w:pPr>
        <w:pStyle w:val="ListParagraph"/>
        <w:jc w:val="both"/>
      </w:pPr>
    </w:p>
    <w:p w14:paraId="4F256E43" w14:textId="57704601" w:rsidR="00C86205" w:rsidRDefault="00C86205" w:rsidP="00B30E2F">
      <w:pPr>
        <w:pStyle w:val="ListParagraph"/>
        <w:numPr>
          <w:ilvl w:val="1"/>
          <w:numId w:val="14"/>
        </w:numPr>
        <w:jc w:val="both"/>
      </w:pPr>
      <w:r w:rsidRPr="00AF01C5">
        <w:rPr>
          <w:b/>
          <w:bCs/>
        </w:rPr>
        <w:t xml:space="preserve">Bloque </w:t>
      </w:r>
      <w:proofErr w:type="gramStart"/>
      <w:r w:rsidRPr="00AF01C5">
        <w:rPr>
          <w:b/>
          <w:bCs/>
        </w:rPr>
        <w:t>Norte:</w:t>
      </w:r>
      <w:proofErr w:type="gramEnd"/>
      <w:r>
        <w:t xml:space="preserve"> 1</w:t>
      </w:r>
      <w:r w:rsidR="00B30E2F">
        <w:t>00%</w:t>
      </w:r>
      <w:r>
        <w:t xml:space="preserve"> Mt de </w:t>
      </w:r>
      <w:proofErr w:type="spellStart"/>
      <w:r>
        <w:t>desmonte</w:t>
      </w:r>
      <w:proofErr w:type="spellEnd"/>
      <w:r>
        <w:t xml:space="preserve"> B, C y H, con cm </w:t>
      </w:r>
      <w:proofErr w:type="spellStart"/>
      <w:r>
        <w:t>a</w:t>
      </w:r>
      <w:proofErr w:type="spellEnd"/>
      <w:r>
        <w:t xml:space="preserve"> 4,373 m. </w:t>
      </w:r>
      <w:proofErr w:type="spellStart"/>
      <w:r>
        <w:t>Destinado</w:t>
      </w:r>
      <w:proofErr w:type="spellEnd"/>
      <w:r>
        <w:t xml:space="preserve"> a </w:t>
      </w:r>
      <w:proofErr w:type="spellStart"/>
      <w:r>
        <w:t>botaderos</w:t>
      </w:r>
      <w:proofErr w:type="spellEnd"/>
      <w:r>
        <w:t xml:space="preserve"> al </w:t>
      </w:r>
      <w:proofErr w:type="spellStart"/>
      <w:r>
        <w:t>norte</w:t>
      </w:r>
      <w:proofErr w:type="spellEnd"/>
      <w:r>
        <w:t xml:space="preserve"> (cm </w:t>
      </w:r>
      <w:proofErr w:type="spellStart"/>
      <w:r>
        <w:t>a</w:t>
      </w:r>
      <w:proofErr w:type="spellEnd"/>
      <w:r>
        <w:t xml:space="preserve"> 4,523 m, distancia horizontal de 2.6 km).</w:t>
      </w:r>
      <w:r w:rsidR="00563E22">
        <w:t xml:space="preserve"> Ver Figura 3.</w:t>
      </w:r>
    </w:p>
    <w:p w14:paraId="6A03D47B" w14:textId="7CF4137B" w:rsidR="00C86205" w:rsidRDefault="00C86205" w:rsidP="00B30E2F">
      <w:pPr>
        <w:pStyle w:val="ListParagraph"/>
        <w:numPr>
          <w:ilvl w:val="1"/>
          <w:numId w:val="14"/>
        </w:numPr>
        <w:jc w:val="both"/>
      </w:pPr>
      <w:r w:rsidRPr="00AF01C5">
        <w:rPr>
          <w:b/>
          <w:bCs/>
        </w:rPr>
        <w:t xml:space="preserve">Bloque </w:t>
      </w:r>
      <w:proofErr w:type="gramStart"/>
      <w:r w:rsidRPr="00AF01C5">
        <w:rPr>
          <w:b/>
          <w:bCs/>
        </w:rPr>
        <w:t>Este:</w:t>
      </w:r>
      <w:proofErr w:type="gramEnd"/>
      <w:r>
        <w:t xml:space="preserve"> </w:t>
      </w:r>
      <w:r w:rsidR="005E07E5">
        <w:t>100%</w:t>
      </w:r>
      <w:r>
        <w:t xml:space="preserve"> Mt de </w:t>
      </w:r>
      <w:proofErr w:type="spellStart"/>
      <w:r>
        <w:t>desmonte</w:t>
      </w:r>
      <w:proofErr w:type="spellEnd"/>
      <w:r>
        <w:t xml:space="preserve"> A, B, C y H, con cm </w:t>
      </w:r>
      <w:proofErr w:type="spellStart"/>
      <w:r>
        <w:t>general</w:t>
      </w:r>
      <w:proofErr w:type="spellEnd"/>
      <w:r>
        <w:t xml:space="preserve"> a 4,073 m (</w:t>
      </w:r>
      <w:proofErr w:type="spellStart"/>
      <w:r>
        <w:t>subdividido</w:t>
      </w:r>
      <w:proofErr w:type="spellEnd"/>
      <w:r>
        <w:t xml:space="preserve"> en 3,863 m y 4,283 m). </w:t>
      </w:r>
      <w:proofErr w:type="spellStart"/>
      <w:r>
        <w:t>Destinado</w:t>
      </w:r>
      <w:proofErr w:type="spellEnd"/>
      <w:r>
        <w:t xml:space="preserve"> a </w:t>
      </w:r>
      <w:proofErr w:type="spellStart"/>
      <w:r>
        <w:t>botaderos</w:t>
      </w:r>
      <w:proofErr w:type="spellEnd"/>
      <w:r>
        <w:t xml:space="preserve"> al este (cm </w:t>
      </w:r>
      <w:proofErr w:type="spellStart"/>
      <w:r>
        <w:t>a</w:t>
      </w:r>
      <w:proofErr w:type="spellEnd"/>
      <w:r>
        <w:t xml:space="preserve"> 4,568 m, distancia horizontal de 6.6 km).</w:t>
      </w:r>
      <w:r w:rsidR="00563E22">
        <w:t xml:space="preserve"> Ver Figura 4.</w:t>
      </w:r>
    </w:p>
    <w:p w14:paraId="7B45463A" w14:textId="77777777" w:rsidR="00487A86" w:rsidRDefault="00487A86" w:rsidP="00487A86">
      <w:pPr>
        <w:pStyle w:val="ListParagraph"/>
        <w:ind w:left="1440"/>
        <w:jc w:val="both"/>
      </w:pPr>
    </w:p>
    <w:p w14:paraId="2FFB7236" w14:textId="77777777" w:rsidR="00C86205" w:rsidRDefault="00C86205" w:rsidP="00B30E2F">
      <w:pPr>
        <w:pStyle w:val="ListParagraph"/>
        <w:numPr>
          <w:ilvl w:val="0"/>
          <w:numId w:val="13"/>
        </w:numPr>
        <w:jc w:val="both"/>
      </w:pPr>
      <w:proofErr w:type="spellStart"/>
      <w:r>
        <w:t>Evaluación</w:t>
      </w:r>
      <w:proofErr w:type="spellEnd"/>
      <w:r>
        <w:t xml:space="preserve"> de la </w:t>
      </w:r>
      <w:proofErr w:type="spellStart"/>
      <w:r>
        <w:t>viabilidad</w:t>
      </w:r>
      <w:proofErr w:type="spellEnd"/>
      <w:r>
        <w:t xml:space="preserve"> de las </w:t>
      </w:r>
      <w:proofErr w:type="spellStart"/>
      <w:r>
        <w:t>rutas</w:t>
      </w:r>
      <w:proofErr w:type="spellEnd"/>
      <w:r>
        <w:t xml:space="preserve"> en </w:t>
      </w:r>
      <w:proofErr w:type="spellStart"/>
      <w:r>
        <w:t>función</w:t>
      </w:r>
      <w:proofErr w:type="spellEnd"/>
      <w:r>
        <w:t xml:space="preserve"> de la </w:t>
      </w:r>
      <w:proofErr w:type="spellStart"/>
      <w:r>
        <w:t>pendiente</w:t>
      </w:r>
      <w:proofErr w:type="spellEnd"/>
      <w:r>
        <w:t xml:space="preserve"> </w:t>
      </w:r>
      <w:proofErr w:type="spellStart"/>
      <w:r>
        <w:t>requerida</w:t>
      </w:r>
      <w:proofErr w:type="spellEnd"/>
      <w:r>
        <w:t xml:space="preserve">, </w:t>
      </w:r>
      <w:proofErr w:type="spellStart"/>
      <w:r>
        <w:t>priorizando</w:t>
      </w:r>
      <w:proofErr w:type="spellEnd"/>
      <w:r>
        <w:t xml:space="preserve"> </w:t>
      </w:r>
      <w:proofErr w:type="spellStart"/>
      <w:r>
        <w:t>aquellas</w:t>
      </w:r>
      <w:proofErr w:type="spellEnd"/>
      <w:r>
        <w:t xml:space="preserve"> que </w:t>
      </w:r>
      <w:proofErr w:type="spellStart"/>
      <w:r>
        <w:t>cumplan</w:t>
      </w:r>
      <w:proofErr w:type="spellEnd"/>
      <w:r>
        <w:t xml:space="preserve"> con el </w:t>
      </w:r>
      <w:proofErr w:type="spellStart"/>
      <w:r>
        <w:t>límite</w:t>
      </w:r>
      <w:proofErr w:type="spellEnd"/>
      <w:r>
        <w:t xml:space="preserve"> de 10%.</w:t>
      </w:r>
    </w:p>
    <w:p w14:paraId="54D45F2D" w14:textId="0DD14A85" w:rsidR="007A58E0" w:rsidRDefault="00C86205" w:rsidP="007A58E0">
      <w:pPr>
        <w:pStyle w:val="ListParagraph"/>
        <w:numPr>
          <w:ilvl w:val="0"/>
          <w:numId w:val="13"/>
        </w:numPr>
        <w:jc w:val="both"/>
      </w:pPr>
      <w:proofErr w:type="spellStart"/>
      <w:r>
        <w:t>Representación</w:t>
      </w:r>
      <w:proofErr w:type="spellEnd"/>
      <w:r>
        <w:t xml:space="preserve"> </w:t>
      </w:r>
      <w:proofErr w:type="spellStart"/>
      <w:r>
        <w:t>gráfica</w:t>
      </w:r>
      <w:proofErr w:type="spellEnd"/>
      <w:r>
        <w:t xml:space="preserve"> de los </w:t>
      </w:r>
      <w:proofErr w:type="spellStart"/>
      <w:r>
        <w:t>resultados</w:t>
      </w:r>
      <w:proofErr w:type="spellEnd"/>
      <w:r>
        <w:t xml:space="preserve"> en la Figura 6, </w:t>
      </w:r>
      <w:proofErr w:type="spellStart"/>
      <w:r>
        <w:t>mostrando</w:t>
      </w:r>
      <w:proofErr w:type="spellEnd"/>
      <w:r>
        <w:t xml:space="preserve"> las </w:t>
      </w:r>
      <w:proofErr w:type="spellStart"/>
      <w:r>
        <w:t>trayectorias</w:t>
      </w:r>
      <w:proofErr w:type="spellEnd"/>
      <w:r>
        <w:t xml:space="preserve"> verticales y los </w:t>
      </w:r>
      <w:proofErr w:type="spellStart"/>
      <w:r>
        <w:t>centros</w:t>
      </w:r>
      <w:proofErr w:type="spellEnd"/>
      <w:r>
        <w:t xml:space="preserve"> de </w:t>
      </w:r>
      <w:proofErr w:type="spellStart"/>
      <w:r>
        <w:t>masa</w:t>
      </w:r>
      <w:proofErr w:type="spellEnd"/>
      <w:r>
        <w:t xml:space="preserve"> </w:t>
      </w:r>
      <w:proofErr w:type="spellStart"/>
      <w:r>
        <w:t>involucrados</w:t>
      </w:r>
      <w:proofErr w:type="spellEnd"/>
      <w:r>
        <w:t>.</w:t>
      </w:r>
    </w:p>
    <w:p w14:paraId="214F8DC7" w14:textId="77777777" w:rsidR="007A58E0" w:rsidRDefault="007A58E0" w:rsidP="007A58E0"/>
    <w:p w14:paraId="5319C91F" w14:textId="77777777" w:rsidR="00487A86" w:rsidRPr="007A58E0" w:rsidRDefault="00487A86" w:rsidP="007A58E0"/>
    <w:p w14:paraId="56BB3E8F" w14:textId="648A4179" w:rsidR="00216E67" w:rsidRDefault="00D319BE" w:rsidP="00647590">
      <w:pPr>
        <w:pStyle w:val="Heading3"/>
      </w:pPr>
      <w:r>
        <w:lastRenderedPageBreak/>
        <w:t xml:space="preserve">3.1.2. </w:t>
      </w:r>
      <w:proofErr w:type="spellStart"/>
      <w:r w:rsidR="00216E67">
        <w:t>Análisis</w:t>
      </w:r>
      <w:proofErr w:type="spellEnd"/>
      <w:r w:rsidR="00216E67">
        <w:t xml:space="preserve"> de </w:t>
      </w:r>
      <w:proofErr w:type="spellStart"/>
      <w:r w:rsidR="00216E67" w:rsidRPr="00647590">
        <w:t>Horizontalidad</w:t>
      </w:r>
      <w:proofErr w:type="spellEnd"/>
    </w:p>
    <w:p w14:paraId="61708DF3" w14:textId="77777777" w:rsidR="007445D4" w:rsidRPr="007445D4" w:rsidRDefault="007445D4" w:rsidP="007445D4"/>
    <w:p w14:paraId="57822746" w14:textId="77777777" w:rsidR="00BC6784" w:rsidRDefault="00BC6784" w:rsidP="00BC6784">
      <w:pPr>
        <w:jc w:val="both"/>
      </w:pPr>
      <w:r>
        <w:t xml:space="preserve">El </w:t>
      </w:r>
      <w:proofErr w:type="spellStart"/>
      <w:r>
        <w:t>análisis</w:t>
      </w:r>
      <w:proofErr w:type="spellEnd"/>
      <w:r>
        <w:t xml:space="preserve"> de </w:t>
      </w:r>
      <w:proofErr w:type="spellStart"/>
      <w:r>
        <w:t>horizontalidad</w:t>
      </w:r>
      <w:proofErr w:type="spellEnd"/>
      <w:r>
        <w:t xml:space="preserve"> se </w:t>
      </w:r>
      <w:proofErr w:type="spellStart"/>
      <w:r>
        <w:t>centró</w:t>
      </w:r>
      <w:proofErr w:type="spellEnd"/>
      <w:r>
        <w:t xml:space="preserve"> en </w:t>
      </w:r>
      <w:proofErr w:type="spellStart"/>
      <w:r>
        <w:t>evaluar</w:t>
      </w:r>
      <w:proofErr w:type="spellEnd"/>
      <w:r>
        <w:t xml:space="preserve"> la </w:t>
      </w:r>
      <w:proofErr w:type="spellStart"/>
      <w:r>
        <w:t>ubicación</w:t>
      </w:r>
      <w:proofErr w:type="spellEnd"/>
      <w:r>
        <w:t xml:space="preserve"> </w:t>
      </w:r>
      <w:proofErr w:type="spellStart"/>
      <w:r>
        <w:t>estratégica</w:t>
      </w:r>
      <w:proofErr w:type="spellEnd"/>
      <w:r>
        <w:t xml:space="preserve"> de los </w:t>
      </w:r>
      <w:proofErr w:type="spellStart"/>
      <w:r>
        <w:t>botaderos</w:t>
      </w:r>
      <w:proofErr w:type="spellEnd"/>
      <w:r>
        <w:t xml:space="preserve"> </w:t>
      </w:r>
      <w:proofErr w:type="spellStart"/>
      <w:r>
        <w:t>situados</w:t>
      </w:r>
      <w:proofErr w:type="spellEnd"/>
      <w:r>
        <w:t xml:space="preserve"> en las zonas </w:t>
      </w:r>
      <w:proofErr w:type="spellStart"/>
      <w:r>
        <w:t>norte</w:t>
      </w:r>
      <w:proofErr w:type="spellEnd"/>
      <w:r>
        <w:t xml:space="preserve"> y este </w:t>
      </w:r>
      <w:proofErr w:type="spellStart"/>
      <w:r>
        <w:t>del</w:t>
      </w:r>
      <w:proofErr w:type="spellEnd"/>
      <w:r>
        <w:t xml:space="preserve"> tajo, con el </w:t>
      </w:r>
      <w:proofErr w:type="spellStart"/>
      <w:r>
        <w:t>objetivo</w:t>
      </w:r>
      <w:proofErr w:type="spellEnd"/>
      <w:r>
        <w:t xml:space="preserve"> de </w:t>
      </w:r>
      <w:proofErr w:type="spellStart"/>
      <w:r>
        <w:t>identificar</w:t>
      </w:r>
      <w:proofErr w:type="spellEnd"/>
      <w:r>
        <w:t xml:space="preserve"> las </w:t>
      </w:r>
      <w:proofErr w:type="spellStart"/>
      <w:r>
        <w:t>rutas</w:t>
      </w:r>
      <w:proofErr w:type="spellEnd"/>
      <w:r>
        <w:t xml:space="preserve"> </w:t>
      </w:r>
      <w:proofErr w:type="spellStart"/>
      <w:r>
        <w:t>más</w:t>
      </w:r>
      <w:proofErr w:type="spellEnd"/>
      <w:r>
        <w:t xml:space="preserve"> </w:t>
      </w:r>
      <w:proofErr w:type="spellStart"/>
      <w:r>
        <w:t>cortas</w:t>
      </w:r>
      <w:proofErr w:type="spellEnd"/>
      <w:r>
        <w:t xml:space="preserve"> y </w:t>
      </w:r>
      <w:proofErr w:type="spellStart"/>
      <w:r>
        <w:t>eficientes</w:t>
      </w:r>
      <w:proofErr w:type="spellEnd"/>
      <w:r>
        <w:t xml:space="preserve"> para el transporte de </w:t>
      </w:r>
      <w:proofErr w:type="spellStart"/>
      <w:r>
        <w:t>desmonte</w:t>
      </w:r>
      <w:proofErr w:type="spellEnd"/>
      <w:r>
        <w:t xml:space="preserve"> </w:t>
      </w:r>
      <w:proofErr w:type="spellStart"/>
      <w:r>
        <w:t>mediante</w:t>
      </w:r>
      <w:proofErr w:type="spellEnd"/>
      <w:r>
        <w:t xml:space="preserve"> el </w:t>
      </w:r>
      <w:proofErr w:type="spellStart"/>
      <w:r>
        <w:t>sistema</w:t>
      </w:r>
      <w:proofErr w:type="spellEnd"/>
      <w:r>
        <w:t xml:space="preserve"> de </w:t>
      </w:r>
      <w:proofErr w:type="spellStart"/>
      <w:r>
        <w:t>túnel</w:t>
      </w:r>
      <w:proofErr w:type="spellEnd"/>
      <w:r>
        <w:t xml:space="preserve"> trolley. Este </w:t>
      </w:r>
      <w:proofErr w:type="spellStart"/>
      <w:r>
        <w:t>análisis</w:t>
      </w:r>
      <w:proofErr w:type="spellEnd"/>
      <w:r>
        <w:t xml:space="preserve"> se </w:t>
      </w:r>
      <w:proofErr w:type="spellStart"/>
      <w:r>
        <w:t>fundamentó</w:t>
      </w:r>
      <w:proofErr w:type="spellEnd"/>
      <w:r>
        <w:t xml:space="preserve"> en la </w:t>
      </w:r>
      <w:proofErr w:type="spellStart"/>
      <w:r>
        <w:t>topografía</w:t>
      </w:r>
      <w:proofErr w:type="spellEnd"/>
      <w:r>
        <w:t xml:space="preserve"> </w:t>
      </w:r>
      <w:proofErr w:type="spellStart"/>
      <w:r>
        <w:t>actual</w:t>
      </w:r>
      <w:proofErr w:type="spellEnd"/>
      <w:r>
        <w:t xml:space="preserve"> </w:t>
      </w:r>
      <w:proofErr w:type="spellStart"/>
      <w:r>
        <w:t>del</w:t>
      </w:r>
      <w:proofErr w:type="spellEnd"/>
      <w:r>
        <w:t xml:space="preserve"> </w:t>
      </w:r>
      <w:proofErr w:type="spellStart"/>
      <w:r>
        <w:t>área</w:t>
      </w:r>
      <w:proofErr w:type="spellEnd"/>
      <w:r>
        <w:t xml:space="preserve">, tanto </w:t>
      </w:r>
      <w:proofErr w:type="spellStart"/>
      <w:r>
        <w:t>dentro</w:t>
      </w:r>
      <w:proofErr w:type="spellEnd"/>
      <w:r>
        <w:t xml:space="preserve"> </w:t>
      </w:r>
      <w:proofErr w:type="spellStart"/>
      <w:r>
        <w:t>del</w:t>
      </w:r>
      <w:proofErr w:type="spellEnd"/>
      <w:r>
        <w:t xml:space="preserve"> tajo (</w:t>
      </w:r>
      <w:proofErr w:type="spellStart"/>
      <w:r>
        <w:t>Inpit</w:t>
      </w:r>
      <w:proofErr w:type="spellEnd"/>
      <w:r>
        <w:t xml:space="preserve">) </w:t>
      </w:r>
      <w:proofErr w:type="spellStart"/>
      <w:r>
        <w:t>como</w:t>
      </w:r>
      <w:proofErr w:type="spellEnd"/>
      <w:r>
        <w:t xml:space="preserve"> </w:t>
      </w:r>
      <w:proofErr w:type="spellStart"/>
      <w:r>
        <w:t>fuera</w:t>
      </w:r>
      <w:proofErr w:type="spellEnd"/>
      <w:r>
        <w:t xml:space="preserve"> de </w:t>
      </w:r>
      <w:proofErr w:type="spellStart"/>
      <w:r>
        <w:t>él</w:t>
      </w:r>
      <w:proofErr w:type="spellEnd"/>
      <w:r>
        <w:t xml:space="preserve"> (</w:t>
      </w:r>
      <w:proofErr w:type="spellStart"/>
      <w:r>
        <w:t>Expit</w:t>
      </w:r>
      <w:proofErr w:type="spellEnd"/>
      <w:r>
        <w:t xml:space="preserve">), </w:t>
      </w:r>
      <w:proofErr w:type="spellStart"/>
      <w:r>
        <w:t>permitiendo</w:t>
      </w:r>
      <w:proofErr w:type="spellEnd"/>
      <w:r>
        <w:t xml:space="preserve"> </w:t>
      </w:r>
      <w:proofErr w:type="spellStart"/>
      <w:r>
        <w:t>determinar</w:t>
      </w:r>
      <w:proofErr w:type="spellEnd"/>
      <w:r>
        <w:t xml:space="preserve"> </w:t>
      </w:r>
      <w:proofErr w:type="spellStart"/>
      <w:r>
        <w:t>ubicaciones</w:t>
      </w:r>
      <w:proofErr w:type="spellEnd"/>
      <w:r>
        <w:t xml:space="preserve"> </w:t>
      </w:r>
      <w:proofErr w:type="spellStart"/>
      <w:r>
        <w:t>potenciales</w:t>
      </w:r>
      <w:proofErr w:type="spellEnd"/>
      <w:r>
        <w:t xml:space="preserve"> para los portales de </w:t>
      </w:r>
      <w:proofErr w:type="spellStart"/>
      <w:r>
        <w:t>salida</w:t>
      </w:r>
      <w:proofErr w:type="spellEnd"/>
      <w:r>
        <w:t xml:space="preserve"> </w:t>
      </w:r>
      <w:proofErr w:type="spellStart"/>
      <w:r>
        <w:t>del</w:t>
      </w:r>
      <w:proofErr w:type="spellEnd"/>
      <w:r>
        <w:t xml:space="preserve"> </w:t>
      </w:r>
      <w:proofErr w:type="spellStart"/>
      <w:r>
        <w:t>túnel</w:t>
      </w:r>
      <w:proofErr w:type="spellEnd"/>
      <w:r>
        <w:t xml:space="preserve"> y los </w:t>
      </w:r>
      <w:proofErr w:type="spellStart"/>
      <w:r>
        <w:t>puntos</w:t>
      </w:r>
      <w:proofErr w:type="spellEnd"/>
      <w:r>
        <w:t xml:space="preserve"> de </w:t>
      </w:r>
      <w:proofErr w:type="spellStart"/>
      <w:r>
        <w:t>descarga</w:t>
      </w:r>
      <w:proofErr w:type="spellEnd"/>
      <w:r>
        <w:t xml:space="preserve"> en los </w:t>
      </w:r>
      <w:proofErr w:type="spellStart"/>
      <w:r>
        <w:t>botaderos</w:t>
      </w:r>
      <w:proofErr w:type="spellEnd"/>
      <w:r>
        <w:t>.</w:t>
      </w:r>
    </w:p>
    <w:p w14:paraId="408F36CE" w14:textId="77777777" w:rsidR="001765F2" w:rsidRDefault="001765F2" w:rsidP="00BC6784">
      <w:pPr>
        <w:jc w:val="both"/>
      </w:pPr>
    </w:p>
    <w:p w14:paraId="4D8BAD58" w14:textId="77777777" w:rsidR="00BC6784" w:rsidRDefault="00BC6784" w:rsidP="00BC6784">
      <w:pPr>
        <w:jc w:val="both"/>
      </w:pPr>
      <w:r>
        <w:t xml:space="preserve">Se </w:t>
      </w:r>
      <w:proofErr w:type="spellStart"/>
      <w:r>
        <w:t>priorizó</w:t>
      </w:r>
      <w:proofErr w:type="spellEnd"/>
      <w:r>
        <w:t xml:space="preserve"> la </w:t>
      </w:r>
      <w:proofErr w:type="spellStart"/>
      <w:r>
        <w:t>selección</w:t>
      </w:r>
      <w:proofErr w:type="spellEnd"/>
      <w:r>
        <w:t xml:space="preserve"> de </w:t>
      </w:r>
      <w:proofErr w:type="spellStart"/>
      <w:r>
        <w:t>rutas</w:t>
      </w:r>
      <w:proofErr w:type="spellEnd"/>
      <w:r>
        <w:t xml:space="preserve"> que </w:t>
      </w:r>
      <w:proofErr w:type="spellStart"/>
      <w:r>
        <w:t>minimicen</w:t>
      </w:r>
      <w:proofErr w:type="spellEnd"/>
      <w:r>
        <w:t xml:space="preserve"> el </w:t>
      </w:r>
      <w:proofErr w:type="spellStart"/>
      <w:r>
        <w:t>impacto</w:t>
      </w:r>
      <w:proofErr w:type="spellEnd"/>
      <w:r>
        <w:t xml:space="preserve"> sobre </w:t>
      </w:r>
      <w:proofErr w:type="spellStart"/>
      <w:r>
        <w:t>infraestructuras</w:t>
      </w:r>
      <w:proofErr w:type="spellEnd"/>
      <w:r>
        <w:t xml:space="preserve"> </w:t>
      </w:r>
      <w:proofErr w:type="spellStart"/>
      <w:r>
        <w:t>críticas</w:t>
      </w:r>
      <w:proofErr w:type="spellEnd"/>
      <w:r>
        <w:t xml:space="preserve"> </w:t>
      </w:r>
      <w:proofErr w:type="spellStart"/>
      <w:r>
        <w:t>existentes</w:t>
      </w:r>
      <w:proofErr w:type="spellEnd"/>
      <w:r>
        <w:t xml:space="preserve">, tales </w:t>
      </w:r>
      <w:proofErr w:type="spellStart"/>
      <w:r>
        <w:t>como</w:t>
      </w:r>
      <w:proofErr w:type="spellEnd"/>
      <w:r>
        <w:t xml:space="preserve"> el Truckshop, la planta de </w:t>
      </w:r>
      <w:proofErr w:type="spellStart"/>
      <w:r>
        <w:t>procesamiento</w:t>
      </w:r>
      <w:proofErr w:type="spellEnd"/>
      <w:r>
        <w:t xml:space="preserve">, las </w:t>
      </w:r>
      <w:proofErr w:type="spellStart"/>
      <w:r>
        <w:t>chancadoras</w:t>
      </w:r>
      <w:proofErr w:type="spellEnd"/>
      <w:r>
        <w:t xml:space="preserve"> y el </w:t>
      </w:r>
      <w:proofErr w:type="spellStart"/>
      <w:r>
        <w:t>campamento</w:t>
      </w:r>
      <w:proofErr w:type="spellEnd"/>
      <w:r>
        <w:t xml:space="preserve"> </w:t>
      </w:r>
      <w:proofErr w:type="spellStart"/>
      <w:r>
        <w:t>minero</w:t>
      </w:r>
      <w:proofErr w:type="spellEnd"/>
      <w:r>
        <w:t xml:space="preserve">. </w:t>
      </w:r>
      <w:proofErr w:type="spellStart"/>
      <w:r>
        <w:t>Esta</w:t>
      </w:r>
      <w:proofErr w:type="spellEnd"/>
      <w:r>
        <w:t xml:space="preserve"> </w:t>
      </w:r>
      <w:proofErr w:type="spellStart"/>
      <w:r>
        <w:t>consideración</w:t>
      </w:r>
      <w:proofErr w:type="spellEnd"/>
      <w:r>
        <w:t xml:space="preserve"> </w:t>
      </w:r>
      <w:proofErr w:type="spellStart"/>
      <w:r>
        <w:t>fue</w:t>
      </w:r>
      <w:proofErr w:type="spellEnd"/>
      <w:r>
        <w:t xml:space="preserve"> clave para </w:t>
      </w:r>
      <w:proofErr w:type="spellStart"/>
      <w:r>
        <w:t>garantizar</w:t>
      </w:r>
      <w:proofErr w:type="spellEnd"/>
      <w:r>
        <w:t xml:space="preserve"> la </w:t>
      </w:r>
      <w:proofErr w:type="spellStart"/>
      <w:r>
        <w:t>viabilidad</w:t>
      </w:r>
      <w:proofErr w:type="spellEnd"/>
      <w:r>
        <w:t xml:space="preserve"> </w:t>
      </w:r>
      <w:proofErr w:type="spellStart"/>
      <w:r>
        <w:t>operativa</w:t>
      </w:r>
      <w:proofErr w:type="spellEnd"/>
      <w:r>
        <w:t xml:space="preserve"> </w:t>
      </w:r>
      <w:proofErr w:type="spellStart"/>
      <w:r>
        <w:t>del</w:t>
      </w:r>
      <w:proofErr w:type="spellEnd"/>
      <w:r>
        <w:t xml:space="preserve"> </w:t>
      </w:r>
      <w:proofErr w:type="spellStart"/>
      <w:r>
        <w:t>sistema</w:t>
      </w:r>
      <w:proofErr w:type="spellEnd"/>
      <w:r>
        <w:t xml:space="preserve"> sin </w:t>
      </w:r>
      <w:proofErr w:type="spellStart"/>
      <w:r>
        <w:t>comprometer</w:t>
      </w:r>
      <w:proofErr w:type="spellEnd"/>
      <w:r>
        <w:t xml:space="preserve"> la </w:t>
      </w:r>
      <w:proofErr w:type="spellStart"/>
      <w:r>
        <w:t>continuidad</w:t>
      </w:r>
      <w:proofErr w:type="spellEnd"/>
      <w:r>
        <w:t xml:space="preserve"> de las </w:t>
      </w:r>
      <w:proofErr w:type="spellStart"/>
      <w:r>
        <w:t>operaciones</w:t>
      </w:r>
      <w:proofErr w:type="spellEnd"/>
      <w:r>
        <w:t xml:space="preserve"> </w:t>
      </w:r>
      <w:proofErr w:type="spellStart"/>
      <w:r>
        <w:t>actuales</w:t>
      </w:r>
      <w:proofErr w:type="spellEnd"/>
      <w:r>
        <w:t>.</w:t>
      </w:r>
    </w:p>
    <w:p w14:paraId="095EBC9E" w14:textId="5C8E04C4" w:rsidR="00BC6784" w:rsidRDefault="00BC6784" w:rsidP="00BC6784">
      <w:pPr>
        <w:jc w:val="both"/>
      </w:pPr>
      <w:r>
        <w:t xml:space="preserve">Las distancias horizontales </w:t>
      </w:r>
      <w:proofErr w:type="spellStart"/>
      <w:r>
        <w:t>desde</w:t>
      </w:r>
      <w:proofErr w:type="spellEnd"/>
      <w:r>
        <w:t xml:space="preserve"> el </w:t>
      </w:r>
      <w:proofErr w:type="spellStart"/>
      <w:r>
        <w:t>centro</w:t>
      </w:r>
      <w:proofErr w:type="spellEnd"/>
      <w:r>
        <w:t xml:space="preserve"> </w:t>
      </w:r>
      <w:proofErr w:type="spellStart"/>
      <w:r>
        <w:t>del</w:t>
      </w:r>
      <w:proofErr w:type="spellEnd"/>
      <w:r>
        <w:t xml:space="preserve"> tajo </w:t>
      </w:r>
      <w:proofErr w:type="spellStart"/>
      <w:r>
        <w:t>hasta</w:t>
      </w:r>
      <w:proofErr w:type="spellEnd"/>
      <w:r>
        <w:t xml:space="preserve"> los </w:t>
      </w:r>
      <w:proofErr w:type="spellStart"/>
      <w:r>
        <w:t>centroides</w:t>
      </w:r>
      <w:proofErr w:type="spellEnd"/>
      <w:r>
        <w:t xml:space="preserve"> de los </w:t>
      </w:r>
      <w:proofErr w:type="spellStart"/>
      <w:r>
        <w:t>botaderos</w:t>
      </w:r>
      <w:proofErr w:type="spellEnd"/>
      <w:r>
        <w:t xml:space="preserve"> </w:t>
      </w:r>
      <w:proofErr w:type="spellStart"/>
      <w:r>
        <w:t>fueron</w:t>
      </w:r>
      <w:proofErr w:type="spellEnd"/>
      <w:r>
        <w:t xml:space="preserve"> </w:t>
      </w:r>
      <w:proofErr w:type="spellStart"/>
      <w:r>
        <w:t>calculadas</w:t>
      </w:r>
      <w:proofErr w:type="spellEnd"/>
      <w:r>
        <w:t xml:space="preserve"> </w:t>
      </w:r>
      <w:proofErr w:type="spellStart"/>
      <w:r>
        <w:t>como</w:t>
      </w:r>
      <w:proofErr w:type="spellEnd"/>
      <w:r>
        <w:t xml:space="preserve"> </w:t>
      </w:r>
      <w:proofErr w:type="gramStart"/>
      <w:r>
        <w:t>sigue:</w:t>
      </w:r>
      <w:proofErr w:type="gramEnd"/>
      <w:r w:rsidR="001765F2">
        <w:t xml:space="preserve"> </w:t>
      </w:r>
      <w:proofErr w:type="spellStart"/>
      <w:r>
        <w:t>Botaderos</w:t>
      </w:r>
      <w:proofErr w:type="spellEnd"/>
      <w:r>
        <w:t xml:space="preserve"> </w:t>
      </w:r>
      <w:proofErr w:type="gramStart"/>
      <w:r>
        <w:t>Norte:</w:t>
      </w:r>
      <w:proofErr w:type="gramEnd"/>
      <w:r>
        <w:t xml:space="preserve"> 2.4 km</w:t>
      </w:r>
      <w:r w:rsidR="001765F2">
        <w:t xml:space="preserve"> y </w:t>
      </w:r>
      <w:proofErr w:type="spellStart"/>
      <w:r w:rsidR="001765F2">
        <w:t>b</w:t>
      </w:r>
      <w:r>
        <w:t>otaderos</w:t>
      </w:r>
      <w:proofErr w:type="spellEnd"/>
      <w:r>
        <w:t xml:space="preserve"> </w:t>
      </w:r>
      <w:proofErr w:type="gramStart"/>
      <w:r>
        <w:t>Este:</w:t>
      </w:r>
      <w:proofErr w:type="gramEnd"/>
      <w:r>
        <w:t xml:space="preserve"> 6.6 km</w:t>
      </w:r>
    </w:p>
    <w:p w14:paraId="38584AEF" w14:textId="77777777" w:rsidR="00EA199C" w:rsidRDefault="00EA199C" w:rsidP="00BC6784">
      <w:pPr>
        <w:jc w:val="both"/>
      </w:pPr>
    </w:p>
    <w:p w14:paraId="1276C0CF" w14:textId="77777777" w:rsidR="00BC6784" w:rsidRDefault="00BC6784" w:rsidP="00BC6784">
      <w:pPr>
        <w:jc w:val="both"/>
      </w:pPr>
      <w:proofErr w:type="spellStart"/>
      <w:r>
        <w:t>Estas</w:t>
      </w:r>
      <w:proofErr w:type="spellEnd"/>
      <w:r>
        <w:t xml:space="preserve"> distancias </w:t>
      </w:r>
      <w:proofErr w:type="spellStart"/>
      <w:r>
        <w:t>evidencian</w:t>
      </w:r>
      <w:proofErr w:type="spellEnd"/>
      <w:r>
        <w:t xml:space="preserve"> </w:t>
      </w:r>
      <w:proofErr w:type="spellStart"/>
      <w:r>
        <w:t>una</w:t>
      </w:r>
      <w:proofErr w:type="spellEnd"/>
      <w:r>
        <w:t xml:space="preserve"> </w:t>
      </w:r>
      <w:proofErr w:type="spellStart"/>
      <w:r>
        <w:t>diferencia</w:t>
      </w:r>
      <w:proofErr w:type="spellEnd"/>
      <w:r>
        <w:t xml:space="preserve"> </w:t>
      </w:r>
      <w:proofErr w:type="spellStart"/>
      <w:r>
        <w:t>significativa</w:t>
      </w:r>
      <w:proofErr w:type="spellEnd"/>
      <w:r>
        <w:t xml:space="preserve"> que </w:t>
      </w:r>
      <w:proofErr w:type="spellStart"/>
      <w:r>
        <w:t>influye</w:t>
      </w:r>
      <w:proofErr w:type="spellEnd"/>
      <w:r>
        <w:t xml:space="preserve"> </w:t>
      </w:r>
      <w:proofErr w:type="spellStart"/>
      <w:r>
        <w:t>directamente</w:t>
      </w:r>
      <w:proofErr w:type="spellEnd"/>
      <w:r>
        <w:t xml:space="preserve"> en los </w:t>
      </w:r>
      <w:proofErr w:type="spellStart"/>
      <w:r>
        <w:t>tiempos</w:t>
      </w:r>
      <w:proofErr w:type="spellEnd"/>
      <w:r>
        <w:t xml:space="preserve"> de </w:t>
      </w:r>
      <w:proofErr w:type="spellStart"/>
      <w:r>
        <w:t>ciclo</w:t>
      </w:r>
      <w:proofErr w:type="spellEnd"/>
      <w:r>
        <w:t xml:space="preserve"> de transporte. Las </w:t>
      </w:r>
      <w:proofErr w:type="spellStart"/>
      <w:r>
        <w:t>rutas</w:t>
      </w:r>
      <w:proofErr w:type="spellEnd"/>
      <w:r>
        <w:t xml:space="preserve"> </w:t>
      </w:r>
      <w:proofErr w:type="spellStart"/>
      <w:r>
        <w:t>hacia</w:t>
      </w:r>
      <w:proofErr w:type="spellEnd"/>
      <w:r>
        <w:t xml:space="preserve"> los </w:t>
      </w:r>
      <w:proofErr w:type="spellStart"/>
      <w:r>
        <w:t>botaderos</w:t>
      </w:r>
      <w:proofErr w:type="spellEnd"/>
      <w:r>
        <w:t xml:space="preserve"> </w:t>
      </w:r>
      <w:proofErr w:type="spellStart"/>
      <w:r>
        <w:t>del</w:t>
      </w:r>
      <w:proofErr w:type="spellEnd"/>
      <w:r>
        <w:t xml:space="preserve"> este, al </w:t>
      </w:r>
      <w:proofErr w:type="spellStart"/>
      <w:r>
        <w:t>ser</w:t>
      </w:r>
      <w:proofErr w:type="spellEnd"/>
      <w:r>
        <w:t xml:space="preserve"> </w:t>
      </w:r>
      <w:proofErr w:type="spellStart"/>
      <w:r>
        <w:t>considerablemente</w:t>
      </w:r>
      <w:proofErr w:type="spellEnd"/>
      <w:r>
        <w:t xml:space="preserve"> </w:t>
      </w:r>
      <w:proofErr w:type="spellStart"/>
      <w:r>
        <w:t>más</w:t>
      </w:r>
      <w:proofErr w:type="spellEnd"/>
      <w:r>
        <w:t xml:space="preserve"> </w:t>
      </w:r>
      <w:proofErr w:type="spellStart"/>
      <w:r>
        <w:t>largas</w:t>
      </w:r>
      <w:proofErr w:type="spellEnd"/>
      <w:r>
        <w:t xml:space="preserve">, </w:t>
      </w:r>
      <w:proofErr w:type="spellStart"/>
      <w:r>
        <w:t>representan</w:t>
      </w:r>
      <w:proofErr w:type="spellEnd"/>
      <w:r>
        <w:t xml:space="preserve"> un </w:t>
      </w:r>
      <w:proofErr w:type="spellStart"/>
      <w:r>
        <w:t>desafío</w:t>
      </w:r>
      <w:proofErr w:type="spellEnd"/>
      <w:r>
        <w:t xml:space="preserve"> operativo al </w:t>
      </w:r>
      <w:proofErr w:type="spellStart"/>
      <w:r>
        <w:t>incrementar</w:t>
      </w:r>
      <w:proofErr w:type="spellEnd"/>
      <w:r>
        <w:t xml:space="preserve"> los </w:t>
      </w:r>
      <w:proofErr w:type="spellStart"/>
      <w:r>
        <w:t>tiempos</w:t>
      </w:r>
      <w:proofErr w:type="spellEnd"/>
      <w:r>
        <w:t xml:space="preserve"> de </w:t>
      </w:r>
      <w:proofErr w:type="spellStart"/>
      <w:r>
        <w:t>traslado</w:t>
      </w:r>
      <w:proofErr w:type="spellEnd"/>
      <w:r>
        <w:t xml:space="preserve">, lo que </w:t>
      </w:r>
      <w:proofErr w:type="spellStart"/>
      <w:r>
        <w:t>podría</w:t>
      </w:r>
      <w:proofErr w:type="spellEnd"/>
      <w:r>
        <w:t xml:space="preserve"> </w:t>
      </w:r>
      <w:proofErr w:type="spellStart"/>
      <w:r>
        <w:t>traducirse</w:t>
      </w:r>
      <w:proofErr w:type="spellEnd"/>
      <w:r>
        <w:t xml:space="preserve"> en </w:t>
      </w:r>
      <w:proofErr w:type="spellStart"/>
      <w:r>
        <w:t>una</w:t>
      </w:r>
      <w:proofErr w:type="spellEnd"/>
      <w:r>
        <w:t xml:space="preserve"> </w:t>
      </w:r>
      <w:proofErr w:type="spellStart"/>
      <w:r>
        <w:t>menor</w:t>
      </w:r>
      <w:proofErr w:type="spellEnd"/>
      <w:r>
        <w:t xml:space="preserve"> </w:t>
      </w:r>
      <w:proofErr w:type="spellStart"/>
      <w:r>
        <w:t>eficiencia</w:t>
      </w:r>
      <w:proofErr w:type="spellEnd"/>
      <w:r>
        <w:t xml:space="preserve"> </w:t>
      </w:r>
      <w:proofErr w:type="spellStart"/>
      <w:r>
        <w:t>del</w:t>
      </w:r>
      <w:proofErr w:type="spellEnd"/>
      <w:r>
        <w:t xml:space="preserve"> </w:t>
      </w:r>
      <w:proofErr w:type="spellStart"/>
      <w:r>
        <w:t>sistema</w:t>
      </w:r>
      <w:proofErr w:type="spellEnd"/>
      <w:r>
        <w:t xml:space="preserve"> de transporte y un </w:t>
      </w:r>
      <w:proofErr w:type="spellStart"/>
      <w:r>
        <w:t>aumento</w:t>
      </w:r>
      <w:proofErr w:type="spellEnd"/>
      <w:r>
        <w:t xml:space="preserve"> en los costos </w:t>
      </w:r>
      <w:proofErr w:type="spellStart"/>
      <w:r>
        <w:t>operativos</w:t>
      </w:r>
      <w:proofErr w:type="spellEnd"/>
      <w:r>
        <w:t>.</w:t>
      </w:r>
    </w:p>
    <w:p w14:paraId="1BEB7DA4" w14:textId="7EF00EE3" w:rsidR="001765F2" w:rsidRDefault="00BC6784" w:rsidP="00BC6784">
      <w:pPr>
        <w:jc w:val="both"/>
      </w:pPr>
      <w:proofErr w:type="spellStart"/>
      <w:r>
        <w:t>Adicionalmente</w:t>
      </w:r>
      <w:proofErr w:type="spellEnd"/>
      <w:r>
        <w:t xml:space="preserve">, la </w:t>
      </w:r>
      <w:proofErr w:type="spellStart"/>
      <w:r>
        <w:t>capacidad</w:t>
      </w:r>
      <w:proofErr w:type="spellEnd"/>
      <w:r>
        <w:t xml:space="preserve"> disponible en los </w:t>
      </w:r>
      <w:proofErr w:type="spellStart"/>
      <w:r>
        <w:t>botaderos</w:t>
      </w:r>
      <w:proofErr w:type="spellEnd"/>
      <w:r>
        <w:t xml:space="preserve">, </w:t>
      </w:r>
      <w:proofErr w:type="spellStart"/>
      <w:r>
        <w:t>detallada</w:t>
      </w:r>
      <w:proofErr w:type="spellEnd"/>
      <w:r>
        <w:t xml:space="preserve"> en la Tabla </w:t>
      </w:r>
      <w:r w:rsidR="00301E7F">
        <w:t>1</w:t>
      </w:r>
      <w:r>
        <w:t xml:space="preserve">, y los </w:t>
      </w:r>
      <w:proofErr w:type="spellStart"/>
      <w:r>
        <w:t>resultados</w:t>
      </w:r>
      <w:proofErr w:type="spellEnd"/>
      <w:r>
        <w:t xml:space="preserve"> </w:t>
      </w:r>
      <w:proofErr w:type="spellStart"/>
      <w:r>
        <w:t>visuales</w:t>
      </w:r>
      <w:proofErr w:type="spellEnd"/>
      <w:r>
        <w:t xml:space="preserve"> </w:t>
      </w:r>
      <w:proofErr w:type="spellStart"/>
      <w:r>
        <w:t>del</w:t>
      </w:r>
      <w:proofErr w:type="spellEnd"/>
      <w:r>
        <w:t xml:space="preserve"> </w:t>
      </w:r>
      <w:proofErr w:type="spellStart"/>
      <w:r>
        <w:t>análisis</w:t>
      </w:r>
      <w:proofErr w:type="spellEnd"/>
      <w:r>
        <w:t xml:space="preserve"> de </w:t>
      </w:r>
      <w:proofErr w:type="spellStart"/>
      <w:r>
        <w:t>horizontalidad</w:t>
      </w:r>
      <w:proofErr w:type="spellEnd"/>
      <w:r>
        <w:t xml:space="preserve"> (Figura </w:t>
      </w:r>
      <w:r w:rsidR="00301E7F">
        <w:t>3</w:t>
      </w:r>
      <w:r>
        <w:t xml:space="preserve">), </w:t>
      </w:r>
      <w:proofErr w:type="spellStart"/>
      <w:r>
        <w:t>refuerzan</w:t>
      </w:r>
      <w:proofErr w:type="spellEnd"/>
      <w:r>
        <w:t xml:space="preserve"> la </w:t>
      </w:r>
      <w:proofErr w:type="spellStart"/>
      <w:r>
        <w:t>necesidad</w:t>
      </w:r>
      <w:proofErr w:type="spellEnd"/>
      <w:r>
        <w:t xml:space="preserve"> de </w:t>
      </w:r>
      <w:proofErr w:type="spellStart"/>
      <w:r>
        <w:t>optimizar</w:t>
      </w:r>
      <w:proofErr w:type="spellEnd"/>
      <w:r>
        <w:t xml:space="preserve"> las </w:t>
      </w:r>
      <w:proofErr w:type="spellStart"/>
      <w:r>
        <w:t>rutas</w:t>
      </w:r>
      <w:proofErr w:type="spellEnd"/>
      <w:r>
        <w:t xml:space="preserve"> de transporte. </w:t>
      </w:r>
      <w:proofErr w:type="spellStart"/>
      <w:r>
        <w:t>Rutas</w:t>
      </w:r>
      <w:proofErr w:type="spellEnd"/>
      <w:r>
        <w:t xml:space="preserve"> </w:t>
      </w:r>
      <w:proofErr w:type="spellStart"/>
      <w:r>
        <w:t>más</w:t>
      </w:r>
      <w:proofErr w:type="spellEnd"/>
      <w:r>
        <w:t xml:space="preserve"> </w:t>
      </w:r>
      <w:proofErr w:type="spellStart"/>
      <w:r>
        <w:t>extensas</w:t>
      </w:r>
      <w:proofErr w:type="spellEnd"/>
      <w:r>
        <w:t xml:space="preserve"> no solo </w:t>
      </w:r>
      <w:proofErr w:type="spellStart"/>
      <w:r>
        <w:t>podrían</w:t>
      </w:r>
      <w:proofErr w:type="spellEnd"/>
      <w:r>
        <w:t xml:space="preserve"> </w:t>
      </w:r>
      <w:proofErr w:type="spellStart"/>
      <w:r>
        <w:t>saturar</w:t>
      </w:r>
      <w:proofErr w:type="spellEnd"/>
      <w:r>
        <w:t xml:space="preserve"> la </w:t>
      </w:r>
      <w:proofErr w:type="spellStart"/>
      <w:r>
        <w:t>capacidad</w:t>
      </w:r>
      <w:proofErr w:type="spellEnd"/>
      <w:r>
        <w:t xml:space="preserve"> de los </w:t>
      </w:r>
      <w:proofErr w:type="spellStart"/>
      <w:r>
        <w:t>botaderos</w:t>
      </w:r>
      <w:proofErr w:type="spellEnd"/>
      <w:r>
        <w:t xml:space="preserve"> </w:t>
      </w:r>
      <w:proofErr w:type="spellStart"/>
      <w:r>
        <w:t>más</w:t>
      </w:r>
      <w:proofErr w:type="spellEnd"/>
      <w:r>
        <w:t xml:space="preserve"> </w:t>
      </w:r>
      <w:proofErr w:type="spellStart"/>
      <w:r>
        <w:t>cercanos</w:t>
      </w:r>
      <w:proofErr w:type="spellEnd"/>
      <w:r>
        <w:t xml:space="preserve">, sino </w:t>
      </w:r>
      <w:proofErr w:type="spellStart"/>
      <w:r>
        <w:t>también</w:t>
      </w:r>
      <w:proofErr w:type="spellEnd"/>
      <w:r>
        <w:t xml:space="preserve"> </w:t>
      </w:r>
      <w:proofErr w:type="spellStart"/>
      <w:r>
        <w:t>generar</w:t>
      </w:r>
      <w:proofErr w:type="spellEnd"/>
      <w:r>
        <w:t xml:space="preserve"> </w:t>
      </w:r>
      <w:proofErr w:type="spellStart"/>
      <w:r>
        <w:t>cuellos</w:t>
      </w:r>
      <w:proofErr w:type="spellEnd"/>
      <w:r>
        <w:t xml:space="preserve"> de </w:t>
      </w:r>
      <w:proofErr w:type="spellStart"/>
      <w:r>
        <w:t>botella</w:t>
      </w:r>
      <w:proofErr w:type="spellEnd"/>
      <w:r>
        <w:t xml:space="preserve"> en el </w:t>
      </w:r>
      <w:proofErr w:type="spellStart"/>
      <w:r>
        <w:t>flujo</w:t>
      </w:r>
      <w:proofErr w:type="spellEnd"/>
      <w:r>
        <w:t xml:space="preserve"> de </w:t>
      </w:r>
      <w:proofErr w:type="spellStart"/>
      <w:r>
        <w:t>material</w:t>
      </w:r>
      <w:proofErr w:type="spellEnd"/>
      <w:r>
        <w:t xml:space="preserve">, </w:t>
      </w:r>
      <w:proofErr w:type="spellStart"/>
      <w:r>
        <w:t>afectando</w:t>
      </w:r>
      <w:proofErr w:type="spellEnd"/>
      <w:r>
        <w:t xml:space="preserve"> el </w:t>
      </w:r>
      <w:proofErr w:type="spellStart"/>
      <w:r>
        <w:t>rendimiento</w:t>
      </w:r>
      <w:proofErr w:type="spellEnd"/>
      <w:r>
        <w:t xml:space="preserve"> global </w:t>
      </w:r>
      <w:proofErr w:type="spellStart"/>
      <w:r>
        <w:t>del</w:t>
      </w:r>
      <w:proofErr w:type="spellEnd"/>
      <w:r>
        <w:t xml:space="preserve"> </w:t>
      </w:r>
      <w:proofErr w:type="spellStart"/>
      <w:r>
        <w:t>sistema</w:t>
      </w:r>
      <w:proofErr w:type="spellEnd"/>
      <w:r>
        <w:t>.</w:t>
      </w:r>
    </w:p>
    <w:p w14:paraId="6947816E" w14:textId="77777777" w:rsidR="001765F2" w:rsidRDefault="001765F2" w:rsidP="00BC6784">
      <w:pPr>
        <w:jc w:val="both"/>
      </w:pPr>
    </w:p>
    <w:p w14:paraId="477C39D7" w14:textId="112C8FD2" w:rsidR="007A2DB8" w:rsidRDefault="00830E6D" w:rsidP="00830E6D">
      <w:pPr>
        <w:pStyle w:val="Caption"/>
      </w:pPr>
      <w:r>
        <w:t xml:space="preserve">Tabla </w:t>
      </w:r>
      <w:r>
        <w:fldChar w:fldCharType="begin"/>
      </w:r>
      <w:r>
        <w:instrText xml:space="preserve"> SEQ Tabla \* ARABIC </w:instrText>
      </w:r>
      <w:r>
        <w:fldChar w:fldCharType="separate"/>
      </w:r>
      <w:r>
        <w:rPr>
          <w:noProof/>
        </w:rPr>
        <w:t>1</w:t>
      </w:r>
      <w:r>
        <w:fldChar w:fldCharType="end"/>
      </w:r>
      <w:r>
        <w:t xml:space="preserve"> </w:t>
      </w:r>
      <w:proofErr w:type="spellStart"/>
      <w:r w:rsidRPr="00F70A48">
        <w:t>Capacidad</w:t>
      </w:r>
      <w:proofErr w:type="spellEnd"/>
      <w:r w:rsidRPr="00F70A48">
        <w:t xml:space="preserve"> de </w:t>
      </w:r>
      <w:proofErr w:type="spellStart"/>
      <w:r w:rsidRPr="00F70A48">
        <w:t>Botaderos</w:t>
      </w:r>
      <w:proofErr w:type="spellEnd"/>
    </w:p>
    <w:tbl>
      <w:tblPr>
        <w:tblStyle w:val="PlainTable2"/>
        <w:tblW w:w="5133" w:type="dxa"/>
        <w:tblLook w:val="04A0" w:firstRow="1" w:lastRow="0" w:firstColumn="1" w:lastColumn="0" w:noHBand="0" w:noVBand="1"/>
      </w:tblPr>
      <w:tblGrid>
        <w:gridCol w:w="1522"/>
        <w:gridCol w:w="1004"/>
        <w:gridCol w:w="1566"/>
        <w:gridCol w:w="1041"/>
      </w:tblGrid>
      <w:tr w:rsidR="00E02904" w:rsidRPr="00E02904" w14:paraId="4E0B859F" w14:textId="77777777" w:rsidTr="001765F2">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526" w:type="dxa"/>
            <w:gridSpan w:val="2"/>
            <w:hideMark/>
          </w:tcPr>
          <w:p w14:paraId="44698E27" w14:textId="77777777" w:rsidR="00E02904" w:rsidRPr="001765F2" w:rsidRDefault="00E02904" w:rsidP="00E02904">
            <w:pPr>
              <w:spacing w:before="100" w:beforeAutospacing="1" w:after="100" w:afterAutospacing="1"/>
              <w:jc w:val="center"/>
              <w:textAlignment w:val="baseline"/>
              <w:rPr>
                <w:rFonts w:eastAsia="Times New Roman" w:cs="Arial"/>
                <w:color w:val="000000" w:themeColor="text1"/>
                <w:sz w:val="20"/>
                <w:szCs w:val="20"/>
                <w:lang w:val="en-US" w:eastAsia="es-PE"/>
              </w:rPr>
            </w:pPr>
            <w:r w:rsidRPr="001765F2">
              <w:rPr>
                <w:rFonts w:eastAsia="Times New Roman" w:cs="Arial"/>
                <w:color w:val="000000" w:themeColor="text1"/>
                <w:sz w:val="20"/>
                <w:szCs w:val="20"/>
                <w:lang w:val="en-US" w:eastAsia="es-PE"/>
              </w:rPr>
              <w:t>Norte​</w:t>
            </w:r>
          </w:p>
        </w:tc>
        <w:tc>
          <w:tcPr>
            <w:tcW w:w="2607" w:type="dxa"/>
            <w:gridSpan w:val="2"/>
            <w:hideMark/>
          </w:tcPr>
          <w:p w14:paraId="207F4875" w14:textId="77777777" w:rsidR="00E02904" w:rsidRPr="001765F2" w:rsidRDefault="00E02904" w:rsidP="00E02904">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1765F2">
              <w:rPr>
                <w:rFonts w:eastAsia="Times New Roman" w:cs="Arial"/>
                <w:color w:val="000000" w:themeColor="text1"/>
                <w:sz w:val="20"/>
                <w:szCs w:val="20"/>
                <w:lang w:val="en-US" w:eastAsia="es-PE"/>
              </w:rPr>
              <w:t>Este​</w:t>
            </w:r>
          </w:p>
        </w:tc>
      </w:tr>
      <w:tr w:rsidR="007445D4" w:rsidRPr="00333AC1" w14:paraId="264C113D" w14:textId="77777777" w:rsidTr="001765F2">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22" w:type="dxa"/>
            <w:hideMark/>
          </w:tcPr>
          <w:p w14:paraId="2B120BCA" w14:textId="77777777" w:rsidR="00E02904" w:rsidRPr="001765F2" w:rsidRDefault="00E02904" w:rsidP="00E02904">
            <w:pPr>
              <w:spacing w:before="100" w:beforeAutospacing="1" w:after="100" w:afterAutospacing="1"/>
              <w:jc w:val="center"/>
              <w:textAlignment w:val="baseline"/>
              <w:rPr>
                <w:rFonts w:eastAsia="Times New Roman" w:cs="Arial"/>
                <w:color w:val="000000" w:themeColor="text1"/>
                <w:sz w:val="20"/>
                <w:szCs w:val="20"/>
                <w:lang w:val="en-US" w:eastAsia="es-PE"/>
              </w:rPr>
            </w:pPr>
            <w:proofErr w:type="spellStart"/>
            <w:r w:rsidRPr="001765F2">
              <w:rPr>
                <w:rFonts w:eastAsia="Times New Roman" w:cs="Arial"/>
                <w:color w:val="000000" w:themeColor="text1"/>
                <w:sz w:val="20"/>
                <w:szCs w:val="20"/>
                <w:lang w:val="en-US" w:eastAsia="es-PE"/>
              </w:rPr>
              <w:t>Botadero</w:t>
            </w:r>
            <w:proofErr w:type="spellEnd"/>
            <w:r w:rsidRPr="001765F2">
              <w:rPr>
                <w:rFonts w:eastAsia="Times New Roman" w:cs="Arial"/>
                <w:color w:val="000000" w:themeColor="text1"/>
                <w:sz w:val="20"/>
                <w:szCs w:val="20"/>
                <w:lang w:val="en-US" w:eastAsia="es-PE"/>
              </w:rPr>
              <w:t>​</w:t>
            </w:r>
          </w:p>
        </w:tc>
        <w:tc>
          <w:tcPr>
            <w:tcW w:w="1004" w:type="dxa"/>
            <w:hideMark/>
          </w:tcPr>
          <w:p w14:paraId="6E5B14DA" w14:textId="77777777" w:rsidR="00E02904" w:rsidRPr="001765F2" w:rsidRDefault="00E02904"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themeColor="text1"/>
                <w:sz w:val="20"/>
                <w:szCs w:val="20"/>
                <w:lang w:val="en-US" w:eastAsia="es-PE"/>
              </w:rPr>
            </w:pPr>
            <w:r w:rsidRPr="001765F2">
              <w:rPr>
                <w:rFonts w:eastAsia="Times New Roman" w:cs="Arial"/>
                <w:b/>
                <w:bCs/>
                <w:color w:val="000000" w:themeColor="text1"/>
                <w:sz w:val="20"/>
                <w:szCs w:val="20"/>
                <w:lang w:val="en-US" w:eastAsia="es-PE"/>
              </w:rPr>
              <w:t>Mt​</w:t>
            </w:r>
          </w:p>
        </w:tc>
        <w:tc>
          <w:tcPr>
            <w:tcW w:w="1566" w:type="dxa"/>
            <w:hideMark/>
          </w:tcPr>
          <w:p w14:paraId="373BF28C" w14:textId="77777777" w:rsidR="00E02904" w:rsidRPr="001765F2" w:rsidRDefault="00E02904"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themeColor="text1"/>
                <w:sz w:val="20"/>
                <w:szCs w:val="20"/>
                <w:lang w:val="en-US" w:eastAsia="es-PE"/>
              </w:rPr>
            </w:pPr>
            <w:proofErr w:type="spellStart"/>
            <w:r w:rsidRPr="001765F2">
              <w:rPr>
                <w:rFonts w:eastAsia="Times New Roman" w:cs="Arial"/>
                <w:b/>
                <w:bCs/>
                <w:color w:val="000000" w:themeColor="text1"/>
                <w:sz w:val="20"/>
                <w:szCs w:val="20"/>
                <w:lang w:val="en-US" w:eastAsia="es-PE"/>
              </w:rPr>
              <w:t>Botadero</w:t>
            </w:r>
            <w:proofErr w:type="spellEnd"/>
            <w:r w:rsidRPr="001765F2">
              <w:rPr>
                <w:rFonts w:eastAsia="Times New Roman" w:cs="Arial"/>
                <w:b/>
                <w:bCs/>
                <w:color w:val="000000" w:themeColor="text1"/>
                <w:sz w:val="20"/>
                <w:szCs w:val="20"/>
                <w:lang w:val="en-US" w:eastAsia="es-PE"/>
              </w:rPr>
              <w:t>​</w:t>
            </w:r>
          </w:p>
        </w:tc>
        <w:tc>
          <w:tcPr>
            <w:tcW w:w="1040" w:type="dxa"/>
            <w:hideMark/>
          </w:tcPr>
          <w:p w14:paraId="11D4A85F" w14:textId="77777777" w:rsidR="00E02904" w:rsidRPr="001765F2" w:rsidRDefault="00E02904"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themeColor="text1"/>
                <w:sz w:val="20"/>
                <w:szCs w:val="20"/>
                <w:lang w:val="en-US" w:eastAsia="es-PE"/>
              </w:rPr>
            </w:pPr>
            <w:r w:rsidRPr="001765F2">
              <w:rPr>
                <w:rFonts w:eastAsia="Times New Roman" w:cs="Arial"/>
                <w:b/>
                <w:bCs/>
                <w:color w:val="000000" w:themeColor="text1"/>
                <w:sz w:val="20"/>
                <w:szCs w:val="20"/>
                <w:lang w:val="en-US" w:eastAsia="es-PE"/>
              </w:rPr>
              <w:t>Mt​</w:t>
            </w:r>
          </w:p>
        </w:tc>
      </w:tr>
      <w:tr w:rsidR="00E02904" w:rsidRPr="00E02904" w14:paraId="356269B3" w14:textId="77777777" w:rsidTr="001765F2">
        <w:trPr>
          <w:trHeight w:val="563"/>
        </w:trPr>
        <w:tc>
          <w:tcPr>
            <w:cnfStyle w:val="001000000000" w:firstRow="0" w:lastRow="0" w:firstColumn="1" w:lastColumn="0" w:oddVBand="0" w:evenVBand="0" w:oddHBand="0" w:evenHBand="0" w:firstRowFirstColumn="0" w:firstRowLastColumn="0" w:lastRowFirstColumn="0" w:lastRowLastColumn="0"/>
            <w:tcW w:w="1522" w:type="dxa"/>
            <w:hideMark/>
          </w:tcPr>
          <w:p w14:paraId="4F3E2B00" w14:textId="1A1E4AB2" w:rsidR="00E02904" w:rsidRPr="00E02904" w:rsidRDefault="00F06997" w:rsidP="00E02904">
            <w:pPr>
              <w:spacing w:before="100" w:beforeAutospacing="1" w:after="100" w:afterAutospacing="1"/>
              <w:textAlignment w:val="baseline"/>
              <w:rPr>
                <w:rFonts w:eastAsia="Times New Roman" w:cs="Arial"/>
                <w:color w:val="000000" w:themeColor="text1"/>
                <w:sz w:val="20"/>
                <w:szCs w:val="20"/>
                <w:lang w:val="en-US" w:eastAsia="es-PE"/>
              </w:rPr>
            </w:pPr>
            <w:r>
              <w:rPr>
                <w:rFonts w:eastAsia="Times New Roman" w:cs="Arial"/>
                <w:color w:val="000000" w:themeColor="text1"/>
                <w:sz w:val="20"/>
                <w:szCs w:val="20"/>
                <w:lang w:val="en-US" w:eastAsia="es-PE"/>
              </w:rPr>
              <w:t>TC</w:t>
            </w:r>
            <w:r w:rsidR="00E02904" w:rsidRPr="00E02904">
              <w:rPr>
                <w:rFonts w:eastAsia="Times New Roman" w:cs="Arial"/>
                <w:color w:val="000000" w:themeColor="text1"/>
                <w:sz w:val="20"/>
                <w:szCs w:val="20"/>
                <w:lang w:val="en-US" w:eastAsia="es-PE"/>
              </w:rPr>
              <w:t>​</w:t>
            </w:r>
          </w:p>
        </w:tc>
        <w:tc>
          <w:tcPr>
            <w:tcW w:w="1004" w:type="dxa"/>
            <w:hideMark/>
          </w:tcPr>
          <w:p w14:paraId="1F0470AD" w14:textId="2536CCF8" w:rsidR="00E02904" w:rsidRPr="00E02904" w:rsidRDefault="00C75160"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3%</w:t>
            </w:r>
          </w:p>
        </w:tc>
        <w:tc>
          <w:tcPr>
            <w:tcW w:w="1566" w:type="dxa"/>
            <w:hideMark/>
          </w:tcPr>
          <w:p w14:paraId="08634FE1" w14:textId="77777777" w:rsidR="00E02904" w:rsidRPr="00E02904" w:rsidRDefault="00E02904" w:rsidP="00E02904">
            <w:pPr>
              <w:spacing w:before="100" w:beforeAutospacing="1" w:after="100" w:afterAutospacing="1"/>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proofErr w:type="spellStart"/>
            <w:r w:rsidRPr="00E02904">
              <w:rPr>
                <w:rFonts w:eastAsia="Times New Roman" w:cs="Arial"/>
                <w:color w:val="000000" w:themeColor="text1"/>
                <w:sz w:val="20"/>
                <w:szCs w:val="20"/>
                <w:lang w:val="en-US" w:eastAsia="es-PE"/>
              </w:rPr>
              <w:t>Yanacancha</w:t>
            </w:r>
            <w:proofErr w:type="spellEnd"/>
            <w:r w:rsidRPr="00E02904">
              <w:rPr>
                <w:rFonts w:eastAsia="Times New Roman" w:cs="Arial"/>
                <w:color w:val="000000" w:themeColor="text1"/>
                <w:sz w:val="20"/>
                <w:szCs w:val="20"/>
                <w:lang w:val="en-US" w:eastAsia="es-PE"/>
              </w:rPr>
              <w:t>​</w:t>
            </w:r>
          </w:p>
        </w:tc>
        <w:tc>
          <w:tcPr>
            <w:tcW w:w="1040" w:type="dxa"/>
            <w:hideMark/>
          </w:tcPr>
          <w:p w14:paraId="64FC1299" w14:textId="57C85244" w:rsidR="00E02904" w:rsidRPr="00E02904" w:rsidRDefault="007A2DB8"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37%</w:t>
            </w:r>
          </w:p>
        </w:tc>
      </w:tr>
      <w:tr w:rsidR="00E02904" w:rsidRPr="00E02904" w14:paraId="620153AD" w14:textId="77777777" w:rsidTr="001765F2">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22" w:type="dxa"/>
            <w:hideMark/>
          </w:tcPr>
          <w:p w14:paraId="1B7DC402" w14:textId="6540CE4A" w:rsidR="00E02904" w:rsidRPr="00E02904" w:rsidRDefault="00F06997" w:rsidP="00E02904">
            <w:pPr>
              <w:spacing w:before="100" w:beforeAutospacing="1" w:after="100" w:afterAutospacing="1"/>
              <w:textAlignment w:val="baseline"/>
              <w:rPr>
                <w:rFonts w:eastAsia="Times New Roman" w:cs="Arial"/>
                <w:color w:val="000000" w:themeColor="text1"/>
                <w:sz w:val="20"/>
                <w:szCs w:val="20"/>
                <w:lang w:val="en-US" w:eastAsia="es-PE"/>
              </w:rPr>
            </w:pPr>
            <w:r>
              <w:rPr>
                <w:rFonts w:eastAsia="Times New Roman" w:cs="Arial"/>
                <w:color w:val="000000" w:themeColor="text1"/>
                <w:sz w:val="20"/>
                <w:szCs w:val="20"/>
                <w:lang w:val="en-US" w:eastAsia="es-PE"/>
              </w:rPr>
              <w:t>TS</w:t>
            </w:r>
            <w:r w:rsidR="00E02904" w:rsidRPr="00E02904">
              <w:rPr>
                <w:rFonts w:eastAsia="Times New Roman" w:cs="Arial"/>
                <w:color w:val="000000" w:themeColor="text1"/>
                <w:sz w:val="20"/>
                <w:szCs w:val="20"/>
                <w:lang w:val="en-US" w:eastAsia="es-PE"/>
              </w:rPr>
              <w:t>​</w:t>
            </w:r>
          </w:p>
        </w:tc>
        <w:tc>
          <w:tcPr>
            <w:tcW w:w="1004" w:type="dxa"/>
            <w:hideMark/>
          </w:tcPr>
          <w:p w14:paraId="42D53B3F" w14:textId="36A511A6" w:rsidR="00E02904" w:rsidRPr="00E02904" w:rsidRDefault="00C75160"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20%</w:t>
            </w:r>
          </w:p>
        </w:tc>
        <w:tc>
          <w:tcPr>
            <w:tcW w:w="1566" w:type="dxa"/>
            <w:hideMark/>
          </w:tcPr>
          <w:p w14:paraId="094EB469" w14:textId="77777777" w:rsidR="00E02904" w:rsidRPr="00E02904" w:rsidRDefault="00E02904" w:rsidP="00E02904">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ES1BE​</w:t>
            </w:r>
          </w:p>
        </w:tc>
        <w:tc>
          <w:tcPr>
            <w:tcW w:w="1040" w:type="dxa"/>
            <w:hideMark/>
          </w:tcPr>
          <w:p w14:paraId="2B6BCF6D" w14:textId="385DC4D3" w:rsidR="00E02904" w:rsidRPr="00E02904" w:rsidRDefault="007A2DB8"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14%</w:t>
            </w:r>
          </w:p>
        </w:tc>
      </w:tr>
      <w:tr w:rsidR="00E02904" w:rsidRPr="00E02904" w14:paraId="3E5CDA20" w14:textId="77777777" w:rsidTr="001765F2">
        <w:trPr>
          <w:trHeight w:val="280"/>
        </w:trPr>
        <w:tc>
          <w:tcPr>
            <w:cnfStyle w:val="001000000000" w:firstRow="0" w:lastRow="0" w:firstColumn="1" w:lastColumn="0" w:oddVBand="0" w:evenVBand="0" w:oddHBand="0" w:evenHBand="0" w:firstRowFirstColumn="0" w:firstRowLastColumn="0" w:lastRowFirstColumn="0" w:lastRowLastColumn="0"/>
            <w:tcW w:w="1522" w:type="dxa"/>
            <w:hideMark/>
          </w:tcPr>
          <w:p w14:paraId="67F3EDD6" w14:textId="0FE49A29" w:rsidR="00E02904" w:rsidRPr="00E02904" w:rsidRDefault="00F06997" w:rsidP="00E02904">
            <w:pPr>
              <w:spacing w:before="100" w:beforeAutospacing="1" w:after="100" w:afterAutospacing="1"/>
              <w:textAlignment w:val="baseline"/>
              <w:rPr>
                <w:rFonts w:eastAsia="Times New Roman" w:cs="Arial"/>
                <w:color w:val="000000" w:themeColor="text1"/>
                <w:sz w:val="20"/>
                <w:szCs w:val="20"/>
                <w:lang w:val="en-US" w:eastAsia="es-PE"/>
              </w:rPr>
            </w:pPr>
            <w:r>
              <w:rPr>
                <w:rFonts w:eastAsia="Times New Roman" w:cs="Arial"/>
                <w:color w:val="000000" w:themeColor="text1"/>
                <w:sz w:val="20"/>
                <w:szCs w:val="20"/>
                <w:lang w:val="en-US" w:eastAsia="es-PE"/>
              </w:rPr>
              <w:t>TF</w:t>
            </w:r>
            <w:r w:rsidR="00E02904" w:rsidRPr="00E02904">
              <w:rPr>
                <w:rFonts w:eastAsia="Times New Roman" w:cs="Arial"/>
                <w:color w:val="000000" w:themeColor="text1"/>
                <w:sz w:val="20"/>
                <w:szCs w:val="20"/>
                <w:lang w:val="en-US" w:eastAsia="es-PE"/>
              </w:rPr>
              <w:t>​</w:t>
            </w:r>
          </w:p>
        </w:tc>
        <w:tc>
          <w:tcPr>
            <w:tcW w:w="1004" w:type="dxa"/>
            <w:hideMark/>
          </w:tcPr>
          <w:p w14:paraId="13F80A5B" w14:textId="79DFE55E" w:rsidR="00E02904" w:rsidRPr="00E02904" w:rsidRDefault="00C75160"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76%</w:t>
            </w:r>
          </w:p>
        </w:tc>
        <w:tc>
          <w:tcPr>
            <w:tcW w:w="1566" w:type="dxa"/>
            <w:hideMark/>
          </w:tcPr>
          <w:p w14:paraId="2DB1EFD8" w14:textId="77777777" w:rsidR="00E02904" w:rsidRPr="00E02904" w:rsidRDefault="00E02904" w:rsidP="00E02904">
            <w:pPr>
              <w:spacing w:before="100" w:beforeAutospacing="1" w:after="100" w:afterAutospacing="1"/>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EE3BE​</w:t>
            </w:r>
          </w:p>
        </w:tc>
        <w:tc>
          <w:tcPr>
            <w:tcW w:w="1040" w:type="dxa"/>
            <w:hideMark/>
          </w:tcPr>
          <w:p w14:paraId="1E4B0072" w14:textId="26F17872" w:rsidR="00E02904" w:rsidRPr="00E02904" w:rsidRDefault="007A2DB8"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5%</w:t>
            </w:r>
            <w:r w:rsidR="00E02904" w:rsidRPr="00E02904">
              <w:rPr>
                <w:rFonts w:eastAsia="Times New Roman" w:cs="Arial"/>
                <w:color w:val="000000" w:themeColor="text1"/>
                <w:sz w:val="20"/>
                <w:szCs w:val="20"/>
                <w:lang w:val="en-US" w:eastAsia="es-PE"/>
              </w:rPr>
              <w:t>​</w:t>
            </w:r>
          </w:p>
        </w:tc>
      </w:tr>
      <w:tr w:rsidR="00E02904" w:rsidRPr="00E02904" w14:paraId="37A17C91" w14:textId="77777777" w:rsidTr="001765F2">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22" w:type="dxa"/>
            <w:hideMark/>
          </w:tcPr>
          <w:p w14:paraId="0B28C6C2" w14:textId="77777777" w:rsidR="00E02904" w:rsidRPr="00E02904" w:rsidRDefault="00E02904" w:rsidP="00E02904">
            <w:pPr>
              <w:spacing w:before="100" w:beforeAutospacing="1" w:after="100" w:afterAutospacing="1"/>
              <w:textAlignment w:val="baseline"/>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w:t>
            </w:r>
          </w:p>
        </w:tc>
        <w:tc>
          <w:tcPr>
            <w:tcW w:w="1004" w:type="dxa"/>
            <w:hideMark/>
          </w:tcPr>
          <w:p w14:paraId="365DBEBE" w14:textId="77777777" w:rsidR="00E02904" w:rsidRPr="00E02904" w:rsidRDefault="00E02904"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w:t>
            </w:r>
          </w:p>
        </w:tc>
        <w:tc>
          <w:tcPr>
            <w:tcW w:w="1566" w:type="dxa"/>
            <w:hideMark/>
          </w:tcPr>
          <w:p w14:paraId="456B56B1" w14:textId="77777777" w:rsidR="00E02904" w:rsidRPr="00E02904" w:rsidRDefault="00E02904" w:rsidP="00E02904">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EE4BE-F1​</w:t>
            </w:r>
          </w:p>
        </w:tc>
        <w:tc>
          <w:tcPr>
            <w:tcW w:w="1040" w:type="dxa"/>
            <w:hideMark/>
          </w:tcPr>
          <w:p w14:paraId="41E98BB5" w14:textId="15091B9D" w:rsidR="00E02904" w:rsidRPr="00E02904" w:rsidRDefault="007A2DB8"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38%</w:t>
            </w:r>
          </w:p>
        </w:tc>
      </w:tr>
      <w:tr w:rsidR="00E02904" w:rsidRPr="00E02904" w14:paraId="7EE6F3A2" w14:textId="77777777" w:rsidTr="001765F2">
        <w:trPr>
          <w:trHeight w:val="307"/>
        </w:trPr>
        <w:tc>
          <w:tcPr>
            <w:cnfStyle w:val="001000000000" w:firstRow="0" w:lastRow="0" w:firstColumn="1" w:lastColumn="0" w:oddVBand="0" w:evenVBand="0" w:oddHBand="0" w:evenHBand="0" w:firstRowFirstColumn="0" w:firstRowLastColumn="0" w:lastRowFirstColumn="0" w:lastRowLastColumn="0"/>
            <w:tcW w:w="1522" w:type="dxa"/>
            <w:hideMark/>
          </w:tcPr>
          <w:p w14:paraId="49348A09" w14:textId="2122A2AC" w:rsidR="00E02904" w:rsidRPr="00E02904" w:rsidRDefault="00E02904" w:rsidP="00E02904">
            <w:pPr>
              <w:spacing w:before="100" w:beforeAutospacing="1" w:after="100" w:afterAutospacing="1"/>
              <w:textAlignment w:val="baseline"/>
              <w:rPr>
                <w:rFonts w:eastAsia="Times New Roman" w:cs="Arial"/>
                <w:color w:val="000000" w:themeColor="text1"/>
                <w:sz w:val="20"/>
                <w:szCs w:val="20"/>
                <w:lang w:val="en-US" w:eastAsia="es-PE"/>
              </w:rPr>
            </w:pPr>
            <w:commentRangeStart w:id="0"/>
            <w:r w:rsidRPr="00E02904">
              <w:rPr>
                <w:rFonts w:eastAsia="Times New Roman" w:cs="Arial"/>
                <w:color w:val="000000" w:themeColor="text1"/>
                <w:sz w:val="20"/>
                <w:szCs w:val="20"/>
                <w:lang w:val="en-US" w:eastAsia="es-PE"/>
              </w:rPr>
              <w:t>-​</w:t>
            </w:r>
            <w:commentRangeEnd w:id="0"/>
            <w:r w:rsidR="0075338C">
              <w:rPr>
                <w:rStyle w:val="CommentReference"/>
                <w:b w:val="0"/>
                <w:bCs w:val="0"/>
              </w:rPr>
              <w:commentReference w:id="0"/>
            </w:r>
          </w:p>
        </w:tc>
        <w:tc>
          <w:tcPr>
            <w:tcW w:w="1004" w:type="dxa"/>
            <w:hideMark/>
          </w:tcPr>
          <w:p w14:paraId="7FA0606B" w14:textId="77777777" w:rsidR="00E02904" w:rsidRPr="00E02904" w:rsidRDefault="00E02904"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w:t>
            </w:r>
          </w:p>
        </w:tc>
        <w:tc>
          <w:tcPr>
            <w:tcW w:w="1566" w:type="dxa"/>
            <w:hideMark/>
          </w:tcPr>
          <w:p w14:paraId="469FF151" w14:textId="77777777" w:rsidR="00E02904" w:rsidRPr="00E02904" w:rsidRDefault="00E02904" w:rsidP="00E02904">
            <w:pPr>
              <w:spacing w:before="100" w:beforeAutospacing="1" w:after="100" w:afterAutospacing="1"/>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EOBE-F1​</w:t>
            </w:r>
          </w:p>
        </w:tc>
        <w:tc>
          <w:tcPr>
            <w:tcW w:w="1040" w:type="dxa"/>
            <w:hideMark/>
          </w:tcPr>
          <w:p w14:paraId="00F9816D" w14:textId="30DE8751" w:rsidR="00E02904" w:rsidRPr="00E02904" w:rsidRDefault="007A2DB8"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6%</w:t>
            </w:r>
          </w:p>
        </w:tc>
      </w:tr>
      <w:tr w:rsidR="00E02904" w:rsidRPr="00E02904" w14:paraId="3BCA0FDA" w14:textId="77777777" w:rsidTr="001765F2">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522" w:type="dxa"/>
            <w:hideMark/>
          </w:tcPr>
          <w:p w14:paraId="7D1D812A" w14:textId="77777777" w:rsidR="00E02904" w:rsidRPr="00E02904" w:rsidRDefault="00E02904" w:rsidP="00E02904">
            <w:pPr>
              <w:spacing w:before="100" w:beforeAutospacing="1" w:after="100" w:afterAutospacing="1"/>
              <w:textAlignment w:val="baseline"/>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Total​</w:t>
            </w:r>
          </w:p>
        </w:tc>
        <w:tc>
          <w:tcPr>
            <w:tcW w:w="1004" w:type="dxa"/>
            <w:hideMark/>
          </w:tcPr>
          <w:p w14:paraId="6FF1229D" w14:textId="46DB4ACA" w:rsidR="00E02904" w:rsidRPr="00E02904" w:rsidRDefault="00C75160"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100%</w:t>
            </w:r>
          </w:p>
        </w:tc>
        <w:tc>
          <w:tcPr>
            <w:tcW w:w="1566" w:type="dxa"/>
            <w:hideMark/>
          </w:tcPr>
          <w:p w14:paraId="10C9D2B4" w14:textId="77777777" w:rsidR="00E02904" w:rsidRPr="00E02904" w:rsidRDefault="00E02904" w:rsidP="00E02904">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Total​</w:t>
            </w:r>
          </w:p>
        </w:tc>
        <w:tc>
          <w:tcPr>
            <w:tcW w:w="1040" w:type="dxa"/>
            <w:hideMark/>
          </w:tcPr>
          <w:p w14:paraId="29A50BFF" w14:textId="6686DB63" w:rsidR="00E02904" w:rsidRPr="00E02904" w:rsidRDefault="007A2DB8"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100%</w:t>
            </w:r>
            <w:r w:rsidR="00E02904" w:rsidRPr="00E02904">
              <w:rPr>
                <w:rFonts w:eastAsia="Times New Roman" w:cs="Arial"/>
                <w:color w:val="000000" w:themeColor="text1"/>
                <w:sz w:val="20"/>
                <w:szCs w:val="20"/>
                <w:lang w:val="en-US" w:eastAsia="es-PE"/>
              </w:rPr>
              <w:t>​</w:t>
            </w:r>
          </w:p>
        </w:tc>
      </w:tr>
    </w:tbl>
    <w:p w14:paraId="04061ACD" w14:textId="77777777" w:rsidR="00E02904" w:rsidRDefault="00E02904" w:rsidP="00BC6784">
      <w:pPr>
        <w:jc w:val="both"/>
      </w:pPr>
    </w:p>
    <w:p w14:paraId="177C4DBF" w14:textId="01A59F15" w:rsidR="0002562B" w:rsidRDefault="0002562B" w:rsidP="00394678">
      <w:pPr>
        <w:ind w:left="360"/>
        <w:jc w:val="center"/>
      </w:pPr>
      <w:r w:rsidRPr="0051756E">
        <w:rPr>
          <w:noProof/>
          <w:highlight w:val="yellow"/>
        </w:rPr>
        <w:drawing>
          <wp:inline distT="0" distB="0" distL="0" distR="0" wp14:anchorId="49D4A0FA" wp14:editId="01809459">
            <wp:extent cx="3226391" cy="3264468"/>
            <wp:effectExtent l="19050" t="19050" r="12700" b="12700"/>
            <wp:docPr id="2721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08500" name="Picture 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226391" cy="326446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746268" w14:textId="3636391B" w:rsidR="003A4375" w:rsidRDefault="003A4375" w:rsidP="00394678">
      <w:pPr>
        <w:ind w:left="360"/>
        <w:jc w:val="center"/>
      </w:pPr>
    </w:p>
    <w:p w14:paraId="67D4832B" w14:textId="65F418F5" w:rsidR="0002562B" w:rsidRDefault="00756811" w:rsidP="00756811">
      <w:pPr>
        <w:pStyle w:val="Caption"/>
        <w:jc w:val="center"/>
      </w:pPr>
      <w:r>
        <w:t xml:space="preserve">Figura </w:t>
      </w:r>
      <w:r>
        <w:fldChar w:fldCharType="begin"/>
      </w:r>
      <w:r>
        <w:instrText xml:space="preserve"> SEQ Figura \* ARABIC </w:instrText>
      </w:r>
      <w:r>
        <w:fldChar w:fldCharType="separate"/>
      </w:r>
      <w:r w:rsidR="004036F8">
        <w:rPr>
          <w:noProof/>
        </w:rPr>
        <w:t>1</w:t>
      </w:r>
      <w:r>
        <w:fldChar w:fldCharType="end"/>
      </w:r>
      <w:r>
        <w:t xml:space="preserve"> </w:t>
      </w:r>
      <w:proofErr w:type="spellStart"/>
      <w:r w:rsidRPr="003E14E4">
        <w:t>Ubicación</w:t>
      </w:r>
      <w:proofErr w:type="spellEnd"/>
      <w:r w:rsidRPr="003E14E4">
        <w:t xml:space="preserve"> horizontal de los </w:t>
      </w:r>
      <w:proofErr w:type="spellStart"/>
      <w:r w:rsidRPr="003E14E4">
        <w:t>botaderos</w:t>
      </w:r>
      <w:proofErr w:type="spellEnd"/>
      <w:r w:rsidR="0002562B">
        <w:t xml:space="preserve"> (</w:t>
      </w:r>
      <w:commentRangeStart w:id="1"/>
      <w:commentRangeStart w:id="2"/>
      <w:r w:rsidR="0002562B">
        <w:t>Norte y Este)</w:t>
      </w:r>
      <w:commentRangeEnd w:id="1"/>
      <w:r w:rsidR="0051756E">
        <w:rPr>
          <w:rStyle w:val="CommentReference"/>
          <w:i w:val="0"/>
          <w:iCs w:val="0"/>
          <w:color w:val="auto"/>
        </w:rPr>
        <w:commentReference w:id="1"/>
      </w:r>
      <w:commentRangeEnd w:id="2"/>
      <w:r w:rsidR="00BB4350">
        <w:rPr>
          <w:rStyle w:val="CommentReference"/>
          <w:i w:val="0"/>
          <w:iCs w:val="0"/>
          <w:color w:val="auto"/>
        </w:rPr>
        <w:commentReference w:id="2"/>
      </w:r>
    </w:p>
    <w:p w14:paraId="5DA8E333" w14:textId="70D34BAB" w:rsidR="00216E67" w:rsidRPr="003B27FC" w:rsidRDefault="00D319BE">
      <w:pPr>
        <w:pStyle w:val="Heading3"/>
        <w:pPrChange w:id="3" w:author="Portocarrero Ramos, Kemper Alberto" w:date="2025-07-07T17:56:00Z" w16du:dateUtc="2025-07-07T22:56:00Z">
          <w:pPr>
            <w:pStyle w:val="Heading3"/>
            <w:jc w:val="both"/>
          </w:pPr>
        </w:pPrChange>
      </w:pPr>
      <w:r>
        <w:t xml:space="preserve">3.1.3. </w:t>
      </w:r>
      <w:proofErr w:type="spellStart"/>
      <w:r w:rsidR="00216E67">
        <w:t>Preselección</w:t>
      </w:r>
      <w:proofErr w:type="spellEnd"/>
      <w:r w:rsidR="00216E67">
        <w:t xml:space="preserve"> de </w:t>
      </w:r>
      <w:proofErr w:type="spellStart"/>
      <w:r w:rsidR="00216E67">
        <w:t>Alternativas</w:t>
      </w:r>
      <w:proofErr w:type="spellEnd"/>
    </w:p>
    <w:p w14:paraId="18775066" w14:textId="77777777" w:rsidR="007445D4" w:rsidRPr="007445D4" w:rsidRDefault="007445D4" w:rsidP="007445D4"/>
    <w:p w14:paraId="46C96495" w14:textId="3F45F817" w:rsidR="00504E84" w:rsidRDefault="00D35629" w:rsidP="00504E84">
      <w:pPr>
        <w:jc w:val="both"/>
      </w:pPr>
      <w:r w:rsidRPr="00D35629">
        <w:t xml:space="preserve">En </w:t>
      </w:r>
      <w:proofErr w:type="spellStart"/>
      <w:r w:rsidRPr="00D35629">
        <w:t>esta</w:t>
      </w:r>
      <w:proofErr w:type="spellEnd"/>
      <w:r w:rsidRPr="00D35629">
        <w:t xml:space="preserve"> </w:t>
      </w:r>
      <w:proofErr w:type="spellStart"/>
      <w:r w:rsidRPr="00D35629">
        <w:t>etapa</w:t>
      </w:r>
      <w:proofErr w:type="spellEnd"/>
      <w:r w:rsidRPr="00D35629">
        <w:t xml:space="preserve"> se </w:t>
      </w:r>
      <w:proofErr w:type="spellStart"/>
      <w:r w:rsidRPr="00D35629">
        <w:t>realizó</w:t>
      </w:r>
      <w:proofErr w:type="spellEnd"/>
      <w:r w:rsidRPr="00D35629">
        <w:t xml:space="preserve"> la </w:t>
      </w:r>
      <w:proofErr w:type="spellStart"/>
      <w:r w:rsidRPr="00D35629">
        <w:t>preselección</w:t>
      </w:r>
      <w:proofErr w:type="spellEnd"/>
      <w:r w:rsidRPr="00D35629">
        <w:t xml:space="preserve"> de </w:t>
      </w:r>
      <w:proofErr w:type="spellStart"/>
      <w:r w:rsidRPr="00D35629">
        <w:t>alternativas</w:t>
      </w:r>
      <w:proofErr w:type="spellEnd"/>
      <w:r w:rsidRPr="00D35629">
        <w:t xml:space="preserve"> de </w:t>
      </w:r>
      <w:proofErr w:type="spellStart"/>
      <w:r w:rsidRPr="00D35629">
        <w:t>túneles</w:t>
      </w:r>
      <w:proofErr w:type="spellEnd"/>
      <w:r w:rsidRPr="00D35629">
        <w:t xml:space="preserve"> de </w:t>
      </w:r>
      <w:proofErr w:type="spellStart"/>
      <w:r w:rsidRPr="00D35629">
        <w:t>acarreo</w:t>
      </w:r>
      <w:proofErr w:type="spellEnd"/>
      <w:r w:rsidRPr="00D35629">
        <w:t xml:space="preserve"> con base en su </w:t>
      </w:r>
      <w:proofErr w:type="spellStart"/>
      <w:r w:rsidRPr="00D35629">
        <w:t>impacto</w:t>
      </w:r>
      <w:proofErr w:type="spellEnd"/>
      <w:r w:rsidRPr="00D35629">
        <w:t xml:space="preserve"> </w:t>
      </w:r>
      <w:proofErr w:type="spellStart"/>
      <w:r w:rsidRPr="00D35629">
        <w:t>potencial</w:t>
      </w:r>
      <w:proofErr w:type="spellEnd"/>
      <w:r w:rsidRPr="00D35629">
        <w:t xml:space="preserve"> sobre el </w:t>
      </w:r>
      <w:proofErr w:type="spellStart"/>
      <w:r w:rsidRPr="00D35629">
        <w:t>sistema</w:t>
      </w:r>
      <w:proofErr w:type="spellEnd"/>
      <w:r w:rsidRPr="00D35629">
        <w:t xml:space="preserve"> de transporte </w:t>
      </w:r>
      <w:proofErr w:type="spellStart"/>
      <w:r w:rsidRPr="00D35629">
        <w:t>minero</w:t>
      </w:r>
      <w:proofErr w:type="spellEnd"/>
      <w:r w:rsidRPr="00D35629">
        <w:t xml:space="preserve">, </w:t>
      </w:r>
      <w:proofErr w:type="spellStart"/>
      <w:r w:rsidRPr="00D35629">
        <w:t>priorizando</w:t>
      </w:r>
      <w:proofErr w:type="spellEnd"/>
      <w:r w:rsidRPr="00D35629">
        <w:t xml:space="preserve"> </w:t>
      </w:r>
      <w:proofErr w:type="spellStart"/>
      <w:r w:rsidRPr="00D35629">
        <w:t>aquellas</w:t>
      </w:r>
      <w:proofErr w:type="spellEnd"/>
      <w:r w:rsidRPr="00D35629">
        <w:t xml:space="preserve"> </w:t>
      </w:r>
      <w:proofErr w:type="spellStart"/>
      <w:r w:rsidRPr="00D35629">
        <w:t>configuraciones</w:t>
      </w:r>
      <w:proofErr w:type="spellEnd"/>
      <w:r w:rsidRPr="00D35629">
        <w:t xml:space="preserve"> que </w:t>
      </w:r>
      <w:proofErr w:type="spellStart"/>
      <w:r w:rsidRPr="00D35629">
        <w:t>ofrecieran</w:t>
      </w:r>
      <w:proofErr w:type="spellEnd"/>
      <w:r w:rsidRPr="00D35629">
        <w:t xml:space="preserve"> el </w:t>
      </w:r>
      <w:proofErr w:type="spellStart"/>
      <w:r w:rsidRPr="00D35629">
        <w:t>mayor</w:t>
      </w:r>
      <w:proofErr w:type="spellEnd"/>
      <w:r w:rsidRPr="00D35629">
        <w:t xml:space="preserve"> </w:t>
      </w:r>
      <w:proofErr w:type="spellStart"/>
      <w:r w:rsidRPr="00D35629">
        <w:t>beneficio</w:t>
      </w:r>
      <w:proofErr w:type="spellEnd"/>
      <w:r w:rsidRPr="00D35629">
        <w:t xml:space="preserve"> operativo y </w:t>
      </w:r>
      <w:proofErr w:type="spellStart"/>
      <w:r w:rsidRPr="00D35629">
        <w:t>técnico</w:t>
      </w:r>
      <w:proofErr w:type="spellEnd"/>
      <w:r w:rsidRPr="00D35629">
        <w:t xml:space="preserve">. Se </w:t>
      </w:r>
      <w:proofErr w:type="spellStart"/>
      <w:r w:rsidRPr="00D35629">
        <w:t>evaluó</w:t>
      </w:r>
      <w:proofErr w:type="spellEnd"/>
      <w:r w:rsidRPr="00D35629">
        <w:t xml:space="preserve"> la </w:t>
      </w:r>
      <w:proofErr w:type="spellStart"/>
      <w:r w:rsidRPr="00D35629">
        <w:t>influencia</w:t>
      </w:r>
      <w:proofErr w:type="spellEnd"/>
      <w:r w:rsidRPr="00D35629">
        <w:t xml:space="preserve"> de </w:t>
      </w:r>
      <w:proofErr w:type="spellStart"/>
      <w:r w:rsidRPr="00D35629">
        <w:t>cada</w:t>
      </w:r>
      <w:proofErr w:type="spellEnd"/>
      <w:r w:rsidRPr="00D35629">
        <w:t xml:space="preserve"> </w:t>
      </w:r>
      <w:proofErr w:type="spellStart"/>
      <w:r w:rsidRPr="00D35629">
        <w:t>túnel</w:t>
      </w:r>
      <w:proofErr w:type="spellEnd"/>
      <w:r w:rsidRPr="00D35629">
        <w:t xml:space="preserve"> en la </w:t>
      </w:r>
      <w:proofErr w:type="spellStart"/>
      <w:r w:rsidRPr="00D35629">
        <w:t>eficiencia</w:t>
      </w:r>
      <w:proofErr w:type="spellEnd"/>
      <w:r w:rsidRPr="00D35629">
        <w:t xml:space="preserve"> </w:t>
      </w:r>
      <w:proofErr w:type="spellStart"/>
      <w:r w:rsidRPr="00D35629">
        <w:t>del</w:t>
      </w:r>
      <w:proofErr w:type="spellEnd"/>
      <w:r w:rsidRPr="00D35629">
        <w:t xml:space="preserve"> </w:t>
      </w:r>
      <w:proofErr w:type="spellStart"/>
      <w:r w:rsidRPr="00D35629">
        <w:t>acarreo</w:t>
      </w:r>
      <w:proofErr w:type="spellEnd"/>
      <w:r w:rsidRPr="00D35629">
        <w:t xml:space="preserve">, </w:t>
      </w:r>
      <w:proofErr w:type="spellStart"/>
      <w:r w:rsidRPr="00D35629">
        <w:t>considerando</w:t>
      </w:r>
      <w:proofErr w:type="spellEnd"/>
      <w:r w:rsidRPr="00D35629">
        <w:t xml:space="preserve"> </w:t>
      </w:r>
      <w:proofErr w:type="spellStart"/>
      <w:r w:rsidRPr="00D35629">
        <w:t>tiempos</w:t>
      </w:r>
      <w:proofErr w:type="spellEnd"/>
      <w:r w:rsidRPr="00D35629">
        <w:t xml:space="preserve"> de </w:t>
      </w:r>
      <w:proofErr w:type="spellStart"/>
      <w:r w:rsidRPr="00D35629">
        <w:t>ciclo</w:t>
      </w:r>
      <w:proofErr w:type="spellEnd"/>
      <w:r w:rsidRPr="00D35629">
        <w:t xml:space="preserve">, </w:t>
      </w:r>
      <w:proofErr w:type="spellStart"/>
      <w:r w:rsidRPr="00D35629">
        <w:t>utilización</w:t>
      </w:r>
      <w:proofErr w:type="spellEnd"/>
      <w:r w:rsidRPr="00D35629">
        <w:t xml:space="preserve"> de </w:t>
      </w:r>
      <w:proofErr w:type="spellStart"/>
      <w:r w:rsidRPr="00D35629">
        <w:t>flota</w:t>
      </w:r>
      <w:proofErr w:type="spellEnd"/>
      <w:r w:rsidRPr="00D35629">
        <w:t xml:space="preserve"> y </w:t>
      </w:r>
      <w:proofErr w:type="spellStart"/>
      <w:r w:rsidRPr="00D35629">
        <w:t>continuidad</w:t>
      </w:r>
      <w:proofErr w:type="spellEnd"/>
      <w:r w:rsidRPr="00D35629">
        <w:t xml:space="preserve"> </w:t>
      </w:r>
      <w:proofErr w:type="spellStart"/>
      <w:r w:rsidRPr="00D35629">
        <w:t>del</w:t>
      </w:r>
      <w:proofErr w:type="spellEnd"/>
      <w:r w:rsidRPr="00D35629">
        <w:t xml:space="preserve"> </w:t>
      </w:r>
      <w:proofErr w:type="spellStart"/>
      <w:r w:rsidRPr="00D35629">
        <w:t>flujo</w:t>
      </w:r>
      <w:proofErr w:type="spellEnd"/>
      <w:r w:rsidRPr="00D35629">
        <w:t xml:space="preserve"> de </w:t>
      </w:r>
      <w:proofErr w:type="spellStart"/>
      <w:r w:rsidRPr="00D35629">
        <w:t>material</w:t>
      </w:r>
      <w:proofErr w:type="spellEnd"/>
      <w:r w:rsidRPr="00D35629">
        <w:t xml:space="preserve">, </w:t>
      </w:r>
      <w:proofErr w:type="spellStart"/>
      <w:r w:rsidRPr="00D35629">
        <w:t>así</w:t>
      </w:r>
      <w:proofErr w:type="spellEnd"/>
      <w:r w:rsidRPr="00D35629">
        <w:t xml:space="preserve"> </w:t>
      </w:r>
      <w:proofErr w:type="spellStart"/>
      <w:r w:rsidRPr="00D35629">
        <w:t>como</w:t>
      </w:r>
      <w:proofErr w:type="spellEnd"/>
      <w:r w:rsidRPr="00D35629">
        <w:t xml:space="preserve"> su </w:t>
      </w:r>
      <w:proofErr w:type="spellStart"/>
      <w:r w:rsidRPr="00D35629">
        <w:t>viabilidad</w:t>
      </w:r>
      <w:proofErr w:type="spellEnd"/>
      <w:r w:rsidRPr="00D35629">
        <w:t xml:space="preserve"> para la </w:t>
      </w:r>
      <w:proofErr w:type="spellStart"/>
      <w:r w:rsidRPr="00D35629">
        <w:t>implementación</w:t>
      </w:r>
      <w:proofErr w:type="spellEnd"/>
      <w:r w:rsidRPr="00D35629">
        <w:t xml:space="preserve"> de </w:t>
      </w:r>
      <w:proofErr w:type="spellStart"/>
      <w:r w:rsidRPr="00D35629">
        <w:t>líneas</w:t>
      </w:r>
      <w:proofErr w:type="spellEnd"/>
      <w:r w:rsidRPr="00D35629">
        <w:t xml:space="preserve"> trolley, </w:t>
      </w:r>
      <w:proofErr w:type="spellStart"/>
      <w:r w:rsidRPr="00D35629">
        <w:t>tomando</w:t>
      </w:r>
      <w:proofErr w:type="spellEnd"/>
      <w:r w:rsidRPr="00D35629">
        <w:t xml:space="preserve"> en </w:t>
      </w:r>
      <w:proofErr w:type="spellStart"/>
      <w:r w:rsidRPr="00D35629">
        <w:t>cuenta</w:t>
      </w:r>
      <w:proofErr w:type="spellEnd"/>
      <w:r w:rsidRPr="00D35629">
        <w:t xml:space="preserve"> </w:t>
      </w:r>
      <w:proofErr w:type="spellStart"/>
      <w:r w:rsidRPr="00D35629">
        <w:t>pendientes</w:t>
      </w:r>
      <w:proofErr w:type="spellEnd"/>
      <w:r w:rsidRPr="00D35629">
        <w:t xml:space="preserve"> ≤10% y </w:t>
      </w:r>
      <w:proofErr w:type="spellStart"/>
      <w:r w:rsidRPr="00D35629">
        <w:t>mínima</w:t>
      </w:r>
      <w:proofErr w:type="spellEnd"/>
      <w:r w:rsidRPr="00D35629">
        <w:t xml:space="preserve"> </w:t>
      </w:r>
      <w:proofErr w:type="spellStart"/>
      <w:r w:rsidRPr="00D35629">
        <w:t>interferencia</w:t>
      </w:r>
      <w:proofErr w:type="spellEnd"/>
      <w:r w:rsidRPr="00D35629">
        <w:t xml:space="preserve"> con </w:t>
      </w:r>
      <w:proofErr w:type="spellStart"/>
      <w:r w:rsidRPr="00D35629">
        <w:t>infraestructuras</w:t>
      </w:r>
      <w:proofErr w:type="spellEnd"/>
      <w:r w:rsidRPr="00D35629">
        <w:t xml:space="preserve"> </w:t>
      </w:r>
      <w:proofErr w:type="spellStart"/>
      <w:r w:rsidRPr="00D35629">
        <w:t>existentes</w:t>
      </w:r>
      <w:proofErr w:type="spellEnd"/>
      <w:r w:rsidRPr="00D35629">
        <w:t xml:space="preserve">. </w:t>
      </w:r>
      <w:proofErr w:type="spellStart"/>
      <w:r w:rsidRPr="00D35629">
        <w:t>Además</w:t>
      </w:r>
      <w:proofErr w:type="spellEnd"/>
      <w:r w:rsidRPr="00D35629">
        <w:t xml:space="preserve">, se </w:t>
      </w:r>
      <w:proofErr w:type="spellStart"/>
      <w:r w:rsidRPr="00D35629">
        <w:t>valoró</w:t>
      </w:r>
      <w:proofErr w:type="spellEnd"/>
      <w:r w:rsidRPr="00D35629">
        <w:t xml:space="preserve"> la </w:t>
      </w:r>
      <w:proofErr w:type="spellStart"/>
      <w:r w:rsidRPr="00D35629">
        <w:t>compatibilidad</w:t>
      </w:r>
      <w:proofErr w:type="spellEnd"/>
      <w:r w:rsidRPr="00D35629">
        <w:t xml:space="preserve"> de </w:t>
      </w:r>
      <w:proofErr w:type="spellStart"/>
      <w:r w:rsidRPr="00D35629">
        <w:t>cada</w:t>
      </w:r>
      <w:proofErr w:type="spellEnd"/>
      <w:r w:rsidRPr="00D35629">
        <w:t xml:space="preserve"> </w:t>
      </w:r>
      <w:proofErr w:type="spellStart"/>
      <w:r w:rsidRPr="00D35629">
        <w:t>alternativa</w:t>
      </w:r>
      <w:proofErr w:type="spellEnd"/>
      <w:r w:rsidRPr="00D35629">
        <w:t xml:space="preserve"> con </w:t>
      </w:r>
      <w:proofErr w:type="gramStart"/>
      <w:r w:rsidRPr="00D35629">
        <w:t>el plan</w:t>
      </w:r>
      <w:proofErr w:type="gramEnd"/>
      <w:r w:rsidRPr="00D35629">
        <w:t xml:space="preserve"> de </w:t>
      </w:r>
      <w:proofErr w:type="spellStart"/>
      <w:r w:rsidRPr="00D35629">
        <w:t>minado</w:t>
      </w:r>
      <w:proofErr w:type="spellEnd"/>
      <w:r w:rsidRPr="00D35629">
        <w:t xml:space="preserve"> y la </w:t>
      </w:r>
      <w:proofErr w:type="spellStart"/>
      <w:r w:rsidRPr="00D35629">
        <w:t>infraestructura</w:t>
      </w:r>
      <w:proofErr w:type="spellEnd"/>
      <w:r w:rsidRPr="00D35629">
        <w:t xml:space="preserve"> </w:t>
      </w:r>
      <w:proofErr w:type="spellStart"/>
      <w:r w:rsidRPr="00D35629">
        <w:t>actual</w:t>
      </w:r>
      <w:proofErr w:type="spellEnd"/>
      <w:r w:rsidRPr="00D35629">
        <w:t xml:space="preserve">, </w:t>
      </w:r>
      <w:proofErr w:type="spellStart"/>
      <w:r w:rsidRPr="00D35629">
        <w:t>permitiendo</w:t>
      </w:r>
      <w:proofErr w:type="spellEnd"/>
      <w:r w:rsidRPr="00D35629">
        <w:t xml:space="preserve"> </w:t>
      </w:r>
      <w:proofErr w:type="spellStart"/>
      <w:r w:rsidRPr="00D35629">
        <w:t>enfocar</w:t>
      </w:r>
      <w:proofErr w:type="spellEnd"/>
      <w:r w:rsidRPr="00D35629">
        <w:t xml:space="preserve"> las </w:t>
      </w:r>
      <w:proofErr w:type="spellStart"/>
      <w:r w:rsidRPr="00D35629">
        <w:t>simulaciones</w:t>
      </w:r>
      <w:proofErr w:type="spellEnd"/>
      <w:r w:rsidRPr="00D35629">
        <w:t xml:space="preserve"> </w:t>
      </w:r>
      <w:proofErr w:type="spellStart"/>
      <w:r w:rsidRPr="00D35629">
        <w:t>dinámicas</w:t>
      </w:r>
      <w:proofErr w:type="spellEnd"/>
      <w:r w:rsidRPr="00D35629">
        <w:t xml:space="preserve"> en las </w:t>
      </w:r>
      <w:proofErr w:type="spellStart"/>
      <w:r w:rsidRPr="00D35629">
        <w:t>opciones</w:t>
      </w:r>
      <w:proofErr w:type="spellEnd"/>
      <w:r w:rsidRPr="00D35629">
        <w:t xml:space="preserve"> con </w:t>
      </w:r>
      <w:proofErr w:type="spellStart"/>
      <w:r w:rsidRPr="00D35629">
        <w:t>mayor</w:t>
      </w:r>
      <w:proofErr w:type="spellEnd"/>
      <w:r w:rsidRPr="00D35629">
        <w:t xml:space="preserve"> </w:t>
      </w:r>
      <w:proofErr w:type="spellStart"/>
      <w:r w:rsidRPr="00D35629">
        <w:t>potencial</w:t>
      </w:r>
      <w:proofErr w:type="spellEnd"/>
      <w:r w:rsidRPr="00D35629">
        <w:t xml:space="preserve"> de </w:t>
      </w:r>
      <w:proofErr w:type="spellStart"/>
      <w:r w:rsidRPr="00D35629">
        <w:t>beneficio</w:t>
      </w:r>
      <w:proofErr w:type="spellEnd"/>
      <w:r w:rsidRPr="00D35629">
        <w:t xml:space="preserve"> </w:t>
      </w:r>
      <w:proofErr w:type="spellStart"/>
      <w:r w:rsidRPr="00D35629">
        <w:t>integral</w:t>
      </w:r>
      <w:proofErr w:type="spellEnd"/>
      <w:r w:rsidRPr="00D35629">
        <w:t>.</w:t>
      </w:r>
    </w:p>
    <w:p w14:paraId="3D3953FF" w14:textId="77777777" w:rsidR="00504E84" w:rsidRDefault="00504E84" w:rsidP="00504E84">
      <w:pPr>
        <w:jc w:val="both"/>
      </w:pPr>
    </w:p>
    <w:p w14:paraId="11654F2F" w14:textId="4F5CF213" w:rsidR="00216E67" w:rsidRPr="003B27FC" w:rsidRDefault="00A62EAB">
      <w:pPr>
        <w:pStyle w:val="Heading2"/>
        <w:pPrChange w:id="4" w:author="Portocarrero Ramos, Kemper Alberto" w:date="2025-07-07T17:56:00Z" w16du:dateUtc="2025-07-07T22:56:00Z">
          <w:pPr>
            <w:pStyle w:val="Heading2"/>
            <w:jc w:val="both"/>
          </w:pPr>
        </w:pPrChange>
      </w:pPr>
      <w:r>
        <w:t xml:space="preserve">3.2. </w:t>
      </w:r>
      <w:proofErr w:type="spellStart"/>
      <w:r w:rsidR="00216E67">
        <w:t>Simulación</w:t>
      </w:r>
      <w:proofErr w:type="spellEnd"/>
      <w:r w:rsidR="00216E67">
        <w:t xml:space="preserve"> </w:t>
      </w:r>
      <w:proofErr w:type="spellStart"/>
      <w:r w:rsidR="00216E67">
        <w:t>dinámica</w:t>
      </w:r>
      <w:proofErr w:type="spellEnd"/>
    </w:p>
    <w:p w14:paraId="409C7A51" w14:textId="77777777" w:rsidR="007445D4" w:rsidRPr="007445D4" w:rsidRDefault="007445D4" w:rsidP="007445D4"/>
    <w:p w14:paraId="769B89E6" w14:textId="097E2D37" w:rsidR="00216E67" w:rsidRDefault="00216E67" w:rsidP="00D35629">
      <w:pPr>
        <w:pStyle w:val="Heading3"/>
        <w:numPr>
          <w:ilvl w:val="2"/>
          <w:numId w:val="15"/>
        </w:numPr>
      </w:pPr>
      <w:proofErr w:type="spellStart"/>
      <w:r w:rsidRPr="008027CD">
        <w:t>Modelo</w:t>
      </w:r>
      <w:proofErr w:type="spellEnd"/>
      <w:r>
        <w:t xml:space="preserve"> </w:t>
      </w:r>
      <w:proofErr w:type="spellStart"/>
      <w:r>
        <w:t>Dinámico</w:t>
      </w:r>
      <w:proofErr w:type="spellEnd"/>
      <w:r>
        <w:t xml:space="preserve"> </w:t>
      </w:r>
      <w:proofErr w:type="spellStart"/>
      <w:r>
        <w:t>del</w:t>
      </w:r>
      <w:proofErr w:type="spellEnd"/>
      <w:r>
        <w:t xml:space="preserve"> </w:t>
      </w:r>
      <w:proofErr w:type="spellStart"/>
      <w:r>
        <w:t>Sistema</w:t>
      </w:r>
      <w:proofErr w:type="spellEnd"/>
      <w:r>
        <w:t xml:space="preserve"> de Transporte</w:t>
      </w:r>
    </w:p>
    <w:p w14:paraId="17D96180" w14:textId="77777777" w:rsidR="00D35629" w:rsidRPr="00D35629" w:rsidRDefault="00D35629" w:rsidP="00D35629"/>
    <w:p w14:paraId="14B1FEB5" w14:textId="77777777" w:rsidR="00A70EA0" w:rsidRDefault="00A70EA0" w:rsidP="00A70EA0">
      <w:pPr>
        <w:jc w:val="both"/>
      </w:pPr>
      <w:r>
        <w:t xml:space="preserve">Con el </w:t>
      </w:r>
      <w:proofErr w:type="spellStart"/>
      <w:r>
        <w:t>objetivo</w:t>
      </w:r>
      <w:proofErr w:type="spellEnd"/>
      <w:r>
        <w:t xml:space="preserve"> de </w:t>
      </w:r>
      <w:proofErr w:type="spellStart"/>
      <w:r>
        <w:t>evaluar</w:t>
      </w:r>
      <w:proofErr w:type="spellEnd"/>
      <w:r>
        <w:t xml:space="preserve"> el </w:t>
      </w:r>
      <w:proofErr w:type="spellStart"/>
      <w:r>
        <w:t>desempeño</w:t>
      </w:r>
      <w:proofErr w:type="spellEnd"/>
      <w:r>
        <w:t xml:space="preserve"> operativo de las </w:t>
      </w:r>
      <w:proofErr w:type="spellStart"/>
      <w:r>
        <w:t>alternativas</w:t>
      </w:r>
      <w:proofErr w:type="spellEnd"/>
      <w:r>
        <w:t xml:space="preserve"> de </w:t>
      </w:r>
      <w:proofErr w:type="spellStart"/>
      <w:r>
        <w:t>túneles</w:t>
      </w:r>
      <w:proofErr w:type="spellEnd"/>
      <w:r>
        <w:t xml:space="preserve"> de </w:t>
      </w:r>
      <w:proofErr w:type="spellStart"/>
      <w:r>
        <w:t>acarreo</w:t>
      </w:r>
      <w:proofErr w:type="spellEnd"/>
      <w:r>
        <w:t xml:space="preserve">, se </w:t>
      </w:r>
      <w:proofErr w:type="spellStart"/>
      <w:r>
        <w:t>desarrolló</w:t>
      </w:r>
      <w:proofErr w:type="spellEnd"/>
      <w:r>
        <w:t xml:space="preserve"> un </w:t>
      </w:r>
      <w:proofErr w:type="spellStart"/>
      <w:r>
        <w:t>modelo</w:t>
      </w:r>
      <w:proofErr w:type="spellEnd"/>
      <w:r>
        <w:t xml:space="preserve"> </w:t>
      </w:r>
      <w:proofErr w:type="spellStart"/>
      <w:r>
        <w:t>dinámico</w:t>
      </w:r>
      <w:proofErr w:type="spellEnd"/>
      <w:r>
        <w:t xml:space="preserve"> </w:t>
      </w:r>
      <w:proofErr w:type="spellStart"/>
      <w:r>
        <w:t>del</w:t>
      </w:r>
      <w:proofErr w:type="spellEnd"/>
      <w:r>
        <w:t xml:space="preserve"> </w:t>
      </w:r>
      <w:proofErr w:type="spellStart"/>
      <w:r>
        <w:t>sistema</w:t>
      </w:r>
      <w:proofErr w:type="spellEnd"/>
      <w:r>
        <w:t xml:space="preserve"> de transporte </w:t>
      </w:r>
      <w:proofErr w:type="spellStart"/>
      <w:r>
        <w:t>basado</w:t>
      </w:r>
      <w:proofErr w:type="spellEnd"/>
      <w:r>
        <w:t xml:space="preserve"> en </w:t>
      </w:r>
      <w:proofErr w:type="spellStart"/>
      <w:r>
        <w:t>simulaciones</w:t>
      </w:r>
      <w:proofErr w:type="spellEnd"/>
      <w:r>
        <w:t xml:space="preserve"> por </w:t>
      </w:r>
      <w:proofErr w:type="spellStart"/>
      <w:r>
        <w:t>eventos</w:t>
      </w:r>
      <w:proofErr w:type="spellEnd"/>
      <w:r>
        <w:t xml:space="preserve"> </w:t>
      </w:r>
      <w:proofErr w:type="spellStart"/>
      <w:r>
        <w:t>discretos</w:t>
      </w:r>
      <w:proofErr w:type="spellEnd"/>
      <w:r>
        <w:t xml:space="preserve">. Este </w:t>
      </w:r>
      <w:proofErr w:type="spellStart"/>
      <w:r>
        <w:t>modelo</w:t>
      </w:r>
      <w:proofErr w:type="spellEnd"/>
      <w:r>
        <w:t xml:space="preserve"> </w:t>
      </w:r>
      <w:proofErr w:type="spellStart"/>
      <w:r>
        <w:t>permitió</w:t>
      </w:r>
      <w:proofErr w:type="spellEnd"/>
      <w:r>
        <w:t xml:space="preserve"> </w:t>
      </w:r>
      <w:proofErr w:type="spellStart"/>
      <w:r>
        <w:t>representar</w:t>
      </w:r>
      <w:proofErr w:type="spellEnd"/>
      <w:r>
        <w:t xml:space="preserve"> de </w:t>
      </w:r>
      <w:proofErr w:type="spellStart"/>
      <w:r>
        <w:t>manera</w:t>
      </w:r>
      <w:proofErr w:type="spellEnd"/>
      <w:r>
        <w:t xml:space="preserve"> </w:t>
      </w:r>
      <w:proofErr w:type="spellStart"/>
      <w:r>
        <w:t>realista</w:t>
      </w:r>
      <w:proofErr w:type="spellEnd"/>
      <w:r>
        <w:t xml:space="preserve"> el </w:t>
      </w:r>
      <w:proofErr w:type="spellStart"/>
      <w:r>
        <w:t>comportamiento</w:t>
      </w:r>
      <w:proofErr w:type="spellEnd"/>
      <w:r>
        <w:t xml:space="preserve"> de la </w:t>
      </w:r>
      <w:proofErr w:type="spellStart"/>
      <w:r>
        <w:t>flota</w:t>
      </w:r>
      <w:proofErr w:type="spellEnd"/>
      <w:r>
        <w:t xml:space="preserve"> de </w:t>
      </w:r>
      <w:proofErr w:type="spellStart"/>
      <w:r>
        <w:t>camiones</w:t>
      </w:r>
      <w:proofErr w:type="spellEnd"/>
      <w:r>
        <w:t xml:space="preserve"> con </w:t>
      </w:r>
      <w:proofErr w:type="spellStart"/>
      <w:r>
        <w:t>asistencia</w:t>
      </w:r>
      <w:proofErr w:type="spellEnd"/>
      <w:r>
        <w:t xml:space="preserve"> trolley, </w:t>
      </w:r>
      <w:proofErr w:type="spellStart"/>
      <w:r>
        <w:t>considerando</w:t>
      </w:r>
      <w:proofErr w:type="spellEnd"/>
      <w:r>
        <w:t xml:space="preserve"> variables clave </w:t>
      </w:r>
      <w:proofErr w:type="spellStart"/>
      <w:r>
        <w:t>como</w:t>
      </w:r>
      <w:proofErr w:type="spellEnd"/>
      <w:r>
        <w:t xml:space="preserve"> </w:t>
      </w:r>
      <w:proofErr w:type="spellStart"/>
      <w:r>
        <w:t>tiempos</w:t>
      </w:r>
      <w:proofErr w:type="spellEnd"/>
      <w:r>
        <w:t xml:space="preserve"> de </w:t>
      </w:r>
      <w:proofErr w:type="spellStart"/>
      <w:r>
        <w:t>ciclo</w:t>
      </w:r>
      <w:proofErr w:type="spellEnd"/>
      <w:r>
        <w:t xml:space="preserve">, </w:t>
      </w:r>
      <w:proofErr w:type="spellStart"/>
      <w:r>
        <w:t>congestión</w:t>
      </w:r>
      <w:proofErr w:type="spellEnd"/>
      <w:r>
        <w:t xml:space="preserve">, </w:t>
      </w:r>
      <w:proofErr w:type="spellStart"/>
      <w:r>
        <w:lastRenderedPageBreak/>
        <w:t>utilización</w:t>
      </w:r>
      <w:proofErr w:type="spellEnd"/>
      <w:r>
        <w:t xml:space="preserve"> de </w:t>
      </w:r>
      <w:proofErr w:type="spellStart"/>
      <w:r>
        <w:t>flota</w:t>
      </w:r>
      <w:proofErr w:type="spellEnd"/>
      <w:r>
        <w:t xml:space="preserve"> y </w:t>
      </w:r>
      <w:proofErr w:type="spellStart"/>
      <w:r>
        <w:t>cumplimiento</w:t>
      </w:r>
      <w:proofErr w:type="spellEnd"/>
      <w:r>
        <w:t xml:space="preserve"> </w:t>
      </w:r>
      <w:proofErr w:type="spellStart"/>
      <w:r>
        <w:t>del</w:t>
      </w:r>
      <w:proofErr w:type="spellEnd"/>
      <w:r>
        <w:t xml:space="preserve"> plan de </w:t>
      </w:r>
      <w:proofErr w:type="spellStart"/>
      <w:r>
        <w:t>minado</w:t>
      </w:r>
      <w:proofErr w:type="spellEnd"/>
      <w:r>
        <w:t>.</w:t>
      </w:r>
    </w:p>
    <w:p w14:paraId="0B8512CA" w14:textId="77777777" w:rsidR="00A70EA0" w:rsidRDefault="00A70EA0" w:rsidP="00A70EA0">
      <w:pPr>
        <w:jc w:val="both"/>
      </w:pPr>
    </w:p>
    <w:p w14:paraId="0B2E893B" w14:textId="77777777" w:rsidR="00A70EA0" w:rsidRDefault="00A70EA0" w:rsidP="00A70EA0">
      <w:pPr>
        <w:jc w:val="both"/>
      </w:pPr>
      <w:r>
        <w:t xml:space="preserve">Para </w:t>
      </w:r>
      <w:proofErr w:type="spellStart"/>
      <w:r>
        <w:t>asegurar</w:t>
      </w:r>
      <w:proofErr w:type="spellEnd"/>
      <w:r>
        <w:t xml:space="preserve"> la </w:t>
      </w:r>
      <w:proofErr w:type="spellStart"/>
      <w:r>
        <w:t>representatividad</w:t>
      </w:r>
      <w:proofErr w:type="spellEnd"/>
      <w:r>
        <w:t xml:space="preserve"> </w:t>
      </w:r>
      <w:proofErr w:type="spellStart"/>
      <w:r>
        <w:t>del</w:t>
      </w:r>
      <w:proofErr w:type="spellEnd"/>
      <w:r>
        <w:t xml:space="preserve"> </w:t>
      </w:r>
      <w:proofErr w:type="spellStart"/>
      <w:r>
        <w:t>análisis</w:t>
      </w:r>
      <w:proofErr w:type="spellEnd"/>
      <w:r>
        <w:t xml:space="preserve">, se </w:t>
      </w:r>
      <w:proofErr w:type="spellStart"/>
      <w:r>
        <w:t>seleccionó</w:t>
      </w:r>
      <w:proofErr w:type="spellEnd"/>
      <w:r>
        <w:t xml:space="preserve"> el </w:t>
      </w:r>
      <w:proofErr w:type="spellStart"/>
      <w:r>
        <w:t>año</w:t>
      </w:r>
      <w:proofErr w:type="spellEnd"/>
      <w:r>
        <w:t xml:space="preserve"> </w:t>
      </w:r>
      <w:proofErr w:type="spellStart"/>
      <w:r>
        <w:t>más</w:t>
      </w:r>
      <w:proofErr w:type="spellEnd"/>
      <w:r>
        <w:t xml:space="preserve"> </w:t>
      </w:r>
      <w:proofErr w:type="spellStart"/>
      <w:r>
        <w:t>crítico</w:t>
      </w:r>
      <w:proofErr w:type="spellEnd"/>
      <w:r>
        <w:t xml:space="preserve"> </w:t>
      </w:r>
      <w:proofErr w:type="spellStart"/>
      <w:r>
        <w:t>del</w:t>
      </w:r>
      <w:proofErr w:type="spellEnd"/>
      <w:r>
        <w:t xml:space="preserve"> plan de </w:t>
      </w:r>
      <w:proofErr w:type="spellStart"/>
      <w:r>
        <w:t>minado</w:t>
      </w:r>
      <w:proofErr w:type="spellEnd"/>
      <w:r>
        <w:t xml:space="preserve"> (LE2), </w:t>
      </w:r>
      <w:proofErr w:type="spellStart"/>
      <w:r>
        <w:t>correspondiente</w:t>
      </w:r>
      <w:proofErr w:type="spellEnd"/>
      <w:r>
        <w:t xml:space="preserve"> al </w:t>
      </w:r>
      <w:proofErr w:type="spellStart"/>
      <w:r>
        <w:t>periodo</w:t>
      </w:r>
      <w:proofErr w:type="spellEnd"/>
      <w:r>
        <w:t xml:space="preserve"> de </w:t>
      </w:r>
      <w:proofErr w:type="spellStart"/>
      <w:r>
        <w:t>mayor</w:t>
      </w:r>
      <w:proofErr w:type="spellEnd"/>
      <w:r>
        <w:t xml:space="preserve"> </w:t>
      </w:r>
      <w:proofErr w:type="spellStart"/>
      <w:r>
        <w:t>exigencia</w:t>
      </w:r>
      <w:proofErr w:type="spellEnd"/>
      <w:r>
        <w:t xml:space="preserve"> </w:t>
      </w:r>
      <w:proofErr w:type="spellStart"/>
      <w:r>
        <w:t>operativa</w:t>
      </w:r>
      <w:proofErr w:type="spellEnd"/>
      <w:r>
        <w:t xml:space="preserve">. A partir </w:t>
      </w:r>
      <w:proofErr w:type="gramStart"/>
      <w:r>
        <w:t>de este</w:t>
      </w:r>
      <w:proofErr w:type="gramEnd"/>
      <w:r>
        <w:t xml:space="preserve"> </w:t>
      </w:r>
      <w:proofErr w:type="spellStart"/>
      <w:r>
        <w:t>año</w:t>
      </w:r>
      <w:proofErr w:type="spellEnd"/>
      <w:r>
        <w:t xml:space="preserve">, se </w:t>
      </w:r>
      <w:proofErr w:type="spellStart"/>
      <w:r>
        <w:t>construyó</w:t>
      </w:r>
      <w:proofErr w:type="spellEnd"/>
      <w:r>
        <w:t xml:space="preserve"> un plan </w:t>
      </w:r>
      <w:proofErr w:type="spellStart"/>
      <w:r>
        <w:t>diario</w:t>
      </w:r>
      <w:proofErr w:type="spellEnd"/>
      <w:r>
        <w:t xml:space="preserve"> </w:t>
      </w:r>
      <w:proofErr w:type="spellStart"/>
      <w:r>
        <w:t>escalado</w:t>
      </w:r>
      <w:proofErr w:type="spellEnd"/>
      <w:r>
        <w:t xml:space="preserve"> que </w:t>
      </w:r>
      <w:proofErr w:type="spellStart"/>
      <w:r>
        <w:t>sirvió</w:t>
      </w:r>
      <w:proofErr w:type="spellEnd"/>
      <w:r>
        <w:t xml:space="preserve"> </w:t>
      </w:r>
      <w:proofErr w:type="spellStart"/>
      <w:r>
        <w:t>como</w:t>
      </w:r>
      <w:proofErr w:type="spellEnd"/>
      <w:r>
        <w:t xml:space="preserve"> base para </w:t>
      </w:r>
      <w:proofErr w:type="spellStart"/>
      <w:r>
        <w:t>las</w:t>
      </w:r>
      <w:proofErr w:type="spellEnd"/>
      <w:r>
        <w:t xml:space="preserve"> </w:t>
      </w:r>
      <w:proofErr w:type="spellStart"/>
      <w:r>
        <w:t>simulaciones</w:t>
      </w:r>
      <w:proofErr w:type="spellEnd"/>
      <w:r>
        <w:t>.</w:t>
      </w:r>
    </w:p>
    <w:p w14:paraId="1353589B" w14:textId="77777777" w:rsidR="00A70EA0" w:rsidRDefault="00A70EA0" w:rsidP="00A70EA0">
      <w:pPr>
        <w:jc w:val="both"/>
      </w:pPr>
    </w:p>
    <w:p w14:paraId="7F7AE050" w14:textId="77777777" w:rsidR="00A70EA0" w:rsidRDefault="00A70EA0" w:rsidP="00A70EA0">
      <w:pPr>
        <w:jc w:val="both"/>
      </w:pPr>
      <w:r>
        <w:t xml:space="preserve">El </w:t>
      </w:r>
      <w:proofErr w:type="spellStart"/>
      <w:r>
        <w:t>modelo</w:t>
      </w:r>
      <w:proofErr w:type="spellEnd"/>
      <w:r>
        <w:t xml:space="preserve"> </w:t>
      </w:r>
      <w:proofErr w:type="spellStart"/>
      <w:proofErr w:type="gramStart"/>
      <w:r>
        <w:t>incluyó</w:t>
      </w:r>
      <w:proofErr w:type="spellEnd"/>
      <w:r>
        <w:t>:</w:t>
      </w:r>
      <w:proofErr w:type="gramEnd"/>
    </w:p>
    <w:p w14:paraId="27FC4B22" w14:textId="77777777" w:rsidR="00A70EA0" w:rsidRDefault="00A70EA0" w:rsidP="00A70EA0">
      <w:pPr>
        <w:jc w:val="both"/>
      </w:pPr>
    </w:p>
    <w:p w14:paraId="14DB2AC0" w14:textId="77777777" w:rsidR="00A70EA0" w:rsidRDefault="00A70EA0" w:rsidP="001765F2">
      <w:pPr>
        <w:pStyle w:val="ListParagraph"/>
        <w:numPr>
          <w:ilvl w:val="0"/>
          <w:numId w:val="20"/>
        </w:numPr>
        <w:jc w:val="both"/>
      </w:pPr>
      <w:proofErr w:type="spellStart"/>
      <w:r>
        <w:t>Representación</w:t>
      </w:r>
      <w:proofErr w:type="spellEnd"/>
      <w:r>
        <w:t xml:space="preserve"> </w:t>
      </w:r>
      <w:proofErr w:type="spellStart"/>
      <w:r>
        <w:t>detallada</w:t>
      </w:r>
      <w:proofErr w:type="spellEnd"/>
      <w:r>
        <w:t xml:space="preserve"> de la </w:t>
      </w:r>
      <w:proofErr w:type="spellStart"/>
      <w:r>
        <w:t>red</w:t>
      </w:r>
      <w:proofErr w:type="spellEnd"/>
      <w:r>
        <w:t xml:space="preserve"> de transporte (rampas, </w:t>
      </w:r>
      <w:proofErr w:type="spellStart"/>
      <w:r>
        <w:t>túneles</w:t>
      </w:r>
      <w:proofErr w:type="spellEnd"/>
      <w:r>
        <w:t xml:space="preserve">, zonas de </w:t>
      </w:r>
      <w:proofErr w:type="spellStart"/>
      <w:r>
        <w:t>carga</w:t>
      </w:r>
      <w:proofErr w:type="spellEnd"/>
      <w:r>
        <w:t xml:space="preserve"> y </w:t>
      </w:r>
      <w:proofErr w:type="spellStart"/>
      <w:r>
        <w:t>descarga</w:t>
      </w:r>
      <w:proofErr w:type="spellEnd"/>
      <w:r>
        <w:t>).</w:t>
      </w:r>
    </w:p>
    <w:p w14:paraId="3703C198" w14:textId="77777777" w:rsidR="00A70EA0" w:rsidRDefault="00A70EA0" w:rsidP="001765F2">
      <w:pPr>
        <w:pStyle w:val="ListParagraph"/>
        <w:numPr>
          <w:ilvl w:val="0"/>
          <w:numId w:val="20"/>
        </w:numPr>
        <w:jc w:val="both"/>
      </w:pPr>
      <w:proofErr w:type="spellStart"/>
      <w:r>
        <w:t>Asignación</w:t>
      </w:r>
      <w:proofErr w:type="spellEnd"/>
      <w:r>
        <w:t xml:space="preserve"> </w:t>
      </w:r>
      <w:proofErr w:type="spellStart"/>
      <w:r>
        <w:t>dinámica</w:t>
      </w:r>
      <w:proofErr w:type="spellEnd"/>
      <w:r>
        <w:t xml:space="preserve"> de </w:t>
      </w:r>
      <w:proofErr w:type="spellStart"/>
      <w:r>
        <w:t>flota</w:t>
      </w:r>
      <w:proofErr w:type="spellEnd"/>
      <w:r>
        <w:t xml:space="preserve">, </w:t>
      </w:r>
      <w:proofErr w:type="spellStart"/>
      <w:r>
        <w:t>diferenciando</w:t>
      </w:r>
      <w:proofErr w:type="spellEnd"/>
      <w:r>
        <w:t xml:space="preserve"> </w:t>
      </w:r>
      <w:proofErr w:type="spellStart"/>
      <w:r>
        <w:t>camiones</w:t>
      </w:r>
      <w:proofErr w:type="spellEnd"/>
      <w:r>
        <w:t xml:space="preserve"> </w:t>
      </w:r>
      <w:proofErr w:type="spellStart"/>
      <w:r>
        <w:t>cargados</w:t>
      </w:r>
      <w:proofErr w:type="spellEnd"/>
      <w:r>
        <w:t xml:space="preserve"> y </w:t>
      </w:r>
      <w:proofErr w:type="spellStart"/>
      <w:r>
        <w:t>vacíos</w:t>
      </w:r>
      <w:proofErr w:type="spellEnd"/>
      <w:r>
        <w:t xml:space="preserve">, con </w:t>
      </w:r>
      <w:proofErr w:type="spellStart"/>
      <w:r>
        <w:t>tramos</w:t>
      </w:r>
      <w:proofErr w:type="spellEnd"/>
      <w:r>
        <w:t xml:space="preserve"> </w:t>
      </w:r>
      <w:proofErr w:type="spellStart"/>
      <w:r>
        <w:t>electrificados</w:t>
      </w:r>
      <w:proofErr w:type="spellEnd"/>
      <w:r>
        <w:t>.</w:t>
      </w:r>
    </w:p>
    <w:p w14:paraId="2626C6C0" w14:textId="77777777" w:rsidR="00A70EA0" w:rsidRDefault="00A70EA0" w:rsidP="001765F2">
      <w:pPr>
        <w:pStyle w:val="ListParagraph"/>
        <w:numPr>
          <w:ilvl w:val="0"/>
          <w:numId w:val="20"/>
        </w:numPr>
        <w:jc w:val="both"/>
      </w:pPr>
      <w:proofErr w:type="spellStart"/>
      <w:r>
        <w:t>Evaluación</w:t>
      </w:r>
      <w:proofErr w:type="spellEnd"/>
      <w:r>
        <w:t xml:space="preserve"> </w:t>
      </w:r>
      <w:proofErr w:type="spellStart"/>
      <w:r>
        <w:t>individual</w:t>
      </w:r>
      <w:proofErr w:type="spellEnd"/>
      <w:r>
        <w:t xml:space="preserve"> de </w:t>
      </w:r>
      <w:proofErr w:type="spellStart"/>
      <w:r>
        <w:t>cada</w:t>
      </w:r>
      <w:proofErr w:type="spellEnd"/>
      <w:r>
        <w:t xml:space="preserve"> </w:t>
      </w:r>
      <w:proofErr w:type="spellStart"/>
      <w:r>
        <w:t>túnel</w:t>
      </w:r>
      <w:proofErr w:type="spellEnd"/>
      <w:r>
        <w:t xml:space="preserve"> </w:t>
      </w:r>
      <w:proofErr w:type="spellStart"/>
      <w:r>
        <w:t>propuesto</w:t>
      </w:r>
      <w:proofErr w:type="spellEnd"/>
      <w:r>
        <w:t xml:space="preserve">, en </w:t>
      </w:r>
      <w:proofErr w:type="spellStart"/>
      <w:r>
        <w:t>conjunto</w:t>
      </w:r>
      <w:proofErr w:type="spellEnd"/>
      <w:r>
        <w:t xml:space="preserve"> con el </w:t>
      </w:r>
      <w:proofErr w:type="spellStart"/>
      <w:r>
        <w:t>túnel</w:t>
      </w:r>
      <w:proofErr w:type="spellEnd"/>
      <w:r>
        <w:t xml:space="preserve"> QA (bypass </w:t>
      </w:r>
      <w:proofErr w:type="spellStart"/>
      <w:r>
        <w:t>logístico</w:t>
      </w:r>
      <w:proofErr w:type="spellEnd"/>
      <w:r>
        <w:t>).</w:t>
      </w:r>
    </w:p>
    <w:p w14:paraId="38A3881F" w14:textId="77777777" w:rsidR="00A70EA0" w:rsidRDefault="00A70EA0" w:rsidP="001765F2">
      <w:pPr>
        <w:pStyle w:val="ListParagraph"/>
        <w:numPr>
          <w:ilvl w:val="0"/>
          <w:numId w:val="20"/>
        </w:numPr>
        <w:jc w:val="both"/>
      </w:pPr>
      <w:proofErr w:type="spellStart"/>
      <w:r>
        <w:t>Simulación</w:t>
      </w:r>
      <w:proofErr w:type="spellEnd"/>
      <w:r>
        <w:t xml:space="preserve"> de </w:t>
      </w:r>
      <w:proofErr w:type="spellStart"/>
      <w:r>
        <w:t>eventos</w:t>
      </w:r>
      <w:proofErr w:type="spellEnd"/>
      <w:r>
        <w:t xml:space="preserve"> </w:t>
      </w:r>
      <w:proofErr w:type="spellStart"/>
      <w:r>
        <w:t>reales</w:t>
      </w:r>
      <w:proofErr w:type="spellEnd"/>
      <w:r>
        <w:t xml:space="preserve"> </w:t>
      </w:r>
      <w:proofErr w:type="spellStart"/>
      <w:r>
        <w:t>como</w:t>
      </w:r>
      <w:proofErr w:type="spellEnd"/>
      <w:r>
        <w:t xml:space="preserve"> </w:t>
      </w:r>
      <w:proofErr w:type="spellStart"/>
      <w:r>
        <w:t>interrupciones</w:t>
      </w:r>
      <w:proofErr w:type="spellEnd"/>
      <w:r>
        <w:t xml:space="preserve">, </w:t>
      </w:r>
      <w:proofErr w:type="spellStart"/>
      <w:r>
        <w:t>efecto</w:t>
      </w:r>
      <w:proofErr w:type="spellEnd"/>
      <w:r>
        <w:t xml:space="preserve"> </w:t>
      </w:r>
      <w:proofErr w:type="spellStart"/>
      <w:r>
        <w:t>convoy</w:t>
      </w:r>
      <w:proofErr w:type="spellEnd"/>
      <w:r>
        <w:t xml:space="preserve"> y </w:t>
      </w:r>
      <w:proofErr w:type="spellStart"/>
      <w:r>
        <w:t>fluctuaciones</w:t>
      </w:r>
      <w:proofErr w:type="spellEnd"/>
      <w:r>
        <w:t xml:space="preserve"> en la demanda.</w:t>
      </w:r>
    </w:p>
    <w:p w14:paraId="6FA0F5A2" w14:textId="74A9D4F7" w:rsidR="007445D4" w:rsidRDefault="00A70EA0" w:rsidP="001765F2">
      <w:pPr>
        <w:pStyle w:val="ListParagraph"/>
        <w:numPr>
          <w:ilvl w:val="0"/>
          <w:numId w:val="20"/>
        </w:numPr>
        <w:jc w:val="both"/>
      </w:pPr>
      <w:r>
        <w:t xml:space="preserve">Este </w:t>
      </w:r>
      <w:proofErr w:type="spellStart"/>
      <w:r>
        <w:t>enfoque</w:t>
      </w:r>
      <w:proofErr w:type="spellEnd"/>
      <w:r>
        <w:t xml:space="preserve"> </w:t>
      </w:r>
      <w:proofErr w:type="spellStart"/>
      <w:r>
        <w:t>permitió</w:t>
      </w:r>
      <w:proofErr w:type="spellEnd"/>
      <w:r>
        <w:t xml:space="preserve"> </w:t>
      </w:r>
      <w:proofErr w:type="spellStart"/>
      <w:r>
        <w:t>identificar</w:t>
      </w:r>
      <w:proofErr w:type="spellEnd"/>
      <w:r>
        <w:t xml:space="preserve"> </w:t>
      </w:r>
      <w:proofErr w:type="spellStart"/>
      <w:r>
        <w:t>cuellos</w:t>
      </w:r>
      <w:proofErr w:type="spellEnd"/>
      <w:r>
        <w:t xml:space="preserve"> de </w:t>
      </w:r>
      <w:proofErr w:type="spellStart"/>
      <w:r>
        <w:t>botella</w:t>
      </w:r>
      <w:proofErr w:type="spellEnd"/>
      <w:r>
        <w:t xml:space="preserve">, </w:t>
      </w:r>
      <w:proofErr w:type="spellStart"/>
      <w:r>
        <w:t>evaluar</w:t>
      </w:r>
      <w:proofErr w:type="spellEnd"/>
      <w:r>
        <w:t xml:space="preserve"> la </w:t>
      </w:r>
      <w:proofErr w:type="spellStart"/>
      <w:r>
        <w:t>eficiencia</w:t>
      </w:r>
      <w:proofErr w:type="spellEnd"/>
      <w:r>
        <w:t xml:space="preserve"> de </w:t>
      </w:r>
      <w:proofErr w:type="spellStart"/>
      <w:r>
        <w:t>cada</w:t>
      </w:r>
      <w:proofErr w:type="spellEnd"/>
      <w:r>
        <w:t xml:space="preserve"> </w:t>
      </w:r>
      <w:proofErr w:type="spellStart"/>
      <w:r>
        <w:t>alternativa</w:t>
      </w:r>
      <w:proofErr w:type="spellEnd"/>
      <w:r>
        <w:t xml:space="preserve"> y </w:t>
      </w:r>
      <w:proofErr w:type="spellStart"/>
      <w:r>
        <w:t>cuantificar</w:t>
      </w:r>
      <w:proofErr w:type="spellEnd"/>
      <w:r>
        <w:t xml:space="preserve"> su </w:t>
      </w:r>
      <w:proofErr w:type="spellStart"/>
      <w:r>
        <w:t>impacto</w:t>
      </w:r>
      <w:proofErr w:type="spellEnd"/>
      <w:r>
        <w:t xml:space="preserve"> en la </w:t>
      </w:r>
      <w:proofErr w:type="spellStart"/>
      <w:r>
        <w:t>productividad</w:t>
      </w:r>
      <w:proofErr w:type="spellEnd"/>
      <w:r>
        <w:t xml:space="preserve"> </w:t>
      </w:r>
      <w:proofErr w:type="spellStart"/>
      <w:r>
        <w:t>del</w:t>
      </w:r>
      <w:proofErr w:type="spellEnd"/>
      <w:r>
        <w:t xml:space="preserve"> </w:t>
      </w:r>
      <w:proofErr w:type="spellStart"/>
      <w:r>
        <w:t>sistema</w:t>
      </w:r>
      <w:proofErr w:type="spellEnd"/>
      <w:r>
        <w:t xml:space="preserve"> (t/h).</w:t>
      </w:r>
    </w:p>
    <w:p w14:paraId="0EAF18C0" w14:textId="77777777" w:rsidR="00A70EA0" w:rsidRDefault="00A70EA0" w:rsidP="00A70EA0">
      <w:pPr>
        <w:jc w:val="both"/>
      </w:pPr>
    </w:p>
    <w:p w14:paraId="7B084D1F" w14:textId="74DB636B" w:rsidR="00216E67" w:rsidRDefault="00216E67" w:rsidP="00D35629">
      <w:pPr>
        <w:pStyle w:val="Heading3"/>
        <w:numPr>
          <w:ilvl w:val="2"/>
          <w:numId w:val="15"/>
        </w:numPr>
      </w:pPr>
      <w:proofErr w:type="spellStart"/>
      <w:r w:rsidRPr="008027CD">
        <w:t>Análisis</w:t>
      </w:r>
      <w:proofErr w:type="spellEnd"/>
      <w:r>
        <w:t xml:space="preserve"> de </w:t>
      </w:r>
      <w:proofErr w:type="spellStart"/>
      <w:r>
        <w:t>Indicadores</w:t>
      </w:r>
      <w:proofErr w:type="spellEnd"/>
      <w:r>
        <w:t xml:space="preserve"> Clave de </w:t>
      </w:r>
      <w:proofErr w:type="spellStart"/>
      <w:r>
        <w:t>Desempeño</w:t>
      </w:r>
      <w:proofErr w:type="spellEnd"/>
      <w:r>
        <w:t xml:space="preserve"> (KPIs)</w:t>
      </w:r>
    </w:p>
    <w:p w14:paraId="122A1E5C" w14:textId="77777777" w:rsidR="00D35629" w:rsidRPr="00D35629" w:rsidRDefault="00D35629" w:rsidP="00D35629"/>
    <w:p w14:paraId="479B7C43" w14:textId="77777777" w:rsidR="00A70EA0" w:rsidRDefault="00A70EA0" w:rsidP="00A70EA0">
      <w:pPr>
        <w:jc w:val="both"/>
      </w:pPr>
      <w:r>
        <w:t xml:space="preserve">Durante las </w:t>
      </w:r>
      <w:proofErr w:type="spellStart"/>
      <w:r>
        <w:t>simulaciones</w:t>
      </w:r>
      <w:proofErr w:type="spellEnd"/>
      <w:r>
        <w:t xml:space="preserve">, se </w:t>
      </w:r>
      <w:proofErr w:type="spellStart"/>
      <w:r>
        <w:t>monitorearon</w:t>
      </w:r>
      <w:proofErr w:type="spellEnd"/>
      <w:r>
        <w:t xml:space="preserve"> </w:t>
      </w:r>
      <w:proofErr w:type="spellStart"/>
      <w:r>
        <w:t>indicadores</w:t>
      </w:r>
      <w:proofErr w:type="spellEnd"/>
      <w:r>
        <w:t xml:space="preserve"> clave de </w:t>
      </w:r>
      <w:proofErr w:type="spellStart"/>
      <w:r>
        <w:t>desempeño</w:t>
      </w:r>
      <w:proofErr w:type="spellEnd"/>
      <w:r>
        <w:t xml:space="preserve"> (KPIs) para </w:t>
      </w:r>
      <w:proofErr w:type="spellStart"/>
      <w:r>
        <w:t>cada</w:t>
      </w:r>
      <w:proofErr w:type="spellEnd"/>
      <w:r>
        <w:t xml:space="preserve"> </w:t>
      </w:r>
      <w:proofErr w:type="spellStart"/>
      <w:r>
        <w:t>alternativa</w:t>
      </w:r>
      <w:proofErr w:type="spellEnd"/>
      <w:r>
        <w:t xml:space="preserve"> de </w:t>
      </w:r>
      <w:proofErr w:type="spellStart"/>
      <w:r>
        <w:t>túnel</w:t>
      </w:r>
      <w:proofErr w:type="spellEnd"/>
      <w:r>
        <w:t xml:space="preserve">, con </w:t>
      </w:r>
      <w:proofErr w:type="gramStart"/>
      <w:r>
        <w:t>el fin</w:t>
      </w:r>
      <w:proofErr w:type="gramEnd"/>
      <w:r>
        <w:t xml:space="preserve"> de </w:t>
      </w:r>
      <w:proofErr w:type="spellStart"/>
      <w:r>
        <w:t>evaluar</w:t>
      </w:r>
      <w:proofErr w:type="spellEnd"/>
      <w:r>
        <w:t xml:space="preserve"> su </w:t>
      </w:r>
      <w:proofErr w:type="spellStart"/>
      <w:r>
        <w:t>impacto</w:t>
      </w:r>
      <w:proofErr w:type="spellEnd"/>
      <w:r>
        <w:t xml:space="preserve"> en la </w:t>
      </w:r>
      <w:proofErr w:type="spellStart"/>
      <w:r>
        <w:t>operación</w:t>
      </w:r>
      <w:proofErr w:type="spellEnd"/>
      <w:r>
        <w:t xml:space="preserve"> minera. Los principales KPIs </w:t>
      </w:r>
      <w:proofErr w:type="spellStart"/>
      <w:r>
        <w:t>analizados</w:t>
      </w:r>
      <w:proofErr w:type="spellEnd"/>
      <w:r>
        <w:t xml:space="preserve"> </w:t>
      </w:r>
      <w:proofErr w:type="spellStart"/>
      <w:proofErr w:type="gramStart"/>
      <w:r>
        <w:t>fueron</w:t>
      </w:r>
      <w:proofErr w:type="spellEnd"/>
      <w:r>
        <w:t>:</w:t>
      </w:r>
      <w:proofErr w:type="gramEnd"/>
    </w:p>
    <w:p w14:paraId="32FAED55" w14:textId="77777777" w:rsidR="00A70EA0" w:rsidRDefault="00A70EA0" w:rsidP="00A70EA0">
      <w:pPr>
        <w:jc w:val="both"/>
      </w:pPr>
    </w:p>
    <w:p w14:paraId="5F6FAB4C" w14:textId="77777777" w:rsidR="00A70EA0" w:rsidRDefault="00A70EA0" w:rsidP="00A70EA0">
      <w:pPr>
        <w:pStyle w:val="ListParagraph"/>
        <w:numPr>
          <w:ilvl w:val="0"/>
          <w:numId w:val="18"/>
        </w:numPr>
        <w:jc w:val="both"/>
      </w:pPr>
      <w:proofErr w:type="spellStart"/>
      <w:r w:rsidRPr="00A70EA0">
        <w:rPr>
          <w:b/>
          <w:bCs/>
        </w:rPr>
        <w:t>Interrupciones</w:t>
      </w:r>
      <w:proofErr w:type="spellEnd"/>
      <w:r w:rsidRPr="00A70EA0">
        <w:rPr>
          <w:b/>
          <w:bCs/>
        </w:rPr>
        <w:t xml:space="preserve"> </w:t>
      </w:r>
      <w:proofErr w:type="spellStart"/>
      <w:proofErr w:type="gramStart"/>
      <w:r w:rsidRPr="00A70EA0">
        <w:rPr>
          <w:b/>
          <w:bCs/>
        </w:rPr>
        <w:t>operativas</w:t>
      </w:r>
      <w:proofErr w:type="spellEnd"/>
      <w:r w:rsidRPr="00A70EA0">
        <w:rPr>
          <w:b/>
          <w:bCs/>
        </w:rPr>
        <w:t>:</w:t>
      </w:r>
      <w:proofErr w:type="gramEnd"/>
      <w:r>
        <w:t xml:space="preserve"> Se </w:t>
      </w:r>
      <w:proofErr w:type="spellStart"/>
      <w:r>
        <w:t>midió</w:t>
      </w:r>
      <w:proofErr w:type="spellEnd"/>
      <w:r>
        <w:t xml:space="preserve"> la </w:t>
      </w:r>
      <w:proofErr w:type="spellStart"/>
      <w:r>
        <w:t>frecuencia</w:t>
      </w:r>
      <w:proofErr w:type="spellEnd"/>
      <w:r>
        <w:t xml:space="preserve"> y </w:t>
      </w:r>
      <w:proofErr w:type="spellStart"/>
      <w:r>
        <w:t>duración</w:t>
      </w:r>
      <w:proofErr w:type="spellEnd"/>
      <w:r>
        <w:t xml:space="preserve"> de </w:t>
      </w:r>
      <w:proofErr w:type="spellStart"/>
      <w:r>
        <w:t>bloqueos</w:t>
      </w:r>
      <w:proofErr w:type="spellEnd"/>
      <w:r>
        <w:t xml:space="preserve"> en los </w:t>
      </w:r>
      <w:proofErr w:type="spellStart"/>
      <w:r>
        <w:t>túneles</w:t>
      </w:r>
      <w:proofErr w:type="spellEnd"/>
      <w:r>
        <w:t xml:space="preserve">, </w:t>
      </w:r>
      <w:proofErr w:type="spellStart"/>
      <w:r>
        <w:t>así</w:t>
      </w:r>
      <w:proofErr w:type="spellEnd"/>
      <w:r>
        <w:t xml:space="preserve"> </w:t>
      </w:r>
      <w:proofErr w:type="spellStart"/>
      <w:r>
        <w:t>como</w:t>
      </w:r>
      <w:proofErr w:type="spellEnd"/>
      <w:r>
        <w:t xml:space="preserve"> su </w:t>
      </w:r>
      <w:proofErr w:type="spellStart"/>
      <w:r>
        <w:t>efecto</w:t>
      </w:r>
      <w:proofErr w:type="spellEnd"/>
      <w:r>
        <w:t xml:space="preserve"> en la </w:t>
      </w:r>
      <w:proofErr w:type="spellStart"/>
      <w:r>
        <w:t>continuidad</w:t>
      </w:r>
      <w:proofErr w:type="spellEnd"/>
      <w:r>
        <w:t xml:space="preserve"> </w:t>
      </w:r>
      <w:proofErr w:type="spellStart"/>
      <w:r>
        <w:t>del</w:t>
      </w:r>
      <w:proofErr w:type="spellEnd"/>
      <w:r>
        <w:t xml:space="preserve"> </w:t>
      </w:r>
      <w:proofErr w:type="spellStart"/>
      <w:r>
        <w:t>acarreo</w:t>
      </w:r>
      <w:proofErr w:type="spellEnd"/>
      <w:r>
        <w:t>.</w:t>
      </w:r>
    </w:p>
    <w:p w14:paraId="5A0B5F25" w14:textId="77777777" w:rsidR="00A70EA0" w:rsidRDefault="00A70EA0" w:rsidP="00A70EA0">
      <w:pPr>
        <w:pStyle w:val="ListParagraph"/>
        <w:numPr>
          <w:ilvl w:val="0"/>
          <w:numId w:val="18"/>
        </w:numPr>
        <w:jc w:val="both"/>
      </w:pPr>
      <w:proofErr w:type="spellStart"/>
      <w:r w:rsidRPr="00DA3F65">
        <w:rPr>
          <w:b/>
          <w:bCs/>
        </w:rPr>
        <w:t>Efecto</w:t>
      </w:r>
      <w:proofErr w:type="spellEnd"/>
      <w:r w:rsidRPr="00DA3F65">
        <w:rPr>
          <w:b/>
          <w:bCs/>
        </w:rPr>
        <w:t xml:space="preserve"> </w:t>
      </w:r>
      <w:proofErr w:type="spellStart"/>
      <w:proofErr w:type="gramStart"/>
      <w:r w:rsidRPr="00DA3F65">
        <w:rPr>
          <w:b/>
          <w:bCs/>
        </w:rPr>
        <w:t>convoy</w:t>
      </w:r>
      <w:proofErr w:type="spellEnd"/>
      <w:r w:rsidRPr="00DA3F65">
        <w:rPr>
          <w:b/>
          <w:bCs/>
        </w:rPr>
        <w:t>:</w:t>
      </w:r>
      <w:proofErr w:type="gramEnd"/>
      <w:r>
        <w:t xml:space="preserve"> Se </w:t>
      </w:r>
      <w:proofErr w:type="spellStart"/>
      <w:r>
        <w:t>evaluó</w:t>
      </w:r>
      <w:proofErr w:type="spellEnd"/>
      <w:r>
        <w:t xml:space="preserve"> la </w:t>
      </w:r>
      <w:proofErr w:type="spellStart"/>
      <w:r>
        <w:t>formación</w:t>
      </w:r>
      <w:proofErr w:type="spellEnd"/>
      <w:r>
        <w:t xml:space="preserve"> de </w:t>
      </w:r>
      <w:proofErr w:type="spellStart"/>
      <w:r>
        <w:t>trenes</w:t>
      </w:r>
      <w:proofErr w:type="spellEnd"/>
      <w:r>
        <w:t xml:space="preserve"> de </w:t>
      </w:r>
      <w:proofErr w:type="spellStart"/>
      <w:r>
        <w:t>camiones</w:t>
      </w:r>
      <w:proofErr w:type="spellEnd"/>
      <w:r>
        <w:t xml:space="preserve"> </w:t>
      </w:r>
      <w:proofErr w:type="spellStart"/>
      <w:r>
        <w:t>dentro</w:t>
      </w:r>
      <w:proofErr w:type="spellEnd"/>
      <w:r>
        <w:t xml:space="preserve"> de los </w:t>
      </w:r>
      <w:proofErr w:type="spellStart"/>
      <w:r>
        <w:t>túneles</w:t>
      </w:r>
      <w:proofErr w:type="spellEnd"/>
      <w:r>
        <w:t xml:space="preserve"> y su </w:t>
      </w:r>
      <w:proofErr w:type="spellStart"/>
      <w:r>
        <w:t>impacto</w:t>
      </w:r>
      <w:proofErr w:type="spellEnd"/>
      <w:r>
        <w:t xml:space="preserve"> en la </w:t>
      </w:r>
      <w:proofErr w:type="spellStart"/>
      <w:r>
        <w:t>eficiencia</w:t>
      </w:r>
      <w:proofErr w:type="spellEnd"/>
      <w:r>
        <w:t xml:space="preserve"> </w:t>
      </w:r>
      <w:proofErr w:type="spellStart"/>
      <w:r>
        <w:t>del</w:t>
      </w:r>
      <w:proofErr w:type="spellEnd"/>
      <w:r>
        <w:t xml:space="preserve"> </w:t>
      </w:r>
      <w:proofErr w:type="spellStart"/>
      <w:r>
        <w:t>flujo</w:t>
      </w:r>
      <w:proofErr w:type="spellEnd"/>
      <w:r>
        <w:t>.</w:t>
      </w:r>
    </w:p>
    <w:p w14:paraId="014DF4CC" w14:textId="77777777" w:rsidR="00A70EA0" w:rsidRDefault="00A70EA0" w:rsidP="00A70EA0">
      <w:pPr>
        <w:pStyle w:val="ListParagraph"/>
        <w:numPr>
          <w:ilvl w:val="0"/>
          <w:numId w:val="18"/>
        </w:numPr>
        <w:jc w:val="both"/>
      </w:pPr>
      <w:proofErr w:type="spellStart"/>
      <w:r w:rsidRPr="00A70EA0">
        <w:rPr>
          <w:b/>
          <w:bCs/>
        </w:rPr>
        <w:t>Utilización</w:t>
      </w:r>
      <w:proofErr w:type="spellEnd"/>
      <w:r w:rsidRPr="00A70EA0">
        <w:rPr>
          <w:b/>
          <w:bCs/>
        </w:rPr>
        <w:t xml:space="preserve"> de </w:t>
      </w:r>
      <w:proofErr w:type="spellStart"/>
      <w:proofErr w:type="gramStart"/>
      <w:r w:rsidRPr="00A70EA0">
        <w:rPr>
          <w:b/>
          <w:bCs/>
        </w:rPr>
        <w:t>flota</w:t>
      </w:r>
      <w:proofErr w:type="spellEnd"/>
      <w:r>
        <w:t>:</w:t>
      </w:r>
      <w:proofErr w:type="gramEnd"/>
      <w:r>
        <w:t xml:space="preserve"> Se </w:t>
      </w:r>
      <w:proofErr w:type="spellStart"/>
      <w:r>
        <w:t>analizó</w:t>
      </w:r>
      <w:proofErr w:type="spellEnd"/>
      <w:r>
        <w:t xml:space="preserve"> el </w:t>
      </w:r>
      <w:proofErr w:type="spellStart"/>
      <w:r>
        <w:t>porcentaje</w:t>
      </w:r>
      <w:proofErr w:type="spellEnd"/>
      <w:r>
        <w:t xml:space="preserve"> de </w:t>
      </w:r>
      <w:proofErr w:type="spellStart"/>
      <w:r>
        <w:t>tiempo</w:t>
      </w:r>
      <w:proofErr w:type="spellEnd"/>
      <w:r>
        <w:t xml:space="preserve"> </w:t>
      </w:r>
      <w:proofErr w:type="spellStart"/>
      <w:r>
        <w:t>efectivo</w:t>
      </w:r>
      <w:proofErr w:type="spellEnd"/>
      <w:r>
        <w:t xml:space="preserve"> de </w:t>
      </w:r>
      <w:proofErr w:type="spellStart"/>
      <w:r>
        <w:t>operación</w:t>
      </w:r>
      <w:proofErr w:type="spellEnd"/>
      <w:r>
        <w:t xml:space="preserve"> de los </w:t>
      </w:r>
      <w:proofErr w:type="spellStart"/>
      <w:r>
        <w:t>camiones</w:t>
      </w:r>
      <w:proofErr w:type="spellEnd"/>
      <w:r>
        <w:t xml:space="preserve">, </w:t>
      </w:r>
      <w:proofErr w:type="spellStart"/>
      <w:r>
        <w:t>diferenciando</w:t>
      </w:r>
      <w:proofErr w:type="spellEnd"/>
      <w:r>
        <w:t xml:space="preserve"> entre </w:t>
      </w:r>
      <w:proofErr w:type="spellStart"/>
      <w:r>
        <w:t>tramos</w:t>
      </w:r>
      <w:proofErr w:type="spellEnd"/>
      <w:r>
        <w:t xml:space="preserve"> con y sin </w:t>
      </w:r>
      <w:proofErr w:type="spellStart"/>
      <w:r>
        <w:t>asistencia</w:t>
      </w:r>
      <w:proofErr w:type="spellEnd"/>
      <w:r>
        <w:t xml:space="preserve"> </w:t>
      </w:r>
      <w:proofErr w:type="spellStart"/>
      <w:r>
        <w:t>eléctrica</w:t>
      </w:r>
      <w:proofErr w:type="spellEnd"/>
      <w:r>
        <w:t>.</w:t>
      </w:r>
    </w:p>
    <w:p w14:paraId="26B4EE3C" w14:textId="77777777" w:rsidR="00A70EA0" w:rsidRDefault="00A70EA0" w:rsidP="00A70EA0">
      <w:pPr>
        <w:pStyle w:val="ListParagraph"/>
        <w:numPr>
          <w:ilvl w:val="0"/>
          <w:numId w:val="18"/>
        </w:numPr>
        <w:jc w:val="both"/>
      </w:pPr>
      <w:proofErr w:type="spellStart"/>
      <w:r w:rsidRPr="00A70EA0">
        <w:rPr>
          <w:b/>
          <w:bCs/>
        </w:rPr>
        <w:t>Ciclos</w:t>
      </w:r>
      <w:proofErr w:type="spellEnd"/>
      <w:r w:rsidRPr="00A70EA0">
        <w:rPr>
          <w:b/>
          <w:bCs/>
        </w:rPr>
        <w:t xml:space="preserve"> </w:t>
      </w:r>
      <w:proofErr w:type="spellStart"/>
      <w:r w:rsidRPr="00A70EA0">
        <w:rPr>
          <w:b/>
          <w:bCs/>
        </w:rPr>
        <w:t>promedio</w:t>
      </w:r>
      <w:proofErr w:type="spellEnd"/>
      <w:r w:rsidRPr="00A70EA0">
        <w:rPr>
          <w:b/>
          <w:bCs/>
        </w:rPr>
        <w:t xml:space="preserve"> de </w:t>
      </w:r>
      <w:proofErr w:type="spellStart"/>
      <w:proofErr w:type="gramStart"/>
      <w:r w:rsidRPr="00A70EA0">
        <w:rPr>
          <w:b/>
          <w:bCs/>
        </w:rPr>
        <w:t>acarreo</w:t>
      </w:r>
      <w:proofErr w:type="spellEnd"/>
      <w:r w:rsidRPr="00A70EA0">
        <w:rPr>
          <w:b/>
          <w:bCs/>
        </w:rPr>
        <w:t>:</w:t>
      </w:r>
      <w:proofErr w:type="gramEnd"/>
      <w:r w:rsidRPr="00A70EA0">
        <w:rPr>
          <w:b/>
          <w:bCs/>
        </w:rPr>
        <w:t xml:space="preserve"> Se</w:t>
      </w:r>
      <w:r>
        <w:t xml:space="preserve"> </w:t>
      </w:r>
      <w:proofErr w:type="spellStart"/>
      <w:r>
        <w:t>calcularon</w:t>
      </w:r>
      <w:proofErr w:type="spellEnd"/>
      <w:r>
        <w:t xml:space="preserve"> los </w:t>
      </w:r>
      <w:proofErr w:type="spellStart"/>
      <w:r>
        <w:t>tiempos</w:t>
      </w:r>
      <w:proofErr w:type="spellEnd"/>
      <w:r>
        <w:t xml:space="preserve"> </w:t>
      </w:r>
      <w:proofErr w:type="spellStart"/>
      <w:r>
        <w:t>promedio</w:t>
      </w:r>
      <w:proofErr w:type="spellEnd"/>
      <w:r>
        <w:t xml:space="preserve"> por </w:t>
      </w:r>
      <w:proofErr w:type="spellStart"/>
      <w:r>
        <w:t>ciclo</w:t>
      </w:r>
      <w:proofErr w:type="spellEnd"/>
      <w:r>
        <w:t xml:space="preserve"> </w:t>
      </w:r>
      <w:proofErr w:type="spellStart"/>
      <w:r>
        <w:t>completo</w:t>
      </w:r>
      <w:proofErr w:type="spellEnd"/>
      <w:r>
        <w:t xml:space="preserve">, </w:t>
      </w:r>
      <w:proofErr w:type="spellStart"/>
      <w:r>
        <w:t>comparando</w:t>
      </w:r>
      <w:proofErr w:type="spellEnd"/>
      <w:r>
        <w:t xml:space="preserve"> </w:t>
      </w:r>
      <w:proofErr w:type="spellStart"/>
      <w:r>
        <w:t>túneles</w:t>
      </w:r>
      <w:proofErr w:type="spellEnd"/>
      <w:r>
        <w:t xml:space="preserve"> versus rampas </w:t>
      </w:r>
      <w:proofErr w:type="spellStart"/>
      <w:r>
        <w:t>convencionales</w:t>
      </w:r>
      <w:proofErr w:type="spellEnd"/>
      <w:r>
        <w:t>.</w:t>
      </w:r>
    </w:p>
    <w:p w14:paraId="06242927" w14:textId="77777777" w:rsidR="00A70EA0" w:rsidRDefault="00A70EA0" w:rsidP="00A70EA0">
      <w:pPr>
        <w:pStyle w:val="ListParagraph"/>
        <w:numPr>
          <w:ilvl w:val="0"/>
          <w:numId w:val="18"/>
        </w:numPr>
        <w:jc w:val="both"/>
      </w:pPr>
      <w:r w:rsidRPr="00A70EA0">
        <w:rPr>
          <w:b/>
          <w:bCs/>
        </w:rPr>
        <w:t xml:space="preserve">Productividad </w:t>
      </w:r>
      <w:proofErr w:type="spellStart"/>
      <w:r w:rsidRPr="00A70EA0">
        <w:rPr>
          <w:b/>
          <w:bCs/>
        </w:rPr>
        <w:t>del</w:t>
      </w:r>
      <w:proofErr w:type="spellEnd"/>
      <w:r w:rsidRPr="00A70EA0">
        <w:rPr>
          <w:b/>
          <w:bCs/>
        </w:rPr>
        <w:t xml:space="preserve"> </w:t>
      </w:r>
      <w:proofErr w:type="spellStart"/>
      <w:r w:rsidRPr="00A70EA0">
        <w:rPr>
          <w:b/>
          <w:bCs/>
        </w:rPr>
        <w:t>sistema</w:t>
      </w:r>
      <w:proofErr w:type="spellEnd"/>
      <w:r w:rsidRPr="00A70EA0">
        <w:rPr>
          <w:b/>
          <w:bCs/>
        </w:rPr>
        <w:t xml:space="preserve"> (t/h</w:t>
      </w:r>
      <w:proofErr w:type="gramStart"/>
      <w:r w:rsidRPr="00A70EA0">
        <w:rPr>
          <w:b/>
          <w:bCs/>
        </w:rPr>
        <w:t>):</w:t>
      </w:r>
      <w:proofErr w:type="gramEnd"/>
      <w:r>
        <w:t xml:space="preserve"> Se </w:t>
      </w:r>
      <w:proofErr w:type="spellStart"/>
      <w:r>
        <w:t>estimó</w:t>
      </w:r>
      <w:proofErr w:type="spellEnd"/>
      <w:r>
        <w:t xml:space="preserve"> el </w:t>
      </w:r>
      <w:proofErr w:type="spellStart"/>
      <w:r>
        <w:t>tonelaje</w:t>
      </w:r>
      <w:proofErr w:type="spellEnd"/>
      <w:r>
        <w:t xml:space="preserve"> </w:t>
      </w:r>
      <w:proofErr w:type="spellStart"/>
      <w:r>
        <w:t>transportado</w:t>
      </w:r>
      <w:proofErr w:type="spellEnd"/>
      <w:r>
        <w:t xml:space="preserve"> por hora, </w:t>
      </w:r>
      <w:proofErr w:type="spellStart"/>
      <w:r>
        <w:t>como</w:t>
      </w:r>
      <w:proofErr w:type="spellEnd"/>
      <w:r>
        <w:t xml:space="preserve"> </w:t>
      </w:r>
      <w:proofErr w:type="spellStart"/>
      <w:r>
        <w:t>indicador</w:t>
      </w:r>
      <w:proofErr w:type="spellEnd"/>
      <w:r>
        <w:t xml:space="preserve"> directo </w:t>
      </w:r>
      <w:proofErr w:type="spellStart"/>
      <w:r>
        <w:t>del</w:t>
      </w:r>
      <w:proofErr w:type="spellEnd"/>
      <w:r>
        <w:t xml:space="preserve"> </w:t>
      </w:r>
      <w:proofErr w:type="spellStart"/>
      <w:r>
        <w:t>rendimiento</w:t>
      </w:r>
      <w:proofErr w:type="spellEnd"/>
      <w:r>
        <w:t xml:space="preserve"> </w:t>
      </w:r>
      <w:proofErr w:type="spellStart"/>
      <w:r>
        <w:t>logístico</w:t>
      </w:r>
      <w:proofErr w:type="spellEnd"/>
      <w:r>
        <w:t>.</w:t>
      </w:r>
    </w:p>
    <w:p w14:paraId="7D6A29D9" w14:textId="77777777" w:rsidR="00A70EA0" w:rsidRDefault="00A70EA0" w:rsidP="00A70EA0">
      <w:pPr>
        <w:ind w:left="360"/>
        <w:jc w:val="both"/>
      </w:pPr>
    </w:p>
    <w:p w14:paraId="1CD8148D" w14:textId="344B625F" w:rsidR="007445D4" w:rsidRDefault="00A70EA0" w:rsidP="00A70EA0">
      <w:pPr>
        <w:jc w:val="both"/>
      </w:pPr>
      <w:r>
        <w:t xml:space="preserve">Estos </w:t>
      </w:r>
      <w:proofErr w:type="spellStart"/>
      <w:r>
        <w:t>indicadores</w:t>
      </w:r>
      <w:proofErr w:type="spellEnd"/>
      <w:r>
        <w:t xml:space="preserve"> </w:t>
      </w:r>
      <w:proofErr w:type="spellStart"/>
      <w:r>
        <w:t>permitieron</w:t>
      </w:r>
      <w:proofErr w:type="spellEnd"/>
      <w:r>
        <w:t xml:space="preserve"> </w:t>
      </w:r>
      <w:proofErr w:type="spellStart"/>
      <w:r>
        <w:t>establecer</w:t>
      </w:r>
      <w:proofErr w:type="spellEnd"/>
      <w:r>
        <w:t xml:space="preserve"> un </w:t>
      </w:r>
      <w:proofErr w:type="spellStart"/>
      <w:r>
        <w:t>ranking</w:t>
      </w:r>
      <w:proofErr w:type="spellEnd"/>
      <w:r>
        <w:t xml:space="preserve"> </w:t>
      </w:r>
      <w:proofErr w:type="spellStart"/>
      <w:r>
        <w:t>comparativo</w:t>
      </w:r>
      <w:proofErr w:type="spellEnd"/>
      <w:r>
        <w:t xml:space="preserve"> entre las </w:t>
      </w:r>
      <w:proofErr w:type="spellStart"/>
      <w:r>
        <w:t>alternativas</w:t>
      </w:r>
      <w:proofErr w:type="spellEnd"/>
      <w:r>
        <w:t xml:space="preserve">, </w:t>
      </w:r>
      <w:proofErr w:type="spellStart"/>
      <w:r>
        <w:t>identificando</w:t>
      </w:r>
      <w:proofErr w:type="spellEnd"/>
      <w:r>
        <w:t xml:space="preserve"> </w:t>
      </w:r>
      <w:proofErr w:type="spellStart"/>
      <w:r>
        <w:t>aquellas</w:t>
      </w:r>
      <w:proofErr w:type="spellEnd"/>
      <w:r>
        <w:t xml:space="preserve"> con </w:t>
      </w:r>
      <w:proofErr w:type="spellStart"/>
      <w:r>
        <w:t>mejor</w:t>
      </w:r>
      <w:proofErr w:type="spellEnd"/>
      <w:r>
        <w:t xml:space="preserve"> </w:t>
      </w:r>
      <w:proofErr w:type="spellStart"/>
      <w:r>
        <w:t>desempeño</w:t>
      </w:r>
      <w:proofErr w:type="spellEnd"/>
      <w:r>
        <w:t xml:space="preserve"> </w:t>
      </w:r>
      <w:proofErr w:type="spellStart"/>
      <w:r>
        <w:t>integral</w:t>
      </w:r>
      <w:proofErr w:type="spellEnd"/>
      <w:r>
        <w:t>.</w:t>
      </w:r>
    </w:p>
    <w:p w14:paraId="2C50C2AE" w14:textId="77777777" w:rsidR="004A269E" w:rsidRDefault="004A269E" w:rsidP="00A70EA0">
      <w:pPr>
        <w:jc w:val="both"/>
      </w:pPr>
    </w:p>
    <w:p w14:paraId="674B37AB" w14:textId="656BBBD6" w:rsidR="004A269E" w:rsidRDefault="00CD7996" w:rsidP="00A70EA0">
      <w:pPr>
        <w:jc w:val="both"/>
      </w:pPr>
      <w:r w:rsidRPr="00CD7996">
        <w:t xml:space="preserve">La </w:t>
      </w:r>
      <w:proofErr w:type="spellStart"/>
      <w:r w:rsidRPr="00CD7996">
        <w:t>metodología</w:t>
      </w:r>
      <w:proofErr w:type="spellEnd"/>
      <w:r w:rsidRPr="00CD7996">
        <w:t xml:space="preserve"> de </w:t>
      </w:r>
      <w:proofErr w:type="spellStart"/>
      <w:r w:rsidRPr="00CD7996">
        <w:t>evaluación</w:t>
      </w:r>
      <w:proofErr w:type="spellEnd"/>
      <w:r w:rsidRPr="00CD7996">
        <w:t xml:space="preserve">, </w:t>
      </w:r>
      <w:proofErr w:type="spellStart"/>
      <w:r w:rsidRPr="00CD7996">
        <w:t>representada</w:t>
      </w:r>
      <w:proofErr w:type="spellEnd"/>
      <w:r w:rsidRPr="00CD7996">
        <w:t xml:space="preserve"> en la Figura 2 (</w:t>
      </w:r>
      <w:proofErr w:type="spellStart"/>
      <w:r w:rsidRPr="00CD7996">
        <w:t>Flujograma</w:t>
      </w:r>
      <w:proofErr w:type="spellEnd"/>
      <w:r w:rsidRPr="00CD7996">
        <w:t xml:space="preserve"> de </w:t>
      </w:r>
      <w:proofErr w:type="spellStart"/>
      <w:r w:rsidRPr="00CD7996">
        <w:t>Eventos</w:t>
      </w:r>
      <w:proofErr w:type="spellEnd"/>
      <w:r w:rsidRPr="00CD7996">
        <w:t xml:space="preserve"> </w:t>
      </w:r>
      <w:proofErr w:type="spellStart"/>
      <w:r w:rsidRPr="00CD7996">
        <w:t>Discretos</w:t>
      </w:r>
      <w:proofErr w:type="spellEnd"/>
      <w:r w:rsidRPr="00CD7996">
        <w:t xml:space="preserve">), </w:t>
      </w:r>
      <w:proofErr w:type="spellStart"/>
      <w:r w:rsidRPr="00CD7996">
        <w:t>integró</w:t>
      </w:r>
      <w:proofErr w:type="spellEnd"/>
      <w:r w:rsidRPr="00CD7996">
        <w:t xml:space="preserve"> los </w:t>
      </w:r>
      <w:proofErr w:type="spellStart"/>
      <w:r w:rsidRPr="00CD7996">
        <w:t>resultados</w:t>
      </w:r>
      <w:proofErr w:type="spellEnd"/>
      <w:r w:rsidRPr="00CD7996">
        <w:t xml:space="preserve"> de las </w:t>
      </w:r>
      <w:proofErr w:type="spellStart"/>
      <w:r w:rsidRPr="00CD7996">
        <w:t>simulaciones</w:t>
      </w:r>
      <w:proofErr w:type="spellEnd"/>
      <w:r w:rsidRPr="00CD7996">
        <w:t xml:space="preserve"> para </w:t>
      </w:r>
      <w:proofErr w:type="spellStart"/>
      <w:r w:rsidRPr="00CD7996">
        <w:t>ponderar</w:t>
      </w:r>
      <w:proofErr w:type="spellEnd"/>
      <w:r w:rsidRPr="00CD7996">
        <w:t xml:space="preserve"> el </w:t>
      </w:r>
      <w:proofErr w:type="spellStart"/>
      <w:r w:rsidRPr="00CD7996">
        <w:t>impacto</w:t>
      </w:r>
      <w:proofErr w:type="spellEnd"/>
      <w:r w:rsidRPr="00CD7996">
        <w:t xml:space="preserve"> operativo de </w:t>
      </w:r>
      <w:proofErr w:type="spellStart"/>
      <w:r w:rsidRPr="00CD7996">
        <w:t>cada</w:t>
      </w:r>
      <w:proofErr w:type="spellEnd"/>
      <w:r w:rsidRPr="00CD7996">
        <w:t xml:space="preserve"> </w:t>
      </w:r>
      <w:proofErr w:type="spellStart"/>
      <w:r w:rsidRPr="00CD7996">
        <w:t>alternativa</w:t>
      </w:r>
      <w:proofErr w:type="spellEnd"/>
      <w:r w:rsidRPr="00CD7996">
        <w:t xml:space="preserve">. Este </w:t>
      </w:r>
      <w:proofErr w:type="spellStart"/>
      <w:r w:rsidRPr="00CD7996">
        <w:t>enfoque</w:t>
      </w:r>
      <w:proofErr w:type="spellEnd"/>
      <w:r w:rsidRPr="00CD7996">
        <w:t xml:space="preserve"> </w:t>
      </w:r>
      <w:proofErr w:type="spellStart"/>
      <w:r w:rsidRPr="00CD7996">
        <w:t>permitió</w:t>
      </w:r>
      <w:proofErr w:type="spellEnd"/>
      <w:r w:rsidRPr="00CD7996">
        <w:t xml:space="preserve"> </w:t>
      </w:r>
      <w:proofErr w:type="spellStart"/>
      <w:r w:rsidRPr="00CD7996">
        <w:t>identificar</w:t>
      </w:r>
      <w:proofErr w:type="spellEnd"/>
      <w:r w:rsidRPr="00CD7996">
        <w:t xml:space="preserve"> no solo la </w:t>
      </w:r>
      <w:proofErr w:type="spellStart"/>
      <w:r w:rsidRPr="00CD7996">
        <w:t>eficiencia</w:t>
      </w:r>
      <w:proofErr w:type="spellEnd"/>
      <w:r w:rsidRPr="00CD7996">
        <w:t xml:space="preserve"> </w:t>
      </w:r>
      <w:proofErr w:type="spellStart"/>
      <w:r w:rsidRPr="00CD7996">
        <w:t>individual</w:t>
      </w:r>
      <w:proofErr w:type="spellEnd"/>
      <w:r w:rsidRPr="00CD7996">
        <w:t xml:space="preserve"> de </w:t>
      </w:r>
      <w:proofErr w:type="spellStart"/>
      <w:r w:rsidRPr="00CD7996">
        <w:t>cada</w:t>
      </w:r>
      <w:proofErr w:type="spellEnd"/>
      <w:r w:rsidRPr="00CD7996">
        <w:t xml:space="preserve"> </w:t>
      </w:r>
      <w:proofErr w:type="spellStart"/>
      <w:r w:rsidRPr="00CD7996">
        <w:t>túnel</w:t>
      </w:r>
      <w:proofErr w:type="spellEnd"/>
      <w:r w:rsidRPr="00CD7996">
        <w:t xml:space="preserve">, sino </w:t>
      </w:r>
      <w:proofErr w:type="spellStart"/>
      <w:r w:rsidRPr="00CD7996">
        <w:t>también</w:t>
      </w:r>
      <w:proofErr w:type="spellEnd"/>
      <w:r w:rsidRPr="00CD7996">
        <w:t xml:space="preserve"> su </w:t>
      </w:r>
      <w:proofErr w:type="spellStart"/>
      <w:r w:rsidRPr="00CD7996">
        <w:t>contribución</w:t>
      </w:r>
      <w:proofErr w:type="spellEnd"/>
      <w:r w:rsidRPr="00CD7996">
        <w:t xml:space="preserve"> al </w:t>
      </w:r>
      <w:proofErr w:type="spellStart"/>
      <w:r w:rsidRPr="00CD7996">
        <w:t>sistema</w:t>
      </w:r>
      <w:proofErr w:type="spellEnd"/>
      <w:r w:rsidRPr="00CD7996">
        <w:t xml:space="preserve"> </w:t>
      </w:r>
      <w:proofErr w:type="spellStart"/>
      <w:r w:rsidRPr="00CD7996">
        <w:t>logístico</w:t>
      </w:r>
      <w:proofErr w:type="spellEnd"/>
      <w:r w:rsidRPr="00CD7996">
        <w:t xml:space="preserve"> en </w:t>
      </w:r>
      <w:proofErr w:type="spellStart"/>
      <w:r w:rsidRPr="00CD7996">
        <w:t>conjunto</w:t>
      </w:r>
      <w:proofErr w:type="spellEnd"/>
      <w:r w:rsidRPr="00CD7996">
        <w:t>.</w:t>
      </w:r>
    </w:p>
    <w:p w14:paraId="0C19163B" w14:textId="77777777" w:rsidR="004036F8" w:rsidRDefault="004036F8" w:rsidP="00A70EA0">
      <w:pPr>
        <w:jc w:val="both"/>
      </w:pPr>
    </w:p>
    <w:p w14:paraId="4BEF0341" w14:textId="0F868E65" w:rsidR="00A70EA0" w:rsidRDefault="004036F8" w:rsidP="004036F8">
      <w:pPr>
        <w:jc w:val="center"/>
      </w:pPr>
      <w:r>
        <w:rPr>
          <w:noProof/>
          <w:lang w:val="es-PE"/>
        </w:rPr>
        <w:drawing>
          <wp:inline distT="0" distB="0" distL="0" distR="0" wp14:anchorId="3811710A" wp14:editId="102A56E4">
            <wp:extent cx="1990204" cy="2030819"/>
            <wp:effectExtent l="0" t="0" r="0" b="0"/>
            <wp:docPr id="20989620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2083" name="Picture 1" descr="A screen shot of a computer&#10;&#10;AI-generated content may be incorrect."/>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2018276" cy="2059463"/>
                    </a:xfrm>
                    <a:prstGeom prst="rect">
                      <a:avLst/>
                    </a:prstGeom>
                    <a:noFill/>
                    <a:ln>
                      <a:noFill/>
                    </a:ln>
                  </pic:spPr>
                </pic:pic>
              </a:graphicData>
            </a:graphic>
          </wp:inline>
        </w:drawing>
      </w:r>
    </w:p>
    <w:p w14:paraId="1668E20C" w14:textId="12E46A35" w:rsidR="004036F8" w:rsidRDefault="004036F8" w:rsidP="004036F8">
      <w:pPr>
        <w:pStyle w:val="Caption"/>
        <w:jc w:val="center"/>
      </w:pPr>
      <w:r>
        <w:t xml:space="preserve">Figura </w:t>
      </w:r>
      <w:r>
        <w:fldChar w:fldCharType="begin"/>
      </w:r>
      <w:r>
        <w:instrText xml:space="preserve"> SEQ Figura \* ARABIC </w:instrText>
      </w:r>
      <w:r>
        <w:fldChar w:fldCharType="separate"/>
      </w:r>
      <w:r>
        <w:rPr>
          <w:noProof/>
        </w:rPr>
        <w:t>2</w:t>
      </w:r>
      <w:r>
        <w:fldChar w:fldCharType="end"/>
      </w:r>
      <w:r>
        <w:t xml:space="preserve"> </w:t>
      </w:r>
      <w:proofErr w:type="spellStart"/>
      <w:r>
        <w:t>Flujograma</w:t>
      </w:r>
      <w:proofErr w:type="spellEnd"/>
      <w:r>
        <w:t xml:space="preserve"> de </w:t>
      </w:r>
      <w:proofErr w:type="spellStart"/>
      <w:r>
        <w:t>Eventos</w:t>
      </w:r>
      <w:proofErr w:type="spellEnd"/>
      <w:r>
        <w:t xml:space="preserve"> </w:t>
      </w:r>
      <w:proofErr w:type="spellStart"/>
      <w:r>
        <w:t>Discretos</w:t>
      </w:r>
      <w:proofErr w:type="spellEnd"/>
    </w:p>
    <w:p w14:paraId="3E7DF5E2" w14:textId="77777777" w:rsidR="004036F8" w:rsidRDefault="004036F8" w:rsidP="004036F8">
      <w:pPr>
        <w:jc w:val="center"/>
      </w:pPr>
    </w:p>
    <w:p w14:paraId="2F805874" w14:textId="5B2FD7BF" w:rsidR="00216E67" w:rsidRDefault="000F697A" w:rsidP="008C4E73">
      <w:pPr>
        <w:pStyle w:val="Heading3"/>
      </w:pPr>
      <w:r>
        <w:t xml:space="preserve">3.2.3. </w:t>
      </w:r>
      <w:proofErr w:type="spellStart"/>
      <w:r w:rsidR="00216E67">
        <w:t>Estimación</w:t>
      </w:r>
      <w:proofErr w:type="spellEnd"/>
      <w:r w:rsidR="00216E67">
        <w:t xml:space="preserve"> de </w:t>
      </w:r>
      <w:proofErr w:type="spellStart"/>
      <w:r w:rsidR="00216E67" w:rsidRPr="008C4E73">
        <w:t>Beneficios</w:t>
      </w:r>
      <w:proofErr w:type="spellEnd"/>
    </w:p>
    <w:p w14:paraId="789433E4" w14:textId="77777777" w:rsidR="00A70EA0" w:rsidRDefault="00A70EA0" w:rsidP="00A70EA0"/>
    <w:p w14:paraId="73608198" w14:textId="34E88B46" w:rsidR="00A70EA0" w:rsidRDefault="00A70EA0" w:rsidP="00A70EA0">
      <w:r>
        <w:t xml:space="preserve">Se </w:t>
      </w:r>
      <w:proofErr w:type="spellStart"/>
      <w:r>
        <w:t>desarrolló</w:t>
      </w:r>
      <w:proofErr w:type="spellEnd"/>
      <w:r>
        <w:t xml:space="preserve"> un </w:t>
      </w:r>
      <w:proofErr w:type="spellStart"/>
      <w:r>
        <w:t>enfoque</w:t>
      </w:r>
      <w:proofErr w:type="spellEnd"/>
      <w:r>
        <w:t xml:space="preserve"> </w:t>
      </w:r>
      <w:proofErr w:type="spellStart"/>
      <w:r>
        <w:t>cuantitativo</w:t>
      </w:r>
      <w:proofErr w:type="spellEnd"/>
      <w:r>
        <w:t xml:space="preserve"> para </w:t>
      </w:r>
      <w:proofErr w:type="spellStart"/>
      <w:r>
        <w:t>estimar</w:t>
      </w:r>
      <w:proofErr w:type="spellEnd"/>
      <w:r>
        <w:t xml:space="preserve"> los </w:t>
      </w:r>
      <w:proofErr w:type="spellStart"/>
      <w:r>
        <w:t>beneficios</w:t>
      </w:r>
      <w:proofErr w:type="spellEnd"/>
      <w:r>
        <w:t xml:space="preserve"> </w:t>
      </w:r>
      <w:proofErr w:type="spellStart"/>
      <w:r>
        <w:t>operativos</w:t>
      </w:r>
      <w:proofErr w:type="spellEnd"/>
      <w:r>
        <w:t xml:space="preserve">, </w:t>
      </w:r>
      <w:proofErr w:type="spellStart"/>
      <w:r>
        <w:t>ambientales</w:t>
      </w:r>
      <w:proofErr w:type="spellEnd"/>
      <w:r>
        <w:t xml:space="preserve"> y </w:t>
      </w:r>
      <w:proofErr w:type="spellStart"/>
      <w:r>
        <w:t>estratégicos</w:t>
      </w:r>
      <w:proofErr w:type="spellEnd"/>
      <w:r>
        <w:t xml:space="preserve"> </w:t>
      </w:r>
      <w:proofErr w:type="spellStart"/>
      <w:r>
        <w:t>derivados</w:t>
      </w:r>
      <w:proofErr w:type="spellEnd"/>
      <w:r>
        <w:t xml:space="preserve"> de la </w:t>
      </w:r>
      <w:proofErr w:type="spellStart"/>
      <w:r>
        <w:t>implementación</w:t>
      </w:r>
      <w:proofErr w:type="spellEnd"/>
      <w:r>
        <w:t xml:space="preserve"> de </w:t>
      </w:r>
      <w:proofErr w:type="spellStart"/>
      <w:r>
        <w:t>túneles</w:t>
      </w:r>
      <w:proofErr w:type="spellEnd"/>
      <w:r>
        <w:t xml:space="preserve"> de </w:t>
      </w:r>
      <w:proofErr w:type="spellStart"/>
      <w:r>
        <w:t>acarreo</w:t>
      </w:r>
      <w:proofErr w:type="spellEnd"/>
      <w:r>
        <w:t xml:space="preserve"> con </w:t>
      </w:r>
      <w:proofErr w:type="spellStart"/>
      <w:r>
        <w:t>camiones</w:t>
      </w:r>
      <w:proofErr w:type="spellEnd"/>
      <w:r>
        <w:t xml:space="preserve"> de </w:t>
      </w:r>
      <w:proofErr w:type="spellStart"/>
      <w:r>
        <w:t>gran</w:t>
      </w:r>
      <w:proofErr w:type="spellEnd"/>
      <w:r>
        <w:t xml:space="preserve"> </w:t>
      </w:r>
      <w:proofErr w:type="spellStart"/>
      <w:r>
        <w:t>tonelaje</w:t>
      </w:r>
      <w:proofErr w:type="spellEnd"/>
      <w:r>
        <w:t xml:space="preserve"> </w:t>
      </w:r>
      <w:proofErr w:type="spellStart"/>
      <w:r>
        <w:t>asistidos</w:t>
      </w:r>
      <w:proofErr w:type="spellEnd"/>
      <w:r>
        <w:t xml:space="preserve"> por trolley.</w:t>
      </w:r>
    </w:p>
    <w:p w14:paraId="58589E20" w14:textId="77777777" w:rsidR="00A70EA0" w:rsidRDefault="00A70EA0" w:rsidP="00A70EA0"/>
    <w:p w14:paraId="5AB71FD8" w14:textId="77777777" w:rsidR="00A70EA0" w:rsidRDefault="00A70EA0" w:rsidP="00A70EA0">
      <w:r>
        <w:t xml:space="preserve">La </w:t>
      </w:r>
      <w:proofErr w:type="spellStart"/>
      <w:r>
        <w:t>estimación</w:t>
      </w:r>
      <w:proofErr w:type="spellEnd"/>
      <w:r>
        <w:t xml:space="preserve"> de </w:t>
      </w:r>
      <w:proofErr w:type="spellStart"/>
      <w:r>
        <w:t>beneficios</w:t>
      </w:r>
      <w:proofErr w:type="spellEnd"/>
      <w:r>
        <w:t xml:space="preserve"> se </w:t>
      </w:r>
      <w:proofErr w:type="spellStart"/>
      <w:r>
        <w:t>estructuró</w:t>
      </w:r>
      <w:proofErr w:type="spellEnd"/>
      <w:r>
        <w:t xml:space="preserve"> en </w:t>
      </w:r>
      <w:proofErr w:type="spellStart"/>
      <w:r>
        <w:t>tres</w:t>
      </w:r>
      <w:proofErr w:type="spellEnd"/>
      <w:r>
        <w:t xml:space="preserve"> </w:t>
      </w:r>
      <w:proofErr w:type="spellStart"/>
      <w:r>
        <w:t>dimensiones</w:t>
      </w:r>
      <w:proofErr w:type="spellEnd"/>
      <w:r>
        <w:t xml:space="preserve"> </w:t>
      </w:r>
      <w:proofErr w:type="gramStart"/>
      <w:r>
        <w:t>principales:</w:t>
      </w:r>
      <w:proofErr w:type="gramEnd"/>
    </w:p>
    <w:p w14:paraId="3E4D82BA" w14:textId="77777777" w:rsidR="00A70EA0" w:rsidRDefault="00A70EA0" w:rsidP="00A70EA0"/>
    <w:p w14:paraId="3E9CEA91" w14:textId="77777777" w:rsidR="00A70EA0" w:rsidRDefault="00A70EA0" w:rsidP="00A70EA0">
      <w:pPr>
        <w:pStyle w:val="ListParagraph"/>
        <w:numPr>
          <w:ilvl w:val="0"/>
          <w:numId w:val="19"/>
        </w:numPr>
        <w:jc w:val="both"/>
      </w:pPr>
      <w:proofErr w:type="spellStart"/>
      <w:proofErr w:type="gramStart"/>
      <w:r w:rsidRPr="00A70EA0">
        <w:rPr>
          <w:b/>
          <w:bCs/>
        </w:rPr>
        <w:t>Ambiental</w:t>
      </w:r>
      <w:proofErr w:type="spellEnd"/>
      <w:r w:rsidRPr="00A70EA0">
        <w:rPr>
          <w:b/>
          <w:bCs/>
        </w:rPr>
        <w:t>:</w:t>
      </w:r>
      <w:proofErr w:type="gramEnd"/>
      <w:r>
        <w:t xml:space="preserve"> Se </w:t>
      </w:r>
      <w:proofErr w:type="spellStart"/>
      <w:r>
        <w:t>cuantificó</w:t>
      </w:r>
      <w:proofErr w:type="spellEnd"/>
      <w:r>
        <w:t xml:space="preserve"> la </w:t>
      </w:r>
      <w:proofErr w:type="spellStart"/>
      <w:r>
        <w:t>reducción</w:t>
      </w:r>
      <w:proofErr w:type="spellEnd"/>
      <w:r>
        <w:t xml:space="preserve"> </w:t>
      </w:r>
      <w:proofErr w:type="spellStart"/>
      <w:r>
        <w:t>potencial</w:t>
      </w:r>
      <w:proofErr w:type="spellEnd"/>
      <w:r>
        <w:t xml:space="preserve"> de </w:t>
      </w:r>
      <w:proofErr w:type="spellStart"/>
      <w:r>
        <w:t>emisiones</w:t>
      </w:r>
      <w:proofErr w:type="spellEnd"/>
      <w:r>
        <w:t xml:space="preserve"> de </w:t>
      </w:r>
      <w:proofErr w:type="spellStart"/>
      <w:r>
        <w:t>gases</w:t>
      </w:r>
      <w:proofErr w:type="spellEnd"/>
      <w:r>
        <w:t xml:space="preserve"> de </w:t>
      </w:r>
      <w:proofErr w:type="spellStart"/>
      <w:r>
        <w:t>efecto</w:t>
      </w:r>
      <w:proofErr w:type="spellEnd"/>
      <w:r>
        <w:t xml:space="preserve"> </w:t>
      </w:r>
      <w:proofErr w:type="spellStart"/>
      <w:r>
        <w:t>invernadero</w:t>
      </w:r>
      <w:proofErr w:type="spellEnd"/>
      <w:r>
        <w:t xml:space="preserve"> (GEI), </w:t>
      </w:r>
      <w:proofErr w:type="spellStart"/>
      <w:r>
        <w:t>así</w:t>
      </w:r>
      <w:proofErr w:type="spellEnd"/>
      <w:r>
        <w:t xml:space="preserve"> </w:t>
      </w:r>
      <w:proofErr w:type="spellStart"/>
      <w:r>
        <w:t>como</w:t>
      </w:r>
      <w:proofErr w:type="spellEnd"/>
      <w:r>
        <w:t xml:space="preserve"> la </w:t>
      </w:r>
      <w:proofErr w:type="spellStart"/>
      <w:r>
        <w:t>disminución</w:t>
      </w:r>
      <w:proofErr w:type="spellEnd"/>
      <w:r>
        <w:t xml:space="preserve"> de </w:t>
      </w:r>
      <w:proofErr w:type="spellStart"/>
      <w:r>
        <w:t>ruido</w:t>
      </w:r>
      <w:proofErr w:type="spellEnd"/>
      <w:r>
        <w:t xml:space="preserve"> y </w:t>
      </w:r>
      <w:proofErr w:type="spellStart"/>
      <w:r>
        <w:t>generación</w:t>
      </w:r>
      <w:proofErr w:type="spellEnd"/>
      <w:r>
        <w:t xml:space="preserve"> de </w:t>
      </w:r>
      <w:proofErr w:type="spellStart"/>
      <w:r>
        <w:t>polvo</w:t>
      </w:r>
      <w:proofErr w:type="spellEnd"/>
      <w:r>
        <w:t xml:space="preserve">, </w:t>
      </w:r>
      <w:proofErr w:type="spellStart"/>
      <w:r>
        <w:t>mediante</w:t>
      </w:r>
      <w:proofErr w:type="spellEnd"/>
      <w:r>
        <w:t xml:space="preserve"> la </w:t>
      </w:r>
      <w:proofErr w:type="spellStart"/>
      <w:r>
        <w:t>sustitución</w:t>
      </w:r>
      <w:proofErr w:type="spellEnd"/>
      <w:r>
        <w:t xml:space="preserve"> </w:t>
      </w:r>
      <w:proofErr w:type="spellStart"/>
      <w:r>
        <w:t>parcial</w:t>
      </w:r>
      <w:proofErr w:type="spellEnd"/>
      <w:r>
        <w:t xml:space="preserve"> </w:t>
      </w:r>
      <w:proofErr w:type="spellStart"/>
      <w:r>
        <w:t>del</w:t>
      </w:r>
      <w:proofErr w:type="spellEnd"/>
      <w:r>
        <w:t xml:space="preserve"> </w:t>
      </w:r>
      <w:proofErr w:type="spellStart"/>
      <w:r>
        <w:t>uso</w:t>
      </w:r>
      <w:proofErr w:type="spellEnd"/>
      <w:r>
        <w:t xml:space="preserve"> de diésel por </w:t>
      </w:r>
      <w:proofErr w:type="spellStart"/>
      <w:r>
        <w:t>energía</w:t>
      </w:r>
      <w:proofErr w:type="spellEnd"/>
      <w:r>
        <w:t xml:space="preserve"> </w:t>
      </w:r>
      <w:proofErr w:type="spellStart"/>
      <w:r>
        <w:t>eléctrica</w:t>
      </w:r>
      <w:proofErr w:type="spellEnd"/>
      <w:r>
        <w:t xml:space="preserve"> en los </w:t>
      </w:r>
      <w:proofErr w:type="spellStart"/>
      <w:r>
        <w:t>tramos</w:t>
      </w:r>
      <w:proofErr w:type="spellEnd"/>
      <w:r>
        <w:t xml:space="preserve"> </w:t>
      </w:r>
      <w:proofErr w:type="spellStart"/>
      <w:r>
        <w:t>subterráneos</w:t>
      </w:r>
      <w:proofErr w:type="spellEnd"/>
      <w:r>
        <w:t xml:space="preserve"> </w:t>
      </w:r>
      <w:proofErr w:type="spellStart"/>
      <w:r>
        <w:t>del</w:t>
      </w:r>
      <w:proofErr w:type="spellEnd"/>
      <w:r>
        <w:t xml:space="preserve"> </w:t>
      </w:r>
      <w:proofErr w:type="spellStart"/>
      <w:r>
        <w:t>sistema</w:t>
      </w:r>
      <w:proofErr w:type="spellEnd"/>
      <w:r>
        <w:t xml:space="preserve"> de </w:t>
      </w:r>
      <w:proofErr w:type="spellStart"/>
      <w:r>
        <w:t>acarreo</w:t>
      </w:r>
      <w:proofErr w:type="spellEnd"/>
      <w:r>
        <w:t xml:space="preserve">. </w:t>
      </w:r>
      <w:proofErr w:type="spellStart"/>
      <w:r>
        <w:t>Esta</w:t>
      </w:r>
      <w:proofErr w:type="spellEnd"/>
      <w:r>
        <w:t xml:space="preserve"> </w:t>
      </w:r>
      <w:proofErr w:type="spellStart"/>
      <w:r>
        <w:t>evaluación</w:t>
      </w:r>
      <w:proofErr w:type="spellEnd"/>
      <w:r>
        <w:t xml:space="preserve"> se </w:t>
      </w:r>
      <w:proofErr w:type="spellStart"/>
      <w:r>
        <w:t>realizó</w:t>
      </w:r>
      <w:proofErr w:type="spellEnd"/>
      <w:r>
        <w:t xml:space="preserve"> </w:t>
      </w:r>
      <w:proofErr w:type="spellStart"/>
      <w:r>
        <w:t>considerando</w:t>
      </w:r>
      <w:proofErr w:type="spellEnd"/>
      <w:r>
        <w:t xml:space="preserve"> </w:t>
      </w:r>
      <w:proofErr w:type="spellStart"/>
      <w:r>
        <w:t>factores</w:t>
      </w:r>
      <w:proofErr w:type="spellEnd"/>
      <w:r>
        <w:t xml:space="preserve"> de </w:t>
      </w:r>
      <w:proofErr w:type="spellStart"/>
      <w:r>
        <w:t>emisión</w:t>
      </w:r>
      <w:proofErr w:type="spellEnd"/>
      <w:r>
        <w:t xml:space="preserve"> </w:t>
      </w:r>
      <w:proofErr w:type="spellStart"/>
      <w:r>
        <w:t>estándar</w:t>
      </w:r>
      <w:proofErr w:type="spellEnd"/>
      <w:r>
        <w:t xml:space="preserve"> y </w:t>
      </w:r>
      <w:proofErr w:type="spellStart"/>
      <w:r>
        <w:t>perfiles</w:t>
      </w:r>
      <w:proofErr w:type="spellEnd"/>
      <w:r>
        <w:t xml:space="preserve"> de </w:t>
      </w:r>
      <w:proofErr w:type="spellStart"/>
      <w:r>
        <w:t>operación</w:t>
      </w:r>
      <w:proofErr w:type="spellEnd"/>
      <w:r>
        <w:t xml:space="preserve"> de la </w:t>
      </w:r>
      <w:proofErr w:type="spellStart"/>
      <w:r>
        <w:t>flota</w:t>
      </w:r>
      <w:proofErr w:type="spellEnd"/>
      <w:r>
        <w:t>.</w:t>
      </w:r>
    </w:p>
    <w:p w14:paraId="24DFA414" w14:textId="77777777" w:rsidR="00A70EA0" w:rsidRDefault="00A70EA0" w:rsidP="00A70EA0">
      <w:pPr>
        <w:jc w:val="both"/>
      </w:pPr>
    </w:p>
    <w:p w14:paraId="32A66038" w14:textId="77777777" w:rsidR="00A70EA0" w:rsidRDefault="00A70EA0" w:rsidP="00A70EA0">
      <w:pPr>
        <w:pStyle w:val="ListParagraph"/>
        <w:numPr>
          <w:ilvl w:val="0"/>
          <w:numId w:val="19"/>
        </w:numPr>
        <w:jc w:val="both"/>
      </w:pPr>
      <w:proofErr w:type="spellStart"/>
      <w:proofErr w:type="gramStart"/>
      <w:r w:rsidRPr="00A70EA0">
        <w:rPr>
          <w:b/>
          <w:bCs/>
        </w:rPr>
        <w:t>Operativa</w:t>
      </w:r>
      <w:proofErr w:type="spellEnd"/>
      <w:r w:rsidRPr="00A70EA0">
        <w:rPr>
          <w:b/>
          <w:bCs/>
        </w:rPr>
        <w:t>:</w:t>
      </w:r>
      <w:proofErr w:type="gramEnd"/>
      <w:r>
        <w:t xml:space="preserve"> Se </w:t>
      </w:r>
      <w:proofErr w:type="spellStart"/>
      <w:r>
        <w:t>analizaron</w:t>
      </w:r>
      <w:proofErr w:type="spellEnd"/>
      <w:r>
        <w:t xml:space="preserve"> los </w:t>
      </w:r>
      <w:proofErr w:type="spellStart"/>
      <w:r>
        <w:t>efectos</w:t>
      </w:r>
      <w:proofErr w:type="spellEnd"/>
      <w:r>
        <w:t xml:space="preserve"> de </w:t>
      </w:r>
      <w:proofErr w:type="spellStart"/>
      <w:r>
        <w:t>cada</w:t>
      </w:r>
      <w:proofErr w:type="spellEnd"/>
      <w:r>
        <w:t xml:space="preserve"> </w:t>
      </w:r>
      <w:proofErr w:type="spellStart"/>
      <w:r>
        <w:t>alternativa</w:t>
      </w:r>
      <w:proofErr w:type="spellEnd"/>
      <w:r>
        <w:t xml:space="preserve"> sobre la </w:t>
      </w:r>
      <w:proofErr w:type="spellStart"/>
      <w:r>
        <w:t>productividad</w:t>
      </w:r>
      <w:proofErr w:type="spellEnd"/>
      <w:r>
        <w:t xml:space="preserve"> </w:t>
      </w:r>
      <w:proofErr w:type="spellStart"/>
      <w:r>
        <w:t>del</w:t>
      </w:r>
      <w:proofErr w:type="spellEnd"/>
      <w:r>
        <w:t xml:space="preserve"> </w:t>
      </w:r>
      <w:proofErr w:type="spellStart"/>
      <w:r>
        <w:t>sistema</w:t>
      </w:r>
      <w:proofErr w:type="spellEnd"/>
      <w:r>
        <w:t xml:space="preserve">, </w:t>
      </w:r>
      <w:proofErr w:type="spellStart"/>
      <w:r>
        <w:t>midiendo</w:t>
      </w:r>
      <w:proofErr w:type="spellEnd"/>
      <w:r>
        <w:t xml:space="preserve"> </w:t>
      </w:r>
      <w:proofErr w:type="spellStart"/>
      <w:r>
        <w:t>indicadores</w:t>
      </w:r>
      <w:proofErr w:type="spellEnd"/>
      <w:r>
        <w:t xml:space="preserve"> </w:t>
      </w:r>
      <w:proofErr w:type="spellStart"/>
      <w:r>
        <w:t>como</w:t>
      </w:r>
      <w:proofErr w:type="spellEnd"/>
      <w:r>
        <w:t xml:space="preserve"> la </w:t>
      </w:r>
      <w:proofErr w:type="spellStart"/>
      <w:r>
        <w:t>reducción</w:t>
      </w:r>
      <w:proofErr w:type="spellEnd"/>
      <w:r>
        <w:t xml:space="preserve"> de </w:t>
      </w:r>
      <w:proofErr w:type="spellStart"/>
      <w:r>
        <w:t>tiempos</w:t>
      </w:r>
      <w:proofErr w:type="spellEnd"/>
      <w:r>
        <w:t xml:space="preserve"> de </w:t>
      </w:r>
      <w:proofErr w:type="spellStart"/>
      <w:r>
        <w:t>ciclo</w:t>
      </w:r>
      <w:proofErr w:type="spellEnd"/>
      <w:r>
        <w:t xml:space="preserve">, la </w:t>
      </w:r>
      <w:proofErr w:type="spellStart"/>
      <w:r>
        <w:t>mejora</w:t>
      </w:r>
      <w:proofErr w:type="spellEnd"/>
      <w:r>
        <w:t xml:space="preserve"> en la </w:t>
      </w:r>
      <w:proofErr w:type="spellStart"/>
      <w:r>
        <w:t>utilización</w:t>
      </w:r>
      <w:proofErr w:type="spellEnd"/>
      <w:r>
        <w:t xml:space="preserve"> de </w:t>
      </w:r>
      <w:proofErr w:type="spellStart"/>
      <w:r>
        <w:t>flota</w:t>
      </w:r>
      <w:proofErr w:type="spellEnd"/>
      <w:r>
        <w:t xml:space="preserve"> y el </w:t>
      </w:r>
      <w:proofErr w:type="spellStart"/>
      <w:r>
        <w:t>incremento</w:t>
      </w:r>
      <w:proofErr w:type="spellEnd"/>
      <w:r>
        <w:t xml:space="preserve"> en el </w:t>
      </w:r>
      <w:proofErr w:type="spellStart"/>
      <w:r>
        <w:t>tonelaje</w:t>
      </w:r>
      <w:proofErr w:type="spellEnd"/>
      <w:r>
        <w:t xml:space="preserve"> </w:t>
      </w:r>
      <w:proofErr w:type="spellStart"/>
      <w:r>
        <w:t>transportado</w:t>
      </w:r>
      <w:proofErr w:type="spellEnd"/>
      <w:r>
        <w:t xml:space="preserve"> por hora (t/h). Estos </w:t>
      </w:r>
      <w:proofErr w:type="spellStart"/>
      <w:r>
        <w:t>indicadores</w:t>
      </w:r>
      <w:proofErr w:type="spellEnd"/>
      <w:r>
        <w:t xml:space="preserve"> </w:t>
      </w:r>
      <w:proofErr w:type="spellStart"/>
      <w:r>
        <w:t>fueron</w:t>
      </w:r>
      <w:proofErr w:type="spellEnd"/>
      <w:r>
        <w:t xml:space="preserve"> </w:t>
      </w:r>
      <w:proofErr w:type="spellStart"/>
      <w:r>
        <w:t>obtenidos</w:t>
      </w:r>
      <w:proofErr w:type="spellEnd"/>
      <w:r>
        <w:t xml:space="preserve"> </w:t>
      </w:r>
      <w:proofErr w:type="spellStart"/>
      <w:proofErr w:type="gramStart"/>
      <w:r>
        <w:t>a</w:t>
      </w:r>
      <w:proofErr w:type="spellEnd"/>
      <w:proofErr w:type="gramEnd"/>
      <w:r>
        <w:t xml:space="preserve"> partir de las </w:t>
      </w:r>
      <w:proofErr w:type="spellStart"/>
      <w:r>
        <w:lastRenderedPageBreak/>
        <w:t>simulaciones</w:t>
      </w:r>
      <w:proofErr w:type="spellEnd"/>
      <w:r>
        <w:t xml:space="preserve"> </w:t>
      </w:r>
      <w:proofErr w:type="spellStart"/>
      <w:r>
        <w:t>dinámicas</w:t>
      </w:r>
      <w:proofErr w:type="spellEnd"/>
      <w:r>
        <w:t xml:space="preserve"> por </w:t>
      </w:r>
      <w:proofErr w:type="spellStart"/>
      <w:r>
        <w:t>eventos</w:t>
      </w:r>
      <w:proofErr w:type="spellEnd"/>
      <w:r>
        <w:t xml:space="preserve"> </w:t>
      </w:r>
      <w:proofErr w:type="spellStart"/>
      <w:r>
        <w:t>discretos</w:t>
      </w:r>
      <w:proofErr w:type="spellEnd"/>
      <w:r>
        <w:t>.</w:t>
      </w:r>
    </w:p>
    <w:p w14:paraId="33C60CBA" w14:textId="77777777" w:rsidR="00A70EA0" w:rsidRDefault="00A70EA0" w:rsidP="00A70EA0">
      <w:pPr>
        <w:jc w:val="both"/>
      </w:pPr>
    </w:p>
    <w:p w14:paraId="4FE300E1" w14:textId="77777777" w:rsidR="00A70EA0" w:rsidRDefault="00A70EA0" w:rsidP="00A70EA0">
      <w:pPr>
        <w:pStyle w:val="ListParagraph"/>
        <w:numPr>
          <w:ilvl w:val="0"/>
          <w:numId w:val="19"/>
        </w:numPr>
        <w:jc w:val="both"/>
      </w:pPr>
      <w:proofErr w:type="spellStart"/>
      <w:r w:rsidRPr="00A70EA0">
        <w:rPr>
          <w:b/>
          <w:bCs/>
        </w:rPr>
        <w:t>Económica</w:t>
      </w:r>
      <w:proofErr w:type="spellEnd"/>
      <w:r w:rsidRPr="00A70EA0">
        <w:rPr>
          <w:b/>
          <w:bCs/>
        </w:rPr>
        <w:t xml:space="preserve"> y </w:t>
      </w:r>
      <w:proofErr w:type="spellStart"/>
      <w:proofErr w:type="gramStart"/>
      <w:r w:rsidRPr="00A70EA0">
        <w:rPr>
          <w:b/>
          <w:bCs/>
        </w:rPr>
        <w:t>estratégica</w:t>
      </w:r>
      <w:proofErr w:type="spellEnd"/>
      <w:r w:rsidRPr="00A70EA0">
        <w:rPr>
          <w:b/>
          <w:bCs/>
        </w:rPr>
        <w:t>:</w:t>
      </w:r>
      <w:proofErr w:type="gramEnd"/>
      <w:r>
        <w:t xml:space="preserve"> Se </w:t>
      </w:r>
      <w:proofErr w:type="spellStart"/>
      <w:r>
        <w:t>estimaron</w:t>
      </w:r>
      <w:proofErr w:type="spellEnd"/>
      <w:r>
        <w:t xml:space="preserve"> los </w:t>
      </w:r>
      <w:proofErr w:type="spellStart"/>
      <w:r>
        <w:t>ahorros</w:t>
      </w:r>
      <w:proofErr w:type="spellEnd"/>
      <w:r>
        <w:t xml:space="preserve"> </w:t>
      </w:r>
      <w:proofErr w:type="spellStart"/>
      <w:r>
        <w:t>operacionales</w:t>
      </w:r>
      <w:proofErr w:type="spellEnd"/>
      <w:r>
        <w:t xml:space="preserve"> </w:t>
      </w:r>
      <w:proofErr w:type="spellStart"/>
      <w:r>
        <w:t>asociados</w:t>
      </w:r>
      <w:proofErr w:type="spellEnd"/>
      <w:r>
        <w:t xml:space="preserve"> a la </w:t>
      </w:r>
      <w:proofErr w:type="spellStart"/>
      <w:r>
        <w:t>reducción</w:t>
      </w:r>
      <w:proofErr w:type="spellEnd"/>
      <w:r>
        <w:t xml:space="preserve"> </w:t>
      </w:r>
      <w:proofErr w:type="spellStart"/>
      <w:r>
        <w:t>del</w:t>
      </w:r>
      <w:proofErr w:type="spellEnd"/>
      <w:r>
        <w:t xml:space="preserve"> </w:t>
      </w:r>
      <w:proofErr w:type="spellStart"/>
      <w:r>
        <w:t>consumo</w:t>
      </w:r>
      <w:proofErr w:type="spellEnd"/>
      <w:r>
        <w:t xml:space="preserve"> de combustible y al </w:t>
      </w:r>
      <w:proofErr w:type="spellStart"/>
      <w:r>
        <w:t>aumento</w:t>
      </w:r>
      <w:proofErr w:type="spellEnd"/>
      <w:r>
        <w:t xml:space="preserve"> de </w:t>
      </w:r>
      <w:proofErr w:type="spellStart"/>
      <w:r>
        <w:t>eficiencia</w:t>
      </w:r>
      <w:proofErr w:type="spellEnd"/>
      <w:r>
        <w:t xml:space="preserve"> </w:t>
      </w:r>
      <w:proofErr w:type="spellStart"/>
      <w:r>
        <w:t>logística</w:t>
      </w:r>
      <w:proofErr w:type="spellEnd"/>
      <w:r>
        <w:t xml:space="preserve">. </w:t>
      </w:r>
      <w:proofErr w:type="spellStart"/>
      <w:r>
        <w:t>Asimismo</w:t>
      </w:r>
      <w:proofErr w:type="spellEnd"/>
      <w:r>
        <w:t xml:space="preserve">, se </w:t>
      </w:r>
      <w:proofErr w:type="spellStart"/>
      <w:r>
        <w:t>consideró</w:t>
      </w:r>
      <w:proofErr w:type="spellEnd"/>
      <w:r>
        <w:t xml:space="preserve"> el </w:t>
      </w:r>
      <w:proofErr w:type="spellStart"/>
      <w:r>
        <w:t>impacto</w:t>
      </w:r>
      <w:proofErr w:type="spellEnd"/>
      <w:r>
        <w:t xml:space="preserve"> </w:t>
      </w:r>
      <w:proofErr w:type="spellStart"/>
      <w:r>
        <w:t>positivo</w:t>
      </w:r>
      <w:proofErr w:type="spellEnd"/>
      <w:r>
        <w:t xml:space="preserve"> en la </w:t>
      </w:r>
      <w:proofErr w:type="spellStart"/>
      <w:r>
        <w:t>continuidad</w:t>
      </w:r>
      <w:proofErr w:type="spellEnd"/>
      <w:r>
        <w:t xml:space="preserve"> </w:t>
      </w:r>
      <w:proofErr w:type="spellStart"/>
      <w:r>
        <w:t>operativa</w:t>
      </w:r>
      <w:proofErr w:type="spellEnd"/>
      <w:r>
        <w:t xml:space="preserve"> y la </w:t>
      </w:r>
      <w:proofErr w:type="spellStart"/>
      <w:r>
        <w:t>resiliencia</w:t>
      </w:r>
      <w:proofErr w:type="spellEnd"/>
      <w:r>
        <w:t xml:space="preserve"> </w:t>
      </w:r>
      <w:proofErr w:type="spellStart"/>
      <w:r>
        <w:t>del</w:t>
      </w:r>
      <w:proofErr w:type="spellEnd"/>
      <w:r>
        <w:t xml:space="preserve"> </w:t>
      </w:r>
      <w:proofErr w:type="spellStart"/>
      <w:r>
        <w:t>sistema</w:t>
      </w:r>
      <w:proofErr w:type="spellEnd"/>
      <w:r>
        <w:t xml:space="preserve"> </w:t>
      </w:r>
      <w:proofErr w:type="spellStart"/>
      <w:r>
        <w:t>frente</w:t>
      </w:r>
      <w:proofErr w:type="spellEnd"/>
      <w:r>
        <w:t xml:space="preserve"> a </w:t>
      </w:r>
      <w:proofErr w:type="spellStart"/>
      <w:r>
        <w:t>restricciones</w:t>
      </w:r>
      <w:proofErr w:type="spellEnd"/>
      <w:r>
        <w:t xml:space="preserve"> </w:t>
      </w:r>
      <w:proofErr w:type="spellStart"/>
      <w:r>
        <w:t>futuras</w:t>
      </w:r>
      <w:proofErr w:type="spellEnd"/>
      <w:r>
        <w:t xml:space="preserve"> de superficie o </w:t>
      </w:r>
      <w:proofErr w:type="spellStart"/>
      <w:r>
        <w:t>normativas</w:t>
      </w:r>
      <w:proofErr w:type="spellEnd"/>
      <w:r>
        <w:t xml:space="preserve"> </w:t>
      </w:r>
      <w:proofErr w:type="spellStart"/>
      <w:r>
        <w:t>ambientales</w:t>
      </w:r>
      <w:proofErr w:type="spellEnd"/>
      <w:r>
        <w:t xml:space="preserve"> </w:t>
      </w:r>
      <w:proofErr w:type="spellStart"/>
      <w:r>
        <w:t>más</w:t>
      </w:r>
      <w:proofErr w:type="spellEnd"/>
      <w:r>
        <w:t xml:space="preserve"> </w:t>
      </w:r>
      <w:proofErr w:type="spellStart"/>
      <w:r>
        <w:t>estrictas</w:t>
      </w:r>
      <w:proofErr w:type="spellEnd"/>
      <w:r>
        <w:t>.</w:t>
      </w:r>
    </w:p>
    <w:p w14:paraId="55AEAFB2" w14:textId="77777777" w:rsidR="00A70EA0" w:rsidRPr="00A70EA0" w:rsidRDefault="00A70EA0" w:rsidP="00A70EA0"/>
    <w:p w14:paraId="71857D75" w14:textId="271D6741" w:rsidR="00E77D13" w:rsidRDefault="00E77D13" w:rsidP="008C4E73">
      <w:pPr>
        <w:pStyle w:val="Heading1"/>
        <w:rPr>
          <w:color w:val="808080"/>
          <w:lang w:val="es-PE"/>
        </w:rPr>
      </w:pPr>
      <w:r w:rsidRPr="000270E6">
        <w:rPr>
          <w:lang w:val="es-PE"/>
        </w:rPr>
        <w:t xml:space="preserve">4. </w:t>
      </w:r>
      <w:r w:rsidR="00EC5D28" w:rsidRPr="000270E6">
        <w:rPr>
          <w:lang w:val="es-PE"/>
        </w:rPr>
        <w:t>Presentación y discusión de resultados</w:t>
      </w:r>
      <w:r w:rsidR="005A352B" w:rsidRPr="000270E6">
        <w:rPr>
          <w:color w:val="808080"/>
          <w:lang w:val="es-PE"/>
        </w:rPr>
        <w:t xml:space="preserve"> </w:t>
      </w:r>
    </w:p>
    <w:p w14:paraId="05AB4720" w14:textId="77777777" w:rsidR="00BA69AC" w:rsidRPr="00BA69AC" w:rsidRDefault="00BA69AC" w:rsidP="00BA69AC">
      <w:pPr>
        <w:rPr>
          <w:lang w:val="es-PE"/>
        </w:rPr>
      </w:pPr>
    </w:p>
    <w:p w14:paraId="563E7374" w14:textId="420040D6" w:rsidR="00BA69AC" w:rsidRDefault="00BA69AC" w:rsidP="00BA69AC">
      <w:pPr>
        <w:rPr>
          <w:rFonts w:eastAsiaTheme="majorEastAsia" w:cstheme="majorBidi"/>
          <w:b/>
          <w:i/>
          <w:iCs/>
          <w:color w:val="000000" w:themeColor="text1"/>
          <w:lang w:val="es-PE"/>
        </w:rPr>
      </w:pPr>
      <w:r w:rsidRPr="00BA69AC">
        <w:rPr>
          <w:rFonts w:eastAsiaTheme="majorEastAsia" w:cstheme="majorBidi"/>
          <w:b/>
          <w:i/>
          <w:iCs/>
          <w:color w:val="000000" w:themeColor="text1"/>
          <w:lang w:val="es-PE"/>
        </w:rPr>
        <w:t>Modelo Dinámico del Sistema de Transporte</w:t>
      </w:r>
    </w:p>
    <w:p w14:paraId="102D4459" w14:textId="77777777" w:rsidR="00D35629" w:rsidRPr="00BA69AC" w:rsidRDefault="00D35629" w:rsidP="00BA69AC">
      <w:pPr>
        <w:rPr>
          <w:rFonts w:eastAsiaTheme="majorEastAsia" w:cstheme="majorBidi"/>
          <w:b/>
          <w:i/>
          <w:iCs/>
          <w:color w:val="000000" w:themeColor="text1"/>
          <w:lang w:val="es-PE"/>
        </w:rPr>
      </w:pPr>
    </w:p>
    <w:p w14:paraId="7DF98E3A" w14:textId="158B6266" w:rsidR="00D35629" w:rsidRDefault="00A56735" w:rsidP="002E3D8F">
      <w:pPr>
        <w:rPr>
          <w:lang w:val="es-PE"/>
        </w:rPr>
      </w:pPr>
      <w:r>
        <w:rPr>
          <w:lang w:val="es-PE"/>
        </w:rPr>
        <w:t>Se identificó las altern</w:t>
      </w:r>
      <w:r w:rsidR="00637F94">
        <w:rPr>
          <w:lang w:val="es-PE"/>
        </w:rPr>
        <w:t xml:space="preserve">ativas de rutas de acarreo </w:t>
      </w:r>
      <w:r w:rsidR="00F57BDA">
        <w:rPr>
          <w:lang w:val="es-PE"/>
        </w:rPr>
        <w:t>que pueden operar como salidas directas para el desmonte dentro del tajo</w:t>
      </w:r>
      <w:r w:rsidR="008B1230">
        <w:rPr>
          <w:lang w:val="es-PE"/>
        </w:rPr>
        <w:t>. La Tabla</w:t>
      </w:r>
      <w:r w:rsidR="00EB7EB8">
        <w:rPr>
          <w:lang w:val="es-PE"/>
        </w:rPr>
        <w:t xml:space="preserve"> 2</w:t>
      </w:r>
      <w:r w:rsidR="008B1230">
        <w:rPr>
          <w:lang w:val="es-PE"/>
        </w:rPr>
        <w:t xml:space="preserve"> </w:t>
      </w:r>
      <w:r w:rsidR="002C752E">
        <w:rPr>
          <w:lang w:val="es-PE"/>
        </w:rPr>
        <w:t>muestra la lista de vías recomendadas, teniendo en cuenta el destino de cada una.</w:t>
      </w:r>
    </w:p>
    <w:p w14:paraId="24F541E7" w14:textId="77777777" w:rsidR="002E21DA" w:rsidRDefault="002E21DA" w:rsidP="002E3D8F">
      <w:pPr>
        <w:rPr>
          <w:lang w:val="es-PE"/>
        </w:rPr>
      </w:pPr>
    </w:p>
    <w:p w14:paraId="16779B22" w14:textId="02B6FD95" w:rsidR="007445D4" w:rsidRDefault="00830E6D" w:rsidP="00830E6D">
      <w:pPr>
        <w:pStyle w:val="Caption"/>
        <w:rPr>
          <w:lang w:val="es-PE"/>
        </w:rPr>
      </w:pPr>
      <w:r>
        <w:t xml:space="preserve">Tabla </w:t>
      </w:r>
      <w:r>
        <w:fldChar w:fldCharType="begin"/>
      </w:r>
      <w:r>
        <w:instrText xml:space="preserve"> SEQ Tabla \* ARABIC </w:instrText>
      </w:r>
      <w:r>
        <w:fldChar w:fldCharType="separate"/>
      </w:r>
      <w:r>
        <w:rPr>
          <w:noProof/>
        </w:rPr>
        <w:t>2</w:t>
      </w:r>
      <w:r>
        <w:fldChar w:fldCharType="end"/>
      </w:r>
      <w:r>
        <w:t xml:space="preserve"> </w:t>
      </w:r>
      <w:proofErr w:type="spellStart"/>
      <w:r w:rsidRPr="009422F4">
        <w:t>Alternativas</w:t>
      </w:r>
      <w:proofErr w:type="spellEnd"/>
      <w:r w:rsidRPr="009422F4">
        <w:t xml:space="preserve"> de </w:t>
      </w:r>
      <w:proofErr w:type="spellStart"/>
      <w:r w:rsidRPr="009422F4">
        <w:t>salidas</w:t>
      </w:r>
      <w:proofErr w:type="spellEnd"/>
      <w:r w:rsidRPr="009422F4">
        <w:t xml:space="preserve"> </w:t>
      </w:r>
      <w:proofErr w:type="spellStart"/>
      <w:r w:rsidRPr="009422F4">
        <w:t>del</w:t>
      </w:r>
      <w:proofErr w:type="spellEnd"/>
      <w:r w:rsidRPr="009422F4">
        <w:t xml:space="preserve"> tajo</w:t>
      </w:r>
    </w:p>
    <w:tbl>
      <w:tblPr>
        <w:tblStyle w:val="ListTable2"/>
        <w:tblW w:w="4526" w:type="dxa"/>
        <w:tblLook w:val="0600" w:firstRow="0" w:lastRow="0" w:firstColumn="0" w:lastColumn="0" w:noHBand="1" w:noVBand="1"/>
      </w:tblPr>
      <w:tblGrid>
        <w:gridCol w:w="2400"/>
        <w:gridCol w:w="2126"/>
      </w:tblGrid>
      <w:tr w:rsidR="0049580E" w:rsidRPr="0049580E" w14:paraId="7EF16A56" w14:textId="77777777" w:rsidTr="001765F2">
        <w:trPr>
          <w:trHeight w:val="235"/>
        </w:trPr>
        <w:tc>
          <w:tcPr>
            <w:tcW w:w="2400" w:type="dxa"/>
            <w:hideMark/>
          </w:tcPr>
          <w:p w14:paraId="670E6564" w14:textId="77777777" w:rsidR="0049580E" w:rsidRPr="001765F2" w:rsidRDefault="0049580E" w:rsidP="0049580E">
            <w:pPr>
              <w:spacing w:after="200" w:line="276" w:lineRule="auto"/>
              <w:jc w:val="center"/>
              <w:rPr>
                <w:rFonts w:eastAsia="Calibri" w:cs="Arial"/>
                <w:color w:val="000000" w:themeColor="text1"/>
                <w:sz w:val="20"/>
                <w:szCs w:val="20"/>
                <w:lang w:val="es-PE" w:eastAsia="en-US"/>
              </w:rPr>
            </w:pPr>
            <w:r w:rsidRPr="001765F2">
              <w:rPr>
                <w:rFonts w:eastAsia="Calibri" w:cs="Arial"/>
                <w:b/>
                <w:bCs/>
                <w:color w:val="000000" w:themeColor="text1"/>
                <w:sz w:val="20"/>
                <w:szCs w:val="20"/>
                <w:lang w:val="es-PE" w:eastAsia="en-US"/>
              </w:rPr>
              <w:t>Destino</w:t>
            </w:r>
          </w:p>
        </w:tc>
        <w:tc>
          <w:tcPr>
            <w:tcW w:w="2126" w:type="dxa"/>
            <w:hideMark/>
          </w:tcPr>
          <w:p w14:paraId="2E549C00" w14:textId="77777777" w:rsidR="0049580E" w:rsidRPr="001765F2" w:rsidRDefault="0049580E" w:rsidP="0049580E">
            <w:pPr>
              <w:spacing w:after="200" w:line="276" w:lineRule="auto"/>
              <w:jc w:val="center"/>
              <w:rPr>
                <w:rFonts w:eastAsia="Calibri" w:cs="Arial"/>
                <w:color w:val="000000" w:themeColor="text1"/>
                <w:sz w:val="20"/>
                <w:szCs w:val="20"/>
                <w:lang w:val="es-PE" w:eastAsia="en-US"/>
              </w:rPr>
            </w:pPr>
            <w:r w:rsidRPr="001765F2">
              <w:rPr>
                <w:rFonts w:eastAsia="Calibri" w:cs="Arial"/>
                <w:b/>
                <w:bCs/>
                <w:color w:val="000000" w:themeColor="text1"/>
                <w:sz w:val="20"/>
                <w:szCs w:val="20"/>
                <w:lang w:val="es-PE" w:eastAsia="en-US"/>
              </w:rPr>
              <w:t>Túnel</w:t>
            </w:r>
          </w:p>
        </w:tc>
      </w:tr>
      <w:tr w:rsidR="0049580E" w:rsidRPr="0049580E" w14:paraId="2B45B642" w14:textId="77777777" w:rsidTr="001765F2">
        <w:trPr>
          <w:trHeight w:val="46"/>
        </w:trPr>
        <w:tc>
          <w:tcPr>
            <w:tcW w:w="2400" w:type="dxa"/>
            <w:vMerge w:val="restart"/>
            <w:hideMark/>
          </w:tcPr>
          <w:p w14:paraId="0E896A3E" w14:textId="77777777" w:rsidR="0049580E" w:rsidRPr="0049580E" w:rsidRDefault="0049580E" w:rsidP="0049580E">
            <w:pPr>
              <w:spacing w:after="200" w:line="276" w:lineRule="auto"/>
              <w:jc w:val="both"/>
              <w:rPr>
                <w:rFonts w:eastAsia="Calibri" w:cs="Arial"/>
                <w:sz w:val="20"/>
                <w:szCs w:val="20"/>
                <w:lang w:val="es-PE" w:eastAsia="en-US"/>
              </w:rPr>
            </w:pPr>
            <w:r w:rsidRPr="0049580E">
              <w:rPr>
                <w:rFonts w:eastAsia="Calibri" w:cs="Arial"/>
                <w:b/>
                <w:bCs/>
                <w:sz w:val="20"/>
                <w:szCs w:val="20"/>
                <w:lang w:val="es-PE" w:eastAsia="en-US"/>
              </w:rPr>
              <w:t>Botaderos del Este</w:t>
            </w:r>
          </w:p>
        </w:tc>
        <w:tc>
          <w:tcPr>
            <w:tcW w:w="2126" w:type="dxa"/>
            <w:hideMark/>
          </w:tcPr>
          <w:p w14:paraId="48BD8FE2"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E-1</w:t>
            </w:r>
          </w:p>
        </w:tc>
      </w:tr>
      <w:tr w:rsidR="0049580E" w:rsidRPr="0049580E" w14:paraId="3EBC28ED" w14:textId="77777777" w:rsidTr="001765F2">
        <w:trPr>
          <w:trHeight w:val="1"/>
        </w:trPr>
        <w:tc>
          <w:tcPr>
            <w:tcW w:w="2400" w:type="dxa"/>
            <w:vMerge/>
            <w:hideMark/>
          </w:tcPr>
          <w:p w14:paraId="2C6DBDB2"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09132697"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E-2</w:t>
            </w:r>
          </w:p>
        </w:tc>
      </w:tr>
      <w:tr w:rsidR="0049580E" w:rsidRPr="0049580E" w14:paraId="74F6E11A" w14:textId="77777777" w:rsidTr="001765F2">
        <w:trPr>
          <w:trHeight w:val="168"/>
        </w:trPr>
        <w:tc>
          <w:tcPr>
            <w:tcW w:w="2400" w:type="dxa"/>
            <w:vMerge/>
            <w:hideMark/>
          </w:tcPr>
          <w:p w14:paraId="537ADD2B"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2B83A8FE"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E-3</w:t>
            </w:r>
          </w:p>
        </w:tc>
      </w:tr>
      <w:tr w:rsidR="0049580E" w:rsidRPr="0049580E" w14:paraId="09656003" w14:textId="77777777" w:rsidTr="001765F2">
        <w:trPr>
          <w:trHeight w:val="1"/>
        </w:trPr>
        <w:tc>
          <w:tcPr>
            <w:tcW w:w="2400" w:type="dxa"/>
            <w:vMerge/>
            <w:hideMark/>
          </w:tcPr>
          <w:p w14:paraId="3E269190"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68AB2989"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Corredor SE (CSE)</w:t>
            </w:r>
          </w:p>
        </w:tc>
      </w:tr>
      <w:tr w:rsidR="0049580E" w:rsidRPr="0049580E" w14:paraId="04F3B164" w14:textId="77777777" w:rsidTr="001765F2">
        <w:trPr>
          <w:trHeight w:val="1"/>
        </w:trPr>
        <w:tc>
          <w:tcPr>
            <w:tcW w:w="2400" w:type="dxa"/>
            <w:vMerge w:val="restart"/>
            <w:hideMark/>
          </w:tcPr>
          <w:p w14:paraId="11211481" w14:textId="77777777" w:rsidR="0049580E" w:rsidRPr="0049580E" w:rsidRDefault="0049580E" w:rsidP="0049580E">
            <w:pPr>
              <w:spacing w:after="200" w:line="276" w:lineRule="auto"/>
              <w:jc w:val="both"/>
              <w:rPr>
                <w:rFonts w:eastAsia="Calibri" w:cs="Arial"/>
                <w:sz w:val="20"/>
                <w:szCs w:val="20"/>
                <w:lang w:val="es-PE" w:eastAsia="en-US"/>
              </w:rPr>
            </w:pPr>
            <w:r w:rsidRPr="0049580E">
              <w:rPr>
                <w:rFonts w:eastAsia="Calibri" w:cs="Arial"/>
                <w:b/>
                <w:bCs/>
                <w:sz w:val="20"/>
                <w:szCs w:val="20"/>
                <w:lang w:val="es-PE" w:eastAsia="en-US"/>
              </w:rPr>
              <w:t>Botaderos del Norte</w:t>
            </w:r>
          </w:p>
        </w:tc>
        <w:tc>
          <w:tcPr>
            <w:tcW w:w="2126" w:type="dxa"/>
            <w:hideMark/>
          </w:tcPr>
          <w:p w14:paraId="3D1C624B"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N-1</w:t>
            </w:r>
          </w:p>
        </w:tc>
      </w:tr>
      <w:tr w:rsidR="0049580E" w:rsidRPr="0049580E" w14:paraId="5B9C21D7" w14:textId="77777777" w:rsidTr="001765F2">
        <w:trPr>
          <w:trHeight w:val="1"/>
        </w:trPr>
        <w:tc>
          <w:tcPr>
            <w:tcW w:w="2400" w:type="dxa"/>
            <w:vMerge/>
            <w:hideMark/>
          </w:tcPr>
          <w:p w14:paraId="13E8EA26"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696B7CB5"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N-2</w:t>
            </w:r>
          </w:p>
        </w:tc>
      </w:tr>
      <w:tr w:rsidR="0049580E" w:rsidRPr="0049580E" w14:paraId="1C423404" w14:textId="77777777" w:rsidTr="001765F2">
        <w:trPr>
          <w:trHeight w:val="1"/>
        </w:trPr>
        <w:tc>
          <w:tcPr>
            <w:tcW w:w="2400" w:type="dxa"/>
            <w:vMerge w:val="restart"/>
            <w:hideMark/>
          </w:tcPr>
          <w:p w14:paraId="0FCB1923" w14:textId="77777777" w:rsidR="0049580E" w:rsidRPr="0049580E" w:rsidRDefault="0049580E" w:rsidP="0049580E">
            <w:pPr>
              <w:spacing w:after="200" w:line="276" w:lineRule="auto"/>
              <w:jc w:val="both"/>
              <w:rPr>
                <w:rFonts w:eastAsia="Calibri" w:cs="Arial"/>
                <w:sz w:val="20"/>
                <w:szCs w:val="20"/>
                <w:lang w:val="es-PE" w:eastAsia="en-US"/>
              </w:rPr>
            </w:pPr>
            <w:r w:rsidRPr="0049580E">
              <w:rPr>
                <w:rFonts w:eastAsia="Calibri" w:cs="Arial"/>
                <w:b/>
                <w:bCs/>
                <w:sz w:val="20"/>
                <w:szCs w:val="20"/>
                <w:lang w:val="es-PE" w:eastAsia="en-US"/>
              </w:rPr>
              <w:t>Botaderos del Este y Norte</w:t>
            </w:r>
          </w:p>
        </w:tc>
        <w:tc>
          <w:tcPr>
            <w:tcW w:w="2126" w:type="dxa"/>
            <w:hideMark/>
          </w:tcPr>
          <w:p w14:paraId="7D9019FF" w14:textId="48A86717" w:rsidR="0049580E" w:rsidRPr="001765F2" w:rsidRDefault="0049580E" w:rsidP="0049580E">
            <w:pPr>
              <w:spacing w:after="200" w:line="276" w:lineRule="auto"/>
              <w:jc w:val="center"/>
              <w:rPr>
                <w:rFonts w:eastAsia="Calibri" w:cs="Arial"/>
                <w:sz w:val="20"/>
                <w:szCs w:val="20"/>
                <w:lang w:val="es-PE" w:eastAsia="en-US"/>
              </w:rPr>
            </w:pPr>
            <w:commentRangeStart w:id="5"/>
            <w:r w:rsidRPr="001765F2">
              <w:rPr>
                <w:rFonts w:eastAsia="Calibri" w:cs="Arial"/>
                <w:sz w:val="20"/>
                <w:szCs w:val="20"/>
                <w:lang w:val="es-PE" w:eastAsia="en-US"/>
              </w:rPr>
              <w:t xml:space="preserve"> </w:t>
            </w:r>
            <w:r w:rsidR="00F06997">
              <w:rPr>
                <w:rFonts w:eastAsia="Calibri" w:cs="Arial"/>
                <w:sz w:val="20"/>
                <w:szCs w:val="20"/>
                <w:lang w:val="es-PE" w:eastAsia="en-US"/>
              </w:rPr>
              <w:t>TC</w:t>
            </w:r>
            <w:commentRangeEnd w:id="5"/>
            <w:r w:rsidR="0075338C">
              <w:rPr>
                <w:rStyle w:val="CommentReference"/>
              </w:rPr>
              <w:commentReference w:id="5"/>
            </w:r>
          </w:p>
        </w:tc>
      </w:tr>
      <w:tr w:rsidR="0049580E" w:rsidRPr="0049580E" w14:paraId="1A687837" w14:textId="77777777" w:rsidTr="001765F2">
        <w:trPr>
          <w:trHeight w:val="1"/>
        </w:trPr>
        <w:tc>
          <w:tcPr>
            <w:tcW w:w="2400" w:type="dxa"/>
            <w:vMerge/>
            <w:hideMark/>
          </w:tcPr>
          <w:p w14:paraId="32D231FB"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44D42A52"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E-4</w:t>
            </w:r>
          </w:p>
        </w:tc>
      </w:tr>
    </w:tbl>
    <w:p w14:paraId="5E94C91B" w14:textId="77777777" w:rsidR="002C752E" w:rsidRDefault="002C752E" w:rsidP="002E3D8F">
      <w:pPr>
        <w:rPr>
          <w:lang w:val="es-PE"/>
        </w:rPr>
      </w:pPr>
    </w:p>
    <w:p w14:paraId="2AE32838" w14:textId="164D7B73" w:rsidR="0059741D" w:rsidRDefault="0059741D" w:rsidP="002922B6">
      <w:pPr>
        <w:jc w:val="both"/>
        <w:rPr>
          <w:lang w:val="es-PE"/>
        </w:rPr>
      </w:pPr>
      <w:r w:rsidRPr="0059741D">
        <w:rPr>
          <w:lang w:val="es-PE"/>
        </w:rPr>
        <w:t xml:space="preserve">En la Figura </w:t>
      </w:r>
      <w:r>
        <w:rPr>
          <w:lang w:val="es-PE"/>
        </w:rPr>
        <w:t>5</w:t>
      </w:r>
      <w:r w:rsidRPr="0059741D">
        <w:rPr>
          <w:lang w:val="es-PE"/>
        </w:rPr>
        <w:t xml:space="preserve"> se muestra la ubicación de todas las salidas propuestas y sus respectivos destinos. Además, permite identificar de manera clara cómo cada ruta propuesta puede ser una opción para atender las necesidades de transporte hacia los botaderos designados.</w:t>
      </w:r>
    </w:p>
    <w:p w14:paraId="7A2A8FD3" w14:textId="77777777" w:rsidR="0059741D" w:rsidRDefault="0059741D" w:rsidP="002E3D8F">
      <w:pPr>
        <w:rPr>
          <w:lang w:val="es-PE"/>
        </w:rPr>
      </w:pPr>
    </w:p>
    <w:p w14:paraId="450A0C78" w14:textId="70EF0BFA" w:rsidR="009A3442" w:rsidRDefault="009A3442" w:rsidP="009A3442">
      <w:pPr>
        <w:pStyle w:val="Heading2"/>
        <w:rPr>
          <w:lang w:val="es-PE"/>
        </w:rPr>
      </w:pPr>
      <w:r>
        <w:rPr>
          <w:lang w:val="es-PE"/>
        </w:rPr>
        <w:t xml:space="preserve">4.1. </w:t>
      </w:r>
      <w:r w:rsidR="000B3E05">
        <w:rPr>
          <w:lang w:val="es-PE"/>
        </w:rPr>
        <w:t>Resultados del análisis de eventos discretos</w:t>
      </w:r>
    </w:p>
    <w:p w14:paraId="3BDA110E" w14:textId="77777777" w:rsidR="002644BD" w:rsidRDefault="002644BD" w:rsidP="002644BD">
      <w:pPr>
        <w:rPr>
          <w:lang w:val="es-PE"/>
        </w:rPr>
      </w:pPr>
    </w:p>
    <w:p w14:paraId="51E46910" w14:textId="2E3E07C7" w:rsidR="002644BD" w:rsidRDefault="002644BD" w:rsidP="002644BD">
      <w:pPr>
        <w:jc w:val="both"/>
        <w:rPr>
          <w:lang w:val="es-PE"/>
        </w:rPr>
      </w:pPr>
      <w:r w:rsidRPr="002644BD">
        <w:rPr>
          <w:lang w:val="es-PE"/>
        </w:rPr>
        <w:t xml:space="preserve">Para las simulaciones se seleccionó el año más crítico del plan LE2 con el fin de evaluar el desempeño de las alternativas de salida del tajo en el cumplimiento del plan de minado. Tras definir el </w:t>
      </w:r>
      <w:r w:rsidRPr="002644BD">
        <w:rPr>
          <w:lang w:val="es-PE"/>
        </w:rPr>
        <w:t>año, se desarrolló un plan representativo y se escaló a nivel diario. Cada túnel fue evaluado individualmente, pero siempre en conjunto con el túnel QA, que actúa como un “</w:t>
      </w:r>
      <w:proofErr w:type="gramStart"/>
      <w:r w:rsidRPr="002644BD">
        <w:rPr>
          <w:lang w:val="es-PE"/>
        </w:rPr>
        <w:t>bypass</w:t>
      </w:r>
      <w:proofErr w:type="gramEnd"/>
      <w:r w:rsidRPr="002644BD">
        <w:rPr>
          <w:lang w:val="es-PE"/>
        </w:rPr>
        <w:t xml:space="preserve">” y no como una salida. Los resultados obtenidos incluyen niveles de interrupciones, efecto convoy, utilización de flota, ciclos promedio, productividad de acarreo y diversificación de flujos, reflejados en la reducción de tonelaje por las rampas principales. A continuación, en la Figura </w:t>
      </w:r>
      <w:r w:rsidR="003A0AAF">
        <w:rPr>
          <w:lang w:val="es-PE"/>
        </w:rPr>
        <w:t>6</w:t>
      </w:r>
      <w:r w:rsidRPr="002644BD">
        <w:rPr>
          <w:lang w:val="es-PE"/>
        </w:rPr>
        <w:t xml:space="preserve"> se muestran los resultados de las simulaciones realizadas con </w:t>
      </w:r>
      <w:proofErr w:type="spellStart"/>
      <w:r w:rsidRPr="002644BD">
        <w:rPr>
          <w:lang w:val="es-PE"/>
        </w:rPr>
        <w:t>Haulsim</w:t>
      </w:r>
      <w:proofErr w:type="spellEnd"/>
      <w:r w:rsidRPr="002644BD">
        <w:rPr>
          <w:lang w:val="es-PE"/>
        </w:rPr>
        <w:t>®</w:t>
      </w:r>
      <w:r w:rsidR="00123ECC">
        <w:rPr>
          <w:lang w:val="es-PE"/>
        </w:rPr>
        <w:t>.</w:t>
      </w:r>
    </w:p>
    <w:p w14:paraId="40FFB175" w14:textId="77777777" w:rsidR="00D35629" w:rsidRDefault="00D35629" w:rsidP="002644BD">
      <w:pPr>
        <w:jc w:val="both"/>
        <w:rPr>
          <w:lang w:val="es-PE"/>
        </w:rPr>
      </w:pPr>
    </w:p>
    <w:p w14:paraId="175BB4FF" w14:textId="40586610" w:rsidR="00123ECC" w:rsidRDefault="00AB232A" w:rsidP="00AB232A">
      <w:pPr>
        <w:pStyle w:val="Heading4"/>
        <w:rPr>
          <w:lang w:val="es-PE"/>
        </w:rPr>
      </w:pPr>
      <w:r>
        <w:rPr>
          <w:lang w:val="es-PE"/>
        </w:rPr>
        <w:t>Análisis de Indicadores Clave de Desempeño (</w:t>
      </w:r>
      <w:proofErr w:type="spellStart"/>
      <w:r>
        <w:rPr>
          <w:lang w:val="es-PE"/>
        </w:rPr>
        <w:t>KPIs</w:t>
      </w:r>
      <w:proofErr w:type="spellEnd"/>
      <w:r>
        <w:rPr>
          <w:lang w:val="es-PE"/>
        </w:rPr>
        <w:t>)</w:t>
      </w:r>
    </w:p>
    <w:p w14:paraId="5247555C" w14:textId="77777777" w:rsidR="00D35629" w:rsidRDefault="00D35629" w:rsidP="00D35629">
      <w:pPr>
        <w:rPr>
          <w:lang w:val="es-PE"/>
        </w:rPr>
      </w:pPr>
    </w:p>
    <w:p w14:paraId="2A50C992" w14:textId="77777777" w:rsidR="00B40424" w:rsidRPr="00B40424" w:rsidRDefault="00B40424" w:rsidP="00FE15CF">
      <w:pPr>
        <w:jc w:val="both"/>
        <w:rPr>
          <w:lang w:val="es-PE"/>
        </w:rPr>
      </w:pPr>
      <w:r w:rsidRPr="00B40424">
        <w:rPr>
          <w:lang w:val="es-PE"/>
        </w:rPr>
        <w:t>Las simulaciones por eventos discretos permitieron evaluar el comportamiento dinámico del sistema de acarreo para cada alternativa de túnel, considerando variables operativas críticas como congestión, utilización de flota, tiempos de ciclo y productividad. Este análisis proporcionó una base cuantitativa para comparar el desempeño de las distintas configuraciones de salida del tajo.</w:t>
      </w:r>
    </w:p>
    <w:p w14:paraId="7851A906" w14:textId="77777777" w:rsidR="00B40424" w:rsidRPr="00B40424" w:rsidRDefault="00B40424" w:rsidP="00FE15CF">
      <w:pPr>
        <w:jc w:val="both"/>
        <w:rPr>
          <w:lang w:val="es-PE"/>
        </w:rPr>
      </w:pPr>
    </w:p>
    <w:p w14:paraId="27785125" w14:textId="4F36F8D8" w:rsidR="00B03884" w:rsidRDefault="00B40424" w:rsidP="00D04FDC">
      <w:pPr>
        <w:jc w:val="both"/>
        <w:rPr>
          <w:lang w:val="es-PE"/>
        </w:rPr>
      </w:pPr>
      <w:r w:rsidRPr="00B40424">
        <w:rPr>
          <w:lang w:val="es-PE"/>
        </w:rPr>
        <w:t xml:space="preserve">En la Tabla 3 se presenta el ranking final de alternativas, basado en el puntaje obtenido a partir de los </w:t>
      </w:r>
      <w:proofErr w:type="spellStart"/>
      <w:r w:rsidRPr="00B40424">
        <w:rPr>
          <w:lang w:val="es-PE"/>
        </w:rPr>
        <w:t>KPIs</w:t>
      </w:r>
      <w:proofErr w:type="spellEnd"/>
      <w:r w:rsidRPr="00B40424">
        <w:rPr>
          <w:lang w:val="es-PE"/>
        </w:rPr>
        <w:t xml:space="preserve"> simulados. El Túnel E4 se posicionó como la mejor alternativa integral (79%), al ofrecer conectividad tanto hacia los botaderos del Este como del Norte, seguido por el Túnel E1 (69%) y el Túnel E2 (68%), ambos orientados exclusivamente hacia el Este. En contraste, las alternativas hacia el Norte, como el Túnel N1 (43%) y N2 (42%), mostraron un desempeño operativo más limitado.</w:t>
      </w:r>
    </w:p>
    <w:p w14:paraId="31545F0B" w14:textId="77777777" w:rsidR="00D04FDC" w:rsidRPr="00D04FDC" w:rsidRDefault="00D04FDC" w:rsidP="00D04FDC">
      <w:pPr>
        <w:jc w:val="both"/>
        <w:rPr>
          <w:lang w:val="es-PE"/>
        </w:rPr>
      </w:pPr>
    </w:p>
    <w:p w14:paraId="76D77F8D" w14:textId="62230D96" w:rsidR="00E3714F" w:rsidRPr="00E3714F" w:rsidRDefault="00830E6D" w:rsidP="00D04FDC">
      <w:pPr>
        <w:pStyle w:val="Caption"/>
      </w:pPr>
      <w:r>
        <w:t xml:space="preserve">Tabla </w:t>
      </w:r>
      <w:r>
        <w:fldChar w:fldCharType="begin"/>
      </w:r>
      <w:r>
        <w:instrText xml:space="preserve"> SEQ Tabla \* ARABIC </w:instrText>
      </w:r>
      <w:r>
        <w:fldChar w:fldCharType="separate"/>
      </w:r>
      <w:r>
        <w:rPr>
          <w:noProof/>
        </w:rPr>
        <w:t>3</w:t>
      </w:r>
      <w:r>
        <w:fldChar w:fldCharType="end"/>
      </w:r>
      <w:r>
        <w:t xml:space="preserve"> </w:t>
      </w:r>
      <w:proofErr w:type="spellStart"/>
      <w:r w:rsidRPr="00CF452D">
        <w:t>Puntuación</w:t>
      </w:r>
      <w:proofErr w:type="spellEnd"/>
      <w:r w:rsidRPr="00CF452D">
        <w:t xml:space="preserve"> final de </w:t>
      </w:r>
      <w:proofErr w:type="spellStart"/>
      <w:r w:rsidRPr="00CF452D">
        <w:t>eventos</w:t>
      </w:r>
      <w:proofErr w:type="spellEnd"/>
      <w:r w:rsidRPr="00CF452D">
        <w:t xml:space="preserve"> </w:t>
      </w:r>
      <w:proofErr w:type="spellStart"/>
      <w:r w:rsidRPr="00CF452D">
        <w:t>discretos</w:t>
      </w:r>
      <w:proofErr w:type="spellEnd"/>
      <w:r w:rsidRPr="00CF452D">
        <w:t>.</w:t>
      </w:r>
    </w:p>
    <w:tbl>
      <w:tblPr>
        <w:tblStyle w:val="PlainTable2"/>
        <w:tblW w:w="5086" w:type="dxa"/>
        <w:tblLook w:val="04A0" w:firstRow="1" w:lastRow="0" w:firstColumn="1" w:lastColumn="0" w:noHBand="0" w:noVBand="1"/>
      </w:tblPr>
      <w:tblGrid>
        <w:gridCol w:w="1550"/>
        <w:gridCol w:w="1730"/>
        <w:gridCol w:w="915"/>
        <w:gridCol w:w="891"/>
      </w:tblGrid>
      <w:tr w:rsidR="00B81DFE" w:rsidRPr="00B81DFE" w14:paraId="637D8B73" w14:textId="77777777" w:rsidTr="00D04FD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550" w:type="dxa"/>
            <w:noWrap/>
            <w:hideMark/>
          </w:tcPr>
          <w:p w14:paraId="6E217B58" w14:textId="77777777" w:rsidR="00B81DFE" w:rsidRPr="000E3776" w:rsidRDefault="00B81DFE" w:rsidP="00B81DFE">
            <w:pPr>
              <w:jc w:val="center"/>
              <w:rPr>
                <w:rFonts w:ascii="Aptos Narrow" w:eastAsia="Times New Roman" w:hAnsi="Aptos Narrow"/>
                <w:color w:val="000000"/>
                <w:sz w:val="20"/>
                <w:szCs w:val="20"/>
                <w:lang w:val="es-419" w:eastAsia="es-419"/>
              </w:rPr>
            </w:pPr>
            <w:r w:rsidRPr="000E3776">
              <w:rPr>
                <w:rFonts w:ascii="Aptos Narrow" w:eastAsia="Times New Roman" w:hAnsi="Aptos Narrow"/>
                <w:color w:val="000000"/>
                <w:sz w:val="20"/>
                <w:szCs w:val="20"/>
                <w:lang w:val="es-419" w:eastAsia="es-419"/>
              </w:rPr>
              <w:t>Horizontalidad</w:t>
            </w:r>
          </w:p>
        </w:tc>
        <w:tc>
          <w:tcPr>
            <w:tcW w:w="1730" w:type="dxa"/>
            <w:noWrap/>
            <w:hideMark/>
          </w:tcPr>
          <w:p w14:paraId="1585D715" w14:textId="77777777" w:rsidR="00B81DFE" w:rsidRPr="000E3776" w:rsidRDefault="00B81DFE" w:rsidP="00B81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0E3776">
              <w:rPr>
                <w:rFonts w:ascii="Aptos Narrow" w:eastAsia="Times New Roman" w:hAnsi="Aptos Narrow"/>
                <w:color w:val="000000"/>
                <w:sz w:val="20"/>
                <w:szCs w:val="20"/>
                <w:lang w:val="es-419" w:eastAsia="es-419"/>
              </w:rPr>
              <w:t>Caso</w:t>
            </w:r>
          </w:p>
        </w:tc>
        <w:tc>
          <w:tcPr>
            <w:tcW w:w="915" w:type="dxa"/>
            <w:noWrap/>
            <w:hideMark/>
          </w:tcPr>
          <w:p w14:paraId="4A98FAB3" w14:textId="77777777" w:rsidR="00B81DFE" w:rsidRPr="000E3776" w:rsidRDefault="00B81DFE" w:rsidP="00B81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0E3776">
              <w:rPr>
                <w:rFonts w:ascii="Aptos Narrow" w:eastAsia="Times New Roman" w:hAnsi="Aptos Narrow"/>
                <w:color w:val="000000"/>
                <w:sz w:val="20"/>
                <w:szCs w:val="20"/>
                <w:lang w:val="es-419" w:eastAsia="es-419"/>
              </w:rPr>
              <w:t>Puntaje</w:t>
            </w:r>
          </w:p>
        </w:tc>
        <w:tc>
          <w:tcPr>
            <w:tcW w:w="891" w:type="dxa"/>
            <w:noWrap/>
            <w:hideMark/>
          </w:tcPr>
          <w:p w14:paraId="69D67619" w14:textId="77777777" w:rsidR="00B81DFE" w:rsidRPr="000E3776" w:rsidRDefault="00B81DFE" w:rsidP="00B81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0E3776">
              <w:rPr>
                <w:rFonts w:ascii="Aptos Narrow" w:eastAsia="Times New Roman" w:hAnsi="Aptos Narrow"/>
                <w:color w:val="000000"/>
                <w:sz w:val="20"/>
                <w:szCs w:val="20"/>
                <w:lang w:val="es-419" w:eastAsia="es-419"/>
              </w:rPr>
              <w:t>Top</w:t>
            </w:r>
          </w:p>
        </w:tc>
      </w:tr>
      <w:tr w:rsidR="00B81DFE" w:rsidRPr="00B81DFE" w14:paraId="59B9B998" w14:textId="77777777" w:rsidTr="00D04FDC">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550" w:type="dxa"/>
            <w:noWrap/>
            <w:hideMark/>
          </w:tcPr>
          <w:p w14:paraId="625BA9F8" w14:textId="77777777" w:rsidR="00B81DFE" w:rsidRPr="00B81DFE" w:rsidRDefault="00B81DFE" w:rsidP="00B81DFE">
            <w:pPr>
              <w:jc w:val="center"/>
              <w:rPr>
                <w:rFonts w:ascii="Aptos Narrow" w:eastAsia="Times New Roman" w:hAnsi="Aptos Narrow"/>
                <w:b w:val="0"/>
                <w:bCs w:val="0"/>
                <w:color w:val="009999"/>
                <w:sz w:val="20"/>
                <w:szCs w:val="20"/>
                <w:lang w:val="es-419" w:eastAsia="es-419"/>
              </w:rPr>
            </w:pPr>
            <w:r w:rsidRPr="00B81DFE">
              <w:rPr>
                <w:rFonts w:ascii="Aptos Narrow" w:eastAsia="Times New Roman" w:hAnsi="Aptos Narrow"/>
                <w:b w:val="0"/>
                <w:bCs w:val="0"/>
                <w:color w:val="009999"/>
                <w:sz w:val="20"/>
                <w:szCs w:val="20"/>
                <w:lang w:val="es-419" w:eastAsia="es-419"/>
              </w:rPr>
              <w:t>Este/Norte</w:t>
            </w:r>
          </w:p>
        </w:tc>
        <w:tc>
          <w:tcPr>
            <w:tcW w:w="1730" w:type="dxa"/>
            <w:noWrap/>
            <w:hideMark/>
          </w:tcPr>
          <w:p w14:paraId="71947E36"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Túnel E4</w:t>
            </w:r>
          </w:p>
        </w:tc>
        <w:tc>
          <w:tcPr>
            <w:tcW w:w="915" w:type="dxa"/>
            <w:noWrap/>
            <w:hideMark/>
          </w:tcPr>
          <w:p w14:paraId="68BAC5C4"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79%</w:t>
            </w:r>
          </w:p>
        </w:tc>
        <w:tc>
          <w:tcPr>
            <w:tcW w:w="891" w:type="dxa"/>
            <w:noWrap/>
            <w:hideMark/>
          </w:tcPr>
          <w:p w14:paraId="6041DC9F"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1</w:t>
            </w:r>
          </w:p>
        </w:tc>
      </w:tr>
      <w:tr w:rsidR="00B81DFE" w:rsidRPr="00B81DFE" w14:paraId="7E39D99F" w14:textId="77777777" w:rsidTr="00D04FDC">
        <w:trPr>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4511E365" w14:textId="77777777" w:rsidR="00B81DFE" w:rsidRPr="00B81DFE" w:rsidRDefault="00B81DFE" w:rsidP="00B81DFE">
            <w:pPr>
              <w:jc w:val="center"/>
              <w:rPr>
                <w:rFonts w:ascii="Aptos Narrow" w:eastAsia="Times New Roman" w:hAnsi="Aptos Narrow"/>
                <w:b w:val="0"/>
                <w:bCs w:val="0"/>
                <w:color w:val="009999"/>
                <w:sz w:val="20"/>
                <w:szCs w:val="20"/>
                <w:lang w:val="es-419" w:eastAsia="es-419"/>
              </w:rPr>
            </w:pPr>
            <w:r w:rsidRPr="00B81DFE">
              <w:rPr>
                <w:rFonts w:ascii="Aptos Narrow" w:eastAsia="Times New Roman" w:hAnsi="Aptos Narrow"/>
                <w:b w:val="0"/>
                <w:bCs w:val="0"/>
                <w:color w:val="009999"/>
                <w:sz w:val="20"/>
                <w:szCs w:val="20"/>
                <w:lang w:val="es-419" w:eastAsia="es-419"/>
              </w:rPr>
              <w:t>Este</w:t>
            </w:r>
          </w:p>
        </w:tc>
        <w:tc>
          <w:tcPr>
            <w:tcW w:w="1730" w:type="dxa"/>
            <w:noWrap/>
            <w:hideMark/>
          </w:tcPr>
          <w:p w14:paraId="5A4D781A"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Túnel E1</w:t>
            </w:r>
          </w:p>
        </w:tc>
        <w:tc>
          <w:tcPr>
            <w:tcW w:w="915" w:type="dxa"/>
            <w:noWrap/>
            <w:hideMark/>
          </w:tcPr>
          <w:p w14:paraId="69055230"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69%</w:t>
            </w:r>
          </w:p>
        </w:tc>
        <w:tc>
          <w:tcPr>
            <w:tcW w:w="891" w:type="dxa"/>
            <w:noWrap/>
            <w:hideMark/>
          </w:tcPr>
          <w:p w14:paraId="0C2EE5FD"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2</w:t>
            </w:r>
          </w:p>
        </w:tc>
      </w:tr>
      <w:tr w:rsidR="00B81DFE" w:rsidRPr="00B81DFE" w14:paraId="02A5EEA1" w14:textId="77777777" w:rsidTr="00D04FD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0C5EAA3E" w14:textId="77777777" w:rsidR="00B81DFE" w:rsidRPr="00B81DFE" w:rsidRDefault="00B81DFE" w:rsidP="00B81DFE">
            <w:pPr>
              <w:jc w:val="center"/>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Este</w:t>
            </w:r>
          </w:p>
        </w:tc>
        <w:tc>
          <w:tcPr>
            <w:tcW w:w="1730" w:type="dxa"/>
            <w:noWrap/>
            <w:hideMark/>
          </w:tcPr>
          <w:p w14:paraId="26B5BB35"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Túnel E2</w:t>
            </w:r>
          </w:p>
        </w:tc>
        <w:tc>
          <w:tcPr>
            <w:tcW w:w="915" w:type="dxa"/>
            <w:noWrap/>
            <w:hideMark/>
          </w:tcPr>
          <w:p w14:paraId="24DB99F3"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68%</w:t>
            </w:r>
          </w:p>
        </w:tc>
        <w:tc>
          <w:tcPr>
            <w:tcW w:w="891" w:type="dxa"/>
            <w:noWrap/>
            <w:hideMark/>
          </w:tcPr>
          <w:p w14:paraId="17ADD3E0"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3</w:t>
            </w:r>
          </w:p>
        </w:tc>
      </w:tr>
      <w:tr w:rsidR="00B81DFE" w:rsidRPr="00B81DFE" w14:paraId="07900DCD" w14:textId="77777777" w:rsidTr="00D04FDC">
        <w:trPr>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32C03715" w14:textId="77777777" w:rsidR="00B81DFE" w:rsidRPr="00B81DFE" w:rsidRDefault="00B81DFE" w:rsidP="00B81DFE">
            <w:pPr>
              <w:jc w:val="center"/>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Este</w:t>
            </w:r>
          </w:p>
        </w:tc>
        <w:tc>
          <w:tcPr>
            <w:tcW w:w="1730" w:type="dxa"/>
            <w:noWrap/>
            <w:hideMark/>
          </w:tcPr>
          <w:p w14:paraId="130DFAFF"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Túnel E3</w:t>
            </w:r>
          </w:p>
        </w:tc>
        <w:tc>
          <w:tcPr>
            <w:tcW w:w="915" w:type="dxa"/>
            <w:noWrap/>
            <w:hideMark/>
          </w:tcPr>
          <w:p w14:paraId="1A62D55E"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65%</w:t>
            </w:r>
          </w:p>
        </w:tc>
        <w:tc>
          <w:tcPr>
            <w:tcW w:w="891" w:type="dxa"/>
            <w:noWrap/>
            <w:hideMark/>
          </w:tcPr>
          <w:p w14:paraId="5CA02A9F"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4</w:t>
            </w:r>
          </w:p>
        </w:tc>
      </w:tr>
      <w:tr w:rsidR="00B81DFE" w:rsidRPr="00B81DFE" w14:paraId="7F3931DE" w14:textId="77777777" w:rsidTr="00D04FD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3C6E2480" w14:textId="77777777" w:rsidR="00B81DFE" w:rsidRPr="00B81DFE" w:rsidRDefault="00B81DFE" w:rsidP="00B81DFE">
            <w:pPr>
              <w:jc w:val="center"/>
              <w:rPr>
                <w:rFonts w:ascii="Aptos Narrow" w:eastAsia="Times New Roman" w:hAnsi="Aptos Narrow"/>
                <w:b w:val="0"/>
                <w:bCs w:val="0"/>
                <w:color w:val="009999"/>
                <w:sz w:val="20"/>
                <w:szCs w:val="20"/>
                <w:lang w:val="es-419" w:eastAsia="es-419"/>
              </w:rPr>
            </w:pPr>
            <w:r w:rsidRPr="00B81DFE">
              <w:rPr>
                <w:rFonts w:ascii="Aptos Narrow" w:eastAsia="Times New Roman" w:hAnsi="Aptos Narrow"/>
                <w:b w:val="0"/>
                <w:bCs w:val="0"/>
                <w:color w:val="009999"/>
                <w:sz w:val="20"/>
                <w:szCs w:val="20"/>
                <w:lang w:val="es-419" w:eastAsia="es-419"/>
              </w:rPr>
              <w:t>Este/Norte</w:t>
            </w:r>
          </w:p>
        </w:tc>
        <w:tc>
          <w:tcPr>
            <w:tcW w:w="1730" w:type="dxa"/>
            <w:noWrap/>
            <w:hideMark/>
          </w:tcPr>
          <w:p w14:paraId="687B10B9" w14:textId="3193F979"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Base</w:t>
            </w:r>
            <w:commentRangeStart w:id="6"/>
            <w:r w:rsidRPr="00B81DFE">
              <w:rPr>
                <w:rFonts w:ascii="Aptos Narrow" w:eastAsia="Times New Roman" w:hAnsi="Aptos Narrow"/>
                <w:b/>
                <w:bCs/>
                <w:color w:val="009999"/>
                <w:sz w:val="20"/>
                <w:szCs w:val="20"/>
                <w:lang w:val="es-419" w:eastAsia="es-419"/>
              </w:rPr>
              <w:t xml:space="preserve"> (</w:t>
            </w:r>
            <w:r w:rsidR="00F06997">
              <w:rPr>
                <w:rFonts w:ascii="Aptos Narrow" w:eastAsia="Times New Roman" w:hAnsi="Aptos Narrow"/>
                <w:b/>
                <w:bCs/>
                <w:color w:val="009999"/>
                <w:sz w:val="20"/>
                <w:szCs w:val="20"/>
                <w:lang w:val="es-419" w:eastAsia="es-419"/>
              </w:rPr>
              <w:t>TC</w:t>
            </w:r>
            <w:r w:rsidRPr="00B81DFE">
              <w:rPr>
                <w:rFonts w:ascii="Aptos Narrow" w:eastAsia="Times New Roman" w:hAnsi="Aptos Narrow"/>
                <w:b/>
                <w:bCs/>
                <w:color w:val="009999"/>
                <w:sz w:val="20"/>
                <w:szCs w:val="20"/>
                <w:lang w:val="es-419" w:eastAsia="es-419"/>
              </w:rPr>
              <w:t>)</w:t>
            </w:r>
            <w:commentRangeEnd w:id="6"/>
            <w:r w:rsidR="007119B1">
              <w:rPr>
                <w:rStyle w:val="CommentReference"/>
              </w:rPr>
              <w:commentReference w:id="6"/>
            </w:r>
          </w:p>
        </w:tc>
        <w:tc>
          <w:tcPr>
            <w:tcW w:w="915" w:type="dxa"/>
            <w:noWrap/>
            <w:hideMark/>
          </w:tcPr>
          <w:p w14:paraId="543D7B52"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64%</w:t>
            </w:r>
          </w:p>
        </w:tc>
        <w:tc>
          <w:tcPr>
            <w:tcW w:w="891" w:type="dxa"/>
            <w:noWrap/>
            <w:hideMark/>
          </w:tcPr>
          <w:p w14:paraId="55B0EB21"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5</w:t>
            </w:r>
          </w:p>
        </w:tc>
      </w:tr>
      <w:tr w:rsidR="00B81DFE" w:rsidRPr="00B81DFE" w14:paraId="2660DC8D" w14:textId="77777777" w:rsidTr="00D04FDC">
        <w:trPr>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503B0C88" w14:textId="77777777" w:rsidR="00B81DFE" w:rsidRPr="00B81DFE" w:rsidRDefault="00B81DFE" w:rsidP="00B81DFE">
            <w:pPr>
              <w:jc w:val="center"/>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Este</w:t>
            </w:r>
          </w:p>
        </w:tc>
        <w:tc>
          <w:tcPr>
            <w:tcW w:w="1730" w:type="dxa"/>
            <w:noWrap/>
            <w:hideMark/>
          </w:tcPr>
          <w:p w14:paraId="045C930E"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Corredor SE</w:t>
            </w:r>
          </w:p>
        </w:tc>
        <w:tc>
          <w:tcPr>
            <w:tcW w:w="915" w:type="dxa"/>
            <w:noWrap/>
            <w:hideMark/>
          </w:tcPr>
          <w:p w14:paraId="6E8224CC"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60%</w:t>
            </w:r>
          </w:p>
        </w:tc>
        <w:tc>
          <w:tcPr>
            <w:tcW w:w="891" w:type="dxa"/>
            <w:noWrap/>
            <w:hideMark/>
          </w:tcPr>
          <w:p w14:paraId="11CAA677"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6</w:t>
            </w:r>
          </w:p>
        </w:tc>
      </w:tr>
      <w:tr w:rsidR="00B81DFE" w:rsidRPr="00B81DFE" w14:paraId="6424732A" w14:textId="77777777" w:rsidTr="00D04FD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6CF9E556" w14:textId="77777777" w:rsidR="00B81DFE" w:rsidRPr="00B81DFE" w:rsidRDefault="00B81DFE" w:rsidP="00B81DFE">
            <w:pPr>
              <w:jc w:val="center"/>
              <w:rPr>
                <w:rFonts w:ascii="Aptos Narrow" w:eastAsia="Times New Roman" w:hAnsi="Aptos Narrow"/>
                <w:b w:val="0"/>
                <w:bCs w:val="0"/>
                <w:color w:val="009999"/>
                <w:sz w:val="20"/>
                <w:szCs w:val="20"/>
                <w:lang w:val="es-419" w:eastAsia="es-419"/>
              </w:rPr>
            </w:pPr>
            <w:r w:rsidRPr="00B81DFE">
              <w:rPr>
                <w:rFonts w:ascii="Aptos Narrow" w:eastAsia="Times New Roman" w:hAnsi="Aptos Narrow"/>
                <w:b w:val="0"/>
                <w:bCs w:val="0"/>
                <w:color w:val="009999"/>
                <w:sz w:val="20"/>
                <w:szCs w:val="20"/>
                <w:lang w:val="es-419" w:eastAsia="es-419"/>
              </w:rPr>
              <w:t>Norte</w:t>
            </w:r>
          </w:p>
        </w:tc>
        <w:tc>
          <w:tcPr>
            <w:tcW w:w="1730" w:type="dxa"/>
            <w:noWrap/>
            <w:hideMark/>
          </w:tcPr>
          <w:p w14:paraId="49E00575"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Túnel N1</w:t>
            </w:r>
          </w:p>
        </w:tc>
        <w:tc>
          <w:tcPr>
            <w:tcW w:w="915" w:type="dxa"/>
            <w:noWrap/>
            <w:hideMark/>
          </w:tcPr>
          <w:p w14:paraId="323E4507"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43%</w:t>
            </w:r>
          </w:p>
        </w:tc>
        <w:tc>
          <w:tcPr>
            <w:tcW w:w="891" w:type="dxa"/>
            <w:noWrap/>
            <w:hideMark/>
          </w:tcPr>
          <w:p w14:paraId="19EAEA1F"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7</w:t>
            </w:r>
          </w:p>
        </w:tc>
      </w:tr>
      <w:tr w:rsidR="00B81DFE" w:rsidRPr="00B81DFE" w14:paraId="2155F57B" w14:textId="77777777" w:rsidTr="00D04FDC">
        <w:trPr>
          <w:trHeight w:val="475"/>
        </w:trPr>
        <w:tc>
          <w:tcPr>
            <w:cnfStyle w:val="001000000000" w:firstRow="0" w:lastRow="0" w:firstColumn="1" w:lastColumn="0" w:oddVBand="0" w:evenVBand="0" w:oddHBand="0" w:evenHBand="0" w:firstRowFirstColumn="0" w:firstRowLastColumn="0" w:lastRowFirstColumn="0" w:lastRowLastColumn="0"/>
            <w:tcW w:w="1550" w:type="dxa"/>
            <w:noWrap/>
            <w:hideMark/>
          </w:tcPr>
          <w:p w14:paraId="6562EC2B" w14:textId="77777777" w:rsidR="00B81DFE" w:rsidRPr="00B81DFE" w:rsidRDefault="00B81DFE" w:rsidP="00B81DFE">
            <w:pPr>
              <w:jc w:val="center"/>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Este/Norte</w:t>
            </w:r>
          </w:p>
        </w:tc>
        <w:tc>
          <w:tcPr>
            <w:tcW w:w="1730" w:type="dxa"/>
            <w:noWrap/>
            <w:hideMark/>
          </w:tcPr>
          <w:p w14:paraId="1F0B2CA0"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Túnel N2</w:t>
            </w:r>
          </w:p>
        </w:tc>
        <w:tc>
          <w:tcPr>
            <w:tcW w:w="915" w:type="dxa"/>
            <w:noWrap/>
            <w:hideMark/>
          </w:tcPr>
          <w:p w14:paraId="0ABBCB66"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42%</w:t>
            </w:r>
          </w:p>
        </w:tc>
        <w:tc>
          <w:tcPr>
            <w:tcW w:w="891" w:type="dxa"/>
            <w:noWrap/>
            <w:hideMark/>
          </w:tcPr>
          <w:p w14:paraId="6176B04A"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8</w:t>
            </w:r>
          </w:p>
        </w:tc>
      </w:tr>
    </w:tbl>
    <w:p w14:paraId="2C2A9431" w14:textId="24CAE69C" w:rsidR="0036460B" w:rsidRDefault="0036460B" w:rsidP="00EB04B8"/>
    <w:p w14:paraId="5711130B" w14:textId="77777777" w:rsidR="00D04FDC" w:rsidRPr="00D04FDC" w:rsidRDefault="00D04FDC" w:rsidP="00D04FDC">
      <w:pPr>
        <w:jc w:val="both"/>
        <w:rPr>
          <w:lang w:val="es-PE"/>
        </w:rPr>
      </w:pPr>
      <w:r w:rsidRPr="00D04FDC">
        <w:rPr>
          <w:lang w:val="es-PE"/>
        </w:rPr>
        <w:t xml:space="preserve">Los resultados evidencian que las soluciones con túneles aumentan la flexibilidad del acarreo, </w:t>
      </w:r>
      <w:r w:rsidRPr="00D04FDC">
        <w:rPr>
          <w:lang w:val="es-PE"/>
        </w:rPr>
        <w:lastRenderedPageBreak/>
        <w:t>reducen los tiempos de ciclo y minimizan las interferencias con las fases activas del tajo. Aunque las rampas superficiales presentan menores desafíos constructivos, su menor capacidad de diversificación de flujos y mayor interacción con las operaciones en superficie limitan su eficiencia en escenarios de alta demanda.</w:t>
      </w:r>
    </w:p>
    <w:p w14:paraId="45146CC1" w14:textId="77777777" w:rsidR="00D04FDC" w:rsidRPr="00D04FDC" w:rsidRDefault="00D04FDC" w:rsidP="00D04FDC">
      <w:pPr>
        <w:jc w:val="both"/>
        <w:rPr>
          <w:lang w:val="es-PE"/>
        </w:rPr>
      </w:pPr>
    </w:p>
    <w:p w14:paraId="62FCECA4" w14:textId="13BB8A27" w:rsidR="00D9777D" w:rsidRDefault="00D04FDC" w:rsidP="00D04FDC">
      <w:pPr>
        <w:jc w:val="both"/>
        <w:rPr>
          <w:rFonts w:cs="Arial"/>
          <w:szCs w:val="22"/>
          <w:lang w:val="es-PE"/>
        </w:rPr>
      </w:pPr>
      <w:r w:rsidRPr="00D04FDC">
        <w:rPr>
          <w:lang w:val="es-PE"/>
        </w:rPr>
        <w:t xml:space="preserve">Finalmente, si bien el Slot </w:t>
      </w:r>
      <w:r w:rsidR="00F06997">
        <w:rPr>
          <w:lang w:val="es-PE"/>
        </w:rPr>
        <w:t>TC</w:t>
      </w:r>
      <w:r w:rsidRPr="00D04FDC">
        <w:rPr>
          <w:lang w:val="es-PE"/>
        </w:rPr>
        <w:t xml:space="preserve"> obtuvo un puntaje ligeramente inferior (64%), destaca por su alta factibilidad de implementación, gracias a su alineamiento con la filosofía constructiva y operativa actual, lo que lo convierte en una alternativa confiable desde el punto de vista técnico y estratégico.</w:t>
      </w:r>
    </w:p>
    <w:p w14:paraId="4CAB8445" w14:textId="77777777" w:rsidR="00D04FDC" w:rsidRDefault="00D04FDC" w:rsidP="00D04FDC">
      <w:pPr>
        <w:jc w:val="both"/>
        <w:rPr>
          <w:rFonts w:cs="Arial"/>
          <w:bCs/>
          <w:szCs w:val="22"/>
          <w:lang w:val="es-PE"/>
        </w:rPr>
      </w:pPr>
    </w:p>
    <w:p w14:paraId="6657F65C" w14:textId="1B1A54E6" w:rsidR="00D9777D" w:rsidRDefault="00D9777D" w:rsidP="00BA69AC">
      <w:pPr>
        <w:pStyle w:val="Heading4"/>
        <w:rPr>
          <w:lang w:val="es-PE"/>
        </w:rPr>
      </w:pPr>
      <w:r>
        <w:rPr>
          <w:lang w:val="es-PE"/>
        </w:rPr>
        <w:t>Estimación de beneficios</w:t>
      </w:r>
    </w:p>
    <w:p w14:paraId="14255E34" w14:textId="77777777" w:rsidR="00933968" w:rsidRDefault="00933968" w:rsidP="00933968">
      <w:pPr>
        <w:jc w:val="both"/>
        <w:rPr>
          <w:rFonts w:cs="Arial"/>
          <w:bCs/>
          <w:szCs w:val="22"/>
          <w:lang w:val="es-PE"/>
        </w:rPr>
      </w:pPr>
    </w:p>
    <w:p w14:paraId="19054363" w14:textId="25B446EF" w:rsidR="001B4CC9" w:rsidRPr="001B4CC9" w:rsidRDefault="001B4CC9" w:rsidP="001B4CC9">
      <w:pPr>
        <w:pStyle w:val="ListParagraph"/>
        <w:numPr>
          <w:ilvl w:val="0"/>
          <w:numId w:val="21"/>
        </w:numPr>
        <w:jc w:val="both"/>
        <w:rPr>
          <w:rFonts w:cs="Arial"/>
          <w:bCs/>
          <w:szCs w:val="22"/>
          <w:lang w:val="es-PE"/>
        </w:rPr>
      </w:pPr>
      <w:r w:rsidRPr="001B4CC9">
        <w:rPr>
          <w:rFonts w:cs="Arial"/>
          <w:b/>
          <w:szCs w:val="22"/>
          <w:lang w:val="es-PE"/>
        </w:rPr>
        <w:t>Impacto Ambiental Positivo</w:t>
      </w:r>
      <w:r w:rsidRPr="001B4CC9">
        <w:rPr>
          <w:rFonts w:cs="Arial"/>
          <w:bCs/>
          <w:szCs w:val="22"/>
          <w:lang w:val="es-PE"/>
        </w:rPr>
        <w:t xml:space="preserve">: El análisis de las alternativas de túneles con asistencia </w:t>
      </w:r>
      <w:proofErr w:type="spellStart"/>
      <w:r w:rsidRPr="001B4CC9">
        <w:rPr>
          <w:rFonts w:cs="Arial"/>
          <w:bCs/>
          <w:szCs w:val="22"/>
          <w:lang w:val="es-PE"/>
        </w:rPr>
        <w:t>trolley</w:t>
      </w:r>
      <w:proofErr w:type="spellEnd"/>
      <w:r w:rsidRPr="001B4CC9">
        <w:rPr>
          <w:rFonts w:cs="Arial"/>
          <w:bCs/>
          <w:szCs w:val="22"/>
          <w:lang w:val="es-PE"/>
        </w:rPr>
        <w:t xml:space="preserve"> evidenció una reducción significativa en las emisiones de gases de efecto invernadero (GEI), así como en la generación de partículas en suspensión (polvo) y niveles de ruido. Esta mejora ambiental se debe al uso parcial de energía eléctrica en lugar de diésel en los tramos subterráneos del acarreo, lo que convierte al sistema en una operación más limpia, silenciosa y con menor huella ambiental. Estos beneficios no solo mejoran el desempeño ESG de la operación, sino que también reducen el impacto social en comunidades cercanas, fortaleciendo la aceptación del proyecto.</w:t>
      </w:r>
    </w:p>
    <w:p w14:paraId="79F6F26C" w14:textId="77777777" w:rsidR="001B4CC9" w:rsidRPr="001B4CC9" w:rsidRDefault="001B4CC9" w:rsidP="001B4CC9">
      <w:pPr>
        <w:jc w:val="both"/>
        <w:rPr>
          <w:rFonts w:cs="Arial"/>
          <w:bCs/>
          <w:szCs w:val="22"/>
          <w:lang w:val="es-PE"/>
        </w:rPr>
      </w:pPr>
    </w:p>
    <w:p w14:paraId="01CCFBF0" w14:textId="250F4B9F" w:rsidR="001B4CC9" w:rsidRDefault="001B4CC9" w:rsidP="001B4CC9">
      <w:pPr>
        <w:pStyle w:val="ListParagraph"/>
        <w:numPr>
          <w:ilvl w:val="0"/>
          <w:numId w:val="21"/>
        </w:numPr>
        <w:jc w:val="both"/>
        <w:rPr>
          <w:rFonts w:cs="Arial"/>
          <w:bCs/>
          <w:szCs w:val="22"/>
          <w:lang w:val="es-PE"/>
        </w:rPr>
      </w:pPr>
      <w:r w:rsidRPr="001B4CC9">
        <w:rPr>
          <w:rFonts w:cs="Arial"/>
          <w:b/>
          <w:szCs w:val="22"/>
          <w:lang w:val="es-PE"/>
        </w:rPr>
        <w:t>Factibilidad Técnica:</w:t>
      </w:r>
      <w:r w:rsidRPr="001B4CC9">
        <w:rPr>
          <w:rFonts w:cs="Arial"/>
          <w:bCs/>
          <w:szCs w:val="22"/>
          <w:lang w:val="es-PE"/>
        </w:rPr>
        <w:t xml:space="preserve"> Si bien la implementación de túneles de acarreo con asistencia eléctrica implica desafíos técnicos, los resultados preliminares indican una alta viabilidad, siempre que se integren desde etapas tempranas del diseño estudios específicos en geomecánica, ventilación, suministro eléctrico y control de tráfico subterráneo. La experiencia operativa y la sinergia con la infraestructura existente también juegan un rol clave en facilitar su ejecución. En este sentido, la planificación anticipada y multidisciplinaria es fundamental para asegurar la funcionalidad y sostenibilidad del sistema a largo plazo.</w:t>
      </w:r>
    </w:p>
    <w:p w14:paraId="2D8752A5" w14:textId="77777777" w:rsidR="00D04FDC" w:rsidRPr="00D04FDC" w:rsidRDefault="00D04FDC" w:rsidP="00D04FDC">
      <w:pPr>
        <w:pStyle w:val="ListParagraph"/>
        <w:rPr>
          <w:rFonts w:cs="Arial"/>
          <w:bCs/>
          <w:szCs w:val="22"/>
          <w:lang w:val="es-PE"/>
        </w:rPr>
      </w:pPr>
    </w:p>
    <w:p w14:paraId="30A4636E" w14:textId="77777777" w:rsidR="00D04FDC" w:rsidRPr="001B4CC9" w:rsidRDefault="00D04FDC" w:rsidP="00D04FDC">
      <w:pPr>
        <w:pStyle w:val="ListParagraph"/>
        <w:jc w:val="both"/>
        <w:rPr>
          <w:rFonts w:cs="Arial"/>
          <w:bCs/>
          <w:szCs w:val="22"/>
          <w:lang w:val="es-PE"/>
        </w:rPr>
      </w:pPr>
    </w:p>
    <w:p w14:paraId="451B031C" w14:textId="2151A555" w:rsidR="008C3927" w:rsidRPr="000270E6" w:rsidRDefault="00F857C3" w:rsidP="008C4E73">
      <w:pPr>
        <w:pStyle w:val="Heading1"/>
        <w:rPr>
          <w:lang w:val="es-PE"/>
        </w:rPr>
      </w:pPr>
      <w:r w:rsidRPr="000270E6">
        <w:rPr>
          <w:lang w:val="es-PE"/>
        </w:rPr>
        <w:t xml:space="preserve">5. </w:t>
      </w:r>
      <w:proofErr w:type="spellStart"/>
      <w:r w:rsidR="00EC5D28" w:rsidRPr="008C4E73">
        <w:t>Conclusiones</w:t>
      </w:r>
      <w:proofErr w:type="spellEnd"/>
    </w:p>
    <w:p w14:paraId="3853233D" w14:textId="77777777" w:rsidR="008C3927" w:rsidRPr="000270E6" w:rsidRDefault="008C3927" w:rsidP="008C3927">
      <w:pPr>
        <w:jc w:val="both"/>
        <w:rPr>
          <w:rFonts w:cs="Arial"/>
          <w:b/>
          <w:bCs/>
          <w:szCs w:val="22"/>
          <w:lang w:val="es-PE"/>
        </w:rPr>
      </w:pPr>
    </w:p>
    <w:p w14:paraId="0573C1E6" w14:textId="289260E1" w:rsidR="002D1C36" w:rsidRDefault="007F565E" w:rsidP="007F565E">
      <w:pPr>
        <w:pStyle w:val="ListParagraph"/>
        <w:numPr>
          <w:ilvl w:val="0"/>
          <w:numId w:val="5"/>
        </w:numPr>
        <w:jc w:val="both"/>
        <w:rPr>
          <w:rFonts w:cs="Arial"/>
          <w:bCs/>
          <w:szCs w:val="22"/>
          <w:lang w:val="es-PE"/>
        </w:rPr>
      </w:pPr>
      <w:r w:rsidRPr="007F565E">
        <w:rPr>
          <w:rFonts w:cs="Arial"/>
          <w:bCs/>
          <w:szCs w:val="22"/>
          <w:lang w:val="es-PE"/>
        </w:rPr>
        <w:t xml:space="preserve">La evaluación de geometría vertical y horizontal del sistema de acarreo permitió establecer criterios técnicos sólidos para la ubicación de túneles, priorizando pendientes ≤10% y portales fuera de zonas críticas. </w:t>
      </w:r>
      <w:r w:rsidRPr="00126A8F">
        <w:rPr>
          <w:rFonts w:cs="Arial"/>
          <w:szCs w:val="22"/>
          <w:highlight w:val="yellow"/>
          <w:lang w:val="es-PE"/>
        </w:rPr>
        <w:t xml:space="preserve">En yacimientos tipo </w:t>
      </w:r>
      <w:proofErr w:type="spellStart"/>
      <w:r w:rsidRPr="00126A8F">
        <w:rPr>
          <w:rFonts w:cs="Arial"/>
          <w:szCs w:val="22"/>
          <w:highlight w:val="yellow"/>
          <w:lang w:val="es-PE"/>
        </w:rPr>
        <w:t>Skarn</w:t>
      </w:r>
      <w:proofErr w:type="spellEnd"/>
      <w:r w:rsidRPr="00126A8F">
        <w:rPr>
          <w:rFonts w:cs="Arial"/>
          <w:szCs w:val="22"/>
          <w:highlight w:val="yellow"/>
          <w:lang w:val="es-PE"/>
        </w:rPr>
        <w:t xml:space="preserve">, donde la interacción entre fases limita la implementación de líneas </w:t>
      </w:r>
      <w:proofErr w:type="spellStart"/>
      <w:r w:rsidRPr="00126A8F">
        <w:rPr>
          <w:rFonts w:cs="Arial"/>
          <w:szCs w:val="22"/>
          <w:highlight w:val="yellow"/>
          <w:lang w:val="es-PE"/>
        </w:rPr>
        <w:t>trolley</w:t>
      </w:r>
      <w:proofErr w:type="spellEnd"/>
      <w:r w:rsidRPr="00126A8F">
        <w:rPr>
          <w:rFonts w:cs="Arial"/>
          <w:szCs w:val="22"/>
          <w:highlight w:val="yellow"/>
          <w:lang w:val="es-PE"/>
        </w:rPr>
        <w:t xml:space="preserve"> en superficie, los </w:t>
      </w:r>
      <w:proofErr w:type="gramStart"/>
      <w:r w:rsidRPr="00126A8F">
        <w:rPr>
          <w:rFonts w:cs="Arial"/>
          <w:szCs w:val="22"/>
          <w:highlight w:val="yellow"/>
          <w:lang w:val="es-PE"/>
        </w:rPr>
        <w:t>túneles subterráneos</w:t>
      </w:r>
      <w:proofErr w:type="gramEnd"/>
      <w:r w:rsidRPr="007F565E">
        <w:rPr>
          <w:rFonts w:cs="Arial"/>
          <w:bCs/>
          <w:szCs w:val="22"/>
          <w:lang w:val="es-PE"/>
        </w:rPr>
        <w:t xml:space="preserve"> ofrecen una solución viable que permite la electrificación del acarreo, mejora la continuidad operativa y reduce interferencias con otras actividades mineras. La segregación de flujos (cargados/vacíos) dentro del túnel también contribuye a una operación más segura y ordenada.</w:t>
      </w:r>
    </w:p>
    <w:p w14:paraId="5E76DFF8" w14:textId="77777777" w:rsidR="00AC059C" w:rsidRDefault="00AC059C" w:rsidP="00AC059C">
      <w:pPr>
        <w:pStyle w:val="ListParagraph"/>
        <w:jc w:val="both"/>
        <w:rPr>
          <w:rFonts w:cs="Arial"/>
          <w:bCs/>
          <w:szCs w:val="22"/>
          <w:lang w:val="es-PE"/>
        </w:rPr>
      </w:pPr>
    </w:p>
    <w:p w14:paraId="23BCD2C2" w14:textId="13788ED1" w:rsidR="007F565E" w:rsidRDefault="008748F9" w:rsidP="007F565E">
      <w:pPr>
        <w:pStyle w:val="ListParagraph"/>
        <w:numPr>
          <w:ilvl w:val="0"/>
          <w:numId w:val="5"/>
        </w:numPr>
        <w:jc w:val="both"/>
        <w:rPr>
          <w:rFonts w:cs="Arial"/>
          <w:bCs/>
          <w:szCs w:val="22"/>
          <w:lang w:val="es-PE"/>
        </w:rPr>
      </w:pPr>
      <w:r w:rsidRPr="008748F9">
        <w:rPr>
          <w:rFonts w:cs="Arial"/>
          <w:bCs/>
          <w:szCs w:val="22"/>
          <w:lang w:val="es-PE"/>
        </w:rPr>
        <w:t>Las simulaciones dinámicas demostraron que los túneles permiten una reducción significativa en las distancias de acarreo, lo que se traduce en menores tiempos de ciclo, mayor eficiencia de flota y aumento en la productividad del sistema (t/h). Además, al sustituir parcialmente el uso de diésel por energía eléctrica, se logra una disminución directa en los costos operacionales asociados al transporte. Estas mejoras operativas fortalecen la viabilidad económica del proyecto y su alineamiento con los objetivos de eficiencia a largo plazo.</w:t>
      </w:r>
    </w:p>
    <w:p w14:paraId="3E6BFF71" w14:textId="77777777" w:rsidR="00AC059C" w:rsidRPr="00AC059C" w:rsidRDefault="00AC059C" w:rsidP="00AC059C">
      <w:pPr>
        <w:pStyle w:val="ListParagraph"/>
        <w:rPr>
          <w:rFonts w:cs="Arial"/>
          <w:bCs/>
          <w:szCs w:val="22"/>
          <w:lang w:val="es-PE"/>
        </w:rPr>
      </w:pPr>
    </w:p>
    <w:p w14:paraId="3A0A765F" w14:textId="77777777" w:rsidR="00AC059C" w:rsidRPr="00AC059C" w:rsidRDefault="00AC059C" w:rsidP="00AC059C">
      <w:pPr>
        <w:jc w:val="both"/>
        <w:rPr>
          <w:rFonts w:cs="Arial"/>
          <w:bCs/>
          <w:szCs w:val="22"/>
          <w:lang w:val="es-PE"/>
        </w:rPr>
      </w:pPr>
    </w:p>
    <w:p w14:paraId="42458D08" w14:textId="399AE950" w:rsidR="008748F9" w:rsidRPr="007F565E" w:rsidRDefault="008748F9" w:rsidP="007F565E">
      <w:pPr>
        <w:pStyle w:val="ListParagraph"/>
        <w:numPr>
          <w:ilvl w:val="0"/>
          <w:numId w:val="5"/>
        </w:numPr>
        <w:jc w:val="both"/>
        <w:rPr>
          <w:rFonts w:cs="Arial"/>
          <w:bCs/>
          <w:szCs w:val="22"/>
          <w:lang w:val="es-PE"/>
        </w:rPr>
      </w:pPr>
      <w:r w:rsidRPr="008748F9">
        <w:rPr>
          <w:rFonts w:cs="Arial"/>
          <w:bCs/>
          <w:szCs w:val="22"/>
          <w:lang w:val="es-PE"/>
        </w:rPr>
        <w:t xml:space="preserve">La implementación de camiones con asistencia </w:t>
      </w:r>
      <w:proofErr w:type="spellStart"/>
      <w:r w:rsidRPr="008748F9">
        <w:rPr>
          <w:rFonts w:cs="Arial"/>
          <w:bCs/>
          <w:szCs w:val="22"/>
          <w:lang w:val="es-PE"/>
        </w:rPr>
        <w:t>Trolley</w:t>
      </w:r>
      <w:proofErr w:type="spellEnd"/>
      <w:r w:rsidRPr="008748F9">
        <w:rPr>
          <w:rFonts w:cs="Arial"/>
          <w:bCs/>
          <w:szCs w:val="22"/>
          <w:lang w:val="es-PE"/>
        </w:rPr>
        <w:t xml:space="preserve"> en túneles permite una reducción sustancial de emisiones de gases de efecto invernadero (GEI), así como una disminución del ruido y la generación de polvo, en comparación con el acarreo convencional por rampas. Estos beneficios ambientales no solo mejoran el desempeño ESG de la operación, sino que también reducen el impacto social en comunidades cercanas y contribuyen al cumplimiento de estándares internacionales de sostenibilidad minera.</w:t>
      </w:r>
    </w:p>
    <w:p w14:paraId="0346E950" w14:textId="756720CC" w:rsidR="006178C0" w:rsidRPr="00F06997" w:rsidRDefault="00EC5D28" w:rsidP="008C4E73">
      <w:pPr>
        <w:pStyle w:val="Heading1"/>
        <w:rPr>
          <w:rFonts w:cs="Arial"/>
          <w:b w:val="0"/>
          <w:szCs w:val="22"/>
          <w:lang w:val="es-PE"/>
        </w:rPr>
      </w:pPr>
      <w:r w:rsidRPr="00F06997">
        <w:rPr>
          <w:lang w:val="es-PE"/>
        </w:rPr>
        <w:t xml:space="preserve">7. </w:t>
      </w:r>
      <w:r w:rsidR="00180629" w:rsidRPr="00F06997">
        <w:rPr>
          <w:lang w:val="es-PE"/>
        </w:rPr>
        <w:t xml:space="preserve">Referencias </w:t>
      </w:r>
      <w:proofErr w:type="spellStart"/>
      <w:r w:rsidR="00180629" w:rsidRPr="008C4E73">
        <w:t>bibliográficas</w:t>
      </w:r>
      <w:proofErr w:type="spellEnd"/>
    </w:p>
    <w:p w14:paraId="05B50A99" w14:textId="77777777" w:rsidR="00813385" w:rsidRPr="00F06997" w:rsidRDefault="00813385" w:rsidP="00653506">
      <w:pPr>
        <w:jc w:val="both"/>
        <w:rPr>
          <w:rFonts w:cs="Arial"/>
          <w:szCs w:val="22"/>
          <w:lang w:val="es-PE"/>
        </w:rPr>
      </w:pPr>
    </w:p>
    <w:p w14:paraId="5A7AE671" w14:textId="77777777" w:rsidR="00813385" w:rsidRPr="00813385" w:rsidRDefault="00813385" w:rsidP="00813385">
      <w:pPr>
        <w:ind w:left="142" w:hanging="142"/>
        <w:jc w:val="both"/>
        <w:rPr>
          <w:rFonts w:cs="Arial"/>
          <w:bCs/>
          <w:szCs w:val="22"/>
          <w:lang w:val="en-US"/>
        </w:rPr>
      </w:pPr>
      <w:proofErr w:type="spellStart"/>
      <w:r w:rsidRPr="00F06997">
        <w:rPr>
          <w:rFonts w:cs="Arial"/>
          <w:bCs/>
          <w:szCs w:val="22"/>
          <w:lang w:val="es-PE"/>
        </w:rPr>
        <w:t>Hustrulid</w:t>
      </w:r>
      <w:proofErr w:type="spellEnd"/>
      <w:r w:rsidRPr="00F06997">
        <w:rPr>
          <w:rFonts w:cs="Arial"/>
          <w:bCs/>
          <w:szCs w:val="22"/>
          <w:lang w:val="es-PE"/>
        </w:rPr>
        <w:t xml:space="preserve">, W., Bullock, R. 2001. </w:t>
      </w:r>
      <w:r w:rsidRPr="00813385">
        <w:rPr>
          <w:rFonts w:cs="Arial"/>
          <w:bCs/>
          <w:szCs w:val="22"/>
          <w:lang w:val="en-US"/>
        </w:rPr>
        <w:t xml:space="preserve">Underground Mining Methods: Engineering Fundamentals and International Case Studies. Society for Mining, Metallurgy &amp; Exploration (SME), p. 1–650. Disponible </w:t>
      </w:r>
      <w:proofErr w:type="spellStart"/>
      <w:r w:rsidRPr="00813385">
        <w:rPr>
          <w:rFonts w:cs="Arial"/>
          <w:bCs/>
          <w:szCs w:val="22"/>
          <w:lang w:val="en-US"/>
        </w:rPr>
        <w:t>en</w:t>
      </w:r>
      <w:proofErr w:type="spellEnd"/>
      <w:r w:rsidRPr="00813385">
        <w:rPr>
          <w:rFonts w:cs="Arial"/>
          <w:bCs/>
          <w:szCs w:val="22"/>
          <w:lang w:val="en-US"/>
        </w:rPr>
        <w:t xml:space="preserve"> smenet.org.</w:t>
      </w:r>
    </w:p>
    <w:p w14:paraId="37E76B32" w14:textId="77777777" w:rsidR="00813385" w:rsidRPr="00813385" w:rsidRDefault="00813385" w:rsidP="00813385">
      <w:pPr>
        <w:ind w:left="142" w:hanging="142"/>
        <w:jc w:val="both"/>
        <w:rPr>
          <w:rFonts w:cs="Arial"/>
          <w:bCs/>
          <w:szCs w:val="22"/>
          <w:lang w:val="en-US"/>
        </w:rPr>
      </w:pPr>
    </w:p>
    <w:p w14:paraId="44083774" w14:textId="77777777" w:rsidR="00813385" w:rsidRPr="00813385" w:rsidRDefault="00813385" w:rsidP="00813385">
      <w:pPr>
        <w:ind w:left="142" w:hanging="142"/>
        <w:jc w:val="both"/>
        <w:rPr>
          <w:rFonts w:cs="Arial"/>
          <w:bCs/>
          <w:szCs w:val="22"/>
          <w:lang w:val="en-US"/>
        </w:rPr>
      </w:pPr>
      <w:proofErr w:type="spellStart"/>
      <w:r w:rsidRPr="00813385">
        <w:rPr>
          <w:rFonts w:cs="Arial"/>
          <w:bCs/>
          <w:szCs w:val="22"/>
          <w:lang w:val="en-US"/>
        </w:rPr>
        <w:t>Kecojevic</w:t>
      </w:r>
      <w:proofErr w:type="spellEnd"/>
      <w:r w:rsidRPr="00813385">
        <w:rPr>
          <w:rFonts w:cs="Arial"/>
          <w:bCs/>
          <w:szCs w:val="22"/>
          <w:lang w:val="en-US"/>
        </w:rPr>
        <w:t xml:space="preserve">, V., </w:t>
      </w:r>
      <w:proofErr w:type="spellStart"/>
      <w:r w:rsidRPr="00813385">
        <w:rPr>
          <w:rFonts w:cs="Arial"/>
          <w:bCs/>
          <w:szCs w:val="22"/>
          <w:lang w:val="en-US"/>
        </w:rPr>
        <w:t>Komljenovic</w:t>
      </w:r>
      <w:proofErr w:type="spellEnd"/>
      <w:r w:rsidRPr="00813385">
        <w:rPr>
          <w:rFonts w:cs="Arial"/>
          <w:bCs/>
          <w:szCs w:val="22"/>
          <w:lang w:val="en-US"/>
        </w:rPr>
        <w:t xml:space="preserve">, D. 2010. Haulage Systems in Open Pit Mines: Trolley Assist and In-Pit Crushing and Conveying. SME Annual </w:t>
      </w:r>
      <w:r w:rsidRPr="00813385">
        <w:rPr>
          <w:rFonts w:cs="Arial"/>
          <w:bCs/>
          <w:szCs w:val="22"/>
          <w:lang w:val="en-US"/>
        </w:rPr>
        <w:lastRenderedPageBreak/>
        <w:t xml:space="preserve">Conference &amp; Expo, v. 112, p. 1–10. Disponible </w:t>
      </w:r>
      <w:proofErr w:type="spellStart"/>
      <w:r w:rsidRPr="00813385">
        <w:rPr>
          <w:rFonts w:cs="Arial"/>
          <w:bCs/>
          <w:szCs w:val="22"/>
          <w:lang w:val="en-US"/>
        </w:rPr>
        <w:t>en</w:t>
      </w:r>
      <w:proofErr w:type="spellEnd"/>
      <w:r w:rsidRPr="00813385">
        <w:rPr>
          <w:rFonts w:cs="Arial"/>
          <w:bCs/>
          <w:szCs w:val="22"/>
          <w:lang w:val="en-US"/>
        </w:rPr>
        <w:t xml:space="preserve"> OneMine.org.</w:t>
      </w:r>
    </w:p>
    <w:p w14:paraId="0A443243" w14:textId="77777777" w:rsidR="00813385" w:rsidRPr="00813385" w:rsidRDefault="00813385" w:rsidP="00813385">
      <w:pPr>
        <w:ind w:left="142" w:hanging="142"/>
        <w:jc w:val="both"/>
        <w:rPr>
          <w:rFonts w:cs="Arial"/>
          <w:bCs/>
          <w:szCs w:val="22"/>
          <w:lang w:val="en-US"/>
        </w:rPr>
      </w:pPr>
    </w:p>
    <w:p w14:paraId="5CD48C72" w14:textId="7548F500" w:rsidR="00813385" w:rsidRDefault="00813385" w:rsidP="00813385">
      <w:pPr>
        <w:ind w:left="142" w:hanging="142"/>
        <w:jc w:val="both"/>
        <w:rPr>
          <w:rFonts w:cs="Arial"/>
          <w:bCs/>
          <w:szCs w:val="22"/>
          <w:lang w:val="es-PE"/>
        </w:rPr>
      </w:pPr>
      <w:r w:rsidRPr="00813385">
        <w:rPr>
          <w:rFonts w:cs="Arial"/>
          <w:bCs/>
          <w:szCs w:val="22"/>
          <w:lang w:val="en-US"/>
        </w:rPr>
        <w:t xml:space="preserve">Thompson, R., Knights, P. 2014. Mine Haul Road Design and Management Best Practices for Safe and Sustainable Operations. </w:t>
      </w:r>
      <w:r w:rsidRPr="00813385">
        <w:rPr>
          <w:rFonts w:cs="Arial"/>
          <w:bCs/>
          <w:szCs w:val="22"/>
          <w:lang w:val="es-PE"/>
        </w:rPr>
        <w:t xml:space="preserve">SME </w:t>
      </w:r>
      <w:proofErr w:type="spellStart"/>
      <w:r w:rsidRPr="00813385">
        <w:rPr>
          <w:rFonts w:cs="Arial"/>
          <w:bCs/>
          <w:szCs w:val="22"/>
          <w:lang w:val="es-PE"/>
        </w:rPr>
        <w:t>Transactions</w:t>
      </w:r>
      <w:proofErr w:type="spellEnd"/>
      <w:r w:rsidRPr="00813385">
        <w:rPr>
          <w:rFonts w:cs="Arial"/>
          <w:bCs/>
          <w:szCs w:val="22"/>
          <w:lang w:val="es-PE"/>
        </w:rPr>
        <w:t>, v. 336, p. 45–56. Disponible en smenet.org.</w:t>
      </w:r>
    </w:p>
    <w:p w14:paraId="0E9D7108" w14:textId="77777777" w:rsidR="008B48C8" w:rsidRPr="000270E6" w:rsidRDefault="008B48C8" w:rsidP="00837CF7">
      <w:pPr>
        <w:ind w:left="142" w:hanging="142"/>
        <w:jc w:val="both"/>
        <w:rPr>
          <w:rFonts w:cs="Arial"/>
          <w:b/>
          <w:bCs/>
          <w:szCs w:val="22"/>
          <w:lang w:val="es-PE"/>
        </w:rPr>
      </w:pPr>
    </w:p>
    <w:p w14:paraId="0B68DBEE" w14:textId="50C9DF26" w:rsidR="004C3B69" w:rsidRPr="000270E6" w:rsidRDefault="004C3B69" w:rsidP="007E681C">
      <w:pPr>
        <w:jc w:val="both"/>
        <w:rPr>
          <w:rFonts w:cs="Arial"/>
          <w:bCs/>
          <w:szCs w:val="22"/>
          <w:lang w:val="es-PE"/>
        </w:rPr>
      </w:pPr>
    </w:p>
    <w:p w14:paraId="3F9FAC7C" w14:textId="77777777" w:rsidR="00975533" w:rsidRPr="000270E6" w:rsidRDefault="00975533" w:rsidP="00DF7695">
      <w:pPr>
        <w:ind w:left="142" w:hanging="142"/>
        <w:jc w:val="both"/>
        <w:rPr>
          <w:rFonts w:cs="Arial"/>
          <w:bCs/>
          <w:szCs w:val="22"/>
          <w:lang w:val="es-PE"/>
        </w:rPr>
      </w:pPr>
    </w:p>
    <w:p w14:paraId="1A2FD6ED" w14:textId="68304BDC" w:rsidR="00180629" w:rsidRPr="000270E6" w:rsidRDefault="00A34199" w:rsidP="00975533">
      <w:pPr>
        <w:widowControl w:val="0"/>
        <w:autoSpaceDE w:val="0"/>
        <w:autoSpaceDN w:val="0"/>
        <w:adjustRightInd w:val="0"/>
        <w:rPr>
          <w:rFonts w:cs="Arial"/>
          <w:bCs/>
          <w:szCs w:val="22"/>
          <w:lang w:val="es-PE"/>
        </w:rPr>
      </w:pPr>
      <w:r w:rsidRPr="00C72C9D">
        <w:rPr>
          <w:rFonts w:eastAsia="inter" w:cs="Arial"/>
          <w:b/>
          <w:bCs/>
          <w:color w:val="000000" w:themeColor="text1"/>
          <w:szCs w:val="22"/>
        </w:rPr>
        <w:t xml:space="preserve">Nombre </w:t>
      </w:r>
      <w:proofErr w:type="spellStart"/>
      <w:r w:rsidRPr="00C72C9D">
        <w:rPr>
          <w:rFonts w:eastAsia="inter" w:cs="Arial"/>
          <w:b/>
          <w:bCs/>
          <w:color w:val="000000" w:themeColor="text1"/>
          <w:szCs w:val="22"/>
        </w:rPr>
        <w:t>completo</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del</w:t>
      </w:r>
      <w:proofErr w:type="spellEnd"/>
      <w:r w:rsidRPr="00C72C9D">
        <w:rPr>
          <w:rFonts w:eastAsia="inter" w:cs="Arial"/>
          <w:b/>
          <w:bCs/>
          <w:color w:val="000000" w:themeColor="text1"/>
          <w:szCs w:val="22"/>
        </w:rPr>
        <w:t xml:space="preserve"> </w:t>
      </w:r>
      <w:proofErr w:type="spellStart"/>
      <w:proofErr w:type="gramStart"/>
      <w:r w:rsidRPr="00C72C9D">
        <w:rPr>
          <w:rFonts w:eastAsia="inter" w:cs="Arial"/>
          <w:b/>
          <w:bCs/>
          <w:color w:val="000000" w:themeColor="text1"/>
          <w:szCs w:val="22"/>
        </w:rPr>
        <w:t>autor</w:t>
      </w:r>
      <w:proofErr w:type="spellEnd"/>
      <w:r w:rsidRPr="00C72C9D">
        <w:rPr>
          <w:rFonts w:eastAsia="inter" w:cs="Arial"/>
          <w:b/>
          <w:bCs/>
          <w:color w:val="000000" w:themeColor="text1"/>
          <w:szCs w:val="22"/>
        </w:rPr>
        <w:t>:</w:t>
      </w:r>
      <w:proofErr w:type="gramEnd"/>
      <w:r w:rsidRPr="00C72C9D">
        <w:rPr>
          <w:rFonts w:eastAsia="inter" w:cs="Arial"/>
          <w:b/>
          <w:bCs/>
          <w:color w:val="000000" w:themeColor="text1"/>
          <w:szCs w:val="22"/>
        </w:rPr>
        <w:t xml:space="preserve"> </w:t>
      </w:r>
      <w:r w:rsidR="00B46491">
        <w:rPr>
          <w:rFonts w:cs="Arial"/>
          <w:bCs/>
          <w:szCs w:val="22"/>
          <w:lang w:val="es-PE"/>
        </w:rPr>
        <w:t>Germain Laguna</w:t>
      </w:r>
      <w:r w:rsidR="005A60F2">
        <w:rPr>
          <w:rFonts w:cs="Arial"/>
          <w:bCs/>
          <w:szCs w:val="22"/>
          <w:lang w:val="es-PE"/>
        </w:rPr>
        <w:t xml:space="preserve"> Espinoza</w:t>
      </w:r>
    </w:p>
    <w:p w14:paraId="593CF034" w14:textId="74B6BAA3" w:rsidR="00180629" w:rsidRDefault="00E36EAA" w:rsidP="00975533">
      <w:pPr>
        <w:widowControl w:val="0"/>
        <w:autoSpaceDE w:val="0"/>
        <w:autoSpaceDN w:val="0"/>
        <w:adjustRightInd w:val="0"/>
        <w:rPr>
          <w:rFonts w:cs="Arial"/>
          <w:bCs/>
          <w:szCs w:val="22"/>
          <w:lang w:val="es-PE"/>
        </w:rPr>
      </w:pPr>
      <w:r w:rsidRPr="00E36EAA">
        <w:rPr>
          <w:rFonts w:cs="Arial"/>
          <w:bCs/>
          <w:szCs w:val="22"/>
          <w:lang w:val="es-PE"/>
        </w:rPr>
        <w:t xml:space="preserve">Ingeniero Senior de Planeamiento Estratégico. Ingeniero de minas con más de 20 años de experiencia. Tiene una maestría en la Escuela de Minas de Paris (CESMAT) y un MBA en Gestión de empresa en Pacífico Business </w:t>
      </w:r>
      <w:proofErr w:type="spellStart"/>
      <w:r w:rsidRPr="00E36EAA">
        <w:rPr>
          <w:rFonts w:cs="Arial"/>
          <w:bCs/>
          <w:szCs w:val="22"/>
          <w:lang w:val="es-PE"/>
        </w:rPr>
        <w:t>School</w:t>
      </w:r>
      <w:proofErr w:type="spellEnd"/>
      <w:r w:rsidRPr="00E36EAA">
        <w:rPr>
          <w:rFonts w:cs="Arial"/>
          <w:bCs/>
          <w:szCs w:val="22"/>
          <w:lang w:val="es-PE"/>
        </w:rPr>
        <w:t xml:space="preserve"> (en curso).</w:t>
      </w:r>
    </w:p>
    <w:p w14:paraId="557FAB45" w14:textId="77777777" w:rsidR="00E36EAA" w:rsidRPr="000270E6" w:rsidRDefault="00E36EAA" w:rsidP="00975533">
      <w:pPr>
        <w:widowControl w:val="0"/>
        <w:autoSpaceDE w:val="0"/>
        <w:autoSpaceDN w:val="0"/>
        <w:adjustRightInd w:val="0"/>
        <w:rPr>
          <w:rFonts w:cs="Arial"/>
          <w:bCs/>
          <w:szCs w:val="22"/>
          <w:lang w:val="es-PE"/>
        </w:rPr>
      </w:pPr>
    </w:p>
    <w:p w14:paraId="6B415DAC" w14:textId="1A23F3B4" w:rsidR="002034FD" w:rsidRPr="002034FD" w:rsidRDefault="0034357C" w:rsidP="002034FD">
      <w:pPr>
        <w:ind w:left="142" w:hanging="142"/>
        <w:jc w:val="both"/>
        <w:rPr>
          <w:rFonts w:cs="Arial"/>
          <w:bCs/>
          <w:szCs w:val="22"/>
          <w:lang w:val="es-PE"/>
        </w:rPr>
      </w:pPr>
      <w:r w:rsidRPr="00C72C9D">
        <w:rPr>
          <w:rFonts w:eastAsia="inter" w:cs="Arial"/>
          <w:b/>
          <w:bCs/>
          <w:color w:val="000000" w:themeColor="text1"/>
          <w:szCs w:val="22"/>
        </w:rPr>
        <w:t xml:space="preserve">Nombre </w:t>
      </w:r>
      <w:proofErr w:type="spellStart"/>
      <w:r w:rsidRPr="00C72C9D">
        <w:rPr>
          <w:rFonts w:eastAsia="inter" w:cs="Arial"/>
          <w:b/>
          <w:bCs/>
          <w:color w:val="000000" w:themeColor="text1"/>
          <w:szCs w:val="22"/>
        </w:rPr>
        <w:t>completo</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del</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coautor</w:t>
      </w:r>
      <w:proofErr w:type="spellEnd"/>
      <w:r w:rsidRPr="00C72C9D">
        <w:rPr>
          <w:rFonts w:eastAsia="inter" w:cs="Arial"/>
          <w:b/>
          <w:bCs/>
          <w:color w:val="000000" w:themeColor="text1"/>
          <w:szCs w:val="22"/>
        </w:rPr>
        <w:t xml:space="preserve"> (1</w:t>
      </w:r>
      <w:proofErr w:type="gramStart"/>
      <w:r w:rsidRPr="00C72C9D">
        <w:rPr>
          <w:rFonts w:eastAsia="inter" w:cs="Arial"/>
          <w:b/>
          <w:bCs/>
          <w:color w:val="000000" w:themeColor="text1"/>
          <w:szCs w:val="22"/>
        </w:rPr>
        <w:t>):</w:t>
      </w:r>
      <w:proofErr w:type="gramEnd"/>
      <w:r w:rsidRPr="00E52D07">
        <w:rPr>
          <w:rFonts w:eastAsia="inter" w:cs="Arial"/>
          <w:color w:val="000000" w:themeColor="text1"/>
          <w:szCs w:val="22"/>
        </w:rPr>
        <w:t xml:space="preserve"> </w:t>
      </w:r>
      <w:r w:rsidR="002034FD" w:rsidRPr="002034FD">
        <w:rPr>
          <w:rFonts w:cs="Arial"/>
          <w:bCs/>
          <w:szCs w:val="22"/>
          <w:lang w:val="es-PE"/>
        </w:rPr>
        <w:t xml:space="preserve">Miguel </w:t>
      </w:r>
      <w:proofErr w:type="spellStart"/>
      <w:r w:rsidR="002034FD" w:rsidRPr="002034FD">
        <w:rPr>
          <w:rFonts w:cs="Arial"/>
          <w:bCs/>
          <w:szCs w:val="22"/>
          <w:lang w:val="es-PE"/>
        </w:rPr>
        <w:t>Rodriguez</w:t>
      </w:r>
      <w:proofErr w:type="spellEnd"/>
      <w:r w:rsidR="002034FD" w:rsidRPr="002034FD">
        <w:rPr>
          <w:rFonts w:cs="Arial"/>
          <w:bCs/>
          <w:szCs w:val="22"/>
          <w:lang w:val="es-PE"/>
        </w:rPr>
        <w:t xml:space="preserve"> Aranda</w:t>
      </w:r>
    </w:p>
    <w:p w14:paraId="29E8DCB9" w14:textId="0CC1B9B1" w:rsidR="000270E6" w:rsidRPr="000270E6" w:rsidRDefault="002034FD" w:rsidP="002034FD">
      <w:pPr>
        <w:ind w:left="142" w:hanging="142"/>
        <w:jc w:val="both"/>
        <w:rPr>
          <w:rFonts w:cs="Arial"/>
          <w:bCs/>
          <w:szCs w:val="22"/>
          <w:lang w:val="es-PE"/>
        </w:rPr>
      </w:pPr>
      <w:r w:rsidRPr="002034FD">
        <w:rPr>
          <w:rFonts w:cs="Arial"/>
          <w:bCs/>
          <w:szCs w:val="22"/>
          <w:lang w:val="es-PE"/>
        </w:rPr>
        <w:t xml:space="preserve">Superintendente de Planeamiento Estratégico. Ingeniero de minas con más de </w:t>
      </w:r>
      <w:r w:rsidR="001314D4">
        <w:rPr>
          <w:rFonts w:cs="Arial"/>
          <w:bCs/>
          <w:szCs w:val="22"/>
          <w:lang w:val="es-PE"/>
        </w:rPr>
        <w:t>18</w:t>
      </w:r>
      <w:r w:rsidRPr="002034FD">
        <w:rPr>
          <w:rFonts w:cs="Arial"/>
          <w:bCs/>
          <w:szCs w:val="22"/>
          <w:lang w:val="es-PE"/>
        </w:rPr>
        <w:t xml:space="preserve"> años de experiencia. Tiene una Maestría en Gestión de Empresas (MBA).</w:t>
      </w:r>
    </w:p>
    <w:p w14:paraId="1FCF5E32" w14:textId="77777777" w:rsidR="00180629" w:rsidRPr="000270E6" w:rsidRDefault="00180629" w:rsidP="00E84004">
      <w:pPr>
        <w:widowControl w:val="0"/>
        <w:autoSpaceDE w:val="0"/>
        <w:autoSpaceDN w:val="0"/>
        <w:adjustRightInd w:val="0"/>
        <w:rPr>
          <w:rFonts w:cs="Arial"/>
          <w:bCs/>
          <w:szCs w:val="22"/>
          <w:lang w:val="es-PE"/>
        </w:rPr>
      </w:pPr>
    </w:p>
    <w:p w14:paraId="754B90FE" w14:textId="37F9074F" w:rsidR="004C3B69" w:rsidRPr="000270E6" w:rsidRDefault="0034357C" w:rsidP="004C3B69">
      <w:pPr>
        <w:widowControl w:val="0"/>
        <w:autoSpaceDE w:val="0"/>
        <w:autoSpaceDN w:val="0"/>
        <w:adjustRightInd w:val="0"/>
        <w:rPr>
          <w:rFonts w:cs="Arial"/>
          <w:bCs/>
          <w:szCs w:val="22"/>
          <w:lang w:val="es-PE"/>
        </w:rPr>
      </w:pPr>
      <w:r w:rsidRPr="00C72C9D">
        <w:rPr>
          <w:rFonts w:eastAsia="inter" w:cs="Arial"/>
          <w:b/>
          <w:bCs/>
          <w:color w:val="000000" w:themeColor="text1"/>
          <w:szCs w:val="22"/>
        </w:rPr>
        <w:t xml:space="preserve">Nombre </w:t>
      </w:r>
      <w:proofErr w:type="spellStart"/>
      <w:r w:rsidRPr="00C72C9D">
        <w:rPr>
          <w:rFonts w:eastAsia="inter" w:cs="Arial"/>
          <w:b/>
          <w:bCs/>
          <w:color w:val="000000" w:themeColor="text1"/>
          <w:szCs w:val="22"/>
        </w:rPr>
        <w:t>completo</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del</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coautor</w:t>
      </w:r>
      <w:proofErr w:type="spellEnd"/>
      <w:r w:rsidRPr="00C72C9D">
        <w:rPr>
          <w:rFonts w:eastAsia="inter" w:cs="Arial"/>
          <w:b/>
          <w:bCs/>
          <w:color w:val="000000" w:themeColor="text1"/>
          <w:szCs w:val="22"/>
        </w:rPr>
        <w:t xml:space="preserve"> (</w:t>
      </w:r>
      <w:r>
        <w:rPr>
          <w:rFonts w:eastAsia="inter" w:cs="Arial"/>
          <w:b/>
          <w:bCs/>
          <w:color w:val="000000" w:themeColor="text1"/>
          <w:szCs w:val="22"/>
        </w:rPr>
        <w:t>2</w:t>
      </w:r>
      <w:proofErr w:type="gramStart"/>
      <w:r w:rsidRPr="00C72C9D">
        <w:rPr>
          <w:rFonts w:eastAsia="inter" w:cs="Arial"/>
          <w:b/>
          <w:bCs/>
          <w:color w:val="000000" w:themeColor="text1"/>
          <w:szCs w:val="22"/>
        </w:rPr>
        <w:t>):</w:t>
      </w:r>
      <w:proofErr w:type="gramEnd"/>
      <w:r w:rsidRPr="00E52D07">
        <w:rPr>
          <w:rFonts w:eastAsia="inter" w:cs="Arial"/>
          <w:color w:val="000000" w:themeColor="text1"/>
          <w:szCs w:val="22"/>
        </w:rPr>
        <w:t xml:space="preserve"> </w:t>
      </w:r>
      <w:r w:rsidR="00E36EAA">
        <w:rPr>
          <w:rFonts w:cs="Arial"/>
          <w:bCs/>
          <w:szCs w:val="22"/>
          <w:lang w:val="es-PE"/>
        </w:rPr>
        <w:t>Walter Loli</w:t>
      </w:r>
      <w:r w:rsidR="004C3B69" w:rsidRPr="000270E6">
        <w:rPr>
          <w:rFonts w:cs="Arial"/>
          <w:bCs/>
          <w:szCs w:val="22"/>
          <w:lang w:val="es-PE"/>
        </w:rPr>
        <w:t xml:space="preserve"> </w:t>
      </w:r>
      <w:r w:rsidR="007778FB">
        <w:rPr>
          <w:rFonts w:cs="Arial"/>
          <w:bCs/>
          <w:szCs w:val="22"/>
          <w:lang w:val="es-PE"/>
        </w:rPr>
        <w:t>Morales</w:t>
      </w:r>
    </w:p>
    <w:p w14:paraId="7C7F6B3F" w14:textId="3740ACEE" w:rsidR="00E84004" w:rsidRPr="000270E6" w:rsidRDefault="00FB3801" w:rsidP="00E84004">
      <w:pPr>
        <w:ind w:left="142" w:hanging="142"/>
        <w:jc w:val="both"/>
        <w:rPr>
          <w:rFonts w:cs="Arial"/>
          <w:bCs/>
          <w:szCs w:val="22"/>
          <w:lang w:val="es-PE"/>
        </w:rPr>
      </w:pPr>
      <w:r w:rsidRPr="00FB3801">
        <w:rPr>
          <w:rFonts w:cs="Arial"/>
          <w:bCs/>
          <w:szCs w:val="22"/>
          <w:lang w:val="es-PE"/>
        </w:rPr>
        <w:t>Ingeniero Senior de Estudios Mineros con más de 15 años en minería subterránea y superficial. Tiene una Maestría en minería por la Universidad de Chile.</w:t>
      </w:r>
    </w:p>
    <w:p w14:paraId="3CE7F4E2" w14:textId="77777777" w:rsidR="00E84004" w:rsidRPr="000270E6" w:rsidRDefault="00E84004" w:rsidP="00975533">
      <w:pPr>
        <w:ind w:left="142" w:hanging="142"/>
        <w:jc w:val="both"/>
        <w:rPr>
          <w:rFonts w:cs="Arial"/>
          <w:bCs/>
          <w:szCs w:val="22"/>
          <w:lang w:val="es-PE"/>
        </w:rPr>
      </w:pPr>
    </w:p>
    <w:p w14:paraId="45F69053" w14:textId="77777777" w:rsidR="00C77769" w:rsidRDefault="00C77769" w:rsidP="00975533">
      <w:pPr>
        <w:ind w:left="142" w:hanging="142"/>
        <w:jc w:val="both"/>
        <w:rPr>
          <w:rFonts w:cs="Arial"/>
          <w:bCs/>
          <w:szCs w:val="22"/>
          <w:lang w:val="es-PE"/>
        </w:rPr>
      </w:pPr>
    </w:p>
    <w:p w14:paraId="1B6193F9" w14:textId="77777777" w:rsidR="007E681C" w:rsidRDefault="007E681C" w:rsidP="00975533">
      <w:pPr>
        <w:ind w:left="142" w:hanging="142"/>
        <w:jc w:val="both"/>
        <w:rPr>
          <w:rFonts w:cs="Arial"/>
          <w:bCs/>
          <w:szCs w:val="22"/>
          <w:lang w:val="es-PE"/>
        </w:rPr>
      </w:pPr>
    </w:p>
    <w:p w14:paraId="21EAE23A" w14:textId="77777777" w:rsidR="007E681C" w:rsidRDefault="007E681C" w:rsidP="00975533">
      <w:pPr>
        <w:ind w:left="142" w:hanging="142"/>
        <w:jc w:val="both"/>
        <w:rPr>
          <w:rFonts w:cs="Arial"/>
          <w:bCs/>
          <w:szCs w:val="22"/>
          <w:lang w:val="es-PE"/>
        </w:rPr>
      </w:pPr>
    </w:p>
    <w:p w14:paraId="4A041000" w14:textId="77777777" w:rsidR="007E681C" w:rsidRDefault="007E681C" w:rsidP="00975533">
      <w:pPr>
        <w:ind w:left="142" w:hanging="142"/>
        <w:jc w:val="both"/>
        <w:rPr>
          <w:rFonts w:cs="Arial"/>
          <w:bCs/>
          <w:szCs w:val="22"/>
          <w:lang w:val="es-PE"/>
        </w:rPr>
      </w:pPr>
    </w:p>
    <w:p w14:paraId="65D1BA79" w14:textId="77777777" w:rsidR="007E681C" w:rsidRDefault="007E681C" w:rsidP="00975533">
      <w:pPr>
        <w:ind w:left="142" w:hanging="142"/>
        <w:jc w:val="both"/>
        <w:rPr>
          <w:rFonts w:cs="Arial"/>
          <w:bCs/>
          <w:szCs w:val="22"/>
          <w:lang w:val="es-PE"/>
        </w:rPr>
      </w:pPr>
    </w:p>
    <w:p w14:paraId="1D60B4A3" w14:textId="77777777" w:rsidR="007E681C" w:rsidRDefault="007E681C" w:rsidP="00975533">
      <w:pPr>
        <w:ind w:left="142" w:hanging="142"/>
        <w:jc w:val="both"/>
        <w:rPr>
          <w:rFonts w:cs="Arial"/>
          <w:bCs/>
          <w:szCs w:val="22"/>
          <w:lang w:val="es-PE"/>
        </w:rPr>
      </w:pPr>
    </w:p>
    <w:p w14:paraId="3D7A1D5C" w14:textId="77777777" w:rsidR="007E681C" w:rsidRDefault="007E681C" w:rsidP="00975533">
      <w:pPr>
        <w:ind w:left="142" w:hanging="142"/>
        <w:jc w:val="both"/>
        <w:rPr>
          <w:rFonts w:cs="Arial"/>
          <w:bCs/>
          <w:szCs w:val="22"/>
          <w:lang w:val="es-PE"/>
        </w:rPr>
      </w:pPr>
    </w:p>
    <w:p w14:paraId="766281F7" w14:textId="77777777" w:rsidR="007E681C" w:rsidRDefault="007E681C" w:rsidP="00975533">
      <w:pPr>
        <w:ind w:left="142" w:hanging="142"/>
        <w:jc w:val="both"/>
        <w:rPr>
          <w:rFonts w:cs="Arial"/>
          <w:bCs/>
          <w:szCs w:val="22"/>
          <w:lang w:val="es-PE"/>
        </w:rPr>
      </w:pPr>
    </w:p>
    <w:p w14:paraId="55E0514B" w14:textId="77777777" w:rsidR="007E681C" w:rsidRDefault="007E681C" w:rsidP="00975533">
      <w:pPr>
        <w:ind w:left="142" w:hanging="142"/>
        <w:jc w:val="both"/>
        <w:rPr>
          <w:rFonts w:cs="Arial"/>
          <w:bCs/>
          <w:szCs w:val="22"/>
          <w:lang w:val="es-PE"/>
        </w:rPr>
      </w:pPr>
    </w:p>
    <w:p w14:paraId="022F033D" w14:textId="77777777" w:rsidR="007E681C" w:rsidRDefault="007E681C" w:rsidP="00975533">
      <w:pPr>
        <w:ind w:left="142" w:hanging="142"/>
        <w:jc w:val="both"/>
        <w:rPr>
          <w:rFonts w:cs="Arial"/>
          <w:bCs/>
          <w:szCs w:val="22"/>
          <w:lang w:val="es-PE"/>
        </w:rPr>
      </w:pPr>
    </w:p>
    <w:p w14:paraId="5B8E78D3" w14:textId="77777777" w:rsidR="007E681C" w:rsidRDefault="007E681C" w:rsidP="00975533">
      <w:pPr>
        <w:ind w:left="142" w:hanging="142"/>
        <w:jc w:val="both"/>
        <w:rPr>
          <w:rFonts w:cs="Arial"/>
          <w:bCs/>
          <w:szCs w:val="22"/>
          <w:lang w:val="es-PE"/>
        </w:rPr>
      </w:pPr>
    </w:p>
    <w:p w14:paraId="2F23B115" w14:textId="77777777" w:rsidR="007E681C" w:rsidRDefault="007E681C" w:rsidP="00975533">
      <w:pPr>
        <w:ind w:left="142" w:hanging="142"/>
        <w:jc w:val="both"/>
        <w:rPr>
          <w:rFonts w:cs="Arial"/>
          <w:bCs/>
          <w:szCs w:val="22"/>
          <w:lang w:val="es-PE"/>
        </w:rPr>
      </w:pPr>
    </w:p>
    <w:p w14:paraId="39F47ADB" w14:textId="77777777" w:rsidR="007E681C" w:rsidRDefault="007E681C" w:rsidP="00975533">
      <w:pPr>
        <w:ind w:left="142" w:hanging="142"/>
        <w:jc w:val="both"/>
        <w:rPr>
          <w:rFonts w:cs="Arial"/>
          <w:bCs/>
          <w:szCs w:val="22"/>
          <w:lang w:val="es-PE"/>
        </w:rPr>
      </w:pPr>
    </w:p>
    <w:p w14:paraId="44CADE5E" w14:textId="77777777" w:rsidR="007E681C" w:rsidRDefault="007E681C" w:rsidP="00975533">
      <w:pPr>
        <w:ind w:left="142" w:hanging="142"/>
        <w:jc w:val="both"/>
        <w:rPr>
          <w:rFonts w:cs="Arial"/>
          <w:bCs/>
          <w:szCs w:val="22"/>
          <w:lang w:val="es-PE"/>
        </w:rPr>
      </w:pPr>
    </w:p>
    <w:p w14:paraId="5F5054D2" w14:textId="77777777" w:rsidR="007E681C" w:rsidRDefault="007E681C" w:rsidP="00975533">
      <w:pPr>
        <w:ind w:left="142" w:hanging="142"/>
        <w:jc w:val="both"/>
        <w:rPr>
          <w:rFonts w:cs="Arial"/>
          <w:bCs/>
          <w:szCs w:val="22"/>
          <w:lang w:val="es-PE"/>
        </w:rPr>
      </w:pPr>
    </w:p>
    <w:p w14:paraId="618C9DB5" w14:textId="77777777" w:rsidR="007E681C" w:rsidRDefault="007E681C" w:rsidP="00975533">
      <w:pPr>
        <w:ind w:left="142" w:hanging="142"/>
        <w:jc w:val="both"/>
        <w:rPr>
          <w:rFonts w:cs="Arial"/>
          <w:bCs/>
          <w:szCs w:val="22"/>
          <w:lang w:val="es-PE"/>
        </w:rPr>
      </w:pPr>
    </w:p>
    <w:p w14:paraId="72A74A9C" w14:textId="77777777" w:rsidR="007E681C" w:rsidRDefault="007E681C" w:rsidP="00975533">
      <w:pPr>
        <w:ind w:left="142" w:hanging="142"/>
        <w:jc w:val="both"/>
        <w:rPr>
          <w:rFonts w:cs="Arial"/>
          <w:bCs/>
          <w:szCs w:val="22"/>
          <w:lang w:val="es-PE"/>
        </w:rPr>
      </w:pPr>
    </w:p>
    <w:p w14:paraId="1B4715A0" w14:textId="77777777" w:rsidR="007E681C" w:rsidRDefault="007E681C" w:rsidP="00975533">
      <w:pPr>
        <w:ind w:left="142" w:hanging="142"/>
        <w:jc w:val="both"/>
        <w:rPr>
          <w:rFonts w:cs="Arial"/>
          <w:bCs/>
          <w:szCs w:val="22"/>
          <w:lang w:val="es-PE"/>
        </w:rPr>
      </w:pPr>
    </w:p>
    <w:p w14:paraId="791C1FA0" w14:textId="77777777" w:rsidR="007E681C" w:rsidRDefault="007E681C" w:rsidP="00975533">
      <w:pPr>
        <w:ind w:left="142" w:hanging="142"/>
        <w:jc w:val="both"/>
        <w:rPr>
          <w:rFonts w:cs="Arial"/>
          <w:bCs/>
          <w:szCs w:val="22"/>
          <w:lang w:val="es-PE"/>
        </w:rPr>
      </w:pPr>
    </w:p>
    <w:p w14:paraId="6BB05E78" w14:textId="77777777" w:rsidR="007E681C" w:rsidRDefault="007E681C" w:rsidP="00975533">
      <w:pPr>
        <w:ind w:left="142" w:hanging="142"/>
        <w:jc w:val="both"/>
        <w:rPr>
          <w:rFonts w:cs="Arial"/>
          <w:bCs/>
          <w:szCs w:val="22"/>
          <w:lang w:val="es-PE"/>
        </w:rPr>
      </w:pPr>
    </w:p>
    <w:p w14:paraId="72A58B67" w14:textId="77777777" w:rsidR="007E681C" w:rsidRDefault="007E681C" w:rsidP="00975533">
      <w:pPr>
        <w:ind w:left="142" w:hanging="142"/>
        <w:jc w:val="both"/>
        <w:rPr>
          <w:rFonts w:cs="Arial"/>
          <w:bCs/>
          <w:szCs w:val="22"/>
          <w:lang w:val="es-PE"/>
        </w:rPr>
      </w:pPr>
    </w:p>
    <w:p w14:paraId="1DD9B818" w14:textId="77777777" w:rsidR="007E681C" w:rsidRDefault="007E681C" w:rsidP="00975533">
      <w:pPr>
        <w:ind w:left="142" w:hanging="142"/>
        <w:jc w:val="both"/>
        <w:rPr>
          <w:rFonts w:cs="Arial"/>
          <w:bCs/>
          <w:szCs w:val="22"/>
          <w:lang w:val="es-PE"/>
        </w:rPr>
      </w:pPr>
    </w:p>
    <w:p w14:paraId="52A965F6" w14:textId="77777777" w:rsidR="007E681C" w:rsidRDefault="007E681C" w:rsidP="00975533">
      <w:pPr>
        <w:ind w:left="142" w:hanging="142"/>
        <w:jc w:val="both"/>
        <w:rPr>
          <w:rFonts w:cs="Arial"/>
          <w:bCs/>
          <w:szCs w:val="22"/>
          <w:lang w:val="es-PE"/>
        </w:rPr>
      </w:pPr>
    </w:p>
    <w:p w14:paraId="2FDF5F6B" w14:textId="77777777" w:rsidR="007E681C" w:rsidRDefault="007E681C" w:rsidP="00975533">
      <w:pPr>
        <w:ind w:left="142" w:hanging="142"/>
        <w:jc w:val="both"/>
        <w:rPr>
          <w:rFonts w:cs="Arial"/>
          <w:bCs/>
          <w:szCs w:val="22"/>
          <w:lang w:val="es-PE"/>
        </w:rPr>
      </w:pPr>
    </w:p>
    <w:p w14:paraId="4A774912" w14:textId="77777777" w:rsidR="007E681C" w:rsidRDefault="007E681C" w:rsidP="0062402E">
      <w:pPr>
        <w:jc w:val="both"/>
        <w:rPr>
          <w:rFonts w:cs="Arial"/>
          <w:bCs/>
          <w:szCs w:val="22"/>
          <w:lang w:val="es-PE"/>
        </w:rPr>
        <w:sectPr w:rsidR="007E681C" w:rsidSect="00D34811">
          <w:type w:val="continuous"/>
          <w:pgSz w:w="11900" w:h="16840"/>
          <w:pgMar w:top="1134" w:right="680" w:bottom="964" w:left="851" w:header="680" w:footer="567" w:gutter="0"/>
          <w:cols w:num="2" w:space="397"/>
          <w:docGrid w:linePitch="360"/>
        </w:sectPr>
      </w:pPr>
    </w:p>
    <w:p w14:paraId="509C679B" w14:textId="3DAA08A3" w:rsidR="00A83CFB" w:rsidRDefault="007E681C" w:rsidP="008C4E73">
      <w:pPr>
        <w:pStyle w:val="Heading1"/>
        <w:rPr>
          <w:lang w:val="es-PE"/>
        </w:rPr>
      </w:pPr>
      <w:r>
        <w:rPr>
          <w:rFonts w:cs="Arial"/>
          <w:szCs w:val="22"/>
          <w:lang w:val="es-PE"/>
        </w:rPr>
        <w:lastRenderedPageBreak/>
        <w:t xml:space="preserve">8. </w:t>
      </w:r>
      <w:r w:rsidRPr="000270E6">
        <w:rPr>
          <w:rFonts w:cs="Arial"/>
          <w:szCs w:val="22"/>
          <w:lang w:val="es-PE"/>
        </w:rPr>
        <w:t xml:space="preserve">Ilustraciones / </w:t>
      </w:r>
      <w:proofErr w:type="spellStart"/>
      <w:r w:rsidRPr="008C4E73">
        <w:t>Imágenes</w:t>
      </w:r>
      <w:proofErr w:type="spellEnd"/>
      <w:r w:rsidRPr="000270E6">
        <w:rPr>
          <w:rFonts w:cs="Arial"/>
          <w:szCs w:val="22"/>
          <w:lang w:val="es-PE"/>
        </w:rPr>
        <w:t xml:space="preserve"> / Tablas</w:t>
      </w:r>
    </w:p>
    <w:p w14:paraId="033C1DB3" w14:textId="77777777" w:rsidR="0062402E" w:rsidRPr="0062402E" w:rsidRDefault="0062402E" w:rsidP="0062402E">
      <w:pPr>
        <w:rPr>
          <w:lang w:val="es-PE"/>
        </w:rPr>
      </w:pPr>
    </w:p>
    <w:p w14:paraId="1C6076D4" w14:textId="3E891BBB" w:rsidR="00221255" w:rsidRDefault="00221255" w:rsidP="0062402E">
      <w:pPr>
        <w:jc w:val="center"/>
        <w:rPr>
          <w:rFonts w:cs="Arial"/>
          <w:bCs/>
          <w:szCs w:val="22"/>
          <w:lang w:val="es-PE"/>
        </w:rPr>
      </w:pPr>
    </w:p>
    <w:p w14:paraId="3AE66D24" w14:textId="5440CE76" w:rsidR="00CA0082" w:rsidRDefault="007E681C" w:rsidP="00975533">
      <w:pPr>
        <w:ind w:left="142" w:hanging="142"/>
        <w:jc w:val="both"/>
        <w:rPr>
          <w:rFonts w:cs="Arial"/>
          <w:bCs/>
          <w:szCs w:val="22"/>
          <w:lang w:val="es-PE"/>
        </w:rPr>
      </w:pPr>
      <w:r>
        <w:rPr>
          <w:noProof/>
        </w:rPr>
        <w:drawing>
          <wp:anchor distT="0" distB="0" distL="114300" distR="114300" simplePos="0" relativeHeight="251658240" behindDoc="0" locked="0" layoutInCell="1" allowOverlap="1" wp14:anchorId="1071019E" wp14:editId="48B54639">
            <wp:simplePos x="0" y="0"/>
            <wp:positionH relativeFrom="margin">
              <wp:align>left</wp:align>
            </wp:positionH>
            <wp:positionV relativeFrom="paragraph">
              <wp:posOffset>154305</wp:posOffset>
            </wp:positionV>
            <wp:extent cx="6089650" cy="4288155"/>
            <wp:effectExtent l="19050" t="19050" r="25400" b="17145"/>
            <wp:wrapSquare wrapText="bothSides"/>
            <wp:docPr id="86413264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69739" name="Picture 1" descr="A graph with numbers and lines&#10;&#10;AI-generated content may be incorrect."/>
                    <pic:cNvPicPr/>
                  </pic:nvPicPr>
                  <pic:blipFill>
                    <a:blip r:embed="rId21" cstate="print">
                      <a:extLst>
                        <a:ext uri="{28A0092B-C50C-407E-A947-70E740481C1C}">
                          <a14:useLocalDpi xmlns:a14="http://schemas.microsoft.com/office/drawing/2010/main"/>
                        </a:ext>
                      </a:extLst>
                    </a:blip>
                    <a:stretch>
                      <a:fillRect/>
                    </a:stretch>
                  </pic:blipFill>
                  <pic:spPr>
                    <a:xfrm>
                      <a:off x="0" y="0"/>
                      <a:ext cx="6093726" cy="429096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2B89C21" w14:textId="77777777" w:rsidR="00221255" w:rsidRDefault="00221255" w:rsidP="00975533">
      <w:pPr>
        <w:ind w:left="142" w:hanging="142"/>
        <w:jc w:val="both"/>
        <w:rPr>
          <w:rFonts w:cs="Arial"/>
          <w:bCs/>
          <w:szCs w:val="22"/>
          <w:lang w:val="es-PE"/>
        </w:rPr>
      </w:pPr>
    </w:p>
    <w:p w14:paraId="3DEFA2B6" w14:textId="77777777" w:rsidR="00221255" w:rsidRDefault="00221255" w:rsidP="00975533">
      <w:pPr>
        <w:ind w:left="142" w:hanging="142"/>
        <w:jc w:val="both"/>
        <w:rPr>
          <w:rFonts w:cs="Arial"/>
          <w:bCs/>
          <w:szCs w:val="22"/>
          <w:lang w:val="es-PE"/>
        </w:rPr>
      </w:pPr>
    </w:p>
    <w:p w14:paraId="54E5D748" w14:textId="77777777" w:rsidR="00221255" w:rsidRDefault="00221255" w:rsidP="00975533">
      <w:pPr>
        <w:ind w:left="142" w:hanging="142"/>
        <w:jc w:val="both"/>
        <w:rPr>
          <w:rFonts w:cs="Arial"/>
          <w:bCs/>
          <w:szCs w:val="22"/>
          <w:lang w:val="es-PE"/>
        </w:rPr>
      </w:pPr>
    </w:p>
    <w:p w14:paraId="37A77D3D" w14:textId="77777777" w:rsidR="00221255" w:rsidRDefault="00221255" w:rsidP="00975533">
      <w:pPr>
        <w:ind w:left="142" w:hanging="142"/>
        <w:jc w:val="both"/>
        <w:rPr>
          <w:rFonts w:cs="Arial"/>
          <w:bCs/>
          <w:szCs w:val="22"/>
          <w:lang w:val="es-PE"/>
        </w:rPr>
      </w:pPr>
    </w:p>
    <w:p w14:paraId="516E8958" w14:textId="77777777" w:rsidR="00221255" w:rsidRDefault="00221255" w:rsidP="00975533">
      <w:pPr>
        <w:ind w:left="142" w:hanging="142"/>
        <w:jc w:val="both"/>
        <w:rPr>
          <w:rFonts w:cs="Arial"/>
          <w:bCs/>
          <w:szCs w:val="22"/>
          <w:lang w:val="es-PE"/>
        </w:rPr>
      </w:pPr>
    </w:p>
    <w:p w14:paraId="15DC8ABB" w14:textId="77777777" w:rsidR="00221255" w:rsidRDefault="00221255" w:rsidP="00975533">
      <w:pPr>
        <w:ind w:left="142" w:hanging="142"/>
        <w:jc w:val="both"/>
        <w:rPr>
          <w:rFonts w:cs="Arial"/>
          <w:bCs/>
          <w:szCs w:val="22"/>
          <w:lang w:val="es-PE"/>
        </w:rPr>
      </w:pPr>
    </w:p>
    <w:p w14:paraId="7A05B32C" w14:textId="77777777" w:rsidR="00221255" w:rsidRDefault="00221255" w:rsidP="00975533">
      <w:pPr>
        <w:ind w:left="142" w:hanging="142"/>
        <w:jc w:val="both"/>
        <w:rPr>
          <w:rFonts w:cs="Arial"/>
          <w:bCs/>
          <w:szCs w:val="22"/>
          <w:lang w:val="es-PE"/>
        </w:rPr>
      </w:pPr>
    </w:p>
    <w:p w14:paraId="66ED6E04" w14:textId="77777777" w:rsidR="00221255" w:rsidRDefault="00221255" w:rsidP="00975533">
      <w:pPr>
        <w:ind w:left="142" w:hanging="142"/>
        <w:jc w:val="both"/>
        <w:rPr>
          <w:rFonts w:cs="Arial"/>
          <w:bCs/>
          <w:szCs w:val="22"/>
          <w:lang w:val="es-PE"/>
        </w:rPr>
      </w:pPr>
    </w:p>
    <w:p w14:paraId="1C26C2FB" w14:textId="77777777" w:rsidR="00221255" w:rsidRDefault="00221255" w:rsidP="00975533">
      <w:pPr>
        <w:ind w:left="142" w:hanging="142"/>
        <w:jc w:val="both"/>
        <w:rPr>
          <w:rFonts w:cs="Arial"/>
          <w:bCs/>
          <w:szCs w:val="22"/>
          <w:lang w:val="es-PE"/>
        </w:rPr>
      </w:pPr>
    </w:p>
    <w:p w14:paraId="6979ECA0" w14:textId="77777777" w:rsidR="00221255" w:rsidRDefault="00221255" w:rsidP="00975533">
      <w:pPr>
        <w:ind w:left="142" w:hanging="142"/>
        <w:jc w:val="both"/>
        <w:rPr>
          <w:rFonts w:cs="Arial"/>
          <w:bCs/>
          <w:szCs w:val="22"/>
          <w:lang w:val="es-PE"/>
        </w:rPr>
      </w:pPr>
    </w:p>
    <w:p w14:paraId="5A58C02E" w14:textId="77777777" w:rsidR="00221255" w:rsidRDefault="00221255" w:rsidP="00975533">
      <w:pPr>
        <w:ind w:left="142" w:hanging="142"/>
        <w:jc w:val="both"/>
        <w:rPr>
          <w:rFonts w:cs="Arial"/>
          <w:bCs/>
          <w:szCs w:val="22"/>
          <w:lang w:val="es-PE"/>
        </w:rPr>
      </w:pPr>
    </w:p>
    <w:p w14:paraId="1846727D" w14:textId="77777777" w:rsidR="00221255" w:rsidRDefault="00221255" w:rsidP="00975533">
      <w:pPr>
        <w:ind w:left="142" w:hanging="142"/>
        <w:jc w:val="both"/>
        <w:rPr>
          <w:rFonts w:cs="Arial"/>
          <w:bCs/>
          <w:szCs w:val="22"/>
          <w:lang w:val="es-PE"/>
        </w:rPr>
      </w:pPr>
    </w:p>
    <w:p w14:paraId="3FE2E893" w14:textId="77777777" w:rsidR="00221255" w:rsidRDefault="00221255" w:rsidP="00975533">
      <w:pPr>
        <w:ind w:left="142" w:hanging="142"/>
        <w:jc w:val="both"/>
        <w:rPr>
          <w:rFonts w:cs="Arial"/>
          <w:bCs/>
          <w:szCs w:val="22"/>
          <w:lang w:val="es-PE"/>
        </w:rPr>
      </w:pPr>
    </w:p>
    <w:p w14:paraId="6CB748C0" w14:textId="77777777" w:rsidR="00221255" w:rsidRDefault="00221255" w:rsidP="00975533">
      <w:pPr>
        <w:ind w:left="142" w:hanging="142"/>
        <w:jc w:val="both"/>
        <w:rPr>
          <w:rFonts w:cs="Arial"/>
          <w:bCs/>
          <w:szCs w:val="22"/>
          <w:lang w:val="es-PE"/>
        </w:rPr>
      </w:pPr>
    </w:p>
    <w:p w14:paraId="0EDF9015" w14:textId="77777777" w:rsidR="00221255" w:rsidRDefault="00221255" w:rsidP="00975533">
      <w:pPr>
        <w:ind w:left="142" w:hanging="142"/>
        <w:jc w:val="both"/>
        <w:rPr>
          <w:rFonts w:cs="Arial"/>
          <w:bCs/>
          <w:szCs w:val="22"/>
          <w:lang w:val="es-PE"/>
        </w:rPr>
      </w:pPr>
    </w:p>
    <w:p w14:paraId="76EECAD0" w14:textId="77777777" w:rsidR="00221255" w:rsidRDefault="00221255" w:rsidP="00975533">
      <w:pPr>
        <w:ind w:left="142" w:hanging="142"/>
        <w:jc w:val="both"/>
        <w:rPr>
          <w:rFonts w:cs="Arial"/>
          <w:bCs/>
          <w:szCs w:val="22"/>
          <w:lang w:val="es-PE"/>
        </w:rPr>
      </w:pPr>
    </w:p>
    <w:p w14:paraId="675C763B" w14:textId="77777777" w:rsidR="00221255" w:rsidRDefault="00221255" w:rsidP="00975533">
      <w:pPr>
        <w:ind w:left="142" w:hanging="142"/>
        <w:jc w:val="both"/>
        <w:rPr>
          <w:rFonts w:cs="Arial"/>
          <w:bCs/>
          <w:szCs w:val="22"/>
          <w:lang w:val="es-PE"/>
        </w:rPr>
      </w:pPr>
    </w:p>
    <w:p w14:paraId="23C0AAE2" w14:textId="77777777" w:rsidR="00221255" w:rsidRDefault="00221255" w:rsidP="00975533">
      <w:pPr>
        <w:ind w:left="142" w:hanging="142"/>
        <w:jc w:val="both"/>
        <w:rPr>
          <w:rFonts w:cs="Arial"/>
          <w:bCs/>
          <w:szCs w:val="22"/>
          <w:lang w:val="es-PE"/>
        </w:rPr>
      </w:pPr>
    </w:p>
    <w:p w14:paraId="0B0A7E8D" w14:textId="77777777" w:rsidR="00221255" w:rsidRDefault="00221255" w:rsidP="00975533">
      <w:pPr>
        <w:ind w:left="142" w:hanging="142"/>
        <w:jc w:val="both"/>
        <w:rPr>
          <w:rFonts w:cs="Arial"/>
          <w:bCs/>
          <w:szCs w:val="22"/>
          <w:lang w:val="es-PE"/>
        </w:rPr>
      </w:pPr>
    </w:p>
    <w:p w14:paraId="6AAD99DB" w14:textId="77777777" w:rsidR="00221255" w:rsidRDefault="00221255" w:rsidP="00975533">
      <w:pPr>
        <w:ind w:left="142" w:hanging="142"/>
        <w:jc w:val="both"/>
        <w:rPr>
          <w:rFonts w:cs="Arial"/>
          <w:bCs/>
          <w:szCs w:val="22"/>
          <w:lang w:val="es-PE"/>
        </w:rPr>
      </w:pPr>
    </w:p>
    <w:p w14:paraId="5B47F650" w14:textId="77777777" w:rsidR="00221255" w:rsidRDefault="00221255" w:rsidP="00975533">
      <w:pPr>
        <w:ind w:left="142" w:hanging="142"/>
        <w:jc w:val="both"/>
        <w:rPr>
          <w:rFonts w:cs="Arial"/>
          <w:bCs/>
          <w:szCs w:val="22"/>
          <w:lang w:val="es-PE"/>
        </w:rPr>
      </w:pPr>
    </w:p>
    <w:p w14:paraId="7A05E8DA" w14:textId="77777777" w:rsidR="00221255" w:rsidRDefault="00221255" w:rsidP="00975533">
      <w:pPr>
        <w:ind w:left="142" w:hanging="142"/>
        <w:jc w:val="both"/>
        <w:rPr>
          <w:rFonts w:cs="Arial"/>
          <w:bCs/>
          <w:szCs w:val="22"/>
          <w:lang w:val="es-PE"/>
        </w:rPr>
      </w:pPr>
    </w:p>
    <w:p w14:paraId="056D9CE4" w14:textId="77777777" w:rsidR="00221255" w:rsidRDefault="00221255" w:rsidP="00975533">
      <w:pPr>
        <w:ind w:left="142" w:hanging="142"/>
        <w:jc w:val="both"/>
        <w:rPr>
          <w:rFonts w:cs="Arial"/>
          <w:bCs/>
          <w:szCs w:val="22"/>
          <w:lang w:val="es-PE"/>
        </w:rPr>
      </w:pPr>
    </w:p>
    <w:p w14:paraId="793C1682" w14:textId="77777777" w:rsidR="0034357C" w:rsidRDefault="0034357C" w:rsidP="00975533">
      <w:pPr>
        <w:ind w:left="142" w:hanging="142"/>
        <w:jc w:val="both"/>
        <w:rPr>
          <w:rFonts w:cs="Arial"/>
          <w:bCs/>
          <w:szCs w:val="22"/>
          <w:lang w:val="es-PE"/>
        </w:rPr>
      </w:pPr>
    </w:p>
    <w:p w14:paraId="3F0FFD47" w14:textId="77777777" w:rsidR="0034357C" w:rsidRDefault="0034357C" w:rsidP="00975533">
      <w:pPr>
        <w:ind w:left="142" w:hanging="142"/>
        <w:jc w:val="both"/>
        <w:rPr>
          <w:rFonts w:cs="Arial"/>
          <w:bCs/>
          <w:szCs w:val="22"/>
          <w:lang w:val="es-PE"/>
        </w:rPr>
      </w:pPr>
    </w:p>
    <w:p w14:paraId="019B1D29" w14:textId="77777777" w:rsidR="0034357C" w:rsidRDefault="0034357C" w:rsidP="00975533">
      <w:pPr>
        <w:ind w:left="142" w:hanging="142"/>
        <w:jc w:val="both"/>
        <w:rPr>
          <w:rFonts w:cs="Arial"/>
          <w:bCs/>
          <w:szCs w:val="22"/>
          <w:lang w:val="es-PE"/>
        </w:rPr>
      </w:pPr>
    </w:p>
    <w:p w14:paraId="25FCF948" w14:textId="77777777" w:rsidR="0034357C" w:rsidRDefault="0034357C" w:rsidP="00975533">
      <w:pPr>
        <w:ind w:left="142" w:hanging="142"/>
        <w:jc w:val="both"/>
        <w:rPr>
          <w:rFonts w:cs="Arial"/>
          <w:bCs/>
          <w:szCs w:val="22"/>
          <w:lang w:val="es-PE"/>
        </w:rPr>
      </w:pPr>
    </w:p>
    <w:p w14:paraId="3D28C3A3" w14:textId="07F612B7" w:rsidR="001117B4" w:rsidRDefault="001117B4" w:rsidP="001117B4">
      <w:pPr>
        <w:pStyle w:val="Caption"/>
        <w:jc w:val="center"/>
        <w:rPr>
          <w:rFonts w:cs="Arial"/>
          <w:bCs/>
          <w:szCs w:val="22"/>
          <w:lang w:val="es-PE"/>
        </w:rPr>
      </w:pPr>
      <w:r>
        <w:t xml:space="preserve">Figura </w:t>
      </w:r>
      <w:r>
        <w:fldChar w:fldCharType="begin"/>
      </w:r>
      <w:r>
        <w:instrText xml:space="preserve"> SEQ Figura \* ARABIC </w:instrText>
      </w:r>
      <w:r>
        <w:fldChar w:fldCharType="separate"/>
      </w:r>
      <w:r w:rsidR="004036F8">
        <w:rPr>
          <w:noProof/>
        </w:rPr>
        <w:t>3</w:t>
      </w:r>
      <w:r>
        <w:fldChar w:fldCharType="end"/>
      </w:r>
      <w:r>
        <w:t xml:space="preserve"> </w:t>
      </w:r>
      <w:proofErr w:type="spellStart"/>
      <w:r w:rsidRPr="00D04E20">
        <w:t>Distribución</w:t>
      </w:r>
      <w:proofErr w:type="spellEnd"/>
      <w:r w:rsidRPr="00D04E20">
        <w:t xml:space="preserve"> vertical de </w:t>
      </w:r>
      <w:proofErr w:type="spellStart"/>
      <w:r w:rsidRPr="00D04E20">
        <w:t>desmonte</w:t>
      </w:r>
      <w:proofErr w:type="spellEnd"/>
      <w:r w:rsidRPr="00D04E20">
        <w:t xml:space="preserve"> en tajo y </w:t>
      </w:r>
      <w:proofErr w:type="spellStart"/>
      <w:r w:rsidRPr="00D04E20">
        <w:t>Botaderos</w:t>
      </w:r>
      <w:proofErr w:type="spellEnd"/>
      <w:r w:rsidRPr="00D04E20">
        <w:t xml:space="preserve"> Norte</w:t>
      </w:r>
    </w:p>
    <w:p w14:paraId="536A0091" w14:textId="77777777" w:rsidR="0034357C" w:rsidRDefault="0034357C" w:rsidP="00975533">
      <w:pPr>
        <w:ind w:left="142" w:hanging="142"/>
        <w:jc w:val="both"/>
        <w:rPr>
          <w:rFonts w:cs="Arial"/>
          <w:bCs/>
          <w:szCs w:val="22"/>
          <w:lang w:val="es-PE"/>
        </w:rPr>
      </w:pPr>
    </w:p>
    <w:p w14:paraId="5371E2E4" w14:textId="77777777" w:rsidR="0034357C" w:rsidRDefault="0034357C" w:rsidP="00975533">
      <w:pPr>
        <w:ind w:left="142" w:hanging="142"/>
        <w:jc w:val="both"/>
        <w:rPr>
          <w:noProof/>
        </w:rPr>
      </w:pPr>
    </w:p>
    <w:p w14:paraId="03CFFE31" w14:textId="30C54B64" w:rsidR="00221255" w:rsidRDefault="00221255" w:rsidP="00975533">
      <w:pPr>
        <w:ind w:left="142" w:hanging="142"/>
        <w:jc w:val="both"/>
        <w:rPr>
          <w:rFonts w:cs="Arial"/>
          <w:bCs/>
          <w:szCs w:val="22"/>
          <w:lang w:val="es-PE"/>
        </w:rPr>
      </w:pPr>
      <w:r>
        <w:rPr>
          <w:noProof/>
        </w:rPr>
        <w:drawing>
          <wp:inline distT="0" distB="0" distL="0" distR="0" wp14:anchorId="1BE9FD31" wp14:editId="4FCB6382">
            <wp:extent cx="6102138" cy="2889520"/>
            <wp:effectExtent l="19050" t="19050" r="13335" b="25400"/>
            <wp:docPr id="86208439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91319" name="Picture 1" descr="A graph of a graph&#10;&#10;AI-generated content may be incorrect."/>
                    <pic:cNvPicPr/>
                  </pic:nvPicPr>
                  <pic:blipFill>
                    <a:blip r:embed="rId22" cstate="screen">
                      <a:extLst>
                        <a:ext uri="{28A0092B-C50C-407E-A947-70E740481C1C}">
                          <a14:useLocalDpi xmlns:a14="http://schemas.microsoft.com/office/drawing/2010/main"/>
                        </a:ext>
                      </a:extLst>
                    </a:blip>
                    <a:stretch>
                      <a:fillRect/>
                    </a:stretch>
                  </pic:blipFill>
                  <pic:spPr>
                    <a:xfrm>
                      <a:off x="0" y="0"/>
                      <a:ext cx="6136551" cy="2905816"/>
                    </a:xfrm>
                    <a:prstGeom prst="rect">
                      <a:avLst/>
                    </a:prstGeom>
                    <a:ln>
                      <a:solidFill>
                        <a:schemeClr val="tx1"/>
                      </a:solidFill>
                    </a:ln>
                  </pic:spPr>
                </pic:pic>
              </a:graphicData>
            </a:graphic>
          </wp:inline>
        </w:drawing>
      </w:r>
    </w:p>
    <w:p w14:paraId="2C6FE5EA" w14:textId="106CC24F" w:rsidR="001117B4" w:rsidRDefault="00E76168" w:rsidP="00E76168">
      <w:pPr>
        <w:pStyle w:val="Caption"/>
        <w:jc w:val="center"/>
        <w:rPr>
          <w:rFonts w:cs="Arial"/>
          <w:bCs/>
          <w:szCs w:val="22"/>
          <w:lang w:val="es-PE"/>
        </w:rPr>
      </w:pPr>
      <w:r>
        <w:t xml:space="preserve">Figura </w:t>
      </w:r>
      <w:r>
        <w:fldChar w:fldCharType="begin"/>
      </w:r>
      <w:r>
        <w:instrText xml:space="preserve"> SEQ Figura \* ARABIC </w:instrText>
      </w:r>
      <w:r>
        <w:fldChar w:fldCharType="separate"/>
      </w:r>
      <w:r w:rsidR="004036F8">
        <w:rPr>
          <w:noProof/>
        </w:rPr>
        <w:t>4</w:t>
      </w:r>
      <w:r>
        <w:fldChar w:fldCharType="end"/>
      </w:r>
      <w:r>
        <w:t xml:space="preserve"> </w:t>
      </w:r>
      <w:proofErr w:type="spellStart"/>
      <w:r w:rsidRPr="00544A73">
        <w:t>Distribución</w:t>
      </w:r>
      <w:proofErr w:type="spellEnd"/>
      <w:r w:rsidRPr="00544A73">
        <w:t xml:space="preserve"> vertical de </w:t>
      </w:r>
      <w:proofErr w:type="spellStart"/>
      <w:r w:rsidRPr="00544A73">
        <w:t>desmonte</w:t>
      </w:r>
      <w:proofErr w:type="spellEnd"/>
      <w:r w:rsidRPr="00544A73">
        <w:t xml:space="preserve"> en tajo y </w:t>
      </w:r>
      <w:proofErr w:type="spellStart"/>
      <w:r w:rsidRPr="00544A73">
        <w:t>Botaderos</w:t>
      </w:r>
      <w:proofErr w:type="spellEnd"/>
      <w:r w:rsidRPr="00544A73">
        <w:t xml:space="preserve"> Este</w:t>
      </w:r>
    </w:p>
    <w:p w14:paraId="1137D745" w14:textId="1CAA3C8C" w:rsidR="0034357C" w:rsidRDefault="00F97ECC" w:rsidP="00345D07">
      <w:pPr>
        <w:ind w:left="142" w:hanging="142"/>
        <w:jc w:val="center"/>
        <w:rPr>
          <w:rFonts w:cs="Arial"/>
          <w:bCs/>
          <w:szCs w:val="22"/>
          <w:lang w:val="es-PE"/>
        </w:rPr>
      </w:pPr>
      <w:r>
        <w:rPr>
          <w:noProof/>
          <w:lang w:val="es-419"/>
        </w:rPr>
        <w:lastRenderedPageBreak/>
        <w:drawing>
          <wp:inline distT="0" distB="0" distL="0" distR="0" wp14:anchorId="49E1813A" wp14:editId="29918C98">
            <wp:extent cx="4776686" cy="4232672"/>
            <wp:effectExtent l="19050" t="19050" r="24130" b="15875"/>
            <wp:docPr id="1260026326" name="Picture 12" descr="A map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6326" name="Picture 12" descr="A map of a mountain&#10;&#10;Description automatically generated"/>
                    <pic:cNvPicPr>
                      <a:picLocks noChangeAspect="1" noChangeArrowheads="1"/>
                    </pic:cNvPicPr>
                  </pic:nvPicPr>
                  <pic:blipFill rotWithShape="1">
                    <a:blip r:embed="rId23" cstate="screen">
                      <a:extLst>
                        <a:ext uri="{28A0092B-C50C-407E-A947-70E740481C1C}">
                          <a14:useLocalDpi xmlns:a14="http://schemas.microsoft.com/office/drawing/2010/main"/>
                        </a:ext>
                      </a:extLst>
                    </a:blip>
                    <a:srcRect/>
                    <a:stretch/>
                  </pic:blipFill>
                  <pic:spPr bwMode="auto">
                    <a:xfrm>
                      <a:off x="0" y="0"/>
                      <a:ext cx="4818882" cy="42700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90C0203" w14:textId="0A030096" w:rsidR="00E76168" w:rsidRDefault="00345D07" w:rsidP="00345D07">
      <w:pPr>
        <w:pStyle w:val="Caption"/>
        <w:jc w:val="center"/>
        <w:rPr>
          <w:rFonts w:cs="Arial"/>
          <w:bCs/>
          <w:szCs w:val="22"/>
          <w:lang w:val="es-PE"/>
        </w:rPr>
      </w:pPr>
      <w:r>
        <w:t xml:space="preserve">Figura </w:t>
      </w:r>
      <w:r>
        <w:fldChar w:fldCharType="begin"/>
      </w:r>
      <w:r>
        <w:instrText xml:space="preserve"> SEQ Figura \* ARABIC </w:instrText>
      </w:r>
      <w:r>
        <w:fldChar w:fldCharType="separate"/>
      </w:r>
      <w:r w:rsidR="004036F8">
        <w:rPr>
          <w:noProof/>
        </w:rPr>
        <w:t>5</w:t>
      </w:r>
      <w:r>
        <w:fldChar w:fldCharType="end"/>
      </w:r>
      <w:r>
        <w:t xml:space="preserve"> </w:t>
      </w:r>
      <w:proofErr w:type="spellStart"/>
      <w:r w:rsidRPr="008C2578">
        <w:t>Ubicación</w:t>
      </w:r>
      <w:proofErr w:type="spellEnd"/>
      <w:r w:rsidRPr="008C2578">
        <w:t xml:space="preserve"> de </w:t>
      </w:r>
      <w:proofErr w:type="spellStart"/>
      <w:r w:rsidRPr="008C2578">
        <w:t>salidas</w:t>
      </w:r>
      <w:proofErr w:type="spellEnd"/>
      <w:r w:rsidRPr="008C2578">
        <w:t xml:space="preserve"> </w:t>
      </w:r>
      <w:proofErr w:type="spellStart"/>
      <w:r w:rsidRPr="008C2578">
        <w:t>del</w:t>
      </w:r>
      <w:proofErr w:type="spellEnd"/>
      <w:r w:rsidRPr="008C2578">
        <w:t xml:space="preserve"> tajo por </w:t>
      </w:r>
      <w:proofErr w:type="spellStart"/>
      <w:r w:rsidRPr="008C2578">
        <w:t>túneles</w:t>
      </w:r>
      <w:proofErr w:type="spellEnd"/>
      <w:r w:rsidRPr="008C2578">
        <w:t xml:space="preserve"> y rampas</w:t>
      </w:r>
    </w:p>
    <w:p w14:paraId="5BD3848E" w14:textId="0D2FBE41" w:rsidR="00C77769" w:rsidRDefault="00C77769" w:rsidP="00975533">
      <w:pPr>
        <w:ind w:left="142" w:hanging="142"/>
        <w:jc w:val="both"/>
        <w:rPr>
          <w:rFonts w:cs="Arial"/>
          <w:bCs/>
          <w:szCs w:val="22"/>
          <w:lang w:val="es-PE"/>
        </w:rPr>
        <w:sectPr w:rsidR="00C77769" w:rsidSect="00C77769">
          <w:type w:val="oddPage"/>
          <w:pgSz w:w="11900" w:h="16840"/>
          <w:pgMar w:top="1134" w:right="680" w:bottom="964" w:left="851" w:header="680" w:footer="567" w:gutter="0"/>
          <w:cols w:space="397"/>
          <w:docGrid w:linePitch="360"/>
        </w:sectPr>
      </w:pPr>
    </w:p>
    <w:p w14:paraId="701DC0F5" w14:textId="5D3B18CB" w:rsidR="00904E24" w:rsidRPr="000270E6" w:rsidRDefault="00904E24" w:rsidP="00975533">
      <w:pPr>
        <w:ind w:left="142" w:hanging="142"/>
        <w:jc w:val="both"/>
        <w:rPr>
          <w:rFonts w:cs="Arial"/>
          <w:bCs/>
          <w:szCs w:val="22"/>
          <w:lang w:val="es-PE"/>
        </w:rPr>
      </w:pPr>
    </w:p>
    <w:p w14:paraId="18AC9D8F" w14:textId="77777777" w:rsidR="00904E24" w:rsidRPr="000270E6" w:rsidRDefault="00904E24" w:rsidP="00975533">
      <w:pPr>
        <w:ind w:left="142" w:hanging="142"/>
        <w:jc w:val="both"/>
        <w:rPr>
          <w:rFonts w:cs="Arial"/>
          <w:bCs/>
          <w:szCs w:val="22"/>
          <w:lang w:val="es-PE"/>
        </w:rPr>
      </w:pPr>
    </w:p>
    <w:p w14:paraId="1215344E" w14:textId="77777777" w:rsidR="00904E24" w:rsidRPr="000270E6" w:rsidRDefault="00904E24" w:rsidP="00975533">
      <w:pPr>
        <w:ind w:left="142" w:hanging="142"/>
        <w:jc w:val="both"/>
        <w:rPr>
          <w:rFonts w:cs="Arial"/>
          <w:bCs/>
          <w:szCs w:val="22"/>
          <w:lang w:val="es-PE"/>
        </w:rPr>
        <w:sectPr w:rsidR="00904E24" w:rsidRPr="000270E6" w:rsidSect="00C77769">
          <w:type w:val="continuous"/>
          <w:pgSz w:w="11900" w:h="16840"/>
          <w:pgMar w:top="1134" w:right="680" w:bottom="964" w:left="851" w:header="680" w:footer="567" w:gutter="0"/>
          <w:cols w:num="2" w:space="397"/>
          <w:docGrid w:linePitch="360"/>
        </w:sectPr>
      </w:pPr>
    </w:p>
    <w:p w14:paraId="22F05CD5" w14:textId="77777777" w:rsidR="00E306B6" w:rsidRDefault="00E306B6" w:rsidP="003D3A4A">
      <w:pPr>
        <w:ind w:left="142" w:hanging="142"/>
        <w:jc w:val="center"/>
        <w:rPr>
          <w:rFonts w:cs="Arial"/>
          <w:b/>
          <w:szCs w:val="22"/>
          <w:lang w:val="es-PE"/>
        </w:rPr>
      </w:pPr>
    </w:p>
    <w:p w14:paraId="6CF39CF3" w14:textId="76BCB7BB" w:rsidR="000A177C" w:rsidRPr="000270E6" w:rsidRDefault="000A177C" w:rsidP="003D3A4A">
      <w:pPr>
        <w:ind w:left="142" w:hanging="142"/>
        <w:jc w:val="center"/>
        <w:rPr>
          <w:rFonts w:cs="Arial"/>
          <w:b/>
          <w:szCs w:val="22"/>
          <w:lang w:val="es-PE"/>
        </w:rPr>
      </w:pPr>
    </w:p>
    <w:p w14:paraId="13B0BCC1" w14:textId="77777777" w:rsidR="00BA0227" w:rsidRDefault="00BA0227" w:rsidP="00BA0227"/>
    <w:p w14:paraId="5EA7AC48" w14:textId="119BD290" w:rsidR="00BA0227" w:rsidRPr="00BA0227" w:rsidRDefault="006C5FA9" w:rsidP="006C5FA9">
      <w:pPr>
        <w:pStyle w:val="Caption"/>
        <w:jc w:val="center"/>
      </w:pPr>
      <w:r>
        <w:t xml:space="preserve">Tabla  </w:t>
      </w:r>
      <w:r>
        <w:fldChar w:fldCharType="begin"/>
      </w:r>
      <w:r>
        <w:instrText xml:space="preserve"> SEQ Tabla_ \* ARABIC </w:instrText>
      </w:r>
      <w:r>
        <w:fldChar w:fldCharType="separate"/>
      </w:r>
      <w:r>
        <w:rPr>
          <w:noProof/>
        </w:rPr>
        <w:t>4</w:t>
      </w:r>
      <w:r>
        <w:fldChar w:fldCharType="end"/>
      </w:r>
      <w:r>
        <w:t xml:space="preserve"> </w:t>
      </w:r>
      <w:proofErr w:type="spellStart"/>
      <w:r w:rsidRPr="000D2B9D">
        <w:t>Análisis</w:t>
      </w:r>
      <w:proofErr w:type="spellEnd"/>
      <w:r w:rsidRPr="000D2B9D">
        <w:t xml:space="preserve"> de </w:t>
      </w:r>
      <w:proofErr w:type="spellStart"/>
      <w:r w:rsidRPr="000D2B9D">
        <w:t>Eventos</w:t>
      </w:r>
      <w:proofErr w:type="spellEnd"/>
      <w:r w:rsidRPr="000D2B9D">
        <w:t xml:space="preserve"> </w:t>
      </w:r>
      <w:proofErr w:type="spellStart"/>
      <w:r w:rsidRPr="000D2B9D">
        <w:t>Discretos</w:t>
      </w:r>
      <w:proofErr w:type="spellEnd"/>
      <w:r w:rsidRPr="000D2B9D">
        <w:t xml:space="preserve"> con </w:t>
      </w:r>
      <w:proofErr w:type="spellStart"/>
      <w:r w:rsidRPr="000D2B9D">
        <w:t>HaulSim</w:t>
      </w:r>
      <w:proofErr w:type="spellEnd"/>
      <w:r w:rsidRPr="000D2B9D">
        <w:t>®</w:t>
      </w:r>
    </w:p>
    <w:p w14:paraId="40E16929" w14:textId="06DC1F00" w:rsidR="001F2C1A" w:rsidRPr="001F2C1A" w:rsidRDefault="00E306B6" w:rsidP="001F2C1A">
      <w:pPr>
        <w:ind w:left="142" w:hanging="142"/>
        <w:jc w:val="center"/>
        <w:rPr>
          <w:rFonts w:cs="Arial"/>
          <w:b/>
          <w:szCs w:val="22"/>
          <w:lang w:val="es-PE"/>
        </w:rPr>
        <w:sectPr w:rsidR="001F2C1A" w:rsidRPr="001F2C1A" w:rsidSect="00904E24">
          <w:type w:val="continuous"/>
          <w:pgSz w:w="11900" w:h="16840"/>
          <w:pgMar w:top="1134" w:right="680" w:bottom="964" w:left="851" w:header="680" w:footer="567" w:gutter="0"/>
          <w:cols w:space="397"/>
          <w:docGrid w:linePitch="360"/>
        </w:sectPr>
      </w:pPr>
      <w:r w:rsidRPr="00321FF2">
        <w:rPr>
          <w:noProof/>
        </w:rPr>
        <w:drawing>
          <wp:inline distT="0" distB="0" distL="0" distR="0" wp14:anchorId="303A8122" wp14:editId="43EE5722">
            <wp:extent cx="6291681" cy="1381327"/>
            <wp:effectExtent l="0" t="0" r="0" b="9525"/>
            <wp:docPr id="402985440"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85440" name="Picture 7" descr="A screen shot of a computer&#10;&#10;Description automatically generated"/>
                    <pic:cNvPicPr>
                      <a:picLocks noChangeAspect="1" noChangeArrowheads="1"/>
                    </pic:cNvPicPr>
                  </pic:nvPicPr>
                  <pic:blipFill>
                    <a:blip r:embed="rId24" cstate="screen">
                      <a:extLst>
                        <a:ext uri="{28A0092B-C50C-407E-A947-70E740481C1C}">
                          <a14:useLocalDpi xmlns:a14="http://schemas.microsoft.com/office/drawing/2010/main"/>
                        </a:ext>
                      </a:extLst>
                    </a:blip>
                    <a:srcRect/>
                    <a:stretch>
                      <a:fillRect/>
                    </a:stretch>
                  </pic:blipFill>
                  <pic:spPr bwMode="auto">
                    <a:xfrm>
                      <a:off x="0" y="0"/>
                      <a:ext cx="6316098" cy="1386688"/>
                    </a:xfrm>
                    <a:prstGeom prst="rect">
                      <a:avLst/>
                    </a:prstGeom>
                    <a:noFill/>
                  </pic:spPr>
                </pic:pic>
              </a:graphicData>
            </a:graphic>
          </wp:inline>
        </w:drawing>
      </w:r>
    </w:p>
    <w:p w14:paraId="0F14B702" w14:textId="21F4AC07" w:rsidR="001F2C1A" w:rsidRPr="001F2C1A" w:rsidRDefault="0023276B" w:rsidP="0023276B">
      <w:pPr>
        <w:pStyle w:val="Caption"/>
        <w:jc w:val="center"/>
        <w:rPr>
          <w:rFonts w:cs="Arial"/>
          <w:bCs/>
          <w:szCs w:val="22"/>
          <w:lang w:val="es-PE"/>
        </w:rPr>
      </w:pPr>
      <w:r>
        <w:lastRenderedPageBreak/>
        <w:t xml:space="preserve">Figura </w:t>
      </w:r>
      <w:r>
        <w:fldChar w:fldCharType="begin"/>
      </w:r>
      <w:r>
        <w:instrText xml:space="preserve"> SEQ Figura \* ARABIC </w:instrText>
      </w:r>
      <w:r>
        <w:fldChar w:fldCharType="separate"/>
      </w:r>
      <w:r w:rsidR="004036F8">
        <w:rPr>
          <w:noProof/>
        </w:rPr>
        <w:t>6</w:t>
      </w:r>
      <w:r>
        <w:fldChar w:fldCharType="end"/>
      </w:r>
      <w:r>
        <w:t xml:space="preserve"> </w:t>
      </w:r>
      <w:proofErr w:type="spellStart"/>
      <w:r w:rsidRPr="00101848">
        <w:t>Simulaciones</w:t>
      </w:r>
      <w:proofErr w:type="spellEnd"/>
      <w:r w:rsidRPr="00101848">
        <w:t xml:space="preserve"> de </w:t>
      </w:r>
      <w:proofErr w:type="spellStart"/>
      <w:r w:rsidRPr="00101848">
        <w:t>eventos</w:t>
      </w:r>
      <w:proofErr w:type="spellEnd"/>
      <w:r w:rsidRPr="00101848">
        <w:t xml:space="preserve"> </w:t>
      </w:r>
      <w:proofErr w:type="spellStart"/>
      <w:r w:rsidRPr="00101848">
        <w:t>discretos</w:t>
      </w:r>
      <w:proofErr w:type="spellEnd"/>
      <w:r w:rsidR="001F2C1A">
        <w:rPr>
          <w:noProof/>
          <w:lang w:val="es-419"/>
        </w:rPr>
        <w:drawing>
          <wp:anchor distT="0" distB="0" distL="114300" distR="114300" simplePos="0" relativeHeight="251658241" behindDoc="0" locked="0" layoutInCell="1" allowOverlap="1" wp14:anchorId="73554B36" wp14:editId="186DB611">
            <wp:simplePos x="0" y="0"/>
            <wp:positionH relativeFrom="margin">
              <wp:posOffset>0</wp:posOffset>
            </wp:positionH>
            <wp:positionV relativeFrom="paragraph">
              <wp:posOffset>123279</wp:posOffset>
            </wp:positionV>
            <wp:extent cx="9572625" cy="5722620"/>
            <wp:effectExtent l="19050" t="19050" r="28575" b="11430"/>
            <wp:wrapTopAndBottom/>
            <wp:docPr id="99609960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9606" name="Picture 2" descr="A screenshot of a computer scree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9572625" cy="57226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sectPr w:rsidR="001F2C1A" w:rsidRPr="001F2C1A" w:rsidSect="001F2C1A">
      <w:type w:val="oddPage"/>
      <w:pgSz w:w="16840" w:h="11900" w:orient="landscape"/>
      <w:pgMar w:top="851" w:right="1134" w:bottom="680" w:left="964" w:header="680" w:footer="567" w:gutter="0"/>
      <w:cols w:space="39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za Grados, Nestor" w:date="2025-07-14T07:53:00Z" w:initials="ND">
    <w:p w14:paraId="69CF3CB9" w14:textId="77777777" w:rsidR="0075338C" w:rsidRDefault="0075338C" w:rsidP="0075338C">
      <w:pPr>
        <w:pStyle w:val="CommentText"/>
      </w:pPr>
      <w:r>
        <w:rPr>
          <w:rStyle w:val="CommentReference"/>
        </w:rPr>
        <w:annotationRef/>
      </w:r>
      <w:r>
        <w:rPr>
          <w:lang w:val="es-ES"/>
        </w:rPr>
        <w:t xml:space="preserve">No poner ubicaciones geograficas, Usar acronimos (por ejemplo) TC, TS, TF </w:t>
      </w:r>
    </w:p>
  </w:comment>
  <w:comment w:id="1" w:author="Rodriguez Aranda, Miguel" w:date="2025-07-07T16:18:00Z" w:initials="MR">
    <w:p w14:paraId="241E4147" w14:textId="3D4AE04D" w:rsidR="0051756E" w:rsidRDefault="0051756E" w:rsidP="0051756E">
      <w:pPr>
        <w:pStyle w:val="CommentText"/>
      </w:pPr>
      <w:r>
        <w:rPr>
          <w:rStyle w:val="CommentReference"/>
        </w:rPr>
        <w:annotationRef/>
      </w:r>
      <w:r>
        <w:t>Retirar el límite propiedad</w:t>
      </w:r>
    </w:p>
  </w:comment>
  <w:comment w:id="2" w:author="Deza Grados, Nestor" w:date="2025-07-14T07:55:00Z" w:initials="ND">
    <w:p w14:paraId="23818A29" w14:textId="77777777" w:rsidR="00BB4350" w:rsidRDefault="00BB4350" w:rsidP="00BB4350">
      <w:pPr>
        <w:pStyle w:val="CommentText"/>
      </w:pPr>
      <w:r>
        <w:rPr>
          <w:rStyle w:val="CommentReference"/>
        </w:rPr>
        <w:annotationRef/>
      </w:r>
      <w:r>
        <w:rPr>
          <w:lang w:val="es-ES"/>
        </w:rPr>
        <w:t>Sugiero quitar detalle de la geografia de Antamina. Quizas solo un par de lineas</w:t>
      </w:r>
    </w:p>
  </w:comment>
  <w:comment w:id="5" w:author="Deza Grados, Nestor" w:date="2025-07-14T07:53:00Z" w:initials="ND">
    <w:p w14:paraId="65D5C6F3" w14:textId="3747F1C4" w:rsidR="0075338C" w:rsidRDefault="0075338C" w:rsidP="0075338C">
      <w:pPr>
        <w:pStyle w:val="CommentText"/>
      </w:pPr>
      <w:r>
        <w:rPr>
          <w:rStyle w:val="CommentReference"/>
        </w:rPr>
        <w:annotationRef/>
      </w:r>
      <w:r>
        <w:rPr>
          <w:lang w:val="es-ES"/>
        </w:rPr>
        <w:t>Idem, no usar nombre cambia en todo el documento</w:t>
      </w:r>
    </w:p>
  </w:comment>
  <w:comment w:id="6" w:author="Deza Grados, Nestor" w:date="2025-07-14T08:33:00Z" w:initials="ND">
    <w:p w14:paraId="58C9268F" w14:textId="77777777" w:rsidR="007119B1" w:rsidRDefault="007119B1" w:rsidP="007119B1">
      <w:pPr>
        <w:pStyle w:val="CommentText"/>
      </w:pPr>
      <w:r>
        <w:rPr>
          <w:rStyle w:val="CommentReference"/>
        </w:rPr>
        <w:annotationRef/>
      </w:r>
      <w:r>
        <w:rPr>
          <w:lang w:val="es-ES"/>
        </w:rPr>
        <w:t>Idem...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F3CB9" w15:done="0"/>
  <w15:commentEx w15:paraId="241E4147" w15:done="0"/>
  <w15:commentEx w15:paraId="23818A29" w15:paraIdParent="241E4147" w15:done="0"/>
  <w15:commentEx w15:paraId="65D5C6F3" w15:done="0"/>
  <w15:commentEx w15:paraId="58C926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8D925E" w16cex:dateUtc="2025-07-14T12:53:00Z"/>
  <w16cex:commentExtensible w16cex:durableId="538ECA08" w16cex:dateUtc="2025-07-07T21:18:00Z"/>
  <w16cex:commentExtensible w16cex:durableId="2C4457DF" w16cex:dateUtc="2025-07-14T12:55:00Z"/>
  <w16cex:commentExtensible w16cex:durableId="5DBA3607" w16cex:dateUtc="2025-07-14T12:53:00Z"/>
  <w16cex:commentExtensible w16cex:durableId="6FED80C5" w16cex:dateUtc="2025-07-14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F3CB9" w16cid:durableId="5E8D925E"/>
  <w16cid:commentId w16cid:paraId="241E4147" w16cid:durableId="538ECA08"/>
  <w16cid:commentId w16cid:paraId="23818A29" w16cid:durableId="2C4457DF"/>
  <w16cid:commentId w16cid:paraId="65D5C6F3" w16cid:durableId="5DBA3607"/>
  <w16cid:commentId w16cid:paraId="58C9268F" w16cid:durableId="6FED80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69829" w14:textId="77777777" w:rsidR="00BF4623" w:rsidRDefault="00BF4623" w:rsidP="004D469A">
      <w:r>
        <w:separator/>
      </w:r>
    </w:p>
  </w:endnote>
  <w:endnote w:type="continuationSeparator" w:id="0">
    <w:p w14:paraId="5FF0F984" w14:textId="77777777" w:rsidR="00BF4623" w:rsidRDefault="00BF4623"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Narrow">
    <w:altName w:val="Calibri"/>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2EE96" w14:textId="77777777" w:rsidR="00BF4623" w:rsidRDefault="00BF4623" w:rsidP="004D469A">
      <w:r>
        <w:separator/>
      </w:r>
    </w:p>
  </w:footnote>
  <w:footnote w:type="continuationSeparator" w:id="0">
    <w:p w14:paraId="5904DCF3" w14:textId="77777777" w:rsidR="00BF4623" w:rsidRDefault="00BF4623"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010"/>
    <w:multiLevelType w:val="hybridMultilevel"/>
    <w:tmpl w:val="E1DE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F555D"/>
    <w:multiLevelType w:val="hybridMultilevel"/>
    <w:tmpl w:val="0C5EB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5364B"/>
    <w:multiLevelType w:val="hybridMultilevel"/>
    <w:tmpl w:val="494C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946C7"/>
    <w:multiLevelType w:val="hybridMultilevel"/>
    <w:tmpl w:val="AB5C8BA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15:restartNumberingAfterBreak="0">
    <w:nsid w:val="272D1F5B"/>
    <w:multiLevelType w:val="hybridMultilevel"/>
    <w:tmpl w:val="1706AB2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2FBB4E7A"/>
    <w:multiLevelType w:val="hybridMultilevel"/>
    <w:tmpl w:val="92C0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A4443"/>
    <w:multiLevelType w:val="hybridMultilevel"/>
    <w:tmpl w:val="22940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7E2396"/>
    <w:multiLevelType w:val="hybridMultilevel"/>
    <w:tmpl w:val="BD18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C29AE"/>
    <w:multiLevelType w:val="hybridMultilevel"/>
    <w:tmpl w:val="7574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110081"/>
    <w:multiLevelType w:val="hybridMultilevel"/>
    <w:tmpl w:val="18189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423359"/>
    <w:multiLevelType w:val="hybridMultilevel"/>
    <w:tmpl w:val="50869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4E46A8"/>
    <w:multiLevelType w:val="hybridMultilevel"/>
    <w:tmpl w:val="BE5EB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F429B"/>
    <w:multiLevelType w:val="multilevel"/>
    <w:tmpl w:val="1CB4778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E147660"/>
    <w:multiLevelType w:val="hybridMultilevel"/>
    <w:tmpl w:val="3DA8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BB4B37"/>
    <w:multiLevelType w:val="hybridMultilevel"/>
    <w:tmpl w:val="7CB4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2D533A"/>
    <w:multiLevelType w:val="hybridMultilevel"/>
    <w:tmpl w:val="2FF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AA2D6E"/>
    <w:multiLevelType w:val="hybridMultilevel"/>
    <w:tmpl w:val="184C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127110"/>
    <w:multiLevelType w:val="hybridMultilevel"/>
    <w:tmpl w:val="77AE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3B410D"/>
    <w:multiLevelType w:val="hybridMultilevel"/>
    <w:tmpl w:val="8814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F832F1"/>
    <w:multiLevelType w:val="hybridMultilevel"/>
    <w:tmpl w:val="82625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4"/>
  </w:num>
  <w:num w:numId="2" w16cid:durableId="812717311">
    <w:abstractNumId w:val="3"/>
  </w:num>
  <w:num w:numId="3" w16cid:durableId="464468120">
    <w:abstractNumId w:val="11"/>
  </w:num>
  <w:num w:numId="4" w16cid:durableId="892622808">
    <w:abstractNumId w:val="10"/>
  </w:num>
  <w:num w:numId="5" w16cid:durableId="756707474">
    <w:abstractNumId w:val="13"/>
  </w:num>
  <w:num w:numId="6" w16cid:durableId="1838888006">
    <w:abstractNumId w:val="4"/>
  </w:num>
  <w:num w:numId="7" w16cid:durableId="215944147">
    <w:abstractNumId w:val="9"/>
  </w:num>
  <w:num w:numId="8" w16cid:durableId="524055373">
    <w:abstractNumId w:val="5"/>
  </w:num>
  <w:num w:numId="9" w16cid:durableId="1042897934">
    <w:abstractNumId w:val="8"/>
  </w:num>
  <w:num w:numId="10" w16cid:durableId="1458334753">
    <w:abstractNumId w:val="19"/>
  </w:num>
  <w:num w:numId="11" w16cid:durableId="1029456135">
    <w:abstractNumId w:val="18"/>
  </w:num>
  <w:num w:numId="12" w16cid:durableId="973021199">
    <w:abstractNumId w:val="0"/>
  </w:num>
  <w:num w:numId="13" w16cid:durableId="338973783">
    <w:abstractNumId w:val="6"/>
  </w:num>
  <w:num w:numId="14" w16cid:durableId="1817600626">
    <w:abstractNumId w:val="20"/>
  </w:num>
  <w:num w:numId="15" w16cid:durableId="1834296304">
    <w:abstractNumId w:val="12"/>
  </w:num>
  <w:num w:numId="16" w16cid:durableId="1380861693">
    <w:abstractNumId w:val="1"/>
  </w:num>
  <w:num w:numId="17" w16cid:durableId="31737346">
    <w:abstractNumId w:val="17"/>
  </w:num>
  <w:num w:numId="18" w16cid:durableId="1495029290">
    <w:abstractNumId w:val="7"/>
  </w:num>
  <w:num w:numId="19" w16cid:durableId="427585322">
    <w:abstractNumId w:val="15"/>
  </w:num>
  <w:num w:numId="20" w16cid:durableId="522590977">
    <w:abstractNumId w:val="2"/>
  </w:num>
  <w:num w:numId="21" w16cid:durableId="1597323783">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za Grados, Nestor">
    <w15:presenceInfo w15:providerId="AD" w15:userId="S::ndeza@antamina.com::c98bab82-3ee8-44e4-affa-561cdd7a5eed"/>
  </w15:person>
  <w15:person w15:author="Rodriguez Aranda, Miguel">
    <w15:presenceInfo w15:providerId="AD" w15:userId="S::mrodrigueza@antamina.com::68e54bd1-e675-446f-8e4d-db6d8da34c2e"/>
  </w15:person>
  <w15:person w15:author="Portocarrero Ramos, Kemper Alberto">
    <w15:presenceInfo w15:providerId="AD" w15:userId="S::kportocarrero@antamina.com::062ca9a8-a3b4-4be7-a88f-eb77388f88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45A2"/>
    <w:rsid w:val="0002562B"/>
    <w:rsid w:val="00025DD9"/>
    <w:rsid w:val="000270E6"/>
    <w:rsid w:val="0003313F"/>
    <w:rsid w:val="000427C0"/>
    <w:rsid w:val="00047A63"/>
    <w:rsid w:val="00057373"/>
    <w:rsid w:val="00064DD8"/>
    <w:rsid w:val="000665A6"/>
    <w:rsid w:val="000703C0"/>
    <w:rsid w:val="00077978"/>
    <w:rsid w:val="000937DE"/>
    <w:rsid w:val="0009392A"/>
    <w:rsid w:val="000A0A43"/>
    <w:rsid w:val="000A1236"/>
    <w:rsid w:val="000A177C"/>
    <w:rsid w:val="000A599E"/>
    <w:rsid w:val="000B3198"/>
    <w:rsid w:val="000B39B6"/>
    <w:rsid w:val="000B3E05"/>
    <w:rsid w:val="000B54FF"/>
    <w:rsid w:val="000B6DA8"/>
    <w:rsid w:val="000B788F"/>
    <w:rsid w:val="000C5C1A"/>
    <w:rsid w:val="000D0B73"/>
    <w:rsid w:val="000D0D3A"/>
    <w:rsid w:val="000D394C"/>
    <w:rsid w:val="000E010F"/>
    <w:rsid w:val="000E3776"/>
    <w:rsid w:val="000F1415"/>
    <w:rsid w:val="000F28E8"/>
    <w:rsid w:val="000F3252"/>
    <w:rsid w:val="000F3514"/>
    <w:rsid w:val="000F65C2"/>
    <w:rsid w:val="000F697A"/>
    <w:rsid w:val="001022B4"/>
    <w:rsid w:val="00106C45"/>
    <w:rsid w:val="001117B4"/>
    <w:rsid w:val="001149D1"/>
    <w:rsid w:val="001165BD"/>
    <w:rsid w:val="00121CB8"/>
    <w:rsid w:val="00122588"/>
    <w:rsid w:val="00123ECC"/>
    <w:rsid w:val="00126A8F"/>
    <w:rsid w:val="00127CBE"/>
    <w:rsid w:val="00130243"/>
    <w:rsid w:val="001307BD"/>
    <w:rsid w:val="0013125A"/>
    <w:rsid w:val="001314D4"/>
    <w:rsid w:val="00134BD0"/>
    <w:rsid w:val="00135367"/>
    <w:rsid w:val="0013555C"/>
    <w:rsid w:val="00137A55"/>
    <w:rsid w:val="00140898"/>
    <w:rsid w:val="00143F08"/>
    <w:rsid w:val="001539DC"/>
    <w:rsid w:val="00156239"/>
    <w:rsid w:val="001563F1"/>
    <w:rsid w:val="00164801"/>
    <w:rsid w:val="00170EEF"/>
    <w:rsid w:val="001752E1"/>
    <w:rsid w:val="00176310"/>
    <w:rsid w:val="001765F2"/>
    <w:rsid w:val="00180629"/>
    <w:rsid w:val="0018131B"/>
    <w:rsid w:val="001831AE"/>
    <w:rsid w:val="0018736C"/>
    <w:rsid w:val="00191841"/>
    <w:rsid w:val="001928B8"/>
    <w:rsid w:val="001A170A"/>
    <w:rsid w:val="001A3723"/>
    <w:rsid w:val="001A607C"/>
    <w:rsid w:val="001A6173"/>
    <w:rsid w:val="001B2427"/>
    <w:rsid w:val="001B3959"/>
    <w:rsid w:val="001B3D61"/>
    <w:rsid w:val="001B4CC9"/>
    <w:rsid w:val="001B4ECD"/>
    <w:rsid w:val="001B5AB1"/>
    <w:rsid w:val="001D0826"/>
    <w:rsid w:val="001D5AA2"/>
    <w:rsid w:val="001F1C8E"/>
    <w:rsid w:val="001F29ED"/>
    <w:rsid w:val="001F2C1A"/>
    <w:rsid w:val="001F63C4"/>
    <w:rsid w:val="001F7167"/>
    <w:rsid w:val="00202C8C"/>
    <w:rsid w:val="002034FD"/>
    <w:rsid w:val="00205A18"/>
    <w:rsid w:val="00216E67"/>
    <w:rsid w:val="002201FE"/>
    <w:rsid w:val="00221255"/>
    <w:rsid w:val="00222A0F"/>
    <w:rsid w:val="00232224"/>
    <w:rsid w:val="0023276B"/>
    <w:rsid w:val="002359F4"/>
    <w:rsid w:val="002404FB"/>
    <w:rsid w:val="002419CB"/>
    <w:rsid w:val="00250395"/>
    <w:rsid w:val="002525E1"/>
    <w:rsid w:val="002641B3"/>
    <w:rsid w:val="002644BD"/>
    <w:rsid w:val="002758AE"/>
    <w:rsid w:val="0029135A"/>
    <w:rsid w:val="002922B6"/>
    <w:rsid w:val="00295DD1"/>
    <w:rsid w:val="002A150B"/>
    <w:rsid w:val="002A2062"/>
    <w:rsid w:val="002A224B"/>
    <w:rsid w:val="002A26CD"/>
    <w:rsid w:val="002A29DF"/>
    <w:rsid w:val="002A42B7"/>
    <w:rsid w:val="002A4F28"/>
    <w:rsid w:val="002A5DFE"/>
    <w:rsid w:val="002A764F"/>
    <w:rsid w:val="002A766D"/>
    <w:rsid w:val="002B26C7"/>
    <w:rsid w:val="002B5475"/>
    <w:rsid w:val="002C3EBB"/>
    <w:rsid w:val="002C452B"/>
    <w:rsid w:val="002C752E"/>
    <w:rsid w:val="002D1C36"/>
    <w:rsid w:val="002D1C42"/>
    <w:rsid w:val="002D240B"/>
    <w:rsid w:val="002E21DA"/>
    <w:rsid w:val="002E3D8F"/>
    <w:rsid w:val="002F1267"/>
    <w:rsid w:val="002F1E4A"/>
    <w:rsid w:val="002F2567"/>
    <w:rsid w:val="002F7470"/>
    <w:rsid w:val="00301E7F"/>
    <w:rsid w:val="00307578"/>
    <w:rsid w:val="00314F9E"/>
    <w:rsid w:val="0032037F"/>
    <w:rsid w:val="00321600"/>
    <w:rsid w:val="00324786"/>
    <w:rsid w:val="00333AC1"/>
    <w:rsid w:val="00337295"/>
    <w:rsid w:val="00337E59"/>
    <w:rsid w:val="003400FE"/>
    <w:rsid w:val="00341260"/>
    <w:rsid w:val="0034357C"/>
    <w:rsid w:val="00344C46"/>
    <w:rsid w:val="00345D07"/>
    <w:rsid w:val="003608C3"/>
    <w:rsid w:val="00361CA9"/>
    <w:rsid w:val="00363841"/>
    <w:rsid w:val="0036460B"/>
    <w:rsid w:val="0036489F"/>
    <w:rsid w:val="00366670"/>
    <w:rsid w:val="003760C4"/>
    <w:rsid w:val="00380E25"/>
    <w:rsid w:val="0038122F"/>
    <w:rsid w:val="00381D7F"/>
    <w:rsid w:val="00382AD2"/>
    <w:rsid w:val="003863D8"/>
    <w:rsid w:val="00387B8E"/>
    <w:rsid w:val="00392DEB"/>
    <w:rsid w:val="00394678"/>
    <w:rsid w:val="00395298"/>
    <w:rsid w:val="003A0AAF"/>
    <w:rsid w:val="003A4375"/>
    <w:rsid w:val="003B1291"/>
    <w:rsid w:val="003B27FC"/>
    <w:rsid w:val="003B580E"/>
    <w:rsid w:val="003B66C8"/>
    <w:rsid w:val="003B6E44"/>
    <w:rsid w:val="003C2D43"/>
    <w:rsid w:val="003C6D44"/>
    <w:rsid w:val="003D271C"/>
    <w:rsid w:val="003D3A4A"/>
    <w:rsid w:val="003E433E"/>
    <w:rsid w:val="003F080D"/>
    <w:rsid w:val="003F0F08"/>
    <w:rsid w:val="003F5F69"/>
    <w:rsid w:val="004036F8"/>
    <w:rsid w:val="0040606A"/>
    <w:rsid w:val="00411867"/>
    <w:rsid w:val="00427100"/>
    <w:rsid w:val="0043413E"/>
    <w:rsid w:val="00436119"/>
    <w:rsid w:val="0043732C"/>
    <w:rsid w:val="00437503"/>
    <w:rsid w:val="00441B34"/>
    <w:rsid w:val="00445BC3"/>
    <w:rsid w:val="00446E15"/>
    <w:rsid w:val="004540F5"/>
    <w:rsid w:val="004560BC"/>
    <w:rsid w:val="00460D0B"/>
    <w:rsid w:val="00462E18"/>
    <w:rsid w:val="0047262E"/>
    <w:rsid w:val="00486035"/>
    <w:rsid w:val="00487A86"/>
    <w:rsid w:val="00493C85"/>
    <w:rsid w:val="0049580E"/>
    <w:rsid w:val="004A163F"/>
    <w:rsid w:val="004A269E"/>
    <w:rsid w:val="004A3665"/>
    <w:rsid w:val="004B1948"/>
    <w:rsid w:val="004B3160"/>
    <w:rsid w:val="004B4A18"/>
    <w:rsid w:val="004B4C0C"/>
    <w:rsid w:val="004B5FEB"/>
    <w:rsid w:val="004C3390"/>
    <w:rsid w:val="004C3B69"/>
    <w:rsid w:val="004D0689"/>
    <w:rsid w:val="004D469A"/>
    <w:rsid w:val="004D59AC"/>
    <w:rsid w:val="004E233B"/>
    <w:rsid w:val="004F1437"/>
    <w:rsid w:val="00500CA6"/>
    <w:rsid w:val="00500DA8"/>
    <w:rsid w:val="00504E84"/>
    <w:rsid w:val="0051756E"/>
    <w:rsid w:val="00520AC1"/>
    <w:rsid w:val="005218B6"/>
    <w:rsid w:val="00522C8C"/>
    <w:rsid w:val="005505E2"/>
    <w:rsid w:val="005631EB"/>
    <w:rsid w:val="00563E22"/>
    <w:rsid w:val="00580E36"/>
    <w:rsid w:val="005814C1"/>
    <w:rsid w:val="00582514"/>
    <w:rsid w:val="005839C6"/>
    <w:rsid w:val="0059644C"/>
    <w:rsid w:val="0059741D"/>
    <w:rsid w:val="005A16BD"/>
    <w:rsid w:val="005A352B"/>
    <w:rsid w:val="005A60F2"/>
    <w:rsid w:val="005B08EB"/>
    <w:rsid w:val="005B0B49"/>
    <w:rsid w:val="005B0D4A"/>
    <w:rsid w:val="005C3953"/>
    <w:rsid w:val="005D094C"/>
    <w:rsid w:val="005D673A"/>
    <w:rsid w:val="005E07E5"/>
    <w:rsid w:val="005E081B"/>
    <w:rsid w:val="005E3684"/>
    <w:rsid w:val="006050E9"/>
    <w:rsid w:val="00612182"/>
    <w:rsid w:val="006178C0"/>
    <w:rsid w:val="00622C16"/>
    <w:rsid w:val="00622FDA"/>
    <w:rsid w:val="0062402E"/>
    <w:rsid w:val="00624A8D"/>
    <w:rsid w:val="00624DD1"/>
    <w:rsid w:val="00625EAE"/>
    <w:rsid w:val="00631DC1"/>
    <w:rsid w:val="006324C8"/>
    <w:rsid w:val="00637F94"/>
    <w:rsid w:val="00640558"/>
    <w:rsid w:val="006421D5"/>
    <w:rsid w:val="006423FA"/>
    <w:rsid w:val="00645FA1"/>
    <w:rsid w:val="00646609"/>
    <w:rsid w:val="00647590"/>
    <w:rsid w:val="00650F70"/>
    <w:rsid w:val="00653506"/>
    <w:rsid w:val="006535A5"/>
    <w:rsid w:val="00656E91"/>
    <w:rsid w:val="00661FE9"/>
    <w:rsid w:val="00667252"/>
    <w:rsid w:val="00671435"/>
    <w:rsid w:val="00671ED9"/>
    <w:rsid w:val="00682D7E"/>
    <w:rsid w:val="006833D8"/>
    <w:rsid w:val="00685164"/>
    <w:rsid w:val="0069557B"/>
    <w:rsid w:val="006975E0"/>
    <w:rsid w:val="006A12C3"/>
    <w:rsid w:val="006B5D9E"/>
    <w:rsid w:val="006C188D"/>
    <w:rsid w:val="006C3287"/>
    <w:rsid w:val="006C5FA9"/>
    <w:rsid w:val="006D0F12"/>
    <w:rsid w:val="006D256B"/>
    <w:rsid w:val="006E00F4"/>
    <w:rsid w:val="006E33BE"/>
    <w:rsid w:val="006E49B3"/>
    <w:rsid w:val="006E5557"/>
    <w:rsid w:val="006F2731"/>
    <w:rsid w:val="006F41FC"/>
    <w:rsid w:val="006F4673"/>
    <w:rsid w:val="006F6A1B"/>
    <w:rsid w:val="006F7FF3"/>
    <w:rsid w:val="00700658"/>
    <w:rsid w:val="00707358"/>
    <w:rsid w:val="00707530"/>
    <w:rsid w:val="00710F38"/>
    <w:rsid w:val="007119B1"/>
    <w:rsid w:val="00712097"/>
    <w:rsid w:val="007122DE"/>
    <w:rsid w:val="007150A0"/>
    <w:rsid w:val="00720C40"/>
    <w:rsid w:val="0072535F"/>
    <w:rsid w:val="00731EB3"/>
    <w:rsid w:val="0073536A"/>
    <w:rsid w:val="007373B8"/>
    <w:rsid w:val="00737D14"/>
    <w:rsid w:val="007445D4"/>
    <w:rsid w:val="00747C31"/>
    <w:rsid w:val="00751F0F"/>
    <w:rsid w:val="0075338C"/>
    <w:rsid w:val="00755D2F"/>
    <w:rsid w:val="00756811"/>
    <w:rsid w:val="007758F6"/>
    <w:rsid w:val="007778FB"/>
    <w:rsid w:val="00784354"/>
    <w:rsid w:val="00793064"/>
    <w:rsid w:val="007937FD"/>
    <w:rsid w:val="007A1D98"/>
    <w:rsid w:val="007A2DB8"/>
    <w:rsid w:val="007A58E0"/>
    <w:rsid w:val="007B0955"/>
    <w:rsid w:val="007B2D05"/>
    <w:rsid w:val="007B5371"/>
    <w:rsid w:val="007B6BEA"/>
    <w:rsid w:val="007C23EB"/>
    <w:rsid w:val="007D13CE"/>
    <w:rsid w:val="007D2902"/>
    <w:rsid w:val="007D2A73"/>
    <w:rsid w:val="007D3E05"/>
    <w:rsid w:val="007E681C"/>
    <w:rsid w:val="007F2B0C"/>
    <w:rsid w:val="007F565E"/>
    <w:rsid w:val="007F5F63"/>
    <w:rsid w:val="00801EF5"/>
    <w:rsid w:val="008027CD"/>
    <w:rsid w:val="0080535A"/>
    <w:rsid w:val="00806B88"/>
    <w:rsid w:val="00810876"/>
    <w:rsid w:val="00813300"/>
    <w:rsid w:val="00813385"/>
    <w:rsid w:val="00814CA3"/>
    <w:rsid w:val="00815AE6"/>
    <w:rsid w:val="008206B5"/>
    <w:rsid w:val="00826D16"/>
    <w:rsid w:val="00830E6D"/>
    <w:rsid w:val="0083236A"/>
    <w:rsid w:val="00832D94"/>
    <w:rsid w:val="00836571"/>
    <w:rsid w:val="00837164"/>
    <w:rsid w:val="00837CF7"/>
    <w:rsid w:val="008401EB"/>
    <w:rsid w:val="00846114"/>
    <w:rsid w:val="008466DA"/>
    <w:rsid w:val="0085424E"/>
    <w:rsid w:val="00854AC0"/>
    <w:rsid w:val="008621F2"/>
    <w:rsid w:val="00862C5C"/>
    <w:rsid w:val="008634C9"/>
    <w:rsid w:val="0086543F"/>
    <w:rsid w:val="008748F9"/>
    <w:rsid w:val="0087565A"/>
    <w:rsid w:val="008764A7"/>
    <w:rsid w:val="008804AB"/>
    <w:rsid w:val="00880AB9"/>
    <w:rsid w:val="00882A1B"/>
    <w:rsid w:val="00892562"/>
    <w:rsid w:val="00893E1C"/>
    <w:rsid w:val="008B0B3E"/>
    <w:rsid w:val="008B1230"/>
    <w:rsid w:val="008B36EA"/>
    <w:rsid w:val="008B48C8"/>
    <w:rsid w:val="008B495E"/>
    <w:rsid w:val="008C022C"/>
    <w:rsid w:val="008C3927"/>
    <w:rsid w:val="008C4E73"/>
    <w:rsid w:val="008C65F8"/>
    <w:rsid w:val="008D50DD"/>
    <w:rsid w:val="008D69F9"/>
    <w:rsid w:val="008E25EC"/>
    <w:rsid w:val="008E6FA6"/>
    <w:rsid w:val="008F00F0"/>
    <w:rsid w:val="008F0B0D"/>
    <w:rsid w:val="008F6443"/>
    <w:rsid w:val="009000A6"/>
    <w:rsid w:val="00904E24"/>
    <w:rsid w:val="009148C8"/>
    <w:rsid w:val="00933968"/>
    <w:rsid w:val="009360CD"/>
    <w:rsid w:val="0094169A"/>
    <w:rsid w:val="009430D9"/>
    <w:rsid w:val="00943CA8"/>
    <w:rsid w:val="0094629C"/>
    <w:rsid w:val="00946A91"/>
    <w:rsid w:val="00954EA8"/>
    <w:rsid w:val="00956168"/>
    <w:rsid w:val="009639DA"/>
    <w:rsid w:val="0096470B"/>
    <w:rsid w:val="009702A7"/>
    <w:rsid w:val="00975533"/>
    <w:rsid w:val="0099088C"/>
    <w:rsid w:val="00991493"/>
    <w:rsid w:val="00994EEA"/>
    <w:rsid w:val="009976DE"/>
    <w:rsid w:val="009A3442"/>
    <w:rsid w:val="009A68FA"/>
    <w:rsid w:val="009B19B2"/>
    <w:rsid w:val="009B1B83"/>
    <w:rsid w:val="009B347C"/>
    <w:rsid w:val="009C0555"/>
    <w:rsid w:val="009C0565"/>
    <w:rsid w:val="009D0972"/>
    <w:rsid w:val="009D16A2"/>
    <w:rsid w:val="009D1D19"/>
    <w:rsid w:val="009D3326"/>
    <w:rsid w:val="009D7B7E"/>
    <w:rsid w:val="009E12DE"/>
    <w:rsid w:val="009E3508"/>
    <w:rsid w:val="009F234B"/>
    <w:rsid w:val="009F430F"/>
    <w:rsid w:val="009F5AD3"/>
    <w:rsid w:val="00A00318"/>
    <w:rsid w:val="00A05DB9"/>
    <w:rsid w:val="00A06D7F"/>
    <w:rsid w:val="00A06E10"/>
    <w:rsid w:val="00A14F68"/>
    <w:rsid w:val="00A178E7"/>
    <w:rsid w:val="00A201D7"/>
    <w:rsid w:val="00A25141"/>
    <w:rsid w:val="00A34199"/>
    <w:rsid w:val="00A34F06"/>
    <w:rsid w:val="00A41007"/>
    <w:rsid w:val="00A45080"/>
    <w:rsid w:val="00A47944"/>
    <w:rsid w:val="00A534CB"/>
    <w:rsid w:val="00A56735"/>
    <w:rsid w:val="00A62EAB"/>
    <w:rsid w:val="00A63A13"/>
    <w:rsid w:val="00A64A25"/>
    <w:rsid w:val="00A70EA0"/>
    <w:rsid w:val="00A72724"/>
    <w:rsid w:val="00A82F11"/>
    <w:rsid w:val="00A83CFB"/>
    <w:rsid w:val="00A8470B"/>
    <w:rsid w:val="00A90379"/>
    <w:rsid w:val="00A94415"/>
    <w:rsid w:val="00A9689C"/>
    <w:rsid w:val="00AA7117"/>
    <w:rsid w:val="00AA73E2"/>
    <w:rsid w:val="00AA754B"/>
    <w:rsid w:val="00AA7E6D"/>
    <w:rsid w:val="00AA7F80"/>
    <w:rsid w:val="00AB1F2F"/>
    <w:rsid w:val="00AB232A"/>
    <w:rsid w:val="00AB5936"/>
    <w:rsid w:val="00AB5B14"/>
    <w:rsid w:val="00AC027D"/>
    <w:rsid w:val="00AC059C"/>
    <w:rsid w:val="00AC2C7C"/>
    <w:rsid w:val="00AE00D3"/>
    <w:rsid w:val="00AE4AAC"/>
    <w:rsid w:val="00AE4B54"/>
    <w:rsid w:val="00AE6C05"/>
    <w:rsid w:val="00AF01C5"/>
    <w:rsid w:val="00AF120A"/>
    <w:rsid w:val="00AF2A3B"/>
    <w:rsid w:val="00AF3D04"/>
    <w:rsid w:val="00AF3FFE"/>
    <w:rsid w:val="00AF51EF"/>
    <w:rsid w:val="00B03884"/>
    <w:rsid w:val="00B12D23"/>
    <w:rsid w:val="00B1350D"/>
    <w:rsid w:val="00B16337"/>
    <w:rsid w:val="00B25EA8"/>
    <w:rsid w:val="00B30E2F"/>
    <w:rsid w:val="00B35E2E"/>
    <w:rsid w:val="00B37EDA"/>
    <w:rsid w:val="00B40424"/>
    <w:rsid w:val="00B46491"/>
    <w:rsid w:val="00B529EF"/>
    <w:rsid w:val="00B53F71"/>
    <w:rsid w:val="00B64ECA"/>
    <w:rsid w:val="00B656AE"/>
    <w:rsid w:val="00B72ECF"/>
    <w:rsid w:val="00B72F79"/>
    <w:rsid w:val="00B73086"/>
    <w:rsid w:val="00B740F9"/>
    <w:rsid w:val="00B74990"/>
    <w:rsid w:val="00B74B3F"/>
    <w:rsid w:val="00B805CF"/>
    <w:rsid w:val="00B81DFE"/>
    <w:rsid w:val="00B828AB"/>
    <w:rsid w:val="00B87F71"/>
    <w:rsid w:val="00B94E6C"/>
    <w:rsid w:val="00BA0227"/>
    <w:rsid w:val="00BA086E"/>
    <w:rsid w:val="00BA1A60"/>
    <w:rsid w:val="00BA65D9"/>
    <w:rsid w:val="00BA69AC"/>
    <w:rsid w:val="00BB3262"/>
    <w:rsid w:val="00BB4350"/>
    <w:rsid w:val="00BB4660"/>
    <w:rsid w:val="00BB7E2E"/>
    <w:rsid w:val="00BC4702"/>
    <w:rsid w:val="00BC4D43"/>
    <w:rsid w:val="00BC6784"/>
    <w:rsid w:val="00BD0A71"/>
    <w:rsid w:val="00BD20B8"/>
    <w:rsid w:val="00BD5565"/>
    <w:rsid w:val="00BD573B"/>
    <w:rsid w:val="00BD6350"/>
    <w:rsid w:val="00BF3DE4"/>
    <w:rsid w:val="00BF4623"/>
    <w:rsid w:val="00BF491E"/>
    <w:rsid w:val="00BF7755"/>
    <w:rsid w:val="00C1796E"/>
    <w:rsid w:val="00C17BFC"/>
    <w:rsid w:val="00C17F3F"/>
    <w:rsid w:val="00C200FC"/>
    <w:rsid w:val="00C249F1"/>
    <w:rsid w:val="00C26479"/>
    <w:rsid w:val="00C320FA"/>
    <w:rsid w:val="00C36D24"/>
    <w:rsid w:val="00C41CD8"/>
    <w:rsid w:val="00C4298B"/>
    <w:rsid w:val="00C54BF9"/>
    <w:rsid w:val="00C57E2E"/>
    <w:rsid w:val="00C60050"/>
    <w:rsid w:val="00C75160"/>
    <w:rsid w:val="00C77769"/>
    <w:rsid w:val="00C86205"/>
    <w:rsid w:val="00C86E3D"/>
    <w:rsid w:val="00C90525"/>
    <w:rsid w:val="00CA0082"/>
    <w:rsid w:val="00CA08A0"/>
    <w:rsid w:val="00CA3055"/>
    <w:rsid w:val="00CA54CA"/>
    <w:rsid w:val="00CB139D"/>
    <w:rsid w:val="00CB3683"/>
    <w:rsid w:val="00CB5B68"/>
    <w:rsid w:val="00CB609F"/>
    <w:rsid w:val="00CB64AD"/>
    <w:rsid w:val="00CC0FC5"/>
    <w:rsid w:val="00CC20C4"/>
    <w:rsid w:val="00CD15F3"/>
    <w:rsid w:val="00CD32FC"/>
    <w:rsid w:val="00CD49AC"/>
    <w:rsid w:val="00CD63F2"/>
    <w:rsid w:val="00CD7996"/>
    <w:rsid w:val="00CE075D"/>
    <w:rsid w:val="00CE4A9E"/>
    <w:rsid w:val="00CF3A42"/>
    <w:rsid w:val="00D04FDC"/>
    <w:rsid w:val="00D063DE"/>
    <w:rsid w:val="00D07BEB"/>
    <w:rsid w:val="00D12A4C"/>
    <w:rsid w:val="00D12EFB"/>
    <w:rsid w:val="00D2532C"/>
    <w:rsid w:val="00D25769"/>
    <w:rsid w:val="00D30982"/>
    <w:rsid w:val="00D31166"/>
    <w:rsid w:val="00D319BE"/>
    <w:rsid w:val="00D34811"/>
    <w:rsid w:val="00D35629"/>
    <w:rsid w:val="00D409A3"/>
    <w:rsid w:val="00D42D3A"/>
    <w:rsid w:val="00D4670D"/>
    <w:rsid w:val="00D528EA"/>
    <w:rsid w:val="00D52BD9"/>
    <w:rsid w:val="00D5647F"/>
    <w:rsid w:val="00D574EF"/>
    <w:rsid w:val="00D6520A"/>
    <w:rsid w:val="00D7484B"/>
    <w:rsid w:val="00D7587E"/>
    <w:rsid w:val="00D75CDB"/>
    <w:rsid w:val="00D8689E"/>
    <w:rsid w:val="00D91BF7"/>
    <w:rsid w:val="00D94EAF"/>
    <w:rsid w:val="00D9777D"/>
    <w:rsid w:val="00D9789B"/>
    <w:rsid w:val="00DA2ABC"/>
    <w:rsid w:val="00DA3F65"/>
    <w:rsid w:val="00DA597C"/>
    <w:rsid w:val="00DB480E"/>
    <w:rsid w:val="00DC0672"/>
    <w:rsid w:val="00DC43A7"/>
    <w:rsid w:val="00DD0E73"/>
    <w:rsid w:val="00DD120D"/>
    <w:rsid w:val="00DD4AA5"/>
    <w:rsid w:val="00DD530D"/>
    <w:rsid w:val="00DE4055"/>
    <w:rsid w:val="00DE7751"/>
    <w:rsid w:val="00DF7695"/>
    <w:rsid w:val="00E02904"/>
    <w:rsid w:val="00E10537"/>
    <w:rsid w:val="00E11445"/>
    <w:rsid w:val="00E1445D"/>
    <w:rsid w:val="00E15745"/>
    <w:rsid w:val="00E2132F"/>
    <w:rsid w:val="00E2210C"/>
    <w:rsid w:val="00E306B6"/>
    <w:rsid w:val="00E32E93"/>
    <w:rsid w:val="00E34AB3"/>
    <w:rsid w:val="00E36911"/>
    <w:rsid w:val="00E36EAA"/>
    <w:rsid w:val="00E3714F"/>
    <w:rsid w:val="00E37F73"/>
    <w:rsid w:val="00E40A60"/>
    <w:rsid w:val="00E429D2"/>
    <w:rsid w:val="00E46A59"/>
    <w:rsid w:val="00E4791A"/>
    <w:rsid w:val="00E50EFD"/>
    <w:rsid w:val="00E529E4"/>
    <w:rsid w:val="00E61A0E"/>
    <w:rsid w:val="00E664EA"/>
    <w:rsid w:val="00E70586"/>
    <w:rsid w:val="00E76168"/>
    <w:rsid w:val="00E77D13"/>
    <w:rsid w:val="00E84004"/>
    <w:rsid w:val="00E8677B"/>
    <w:rsid w:val="00E87C8F"/>
    <w:rsid w:val="00E90AB0"/>
    <w:rsid w:val="00E914DF"/>
    <w:rsid w:val="00E915D1"/>
    <w:rsid w:val="00EA0ED6"/>
    <w:rsid w:val="00EA199C"/>
    <w:rsid w:val="00EA3E97"/>
    <w:rsid w:val="00EA4A31"/>
    <w:rsid w:val="00EA6813"/>
    <w:rsid w:val="00EA7F98"/>
    <w:rsid w:val="00EB04B8"/>
    <w:rsid w:val="00EB6F4F"/>
    <w:rsid w:val="00EB7EB8"/>
    <w:rsid w:val="00EC5550"/>
    <w:rsid w:val="00EC5D28"/>
    <w:rsid w:val="00EC5E7A"/>
    <w:rsid w:val="00ED3A07"/>
    <w:rsid w:val="00ED4000"/>
    <w:rsid w:val="00EE6A07"/>
    <w:rsid w:val="00EE71EA"/>
    <w:rsid w:val="00EF4AF8"/>
    <w:rsid w:val="00EF4EAF"/>
    <w:rsid w:val="00EF599F"/>
    <w:rsid w:val="00F025B2"/>
    <w:rsid w:val="00F06997"/>
    <w:rsid w:val="00F120BB"/>
    <w:rsid w:val="00F15BFC"/>
    <w:rsid w:val="00F17BB0"/>
    <w:rsid w:val="00F26353"/>
    <w:rsid w:val="00F2788F"/>
    <w:rsid w:val="00F36241"/>
    <w:rsid w:val="00F40CD7"/>
    <w:rsid w:val="00F5238F"/>
    <w:rsid w:val="00F54F9D"/>
    <w:rsid w:val="00F57BDA"/>
    <w:rsid w:val="00F61C4E"/>
    <w:rsid w:val="00F64351"/>
    <w:rsid w:val="00F702E2"/>
    <w:rsid w:val="00F71B6E"/>
    <w:rsid w:val="00F7409F"/>
    <w:rsid w:val="00F83459"/>
    <w:rsid w:val="00F857C3"/>
    <w:rsid w:val="00F86AC2"/>
    <w:rsid w:val="00F86BA1"/>
    <w:rsid w:val="00F87168"/>
    <w:rsid w:val="00F97E1E"/>
    <w:rsid w:val="00F97ECC"/>
    <w:rsid w:val="00FA5184"/>
    <w:rsid w:val="00FA76F1"/>
    <w:rsid w:val="00FB32FC"/>
    <w:rsid w:val="00FB3801"/>
    <w:rsid w:val="00FC20DA"/>
    <w:rsid w:val="00FC226C"/>
    <w:rsid w:val="00FC39BF"/>
    <w:rsid w:val="00FC6243"/>
    <w:rsid w:val="00FC6BCF"/>
    <w:rsid w:val="00FD0DA3"/>
    <w:rsid w:val="00FD604E"/>
    <w:rsid w:val="00FD6A53"/>
    <w:rsid w:val="00FE15CF"/>
    <w:rsid w:val="00FE33CF"/>
    <w:rsid w:val="00FE3D9B"/>
    <w:rsid w:val="00FE6F07"/>
    <w:rsid w:val="00FF4FF1"/>
    <w:rsid w:val="00FF54AB"/>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D728F6DE-22A6-43CC-AEED-26B6D24E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B3E"/>
    <w:rPr>
      <w:rFonts w:ascii="Arial" w:hAnsi="Arial"/>
      <w:sz w:val="22"/>
      <w:szCs w:val="24"/>
    </w:rPr>
  </w:style>
  <w:style w:type="paragraph" w:styleId="Heading1">
    <w:name w:val="heading 1"/>
    <w:basedOn w:val="Normal"/>
    <w:next w:val="Normal"/>
    <w:link w:val="Heading1Char"/>
    <w:uiPriority w:val="9"/>
    <w:qFormat/>
    <w:rsid w:val="0086543F"/>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130243"/>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6543F"/>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DD530D"/>
    <w:pPr>
      <w:keepNext/>
      <w:keepLines/>
      <w:spacing w:before="40"/>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customStyle="1" w:styleId="Heading2Char">
    <w:name w:val="Heading 2 Char"/>
    <w:basedOn w:val="DefaultParagraphFont"/>
    <w:link w:val="Heading2"/>
    <w:uiPriority w:val="9"/>
    <w:rsid w:val="00130243"/>
    <w:rPr>
      <w:rFonts w:ascii="Arial" w:eastAsiaTheme="majorEastAsia" w:hAnsi="Arial" w:cstheme="majorBidi"/>
      <w:b/>
      <w:sz w:val="22"/>
      <w:szCs w:val="26"/>
    </w:rPr>
  </w:style>
  <w:style w:type="paragraph" w:styleId="ListParagraph">
    <w:name w:val="List Paragraph"/>
    <w:basedOn w:val="Normal"/>
    <w:uiPriority w:val="34"/>
    <w:qFormat/>
    <w:rsid w:val="00130243"/>
    <w:pPr>
      <w:ind w:left="720"/>
      <w:contextualSpacing/>
    </w:pPr>
  </w:style>
  <w:style w:type="character" w:customStyle="1" w:styleId="Heading1Char">
    <w:name w:val="Heading 1 Char"/>
    <w:basedOn w:val="DefaultParagraphFont"/>
    <w:link w:val="Heading1"/>
    <w:uiPriority w:val="9"/>
    <w:rsid w:val="008B0B3E"/>
    <w:rPr>
      <w:rFonts w:ascii="Arial" w:eastAsiaTheme="majorEastAsia" w:hAnsi="Arial" w:cstheme="majorBidi"/>
      <w:b/>
      <w:color w:val="000000" w:themeColor="text1"/>
      <w:sz w:val="22"/>
      <w:szCs w:val="32"/>
    </w:rPr>
  </w:style>
  <w:style w:type="character" w:customStyle="1" w:styleId="Heading3Char">
    <w:name w:val="Heading 3 Char"/>
    <w:basedOn w:val="DefaultParagraphFont"/>
    <w:link w:val="Heading3"/>
    <w:uiPriority w:val="9"/>
    <w:rsid w:val="00E36911"/>
    <w:rPr>
      <w:rFonts w:ascii="Arial" w:eastAsiaTheme="majorEastAsia" w:hAnsi="Arial" w:cstheme="majorBidi"/>
      <w:b/>
      <w:color w:val="000000" w:themeColor="text1"/>
      <w:sz w:val="22"/>
      <w:szCs w:val="24"/>
    </w:rPr>
  </w:style>
  <w:style w:type="paragraph" w:styleId="Caption">
    <w:name w:val="caption"/>
    <w:basedOn w:val="Normal"/>
    <w:next w:val="Normal"/>
    <w:uiPriority w:val="35"/>
    <w:unhideWhenUsed/>
    <w:qFormat/>
    <w:rsid w:val="0086543F"/>
    <w:pPr>
      <w:spacing w:after="200"/>
    </w:pPr>
    <w:rPr>
      <w:i/>
      <w:iCs/>
      <w:color w:val="1F497D" w:themeColor="text2"/>
      <w:sz w:val="18"/>
      <w:szCs w:val="18"/>
    </w:rPr>
  </w:style>
  <w:style w:type="character" w:styleId="CommentReference">
    <w:name w:val="annotation reference"/>
    <w:basedOn w:val="DefaultParagraphFont"/>
    <w:uiPriority w:val="99"/>
    <w:semiHidden/>
    <w:unhideWhenUsed/>
    <w:rsid w:val="009000A6"/>
    <w:rPr>
      <w:sz w:val="16"/>
      <w:szCs w:val="16"/>
    </w:rPr>
  </w:style>
  <w:style w:type="paragraph" w:styleId="CommentText">
    <w:name w:val="annotation text"/>
    <w:basedOn w:val="Normal"/>
    <w:link w:val="CommentTextChar"/>
    <w:uiPriority w:val="99"/>
    <w:unhideWhenUsed/>
    <w:rsid w:val="009000A6"/>
    <w:rPr>
      <w:sz w:val="20"/>
      <w:szCs w:val="20"/>
    </w:rPr>
  </w:style>
  <w:style w:type="character" w:customStyle="1" w:styleId="CommentTextChar">
    <w:name w:val="Comment Text Char"/>
    <w:basedOn w:val="DefaultParagraphFont"/>
    <w:link w:val="CommentText"/>
    <w:uiPriority w:val="99"/>
    <w:rsid w:val="009000A6"/>
    <w:rPr>
      <w:rFonts w:ascii="Arial" w:hAnsi="Arial"/>
    </w:rPr>
  </w:style>
  <w:style w:type="paragraph" w:styleId="CommentSubject">
    <w:name w:val="annotation subject"/>
    <w:basedOn w:val="CommentText"/>
    <w:next w:val="CommentText"/>
    <w:link w:val="CommentSubjectChar"/>
    <w:uiPriority w:val="99"/>
    <w:semiHidden/>
    <w:unhideWhenUsed/>
    <w:rsid w:val="009000A6"/>
    <w:rPr>
      <w:b/>
      <w:bCs/>
    </w:rPr>
  </w:style>
  <w:style w:type="character" w:customStyle="1" w:styleId="CommentSubjectChar">
    <w:name w:val="Comment Subject Char"/>
    <w:basedOn w:val="CommentTextChar"/>
    <w:link w:val="CommentSubject"/>
    <w:uiPriority w:val="99"/>
    <w:semiHidden/>
    <w:rsid w:val="009000A6"/>
    <w:rPr>
      <w:rFonts w:ascii="Arial" w:hAnsi="Arial"/>
      <w:b/>
      <w:bCs/>
    </w:rPr>
  </w:style>
  <w:style w:type="table" w:styleId="TableGrid">
    <w:name w:val="Table Grid"/>
    <w:basedOn w:val="TableNormal"/>
    <w:uiPriority w:val="59"/>
    <w:rsid w:val="005A16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DD530D"/>
    <w:rPr>
      <w:rFonts w:ascii="Arial" w:eastAsiaTheme="majorEastAsia" w:hAnsi="Arial" w:cstheme="majorBidi"/>
      <w:b/>
      <w:i/>
      <w:iCs/>
      <w:color w:val="000000" w:themeColor="text1"/>
      <w:sz w:val="22"/>
      <w:szCs w:val="24"/>
    </w:rPr>
  </w:style>
  <w:style w:type="table" w:styleId="PlainTable2">
    <w:name w:val="Plain Table 2"/>
    <w:basedOn w:val="TableNormal"/>
    <w:uiPriority w:val="42"/>
    <w:rsid w:val="000E377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
    <w:name w:val="List Table 2"/>
    <w:basedOn w:val="TableNormal"/>
    <w:uiPriority w:val="47"/>
    <w:rsid w:val="001765F2"/>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image" Target="media/image7.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4.png"/><Relationship Id="rId27" Type="http://schemas.microsoft.com/office/2011/relationships/people" Target="peop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1CD18-E134-42E4-B370-6975D3717D32}">
  <ds:schemaRefs>
    <ds:schemaRef ds:uri="http://schemas.microsoft.com/office/2006/metadata/properties"/>
    <ds:schemaRef ds:uri="http://schemas.microsoft.com/office/infopath/2007/PartnerControls"/>
    <ds:schemaRef ds:uri="d114b9f1-2db8-4e22-836a-1bb2d22b66e2"/>
    <ds:schemaRef ds:uri="9a788d16-92a6-4588-a451-33779e7bf2d9"/>
  </ds:schemaRefs>
</ds:datastoreItem>
</file>

<file path=customXml/itemProps2.xml><?xml version="1.0" encoding="utf-8"?>
<ds:datastoreItem xmlns:ds="http://schemas.openxmlformats.org/officeDocument/2006/customXml" ds:itemID="{C7A27140-827B-4FE4-A4C9-99DE0788A3BD}">
  <ds:schemaRefs>
    <ds:schemaRef ds:uri="http://schemas.microsoft.com/sharepoint/v3/contenttype/forms"/>
  </ds:schemaRefs>
</ds:datastoreItem>
</file>

<file path=customXml/itemProps3.xml><?xml version="1.0" encoding="utf-8"?>
<ds:datastoreItem xmlns:ds="http://schemas.openxmlformats.org/officeDocument/2006/customXml" ds:itemID="{4F31C9E1-C731-4F2D-B7C1-672D2077B694}"/>
</file>

<file path=customXml/itemProps4.xml><?xml version="1.0" encoding="utf-8"?>
<ds:datastoreItem xmlns:ds="http://schemas.openxmlformats.org/officeDocument/2006/customXml" ds:itemID="{A19EAB59-77A2-43B9-8C65-D998F4380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11</Pages>
  <Words>3502</Words>
  <Characters>19962</Characters>
  <Application>Microsoft Office Word</Application>
  <DocSecurity>0</DocSecurity>
  <Lines>166</Lines>
  <Paragraphs>46</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Zuñiga Escobar, Mayumy</cp:lastModifiedBy>
  <cp:revision>282</cp:revision>
  <cp:lastPrinted>2015-02-13T19:19:00Z</cp:lastPrinted>
  <dcterms:created xsi:type="dcterms:W3CDTF">2025-05-26T20:35:00Z</dcterms:created>
  <dcterms:modified xsi:type="dcterms:W3CDTF">2025-07-14T16:52:00Z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Order">
    <vt:r8>12374600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GrammarlyDocumentId">
    <vt:lpwstr>635a980e-dae2-498d-a8ef-b8e8f8462b41</vt:lpwstr>
  </property>
</Properties>
</file>