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9BED2C7" w:rsidR="007373B8" w:rsidRPr="000270E6" w:rsidRDefault="00631146" w:rsidP="00D91BF7">
      <w:pPr>
        <w:spacing w:before="120"/>
        <w:jc w:val="center"/>
        <w:rPr>
          <w:rFonts w:ascii="Arial" w:hAnsi="Arial" w:cs="Arial"/>
          <w:sz w:val="22"/>
          <w:szCs w:val="22"/>
          <w:lang w:val="es-PE"/>
        </w:rPr>
      </w:pPr>
      <w:bookmarkStart w:id="0" w:name="_Hlk203297752"/>
      <w:bookmarkEnd w:id="0"/>
      <w:r w:rsidRPr="00631146">
        <w:rPr>
          <w:rFonts w:ascii="Arial" w:hAnsi="Arial" w:cs="Arial"/>
          <w:bCs/>
          <w:sz w:val="22"/>
          <w:szCs w:val="22"/>
          <w:lang w:val="es-PE"/>
        </w:rPr>
        <w:t>Plataforma Integrada de Gestión de Riesgos Críticos en Paradas de Planta, Visualización Predictiva y Capacidad Decisional en Tiempo Real</w:t>
      </w:r>
    </w:p>
    <w:p w14:paraId="18655DEC" w14:textId="1EEAA646" w:rsidR="007373B8" w:rsidRPr="00086B28" w:rsidRDefault="00A201D7" w:rsidP="00086B28">
      <w:pPr>
        <w:jc w:val="center"/>
        <w:rPr>
          <w:rFonts w:ascii="Arial" w:hAnsi="Arial" w:cs="Arial"/>
          <w:sz w:val="22"/>
          <w:szCs w:val="22"/>
          <w:lang w:val="es-419"/>
        </w:rPr>
      </w:pPr>
      <w:r w:rsidRPr="000270E6">
        <w:rPr>
          <w:rFonts w:ascii="Arial" w:hAnsi="Arial" w:cs="Arial"/>
          <w:sz w:val="22"/>
          <w:szCs w:val="22"/>
          <w:lang w:val="es-PE"/>
        </w:rPr>
        <w:t>(</w:t>
      </w:r>
      <w:r w:rsidR="00086B28" w:rsidRPr="00086B28">
        <w:rPr>
          <w:rFonts w:ascii="Arial" w:hAnsi="Arial" w:cs="Arial"/>
          <w:sz w:val="22"/>
          <w:szCs w:val="22"/>
          <w:lang w:val="es-419"/>
        </w:rPr>
        <w:t>ESG (</w:t>
      </w:r>
      <w:proofErr w:type="spellStart"/>
      <w:r w:rsidR="00086B28" w:rsidRPr="00086B28">
        <w:rPr>
          <w:rFonts w:ascii="Arial" w:hAnsi="Arial" w:cs="Arial"/>
          <w:sz w:val="22"/>
          <w:szCs w:val="22"/>
          <w:lang w:val="es-419"/>
        </w:rPr>
        <w:t>Environmental</w:t>
      </w:r>
      <w:proofErr w:type="spellEnd"/>
      <w:r w:rsidR="00086B28" w:rsidRPr="00086B28">
        <w:rPr>
          <w:rFonts w:ascii="Arial" w:hAnsi="Arial" w:cs="Arial"/>
          <w:sz w:val="22"/>
          <w:szCs w:val="22"/>
          <w:lang w:val="es-419"/>
        </w:rPr>
        <w:t xml:space="preserve">, Social, </w:t>
      </w:r>
      <w:proofErr w:type="spellStart"/>
      <w:r w:rsidR="00086B28" w:rsidRPr="00086B28">
        <w:rPr>
          <w:rFonts w:ascii="Arial" w:hAnsi="Arial" w:cs="Arial"/>
          <w:sz w:val="22"/>
          <w:szCs w:val="22"/>
          <w:lang w:val="es-419"/>
        </w:rPr>
        <w:t>Governance</w:t>
      </w:r>
      <w:proofErr w:type="spellEnd"/>
      <w:r w:rsidR="00086B28" w:rsidRPr="00086B28">
        <w:rPr>
          <w:rFonts w:ascii="Arial" w:hAnsi="Arial" w:cs="Arial"/>
          <w:sz w:val="22"/>
          <w:szCs w:val="22"/>
          <w:lang w:val="es-419"/>
        </w:rPr>
        <w:t xml:space="preserve">) </w:t>
      </w:r>
      <w:r w:rsidR="00493C85" w:rsidRPr="000270E6">
        <w:rPr>
          <w:rFonts w:ascii="Arial" w:hAnsi="Arial" w:cs="Arial"/>
          <w:sz w:val="22"/>
          <w:szCs w:val="22"/>
          <w:lang w:val="es-PE"/>
        </w:rPr>
        <w:t xml:space="preserve">- </w:t>
      </w:r>
      <w:r w:rsidR="00086B28" w:rsidRPr="00086B28">
        <w:rPr>
          <w:rFonts w:ascii="Arial" w:hAnsi="Arial" w:cs="Arial"/>
          <w:sz w:val="22"/>
          <w:szCs w:val="22"/>
          <w:lang w:val="es-PE"/>
        </w:rPr>
        <w:t>Gestión de Riesgos Críticos en Seguridad</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37560AA2" w:rsidR="0087565A" w:rsidRPr="000270E6" w:rsidRDefault="00207824" w:rsidP="0087565A">
      <w:pPr>
        <w:jc w:val="center"/>
        <w:rPr>
          <w:rFonts w:ascii="Arial" w:hAnsi="Arial" w:cs="Arial"/>
          <w:b/>
          <w:bCs/>
          <w:sz w:val="22"/>
          <w:szCs w:val="22"/>
          <w:lang w:val="es-PE"/>
        </w:rPr>
      </w:pPr>
      <w:r w:rsidRPr="00207824">
        <w:rPr>
          <w:rFonts w:ascii="Arial" w:hAnsi="Arial" w:cs="Arial"/>
          <w:b/>
          <w:bCs/>
          <w:sz w:val="22"/>
          <w:szCs w:val="22"/>
          <w:lang w:val="es-PE"/>
        </w:rPr>
        <w:t xml:space="preserve">Martin </w:t>
      </w:r>
      <w:proofErr w:type="spellStart"/>
      <w:r w:rsidRPr="00207824">
        <w:rPr>
          <w:rFonts w:ascii="Arial" w:hAnsi="Arial" w:cs="Arial"/>
          <w:b/>
          <w:bCs/>
          <w:sz w:val="22"/>
          <w:szCs w:val="22"/>
          <w:lang w:val="es-PE"/>
        </w:rPr>
        <w:t>Rodriguez</w:t>
      </w:r>
      <w:proofErr w:type="spellEnd"/>
      <w:r w:rsidRPr="00207824">
        <w:rPr>
          <w:rFonts w:ascii="Arial" w:hAnsi="Arial" w:cs="Arial"/>
          <w:b/>
          <w:bCs/>
          <w:sz w:val="22"/>
          <w:szCs w:val="22"/>
          <w:lang w:val="es-PE"/>
        </w:rPr>
        <w:t xml:space="preserve"> Serveleon</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Pr="00207824">
        <w:rPr>
          <w:rFonts w:ascii="Arial" w:hAnsi="Arial" w:cs="Arial"/>
          <w:b/>
          <w:bCs/>
          <w:sz w:val="22"/>
          <w:szCs w:val="22"/>
          <w:lang w:val="es-PE"/>
        </w:rPr>
        <w:t>Miguel Alejandro Sánchez Novoa</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00367BE5" w:rsidRPr="00367BE5">
        <w:rPr>
          <w:rFonts w:ascii="Arial" w:hAnsi="Arial" w:cs="Arial"/>
          <w:b/>
          <w:bCs/>
          <w:sz w:val="22"/>
          <w:szCs w:val="22"/>
          <w:lang w:val="es-PE"/>
        </w:rPr>
        <w:t>Alfonso Pastor Carreño</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111B8420" w:rsidR="007373B8" w:rsidRPr="00411A26" w:rsidRDefault="001F7167" w:rsidP="00411A26">
      <w:pPr>
        <w:ind w:left="142" w:hanging="142"/>
        <w:jc w:val="both"/>
        <w:rPr>
          <w:rFonts w:ascii="Arial" w:hAnsi="Arial" w:cs="Arial"/>
          <w:sz w:val="22"/>
          <w:szCs w:val="22"/>
          <w:lang w:val="es-419"/>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367BE5" w:rsidRPr="00367BE5">
        <w:rPr>
          <w:rFonts w:ascii="Arial" w:hAnsi="Arial" w:cs="Arial"/>
          <w:sz w:val="22"/>
          <w:szCs w:val="22"/>
          <w:lang w:val="es-PE"/>
        </w:rPr>
        <w:t xml:space="preserve">Martin </w:t>
      </w:r>
      <w:proofErr w:type="spellStart"/>
      <w:r w:rsidR="00367BE5" w:rsidRPr="00367BE5">
        <w:rPr>
          <w:rFonts w:ascii="Arial" w:hAnsi="Arial" w:cs="Arial"/>
          <w:sz w:val="22"/>
          <w:szCs w:val="22"/>
          <w:lang w:val="es-PE"/>
        </w:rPr>
        <w:t>Rodriguez</w:t>
      </w:r>
      <w:proofErr w:type="spellEnd"/>
      <w:r w:rsidR="00367BE5" w:rsidRPr="00367BE5">
        <w:rPr>
          <w:rFonts w:ascii="Arial" w:hAnsi="Arial" w:cs="Arial"/>
          <w:sz w:val="22"/>
          <w:szCs w:val="22"/>
          <w:lang w:val="es-PE"/>
        </w:rPr>
        <w:t xml:space="preserve"> </w:t>
      </w:r>
      <w:proofErr w:type="spellStart"/>
      <w:r w:rsidR="00367BE5" w:rsidRPr="00367BE5">
        <w:rPr>
          <w:rFonts w:ascii="Arial" w:hAnsi="Arial" w:cs="Arial"/>
          <w:sz w:val="22"/>
          <w:szCs w:val="22"/>
          <w:lang w:val="es-PE"/>
        </w:rPr>
        <w:t>Serveleon</w:t>
      </w:r>
      <w:proofErr w:type="spellEnd"/>
      <w:r w:rsidR="002D1C36" w:rsidRPr="000270E6">
        <w:rPr>
          <w:rFonts w:ascii="Arial" w:hAnsi="Arial" w:cs="Arial"/>
          <w:sz w:val="22"/>
          <w:szCs w:val="22"/>
          <w:lang w:val="es-PE"/>
        </w:rPr>
        <w:t xml:space="preserve">: </w:t>
      </w:r>
      <w:bookmarkStart w:id="1" w:name="_Hlk203038406"/>
      <w:r w:rsidR="00DA5BDB">
        <w:rPr>
          <w:rFonts w:ascii="Arial" w:hAnsi="Arial" w:cs="Arial"/>
          <w:sz w:val="22"/>
          <w:szCs w:val="22"/>
          <w:lang w:val="es-PE"/>
        </w:rPr>
        <w:t>Sociedad Minera el Brocal</w:t>
      </w:r>
      <w:r w:rsidR="00047A63" w:rsidRPr="000270E6">
        <w:rPr>
          <w:rFonts w:ascii="Arial" w:hAnsi="Arial" w:cs="Arial"/>
          <w:sz w:val="22"/>
          <w:szCs w:val="22"/>
          <w:lang w:val="es-PE"/>
        </w:rPr>
        <w:t xml:space="preserve">, </w:t>
      </w:r>
      <w:r w:rsidR="00566670" w:rsidRPr="00566670">
        <w:rPr>
          <w:rFonts w:ascii="Arial" w:hAnsi="Arial" w:cs="Arial"/>
          <w:sz w:val="22"/>
          <w:szCs w:val="22"/>
          <w:lang w:val="es-PE"/>
        </w:rPr>
        <w:t>Calle Las Begonias 415, Piso 19, San Isidro, Lima</w:t>
      </w:r>
      <w:r w:rsidR="00047A63" w:rsidRPr="000270E6">
        <w:rPr>
          <w:rFonts w:ascii="Arial" w:hAnsi="Arial" w:cs="Arial"/>
          <w:sz w:val="22"/>
          <w:szCs w:val="22"/>
          <w:lang w:val="es-PE"/>
        </w:rPr>
        <w:t xml:space="preserve">, </w:t>
      </w:r>
      <w:r w:rsidR="00566670">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446FA9" w:rsidRPr="00446FA9">
        <w:rPr>
          <w:rFonts w:ascii="Arial" w:hAnsi="Arial" w:cs="Arial"/>
          <w:sz w:val="22"/>
          <w:szCs w:val="22"/>
          <w:lang w:val="es-419"/>
        </w:rPr>
        <w:t xml:space="preserve">marroser@yahoo.com, </w:t>
      </w:r>
      <w:r w:rsidR="00FE471E" w:rsidRPr="00FE471E">
        <w:rPr>
          <w:rFonts w:ascii="Arial" w:hAnsi="Arial" w:cs="Arial"/>
          <w:sz w:val="22"/>
          <w:szCs w:val="22"/>
          <w:lang w:val="es-419"/>
        </w:rPr>
        <w:t xml:space="preserve">+51 982752269 </w:t>
      </w:r>
      <w:r w:rsidR="003C6D44" w:rsidRPr="000270E6">
        <w:rPr>
          <w:rFonts w:ascii="Arial" w:hAnsi="Arial" w:cs="Arial"/>
          <w:sz w:val="22"/>
          <w:szCs w:val="22"/>
          <w:lang w:val="es-PE"/>
        </w:rPr>
        <w:t>)</w:t>
      </w:r>
      <w:bookmarkEnd w:id="1"/>
    </w:p>
    <w:p w14:paraId="791CF854" w14:textId="04F41FAB"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DA5BDB" w:rsidRPr="00DA5BDB">
        <w:rPr>
          <w:rFonts w:ascii="Arial" w:hAnsi="Arial" w:cs="Arial"/>
          <w:sz w:val="22"/>
          <w:szCs w:val="22"/>
          <w:lang w:val="es-PE"/>
        </w:rPr>
        <w:t>Miguel Alejandro Sánchez Novoa</w:t>
      </w:r>
      <w:r w:rsidR="002D1C36" w:rsidRPr="000270E6">
        <w:rPr>
          <w:rFonts w:ascii="Arial" w:hAnsi="Arial" w:cs="Arial"/>
          <w:sz w:val="22"/>
          <w:szCs w:val="22"/>
          <w:lang w:val="es-PE"/>
        </w:rPr>
        <w:t xml:space="preserve">: </w:t>
      </w:r>
      <w:r w:rsidR="00411A26" w:rsidRPr="00411A26">
        <w:rPr>
          <w:rFonts w:ascii="Arial" w:hAnsi="Arial" w:cs="Arial"/>
          <w:sz w:val="22"/>
          <w:szCs w:val="22"/>
          <w:lang w:val="es-PE"/>
        </w:rPr>
        <w:t>Sociedad Minera el Brocal, Calle Las Begonias 415, Piso 19, San Isidro, Lima, Perú (</w:t>
      </w:r>
      <w:r w:rsidR="00D06483" w:rsidRPr="00D06483">
        <w:rPr>
          <w:rFonts w:ascii="Arial" w:hAnsi="Arial" w:cs="Arial"/>
          <w:sz w:val="22"/>
          <w:szCs w:val="22"/>
          <w:lang w:val="es-PE"/>
        </w:rPr>
        <w:t>masn1210@gmail.com</w:t>
      </w:r>
      <w:r w:rsidR="00411A26" w:rsidRPr="00411A26">
        <w:rPr>
          <w:rFonts w:ascii="Arial" w:hAnsi="Arial" w:cs="Arial"/>
          <w:sz w:val="22"/>
          <w:szCs w:val="22"/>
          <w:lang w:val="es-PE"/>
        </w:rPr>
        <w:t xml:space="preserve">, +51 </w:t>
      </w:r>
      <w:r w:rsidR="00331B9E" w:rsidRPr="00331B9E">
        <w:rPr>
          <w:rFonts w:ascii="Arial" w:hAnsi="Arial" w:cs="Arial"/>
          <w:sz w:val="22"/>
          <w:szCs w:val="22"/>
          <w:lang w:val="es-PE"/>
        </w:rPr>
        <w:t>989808117</w:t>
      </w:r>
      <w:r w:rsidR="00411A26" w:rsidRPr="00411A26">
        <w:rPr>
          <w:rFonts w:ascii="Arial" w:hAnsi="Arial" w:cs="Arial"/>
          <w:sz w:val="22"/>
          <w:szCs w:val="22"/>
          <w:lang w:val="es-PE"/>
        </w:rPr>
        <w:t xml:space="preserve"> </w:t>
      </w:r>
      <w:r w:rsidR="003C6D44" w:rsidRPr="000270E6">
        <w:rPr>
          <w:rFonts w:ascii="Arial" w:hAnsi="Arial" w:cs="Arial"/>
          <w:sz w:val="22"/>
          <w:szCs w:val="22"/>
          <w:lang w:val="es-PE"/>
        </w:rPr>
        <w:t>)</w:t>
      </w:r>
    </w:p>
    <w:p w14:paraId="676FAC05" w14:textId="2F2DD3B5"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r w:rsidR="00DA5BDB" w:rsidRPr="00DA5BDB">
        <w:rPr>
          <w:rFonts w:ascii="Arial" w:hAnsi="Arial" w:cs="Arial"/>
          <w:sz w:val="22"/>
          <w:szCs w:val="22"/>
          <w:lang w:val="es-PE"/>
        </w:rPr>
        <w:t>Alfonso Pastor Carreño</w:t>
      </w:r>
      <w:r w:rsidR="002D1C36" w:rsidRPr="000270E6">
        <w:rPr>
          <w:rFonts w:ascii="Arial" w:hAnsi="Arial" w:cs="Arial"/>
          <w:sz w:val="22"/>
          <w:szCs w:val="22"/>
          <w:lang w:val="es-PE"/>
        </w:rPr>
        <w:t xml:space="preserve">: </w:t>
      </w:r>
      <w:r w:rsidR="00411A26" w:rsidRPr="00411A26">
        <w:rPr>
          <w:rFonts w:ascii="Arial" w:hAnsi="Arial" w:cs="Arial"/>
          <w:sz w:val="22"/>
          <w:szCs w:val="22"/>
          <w:lang w:val="es-PE"/>
        </w:rPr>
        <w:t>Sociedad Minera el Brocal, Calle Las Begonias 415, Piso 19, San Isidro, Lima, Perú (</w:t>
      </w:r>
      <w:r w:rsidR="00D06483">
        <w:rPr>
          <w:rFonts w:ascii="Arial" w:hAnsi="Arial" w:cs="Arial"/>
          <w:sz w:val="22"/>
          <w:szCs w:val="22"/>
          <w:lang w:val="es-PE"/>
        </w:rPr>
        <w:t xml:space="preserve">alfonso.pc19@gmail.com, </w:t>
      </w:r>
      <w:r w:rsidR="00411A26" w:rsidRPr="00411A26">
        <w:rPr>
          <w:rFonts w:ascii="Arial" w:hAnsi="Arial" w:cs="Arial"/>
          <w:sz w:val="22"/>
          <w:szCs w:val="22"/>
          <w:lang w:val="es-PE"/>
        </w:rPr>
        <w:t xml:space="preserve">+51 </w:t>
      </w:r>
      <w:r w:rsidR="00411A26">
        <w:rPr>
          <w:rFonts w:ascii="Arial" w:hAnsi="Arial" w:cs="Arial"/>
          <w:sz w:val="22"/>
          <w:szCs w:val="22"/>
          <w:lang w:val="es-PE"/>
        </w:rPr>
        <w:t>948991998</w:t>
      </w:r>
      <w:r w:rsidR="00411A26" w:rsidRPr="00411A26">
        <w:rPr>
          <w:rFonts w:ascii="Arial" w:hAnsi="Arial" w:cs="Arial"/>
          <w:sz w:val="22"/>
          <w:szCs w:val="22"/>
          <w:lang w:val="es-PE"/>
        </w:rPr>
        <w:t xml:space="preserve"> </w:t>
      </w:r>
      <w:r w:rsidR="004E233B" w:rsidRPr="000270E6">
        <w:rPr>
          <w:rFonts w:ascii="Arial" w:hAnsi="Arial" w:cs="Arial"/>
          <w:sz w:val="22"/>
          <w:szCs w:val="22"/>
          <w:lang w:val="es-PE"/>
        </w:rPr>
        <w:t>)</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E13D1F" w:rsidRDefault="00D574EF" w:rsidP="00185D58">
      <w:pPr>
        <w:jc w:val="both"/>
        <w:rPr>
          <w:rFonts w:ascii="Arial" w:hAnsi="Arial" w:cs="Arial"/>
          <w:b/>
          <w:sz w:val="22"/>
          <w:szCs w:val="22"/>
          <w:lang w:val="es-PE"/>
        </w:rPr>
      </w:pPr>
      <w:r w:rsidRPr="00E13D1F">
        <w:rPr>
          <w:rFonts w:ascii="Arial" w:hAnsi="Arial" w:cs="Arial"/>
          <w:b/>
          <w:sz w:val="22"/>
          <w:szCs w:val="22"/>
          <w:lang w:val="es-PE"/>
        </w:rPr>
        <w:t>RESUMEN</w:t>
      </w:r>
    </w:p>
    <w:p w14:paraId="3915F419" w14:textId="77777777" w:rsidR="00DF5DF0" w:rsidRPr="00E13D1F" w:rsidRDefault="00DF5DF0" w:rsidP="00185D58">
      <w:pPr>
        <w:jc w:val="both"/>
        <w:rPr>
          <w:rFonts w:ascii="Arial" w:hAnsi="Arial" w:cs="Arial"/>
          <w:b/>
          <w:sz w:val="22"/>
          <w:szCs w:val="22"/>
          <w:lang w:val="es-PE"/>
        </w:rPr>
      </w:pPr>
    </w:p>
    <w:p w14:paraId="5C2E7CE4" w14:textId="43205838" w:rsidR="00A22095" w:rsidRPr="00E13D1F" w:rsidRDefault="002D76A6" w:rsidP="00185D58">
      <w:pPr>
        <w:jc w:val="both"/>
        <w:rPr>
          <w:rFonts w:ascii="Arial" w:hAnsi="Arial" w:cs="Arial"/>
          <w:bCs/>
          <w:sz w:val="22"/>
          <w:szCs w:val="22"/>
          <w:lang w:val="es-PE"/>
        </w:rPr>
      </w:pPr>
      <w:r w:rsidRPr="00E13D1F">
        <w:rPr>
          <w:rFonts w:ascii="Arial" w:hAnsi="Arial" w:cs="Arial"/>
          <w:bCs/>
          <w:sz w:val="22"/>
          <w:szCs w:val="22"/>
          <w:lang w:val="es-PE"/>
        </w:rPr>
        <w:t xml:space="preserve">Este trabajo describe la implementación de un sistema digital integrado para la gestión proactiva de la seguridad durante las paradas de planta en la industria minera. La solución tecnológica combina la recolección de datos en tiempo real mediante formularios digitales (Google </w:t>
      </w:r>
      <w:proofErr w:type="spellStart"/>
      <w:r w:rsidRPr="00E13D1F">
        <w:rPr>
          <w:rFonts w:ascii="Arial" w:hAnsi="Arial" w:cs="Arial"/>
          <w:bCs/>
          <w:sz w:val="22"/>
          <w:szCs w:val="22"/>
          <w:lang w:val="es-PE"/>
        </w:rPr>
        <w:t>Forms</w:t>
      </w:r>
      <w:proofErr w:type="spellEnd"/>
      <w:r w:rsidRPr="00E13D1F">
        <w:rPr>
          <w:rFonts w:ascii="Arial" w:hAnsi="Arial" w:cs="Arial"/>
          <w:bCs/>
          <w:sz w:val="22"/>
          <w:szCs w:val="22"/>
          <w:lang w:val="es-PE"/>
        </w:rPr>
        <w:t>), el análisis predictivo de riesgos diarios utilizando un modelo de inteligencia artificial (Gemini), la verificación de competencias del personal en campo a través de códigos QR, y la visualización de indicadores clave en un panel de control (</w:t>
      </w:r>
      <w:proofErr w:type="spellStart"/>
      <w:r w:rsidRPr="00E13D1F">
        <w:rPr>
          <w:rFonts w:ascii="Arial" w:hAnsi="Arial" w:cs="Arial"/>
          <w:bCs/>
          <w:sz w:val="22"/>
          <w:szCs w:val="22"/>
          <w:lang w:val="es-PE"/>
        </w:rPr>
        <w:t>Power</w:t>
      </w:r>
      <w:proofErr w:type="spellEnd"/>
      <w:r w:rsidRPr="00E13D1F">
        <w:rPr>
          <w:rFonts w:ascii="Arial" w:hAnsi="Arial" w:cs="Arial"/>
          <w:bCs/>
          <w:sz w:val="22"/>
          <w:szCs w:val="22"/>
          <w:lang w:val="es-PE"/>
        </w:rPr>
        <w:t xml:space="preserve"> BI). Como resultado, se logró un aumento del 60% en los reportes de seguridad, se estableció un monitoreo continuo de las condiciones de riesgo y se optimizó la toma de decisiones. </w:t>
      </w:r>
      <w:r w:rsidR="006258BC">
        <w:rPr>
          <w:rFonts w:ascii="Arial" w:hAnsi="Arial" w:cs="Arial"/>
          <w:bCs/>
          <w:sz w:val="22"/>
          <w:szCs w:val="22"/>
          <w:lang w:val="es-PE"/>
        </w:rPr>
        <w:t>La plataforma</w:t>
      </w:r>
      <w:r w:rsidRPr="00E13D1F">
        <w:rPr>
          <w:rFonts w:ascii="Arial" w:hAnsi="Arial" w:cs="Arial"/>
          <w:bCs/>
          <w:sz w:val="22"/>
          <w:szCs w:val="22"/>
          <w:lang w:val="es-PE"/>
        </w:rPr>
        <w:t xml:space="preserve"> demuestra la eficacia de las herramientas digitales para transformar la gestión de la seguridad, migrando de un enfoque reactivo a un modelo predictivo y basado en datos.</w:t>
      </w:r>
    </w:p>
    <w:p w14:paraId="3D9A0EF8" w14:textId="77777777" w:rsidR="002D76A6" w:rsidRPr="00E13D1F" w:rsidRDefault="002D76A6" w:rsidP="00185D58">
      <w:pPr>
        <w:jc w:val="both"/>
        <w:rPr>
          <w:rFonts w:ascii="Arial" w:hAnsi="Arial" w:cs="Arial"/>
          <w:b/>
          <w:sz w:val="22"/>
          <w:szCs w:val="22"/>
          <w:lang w:val="es-PE"/>
        </w:rPr>
      </w:pPr>
    </w:p>
    <w:p w14:paraId="113109B4" w14:textId="77777777" w:rsidR="00441B34" w:rsidRPr="00E13D1F" w:rsidRDefault="00F7409F" w:rsidP="00185D58">
      <w:pPr>
        <w:jc w:val="both"/>
        <w:rPr>
          <w:rFonts w:ascii="Arial" w:hAnsi="Arial" w:cs="Arial"/>
          <w:b/>
          <w:sz w:val="22"/>
          <w:szCs w:val="22"/>
          <w:lang w:val="es-PE"/>
        </w:rPr>
      </w:pPr>
      <w:r w:rsidRPr="00E13D1F">
        <w:rPr>
          <w:rFonts w:ascii="Arial" w:hAnsi="Arial" w:cs="Arial"/>
          <w:b/>
          <w:sz w:val="22"/>
          <w:szCs w:val="22"/>
          <w:lang w:val="es-PE"/>
        </w:rPr>
        <w:t xml:space="preserve">1. </w:t>
      </w:r>
      <w:r w:rsidR="002C3EBB" w:rsidRPr="00E13D1F">
        <w:rPr>
          <w:rFonts w:ascii="Arial" w:hAnsi="Arial" w:cs="Arial"/>
          <w:b/>
          <w:sz w:val="22"/>
          <w:szCs w:val="22"/>
          <w:lang w:val="es-PE"/>
        </w:rPr>
        <w:t>I</w:t>
      </w:r>
      <w:r w:rsidR="00314F9E" w:rsidRPr="00E13D1F">
        <w:rPr>
          <w:rFonts w:ascii="Arial" w:hAnsi="Arial" w:cs="Arial"/>
          <w:b/>
          <w:sz w:val="22"/>
          <w:szCs w:val="22"/>
          <w:lang w:val="es-PE"/>
        </w:rPr>
        <w:t xml:space="preserve">ntroducción </w:t>
      </w:r>
    </w:p>
    <w:p w14:paraId="214DF996" w14:textId="77777777" w:rsidR="00D5647F" w:rsidRPr="00E13D1F" w:rsidRDefault="00D5647F" w:rsidP="00185D58">
      <w:pPr>
        <w:jc w:val="both"/>
        <w:rPr>
          <w:rFonts w:ascii="Arial" w:hAnsi="Arial" w:cs="Arial"/>
          <w:sz w:val="22"/>
          <w:szCs w:val="22"/>
          <w:lang w:val="es-PE"/>
        </w:rPr>
      </w:pPr>
    </w:p>
    <w:p w14:paraId="183E21EE" w14:textId="77777777" w:rsidR="0038572D" w:rsidRPr="00E13D1F" w:rsidRDefault="0038572D" w:rsidP="00185D58">
      <w:pPr>
        <w:jc w:val="both"/>
        <w:rPr>
          <w:rFonts w:ascii="Arial" w:hAnsi="Arial" w:cs="Arial"/>
          <w:sz w:val="22"/>
          <w:szCs w:val="22"/>
          <w:lang w:val="es-PE"/>
        </w:rPr>
      </w:pPr>
      <w:r w:rsidRPr="00E13D1F">
        <w:rPr>
          <w:rFonts w:ascii="Arial" w:hAnsi="Arial" w:cs="Arial"/>
          <w:sz w:val="22"/>
          <w:szCs w:val="22"/>
          <w:lang w:val="es-PE"/>
        </w:rPr>
        <w:t>Las paradas de planta constituyen eventos críticos y de alta complejidad en la industria minera, siendo indispensables para el mantenimiento, la inspección y la optimización de los equipos. No obstante, su ejecución eleva significativamente los riesgos operacionales debido a la alta concentración de personal y la realización de tareas no rutinarias en periodos de tiempo acotados. Una gestión deficiente de estos eventos puede derivar en incidentes de seguridad, sobrecostos y retrasos en el reinicio de las operaciones.</w:t>
      </w:r>
    </w:p>
    <w:p w14:paraId="22A8765D" w14:textId="77777777" w:rsidR="0038572D" w:rsidRPr="00E13D1F" w:rsidRDefault="0038572D" w:rsidP="00185D58">
      <w:pPr>
        <w:jc w:val="both"/>
        <w:rPr>
          <w:rFonts w:ascii="Arial" w:hAnsi="Arial" w:cs="Arial"/>
          <w:sz w:val="22"/>
          <w:szCs w:val="22"/>
          <w:lang w:val="es-PE"/>
        </w:rPr>
      </w:pPr>
    </w:p>
    <w:p w14:paraId="56A91693" w14:textId="33D18B87" w:rsidR="00441B34" w:rsidRPr="00E13D1F" w:rsidRDefault="0038572D" w:rsidP="00185D58">
      <w:pPr>
        <w:jc w:val="both"/>
        <w:rPr>
          <w:rFonts w:ascii="Arial" w:hAnsi="Arial" w:cs="Arial"/>
          <w:sz w:val="22"/>
          <w:szCs w:val="22"/>
          <w:lang w:val="es-PE"/>
        </w:rPr>
      </w:pPr>
      <w:r w:rsidRPr="00E13D1F">
        <w:rPr>
          <w:rFonts w:ascii="Arial" w:hAnsi="Arial" w:cs="Arial"/>
          <w:sz w:val="22"/>
          <w:szCs w:val="22"/>
          <w:lang w:val="es-PE"/>
        </w:rPr>
        <w:t xml:space="preserve">En este contexto, la transformación digital emerge como un pilar fundamental para mitigar dichos riesgos. La implementación de herramientas ágiles y la analítica avanzada permiten evolucionar de un enfoque reactivo a un modelo proactivo y predictivo en la gestión de la seguridad y salud ocupacional. </w:t>
      </w:r>
      <w:r w:rsidRPr="00E13D1F">
        <w:rPr>
          <w:rFonts w:ascii="Arial" w:hAnsi="Arial" w:cs="Arial"/>
          <w:sz w:val="22"/>
          <w:szCs w:val="22"/>
          <w:lang w:val="es-PE"/>
        </w:rPr>
        <w:t>Este trabajo presenta una solución integral que combina herramientas para la recolección de datos en tiempo real, la visualización de información y la integración con inteligencia artificial para optimizar la toma de decisiones durante las paradas de planta, con un enfoque específico en la gestión de riesgos.</w:t>
      </w:r>
    </w:p>
    <w:p w14:paraId="24611D74" w14:textId="77777777" w:rsidR="0038572D" w:rsidRPr="00E13D1F" w:rsidRDefault="0038572D" w:rsidP="00185D58">
      <w:pPr>
        <w:jc w:val="both"/>
        <w:rPr>
          <w:rFonts w:ascii="Arial" w:hAnsi="Arial" w:cs="Arial"/>
          <w:sz w:val="22"/>
          <w:szCs w:val="22"/>
          <w:lang w:val="es-PE"/>
        </w:rPr>
      </w:pPr>
    </w:p>
    <w:p w14:paraId="2FD3ED7B" w14:textId="2D5D7C63" w:rsidR="00441B34" w:rsidRPr="00E13D1F" w:rsidRDefault="00F7409F" w:rsidP="00185D58">
      <w:pPr>
        <w:jc w:val="both"/>
        <w:rPr>
          <w:rFonts w:ascii="Arial" w:hAnsi="Arial" w:cs="Arial"/>
          <w:b/>
          <w:bCs/>
          <w:sz w:val="22"/>
          <w:szCs w:val="22"/>
          <w:lang w:val="es-PE"/>
        </w:rPr>
      </w:pPr>
      <w:r w:rsidRPr="00E13D1F">
        <w:rPr>
          <w:rFonts w:ascii="Arial" w:hAnsi="Arial" w:cs="Arial"/>
          <w:b/>
          <w:bCs/>
          <w:sz w:val="22"/>
          <w:szCs w:val="22"/>
          <w:lang w:val="es-PE"/>
        </w:rPr>
        <w:t xml:space="preserve">2. </w:t>
      </w:r>
      <w:r w:rsidR="00EC5D28" w:rsidRPr="00E13D1F">
        <w:rPr>
          <w:rFonts w:ascii="Arial" w:hAnsi="Arial" w:cs="Arial"/>
          <w:b/>
          <w:bCs/>
          <w:sz w:val="22"/>
          <w:szCs w:val="22"/>
          <w:lang w:val="es-PE"/>
        </w:rPr>
        <w:t>Objetivos</w:t>
      </w:r>
      <w:r w:rsidR="005A352B" w:rsidRPr="00E13D1F">
        <w:rPr>
          <w:rFonts w:ascii="Arial" w:hAnsi="Arial" w:cs="Arial"/>
          <w:b/>
          <w:bCs/>
          <w:color w:val="808080"/>
          <w:sz w:val="22"/>
          <w:szCs w:val="22"/>
          <w:lang w:val="es-PE"/>
        </w:rPr>
        <w:t xml:space="preserve"> </w:t>
      </w:r>
    </w:p>
    <w:p w14:paraId="704A469F" w14:textId="77777777" w:rsidR="00441B34" w:rsidRPr="00E13D1F" w:rsidRDefault="00441B34" w:rsidP="00185D58">
      <w:pPr>
        <w:jc w:val="both"/>
        <w:rPr>
          <w:rFonts w:ascii="Arial" w:hAnsi="Arial" w:cs="Arial"/>
          <w:b/>
          <w:bCs/>
          <w:sz w:val="22"/>
          <w:szCs w:val="22"/>
          <w:lang w:val="es-PE"/>
        </w:rPr>
      </w:pPr>
    </w:p>
    <w:p w14:paraId="10ADD2C0" w14:textId="1DC4BD57" w:rsidR="00A63303" w:rsidRPr="00E13D1F" w:rsidRDefault="0067246B" w:rsidP="00185D58">
      <w:pPr>
        <w:jc w:val="both"/>
        <w:rPr>
          <w:rFonts w:ascii="Arial" w:hAnsi="Arial" w:cs="Arial"/>
          <w:bCs/>
          <w:sz w:val="22"/>
          <w:szCs w:val="22"/>
          <w:lang w:val="es-PE"/>
        </w:rPr>
      </w:pPr>
      <w:r w:rsidRPr="00E13D1F">
        <w:rPr>
          <w:rFonts w:ascii="Arial" w:hAnsi="Arial" w:cs="Arial"/>
          <w:bCs/>
          <w:sz w:val="22"/>
          <w:szCs w:val="22"/>
          <w:lang w:val="es-PE"/>
        </w:rPr>
        <w:t>Implementar un sistema digital integrado para la gestión de la seguridad durante las paradas de planta, que facilite la identificación proactiva de riesgos y la generación recomendaciones inteligentes sobre riesgos críticos para prevenir incidentes.</w:t>
      </w:r>
    </w:p>
    <w:p w14:paraId="67DAC0E7" w14:textId="77777777" w:rsidR="0067246B" w:rsidRDefault="0067246B" w:rsidP="00185D58">
      <w:pPr>
        <w:jc w:val="both"/>
        <w:rPr>
          <w:rFonts w:ascii="Arial" w:hAnsi="Arial" w:cs="Arial"/>
          <w:bCs/>
          <w:sz w:val="22"/>
          <w:szCs w:val="22"/>
          <w:lang w:val="es-PE"/>
        </w:rPr>
      </w:pPr>
    </w:p>
    <w:p w14:paraId="51A96975" w14:textId="77777777" w:rsidR="00A22095" w:rsidRPr="00E13D1F" w:rsidRDefault="00A22095" w:rsidP="00185D58">
      <w:pPr>
        <w:jc w:val="both"/>
        <w:rPr>
          <w:rFonts w:ascii="Arial" w:hAnsi="Arial" w:cs="Arial"/>
          <w:bCs/>
          <w:sz w:val="22"/>
          <w:szCs w:val="22"/>
          <w:lang w:val="es-PE"/>
        </w:rPr>
      </w:pPr>
    </w:p>
    <w:p w14:paraId="25800079" w14:textId="537074E8" w:rsidR="007D2A73" w:rsidRPr="00E13D1F" w:rsidRDefault="007D2A73" w:rsidP="00185D58">
      <w:pPr>
        <w:jc w:val="both"/>
        <w:rPr>
          <w:rFonts w:ascii="Arial" w:hAnsi="Arial" w:cs="Arial"/>
          <w:b/>
          <w:bCs/>
          <w:sz w:val="22"/>
          <w:szCs w:val="22"/>
          <w:lang w:val="es-PE"/>
        </w:rPr>
      </w:pPr>
      <w:r w:rsidRPr="00E13D1F">
        <w:rPr>
          <w:rFonts w:ascii="Arial" w:hAnsi="Arial" w:cs="Arial"/>
          <w:b/>
          <w:bCs/>
          <w:sz w:val="22"/>
          <w:szCs w:val="22"/>
          <w:lang w:val="es-PE"/>
        </w:rPr>
        <w:t xml:space="preserve">3. </w:t>
      </w:r>
      <w:r w:rsidR="000270E6" w:rsidRPr="00E13D1F">
        <w:rPr>
          <w:rFonts w:ascii="Arial" w:hAnsi="Arial" w:cs="Arial"/>
          <w:b/>
          <w:bCs/>
          <w:iCs/>
          <w:sz w:val="22"/>
          <w:szCs w:val="22"/>
          <w:lang w:val="es-PE"/>
        </w:rPr>
        <w:t>Compilaci</w:t>
      </w:r>
      <w:r w:rsidR="008764A7" w:rsidRPr="00E13D1F">
        <w:rPr>
          <w:rFonts w:ascii="Arial" w:hAnsi="Arial" w:cs="Arial"/>
          <w:b/>
          <w:bCs/>
          <w:iCs/>
          <w:sz w:val="22"/>
          <w:szCs w:val="22"/>
          <w:lang w:val="es-PE"/>
        </w:rPr>
        <w:t>ó</w:t>
      </w:r>
      <w:r w:rsidR="000270E6" w:rsidRPr="00E13D1F">
        <w:rPr>
          <w:rFonts w:ascii="Arial" w:hAnsi="Arial" w:cs="Arial"/>
          <w:b/>
          <w:bCs/>
          <w:iCs/>
          <w:sz w:val="22"/>
          <w:szCs w:val="22"/>
          <w:lang w:val="es-PE"/>
        </w:rPr>
        <w:t>n de Datos y Desarrollo del Trabajo</w:t>
      </w:r>
    </w:p>
    <w:p w14:paraId="3A9EE638" w14:textId="77777777" w:rsidR="007D2A73" w:rsidRPr="00E13D1F" w:rsidRDefault="007D2A73" w:rsidP="00185D58">
      <w:pPr>
        <w:jc w:val="both"/>
        <w:rPr>
          <w:rFonts w:ascii="Arial" w:hAnsi="Arial" w:cs="Arial"/>
          <w:b/>
          <w:bCs/>
          <w:sz w:val="22"/>
          <w:szCs w:val="22"/>
          <w:lang w:val="es-PE"/>
        </w:rPr>
      </w:pPr>
    </w:p>
    <w:p w14:paraId="171BA0E1" w14:textId="29CE2DF7" w:rsidR="00707052" w:rsidRPr="00E13D1F" w:rsidRDefault="00707052" w:rsidP="00185D58">
      <w:pPr>
        <w:ind w:firstLine="142"/>
        <w:jc w:val="both"/>
        <w:rPr>
          <w:rFonts w:ascii="Arial" w:hAnsi="Arial" w:cs="Arial"/>
          <w:bCs/>
          <w:sz w:val="22"/>
          <w:szCs w:val="22"/>
          <w:lang w:val="es-PE"/>
        </w:rPr>
      </w:pPr>
      <w:r w:rsidRPr="00E13D1F">
        <w:rPr>
          <w:rFonts w:ascii="Arial" w:hAnsi="Arial" w:cs="Arial"/>
          <w:bCs/>
          <w:sz w:val="22"/>
          <w:szCs w:val="22"/>
          <w:lang w:val="es-PE"/>
        </w:rPr>
        <w:t xml:space="preserve">3.1. </w:t>
      </w:r>
      <w:r w:rsidR="006034A6" w:rsidRPr="00E13D1F">
        <w:rPr>
          <w:rFonts w:ascii="Arial" w:hAnsi="Arial" w:cs="Arial"/>
          <w:bCs/>
          <w:sz w:val="22"/>
          <w:szCs w:val="22"/>
          <w:lang w:val="es-PE"/>
        </w:rPr>
        <w:t>Sistema de Reporte de Desvíos</w:t>
      </w:r>
    </w:p>
    <w:p w14:paraId="77C0D714" w14:textId="77777777" w:rsidR="00DF5DF0" w:rsidRPr="00E13D1F" w:rsidRDefault="00DF5DF0" w:rsidP="00185D58">
      <w:pPr>
        <w:ind w:firstLine="142"/>
        <w:jc w:val="both"/>
        <w:rPr>
          <w:rFonts w:ascii="Arial" w:hAnsi="Arial" w:cs="Arial"/>
          <w:bCs/>
          <w:sz w:val="22"/>
          <w:szCs w:val="22"/>
          <w:lang w:val="es-PE"/>
        </w:rPr>
      </w:pPr>
    </w:p>
    <w:p w14:paraId="1C92F8C0" w14:textId="58CF42F6" w:rsidR="00E8475D" w:rsidRPr="00E13D1F" w:rsidRDefault="006034A6" w:rsidP="00185D58">
      <w:pPr>
        <w:ind w:firstLine="142"/>
        <w:jc w:val="both"/>
        <w:rPr>
          <w:rFonts w:ascii="Arial" w:hAnsi="Arial" w:cs="Arial"/>
          <w:bCs/>
          <w:sz w:val="22"/>
          <w:szCs w:val="22"/>
          <w:lang w:val="es-PE"/>
        </w:rPr>
      </w:pPr>
      <w:r w:rsidRPr="00E13D1F">
        <w:rPr>
          <w:rFonts w:ascii="Arial" w:hAnsi="Arial" w:cs="Arial"/>
          <w:bCs/>
          <w:sz w:val="22"/>
          <w:szCs w:val="22"/>
          <w:lang w:val="es-PE"/>
        </w:rPr>
        <w:t xml:space="preserve">Se implementó un sistema de recolección de datos mediante Google </w:t>
      </w:r>
      <w:proofErr w:type="spellStart"/>
      <w:r w:rsidRPr="00E13D1F">
        <w:rPr>
          <w:rFonts w:ascii="Arial" w:hAnsi="Arial" w:cs="Arial"/>
          <w:bCs/>
          <w:sz w:val="22"/>
          <w:szCs w:val="22"/>
          <w:lang w:val="es-PE"/>
        </w:rPr>
        <w:t>Forms</w:t>
      </w:r>
      <w:proofErr w:type="spellEnd"/>
      <w:r w:rsidR="004858F1">
        <w:rPr>
          <w:rFonts w:ascii="Arial" w:hAnsi="Arial" w:cs="Arial"/>
          <w:bCs/>
          <w:sz w:val="22"/>
          <w:szCs w:val="22"/>
          <w:lang w:val="es-PE"/>
        </w:rPr>
        <w:t xml:space="preserve"> ,como se muestra en la Figura 1</w:t>
      </w:r>
      <w:r w:rsidRPr="00E13D1F">
        <w:rPr>
          <w:rFonts w:ascii="Arial" w:hAnsi="Arial" w:cs="Arial"/>
          <w:bCs/>
          <w:sz w:val="22"/>
          <w:szCs w:val="22"/>
          <w:lang w:val="es-PE"/>
        </w:rPr>
        <w:t>, diseñado para ser una interfaz intuitiva y de rápido diligenciamiento desde dispositivos móviles. Los campos del formulario incluyen:</w:t>
      </w:r>
    </w:p>
    <w:p w14:paraId="34CEB28F" w14:textId="6BCD8FDE" w:rsidR="00707052"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 xml:space="preserve">DNI del </w:t>
      </w:r>
      <w:r w:rsidR="004858F1">
        <w:rPr>
          <w:rFonts w:ascii="Arial" w:hAnsi="Arial" w:cs="Arial"/>
          <w:bCs/>
          <w:sz w:val="22"/>
          <w:szCs w:val="22"/>
          <w:lang w:val="es-PE"/>
        </w:rPr>
        <w:t>que reporta</w:t>
      </w:r>
    </w:p>
    <w:p w14:paraId="346FF199" w14:textId="3CD9F949"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Empresa a la que pertenece</w:t>
      </w:r>
    </w:p>
    <w:p w14:paraId="7624990C" w14:textId="21132429"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 xml:space="preserve">Tipo de </w:t>
      </w:r>
      <w:proofErr w:type="spellStart"/>
      <w:r w:rsidRPr="00E13D1F">
        <w:rPr>
          <w:rFonts w:ascii="Arial" w:hAnsi="Arial" w:cs="Arial"/>
          <w:bCs/>
          <w:sz w:val="22"/>
          <w:szCs w:val="22"/>
          <w:lang w:val="es-PE"/>
        </w:rPr>
        <w:t>desvio</w:t>
      </w:r>
      <w:proofErr w:type="spellEnd"/>
      <w:r w:rsidRPr="00E13D1F">
        <w:rPr>
          <w:rFonts w:ascii="Arial" w:hAnsi="Arial" w:cs="Arial"/>
          <w:bCs/>
          <w:sz w:val="22"/>
          <w:szCs w:val="22"/>
          <w:lang w:val="es-PE"/>
        </w:rPr>
        <w:t xml:space="preserve"> (Acto o condición)</w:t>
      </w:r>
    </w:p>
    <w:p w14:paraId="33879FB6" w14:textId="63745355"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Fecha del desvío</w:t>
      </w:r>
    </w:p>
    <w:p w14:paraId="28E8D8C1" w14:textId="2A4C41D1"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Empresa observada</w:t>
      </w:r>
    </w:p>
    <w:p w14:paraId="057A46A9" w14:textId="0CC68410"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Área del infractor</w:t>
      </w:r>
    </w:p>
    <w:p w14:paraId="41DD9312" w14:textId="3426FAB2"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Lugar de hallazgo</w:t>
      </w:r>
    </w:p>
    <w:p w14:paraId="126462E1" w14:textId="2F0E5EE6"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 xml:space="preserve">Descripción del </w:t>
      </w:r>
      <w:r w:rsidR="004858F1" w:rsidRPr="00E13D1F">
        <w:rPr>
          <w:rFonts w:ascii="Arial" w:hAnsi="Arial" w:cs="Arial"/>
          <w:bCs/>
          <w:sz w:val="22"/>
          <w:szCs w:val="22"/>
          <w:lang w:val="es-PE"/>
        </w:rPr>
        <w:t>desvío</w:t>
      </w:r>
    </w:p>
    <w:p w14:paraId="4D55B5E6" w14:textId="6E999766"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Potencial</w:t>
      </w:r>
    </w:p>
    <w:p w14:paraId="7736A3A8" w14:textId="1FA45975"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Riesgo crítico correspondiente</w:t>
      </w:r>
    </w:p>
    <w:p w14:paraId="2CAA5037" w14:textId="40527968" w:rsidR="00796223" w:rsidRPr="00E13D1F" w:rsidRDefault="00796223"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¿El infractor fue abordado?</w:t>
      </w:r>
    </w:p>
    <w:p w14:paraId="582B5627" w14:textId="6C69C886" w:rsidR="00796223" w:rsidRPr="00E13D1F" w:rsidRDefault="00261E5D"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t>Persona encargada de levantar la observación</w:t>
      </w:r>
    </w:p>
    <w:p w14:paraId="6FC8D166" w14:textId="47FF64A2" w:rsidR="00C65FE4" w:rsidRPr="00E13D1F" w:rsidRDefault="00261E5D" w:rsidP="00185D58">
      <w:pPr>
        <w:pStyle w:val="Prrafodelista"/>
        <w:numPr>
          <w:ilvl w:val="0"/>
          <w:numId w:val="2"/>
        </w:numPr>
        <w:jc w:val="both"/>
        <w:rPr>
          <w:rFonts w:ascii="Arial" w:hAnsi="Arial" w:cs="Arial"/>
          <w:bCs/>
          <w:sz w:val="22"/>
          <w:szCs w:val="22"/>
          <w:lang w:val="es-PE"/>
        </w:rPr>
      </w:pPr>
      <w:r w:rsidRPr="00E13D1F">
        <w:rPr>
          <w:rFonts w:ascii="Arial" w:hAnsi="Arial" w:cs="Arial"/>
          <w:bCs/>
          <w:sz w:val="22"/>
          <w:szCs w:val="22"/>
          <w:lang w:val="es-PE"/>
        </w:rPr>
        <w:lastRenderedPageBreak/>
        <w:t>Evidencia fotográfica</w:t>
      </w:r>
    </w:p>
    <w:p w14:paraId="669CAEC8" w14:textId="142A7156" w:rsidR="00E8475D" w:rsidRPr="00E13D1F" w:rsidRDefault="00177DF5" w:rsidP="00185D58">
      <w:pPr>
        <w:ind w:left="360"/>
        <w:jc w:val="both"/>
        <w:rPr>
          <w:rFonts w:ascii="Arial" w:hAnsi="Arial" w:cs="Arial"/>
          <w:noProof/>
          <w:sz w:val="22"/>
          <w:szCs w:val="22"/>
          <w:lang w:val="es-PE"/>
        </w:rPr>
      </w:pPr>
      <w:r w:rsidRPr="00E13D1F">
        <w:rPr>
          <w:rFonts w:ascii="Arial" w:hAnsi="Arial" w:cs="Arial"/>
          <w:noProof/>
          <w:sz w:val="22"/>
          <w:szCs w:val="22"/>
          <w:lang w:val="es-PE"/>
        </w:rPr>
        <w:drawing>
          <wp:anchor distT="0" distB="0" distL="114300" distR="114300" simplePos="0" relativeHeight="251661312" behindDoc="0" locked="0" layoutInCell="1" allowOverlap="1" wp14:anchorId="2301A0C8" wp14:editId="73D966FE">
            <wp:simplePos x="0" y="0"/>
            <wp:positionH relativeFrom="margin">
              <wp:posOffset>94890</wp:posOffset>
            </wp:positionH>
            <wp:positionV relativeFrom="paragraph">
              <wp:posOffset>152352</wp:posOffset>
            </wp:positionV>
            <wp:extent cx="3124200" cy="4003675"/>
            <wp:effectExtent l="0" t="0" r="0" b="0"/>
            <wp:wrapTopAndBottom/>
            <wp:docPr id="13878981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98137" name="Imagen 1" descr="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4200" cy="4003675"/>
                    </a:xfrm>
                    <a:prstGeom prst="rect">
                      <a:avLst/>
                    </a:prstGeom>
                  </pic:spPr>
                </pic:pic>
              </a:graphicData>
            </a:graphic>
            <wp14:sizeRelH relativeFrom="margin">
              <wp14:pctWidth>0</wp14:pctWidth>
            </wp14:sizeRelH>
            <wp14:sizeRelV relativeFrom="margin">
              <wp14:pctHeight>0</wp14:pctHeight>
            </wp14:sizeRelV>
          </wp:anchor>
        </w:drawing>
      </w:r>
    </w:p>
    <w:p w14:paraId="55B14AE3" w14:textId="2D0E148A" w:rsidR="00A00E8C" w:rsidRPr="00E13D1F" w:rsidRDefault="00983F46" w:rsidP="00983F46">
      <w:pPr>
        <w:ind w:left="360"/>
        <w:jc w:val="both"/>
        <w:rPr>
          <w:rFonts w:ascii="Arial" w:hAnsi="Arial" w:cs="Arial"/>
          <w:noProof/>
          <w:sz w:val="22"/>
          <w:szCs w:val="22"/>
          <w:lang w:val="es-PE"/>
        </w:rPr>
      </w:pPr>
      <w:r w:rsidRPr="00983F46">
        <w:rPr>
          <w:rFonts w:ascii="Arial" w:hAnsi="Arial" w:cs="Arial"/>
          <w:b/>
          <w:bCs/>
          <w:noProof/>
          <w:sz w:val="22"/>
          <w:szCs w:val="22"/>
          <w:lang w:val="es-PE"/>
        </w:rPr>
        <w:t>Figura 1:</w:t>
      </w:r>
      <w:r w:rsidRPr="00983F46">
        <w:rPr>
          <w:rFonts w:ascii="Arial" w:hAnsi="Arial" w:cs="Arial"/>
          <w:noProof/>
          <w:sz w:val="22"/>
          <w:szCs w:val="22"/>
          <w:lang w:val="es-PE"/>
        </w:rPr>
        <w:t xml:space="preserve"> </w:t>
      </w:r>
      <w:r>
        <w:rPr>
          <w:rFonts w:ascii="Arial" w:hAnsi="Arial" w:cs="Arial"/>
          <w:noProof/>
          <w:sz w:val="22"/>
          <w:szCs w:val="22"/>
          <w:lang w:val="es-PE"/>
        </w:rPr>
        <w:t xml:space="preserve">Formulario de google para el reporte de actos y condiciones. </w:t>
      </w:r>
      <w:r w:rsidRPr="00983F46">
        <w:rPr>
          <w:rFonts w:ascii="Arial" w:hAnsi="Arial" w:cs="Arial"/>
          <w:b/>
          <w:bCs/>
          <w:noProof/>
          <w:sz w:val="22"/>
          <w:szCs w:val="22"/>
          <w:lang w:val="es-PE"/>
        </w:rPr>
        <w:t>Fuente:</w:t>
      </w:r>
      <w:r w:rsidRPr="00983F46">
        <w:rPr>
          <w:rFonts w:ascii="Arial" w:hAnsi="Arial" w:cs="Arial"/>
          <w:noProof/>
          <w:sz w:val="22"/>
          <w:szCs w:val="22"/>
          <w:lang w:val="es-PE"/>
        </w:rPr>
        <w:t xml:space="preserve"> Elaboración propia.</w:t>
      </w:r>
    </w:p>
    <w:p w14:paraId="119B91B0" w14:textId="6C31BA62" w:rsidR="00A00E8C" w:rsidRPr="00E13D1F" w:rsidRDefault="00A00E8C" w:rsidP="00185D58">
      <w:pPr>
        <w:jc w:val="both"/>
        <w:rPr>
          <w:rFonts w:ascii="Arial" w:hAnsi="Arial" w:cs="Arial"/>
          <w:bCs/>
          <w:sz w:val="22"/>
          <w:szCs w:val="22"/>
          <w:lang w:val="es-PE"/>
        </w:rPr>
      </w:pPr>
    </w:p>
    <w:p w14:paraId="2A7E88FB" w14:textId="61938C8C" w:rsidR="00C65FE4" w:rsidRPr="00E13D1F" w:rsidRDefault="0096259C" w:rsidP="00185D58">
      <w:pPr>
        <w:ind w:firstLine="142"/>
        <w:jc w:val="both"/>
        <w:rPr>
          <w:rFonts w:ascii="Arial" w:hAnsi="Arial" w:cs="Arial"/>
          <w:bCs/>
          <w:sz w:val="22"/>
          <w:szCs w:val="22"/>
          <w:lang w:val="es-PE"/>
        </w:rPr>
      </w:pPr>
      <w:r w:rsidRPr="00E13D1F">
        <w:rPr>
          <w:rFonts w:ascii="Arial" w:hAnsi="Arial" w:cs="Arial"/>
          <w:bCs/>
          <w:sz w:val="22"/>
          <w:szCs w:val="22"/>
          <w:lang w:val="es-PE"/>
        </w:rPr>
        <w:t xml:space="preserve"> </w:t>
      </w:r>
      <w:r w:rsidR="00A96965" w:rsidRPr="00E13D1F">
        <w:rPr>
          <w:rFonts w:ascii="Arial" w:hAnsi="Arial" w:cs="Arial"/>
          <w:bCs/>
          <w:sz w:val="22"/>
          <w:szCs w:val="22"/>
          <w:lang w:val="es-PE"/>
        </w:rPr>
        <w:t xml:space="preserve">La información recolectada se centraliza automáticamente en una hoja de cálculo de Google </w:t>
      </w:r>
      <w:proofErr w:type="spellStart"/>
      <w:r w:rsidR="00A96965" w:rsidRPr="00E13D1F">
        <w:rPr>
          <w:rFonts w:ascii="Arial" w:hAnsi="Arial" w:cs="Arial"/>
          <w:bCs/>
          <w:sz w:val="22"/>
          <w:szCs w:val="22"/>
          <w:lang w:val="es-PE"/>
        </w:rPr>
        <w:t>Sheets</w:t>
      </w:r>
      <w:proofErr w:type="spellEnd"/>
      <w:r w:rsidR="00A96965" w:rsidRPr="00E13D1F">
        <w:rPr>
          <w:rFonts w:ascii="Arial" w:hAnsi="Arial" w:cs="Arial"/>
          <w:bCs/>
          <w:sz w:val="22"/>
          <w:szCs w:val="22"/>
          <w:lang w:val="es-PE"/>
        </w:rPr>
        <w:t xml:space="preserve">, que funciona como base de datos principal del sistema </w:t>
      </w:r>
      <w:r w:rsidR="003C3BF1" w:rsidRPr="00E13D1F">
        <w:rPr>
          <w:rFonts w:ascii="Arial" w:hAnsi="Arial" w:cs="Arial"/>
          <w:bCs/>
          <w:sz w:val="22"/>
          <w:szCs w:val="22"/>
          <w:lang w:val="es-PE"/>
        </w:rPr>
        <w:t xml:space="preserve">y el flujo es como se muestra en la </w:t>
      </w:r>
      <w:r w:rsidR="00A00E8C" w:rsidRPr="00E13D1F">
        <w:rPr>
          <w:rFonts w:ascii="Arial" w:hAnsi="Arial" w:cs="Arial"/>
          <w:bCs/>
          <w:sz w:val="22"/>
          <w:szCs w:val="22"/>
          <w:lang w:val="es-PE"/>
        </w:rPr>
        <w:t>F</w:t>
      </w:r>
      <w:r w:rsidR="003C3BF1" w:rsidRPr="00E13D1F">
        <w:rPr>
          <w:rFonts w:ascii="Arial" w:hAnsi="Arial" w:cs="Arial"/>
          <w:bCs/>
          <w:sz w:val="22"/>
          <w:szCs w:val="22"/>
          <w:lang w:val="es-PE"/>
        </w:rPr>
        <w:t xml:space="preserve">igura </w:t>
      </w:r>
      <w:r w:rsidR="00A00E8C" w:rsidRPr="00E13D1F">
        <w:rPr>
          <w:rFonts w:ascii="Arial" w:hAnsi="Arial" w:cs="Arial"/>
          <w:bCs/>
          <w:sz w:val="22"/>
          <w:szCs w:val="22"/>
          <w:lang w:val="es-PE"/>
        </w:rPr>
        <w:t>2</w:t>
      </w:r>
      <w:r w:rsidR="00C24B62">
        <w:rPr>
          <w:rFonts w:ascii="Arial" w:hAnsi="Arial" w:cs="Arial"/>
          <w:bCs/>
          <w:sz w:val="22"/>
          <w:szCs w:val="22"/>
          <w:lang w:val="es-PE"/>
        </w:rPr>
        <w:t>.</w:t>
      </w:r>
    </w:p>
    <w:p w14:paraId="11E3443B" w14:textId="313784F8" w:rsidR="00C65FE4" w:rsidRPr="00E13D1F" w:rsidRDefault="00C65FE4" w:rsidP="00185D58">
      <w:pPr>
        <w:jc w:val="both"/>
        <w:rPr>
          <w:rFonts w:ascii="Arial" w:hAnsi="Arial" w:cs="Arial"/>
          <w:bCs/>
          <w:sz w:val="22"/>
          <w:szCs w:val="22"/>
          <w:lang w:val="es-PE"/>
        </w:rPr>
      </w:pPr>
      <w:r w:rsidRPr="00E13D1F">
        <w:rPr>
          <w:rFonts w:ascii="Arial" w:hAnsi="Arial" w:cs="Arial"/>
          <w:noProof/>
          <w:sz w:val="22"/>
          <w:szCs w:val="22"/>
          <w:lang w:val="es-PE"/>
        </w:rPr>
        <w:drawing>
          <wp:anchor distT="0" distB="0" distL="114300" distR="114300" simplePos="0" relativeHeight="251659264" behindDoc="0" locked="0" layoutInCell="1" allowOverlap="1" wp14:anchorId="55B555AC" wp14:editId="1C8AE85C">
            <wp:simplePos x="0" y="0"/>
            <wp:positionH relativeFrom="column">
              <wp:align>right</wp:align>
            </wp:positionH>
            <wp:positionV relativeFrom="paragraph">
              <wp:posOffset>226695</wp:posOffset>
            </wp:positionV>
            <wp:extent cx="3166110" cy="945515"/>
            <wp:effectExtent l="0" t="0" r="0" b="6985"/>
            <wp:wrapTopAndBottom/>
            <wp:docPr id="21379849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84979"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166110" cy="945515"/>
                    </a:xfrm>
                    <a:prstGeom prst="rect">
                      <a:avLst/>
                    </a:prstGeom>
                  </pic:spPr>
                </pic:pic>
              </a:graphicData>
            </a:graphic>
          </wp:anchor>
        </w:drawing>
      </w:r>
    </w:p>
    <w:p w14:paraId="7F8A5427" w14:textId="722F3995" w:rsidR="00983F46" w:rsidRPr="00E13D1F" w:rsidRDefault="00983F46" w:rsidP="00983F46">
      <w:pPr>
        <w:ind w:left="360"/>
        <w:jc w:val="both"/>
        <w:rPr>
          <w:rFonts w:ascii="Arial" w:hAnsi="Arial" w:cs="Arial"/>
          <w:noProof/>
          <w:sz w:val="22"/>
          <w:szCs w:val="22"/>
          <w:lang w:val="es-PE"/>
        </w:rPr>
      </w:pPr>
      <w:r w:rsidRPr="00983F46">
        <w:rPr>
          <w:rFonts w:ascii="Arial" w:hAnsi="Arial" w:cs="Arial"/>
          <w:b/>
          <w:bCs/>
          <w:noProof/>
          <w:sz w:val="22"/>
          <w:szCs w:val="22"/>
          <w:lang w:val="es-PE"/>
        </w:rPr>
        <w:t xml:space="preserve">Figura </w:t>
      </w:r>
      <w:r>
        <w:rPr>
          <w:rFonts w:ascii="Arial" w:hAnsi="Arial" w:cs="Arial"/>
          <w:b/>
          <w:bCs/>
          <w:noProof/>
          <w:sz w:val="22"/>
          <w:szCs w:val="22"/>
          <w:lang w:val="es-PE"/>
        </w:rPr>
        <w:t>2</w:t>
      </w:r>
      <w:r w:rsidRPr="00983F46">
        <w:rPr>
          <w:rFonts w:ascii="Arial" w:hAnsi="Arial" w:cs="Arial"/>
          <w:b/>
          <w:bCs/>
          <w:noProof/>
          <w:sz w:val="22"/>
          <w:szCs w:val="22"/>
          <w:lang w:val="es-PE"/>
        </w:rPr>
        <w:t>:</w:t>
      </w:r>
      <w:r w:rsidRPr="00983F46">
        <w:rPr>
          <w:rFonts w:ascii="Arial" w:hAnsi="Arial" w:cs="Arial"/>
          <w:noProof/>
          <w:sz w:val="22"/>
          <w:szCs w:val="22"/>
          <w:lang w:val="es-PE"/>
        </w:rPr>
        <w:t xml:space="preserve"> </w:t>
      </w:r>
      <w:r>
        <w:rPr>
          <w:rFonts w:ascii="Arial" w:hAnsi="Arial" w:cs="Arial"/>
          <w:noProof/>
          <w:sz w:val="22"/>
          <w:szCs w:val="22"/>
          <w:lang w:val="es-PE"/>
        </w:rPr>
        <w:t xml:space="preserve">Flujo de información desde el </w:t>
      </w:r>
      <w:r w:rsidR="00C24B62">
        <w:rPr>
          <w:rFonts w:ascii="Arial" w:hAnsi="Arial" w:cs="Arial"/>
          <w:noProof/>
          <w:sz w:val="22"/>
          <w:szCs w:val="22"/>
          <w:lang w:val="es-PE"/>
        </w:rPr>
        <w:t>formulario al Bi</w:t>
      </w:r>
      <w:r>
        <w:rPr>
          <w:rFonts w:ascii="Arial" w:hAnsi="Arial" w:cs="Arial"/>
          <w:noProof/>
          <w:sz w:val="22"/>
          <w:szCs w:val="22"/>
          <w:lang w:val="es-PE"/>
        </w:rPr>
        <w:t xml:space="preserve">. </w:t>
      </w:r>
      <w:r w:rsidRPr="00983F46">
        <w:rPr>
          <w:rFonts w:ascii="Arial" w:hAnsi="Arial" w:cs="Arial"/>
          <w:b/>
          <w:bCs/>
          <w:noProof/>
          <w:sz w:val="22"/>
          <w:szCs w:val="22"/>
          <w:lang w:val="es-PE"/>
        </w:rPr>
        <w:t>Fuente:</w:t>
      </w:r>
      <w:r w:rsidRPr="00983F46">
        <w:rPr>
          <w:rFonts w:ascii="Arial" w:hAnsi="Arial" w:cs="Arial"/>
          <w:noProof/>
          <w:sz w:val="22"/>
          <w:szCs w:val="22"/>
          <w:lang w:val="es-PE"/>
        </w:rPr>
        <w:t xml:space="preserve"> Elaboración propia.</w:t>
      </w:r>
    </w:p>
    <w:p w14:paraId="045E14BF" w14:textId="6562A395" w:rsidR="00A00E8C" w:rsidRDefault="00A00E8C" w:rsidP="00185D58">
      <w:pPr>
        <w:jc w:val="both"/>
        <w:rPr>
          <w:rFonts w:ascii="Arial" w:hAnsi="Arial" w:cs="Arial"/>
          <w:bCs/>
          <w:sz w:val="22"/>
          <w:szCs w:val="22"/>
          <w:lang w:val="es-PE"/>
        </w:rPr>
      </w:pPr>
    </w:p>
    <w:p w14:paraId="71BFAB78" w14:textId="425B8E43" w:rsidR="00506449" w:rsidRDefault="00177DF5" w:rsidP="00185D58">
      <w:pPr>
        <w:jc w:val="both"/>
        <w:rPr>
          <w:rFonts w:ascii="Arial" w:hAnsi="Arial" w:cs="Arial"/>
          <w:bCs/>
          <w:sz w:val="22"/>
          <w:szCs w:val="22"/>
          <w:lang w:val="es-PE"/>
        </w:rPr>
      </w:pPr>
      <w:r>
        <w:rPr>
          <w:rFonts w:ascii="Arial" w:hAnsi="Arial" w:cs="Arial"/>
          <w:bCs/>
          <w:sz w:val="22"/>
          <w:szCs w:val="22"/>
          <w:lang w:val="es-PE"/>
        </w:rPr>
        <w:t xml:space="preserve">El formulario también </w:t>
      </w:r>
      <w:proofErr w:type="spellStart"/>
      <w:r>
        <w:rPr>
          <w:rFonts w:ascii="Arial" w:hAnsi="Arial" w:cs="Arial"/>
          <w:bCs/>
          <w:sz w:val="22"/>
          <w:szCs w:val="22"/>
          <w:lang w:val="es-PE"/>
        </w:rPr>
        <w:t>esta</w:t>
      </w:r>
      <w:proofErr w:type="spellEnd"/>
      <w:r>
        <w:rPr>
          <w:rFonts w:ascii="Arial" w:hAnsi="Arial" w:cs="Arial"/>
          <w:bCs/>
          <w:sz w:val="22"/>
          <w:szCs w:val="22"/>
          <w:lang w:val="es-PE"/>
        </w:rPr>
        <w:t xml:space="preserve"> configurado para que, cada vez que se sube un reporte de alto potencial. Este es enviado por correo al personal de seguridad de la compañía y a los superintendentes de mantenimiento para darle seguimiento a los problemas principales ocurridos y el levante de su solución. Esto fue realizado mediante la configuración del Excel de </w:t>
      </w:r>
      <w:proofErr w:type="spellStart"/>
      <w:r>
        <w:rPr>
          <w:rFonts w:ascii="Arial" w:hAnsi="Arial" w:cs="Arial"/>
          <w:bCs/>
          <w:sz w:val="22"/>
          <w:szCs w:val="22"/>
          <w:lang w:val="es-PE"/>
        </w:rPr>
        <w:t>googel</w:t>
      </w:r>
      <w:proofErr w:type="spellEnd"/>
      <w:r>
        <w:rPr>
          <w:rFonts w:ascii="Arial" w:hAnsi="Arial" w:cs="Arial"/>
          <w:bCs/>
          <w:sz w:val="22"/>
          <w:szCs w:val="22"/>
          <w:lang w:val="es-PE"/>
        </w:rPr>
        <w:t xml:space="preserve"> que </w:t>
      </w:r>
      <w:proofErr w:type="spellStart"/>
      <w:r>
        <w:rPr>
          <w:rFonts w:ascii="Arial" w:hAnsi="Arial" w:cs="Arial"/>
          <w:bCs/>
          <w:sz w:val="22"/>
          <w:szCs w:val="22"/>
          <w:lang w:val="es-PE"/>
        </w:rPr>
        <w:t>esta</w:t>
      </w:r>
      <w:proofErr w:type="spellEnd"/>
      <w:r>
        <w:rPr>
          <w:rFonts w:ascii="Arial" w:hAnsi="Arial" w:cs="Arial"/>
          <w:bCs/>
          <w:sz w:val="22"/>
          <w:szCs w:val="22"/>
          <w:lang w:val="es-PE"/>
        </w:rPr>
        <w:t xml:space="preserve"> conectado al formulario, en este se </w:t>
      </w:r>
      <w:proofErr w:type="spellStart"/>
      <w:r>
        <w:rPr>
          <w:rFonts w:ascii="Arial" w:hAnsi="Arial" w:cs="Arial"/>
          <w:bCs/>
          <w:sz w:val="22"/>
          <w:szCs w:val="22"/>
          <w:lang w:val="es-PE"/>
        </w:rPr>
        <w:t>realizo</w:t>
      </w:r>
      <w:proofErr w:type="spellEnd"/>
      <w:r>
        <w:rPr>
          <w:rFonts w:ascii="Arial" w:hAnsi="Arial" w:cs="Arial"/>
          <w:bCs/>
          <w:sz w:val="22"/>
          <w:szCs w:val="22"/>
          <w:lang w:val="es-PE"/>
        </w:rPr>
        <w:t xml:space="preserve"> un script que se gatilla cada vez que alguien sube un formulario y marca que el potencial es alto. </w:t>
      </w:r>
      <w:r>
        <w:rPr>
          <w:rFonts w:ascii="Arial" w:hAnsi="Arial" w:cs="Arial"/>
          <w:bCs/>
          <w:sz w:val="22"/>
          <w:szCs w:val="22"/>
          <w:lang w:val="es-PE"/>
        </w:rPr>
        <w:t>Enviando un correo con toda la información a los correos indicado como se ve un ejemplo en la Figuran 3.</w:t>
      </w:r>
    </w:p>
    <w:p w14:paraId="001D0132" w14:textId="77777777" w:rsidR="00177DF5" w:rsidRDefault="00177DF5" w:rsidP="00185D58">
      <w:pPr>
        <w:jc w:val="both"/>
        <w:rPr>
          <w:rFonts w:ascii="Arial" w:hAnsi="Arial" w:cs="Arial"/>
          <w:bCs/>
          <w:sz w:val="22"/>
          <w:szCs w:val="22"/>
          <w:lang w:val="es-PE"/>
        </w:rPr>
      </w:pPr>
    </w:p>
    <w:p w14:paraId="7F7D0800" w14:textId="47290199" w:rsidR="00177DF5" w:rsidRDefault="00177DF5" w:rsidP="00185D58">
      <w:pPr>
        <w:jc w:val="both"/>
        <w:rPr>
          <w:rFonts w:ascii="Arial" w:hAnsi="Arial" w:cs="Arial"/>
          <w:bCs/>
          <w:sz w:val="22"/>
          <w:szCs w:val="22"/>
          <w:lang w:val="es-PE"/>
        </w:rPr>
      </w:pPr>
      <w:r>
        <w:rPr>
          <w:noProof/>
        </w:rPr>
        <w:drawing>
          <wp:inline distT="0" distB="0" distL="0" distR="0" wp14:anchorId="0B2F3210" wp14:editId="1A325FFC">
            <wp:extent cx="3166110" cy="2267585"/>
            <wp:effectExtent l="0" t="0" r="0" b="0"/>
            <wp:docPr id="16703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98" name=""/>
                    <pic:cNvPicPr/>
                  </pic:nvPicPr>
                  <pic:blipFill>
                    <a:blip r:embed="rId13"/>
                    <a:stretch>
                      <a:fillRect/>
                    </a:stretch>
                  </pic:blipFill>
                  <pic:spPr>
                    <a:xfrm>
                      <a:off x="0" y="0"/>
                      <a:ext cx="3166110" cy="2267585"/>
                    </a:xfrm>
                    <a:prstGeom prst="rect">
                      <a:avLst/>
                    </a:prstGeom>
                  </pic:spPr>
                </pic:pic>
              </a:graphicData>
            </a:graphic>
          </wp:inline>
        </w:drawing>
      </w:r>
    </w:p>
    <w:p w14:paraId="2D7D433B" w14:textId="77777777" w:rsidR="00177DF5" w:rsidRDefault="00177DF5" w:rsidP="00185D58">
      <w:pPr>
        <w:jc w:val="both"/>
        <w:rPr>
          <w:rFonts w:ascii="Arial" w:hAnsi="Arial" w:cs="Arial"/>
          <w:bCs/>
          <w:sz w:val="22"/>
          <w:szCs w:val="22"/>
          <w:lang w:val="es-PE"/>
        </w:rPr>
      </w:pPr>
    </w:p>
    <w:p w14:paraId="446C44D9" w14:textId="45D353FE" w:rsidR="00177DF5" w:rsidRPr="00E13D1F" w:rsidRDefault="00177DF5" w:rsidP="00177DF5">
      <w:pPr>
        <w:ind w:left="360"/>
        <w:jc w:val="both"/>
        <w:rPr>
          <w:rFonts w:ascii="Arial" w:hAnsi="Arial" w:cs="Arial"/>
          <w:noProof/>
          <w:sz w:val="22"/>
          <w:szCs w:val="22"/>
          <w:lang w:val="es-PE"/>
        </w:rPr>
      </w:pPr>
      <w:r w:rsidRPr="00983F46">
        <w:rPr>
          <w:rFonts w:ascii="Arial" w:hAnsi="Arial" w:cs="Arial"/>
          <w:b/>
          <w:bCs/>
          <w:noProof/>
          <w:sz w:val="22"/>
          <w:szCs w:val="22"/>
          <w:lang w:val="es-PE"/>
        </w:rPr>
        <w:t xml:space="preserve">Figura </w:t>
      </w:r>
      <w:r>
        <w:rPr>
          <w:rFonts w:ascii="Arial" w:hAnsi="Arial" w:cs="Arial"/>
          <w:b/>
          <w:bCs/>
          <w:noProof/>
          <w:sz w:val="22"/>
          <w:szCs w:val="22"/>
          <w:lang w:val="es-PE"/>
        </w:rPr>
        <w:t>3</w:t>
      </w:r>
      <w:r w:rsidRPr="00983F46">
        <w:rPr>
          <w:rFonts w:ascii="Arial" w:hAnsi="Arial" w:cs="Arial"/>
          <w:b/>
          <w:bCs/>
          <w:noProof/>
          <w:sz w:val="22"/>
          <w:szCs w:val="22"/>
          <w:lang w:val="es-PE"/>
        </w:rPr>
        <w:t>:</w:t>
      </w:r>
      <w:r>
        <w:rPr>
          <w:rFonts w:ascii="Arial" w:hAnsi="Arial" w:cs="Arial"/>
          <w:b/>
          <w:bCs/>
          <w:noProof/>
          <w:sz w:val="22"/>
          <w:szCs w:val="22"/>
          <w:lang w:val="es-PE"/>
        </w:rPr>
        <w:t xml:space="preserve"> </w:t>
      </w:r>
      <w:r>
        <w:rPr>
          <w:rFonts w:ascii="Arial" w:hAnsi="Arial" w:cs="Arial"/>
          <w:noProof/>
          <w:sz w:val="22"/>
          <w:szCs w:val="22"/>
          <w:lang w:val="es-PE"/>
        </w:rPr>
        <w:t xml:space="preserve">Correo enviado de forma automática al tener un reporte de alto potencial. </w:t>
      </w:r>
      <w:r w:rsidRPr="00983F46">
        <w:rPr>
          <w:rFonts w:ascii="Arial" w:hAnsi="Arial" w:cs="Arial"/>
          <w:b/>
          <w:bCs/>
          <w:noProof/>
          <w:sz w:val="22"/>
          <w:szCs w:val="22"/>
          <w:lang w:val="es-PE"/>
        </w:rPr>
        <w:t>Fuente:</w:t>
      </w:r>
      <w:r w:rsidRPr="00983F46">
        <w:rPr>
          <w:rFonts w:ascii="Arial" w:hAnsi="Arial" w:cs="Arial"/>
          <w:noProof/>
          <w:sz w:val="22"/>
          <w:szCs w:val="22"/>
          <w:lang w:val="es-PE"/>
        </w:rPr>
        <w:t xml:space="preserve"> Elaboración propia.</w:t>
      </w:r>
    </w:p>
    <w:p w14:paraId="50537B08" w14:textId="77777777" w:rsidR="00177DF5" w:rsidRPr="00E13D1F" w:rsidRDefault="00177DF5" w:rsidP="00185D58">
      <w:pPr>
        <w:jc w:val="both"/>
        <w:rPr>
          <w:rFonts w:ascii="Arial" w:hAnsi="Arial" w:cs="Arial"/>
          <w:bCs/>
          <w:sz w:val="22"/>
          <w:szCs w:val="22"/>
          <w:lang w:val="es-PE"/>
        </w:rPr>
      </w:pPr>
    </w:p>
    <w:p w14:paraId="0A009ACA" w14:textId="6158C264" w:rsidR="00707052" w:rsidRPr="00E13D1F" w:rsidRDefault="00707052" w:rsidP="00185D58">
      <w:pPr>
        <w:ind w:firstLine="142"/>
        <w:jc w:val="both"/>
        <w:rPr>
          <w:rFonts w:ascii="Arial" w:hAnsi="Arial" w:cs="Arial"/>
          <w:bCs/>
          <w:sz w:val="22"/>
          <w:szCs w:val="22"/>
          <w:lang w:val="es-PE"/>
        </w:rPr>
      </w:pPr>
      <w:r w:rsidRPr="00E13D1F">
        <w:rPr>
          <w:rFonts w:ascii="Arial" w:hAnsi="Arial" w:cs="Arial"/>
          <w:bCs/>
          <w:sz w:val="22"/>
          <w:szCs w:val="22"/>
          <w:lang w:val="es-PE"/>
        </w:rPr>
        <w:t>3.</w:t>
      </w:r>
      <w:r w:rsidR="00C65FE4" w:rsidRPr="00E13D1F">
        <w:rPr>
          <w:rFonts w:ascii="Arial" w:hAnsi="Arial" w:cs="Arial"/>
          <w:bCs/>
          <w:sz w:val="22"/>
          <w:szCs w:val="22"/>
          <w:lang w:val="es-PE"/>
        </w:rPr>
        <w:t>2</w:t>
      </w:r>
      <w:r w:rsidRPr="00E13D1F">
        <w:rPr>
          <w:rFonts w:ascii="Arial" w:hAnsi="Arial" w:cs="Arial"/>
          <w:bCs/>
          <w:sz w:val="22"/>
          <w:szCs w:val="22"/>
          <w:lang w:val="es-PE"/>
        </w:rPr>
        <w:t xml:space="preserve">. </w:t>
      </w:r>
      <w:r w:rsidR="009C225C" w:rsidRPr="00E13D1F">
        <w:rPr>
          <w:rFonts w:ascii="Arial" w:hAnsi="Arial" w:cs="Arial"/>
          <w:bCs/>
          <w:sz w:val="22"/>
          <w:szCs w:val="22"/>
          <w:lang w:val="es-PE"/>
        </w:rPr>
        <w:t>Sistema de Recomendaciones Proactivas</w:t>
      </w:r>
    </w:p>
    <w:p w14:paraId="1DC9C0E5" w14:textId="77777777" w:rsidR="00DF5DF0" w:rsidRPr="00E13D1F" w:rsidRDefault="00DF5DF0" w:rsidP="00185D58">
      <w:pPr>
        <w:ind w:firstLine="142"/>
        <w:jc w:val="both"/>
        <w:rPr>
          <w:rFonts w:ascii="Arial" w:hAnsi="Arial" w:cs="Arial"/>
          <w:bCs/>
          <w:sz w:val="22"/>
          <w:szCs w:val="22"/>
          <w:lang w:val="es-PE"/>
        </w:rPr>
      </w:pPr>
    </w:p>
    <w:p w14:paraId="0DB64961" w14:textId="77777777" w:rsidR="009C225C" w:rsidRPr="009C225C" w:rsidRDefault="009C225C" w:rsidP="00185D58">
      <w:pPr>
        <w:ind w:firstLine="142"/>
        <w:jc w:val="both"/>
        <w:rPr>
          <w:rFonts w:ascii="Arial" w:hAnsi="Arial" w:cs="Arial"/>
          <w:bCs/>
          <w:sz w:val="22"/>
          <w:szCs w:val="22"/>
          <w:lang w:val="es-PE"/>
        </w:rPr>
      </w:pPr>
      <w:r w:rsidRPr="009C225C">
        <w:rPr>
          <w:rFonts w:ascii="Arial" w:hAnsi="Arial" w:cs="Arial"/>
          <w:bCs/>
          <w:sz w:val="22"/>
          <w:szCs w:val="22"/>
          <w:lang w:val="es-PE"/>
        </w:rPr>
        <w:t>Para evaluar la probabilidad de que los riesgos críticos impacten las actividades diarias, se desarrolló un modelo que integra dos fuentes de información clave:</w:t>
      </w:r>
    </w:p>
    <w:p w14:paraId="2529D14D" w14:textId="77777777" w:rsidR="009C225C" w:rsidRPr="009C225C" w:rsidRDefault="009C225C" w:rsidP="00185D58">
      <w:pPr>
        <w:numPr>
          <w:ilvl w:val="0"/>
          <w:numId w:val="3"/>
        </w:numPr>
        <w:jc w:val="both"/>
        <w:rPr>
          <w:rFonts w:ascii="Arial" w:hAnsi="Arial" w:cs="Arial"/>
          <w:bCs/>
          <w:sz w:val="22"/>
          <w:szCs w:val="22"/>
          <w:lang w:val="es-PE"/>
        </w:rPr>
      </w:pPr>
      <w:r w:rsidRPr="009C225C">
        <w:rPr>
          <w:rFonts w:ascii="Arial" w:hAnsi="Arial" w:cs="Arial"/>
          <w:b/>
          <w:bCs/>
          <w:sz w:val="22"/>
          <w:szCs w:val="22"/>
          <w:lang w:val="es-PE"/>
        </w:rPr>
        <w:t>Análisis Histórico:</w:t>
      </w:r>
      <w:r w:rsidRPr="009C225C">
        <w:rPr>
          <w:rFonts w:ascii="Arial" w:hAnsi="Arial" w:cs="Arial"/>
          <w:bCs/>
          <w:sz w:val="22"/>
          <w:szCs w:val="22"/>
          <w:lang w:val="es-PE"/>
        </w:rPr>
        <w:t xml:space="preserve"> Se analiza una base de datos retrospectiva de reportes de actos y condiciones para cuantificar la frecuencia histórica de cada riesgo crítico. Cada riesgo es ponderado según su grado de severidad (alto, medio o leve) para obtener una valoración inicial de su impacto potencial.</w:t>
      </w:r>
    </w:p>
    <w:p w14:paraId="504F4040" w14:textId="77777777" w:rsidR="009C225C" w:rsidRPr="009C225C" w:rsidRDefault="009C225C" w:rsidP="00185D58">
      <w:pPr>
        <w:numPr>
          <w:ilvl w:val="0"/>
          <w:numId w:val="3"/>
        </w:numPr>
        <w:jc w:val="both"/>
        <w:rPr>
          <w:rFonts w:ascii="Arial" w:hAnsi="Arial" w:cs="Arial"/>
          <w:bCs/>
          <w:sz w:val="22"/>
          <w:szCs w:val="22"/>
          <w:lang w:val="es-PE"/>
        </w:rPr>
      </w:pPr>
      <w:r w:rsidRPr="009C225C">
        <w:rPr>
          <w:rFonts w:ascii="Arial" w:hAnsi="Arial" w:cs="Arial"/>
          <w:b/>
          <w:bCs/>
          <w:sz w:val="22"/>
          <w:szCs w:val="22"/>
          <w:lang w:val="es-PE"/>
        </w:rPr>
        <w:t>Análisis Predictivo con IA:</w:t>
      </w:r>
      <w:r w:rsidRPr="009C225C">
        <w:rPr>
          <w:rFonts w:ascii="Arial" w:hAnsi="Arial" w:cs="Arial"/>
          <w:bCs/>
          <w:sz w:val="22"/>
          <w:szCs w:val="22"/>
          <w:lang w:val="es-PE"/>
        </w:rPr>
        <w:t xml:space="preserve"> Se utiliza una base de datos que detalla las actividades programadas para la parada de planta. Un algoritmo en Python procesa esta información, integrándose con la API de Gemini para analizar cada tarea de forma individual. Para la interacción con la API, se diseñó un </w:t>
      </w:r>
      <w:proofErr w:type="spellStart"/>
      <w:r w:rsidRPr="009C225C">
        <w:rPr>
          <w:rFonts w:ascii="Arial" w:hAnsi="Arial" w:cs="Arial"/>
          <w:bCs/>
          <w:sz w:val="22"/>
          <w:szCs w:val="22"/>
          <w:lang w:val="es-PE"/>
        </w:rPr>
        <w:t>prompt</w:t>
      </w:r>
      <w:proofErr w:type="spellEnd"/>
      <w:r w:rsidRPr="009C225C">
        <w:rPr>
          <w:rFonts w:ascii="Arial" w:hAnsi="Arial" w:cs="Arial"/>
          <w:bCs/>
          <w:sz w:val="22"/>
          <w:szCs w:val="22"/>
          <w:lang w:val="es-PE"/>
        </w:rPr>
        <w:t xml:space="preserve"> específico:</w:t>
      </w:r>
    </w:p>
    <w:p w14:paraId="0B60C9D2" w14:textId="77777777" w:rsidR="009C225C" w:rsidRPr="009C225C" w:rsidRDefault="009C225C" w:rsidP="00185D58">
      <w:pPr>
        <w:ind w:firstLine="142"/>
        <w:jc w:val="both"/>
        <w:rPr>
          <w:rFonts w:ascii="Arial" w:hAnsi="Arial" w:cs="Arial"/>
          <w:bCs/>
          <w:sz w:val="22"/>
          <w:szCs w:val="22"/>
          <w:lang w:val="es-PE"/>
        </w:rPr>
      </w:pPr>
      <w:r w:rsidRPr="009C225C">
        <w:rPr>
          <w:rFonts w:ascii="Arial" w:hAnsi="Arial" w:cs="Arial"/>
          <w:bCs/>
          <w:sz w:val="22"/>
          <w:szCs w:val="22"/>
          <w:lang w:val="es-PE"/>
        </w:rPr>
        <w:t>Analiza la siguiente actividad la cual corresponde a una parada de planta en una planta concentradora de cobre: "{</w:t>
      </w:r>
      <w:proofErr w:type="spellStart"/>
      <w:r w:rsidRPr="009C225C">
        <w:rPr>
          <w:rFonts w:ascii="Arial" w:hAnsi="Arial" w:cs="Arial"/>
          <w:bCs/>
          <w:sz w:val="22"/>
          <w:szCs w:val="22"/>
          <w:lang w:val="es-PE"/>
        </w:rPr>
        <w:t>descripcion_actividad</w:t>
      </w:r>
      <w:proofErr w:type="spellEnd"/>
      <w:r w:rsidRPr="009C225C">
        <w:rPr>
          <w:rFonts w:ascii="Arial" w:hAnsi="Arial" w:cs="Arial"/>
          <w:bCs/>
          <w:sz w:val="22"/>
          <w:szCs w:val="22"/>
          <w:lang w:val="es-PE"/>
        </w:rPr>
        <w:t>}".</w:t>
      </w:r>
    </w:p>
    <w:p w14:paraId="1B2B265A" w14:textId="77777777" w:rsidR="009C225C" w:rsidRPr="009C225C" w:rsidRDefault="009C225C" w:rsidP="00185D58">
      <w:pPr>
        <w:ind w:firstLine="142"/>
        <w:jc w:val="both"/>
        <w:rPr>
          <w:rFonts w:ascii="Arial" w:hAnsi="Arial" w:cs="Arial"/>
          <w:bCs/>
          <w:sz w:val="22"/>
          <w:szCs w:val="22"/>
          <w:lang w:val="es-PE"/>
        </w:rPr>
      </w:pPr>
      <w:r w:rsidRPr="009C225C">
        <w:rPr>
          <w:rFonts w:ascii="Arial" w:hAnsi="Arial" w:cs="Arial"/>
          <w:bCs/>
          <w:sz w:val="22"/>
          <w:szCs w:val="22"/>
          <w:lang w:val="es-PE"/>
        </w:rPr>
        <w:t>De la siguiente lista, escoge el riesgo crítico más relevante: {RIESGOS_CRITICOS_PERMITIDOS}.</w:t>
      </w:r>
    </w:p>
    <w:p w14:paraId="616B12D9" w14:textId="77777777" w:rsidR="009C225C" w:rsidRPr="009C225C" w:rsidRDefault="009C225C" w:rsidP="00185D58">
      <w:pPr>
        <w:ind w:firstLine="142"/>
        <w:jc w:val="both"/>
        <w:rPr>
          <w:rFonts w:ascii="Arial" w:hAnsi="Arial" w:cs="Arial"/>
          <w:bCs/>
          <w:sz w:val="22"/>
          <w:szCs w:val="22"/>
          <w:lang w:val="es-PE"/>
        </w:rPr>
      </w:pPr>
      <w:r w:rsidRPr="009C225C">
        <w:rPr>
          <w:rFonts w:ascii="Arial" w:hAnsi="Arial" w:cs="Arial"/>
          <w:bCs/>
          <w:sz w:val="22"/>
          <w:szCs w:val="22"/>
          <w:lang w:val="es-PE"/>
        </w:rPr>
        <w:t>Estima una probabilidad de ocurrencia (en formato "XX%") y un grado de criticidad (un número entero de 1 a 10).</w:t>
      </w:r>
    </w:p>
    <w:p w14:paraId="63BF0BF6" w14:textId="77777777" w:rsidR="009C225C" w:rsidRPr="009C225C" w:rsidRDefault="009C225C" w:rsidP="00185D58">
      <w:pPr>
        <w:ind w:firstLine="142"/>
        <w:jc w:val="both"/>
        <w:rPr>
          <w:rFonts w:ascii="Arial" w:hAnsi="Arial" w:cs="Arial"/>
          <w:bCs/>
          <w:sz w:val="22"/>
          <w:szCs w:val="22"/>
          <w:lang w:val="es-PE"/>
        </w:rPr>
      </w:pPr>
      <w:r w:rsidRPr="009C225C">
        <w:rPr>
          <w:rFonts w:ascii="Arial" w:hAnsi="Arial" w:cs="Arial"/>
          <w:bCs/>
          <w:sz w:val="22"/>
          <w:szCs w:val="22"/>
          <w:lang w:val="es-PE"/>
        </w:rPr>
        <w:t>Tu respuesta DEBE ser únicamente un objeto JSON válido con las claves "</w:t>
      </w:r>
      <w:proofErr w:type="spellStart"/>
      <w:r w:rsidRPr="009C225C">
        <w:rPr>
          <w:rFonts w:ascii="Arial" w:hAnsi="Arial" w:cs="Arial"/>
          <w:bCs/>
          <w:sz w:val="22"/>
          <w:szCs w:val="22"/>
          <w:lang w:val="es-PE"/>
        </w:rPr>
        <w:t>riesgo_identificado</w:t>
      </w:r>
      <w:proofErr w:type="spellEnd"/>
      <w:r w:rsidRPr="009C225C">
        <w:rPr>
          <w:rFonts w:ascii="Arial" w:hAnsi="Arial" w:cs="Arial"/>
          <w:bCs/>
          <w:sz w:val="22"/>
          <w:szCs w:val="22"/>
          <w:lang w:val="es-PE"/>
        </w:rPr>
        <w:t>", "probabilidad" y "criticidad". No incluyas texto adicional ni la palabra "</w:t>
      </w:r>
      <w:proofErr w:type="spellStart"/>
      <w:r w:rsidRPr="009C225C">
        <w:rPr>
          <w:rFonts w:ascii="Arial" w:hAnsi="Arial" w:cs="Arial"/>
          <w:bCs/>
          <w:sz w:val="22"/>
          <w:szCs w:val="22"/>
          <w:lang w:val="es-PE"/>
        </w:rPr>
        <w:t>json</w:t>
      </w:r>
      <w:proofErr w:type="spellEnd"/>
      <w:r w:rsidRPr="009C225C">
        <w:rPr>
          <w:rFonts w:ascii="Arial" w:hAnsi="Arial" w:cs="Arial"/>
          <w:bCs/>
          <w:sz w:val="22"/>
          <w:szCs w:val="22"/>
          <w:lang w:val="es-PE"/>
        </w:rPr>
        <w:t>".</w:t>
      </w:r>
    </w:p>
    <w:p w14:paraId="333AC33F" w14:textId="77777777" w:rsidR="009C225C" w:rsidRDefault="009C225C" w:rsidP="00185D58">
      <w:pPr>
        <w:ind w:firstLine="142"/>
        <w:jc w:val="both"/>
        <w:rPr>
          <w:rFonts w:ascii="Arial" w:hAnsi="Arial" w:cs="Arial"/>
          <w:bCs/>
          <w:sz w:val="22"/>
          <w:szCs w:val="22"/>
          <w:lang w:val="es-PE"/>
        </w:rPr>
      </w:pPr>
      <w:r w:rsidRPr="009C225C">
        <w:rPr>
          <w:rFonts w:ascii="Arial" w:hAnsi="Arial" w:cs="Arial"/>
          <w:bCs/>
          <w:sz w:val="22"/>
          <w:szCs w:val="22"/>
          <w:lang w:val="es-PE"/>
        </w:rPr>
        <w:t xml:space="preserve">Este </w:t>
      </w:r>
      <w:proofErr w:type="spellStart"/>
      <w:r w:rsidRPr="009C225C">
        <w:rPr>
          <w:rFonts w:ascii="Arial" w:hAnsi="Arial" w:cs="Arial"/>
          <w:bCs/>
          <w:sz w:val="22"/>
          <w:szCs w:val="22"/>
          <w:lang w:val="es-PE"/>
        </w:rPr>
        <w:t>prompt</w:t>
      </w:r>
      <w:proofErr w:type="spellEnd"/>
      <w:r w:rsidRPr="009C225C">
        <w:rPr>
          <w:rFonts w:ascii="Arial" w:hAnsi="Arial" w:cs="Arial"/>
          <w:bCs/>
          <w:sz w:val="22"/>
          <w:szCs w:val="22"/>
          <w:lang w:val="es-PE"/>
        </w:rPr>
        <w:t xml:space="preserve"> instruye al modelo de IA para que identifique el riesgo más pertinente, estime su </w:t>
      </w:r>
      <w:r w:rsidRPr="009C225C">
        <w:rPr>
          <w:rFonts w:ascii="Arial" w:hAnsi="Arial" w:cs="Arial"/>
          <w:bCs/>
          <w:sz w:val="22"/>
          <w:szCs w:val="22"/>
          <w:lang w:val="es-PE"/>
        </w:rPr>
        <w:lastRenderedPageBreak/>
        <w:t>probabilidad y asigne una criticidad. La salida en formato JSON estandariza los resultados, facilitando su procesamiento automático y consolidación en un archivo de Excel que sirve como guía para las evaluaciones de seguridad diarias.</w:t>
      </w:r>
    </w:p>
    <w:p w14:paraId="3871432C" w14:textId="77777777" w:rsidR="0027259F" w:rsidRPr="009C225C" w:rsidRDefault="0027259F" w:rsidP="00AA680A">
      <w:pPr>
        <w:jc w:val="both"/>
        <w:rPr>
          <w:rFonts w:ascii="Arial" w:hAnsi="Arial" w:cs="Arial"/>
          <w:bCs/>
          <w:sz w:val="22"/>
          <w:szCs w:val="22"/>
          <w:lang w:val="es-PE"/>
        </w:rPr>
      </w:pPr>
    </w:p>
    <w:p w14:paraId="1CDFC60D" w14:textId="21C7E439" w:rsidR="00910A01" w:rsidRPr="00E13D1F" w:rsidRDefault="005865A2" w:rsidP="00185D58">
      <w:pPr>
        <w:ind w:firstLine="142"/>
        <w:jc w:val="both"/>
        <w:rPr>
          <w:rFonts w:ascii="Arial" w:hAnsi="Arial" w:cs="Arial"/>
          <w:bCs/>
          <w:sz w:val="22"/>
          <w:szCs w:val="22"/>
          <w:lang w:val="es-PE"/>
        </w:rPr>
      </w:pPr>
      <w:r w:rsidRPr="00E13D1F">
        <w:rPr>
          <w:rFonts w:ascii="Arial" w:hAnsi="Arial" w:cs="Arial"/>
          <w:bCs/>
          <w:sz w:val="22"/>
          <w:szCs w:val="22"/>
          <w:lang w:val="es-PE"/>
        </w:rPr>
        <w:t xml:space="preserve">3.3 </w:t>
      </w:r>
      <w:r w:rsidR="0061007F" w:rsidRPr="00E13D1F">
        <w:rPr>
          <w:rFonts w:ascii="Arial" w:hAnsi="Arial" w:cs="Arial"/>
          <w:bCs/>
          <w:sz w:val="22"/>
          <w:szCs w:val="22"/>
          <w:lang w:val="es-PE"/>
        </w:rPr>
        <w:t>Identificación de Permisos en Campo</w:t>
      </w:r>
    </w:p>
    <w:p w14:paraId="3E7E6E4F" w14:textId="77777777" w:rsidR="0027259F" w:rsidRPr="00E13D1F" w:rsidRDefault="0027259F" w:rsidP="00185D58">
      <w:pPr>
        <w:ind w:firstLine="142"/>
        <w:jc w:val="both"/>
        <w:rPr>
          <w:rFonts w:ascii="Arial" w:hAnsi="Arial" w:cs="Arial"/>
          <w:bCs/>
          <w:sz w:val="22"/>
          <w:szCs w:val="22"/>
          <w:lang w:val="es-PE"/>
        </w:rPr>
      </w:pPr>
    </w:p>
    <w:p w14:paraId="0413ED26" w14:textId="6DC9DA4C" w:rsidR="008F7ADA" w:rsidRDefault="0061007F" w:rsidP="00185D58">
      <w:pPr>
        <w:ind w:firstLine="142"/>
        <w:jc w:val="both"/>
        <w:rPr>
          <w:rFonts w:ascii="Arial" w:hAnsi="Arial" w:cs="Arial"/>
          <w:bCs/>
          <w:sz w:val="22"/>
          <w:szCs w:val="22"/>
          <w:lang w:val="es-PE"/>
        </w:rPr>
      </w:pPr>
      <w:r w:rsidRPr="00E13D1F">
        <w:rPr>
          <w:rFonts w:ascii="Arial" w:hAnsi="Arial" w:cs="Arial"/>
          <w:bCs/>
          <w:sz w:val="22"/>
          <w:szCs w:val="22"/>
          <w:lang w:val="es-PE"/>
        </w:rPr>
        <w:t>La verificación en tiempo real de las certificaciones de seguridad del personal representa un desafío operativo. Para abordarlo, se implementó un sistema de códigos QR individuales en los cascos de los trabajadores. Al escanear el código, se accede a un informe en PDF que resume la información del trabajador, incluyendo los cursos de seguridad vigentes. Este proceso es gestionado por un algoritmo en Python que extrae los datos de las bases de datos de capacitación (ISEM), verifica su vigencia y genera automáticamente los archivos PDF correspondientes.</w:t>
      </w:r>
    </w:p>
    <w:p w14:paraId="472C1FA2" w14:textId="77777777" w:rsidR="000C707F" w:rsidRDefault="000C707F" w:rsidP="00185D58">
      <w:pPr>
        <w:ind w:firstLine="142"/>
        <w:jc w:val="both"/>
        <w:rPr>
          <w:rFonts w:ascii="Arial" w:hAnsi="Arial" w:cs="Arial"/>
          <w:bCs/>
          <w:sz w:val="22"/>
          <w:szCs w:val="22"/>
          <w:lang w:val="es-PE"/>
        </w:rPr>
      </w:pPr>
    </w:p>
    <w:p w14:paraId="11FC372E" w14:textId="22103B11" w:rsidR="000C707F" w:rsidRDefault="000C707F" w:rsidP="00185D58">
      <w:pPr>
        <w:ind w:firstLine="142"/>
        <w:jc w:val="both"/>
        <w:rPr>
          <w:rFonts w:ascii="Arial" w:hAnsi="Arial" w:cs="Arial"/>
          <w:bCs/>
          <w:sz w:val="22"/>
          <w:szCs w:val="22"/>
          <w:lang w:val="es-PE"/>
        </w:rPr>
      </w:pPr>
      <w:r>
        <w:rPr>
          <w:rFonts w:ascii="Arial" w:hAnsi="Arial" w:cs="Arial"/>
          <w:bCs/>
          <w:sz w:val="22"/>
          <w:szCs w:val="22"/>
          <w:lang w:val="es-PE"/>
        </w:rPr>
        <w:t xml:space="preserve">Esto fue realizado de forma ágil en </w:t>
      </w:r>
      <w:proofErr w:type="spellStart"/>
      <w:r>
        <w:rPr>
          <w:rFonts w:ascii="Arial" w:hAnsi="Arial" w:cs="Arial"/>
          <w:bCs/>
          <w:sz w:val="22"/>
          <w:szCs w:val="22"/>
          <w:lang w:val="es-PE"/>
        </w:rPr>
        <w:t>power</w:t>
      </w:r>
      <w:proofErr w:type="spellEnd"/>
      <w:r>
        <w:rPr>
          <w:rFonts w:ascii="Arial" w:hAnsi="Arial" w:cs="Arial"/>
          <w:bCs/>
          <w:sz w:val="22"/>
          <w:szCs w:val="22"/>
          <w:lang w:val="es-PE"/>
        </w:rPr>
        <w:t xml:space="preserve"> apps, el cual permite realizar aplicaciones de forma sencilla. Este aplicativo tiene como base de datos un Excel que se va a actualizando periódicamente cunado se descarga la data de la </w:t>
      </w:r>
      <w:proofErr w:type="spellStart"/>
      <w:r>
        <w:rPr>
          <w:rFonts w:ascii="Arial" w:hAnsi="Arial" w:cs="Arial"/>
          <w:bCs/>
          <w:sz w:val="22"/>
          <w:szCs w:val="22"/>
          <w:lang w:val="es-PE"/>
        </w:rPr>
        <w:t>pagina</w:t>
      </w:r>
      <w:proofErr w:type="spellEnd"/>
      <w:r>
        <w:rPr>
          <w:rFonts w:ascii="Arial" w:hAnsi="Arial" w:cs="Arial"/>
          <w:bCs/>
          <w:sz w:val="22"/>
          <w:szCs w:val="22"/>
          <w:lang w:val="es-PE"/>
        </w:rPr>
        <w:t xml:space="preserve"> de ISEM. El aplicativo tiene la funcionalidad de poder escanear lo códigos QR para que nuestros trabajadores puedan auditar y revisar esta información en campo. La pantalla se ve en la Figura 4, donde se observan los datos del usuario y los permisos que tiene según sus cursos.</w:t>
      </w:r>
    </w:p>
    <w:p w14:paraId="76A6DCAD" w14:textId="77777777" w:rsidR="000C707F" w:rsidRPr="00E13D1F" w:rsidRDefault="000C707F" w:rsidP="00185D58">
      <w:pPr>
        <w:ind w:firstLine="142"/>
        <w:jc w:val="both"/>
        <w:rPr>
          <w:rFonts w:ascii="Arial" w:hAnsi="Arial" w:cs="Arial"/>
          <w:bCs/>
          <w:sz w:val="22"/>
          <w:szCs w:val="22"/>
          <w:lang w:val="es-PE"/>
        </w:rPr>
      </w:pPr>
    </w:p>
    <w:p w14:paraId="1923BD41" w14:textId="3D736A69" w:rsidR="0027259F" w:rsidRDefault="000C707F" w:rsidP="00185D58">
      <w:pPr>
        <w:ind w:firstLine="142"/>
        <w:jc w:val="both"/>
        <w:rPr>
          <w:rFonts w:ascii="Arial" w:hAnsi="Arial" w:cs="Arial"/>
          <w:bCs/>
          <w:sz w:val="22"/>
          <w:szCs w:val="22"/>
          <w:lang w:val="es-PE"/>
        </w:rPr>
      </w:pPr>
      <w:r>
        <w:rPr>
          <w:noProof/>
        </w:rPr>
        <w:drawing>
          <wp:inline distT="0" distB="0" distL="0" distR="0" wp14:anchorId="0FC60687" wp14:editId="3D7D7C50">
            <wp:extent cx="2208362" cy="3902060"/>
            <wp:effectExtent l="0" t="0" r="1905" b="3810"/>
            <wp:docPr id="1989481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1372" name=""/>
                    <pic:cNvPicPr/>
                  </pic:nvPicPr>
                  <pic:blipFill>
                    <a:blip r:embed="rId14"/>
                    <a:stretch>
                      <a:fillRect/>
                    </a:stretch>
                  </pic:blipFill>
                  <pic:spPr>
                    <a:xfrm>
                      <a:off x="0" y="0"/>
                      <a:ext cx="2214417" cy="3912759"/>
                    </a:xfrm>
                    <a:prstGeom prst="rect">
                      <a:avLst/>
                    </a:prstGeom>
                  </pic:spPr>
                </pic:pic>
              </a:graphicData>
            </a:graphic>
          </wp:inline>
        </w:drawing>
      </w:r>
    </w:p>
    <w:p w14:paraId="152F4DAE" w14:textId="0CF2F0D6" w:rsidR="000C707F" w:rsidRPr="00C24B62" w:rsidRDefault="000C707F" w:rsidP="000C707F">
      <w:pPr>
        <w:ind w:left="360"/>
        <w:jc w:val="both"/>
        <w:rPr>
          <w:rFonts w:ascii="Arial" w:hAnsi="Arial" w:cs="Arial"/>
          <w:noProof/>
          <w:sz w:val="22"/>
          <w:szCs w:val="22"/>
          <w:lang w:val="es-PE"/>
        </w:rPr>
      </w:pPr>
      <w:r w:rsidRPr="00983F46">
        <w:rPr>
          <w:rFonts w:ascii="Arial" w:hAnsi="Arial" w:cs="Arial"/>
          <w:b/>
          <w:bCs/>
          <w:noProof/>
          <w:sz w:val="22"/>
          <w:szCs w:val="22"/>
          <w:lang w:val="es-PE"/>
        </w:rPr>
        <w:t xml:space="preserve">Figura </w:t>
      </w:r>
      <w:r>
        <w:rPr>
          <w:rFonts w:ascii="Arial" w:hAnsi="Arial" w:cs="Arial"/>
          <w:b/>
          <w:bCs/>
          <w:noProof/>
          <w:sz w:val="22"/>
          <w:szCs w:val="22"/>
          <w:lang w:val="es-PE"/>
        </w:rPr>
        <w:t xml:space="preserve">4 </w:t>
      </w:r>
      <w:r w:rsidRPr="00983F46">
        <w:rPr>
          <w:rFonts w:ascii="Arial" w:hAnsi="Arial" w:cs="Arial"/>
          <w:b/>
          <w:bCs/>
          <w:noProof/>
          <w:sz w:val="22"/>
          <w:szCs w:val="22"/>
          <w:lang w:val="es-PE"/>
        </w:rPr>
        <w:t>:</w:t>
      </w:r>
      <w:r>
        <w:rPr>
          <w:rFonts w:ascii="Arial" w:hAnsi="Arial" w:cs="Arial"/>
          <w:noProof/>
          <w:sz w:val="22"/>
          <w:szCs w:val="22"/>
          <w:lang w:val="es-PE"/>
        </w:rPr>
        <w:t xml:space="preserve">Muestra de funcionamiento del escaner de QR. </w:t>
      </w:r>
      <w:r w:rsidRPr="00983F46">
        <w:rPr>
          <w:rFonts w:ascii="Arial" w:hAnsi="Arial" w:cs="Arial"/>
          <w:b/>
          <w:bCs/>
          <w:noProof/>
          <w:sz w:val="22"/>
          <w:szCs w:val="22"/>
          <w:lang w:val="es-PE"/>
        </w:rPr>
        <w:t>Fuente:</w:t>
      </w:r>
      <w:r w:rsidRPr="00983F46">
        <w:rPr>
          <w:rFonts w:ascii="Arial" w:hAnsi="Arial" w:cs="Arial"/>
          <w:noProof/>
          <w:sz w:val="22"/>
          <w:szCs w:val="22"/>
          <w:lang w:val="es-PE"/>
        </w:rPr>
        <w:t xml:space="preserve"> Elaboración propia.</w:t>
      </w:r>
    </w:p>
    <w:p w14:paraId="3B4E6ACD" w14:textId="77777777" w:rsidR="000C707F" w:rsidRDefault="000C707F" w:rsidP="00185D58">
      <w:pPr>
        <w:ind w:firstLine="142"/>
        <w:jc w:val="both"/>
        <w:rPr>
          <w:rFonts w:ascii="Arial" w:hAnsi="Arial" w:cs="Arial"/>
          <w:bCs/>
          <w:sz w:val="22"/>
          <w:szCs w:val="22"/>
          <w:lang w:val="es-PE"/>
        </w:rPr>
      </w:pPr>
    </w:p>
    <w:p w14:paraId="6AE95A04" w14:textId="77777777" w:rsidR="000C707F" w:rsidRPr="00E13D1F" w:rsidRDefault="000C707F" w:rsidP="00185D58">
      <w:pPr>
        <w:ind w:firstLine="142"/>
        <w:jc w:val="both"/>
        <w:rPr>
          <w:rFonts w:ascii="Arial" w:hAnsi="Arial" w:cs="Arial"/>
          <w:bCs/>
          <w:sz w:val="22"/>
          <w:szCs w:val="22"/>
          <w:lang w:val="es-PE"/>
        </w:rPr>
      </w:pPr>
    </w:p>
    <w:p w14:paraId="3783BF98" w14:textId="5A34F90B" w:rsidR="005865A2" w:rsidRPr="00E13D1F" w:rsidRDefault="002114F7" w:rsidP="00185D58">
      <w:pPr>
        <w:ind w:firstLine="142"/>
        <w:jc w:val="both"/>
        <w:rPr>
          <w:rFonts w:ascii="Arial" w:hAnsi="Arial" w:cs="Arial"/>
          <w:bCs/>
          <w:sz w:val="22"/>
          <w:szCs w:val="22"/>
          <w:lang w:val="es-PE"/>
        </w:rPr>
      </w:pPr>
      <w:r w:rsidRPr="00E13D1F">
        <w:rPr>
          <w:rFonts w:ascii="Arial" w:hAnsi="Arial" w:cs="Arial"/>
          <w:bCs/>
          <w:sz w:val="22"/>
          <w:szCs w:val="22"/>
          <w:lang w:val="es-PE"/>
        </w:rPr>
        <w:t xml:space="preserve">3.4 </w:t>
      </w:r>
      <w:r w:rsidR="005F142B" w:rsidRPr="00E13D1F">
        <w:rPr>
          <w:rFonts w:ascii="Arial" w:hAnsi="Arial" w:cs="Arial"/>
          <w:bCs/>
          <w:sz w:val="22"/>
          <w:szCs w:val="22"/>
          <w:lang w:val="es-PE"/>
        </w:rPr>
        <w:t>Visualización de Datos</w:t>
      </w:r>
    </w:p>
    <w:p w14:paraId="6AF4663F" w14:textId="77777777" w:rsidR="0027259F" w:rsidRPr="00E13D1F" w:rsidRDefault="0027259F" w:rsidP="00185D58">
      <w:pPr>
        <w:ind w:firstLine="142"/>
        <w:jc w:val="both"/>
        <w:rPr>
          <w:rFonts w:ascii="Arial" w:hAnsi="Arial" w:cs="Arial"/>
          <w:bCs/>
          <w:sz w:val="22"/>
          <w:szCs w:val="22"/>
          <w:lang w:val="es-PE"/>
        </w:rPr>
      </w:pPr>
    </w:p>
    <w:p w14:paraId="0C94C4B8" w14:textId="34884266" w:rsidR="00707052" w:rsidRDefault="005F142B" w:rsidP="00185D58">
      <w:pPr>
        <w:ind w:firstLine="142"/>
        <w:jc w:val="both"/>
        <w:rPr>
          <w:rFonts w:ascii="Arial" w:hAnsi="Arial" w:cs="Arial"/>
          <w:bCs/>
          <w:sz w:val="22"/>
          <w:szCs w:val="22"/>
          <w:lang w:val="es-PE"/>
        </w:rPr>
      </w:pPr>
      <w:r w:rsidRPr="00E13D1F">
        <w:rPr>
          <w:rFonts w:ascii="Arial" w:hAnsi="Arial" w:cs="Arial"/>
          <w:bCs/>
          <w:sz w:val="22"/>
          <w:szCs w:val="22"/>
          <w:lang w:val="es-PE"/>
        </w:rPr>
        <w:t>Para la visualización de datos, se desarrolló un panel de control (</w:t>
      </w:r>
      <w:proofErr w:type="spellStart"/>
      <w:r w:rsidRPr="00E13D1F">
        <w:rPr>
          <w:rFonts w:ascii="Arial" w:hAnsi="Arial" w:cs="Arial"/>
          <w:bCs/>
          <w:sz w:val="22"/>
          <w:szCs w:val="22"/>
          <w:lang w:val="es-PE"/>
        </w:rPr>
        <w:t>dashboard</w:t>
      </w:r>
      <w:proofErr w:type="spellEnd"/>
      <w:r w:rsidRPr="00E13D1F">
        <w:rPr>
          <w:rFonts w:ascii="Arial" w:hAnsi="Arial" w:cs="Arial"/>
          <w:bCs/>
          <w:sz w:val="22"/>
          <w:szCs w:val="22"/>
          <w:lang w:val="es-PE"/>
        </w:rPr>
        <w:t xml:space="preserve">) en </w:t>
      </w:r>
      <w:proofErr w:type="spellStart"/>
      <w:r w:rsidRPr="00E13D1F">
        <w:rPr>
          <w:rFonts w:ascii="Arial" w:hAnsi="Arial" w:cs="Arial"/>
          <w:bCs/>
          <w:sz w:val="22"/>
          <w:szCs w:val="22"/>
          <w:lang w:val="es-PE"/>
        </w:rPr>
        <w:t>Power</w:t>
      </w:r>
      <w:proofErr w:type="spellEnd"/>
      <w:r w:rsidRPr="00E13D1F">
        <w:rPr>
          <w:rFonts w:ascii="Arial" w:hAnsi="Arial" w:cs="Arial"/>
          <w:bCs/>
          <w:sz w:val="22"/>
          <w:szCs w:val="22"/>
          <w:lang w:val="es-PE"/>
        </w:rPr>
        <w:t xml:space="preserve"> BI. Esta herramienta centraliza y procesa la información de las fuentes mencionadas, presentándola en un formato ejecutivo. El </w:t>
      </w:r>
      <w:proofErr w:type="spellStart"/>
      <w:r w:rsidRPr="00E13D1F">
        <w:rPr>
          <w:rFonts w:ascii="Arial" w:hAnsi="Arial" w:cs="Arial"/>
          <w:bCs/>
          <w:sz w:val="22"/>
          <w:szCs w:val="22"/>
          <w:lang w:val="es-PE"/>
        </w:rPr>
        <w:t>dashboard</w:t>
      </w:r>
      <w:proofErr w:type="spellEnd"/>
      <w:r w:rsidRPr="00E13D1F">
        <w:rPr>
          <w:rFonts w:ascii="Arial" w:hAnsi="Arial" w:cs="Arial"/>
          <w:bCs/>
          <w:sz w:val="22"/>
          <w:szCs w:val="22"/>
          <w:lang w:val="es-PE"/>
        </w:rPr>
        <w:t xml:space="preserve"> muestra métricas clave como la cantidad total de eventos, la distribución por riesgo crítico, la clasificación de actos y condiciones, y las recomendaciones de riesgos prioritarios para el día. Además, permite filtrar los reportes por potencial, empresa reportada y empresa </w:t>
      </w:r>
      <w:r w:rsidR="004858F1">
        <w:rPr>
          <w:rFonts w:ascii="Arial" w:hAnsi="Arial" w:cs="Arial"/>
          <w:bCs/>
          <w:sz w:val="22"/>
          <w:szCs w:val="22"/>
          <w:lang w:val="es-PE"/>
        </w:rPr>
        <w:t>que reporta</w:t>
      </w:r>
      <w:r w:rsidRPr="00E13D1F">
        <w:rPr>
          <w:rFonts w:ascii="Arial" w:hAnsi="Arial" w:cs="Arial"/>
          <w:bCs/>
          <w:sz w:val="22"/>
          <w:szCs w:val="22"/>
          <w:lang w:val="es-PE"/>
        </w:rPr>
        <w:t xml:space="preserve">. Dado que las fuentes de datos están en la nube, el panel se actualiza en tiempo real, garantizando información siempre </w:t>
      </w:r>
      <w:r w:rsidR="00BE1EFF" w:rsidRPr="00E13D1F">
        <w:rPr>
          <w:rFonts w:ascii="Arial" w:hAnsi="Arial" w:cs="Arial"/>
          <w:bCs/>
          <w:sz w:val="22"/>
          <w:szCs w:val="22"/>
          <w:lang w:val="es-PE"/>
        </w:rPr>
        <w:t>vigente.</w:t>
      </w:r>
      <w:r w:rsidR="00BE1EFF">
        <w:rPr>
          <w:rFonts w:ascii="Arial" w:hAnsi="Arial" w:cs="Arial"/>
          <w:bCs/>
          <w:sz w:val="22"/>
          <w:szCs w:val="22"/>
          <w:lang w:val="es-PE"/>
        </w:rPr>
        <w:t xml:space="preserve"> Lo</w:t>
      </w:r>
      <w:r w:rsidR="00C24B62">
        <w:rPr>
          <w:rFonts w:ascii="Arial" w:hAnsi="Arial" w:cs="Arial"/>
          <w:bCs/>
          <w:sz w:val="22"/>
          <w:szCs w:val="22"/>
          <w:lang w:val="es-PE"/>
        </w:rPr>
        <w:t xml:space="preserve"> comentado, s</w:t>
      </w:r>
      <w:r w:rsidR="00BE1EFF">
        <w:rPr>
          <w:rFonts w:ascii="Arial" w:hAnsi="Arial" w:cs="Arial"/>
          <w:bCs/>
          <w:sz w:val="22"/>
          <w:szCs w:val="22"/>
          <w:lang w:val="es-PE"/>
        </w:rPr>
        <w:t xml:space="preserve">e </w:t>
      </w:r>
      <w:r w:rsidR="00C24B62">
        <w:rPr>
          <w:rFonts w:ascii="Arial" w:hAnsi="Arial" w:cs="Arial"/>
          <w:bCs/>
          <w:sz w:val="22"/>
          <w:szCs w:val="22"/>
          <w:lang w:val="es-PE"/>
        </w:rPr>
        <w:t xml:space="preserve">muestra en la </w:t>
      </w:r>
      <w:r w:rsidR="00BE1EFF">
        <w:rPr>
          <w:rFonts w:ascii="Arial" w:hAnsi="Arial" w:cs="Arial"/>
          <w:bCs/>
          <w:sz w:val="22"/>
          <w:szCs w:val="22"/>
          <w:lang w:val="es-PE"/>
        </w:rPr>
        <w:t>F</w:t>
      </w:r>
      <w:r w:rsidR="00C24B62">
        <w:rPr>
          <w:rFonts w:ascii="Arial" w:hAnsi="Arial" w:cs="Arial"/>
          <w:bCs/>
          <w:sz w:val="22"/>
          <w:szCs w:val="22"/>
          <w:lang w:val="es-PE"/>
        </w:rPr>
        <w:t xml:space="preserve">igura </w:t>
      </w:r>
      <w:r w:rsidR="000C707F">
        <w:rPr>
          <w:rFonts w:ascii="Arial" w:hAnsi="Arial" w:cs="Arial"/>
          <w:bCs/>
          <w:sz w:val="22"/>
          <w:szCs w:val="22"/>
          <w:lang w:val="es-PE"/>
        </w:rPr>
        <w:t>5</w:t>
      </w:r>
      <w:r w:rsidR="00C24B62">
        <w:rPr>
          <w:rFonts w:ascii="Arial" w:hAnsi="Arial" w:cs="Arial"/>
          <w:bCs/>
          <w:sz w:val="22"/>
          <w:szCs w:val="22"/>
          <w:lang w:val="es-PE"/>
        </w:rPr>
        <w:t xml:space="preserve"> que muestra </w:t>
      </w:r>
      <w:proofErr w:type="spellStart"/>
      <w:r w:rsidR="00C24B62">
        <w:rPr>
          <w:rFonts w:ascii="Arial" w:hAnsi="Arial" w:cs="Arial"/>
          <w:bCs/>
          <w:sz w:val="22"/>
          <w:szCs w:val="22"/>
          <w:lang w:val="es-PE"/>
        </w:rPr>
        <w:t>Dashboards</w:t>
      </w:r>
      <w:proofErr w:type="spellEnd"/>
      <w:r w:rsidR="00C24B62">
        <w:rPr>
          <w:rFonts w:ascii="Arial" w:hAnsi="Arial" w:cs="Arial"/>
          <w:bCs/>
          <w:sz w:val="22"/>
          <w:szCs w:val="22"/>
          <w:lang w:val="es-PE"/>
        </w:rPr>
        <w:t xml:space="preserve"> del día 28 y 29 de junio</w:t>
      </w:r>
      <w:r w:rsidR="00BE1EFF">
        <w:rPr>
          <w:rFonts w:ascii="Arial" w:hAnsi="Arial" w:cs="Arial"/>
          <w:bCs/>
          <w:sz w:val="22"/>
          <w:szCs w:val="22"/>
          <w:lang w:val="es-PE"/>
        </w:rPr>
        <w:t>.</w:t>
      </w:r>
    </w:p>
    <w:p w14:paraId="06D558A1" w14:textId="77777777" w:rsidR="00C24B62" w:rsidRPr="00E13D1F" w:rsidRDefault="00C24B62" w:rsidP="00177DF5">
      <w:pPr>
        <w:jc w:val="both"/>
        <w:rPr>
          <w:rFonts w:ascii="Arial" w:hAnsi="Arial" w:cs="Arial"/>
          <w:bCs/>
          <w:sz w:val="22"/>
          <w:szCs w:val="22"/>
          <w:lang w:val="es-PE"/>
        </w:rPr>
      </w:pPr>
    </w:p>
    <w:p w14:paraId="7435A875" w14:textId="62D7236C" w:rsidR="00175A3A" w:rsidRPr="00E13D1F" w:rsidRDefault="003A248A" w:rsidP="00185D58">
      <w:pPr>
        <w:ind w:firstLine="142"/>
        <w:jc w:val="both"/>
        <w:rPr>
          <w:rFonts w:ascii="Arial" w:hAnsi="Arial" w:cs="Arial"/>
          <w:bCs/>
          <w:sz w:val="22"/>
          <w:szCs w:val="22"/>
          <w:lang w:val="es-PE"/>
        </w:rPr>
      </w:pPr>
      <w:r w:rsidRPr="00E13D1F">
        <w:rPr>
          <w:rFonts w:ascii="Arial" w:hAnsi="Arial" w:cs="Arial"/>
          <w:noProof/>
          <w:sz w:val="22"/>
          <w:szCs w:val="22"/>
          <w:lang w:val="es-PE"/>
        </w:rPr>
        <w:drawing>
          <wp:inline distT="0" distB="0" distL="0" distR="0" wp14:anchorId="7276C8D6" wp14:editId="3C23BC05">
            <wp:extent cx="3166110" cy="1760220"/>
            <wp:effectExtent l="0" t="0" r="0" b="0"/>
            <wp:docPr id="17346893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9374" name="Imagen 1" descr="Interfaz de usuario gráfica&#10;&#10;El contenido generado por IA puede ser incorrecto."/>
                    <pic:cNvPicPr/>
                  </pic:nvPicPr>
                  <pic:blipFill>
                    <a:blip r:embed="rId15"/>
                    <a:stretch>
                      <a:fillRect/>
                    </a:stretch>
                  </pic:blipFill>
                  <pic:spPr>
                    <a:xfrm>
                      <a:off x="0" y="0"/>
                      <a:ext cx="3166110" cy="1760220"/>
                    </a:xfrm>
                    <a:prstGeom prst="rect">
                      <a:avLst/>
                    </a:prstGeom>
                  </pic:spPr>
                </pic:pic>
              </a:graphicData>
            </a:graphic>
          </wp:inline>
        </w:drawing>
      </w:r>
    </w:p>
    <w:p w14:paraId="4F9055FF" w14:textId="77777777" w:rsidR="006C24B2" w:rsidRPr="00E13D1F" w:rsidRDefault="006C24B2" w:rsidP="00185D58">
      <w:pPr>
        <w:ind w:firstLine="142"/>
        <w:jc w:val="both"/>
        <w:rPr>
          <w:rFonts w:ascii="Arial" w:hAnsi="Arial" w:cs="Arial"/>
          <w:bCs/>
          <w:sz w:val="22"/>
          <w:szCs w:val="22"/>
          <w:lang w:val="es-PE"/>
        </w:rPr>
      </w:pPr>
    </w:p>
    <w:p w14:paraId="5E38B9DE" w14:textId="6F574E6F" w:rsidR="006C24B2" w:rsidRPr="00E13D1F" w:rsidRDefault="006C24B2" w:rsidP="00185D58">
      <w:pPr>
        <w:ind w:firstLine="142"/>
        <w:jc w:val="both"/>
        <w:rPr>
          <w:rFonts w:ascii="Arial" w:hAnsi="Arial" w:cs="Arial"/>
          <w:bCs/>
          <w:sz w:val="22"/>
          <w:szCs w:val="22"/>
          <w:lang w:val="es-PE"/>
        </w:rPr>
      </w:pPr>
      <w:r w:rsidRPr="00E13D1F">
        <w:rPr>
          <w:rFonts w:ascii="Arial" w:hAnsi="Arial" w:cs="Arial"/>
          <w:noProof/>
          <w:sz w:val="22"/>
          <w:szCs w:val="22"/>
          <w:lang w:val="es-PE"/>
        </w:rPr>
        <w:drawing>
          <wp:inline distT="0" distB="0" distL="0" distR="0" wp14:anchorId="0368F802" wp14:editId="0583942E">
            <wp:extent cx="3166110" cy="1763395"/>
            <wp:effectExtent l="0" t="0" r="0" b="8255"/>
            <wp:docPr id="158290407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04079" name="Imagen 1" descr="Interfaz de usuario gráfica&#10;&#10;El contenido generado por IA puede ser incorrecto."/>
                    <pic:cNvPicPr/>
                  </pic:nvPicPr>
                  <pic:blipFill>
                    <a:blip r:embed="rId16"/>
                    <a:stretch>
                      <a:fillRect/>
                    </a:stretch>
                  </pic:blipFill>
                  <pic:spPr>
                    <a:xfrm>
                      <a:off x="0" y="0"/>
                      <a:ext cx="3166110" cy="1763395"/>
                    </a:xfrm>
                    <a:prstGeom prst="rect">
                      <a:avLst/>
                    </a:prstGeom>
                  </pic:spPr>
                </pic:pic>
              </a:graphicData>
            </a:graphic>
          </wp:inline>
        </w:drawing>
      </w:r>
    </w:p>
    <w:p w14:paraId="71F8ACEE" w14:textId="33F333DA" w:rsidR="00C65FE4" w:rsidRPr="00C24B62" w:rsidRDefault="00C24B62" w:rsidP="00C24B62">
      <w:pPr>
        <w:ind w:left="360"/>
        <w:jc w:val="both"/>
        <w:rPr>
          <w:rFonts w:ascii="Arial" w:hAnsi="Arial" w:cs="Arial"/>
          <w:noProof/>
          <w:sz w:val="22"/>
          <w:szCs w:val="22"/>
          <w:lang w:val="es-PE"/>
        </w:rPr>
      </w:pPr>
      <w:r w:rsidRPr="00983F46">
        <w:rPr>
          <w:rFonts w:ascii="Arial" w:hAnsi="Arial" w:cs="Arial"/>
          <w:b/>
          <w:bCs/>
          <w:noProof/>
          <w:sz w:val="22"/>
          <w:szCs w:val="22"/>
          <w:lang w:val="es-PE"/>
        </w:rPr>
        <w:t xml:space="preserve">Figura </w:t>
      </w:r>
      <w:r w:rsidR="000C707F">
        <w:rPr>
          <w:rFonts w:ascii="Arial" w:hAnsi="Arial" w:cs="Arial"/>
          <w:b/>
          <w:bCs/>
          <w:noProof/>
          <w:sz w:val="22"/>
          <w:szCs w:val="22"/>
          <w:lang w:val="es-PE"/>
        </w:rPr>
        <w:t>5</w:t>
      </w:r>
      <w:r w:rsidRPr="00983F46">
        <w:rPr>
          <w:rFonts w:ascii="Arial" w:hAnsi="Arial" w:cs="Arial"/>
          <w:b/>
          <w:bCs/>
          <w:noProof/>
          <w:sz w:val="22"/>
          <w:szCs w:val="22"/>
          <w:lang w:val="es-PE"/>
        </w:rPr>
        <w:t>:</w:t>
      </w:r>
      <w:r w:rsidRPr="00983F46">
        <w:rPr>
          <w:rFonts w:ascii="Arial" w:hAnsi="Arial" w:cs="Arial"/>
          <w:noProof/>
          <w:sz w:val="22"/>
          <w:szCs w:val="22"/>
          <w:lang w:val="es-PE"/>
        </w:rPr>
        <w:t xml:space="preserve"> </w:t>
      </w:r>
      <w:r>
        <w:rPr>
          <w:rFonts w:ascii="Arial" w:hAnsi="Arial" w:cs="Arial"/>
          <w:noProof/>
          <w:sz w:val="22"/>
          <w:szCs w:val="22"/>
          <w:lang w:val="es-PE"/>
        </w:rPr>
        <w:t xml:space="preserve">Ejemplos de los Dashboards realizados. </w:t>
      </w:r>
      <w:r w:rsidRPr="00983F46">
        <w:rPr>
          <w:rFonts w:ascii="Arial" w:hAnsi="Arial" w:cs="Arial"/>
          <w:b/>
          <w:bCs/>
          <w:noProof/>
          <w:sz w:val="22"/>
          <w:szCs w:val="22"/>
          <w:lang w:val="es-PE"/>
        </w:rPr>
        <w:t>Fuente:</w:t>
      </w:r>
      <w:r w:rsidRPr="00983F46">
        <w:rPr>
          <w:rFonts w:ascii="Arial" w:hAnsi="Arial" w:cs="Arial"/>
          <w:noProof/>
          <w:sz w:val="22"/>
          <w:szCs w:val="22"/>
          <w:lang w:val="es-PE"/>
        </w:rPr>
        <w:t xml:space="preserve"> Elaboración propia.</w:t>
      </w:r>
    </w:p>
    <w:p w14:paraId="23EE9187" w14:textId="77777777" w:rsidR="00C65FE4" w:rsidRPr="00E13D1F" w:rsidRDefault="00C65FE4" w:rsidP="00185D58">
      <w:pPr>
        <w:ind w:firstLine="142"/>
        <w:jc w:val="both"/>
        <w:rPr>
          <w:rFonts w:ascii="Arial" w:hAnsi="Arial" w:cs="Arial"/>
          <w:bCs/>
          <w:sz w:val="22"/>
          <w:szCs w:val="22"/>
          <w:lang w:val="es-PE"/>
        </w:rPr>
      </w:pPr>
    </w:p>
    <w:p w14:paraId="71857D75" w14:textId="271D6741" w:rsidR="00E77D13" w:rsidRPr="00E13D1F" w:rsidRDefault="00E77D13" w:rsidP="00185D58">
      <w:pPr>
        <w:jc w:val="both"/>
        <w:rPr>
          <w:rFonts w:ascii="Arial" w:hAnsi="Arial" w:cs="Arial"/>
          <w:b/>
          <w:bCs/>
          <w:sz w:val="22"/>
          <w:szCs w:val="22"/>
          <w:lang w:val="es-PE"/>
        </w:rPr>
      </w:pPr>
      <w:r w:rsidRPr="00E13D1F">
        <w:rPr>
          <w:rFonts w:ascii="Arial" w:hAnsi="Arial" w:cs="Arial"/>
          <w:b/>
          <w:bCs/>
          <w:sz w:val="22"/>
          <w:szCs w:val="22"/>
          <w:lang w:val="es-PE"/>
        </w:rPr>
        <w:t xml:space="preserve">4. </w:t>
      </w:r>
      <w:r w:rsidR="00EC5D28" w:rsidRPr="00E13D1F">
        <w:rPr>
          <w:rFonts w:ascii="Arial" w:hAnsi="Arial" w:cs="Arial"/>
          <w:b/>
          <w:bCs/>
          <w:sz w:val="22"/>
          <w:szCs w:val="22"/>
          <w:lang w:val="es-PE"/>
        </w:rPr>
        <w:t>Presentación y discusión de resultados</w:t>
      </w:r>
      <w:r w:rsidR="005A352B" w:rsidRPr="00E13D1F">
        <w:rPr>
          <w:rFonts w:ascii="Arial" w:hAnsi="Arial" w:cs="Arial"/>
          <w:b/>
          <w:bCs/>
          <w:color w:val="808080"/>
          <w:sz w:val="22"/>
          <w:szCs w:val="22"/>
          <w:lang w:val="es-PE"/>
        </w:rPr>
        <w:t xml:space="preserve"> </w:t>
      </w:r>
    </w:p>
    <w:p w14:paraId="292AF741" w14:textId="77777777" w:rsidR="00E77D13" w:rsidRPr="00E13D1F" w:rsidRDefault="00E77D13" w:rsidP="00185D58">
      <w:pPr>
        <w:jc w:val="both"/>
        <w:rPr>
          <w:rFonts w:ascii="Arial" w:hAnsi="Arial" w:cs="Arial"/>
          <w:b/>
          <w:bCs/>
          <w:sz w:val="22"/>
          <w:szCs w:val="22"/>
          <w:lang w:val="es-PE"/>
        </w:rPr>
      </w:pPr>
    </w:p>
    <w:p w14:paraId="0E745A44" w14:textId="77777777" w:rsidR="00F87731" w:rsidRPr="00E13D1F" w:rsidRDefault="00F87731" w:rsidP="00185D58">
      <w:pPr>
        <w:jc w:val="both"/>
        <w:rPr>
          <w:rFonts w:ascii="Arial" w:hAnsi="Arial" w:cs="Arial"/>
          <w:bCs/>
          <w:sz w:val="22"/>
          <w:szCs w:val="22"/>
          <w:lang w:val="es-PE"/>
        </w:rPr>
      </w:pPr>
      <w:r w:rsidRPr="00E13D1F">
        <w:rPr>
          <w:rFonts w:ascii="Arial" w:hAnsi="Arial" w:cs="Arial"/>
          <w:bCs/>
          <w:sz w:val="22"/>
          <w:szCs w:val="22"/>
          <w:lang w:val="es-PE"/>
        </w:rPr>
        <w:t>La implementación de esta solución integral ha transformado la gestión de la seguridad durante las paradas de planta, obteniendo los siguientes resultados destacados:</w:t>
      </w:r>
    </w:p>
    <w:p w14:paraId="20B7A3E5" w14:textId="77777777" w:rsidR="00F87731" w:rsidRPr="00E13D1F" w:rsidRDefault="00F87731" w:rsidP="00185D58">
      <w:pPr>
        <w:jc w:val="both"/>
        <w:rPr>
          <w:rFonts w:ascii="Arial" w:hAnsi="Arial" w:cs="Arial"/>
          <w:bCs/>
          <w:sz w:val="22"/>
          <w:szCs w:val="22"/>
          <w:lang w:val="es-PE"/>
        </w:rPr>
      </w:pPr>
    </w:p>
    <w:p w14:paraId="40173CB7" w14:textId="77777777" w:rsidR="00F87731" w:rsidRPr="00E13D1F" w:rsidRDefault="00F87731" w:rsidP="00185D58">
      <w:pPr>
        <w:jc w:val="both"/>
        <w:rPr>
          <w:rFonts w:ascii="Arial" w:hAnsi="Arial" w:cs="Arial"/>
          <w:bCs/>
          <w:sz w:val="22"/>
          <w:szCs w:val="22"/>
          <w:lang w:val="es-PE"/>
        </w:rPr>
      </w:pPr>
      <w:r w:rsidRPr="00E13D1F">
        <w:rPr>
          <w:rFonts w:ascii="Arial" w:hAnsi="Arial" w:cs="Arial"/>
          <w:bCs/>
          <w:sz w:val="22"/>
          <w:szCs w:val="22"/>
          <w:lang w:val="es-PE"/>
        </w:rPr>
        <w:t xml:space="preserve">Monitoreo en Tiempo Real: Se estableció por primera vez un sistema para la medición continua </w:t>
      </w:r>
      <w:r w:rsidRPr="00E13D1F">
        <w:rPr>
          <w:rFonts w:ascii="Arial" w:hAnsi="Arial" w:cs="Arial"/>
          <w:bCs/>
          <w:sz w:val="22"/>
          <w:szCs w:val="22"/>
          <w:lang w:val="es-PE"/>
        </w:rPr>
        <w:lastRenderedPageBreak/>
        <w:t>de los actos y condiciones reportados, eliminando la latencia en la recopilación de datos.</w:t>
      </w:r>
    </w:p>
    <w:p w14:paraId="56811EFB" w14:textId="77777777" w:rsidR="00F87731" w:rsidRPr="00E13D1F" w:rsidRDefault="00F87731" w:rsidP="00185D58">
      <w:pPr>
        <w:jc w:val="both"/>
        <w:rPr>
          <w:rFonts w:ascii="Arial" w:hAnsi="Arial" w:cs="Arial"/>
          <w:bCs/>
          <w:sz w:val="22"/>
          <w:szCs w:val="22"/>
          <w:lang w:val="es-PE"/>
        </w:rPr>
      </w:pPr>
    </w:p>
    <w:p w14:paraId="328E6F9B" w14:textId="77777777" w:rsidR="00F87731" w:rsidRPr="00E13D1F" w:rsidRDefault="00F87731" w:rsidP="00185D58">
      <w:pPr>
        <w:jc w:val="both"/>
        <w:rPr>
          <w:rFonts w:ascii="Arial" w:hAnsi="Arial" w:cs="Arial"/>
          <w:bCs/>
          <w:sz w:val="22"/>
          <w:szCs w:val="22"/>
          <w:lang w:val="es-PE"/>
        </w:rPr>
      </w:pPr>
      <w:r w:rsidRPr="00E13D1F">
        <w:rPr>
          <w:rFonts w:ascii="Arial" w:hAnsi="Arial" w:cs="Arial"/>
          <w:bCs/>
          <w:sz w:val="22"/>
          <w:szCs w:val="22"/>
          <w:lang w:val="es-PE"/>
        </w:rPr>
        <w:t>Aumento en la Participación: Se registró un incremento del 60% en la cantidad de reportes de seguridad. La facilidad de uso del formulario digital y la posibilidad de que todo el personal (técnicos, supervisores, etc.) pudiera reportar directamente eliminó el cuello de botella del proceso manual anterior, que dependía de la consolidación por parte de una sola persona.</w:t>
      </w:r>
    </w:p>
    <w:p w14:paraId="1D5C60C8" w14:textId="77777777" w:rsidR="00F87731" w:rsidRPr="00E13D1F" w:rsidRDefault="00F87731" w:rsidP="00185D58">
      <w:pPr>
        <w:jc w:val="both"/>
        <w:rPr>
          <w:rFonts w:ascii="Arial" w:hAnsi="Arial" w:cs="Arial"/>
          <w:bCs/>
          <w:sz w:val="22"/>
          <w:szCs w:val="22"/>
          <w:lang w:val="es-PE"/>
        </w:rPr>
      </w:pPr>
    </w:p>
    <w:p w14:paraId="002C7898" w14:textId="7BF99977" w:rsidR="00E77D13" w:rsidRPr="00E13D1F" w:rsidRDefault="00F87731" w:rsidP="00185D58">
      <w:pPr>
        <w:jc w:val="both"/>
        <w:rPr>
          <w:rFonts w:ascii="Arial" w:hAnsi="Arial" w:cs="Arial"/>
          <w:bCs/>
          <w:sz w:val="22"/>
          <w:szCs w:val="22"/>
          <w:lang w:val="es-PE"/>
        </w:rPr>
      </w:pPr>
      <w:r w:rsidRPr="00E13D1F">
        <w:rPr>
          <w:rFonts w:ascii="Arial" w:hAnsi="Arial" w:cs="Arial"/>
          <w:bCs/>
          <w:sz w:val="22"/>
          <w:szCs w:val="22"/>
          <w:lang w:val="es-PE"/>
        </w:rPr>
        <w:t>Optimización de la Toma de Decisiones: El tiempo requerido para identificar tendencias de riesgo se redujo de horas a minutos. El panel de BI permite al equipo de liderazgo tomar decisiones informadas en las reuniones diarias, enfocando los recursos de manera inmediata en los problemas más críticos.</w:t>
      </w:r>
    </w:p>
    <w:p w14:paraId="4982EEDD" w14:textId="77777777" w:rsidR="0027259F" w:rsidRDefault="0027259F" w:rsidP="00185D58">
      <w:pPr>
        <w:jc w:val="both"/>
        <w:rPr>
          <w:rFonts w:ascii="Arial" w:hAnsi="Arial" w:cs="Arial"/>
          <w:bCs/>
          <w:sz w:val="22"/>
          <w:szCs w:val="22"/>
          <w:lang w:val="es-PE"/>
        </w:rPr>
      </w:pPr>
    </w:p>
    <w:p w14:paraId="7525427F" w14:textId="77777777" w:rsidR="00C24B62" w:rsidRPr="00E13D1F" w:rsidRDefault="00C24B62" w:rsidP="00185D58">
      <w:pPr>
        <w:jc w:val="both"/>
        <w:rPr>
          <w:rFonts w:ascii="Arial" w:hAnsi="Arial" w:cs="Arial"/>
          <w:bCs/>
          <w:sz w:val="22"/>
          <w:szCs w:val="22"/>
          <w:lang w:val="es-PE"/>
        </w:rPr>
      </w:pPr>
    </w:p>
    <w:p w14:paraId="451B031C" w14:textId="0EE3E4A0" w:rsidR="008C3927" w:rsidRPr="00E13D1F" w:rsidRDefault="00F857C3" w:rsidP="00185D58">
      <w:pPr>
        <w:jc w:val="both"/>
        <w:rPr>
          <w:rFonts w:ascii="Arial" w:hAnsi="Arial" w:cs="Arial"/>
          <w:b/>
          <w:bCs/>
          <w:sz w:val="22"/>
          <w:szCs w:val="22"/>
          <w:lang w:val="es-PE"/>
        </w:rPr>
      </w:pPr>
      <w:r w:rsidRPr="00E13D1F">
        <w:rPr>
          <w:rFonts w:ascii="Arial" w:hAnsi="Arial" w:cs="Arial"/>
          <w:b/>
          <w:bCs/>
          <w:sz w:val="22"/>
          <w:szCs w:val="22"/>
          <w:lang w:val="es-PE"/>
        </w:rPr>
        <w:t xml:space="preserve">5. </w:t>
      </w:r>
      <w:r w:rsidR="00EC5D28" w:rsidRPr="00E13D1F">
        <w:rPr>
          <w:rFonts w:ascii="Arial" w:hAnsi="Arial" w:cs="Arial"/>
          <w:b/>
          <w:bCs/>
          <w:sz w:val="22"/>
          <w:szCs w:val="22"/>
          <w:lang w:val="es-PE"/>
        </w:rPr>
        <w:t>Conclusiones</w:t>
      </w:r>
    </w:p>
    <w:p w14:paraId="3853233D" w14:textId="77777777" w:rsidR="008C3927" w:rsidRPr="00E13D1F" w:rsidRDefault="008C3927" w:rsidP="00185D58">
      <w:pPr>
        <w:jc w:val="both"/>
        <w:rPr>
          <w:rFonts w:ascii="Arial" w:hAnsi="Arial" w:cs="Arial"/>
          <w:b/>
          <w:bCs/>
          <w:sz w:val="22"/>
          <w:szCs w:val="22"/>
          <w:lang w:val="es-PE"/>
        </w:rPr>
      </w:pPr>
    </w:p>
    <w:p w14:paraId="5C589F16" w14:textId="77777777" w:rsidR="00F87731" w:rsidRPr="00E13D1F" w:rsidRDefault="00F87731" w:rsidP="00185D58">
      <w:pPr>
        <w:jc w:val="both"/>
        <w:rPr>
          <w:rFonts w:ascii="Arial" w:hAnsi="Arial" w:cs="Arial"/>
          <w:bCs/>
          <w:sz w:val="22"/>
          <w:szCs w:val="22"/>
          <w:lang w:val="es-PE"/>
        </w:rPr>
      </w:pPr>
      <w:r w:rsidRPr="00E13D1F">
        <w:rPr>
          <w:rFonts w:ascii="Arial" w:hAnsi="Arial" w:cs="Arial"/>
          <w:bCs/>
          <w:sz w:val="22"/>
          <w:szCs w:val="22"/>
          <w:lang w:val="es-PE"/>
        </w:rPr>
        <w:t xml:space="preserve">La integración de herramientas digitales como Google </w:t>
      </w:r>
      <w:proofErr w:type="spellStart"/>
      <w:r w:rsidRPr="00E13D1F">
        <w:rPr>
          <w:rFonts w:ascii="Arial" w:hAnsi="Arial" w:cs="Arial"/>
          <w:bCs/>
          <w:sz w:val="22"/>
          <w:szCs w:val="22"/>
          <w:lang w:val="es-PE"/>
        </w:rPr>
        <w:t>Forms</w:t>
      </w:r>
      <w:proofErr w:type="spellEnd"/>
      <w:r w:rsidRPr="00E13D1F">
        <w:rPr>
          <w:rFonts w:ascii="Arial" w:hAnsi="Arial" w:cs="Arial"/>
          <w:bCs/>
          <w:sz w:val="22"/>
          <w:szCs w:val="22"/>
          <w:lang w:val="es-PE"/>
        </w:rPr>
        <w:t xml:space="preserve"> y </w:t>
      </w:r>
      <w:proofErr w:type="spellStart"/>
      <w:r w:rsidRPr="00E13D1F">
        <w:rPr>
          <w:rFonts w:ascii="Arial" w:hAnsi="Arial" w:cs="Arial"/>
          <w:bCs/>
          <w:sz w:val="22"/>
          <w:szCs w:val="22"/>
          <w:lang w:val="es-PE"/>
        </w:rPr>
        <w:t>Power</w:t>
      </w:r>
      <w:proofErr w:type="spellEnd"/>
      <w:r w:rsidRPr="00E13D1F">
        <w:rPr>
          <w:rFonts w:ascii="Arial" w:hAnsi="Arial" w:cs="Arial"/>
          <w:bCs/>
          <w:sz w:val="22"/>
          <w:szCs w:val="22"/>
          <w:lang w:val="es-PE"/>
        </w:rPr>
        <w:t xml:space="preserve"> BI, combinada con el análisis de datos en tiempo real y la inteligencia artificial, representa un avance cualitativo en la gestión de la seguridad para paradas de planta.</w:t>
      </w:r>
    </w:p>
    <w:p w14:paraId="4EDBE4DC" w14:textId="77777777" w:rsidR="00F87731" w:rsidRPr="00E13D1F" w:rsidRDefault="00F87731" w:rsidP="00185D58">
      <w:pPr>
        <w:jc w:val="both"/>
        <w:rPr>
          <w:rFonts w:ascii="Arial" w:hAnsi="Arial" w:cs="Arial"/>
          <w:bCs/>
          <w:sz w:val="22"/>
          <w:szCs w:val="22"/>
          <w:lang w:val="es-PE"/>
        </w:rPr>
      </w:pPr>
    </w:p>
    <w:p w14:paraId="64E7ABE7" w14:textId="30E441DB" w:rsidR="00F87731" w:rsidRPr="00E13D1F" w:rsidRDefault="00F87731" w:rsidP="00185D58">
      <w:pPr>
        <w:jc w:val="both"/>
        <w:rPr>
          <w:rFonts w:ascii="Arial" w:hAnsi="Arial" w:cs="Arial"/>
          <w:bCs/>
          <w:sz w:val="22"/>
          <w:szCs w:val="22"/>
          <w:lang w:val="es-PE"/>
        </w:rPr>
      </w:pPr>
      <w:r w:rsidRPr="00E13D1F">
        <w:rPr>
          <w:rFonts w:ascii="Arial" w:hAnsi="Arial" w:cs="Arial"/>
          <w:bCs/>
          <w:sz w:val="22"/>
          <w:szCs w:val="22"/>
          <w:lang w:val="es-PE"/>
        </w:rPr>
        <w:t>Est</w:t>
      </w:r>
      <w:r w:rsidR="0020431C">
        <w:rPr>
          <w:rFonts w:ascii="Arial" w:hAnsi="Arial" w:cs="Arial"/>
          <w:bCs/>
          <w:sz w:val="22"/>
          <w:szCs w:val="22"/>
          <w:lang w:val="es-PE"/>
        </w:rPr>
        <w:t>a plataforma</w:t>
      </w:r>
      <w:r w:rsidRPr="00E13D1F">
        <w:rPr>
          <w:rFonts w:ascii="Arial" w:hAnsi="Arial" w:cs="Arial"/>
          <w:bCs/>
          <w:sz w:val="22"/>
          <w:szCs w:val="22"/>
          <w:lang w:val="es-PE"/>
        </w:rPr>
        <w:t xml:space="preserve"> demuestra la viabilidad de crear un ecosistema digital robusto y de bajo costo que no solo centraliza y agiliza la recolección de datos, sino que también introduce inteligencia predictiva al proceso. La capacidad de anticipar riesgos, basándose tanto en datos históricos como en las condiciones operativas diarias, permite a las empresas mineras ejecutar paradas de planta más seguras, eficientes y controladas.</w:t>
      </w:r>
    </w:p>
    <w:p w14:paraId="26BAB0E9" w14:textId="77777777" w:rsidR="00F87731" w:rsidRPr="00E13D1F" w:rsidRDefault="00F87731" w:rsidP="00185D58">
      <w:pPr>
        <w:jc w:val="both"/>
        <w:rPr>
          <w:rFonts w:ascii="Arial" w:hAnsi="Arial" w:cs="Arial"/>
          <w:bCs/>
          <w:sz w:val="22"/>
          <w:szCs w:val="22"/>
          <w:lang w:val="es-PE"/>
        </w:rPr>
      </w:pPr>
    </w:p>
    <w:p w14:paraId="028E6A31" w14:textId="63219503" w:rsidR="002E419B" w:rsidRPr="00E13D1F" w:rsidRDefault="00F87731" w:rsidP="00185D58">
      <w:pPr>
        <w:jc w:val="both"/>
        <w:rPr>
          <w:rFonts w:ascii="Arial" w:hAnsi="Arial" w:cs="Arial"/>
          <w:bCs/>
          <w:sz w:val="22"/>
          <w:szCs w:val="22"/>
          <w:lang w:val="es-PE"/>
        </w:rPr>
      </w:pPr>
      <w:r w:rsidRPr="00E13D1F">
        <w:rPr>
          <w:rFonts w:ascii="Arial" w:hAnsi="Arial" w:cs="Arial"/>
          <w:bCs/>
          <w:sz w:val="22"/>
          <w:szCs w:val="22"/>
          <w:lang w:val="es-PE"/>
        </w:rPr>
        <w:t>El futuro de la seguridad industrial no reside únicamente en el cumplimiento de procedimientos, sino en la adopción estratégica de tecnologías que permitan identificar, comprender y actuar sobre los riesgos antes de que se materialicen. Esta solución constituye un paso firme en esa dirección.</w:t>
      </w:r>
    </w:p>
    <w:p w14:paraId="231EA0E6" w14:textId="77777777" w:rsidR="00F1025C" w:rsidRDefault="00F1025C" w:rsidP="00185D58">
      <w:pPr>
        <w:jc w:val="both"/>
        <w:rPr>
          <w:rFonts w:ascii="Arial" w:hAnsi="Arial" w:cs="Arial"/>
          <w:bCs/>
          <w:sz w:val="22"/>
          <w:szCs w:val="22"/>
          <w:lang w:val="es-PE"/>
        </w:rPr>
      </w:pPr>
    </w:p>
    <w:p w14:paraId="1ABA30C5" w14:textId="77777777" w:rsidR="00F1025C" w:rsidRPr="00E13D1F" w:rsidRDefault="00F1025C" w:rsidP="00F1025C">
      <w:pPr>
        <w:jc w:val="both"/>
        <w:rPr>
          <w:rFonts w:ascii="Arial" w:hAnsi="Arial" w:cs="Arial"/>
          <w:b/>
          <w:bCs/>
          <w:sz w:val="22"/>
          <w:szCs w:val="22"/>
          <w:lang w:val="es-PE"/>
        </w:rPr>
      </w:pPr>
      <w:r w:rsidRPr="00E13D1F">
        <w:rPr>
          <w:rFonts w:ascii="Arial" w:hAnsi="Arial" w:cs="Arial"/>
          <w:b/>
          <w:bCs/>
          <w:sz w:val="22"/>
          <w:szCs w:val="22"/>
          <w:lang w:val="es-PE"/>
        </w:rPr>
        <w:t>6. Anexos</w:t>
      </w:r>
    </w:p>
    <w:p w14:paraId="0B175F93" w14:textId="77777777" w:rsidR="00F1025C" w:rsidRPr="00E13D1F" w:rsidRDefault="00F1025C" w:rsidP="00185D58">
      <w:pPr>
        <w:jc w:val="both"/>
        <w:rPr>
          <w:rFonts w:ascii="Arial" w:hAnsi="Arial" w:cs="Arial"/>
          <w:b/>
          <w:bCs/>
          <w:sz w:val="22"/>
          <w:szCs w:val="22"/>
          <w:lang w:val="es-PE"/>
        </w:rPr>
      </w:pPr>
    </w:p>
    <w:p w14:paraId="54A4B8FC" w14:textId="186AC24F" w:rsidR="006850E5" w:rsidRPr="00E13D1F" w:rsidRDefault="006850E5" w:rsidP="00F1025C">
      <w:pPr>
        <w:pStyle w:val="Prrafodelista"/>
        <w:numPr>
          <w:ilvl w:val="0"/>
          <w:numId w:val="2"/>
        </w:numPr>
        <w:jc w:val="both"/>
        <w:rPr>
          <w:rFonts w:ascii="Arial" w:hAnsi="Arial" w:cs="Arial"/>
          <w:b/>
          <w:bCs/>
          <w:sz w:val="22"/>
          <w:szCs w:val="22"/>
          <w:lang w:val="es-PE"/>
        </w:rPr>
      </w:pPr>
      <w:r w:rsidRPr="00E13D1F">
        <w:rPr>
          <w:rFonts w:ascii="Arial" w:hAnsi="Arial" w:cs="Arial"/>
          <w:b/>
          <w:bCs/>
          <w:noProof/>
          <w:sz w:val="22"/>
          <w:szCs w:val="22"/>
          <w:lang w:val="es-PE"/>
        </w:rPr>
        <w:drawing>
          <wp:anchor distT="0" distB="0" distL="114300" distR="114300" simplePos="0" relativeHeight="251662336" behindDoc="0" locked="0" layoutInCell="1" allowOverlap="1" wp14:anchorId="7A543B74" wp14:editId="52D96045">
            <wp:simplePos x="0" y="0"/>
            <wp:positionH relativeFrom="column">
              <wp:posOffset>1061085</wp:posOffset>
            </wp:positionH>
            <wp:positionV relativeFrom="paragraph">
              <wp:posOffset>474345</wp:posOffset>
            </wp:positionV>
            <wp:extent cx="1562100" cy="4209731"/>
            <wp:effectExtent l="0" t="0" r="0" b="635"/>
            <wp:wrapTopAndBottom/>
            <wp:docPr id="12787890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4498" name="Imagen 1" descr="Diagrama&#10;&#10;El contenido generado por IA puede ser incorrect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78" t="313" r="45013" b="60754"/>
                    <a:stretch>
                      <a:fillRect/>
                    </a:stretch>
                  </pic:blipFill>
                  <pic:spPr bwMode="auto">
                    <a:xfrm>
                      <a:off x="0" y="0"/>
                      <a:ext cx="1562100" cy="4209731"/>
                    </a:xfrm>
                    <a:prstGeom prst="rect">
                      <a:avLst/>
                    </a:prstGeom>
                    <a:noFill/>
                    <a:ln>
                      <a:noFill/>
                    </a:ln>
                    <a:extLst>
                      <a:ext uri="{53640926-AAD7-44D8-BBD7-CCE9431645EC}">
                        <a14:shadowObscured xmlns:a14="http://schemas.microsoft.com/office/drawing/2010/main"/>
                      </a:ext>
                    </a:extLst>
                  </pic:spPr>
                </pic:pic>
              </a:graphicData>
            </a:graphic>
          </wp:anchor>
        </w:drawing>
      </w:r>
      <w:r w:rsidR="00F1025C" w:rsidRPr="00E13D1F">
        <w:rPr>
          <w:rFonts w:ascii="Arial" w:hAnsi="Arial" w:cs="Arial"/>
          <w:b/>
          <w:bCs/>
          <w:sz w:val="22"/>
          <w:szCs w:val="22"/>
          <w:lang w:val="es-PE"/>
        </w:rPr>
        <w:t>Diagrama de flujo de</w:t>
      </w:r>
      <w:r w:rsidR="000452F6" w:rsidRPr="00E13D1F">
        <w:rPr>
          <w:rFonts w:ascii="Arial" w:hAnsi="Arial" w:cs="Arial"/>
          <w:b/>
          <w:bCs/>
          <w:sz w:val="22"/>
          <w:szCs w:val="22"/>
          <w:lang w:val="es-PE"/>
        </w:rPr>
        <w:t>l sistema de recomendaciones proactivas</w:t>
      </w:r>
    </w:p>
    <w:p w14:paraId="4400B691" w14:textId="5FBB411D" w:rsidR="006850E5" w:rsidRDefault="006850E5" w:rsidP="006850E5">
      <w:pPr>
        <w:pStyle w:val="Prrafodelista"/>
        <w:jc w:val="both"/>
        <w:rPr>
          <w:rFonts w:ascii="Arial" w:hAnsi="Arial" w:cs="Arial"/>
          <w:b/>
          <w:bCs/>
          <w:sz w:val="22"/>
          <w:szCs w:val="22"/>
          <w:lang w:val="es-PE"/>
        </w:rPr>
      </w:pPr>
    </w:p>
    <w:p w14:paraId="03B2DBA6" w14:textId="66C115B6" w:rsidR="000452F6" w:rsidRDefault="000452F6" w:rsidP="006850E5">
      <w:pPr>
        <w:pStyle w:val="Prrafodelista"/>
        <w:jc w:val="both"/>
        <w:rPr>
          <w:rFonts w:ascii="Arial" w:hAnsi="Arial" w:cs="Arial"/>
          <w:b/>
          <w:bCs/>
          <w:sz w:val="22"/>
          <w:szCs w:val="22"/>
          <w:lang w:val="es-PE"/>
        </w:rPr>
      </w:pPr>
    </w:p>
    <w:p w14:paraId="627B52F1" w14:textId="77777777" w:rsidR="000452F6" w:rsidRDefault="000452F6" w:rsidP="000452F6">
      <w:pPr>
        <w:jc w:val="both"/>
        <w:rPr>
          <w:rFonts w:ascii="Arial" w:hAnsi="Arial" w:cs="Arial"/>
          <w:b/>
          <w:bCs/>
          <w:sz w:val="22"/>
          <w:szCs w:val="22"/>
          <w:lang w:val="es-PE"/>
        </w:rPr>
      </w:pPr>
    </w:p>
    <w:p w14:paraId="4DAAA277" w14:textId="77777777" w:rsidR="000452F6" w:rsidRDefault="000452F6" w:rsidP="000452F6">
      <w:pPr>
        <w:jc w:val="both"/>
        <w:rPr>
          <w:rFonts w:ascii="Arial" w:hAnsi="Arial" w:cs="Arial"/>
          <w:b/>
          <w:bCs/>
          <w:sz w:val="22"/>
          <w:szCs w:val="22"/>
          <w:lang w:val="es-PE"/>
        </w:rPr>
      </w:pPr>
    </w:p>
    <w:p w14:paraId="552CCFEF" w14:textId="77777777" w:rsidR="000452F6" w:rsidRDefault="000452F6" w:rsidP="000452F6">
      <w:pPr>
        <w:jc w:val="both"/>
        <w:rPr>
          <w:rFonts w:ascii="Arial" w:hAnsi="Arial" w:cs="Arial"/>
          <w:b/>
          <w:bCs/>
          <w:sz w:val="22"/>
          <w:szCs w:val="22"/>
          <w:lang w:val="es-PE"/>
        </w:rPr>
      </w:pPr>
    </w:p>
    <w:p w14:paraId="1E5EAE69" w14:textId="77777777" w:rsidR="000452F6" w:rsidRDefault="000452F6" w:rsidP="000452F6">
      <w:pPr>
        <w:jc w:val="both"/>
        <w:rPr>
          <w:rFonts w:ascii="Arial" w:hAnsi="Arial" w:cs="Arial"/>
          <w:b/>
          <w:bCs/>
          <w:sz w:val="22"/>
          <w:szCs w:val="22"/>
          <w:lang w:val="es-PE"/>
        </w:rPr>
      </w:pPr>
    </w:p>
    <w:p w14:paraId="5A4EE2AB" w14:textId="1363101C" w:rsidR="002D1C36" w:rsidRPr="006850E5" w:rsidRDefault="006850E5" w:rsidP="00185D58">
      <w:pPr>
        <w:jc w:val="both"/>
        <w:rPr>
          <w:rFonts w:ascii="Arial" w:hAnsi="Arial" w:cs="Arial"/>
          <w:b/>
          <w:bCs/>
          <w:sz w:val="22"/>
          <w:szCs w:val="22"/>
          <w:lang w:val="es-PE"/>
        </w:rPr>
      </w:pPr>
      <w:r>
        <w:rPr>
          <w:rFonts w:ascii="Arial" w:hAnsi="Arial" w:cs="Arial"/>
          <w:b/>
          <w:bCs/>
          <w:noProof/>
          <w:sz w:val="22"/>
          <w:szCs w:val="22"/>
          <w:lang w:val="es-PE"/>
        </w:rPr>
        <w:lastRenderedPageBreak/>
        <w:drawing>
          <wp:inline distT="0" distB="0" distL="0" distR="0" wp14:anchorId="272597B3" wp14:editId="52AD0659">
            <wp:extent cx="3153799" cy="7229475"/>
            <wp:effectExtent l="0" t="0" r="8890" b="0"/>
            <wp:docPr id="12215144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4498" name="Imagen 1" descr="Diagrama&#10;&#10;El contenido generado por IA puede ser incorrec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9246"/>
                    <a:stretch>
                      <a:fillRect/>
                    </a:stretch>
                  </pic:blipFill>
                  <pic:spPr bwMode="auto">
                    <a:xfrm>
                      <a:off x="0" y="0"/>
                      <a:ext cx="3164067" cy="7253013"/>
                    </a:xfrm>
                    <a:prstGeom prst="rect">
                      <a:avLst/>
                    </a:prstGeom>
                    <a:noFill/>
                    <a:ln>
                      <a:noFill/>
                    </a:ln>
                    <a:extLst>
                      <a:ext uri="{53640926-AAD7-44D8-BBD7-CCE9431645EC}">
                        <a14:shadowObscured xmlns:a14="http://schemas.microsoft.com/office/drawing/2010/main"/>
                      </a:ext>
                    </a:extLst>
                  </pic:spPr>
                </pic:pic>
              </a:graphicData>
            </a:graphic>
          </wp:inline>
        </w:drawing>
      </w:r>
    </w:p>
    <w:p w14:paraId="0346E950" w14:textId="756720CC" w:rsidR="006178C0" w:rsidRPr="00DF5DF0" w:rsidRDefault="00EC5D28" w:rsidP="00185D58">
      <w:pPr>
        <w:jc w:val="both"/>
        <w:rPr>
          <w:rFonts w:ascii="Arial" w:hAnsi="Arial" w:cs="Arial"/>
          <w:b/>
          <w:bCs/>
          <w:sz w:val="22"/>
          <w:szCs w:val="22"/>
          <w:lang w:val="es-PE"/>
        </w:rPr>
      </w:pPr>
      <w:r w:rsidRPr="00DF5DF0">
        <w:rPr>
          <w:rFonts w:ascii="Arial" w:hAnsi="Arial" w:cs="Arial"/>
          <w:b/>
          <w:bCs/>
          <w:sz w:val="22"/>
          <w:szCs w:val="22"/>
          <w:lang w:val="es-PE"/>
        </w:rPr>
        <w:t xml:space="preserve">7. </w:t>
      </w:r>
      <w:r w:rsidR="00180629" w:rsidRPr="00DF5DF0">
        <w:rPr>
          <w:rFonts w:ascii="Arial" w:hAnsi="Arial" w:cs="Arial"/>
          <w:b/>
          <w:bCs/>
          <w:sz w:val="22"/>
          <w:szCs w:val="22"/>
          <w:lang w:val="es-PE"/>
        </w:rPr>
        <w:t>Referencias bibliográficas</w:t>
      </w:r>
    </w:p>
    <w:p w14:paraId="52714C79" w14:textId="77777777" w:rsidR="006178C0" w:rsidRPr="000270E6" w:rsidRDefault="006178C0" w:rsidP="00185D58">
      <w:pPr>
        <w:jc w:val="both"/>
        <w:rPr>
          <w:rFonts w:ascii="Arial" w:hAnsi="Arial" w:cs="Arial"/>
          <w:b/>
          <w:bCs/>
          <w:sz w:val="22"/>
          <w:szCs w:val="22"/>
          <w:lang w:val="es-PE"/>
        </w:rPr>
      </w:pPr>
    </w:p>
    <w:p w14:paraId="0BEA5223" w14:textId="4C85C121" w:rsidR="00345680" w:rsidRDefault="0042322D" w:rsidP="00185D58">
      <w:pPr>
        <w:ind w:left="142" w:hanging="142"/>
        <w:jc w:val="both"/>
        <w:rPr>
          <w:rFonts w:ascii="Arial" w:hAnsi="Arial" w:cs="Arial"/>
          <w:bCs/>
          <w:sz w:val="22"/>
          <w:szCs w:val="22"/>
          <w:lang w:val="es-PE"/>
        </w:rPr>
      </w:pPr>
      <w:r w:rsidRPr="0042322D">
        <w:rPr>
          <w:rFonts w:ascii="Arial" w:hAnsi="Arial" w:cs="Arial"/>
          <w:bCs/>
          <w:sz w:val="22"/>
          <w:szCs w:val="22"/>
          <w:lang w:val="es-PE"/>
        </w:rPr>
        <w:t xml:space="preserve">Serrano-Guzmán, M. F., Rojas-Cabezas, J. D., &amp; Flórez-García, J. A. (2021). Metodología para la gestión de riesgos en seguridad y salud en el trabajo en el sector minero de Boyacá. Ciencia e Ingeniería Neogranadina, 31(2), 149-166. </w:t>
      </w:r>
      <w:hyperlink r:id="rId19" w:history="1">
        <w:r w:rsidR="00345680" w:rsidRPr="00E40E4E">
          <w:rPr>
            <w:rStyle w:val="Hipervnculo"/>
            <w:rFonts w:ascii="Arial" w:hAnsi="Arial" w:cs="Arial"/>
            <w:bCs/>
            <w:sz w:val="22"/>
            <w:szCs w:val="22"/>
            <w:lang w:val="es-PE"/>
          </w:rPr>
          <w:t>https://doi.org/10.18359/rcin.5598</w:t>
        </w:r>
      </w:hyperlink>
    </w:p>
    <w:p w14:paraId="3B0C76FD" w14:textId="15F70E1E" w:rsidR="00722376" w:rsidRDefault="00722376" w:rsidP="00185D58">
      <w:pPr>
        <w:ind w:left="142" w:hanging="142"/>
        <w:jc w:val="both"/>
        <w:rPr>
          <w:rFonts w:ascii="Arial" w:hAnsi="Arial" w:cs="Arial"/>
          <w:bCs/>
          <w:sz w:val="22"/>
          <w:szCs w:val="22"/>
          <w:lang w:val="es-PE"/>
        </w:rPr>
      </w:pPr>
      <w:r w:rsidRPr="00722376">
        <w:rPr>
          <w:rFonts w:ascii="Arial" w:hAnsi="Arial" w:cs="Arial"/>
          <w:bCs/>
          <w:sz w:val="22"/>
          <w:szCs w:val="22"/>
          <w:lang w:val="es-PE"/>
        </w:rPr>
        <w:t xml:space="preserve">Google. (2024). Gemini API: Python </w:t>
      </w:r>
      <w:proofErr w:type="spellStart"/>
      <w:r w:rsidRPr="00722376">
        <w:rPr>
          <w:rFonts w:ascii="Arial" w:hAnsi="Arial" w:cs="Arial"/>
          <w:bCs/>
          <w:sz w:val="22"/>
          <w:szCs w:val="22"/>
          <w:lang w:val="es-PE"/>
        </w:rPr>
        <w:t>quickstart</w:t>
      </w:r>
      <w:proofErr w:type="spellEnd"/>
      <w:r w:rsidRPr="00722376">
        <w:rPr>
          <w:rFonts w:ascii="Arial" w:hAnsi="Arial" w:cs="Arial"/>
          <w:bCs/>
          <w:sz w:val="22"/>
          <w:szCs w:val="22"/>
          <w:lang w:val="es-PE"/>
        </w:rPr>
        <w:t xml:space="preserve">. Google </w:t>
      </w:r>
      <w:proofErr w:type="spellStart"/>
      <w:r w:rsidRPr="00722376">
        <w:rPr>
          <w:rFonts w:ascii="Arial" w:hAnsi="Arial" w:cs="Arial"/>
          <w:bCs/>
          <w:sz w:val="22"/>
          <w:szCs w:val="22"/>
          <w:lang w:val="es-PE"/>
        </w:rPr>
        <w:t>for</w:t>
      </w:r>
      <w:proofErr w:type="spellEnd"/>
      <w:r w:rsidRPr="00722376">
        <w:rPr>
          <w:rFonts w:ascii="Arial" w:hAnsi="Arial" w:cs="Arial"/>
          <w:bCs/>
          <w:sz w:val="22"/>
          <w:szCs w:val="22"/>
          <w:lang w:val="es-PE"/>
        </w:rPr>
        <w:t xml:space="preserve"> </w:t>
      </w:r>
      <w:proofErr w:type="spellStart"/>
      <w:r w:rsidRPr="00722376">
        <w:rPr>
          <w:rFonts w:ascii="Arial" w:hAnsi="Arial" w:cs="Arial"/>
          <w:bCs/>
          <w:sz w:val="22"/>
          <w:szCs w:val="22"/>
          <w:lang w:val="es-PE"/>
        </w:rPr>
        <w:t>Developers</w:t>
      </w:r>
      <w:proofErr w:type="spellEnd"/>
      <w:r w:rsidRPr="00722376">
        <w:rPr>
          <w:rFonts w:ascii="Arial" w:hAnsi="Arial" w:cs="Arial"/>
          <w:bCs/>
          <w:sz w:val="22"/>
          <w:szCs w:val="22"/>
          <w:lang w:val="es-PE"/>
        </w:rPr>
        <w:t xml:space="preserve">. Recuperado el 13 de julio de 2025, de </w:t>
      </w:r>
      <w:hyperlink r:id="rId20" w:history="1">
        <w:r w:rsidRPr="00E40E4E">
          <w:rPr>
            <w:rStyle w:val="Hipervnculo"/>
            <w:rFonts w:ascii="Arial" w:hAnsi="Arial" w:cs="Arial"/>
            <w:bCs/>
            <w:sz w:val="22"/>
            <w:szCs w:val="22"/>
            <w:lang w:val="es-PE"/>
          </w:rPr>
          <w:t>https://ai.google.dev/docs/python_quickstart</w:t>
        </w:r>
      </w:hyperlink>
    </w:p>
    <w:p w14:paraId="77583E0F" w14:textId="38D2CBE4" w:rsidR="005835FB" w:rsidRDefault="005835FB" w:rsidP="00185D58">
      <w:pPr>
        <w:ind w:left="142" w:hanging="142"/>
        <w:jc w:val="both"/>
      </w:pPr>
      <w:r w:rsidRPr="005835FB">
        <w:rPr>
          <w:rFonts w:ascii="Arial" w:hAnsi="Arial" w:cs="Arial"/>
          <w:bCs/>
          <w:sz w:val="22"/>
          <w:szCs w:val="22"/>
          <w:lang w:val="es-PE"/>
        </w:rPr>
        <w:t xml:space="preserve">Revista Seguridad Minera. (2024, 11 de enero). Buenaventura, rumbo a la mayor seguridad y calidad de procesos. Revista Seguridad Minera. </w:t>
      </w:r>
      <w:hyperlink r:id="rId21" w:history="1">
        <w:r w:rsidRPr="00E40E4E">
          <w:rPr>
            <w:rStyle w:val="Hipervnculo"/>
            <w:rFonts w:ascii="Arial" w:hAnsi="Arial" w:cs="Arial"/>
            <w:bCs/>
            <w:sz w:val="22"/>
            <w:szCs w:val="22"/>
            <w:lang w:val="es-PE"/>
          </w:rPr>
          <w:t>https://revistaseguridadminera.com/operaciones-mineras/buenaventura-rumbo-a-la-mayor-seguridad-y-calidad-de-procesos/</w:t>
        </w:r>
      </w:hyperlink>
    </w:p>
    <w:p w14:paraId="04E3C039" w14:textId="579F5901" w:rsidR="00904E24" w:rsidRPr="000270E6" w:rsidRDefault="00904E24" w:rsidP="005835FB">
      <w:pPr>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0F14B702" w14:textId="626F01A7" w:rsidR="00904E24" w:rsidRPr="000270E6" w:rsidRDefault="00904E24" w:rsidP="00077AEF">
      <w:pPr>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866B" w14:textId="77777777" w:rsidR="000B4B7A" w:rsidRDefault="000B4B7A" w:rsidP="004D469A">
      <w:r>
        <w:separator/>
      </w:r>
    </w:p>
  </w:endnote>
  <w:endnote w:type="continuationSeparator" w:id="0">
    <w:p w14:paraId="7D452A93" w14:textId="77777777" w:rsidR="000B4B7A" w:rsidRDefault="000B4B7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56E6" w14:textId="77777777" w:rsidR="000B4B7A" w:rsidRDefault="000B4B7A" w:rsidP="004D469A">
      <w:r>
        <w:separator/>
      </w:r>
    </w:p>
  </w:footnote>
  <w:footnote w:type="continuationSeparator" w:id="0">
    <w:p w14:paraId="5B8F180C" w14:textId="77777777" w:rsidR="000B4B7A" w:rsidRDefault="000B4B7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6D4408"/>
    <w:multiLevelType w:val="multilevel"/>
    <w:tmpl w:val="31D4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33599F"/>
    <w:multiLevelType w:val="hybridMultilevel"/>
    <w:tmpl w:val="309C2F78"/>
    <w:lvl w:ilvl="0" w:tplc="D1846B42">
      <w:start w:val="2"/>
      <w:numFmt w:val="bullet"/>
      <w:lvlText w:val="-"/>
      <w:lvlJc w:val="left"/>
      <w:pPr>
        <w:ind w:left="720" w:hanging="360"/>
      </w:pPr>
      <w:rPr>
        <w:rFonts w:ascii="Arial" w:eastAsia="MS Mincho"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045447244">
    <w:abstractNumId w:val="0"/>
  </w:num>
  <w:num w:numId="2" w16cid:durableId="800149248">
    <w:abstractNumId w:val="2"/>
  </w:num>
  <w:num w:numId="3" w16cid:durableId="1620181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52F6"/>
    <w:rsid w:val="00047A63"/>
    <w:rsid w:val="00057373"/>
    <w:rsid w:val="000668FE"/>
    <w:rsid w:val="000703C0"/>
    <w:rsid w:val="00077AEF"/>
    <w:rsid w:val="00086B28"/>
    <w:rsid w:val="0009392A"/>
    <w:rsid w:val="000A177C"/>
    <w:rsid w:val="000A599E"/>
    <w:rsid w:val="000B39B6"/>
    <w:rsid w:val="000B4B7A"/>
    <w:rsid w:val="000B54FF"/>
    <w:rsid w:val="000B788F"/>
    <w:rsid w:val="000C707F"/>
    <w:rsid w:val="000D0B73"/>
    <w:rsid w:val="000D0D3A"/>
    <w:rsid w:val="000D6BC2"/>
    <w:rsid w:val="000E010F"/>
    <w:rsid w:val="000F05F9"/>
    <w:rsid w:val="000F3514"/>
    <w:rsid w:val="001165BD"/>
    <w:rsid w:val="0012222B"/>
    <w:rsid w:val="00122588"/>
    <w:rsid w:val="00134BD0"/>
    <w:rsid w:val="00140898"/>
    <w:rsid w:val="00147044"/>
    <w:rsid w:val="00156239"/>
    <w:rsid w:val="00175A3A"/>
    <w:rsid w:val="00177DF5"/>
    <w:rsid w:val="00180629"/>
    <w:rsid w:val="0018131B"/>
    <w:rsid w:val="00184693"/>
    <w:rsid w:val="00185D58"/>
    <w:rsid w:val="00191841"/>
    <w:rsid w:val="001928B8"/>
    <w:rsid w:val="001A607C"/>
    <w:rsid w:val="001B2427"/>
    <w:rsid w:val="001B3D61"/>
    <w:rsid w:val="001B6490"/>
    <w:rsid w:val="001D0826"/>
    <w:rsid w:val="001D5AA2"/>
    <w:rsid w:val="001F29ED"/>
    <w:rsid w:val="001F63C4"/>
    <w:rsid w:val="001F7167"/>
    <w:rsid w:val="0020431C"/>
    <w:rsid w:val="00205A18"/>
    <w:rsid w:val="00207824"/>
    <w:rsid w:val="002114F7"/>
    <w:rsid w:val="002201FE"/>
    <w:rsid w:val="002257AB"/>
    <w:rsid w:val="00226517"/>
    <w:rsid w:val="00232224"/>
    <w:rsid w:val="002419CB"/>
    <w:rsid w:val="002525E1"/>
    <w:rsid w:val="002608F5"/>
    <w:rsid w:val="00261E5D"/>
    <w:rsid w:val="002641B3"/>
    <w:rsid w:val="0027259F"/>
    <w:rsid w:val="002A29DF"/>
    <w:rsid w:val="002A5DFE"/>
    <w:rsid w:val="002A766D"/>
    <w:rsid w:val="002B26C7"/>
    <w:rsid w:val="002B5475"/>
    <w:rsid w:val="002C3EBB"/>
    <w:rsid w:val="002D1C36"/>
    <w:rsid w:val="002D240B"/>
    <w:rsid w:val="002D76A6"/>
    <w:rsid w:val="002E419B"/>
    <w:rsid w:val="00302300"/>
    <w:rsid w:val="003064EF"/>
    <w:rsid w:val="00307578"/>
    <w:rsid w:val="00314F9E"/>
    <w:rsid w:val="00322A90"/>
    <w:rsid w:val="00324786"/>
    <w:rsid w:val="00331B9E"/>
    <w:rsid w:val="00337295"/>
    <w:rsid w:val="00344C46"/>
    <w:rsid w:val="00345680"/>
    <w:rsid w:val="003543E4"/>
    <w:rsid w:val="00355C3E"/>
    <w:rsid w:val="003608C3"/>
    <w:rsid w:val="00363841"/>
    <w:rsid w:val="0036424C"/>
    <w:rsid w:val="0036489F"/>
    <w:rsid w:val="00367BE5"/>
    <w:rsid w:val="00381D7F"/>
    <w:rsid w:val="0038572D"/>
    <w:rsid w:val="00386A59"/>
    <w:rsid w:val="003A248A"/>
    <w:rsid w:val="003B40D5"/>
    <w:rsid w:val="003B66C8"/>
    <w:rsid w:val="003B6E44"/>
    <w:rsid w:val="003C3BF1"/>
    <w:rsid w:val="003C6D44"/>
    <w:rsid w:val="003D271C"/>
    <w:rsid w:val="003D3A4A"/>
    <w:rsid w:val="003F080D"/>
    <w:rsid w:val="003F1B87"/>
    <w:rsid w:val="003F2F47"/>
    <w:rsid w:val="0040606A"/>
    <w:rsid w:val="00410CC9"/>
    <w:rsid w:val="00411A26"/>
    <w:rsid w:val="004205F7"/>
    <w:rsid w:val="0042322D"/>
    <w:rsid w:val="00427100"/>
    <w:rsid w:val="0043413E"/>
    <w:rsid w:val="00436119"/>
    <w:rsid w:val="00437503"/>
    <w:rsid w:val="00441B34"/>
    <w:rsid w:val="0044312A"/>
    <w:rsid w:val="00445BC3"/>
    <w:rsid w:val="00446E15"/>
    <w:rsid w:val="00446FA9"/>
    <w:rsid w:val="00460D0B"/>
    <w:rsid w:val="004858F1"/>
    <w:rsid w:val="00486035"/>
    <w:rsid w:val="00491CCA"/>
    <w:rsid w:val="00493C85"/>
    <w:rsid w:val="00496E97"/>
    <w:rsid w:val="004A019A"/>
    <w:rsid w:val="004A163F"/>
    <w:rsid w:val="004A3665"/>
    <w:rsid w:val="004B1948"/>
    <w:rsid w:val="004B4A18"/>
    <w:rsid w:val="004B4C0C"/>
    <w:rsid w:val="004B5FEB"/>
    <w:rsid w:val="004C3B69"/>
    <w:rsid w:val="004D0689"/>
    <w:rsid w:val="004D469A"/>
    <w:rsid w:val="004D59AC"/>
    <w:rsid w:val="004E233B"/>
    <w:rsid w:val="00506449"/>
    <w:rsid w:val="00512061"/>
    <w:rsid w:val="005218B6"/>
    <w:rsid w:val="00522C8C"/>
    <w:rsid w:val="005505E2"/>
    <w:rsid w:val="005631EB"/>
    <w:rsid w:val="00566670"/>
    <w:rsid w:val="005835FB"/>
    <w:rsid w:val="005865A2"/>
    <w:rsid w:val="005A352B"/>
    <w:rsid w:val="005B08EB"/>
    <w:rsid w:val="005D4CFA"/>
    <w:rsid w:val="005D673A"/>
    <w:rsid w:val="005E03BD"/>
    <w:rsid w:val="005E3684"/>
    <w:rsid w:val="005F142B"/>
    <w:rsid w:val="006034A6"/>
    <w:rsid w:val="006050E9"/>
    <w:rsid w:val="0061007F"/>
    <w:rsid w:val="006178C0"/>
    <w:rsid w:val="00622FDA"/>
    <w:rsid w:val="006258BC"/>
    <w:rsid w:val="00627037"/>
    <w:rsid w:val="00631146"/>
    <w:rsid w:val="00631DC1"/>
    <w:rsid w:val="006423FA"/>
    <w:rsid w:val="00645FA1"/>
    <w:rsid w:val="00650F70"/>
    <w:rsid w:val="006535A5"/>
    <w:rsid w:val="00661FE9"/>
    <w:rsid w:val="00671435"/>
    <w:rsid w:val="00671ED9"/>
    <w:rsid w:val="0067246B"/>
    <w:rsid w:val="0067575D"/>
    <w:rsid w:val="006833D8"/>
    <w:rsid w:val="006850E5"/>
    <w:rsid w:val="006975E0"/>
    <w:rsid w:val="006A12C3"/>
    <w:rsid w:val="006C188D"/>
    <w:rsid w:val="006C24B2"/>
    <w:rsid w:val="006D0F12"/>
    <w:rsid w:val="006D256B"/>
    <w:rsid w:val="006E49B3"/>
    <w:rsid w:val="006F2731"/>
    <w:rsid w:val="006F6A1B"/>
    <w:rsid w:val="006F7FF3"/>
    <w:rsid w:val="00707052"/>
    <w:rsid w:val="00707530"/>
    <w:rsid w:val="00711C50"/>
    <w:rsid w:val="00712097"/>
    <w:rsid w:val="007150A0"/>
    <w:rsid w:val="00720C40"/>
    <w:rsid w:val="007218D0"/>
    <w:rsid w:val="00722376"/>
    <w:rsid w:val="00723835"/>
    <w:rsid w:val="0072535F"/>
    <w:rsid w:val="00736D1E"/>
    <w:rsid w:val="007373B8"/>
    <w:rsid w:val="00751F0F"/>
    <w:rsid w:val="00755D2F"/>
    <w:rsid w:val="0076229F"/>
    <w:rsid w:val="007937FD"/>
    <w:rsid w:val="00796223"/>
    <w:rsid w:val="007A1D98"/>
    <w:rsid w:val="007B0955"/>
    <w:rsid w:val="007B6BEA"/>
    <w:rsid w:val="007C23EB"/>
    <w:rsid w:val="007D2A73"/>
    <w:rsid w:val="007E387A"/>
    <w:rsid w:val="007F5F63"/>
    <w:rsid w:val="00801EF5"/>
    <w:rsid w:val="0080535A"/>
    <w:rsid w:val="00806B88"/>
    <w:rsid w:val="00817664"/>
    <w:rsid w:val="008206B5"/>
    <w:rsid w:val="0083236A"/>
    <w:rsid w:val="00836571"/>
    <w:rsid w:val="00837CF7"/>
    <w:rsid w:val="008401EB"/>
    <w:rsid w:val="008445B5"/>
    <w:rsid w:val="00846114"/>
    <w:rsid w:val="008509D1"/>
    <w:rsid w:val="0085424E"/>
    <w:rsid w:val="00854AC0"/>
    <w:rsid w:val="00855C50"/>
    <w:rsid w:val="008563E5"/>
    <w:rsid w:val="008621F2"/>
    <w:rsid w:val="00862C5C"/>
    <w:rsid w:val="0087565A"/>
    <w:rsid w:val="008764A7"/>
    <w:rsid w:val="008800CD"/>
    <w:rsid w:val="00880446"/>
    <w:rsid w:val="008804AB"/>
    <w:rsid w:val="00892562"/>
    <w:rsid w:val="008B48C8"/>
    <w:rsid w:val="008B64D2"/>
    <w:rsid w:val="008C3927"/>
    <w:rsid w:val="008F7ADA"/>
    <w:rsid w:val="00904900"/>
    <w:rsid w:val="00904E24"/>
    <w:rsid w:val="00910A01"/>
    <w:rsid w:val="009148C8"/>
    <w:rsid w:val="009219FC"/>
    <w:rsid w:val="00925450"/>
    <w:rsid w:val="009430D9"/>
    <w:rsid w:val="00943CA8"/>
    <w:rsid w:val="0096259C"/>
    <w:rsid w:val="00970661"/>
    <w:rsid w:val="009735A2"/>
    <w:rsid w:val="00973815"/>
    <w:rsid w:val="00975533"/>
    <w:rsid w:val="00983F46"/>
    <w:rsid w:val="009A68FA"/>
    <w:rsid w:val="009B19B2"/>
    <w:rsid w:val="009C225C"/>
    <w:rsid w:val="009D3326"/>
    <w:rsid w:val="009D7B7E"/>
    <w:rsid w:val="009E12DE"/>
    <w:rsid w:val="009E3508"/>
    <w:rsid w:val="00A00E8C"/>
    <w:rsid w:val="00A05DB9"/>
    <w:rsid w:val="00A06D7F"/>
    <w:rsid w:val="00A1128B"/>
    <w:rsid w:val="00A14F68"/>
    <w:rsid w:val="00A17796"/>
    <w:rsid w:val="00A201D7"/>
    <w:rsid w:val="00A22095"/>
    <w:rsid w:val="00A25141"/>
    <w:rsid w:val="00A41007"/>
    <w:rsid w:val="00A42031"/>
    <w:rsid w:val="00A47944"/>
    <w:rsid w:val="00A534CB"/>
    <w:rsid w:val="00A63303"/>
    <w:rsid w:val="00A63A13"/>
    <w:rsid w:val="00A64A25"/>
    <w:rsid w:val="00A72724"/>
    <w:rsid w:val="00A7279F"/>
    <w:rsid w:val="00A81C9E"/>
    <w:rsid w:val="00A8216D"/>
    <w:rsid w:val="00A9689C"/>
    <w:rsid w:val="00A96965"/>
    <w:rsid w:val="00AA680A"/>
    <w:rsid w:val="00AA73E2"/>
    <w:rsid w:val="00AB5936"/>
    <w:rsid w:val="00AE6C05"/>
    <w:rsid w:val="00AF2A3B"/>
    <w:rsid w:val="00AF3FFE"/>
    <w:rsid w:val="00AF44E4"/>
    <w:rsid w:val="00AF51EF"/>
    <w:rsid w:val="00B104D6"/>
    <w:rsid w:val="00B11515"/>
    <w:rsid w:val="00B12D23"/>
    <w:rsid w:val="00B156AA"/>
    <w:rsid w:val="00B37EDA"/>
    <w:rsid w:val="00B529EF"/>
    <w:rsid w:val="00B53F71"/>
    <w:rsid w:val="00B63765"/>
    <w:rsid w:val="00B656AE"/>
    <w:rsid w:val="00B77E06"/>
    <w:rsid w:val="00B77EB1"/>
    <w:rsid w:val="00B87F71"/>
    <w:rsid w:val="00BA086E"/>
    <w:rsid w:val="00BA65D9"/>
    <w:rsid w:val="00BC4D43"/>
    <w:rsid w:val="00BD095F"/>
    <w:rsid w:val="00BD20B8"/>
    <w:rsid w:val="00BD2954"/>
    <w:rsid w:val="00BE1EFF"/>
    <w:rsid w:val="00BF491E"/>
    <w:rsid w:val="00C17BFC"/>
    <w:rsid w:val="00C200FC"/>
    <w:rsid w:val="00C249F1"/>
    <w:rsid w:val="00C24B62"/>
    <w:rsid w:val="00C41CD8"/>
    <w:rsid w:val="00C46818"/>
    <w:rsid w:val="00C65FE4"/>
    <w:rsid w:val="00C76DD4"/>
    <w:rsid w:val="00C82798"/>
    <w:rsid w:val="00C90525"/>
    <w:rsid w:val="00CA3055"/>
    <w:rsid w:val="00CA54CA"/>
    <w:rsid w:val="00CB3683"/>
    <w:rsid w:val="00CB609F"/>
    <w:rsid w:val="00CD32FC"/>
    <w:rsid w:val="00CD49AC"/>
    <w:rsid w:val="00CD6743"/>
    <w:rsid w:val="00CE075D"/>
    <w:rsid w:val="00D06483"/>
    <w:rsid w:val="00D07BEB"/>
    <w:rsid w:val="00D124E7"/>
    <w:rsid w:val="00D26EDF"/>
    <w:rsid w:val="00D30982"/>
    <w:rsid w:val="00D34811"/>
    <w:rsid w:val="00D409A3"/>
    <w:rsid w:val="00D5647F"/>
    <w:rsid w:val="00D574EF"/>
    <w:rsid w:val="00D7147B"/>
    <w:rsid w:val="00D7587E"/>
    <w:rsid w:val="00D75CDB"/>
    <w:rsid w:val="00D76B55"/>
    <w:rsid w:val="00D91BF7"/>
    <w:rsid w:val="00DA2ABC"/>
    <w:rsid w:val="00DA5BDB"/>
    <w:rsid w:val="00DB1C92"/>
    <w:rsid w:val="00DB480E"/>
    <w:rsid w:val="00DC43A7"/>
    <w:rsid w:val="00DD0E73"/>
    <w:rsid w:val="00DD120D"/>
    <w:rsid w:val="00DD16DB"/>
    <w:rsid w:val="00DD4AA5"/>
    <w:rsid w:val="00DE114F"/>
    <w:rsid w:val="00DE7751"/>
    <w:rsid w:val="00DF5DF0"/>
    <w:rsid w:val="00DF7695"/>
    <w:rsid w:val="00E13D1F"/>
    <w:rsid w:val="00E15745"/>
    <w:rsid w:val="00E2132F"/>
    <w:rsid w:val="00E32E93"/>
    <w:rsid w:val="00E34AB3"/>
    <w:rsid w:val="00E40A60"/>
    <w:rsid w:val="00E42E4C"/>
    <w:rsid w:val="00E46A59"/>
    <w:rsid w:val="00E50EFD"/>
    <w:rsid w:val="00E529E4"/>
    <w:rsid w:val="00E53167"/>
    <w:rsid w:val="00E70586"/>
    <w:rsid w:val="00E77D13"/>
    <w:rsid w:val="00E84004"/>
    <w:rsid w:val="00E8475D"/>
    <w:rsid w:val="00E8677B"/>
    <w:rsid w:val="00E90AB0"/>
    <w:rsid w:val="00E914DF"/>
    <w:rsid w:val="00E915D1"/>
    <w:rsid w:val="00EA6813"/>
    <w:rsid w:val="00EA7F98"/>
    <w:rsid w:val="00EC5D28"/>
    <w:rsid w:val="00ED4000"/>
    <w:rsid w:val="00ED77A3"/>
    <w:rsid w:val="00EE71EA"/>
    <w:rsid w:val="00EF67C4"/>
    <w:rsid w:val="00F025B2"/>
    <w:rsid w:val="00F1025C"/>
    <w:rsid w:val="00F120BB"/>
    <w:rsid w:val="00F17BB0"/>
    <w:rsid w:val="00F26353"/>
    <w:rsid w:val="00F36E5D"/>
    <w:rsid w:val="00F40CD7"/>
    <w:rsid w:val="00F5238F"/>
    <w:rsid w:val="00F54F9D"/>
    <w:rsid w:val="00F62602"/>
    <w:rsid w:val="00F702E2"/>
    <w:rsid w:val="00F7409F"/>
    <w:rsid w:val="00F83459"/>
    <w:rsid w:val="00F857C3"/>
    <w:rsid w:val="00F87168"/>
    <w:rsid w:val="00F87731"/>
    <w:rsid w:val="00F97E1E"/>
    <w:rsid w:val="00FA76F1"/>
    <w:rsid w:val="00FC20DA"/>
    <w:rsid w:val="00FC226C"/>
    <w:rsid w:val="00FC6BCF"/>
    <w:rsid w:val="00FD604E"/>
    <w:rsid w:val="00FD6A53"/>
    <w:rsid w:val="00FE08B6"/>
    <w:rsid w:val="00FE471E"/>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07F"/>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D06483"/>
    <w:rPr>
      <w:color w:val="605E5C"/>
      <w:shd w:val="clear" w:color="auto" w:fill="E1DFDD"/>
    </w:rPr>
  </w:style>
  <w:style w:type="paragraph" w:styleId="Prrafodelista">
    <w:name w:val="List Paragraph"/>
    <w:basedOn w:val="Normal"/>
    <w:uiPriority w:val="34"/>
    <w:qFormat/>
    <w:rsid w:val="007962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66703">
      <w:bodyDiv w:val="1"/>
      <w:marLeft w:val="0"/>
      <w:marRight w:val="0"/>
      <w:marTop w:val="0"/>
      <w:marBottom w:val="0"/>
      <w:divBdr>
        <w:top w:val="none" w:sz="0" w:space="0" w:color="auto"/>
        <w:left w:val="none" w:sz="0" w:space="0" w:color="auto"/>
        <w:bottom w:val="none" w:sz="0" w:space="0" w:color="auto"/>
        <w:right w:val="none" w:sz="0" w:space="0" w:color="auto"/>
      </w:divBdr>
      <w:divsChild>
        <w:div w:id="460347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54070">
      <w:bodyDiv w:val="1"/>
      <w:marLeft w:val="0"/>
      <w:marRight w:val="0"/>
      <w:marTop w:val="0"/>
      <w:marBottom w:val="0"/>
      <w:divBdr>
        <w:top w:val="none" w:sz="0" w:space="0" w:color="auto"/>
        <w:left w:val="none" w:sz="0" w:space="0" w:color="auto"/>
        <w:bottom w:val="none" w:sz="0" w:space="0" w:color="auto"/>
        <w:right w:val="none" w:sz="0" w:space="0" w:color="auto"/>
      </w:divBdr>
      <w:divsChild>
        <w:div w:id="35664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635600">
      <w:bodyDiv w:val="1"/>
      <w:marLeft w:val="0"/>
      <w:marRight w:val="0"/>
      <w:marTop w:val="0"/>
      <w:marBottom w:val="0"/>
      <w:divBdr>
        <w:top w:val="none" w:sz="0" w:space="0" w:color="auto"/>
        <w:left w:val="none" w:sz="0" w:space="0" w:color="auto"/>
        <w:bottom w:val="none" w:sz="0" w:space="0" w:color="auto"/>
        <w:right w:val="none" w:sz="0" w:space="0" w:color="auto"/>
      </w:divBdr>
      <w:divsChild>
        <w:div w:id="1548684343">
          <w:marLeft w:val="0"/>
          <w:marRight w:val="0"/>
          <w:marTop w:val="0"/>
          <w:marBottom w:val="0"/>
          <w:divBdr>
            <w:top w:val="none" w:sz="0" w:space="0" w:color="auto"/>
            <w:left w:val="none" w:sz="0" w:space="0" w:color="auto"/>
            <w:bottom w:val="none" w:sz="0" w:space="0" w:color="auto"/>
            <w:right w:val="none" w:sz="0" w:space="0" w:color="auto"/>
          </w:divBdr>
          <w:divsChild>
            <w:div w:id="515848451">
              <w:marLeft w:val="0"/>
              <w:marRight w:val="0"/>
              <w:marTop w:val="0"/>
              <w:marBottom w:val="0"/>
              <w:divBdr>
                <w:top w:val="none" w:sz="0" w:space="0" w:color="auto"/>
                <w:left w:val="none" w:sz="0" w:space="0" w:color="auto"/>
                <w:bottom w:val="none" w:sz="0" w:space="0" w:color="auto"/>
                <w:right w:val="none" w:sz="0" w:space="0" w:color="auto"/>
              </w:divBdr>
            </w:div>
            <w:div w:id="1010907697">
              <w:marLeft w:val="0"/>
              <w:marRight w:val="0"/>
              <w:marTop w:val="0"/>
              <w:marBottom w:val="0"/>
              <w:divBdr>
                <w:top w:val="none" w:sz="0" w:space="0" w:color="auto"/>
                <w:left w:val="none" w:sz="0" w:space="0" w:color="auto"/>
                <w:bottom w:val="none" w:sz="0" w:space="0" w:color="auto"/>
                <w:right w:val="none" w:sz="0" w:space="0" w:color="auto"/>
              </w:divBdr>
            </w:div>
            <w:div w:id="1954744190">
              <w:marLeft w:val="0"/>
              <w:marRight w:val="0"/>
              <w:marTop w:val="0"/>
              <w:marBottom w:val="0"/>
              <w:divBdr>
                <w:top w:val="none" w:sz="0" w:space="0" w:color="auto"/>
                <w:left w:val="none" w:sz="0" w:space="0" w:color="auto"/>
                <w:bottom w:val="none" w:sz="0" w:space="0" w:color="auto"/>
                <w:right w:val="none" w:sz="0" w:space="0" w:color="auto"/>
              </w:divBdr>
            </w:div>
            <w:div w:id="192691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70839">
      <w:bodyDiv w:val="1"/>
      <w:marLeft w:val="0"/>
      <w:marRight w:val="0"/>
      <w:marTop w:val="0"/>
      <w:marBottom w:val="0"/>
      <w:divBdr>
        <w:top w:val="none" w:sz="0" w:space="0" w:color="auto"/>
        <w:left w:val="none" w:sz="0" w:space="0" w:color="auto"/>
        <w:bottom w:val="none" w:sz="0" w:space="0" w:color="auto"/>
        <w:right w:val="none" w:sz="0" w:space="0" w:color="auto"/>
      </w:divBdr>
    </w:div>
    <w:div w:id="2032143799">
      <w:bodyDiv w:val="1"/>
      <w:marLeft w:val="0"/>
      <w:marRight w:val="0"/>
      <w:marTop w:val="0"/>
      <w:marBottom w:val="0"/>
      <w:divBdr>
        <w:top w:val="none" w:sz="0" w:space="0" w:color="auto"/>
        <w:left w:val="none" w:sz="0" w:space="0" w:color="auto"/>
        <w:bottom w:val="none" w:sz="0" w:space="0" w:color="auto"/>
        <w:right w:val="none" w:sz="0" w:space="0" w:color="auto"/>
      </w:divBdr>
    </w:div>
    <w:div w:id="2057778399">
      <w:bodyDiv w:val="1"/>
      <w:marLeft w:val="0"/>
      <w:marRight w:val="0"/>
      <w:marTop w:val="0"/>
      <w:marBottom w:val="0"/>
      <w:divBdr>
        <w:top w:val="none" w:sz="0" w:space="0" w:color="auto"/>
        <w:left w:val="none" w:sz="0" w:space="0" w:color="auto"/>
        <w:bottom w:val="none" w:sz="0" w:space="0" w:color="auto"/>
        <w:right w:val="none" w:sz="0" w:space="0" w:color="auto"/>
      </w:divBdr>
      <w:divsChild>
        <w:div w:id="690296973">
          <w:marLeft w:val="0"/>
          <w:marRight w:val="0"/>
          <w:marTop w:val="0"/>
          <w:marBottom w:val="0"/>
          <w:divBdr>
            <w:top w:val="none" w:sz="0" w:space="0" w:color="auto"/>
            <w:left w:val="none" w:sz="0" w:space="0" w:color="auto"/>
            <w:bottom w:val="none" w:sz="0" w:space="0" w:color="auto"/>
            <w:right w:val="none" w:sz="0" w:space="0" w:color="auto"/>
          </w:divBdr>
          <w:divsChild>
            <w:div w:id="99954537">
              <w:marLeft w:val="0"/>
              <w:marRight w:val="0"/>
              <w:marTop w:val="0"/>
              <w:marBottom w:val="0"/>
              <w:divBdr>
                <w:top w:val="none" w:sz="0" w:space="0" w:color="auto"/>
                <w:left w:val="none" w:sz="0" w:space="0" w:color="auto"/>
                <w:bottom w:val="none" w:sz="0" w:space="0" w:color="auto"/>
                <w:right w:val="none" w:sz="0" w:space="0" w:color="auto"/>
              </w:divBdr>
            </w:div>
            <w:div w:id="1994024507">
              <w:marLeft w:val="0"/>
              <w:marRight w:val="0"/>
              <w:marTop w:val="0"/>
              <w:marBottom w:val="0"/>
              <w:divBdr>
                <w:top w:val="none" w:sz="0" w:space="0" w:color="auto"/>
                <w:left w:val="none" w:sz="0" w:space="0" w:color="auto"/>
                <w:bottom w:val="none" w:sz="0" w:space="0" w:color="auto"/>
                <w:right w:val="none" w:sz="0" w:space="0" w:color="auto"/>
              </w:divBdr>
            </w:div>
            <w:div w:id="36666830">
              <w:marLeft w:val="0"/>
              <w:marRight w:val="0"/>
              <w:marTop w:val="0"/>
              <w:marBottom w:val="0"/>
              <w:divBdr>
                <w:top w:val="none" w:sz="0" w:space="0" w:color="auto"/>
                <w:left w:val="none" w:sz="0" w:space="0" w:color="auto"/>
                <w:bottom w:val="none" w:sz="0" w:space="0" w:color="auto"/>
                <w:right w:val="none" w:sz="0" w:space="0" w:color="auto"/>
              </w:divBdr>
            </w:div>
            <w:div w:id="21220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revistaseguridadminera.com/operaciones-mineras/buenaventura-rumbo-a-la-mayor-seguridad-y-calidad-de-procesos/"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ai.google.dev/docs/python_quicksta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yperlink" Target="https://doi.org/10.18359/rcin.5598"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1302</TotalTime>
  <Pages>1</Pages>
  <Words>1807</Words>
  <Characters>9944</Characters>
  <Application>Microsoft Office Word</Application>
  <DocSecurity>0</DocSecurity>
  <Lines>82</Lines>
  <Paragraphs>23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11728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Miguel Sanchez</cp:lastModifiedBy>
  <cp:revision>137</cp:revision>
  <cp:lastPrinted>2015-02-13T19:19:00Z</cp:lastPrinted>
  <dcterms:created xsi:type="dcterms:W3CDTF">2025-05-26T20:35:00Z</dcterms:created>
  <dcterms:modified xsi:type="dcterms:W3CDTF">2025-07-19T00:16:00Z</dcterms:modified>
</cp:coreProperties>
</file>