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0B53" w14:textId="3D7210B5" w:rsidR="005406DA" w:rsidRPr="005406DA" w:rsidRDefault="005406DA" w:rsidP="009303CC">
      <w:pPr>
        <w:pStyle w:val="Prrafodelista"/>
        <w:spacing w:line="360" w:lineRule="auto"/>
        <w:jc w:val="center"/>
        <w:rPr>
          <w:rFonts w:ascii="Arial" w:hAnsi="Arial" w:cs="Arial"/>
          <w:b/>
          <w:bCs/>
        </w:rPr>
      </w:pPr>
      <w:r w:rsidRPr="005406DA">
        <w:rPr>
          <w:rFonts w:ascii="Arial" w:hAnsi="Arial" w:cs="Arial"/>
          <w:b/>
          <w:bCs/>
        </w:rPr>
        <w:t xml:space="preserve">MAXIMIZANDO VALOR: </w:t>
      </w:r>
      <w:r w:rsidR="009308CB" w:rsidRPr="009308CB">
        <w:rPr>
          <w:rFonts w:ascii="Arial" w:hAnsi="Arial" w:cs="Arial"/>
          <w:b/>
          <w:bCs/>
        </w:rPr>
        <w:t>REAPROVECHAMIENTO DE DESMONTERAS EN UNIDAD CERRO DE PASCO</w:t>
      </w:r>
    </w:p>
    <w:p w14:paraId="3D8E6468" w14:textId="1F7EA93F" w:rsidR="00ED5B36" w:rsidRDefault="00ED5B36" w:rsidP="009303CC">
      <w:pPr>
        <w:spacing w:line="360" w:lineRule="auto"/>
        <w:jc w:val="both"/>
        <w:rPr>
          <w:rFonts w:ascii="Arial" w:hAnsi="Arial" w:cs="Arial"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C</w:t>
      </w:r>
      <w:r w:rsidR="00654C24" w:rsidRPr="00654C24">
        <w:rPr>
          <w:rFonts w:ascii="Arial" w:hAnsi="Arial" w:cs="Arial"/>
          <w:b/>
          <w:bCs/>
          <w:lang w:val="es-MX"/>
        </w:rPr>
        <w:t>ategoría</w:t>
      </w:r>
      <w:r>
        <w:rPr>
          <w:rFonts w:ascii="Arial" w:hAnsi="Arial" w:cs="Arial"/>
          <w:lang w:val="es-MX"/>
        </w:rPr>
        <w:t xml:space="preserve">: </w:t>
      </w:r>
      <w:r w:rsidR="009308CB" w:rsidRPr="009308CB">
        <w:rPr>
          <w:rFonts w:ascii="Arial" w:hAnsi="Arial" w:cs="Arial"/>
          <w:lang w:val="es-MX"/>
        </w:rPr>
        <w:t>Reutilización/Procesamiento de desechos de plantas metalúrgicas (escoria, residuos, relaves y polvos).</w:t>
      </w:r>
    </w:p>
    <w:p w14:paraId="508C7326" w14:textId="281FA0C6" w:rsidR="00654C24" w:rsidRPr="00D27CF7" w:rsidRDefault="00654C24" w:rsidP="009303CC">
      <w:pPr>
        <w:spacing w:line="360" w:lineRule="auto"/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Autor</w:t>
      </w:r>
      <w:r w:rsidRPr="00D27CF7">
        <w:rPr>
          <w:rFonts w:ascii="Arial" w:hAnsi="Arial" w:cs="Arial"/>
          <w:b/>
          <w:bCs/>
          <w:lang w:val="es-MX"/>
        </w:rPr>
        <w:t xml:space="preserve">: </w:t>
      </w:r>
      <w:r w:rsidR="002835CD">
        <w:rPr>
          <w:rFonts w:ascii="Arial" w:hAnsi="Arial" w:cs="Arial"/>
          <w:lang w:val="es-MX"/>
        </w:rPr>
        <w:t>Yauri Huiza; Jhover</w:t>
      </w:r>
    </w:p>
    <w:p w14:paraId="09D8588E" w14:textId="5552DADB" w:rsidR="00654C24" w:rsidRPr="00D27CF7" w:rsidRDefault="00654C24" w:rsidP="009303CC">
      <w:pPr>
        <w:spacing w:line="360" w:lineRule="auto"/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Empresa</w:t>
      </w:r>
      <w:r w:rsidRPr="00D27CF7">
        <w:rPr>
          <w:rFonts w:ascii="Arial" w:hAnsi="Arial" w:cs="Arial"/>
          <w:b/>
          <w:bCs/>
          <w:lang w:val="es-MX"/>
        </w:rPr>
        <w:t xml:space="preserve">: </w:t>
      </w:r>
      <w:r w:rsidR="00BB3039" w:rsidRPr="00077D5E">
        <w:rPr>
          <w:rFonts w:ascii="Arial" w:hAnsi="Arial" w:cs="Arial"/>
          <w:lang w:val="es-MX"/>
        </w:rPr>
        <w:t>Empresa Administradora Cerro SAC</w:t>
      </w:r>
    </w:p>
    <w:p w14:paraId="36678AB4" w14:textId="6E2E04C8" w:rsidR="00654C24" w:rsidRPr="00D27CF7" w:rsidRDefault="00654C24" w:rsidP="009303CC">
      <w:pPr>
        <w:spacing w:line="360" w:lineRule="auto"/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Cargo:</w:t>
      </w:r>
      <w:r w:rsidRPr="00D27CF7">
        <w:rPr>
          <w:rFonts w:ascii="Arial" w:hAnsi="Arial" w:cs="Arial"/>
          <w:b/>
          <w:bCs/>
          <w:lang w:val="es-MX"/>
        </w:rPr>
        <w:t xml:space="preserve"> </w:t>
      </w:r>
      <w:r w:rsidR="002835CD">
        <w:rPr>
          <w:rFonts w:ascii="Arial" w:hAnsi="Arial" w:cs="Arial"/>
          <w:lang w:val="es-MX"/>
        </w:rPr>
        <w:t xml:space="preserve">Superintendente de </w:t>
      </w:r>
      <w:r w:rsidR="004E72D6">
        <w:rPr>
          <w:rFonts w:ascii="Arial" w:hAnsi="Arial" w:cs="Arial"/>
          <w:lang w:val="es-MX"/>
        </w:rPr>
        <w:t>I</w:t>
      </w:r>
      <w:r w:rsidR="002835CD">
        <w:rPr>
          <w:rFonts w:ascii="Arial" w:hAnsi="Arial" w:cs="Arial"/>
          <w:lang w:val="es-MX"/>
        </w:rPr>
        <w:t xml:space="preserve">ngeniería y </w:t>
      </w:r>
      <w:r w:rsidR="004E72D6">
        <w:rPr>
          <w:rFonts w:ascii="Arial" w:hAnsi="Arial" w:cs="Arial"/>
          <w:lang w:val="es-MX"/>
        </w:rPr>
        <w:t>P</w:t>
      </w:r>
      <w:r w:rsidR="002835CD">
        <w:rPr>
          <w:rFonts w:ascii="Arial" w:hAnsi="Arial" w:cs="Arial"/>
          <w:lang w:val="es-MX"/>
        </w:rPr>
        <w:t>laneamiento</w:t>
      </w:r>
    </w:p>
    <w:p w14:paraId="1E11C655" w14:textId="75CD2701" w:rsidR="00654C24" w:rsidRPr="002835CD" w:rsidRDefault="00654C24" w:rsidP="009303CC">
      <w:pPr>
        <w:spacing w:line="360" w:lineRule="auto"/>
        <w:rPr>
          <w:rFonts w:ascii="Arial" w:hAnsi="Arial" w:cs="Arial"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 xml:space="preserve">Dirección: </w:t>
      </w:r>
      <w:r w:rsidR="002835CD">
        <w:rPr>
          <w:rFonts w:ascii="Arial" w:hAnsi="Arial" w:cs="Arial"/>
          <w:lang w:val="es-MX"/>
        </w:rPr>
        <w:t>Av. Manuel Olguín 373, piso 6, Surco, Lima.</w:t>
      </w:r>
    </w:p>
    <w:p w14:paraId="003A54F0" w14:textId="219332C5" w:rsidR="00654C24" w:rsidRPr="00D27CF7" w:rsidRDefault="00654C24" w:rsidP="009303CC">
      <w:pPr>
        <w:spacing w:line="360" w:lineRule="auto"/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Correo Corporativo:</w:t>
      </w:r>
      <w:r w:rsidR="00B63DFF">
        <w:rPr>
          <w:rFonts w:ascii="Arial" w:hAnsi="Arial" w:cs="Arial"/>
          <w:b/>
          <w:bCs/>
          <w:lang w:val="es-MX"/>
        </w:rPr>
        <w:t xml:space="preserve"> </w:t>
      </w:r>
      <w:hyperlink r:id="rId5" w:history="1">
        <w:r w:rsidR="00465061" w:rsidRPr="00C9001B">
          <w:rPr>
            <w:rStyle w:val="Hipervnculo"/>
            <w:rFonts w:ascii="Arial" w:hAnsi="Arial" w:cs="Arial"/>
            <w:lang w:val="es-MX"/>
          </w:rPr>
          <w:t>jyauri@volcan.com.pe</w:t>
        </w:r>
      </w:hyperlink>
      <w:r w:rsidR="00465061">
        <w:rPr>
          <w:rFonts w:ascii="Arial" w:hAnsi="Arial" w:cs="Arial"/>
          <w:b/>
          <w:bCs/>
          <w:lang w:val="es-MX"/>
        </w:rPr>
        <w:t xml:space="preserve">   </w:t>
      </w:r>
      <w:r w:rsidRPr="00654C24">
        <w:rPr>
          <w:rFonts w:ascii="Arial" w:hAnsi="Arial" w:cs="Arial"/>
          <w:b/>
          <w:bCs/>
          <w:lang w:val="es-MX"/>
        </w:rPr>
        <w:t>Correo Personal</w:t>
      </w:r>
      <w:r w:rsidR="00697C28">
        <w:rPr>
          <w:rFonts w:ascii="Arial" w:hAnsi="Arial" w:cs="Arial"/>
          <w:b/>
          <w:bCs/>
          <w:lang w:val="es-MX"/>
        </w:rPr>
        <w:t>:</w:t>
      </w:r>
      <w:r w:rsidR="00465061">
        <w:rPr>
          <w:rFonts w:ascii="Arial" w:hAnsi="Arial" w:cs="Arial"/>
          <w:b/>
          <w:bCs/>
          <w:lang w:val="es-MX"/>
        </w:rPr>
        <w:t xml:space="preserve">  </w:t>
      </w:r>
      <w:r w:rsidR="004E72D6">
        <w:rPr>
          <w:rFonts w:ascii="Arial" w:hAnsi="Arial" w:cs="Arial"/>
          <w:lang w:val="es-MX"/>
        </w:rPr>
        <w:t>jyhuiza@gmail.com</w:t>
      </w:r>
    </w:p>
    <w:p w14:paraId="33B6D042" w14:textId="19E57032" w:rsidR="00654C24" w:rsidRPr="00465061" w:rsidRDefault="00654C24" w:rsidP="009303CC">
      <w:pPr>
        <w:spacing w:line="360" w:lineRule="auto"/>
        <w:rPr>
          <w:rFonts w:ascii="Arial" w:hAnsi="Arial" w:cs="Arial"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Teléfono Fijo</w:t>
      </w:r>
      <w:r w:rsidR="00697C28">
        <w:rPr>
          <w:rFonts w:ascii="Arial" w:hAnsi="Arial" w:cs="Arial"/>
          <w:b/>
          <w:bCs/>
          <w:lang w:val="es-MX"/>
        </w:rPr>
        <w:t>:</w:t>
      </w:r>
      <w:r w:rsidR="002835CD">
        <w:rPr>
          <w:rFonts w:ascii="Arial" w:hAnsi="Arial" w:cs="Arial"/>
          <w:b/>
          <w:bCs/>
          <w:lang w:val="es-MX"/>
        </w:rPr>
        <w:t xml:space="preserve"> </w:t>
      </w:r>
      <w:r w:rsidR="002835CD" w:rsidRPr="002835CD">
        <w:rPr>
          <w:rFonts w:ascii="Arial" w:hAnsi="Arial" w:cs="Arial"/>
          <w:lang w:val="es-MX"/>
        </w:rPr>
        <w:t>014167000 anexo 4341</w:t>
      </w:r>
      <w:r w:rsidR="00465061">
        <w:rPr>
          <w:rFonts w:ascii="Arial" w:hAnsi="Arial" w:cs="Arial"/>
          <w:lang w:val="es-MX"/>
        </w:rPr>
        <w:t xml:space="preserve">           </w:t>
      </w:r>
      <w:r w:rsidRPr="00654C24">
        <w:rPr>
          <w:rFonts w:ascii="Arial" w:hAnsi="Arial" w:cs="Arial"/>
          <w:b/>
          <w:bCs/>
          <w:lang w:val="es-MX"/>
        </w:rPr>
        <w:t>Celular:</w:t>
      </w:r>
      <w:r w:rsidR="009308CB" w:rsidRPr="00D27CF7">
        <w:rPr>
          <w:rFonts w:ascii="Arial" w:hAnsi="Arial" w:cs="Arial"/>
          <w:b/>
          <w:bCs/>
          <w:lang w:val="es-MX"/>
        </w:rPr>
        <w:t xml:space="preserve"> </w:t>
      </w:r>
      <w:r w:rsidR="002835CD">
        <w:rPr>
          <w:rFonts w:ascii="Arial" w:hAnsi="Arial" w:cs="Arial"/>
          <w:lang w:val="es-MX"/>
        </w:rPr>
        <w:t>952252361</w:t>
      </w:r>
    </w:p>
    <w:p w14:paraId="170698C7" w14:textId="40FD9FC6" w:rsidR="00011D00" w:rsidRPr="00D27CF7" w:rsidRDefault="00C1342C" w:rsidP="009303CC">
      <w:pPr>
        <w:spacing w:line="360" w:lineRule="auto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Coautor</w:t>
      </w:r>
      <w:r w:rsidR="00011D00" w:rsidRPr="00D27CF7">
        <w:rPr>
          <w:rFonts w:ascii="Arial" w:hAnsi="Arial" w:cs="Arial"/>
          <w:b/>
          <w:bCs/>
          <w:lang w:val="es-MX"/>
        </w:rPr>
        <w:t xml:space="preserve">: </w:t>
      </w:r>
      <w:r w:rsidR="002835CD">
        <w:rPr>
          <w:rFonts w:ascii="Arial" w:hAnsi="Arial" w:cs="Arial"/>
          <w:lang w:val="es-MX"/>
        </w:rPr>
        <w:t>Salinas Zevallos, Alberto</w:t>
      </w:r>
    </w:p>
    <w:p w14:paraId="425BBD04" w14:textId="2F601F06" w:rsidR="001E520B" w:rsidRPr="00C1342C" w:rsidRDefault="001E520B" w:rsidP="009303CC">
      <w:pPr>
        <w:spacing w:line="360" w:lineRule="auto"/>
        <w:rPr>
          <w:rFonts w:ascii="Arial" w:hAnsi="Arial" w:cs="Arial"/>
          <w:b/>
          <w:bCs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>Empresa</w:t>
      </w:r>
      <w:r w:rsidRPr="00872A8E">
        <w:rPr>
          <w:rFonts w:ascii="Arial" w:hAnsi="Arial" w:cs="Arial"/>
          <w:lang w:val="es-MX"/>
        </w:rPr>
        <w:t xml:space="preserve">: </w:t>
      </w:r>
      <w:r w:rsidR="00C1342C" w:rsidRPr="00077D5E">
        <w:rPr>
          <w:rFonts w:ascii="Arial" w:hAnsi="Arial" w:cs="Arial"/>
          <w:lang w:val="es-MX"/>
        </w:rPr>
        <w:t>Empresa Administradora Cerro SAC</w:t>
      </w:r>
    </w:p>
    <w:p w14:paraId="546F274E" w14:textId="2287703E" w:rsidR="001E520B" w:rsidRPr="00872A8E" w:rsidRDefault="001E520B" w:rsidP="009303CC">
      <w:pPr>
        <w:spacing w:line="360" w:lineRule="auto"/>
        <w:rPr>
          <w:rFonts w:ascii="Arial" w:hAnsi="Arial" w:cs="Arial"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>Cargo:</w:t>
      </w:r>
      <w:r w:rsidRPr="00872A8E">
        <w:rPr>
          <w:rFonts w:ascii="Arial" w:hAnsi="Arial" w:cs="Arial"/>
          <w:lang w:val="es-MX"/>
        </w:rPr>
        <w:t xml:space="preserve"> </w:t>
      </w:r>
      <w:r w:rsidR="00F33858">
        <w:rPr>
          <w:rFonts w:ascii="Arial" w:hAnsi="Arial" w:cs="Arial"/>
          <w:lang w:val="es-MX"/>
        </w:rPr>
        <w:t>Superintendente de Geología</w:t>
      </w:r>
    </w:p>
    <w:p w14:paraId="4743C7E8" w14:textId="680A7F93" w:rsidR="001E520B" w:rsidRPr="00872A8E" w:rsidRDefault="001E520B" w:rsidP="009303CC">
      <w:pPr>
        <w:spacing w:line="360" w:lineRule="auto"/>
        <w:rPr>
          <w:rFonts w:ascii="Arial" w:hAnsi="Arial" w:cs="Arial"/>
          <w:b/>
          <w:bCs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 xml:space="preserve">Dirección: </w:t>
      </w:r>
      <w:r w:rsidR="002835CD">
        <w:rPr>
          <w:rFonts w:ascii="Arial" w:hAnsi="Arial" w:cs="Arial"/>
          <w:lang w:val="es-MX"/>
        </w:rPr>
        <w:t>Av. Manuel Olguín 373, piso 6, Surco, Lima.</w:t>
      </w:r>
    </w:p>
    <w:p w14:paraId="319D67FB" w14:textId="77777777" w:rsidR="00465061" w:rsidRDefault="001E520B" w:rsidP="009303CC">
      <w:pPr>
        <w:spacing w:line="360" w:lineRule="auto"/>
        <w:rPr>
          <w:rFonts w:ascii="Arial" w:hAnsi="Arial" w:cs="Arial"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>Correo Corporativo:</w:t>
      </w:r>
      <w:r w:rsidRPr="00872A8E">
        <w:rPr>
          <w:rFonts w:ascii="Arial" w:hAnsi="Arial" w:cs="Arial"/>
          <w:lang w:val="es-MX"/>
        </w:rPr>
        <w:t xml:space="preserve"> </w:t>
      </w:r>
      <w:hyperlink r:id="rId6" w:history="1">
        <w:r w:rsidR="00465061" w:rsidRPr="00C9001B">
          <w:rPr>
            <w:rStyle w:val="Hipervnculo"/>
            <w:rFonts w:ascii="Arial" w:hAnsi="Arial" w:cs="Arial"/>
            <w:lang w:val="es-MX"/>
          </w:rPr>
          <w:t>asalinas@volcan.com.pe</w:t>
        </w:r>
      </w:hyperlink>
      <w:r w:rsidR="00465061">
        <w:rPr>
          <w:rFonts w:ascii="Arial" w:hAnsi="Arial" w:cs="Arial"/>
          <w:lang w:val="es-MX"/>
        </w:rPr>
        <w:t xml:space="preserve"> </w:t>
      </w:r>
    </w:p>
    <w:p w14:paraId="05166EE0" w14:textId="57FD75CF" w:rsidR="001E520B" w:rsidRPr="00465061" w:rsidRDefault="001E520B" w:rsidP="009303CC">
      <w:pPr>
        <w:spacing w:line="360" w:lineRule="auto"/>
        <w:rPr>
          <w:rFonts w:ascii="Arial" w:hAnsi="Arial" w:cs="Arial"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>Correo Personal:</w:t>
      </w:r>
      <w:r w:rsidR="00465061">
        <w:rPr>
          <w:rFonts w:ascii="Arial" w:hAnsi="Arial" w:cs="Arial"/>
          <w:b/>
          <w:bCs/>
          <w:lang w:val="es-MX"/>
        </w:rPr>
        <w:t xml:space="preserve"> </w:t>
      </w:r>
      <w:r w:rsidR="002835CD">
        <w:rPr>
          <w:rFonts w:ascii="Arial" w:hAnsi="Arial" w:cs="Arial"/>
          <w:lang w:val="es-MX"/>
        </w:rPr>
        <w:t>asalinas2720@gmail.com</w:t>
      </w:r>
    </w:p>
    <w:p w14:paraId="79B2A5AF" w14:textId="36E0177A" w:rsidR="001E520B" w:rsidRPr="00872A8E" w:rsidRDefault="001E520B" w:rsidP="009303CC">
      <w:pPr>
        <w:spacing w:line="360" w:lineRule="auto"/>
        <w:rPr>
          <w:rFonts w:ascii="Arial" w:hAnsi="Arial" w:cs="Arial"/>
          <w:b/>
          <w:bCs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>Teléfono Fijo:</w:t>
      </w:r>
      <w:r w:rsidR="00C1342C">
        <w:rPr>
          <w:rFonts w:ascii="Arial" w:hAnsi="Arial" w:cs="Arial"/>
          <w:b/>
          <w:bCs/>
          <w:lang w:val="es-MX"/>
        </w:rPr>
        <w:t xml:space="preserve"> </w:t>
      </w:r>
      <w:r w:rsidR="002835CD" w:rsidRPr="002835CD">
        <w:rPr>
          <w:rFonts w:ascii="Arial" w:hAnsi="Arial" w:cs="Arial"/>
          <w:lang w:val="es-MX"/>
        </w:rPr>
        <w:t>014167000 anexo 4670</w:t>
      </w:r>
      <w:r w:rsidR="00465061">
        <w:rPr>
          <w:rFonts w:ascii="Arial" w:hAnsi="Arial" w:cs="Arial"/>
          <w:b/>
          <w:bCs/>
          <w:lang w:val="es-MX"/>
        </w:rPr>
        <w:t xml:space="preserve">             </w:t>
      </w:r>
      <w:r w:rsidRPr="00872A8E">
        <w:rPr>
          <w:rFonts w:ascii="Arial" w:hAnsi="Arial" w:cs="Arial"/>
          <w:b/>
          <w:bCs/>
          <w:lang w:val="es-MX"/>
        </w:rPr>
        <w:t xml:space="preserve">Celular: </w:t>
      </w:r>
      <w:r w:rsidR="002835CD">
        <w:rPr>
          <w:rFonts w:ascii="Arial" w:hAnsi="Arial" w:cs="Arial"/>
          <w:lang w:val="es-MX"/>
        </w:rPr>
        <w:t>963654879</w:t>
      </w:r>
    </w:p>
    <w:p w14:paraId="48E5CB46" w14:textId="026270EE" w:rsidR="0012233D" w:rsidRPr="00322BA4" w:rsidRDefault="0012233D" w:rsidP="009303CC">
      <w:pPr>
        <w:spacing w:line="360" w:lineRule="auto"/>
        <w:rPr>
          <w:rFonts w:ascii="Arial" w:hAnsi="Arial" w:cs="Arial"/>
          <w:b/>
          <w:bCs/>
          <w:lang w:val="es-MX"/>
        </w:rPr>
      </w:pPr>
      <w:r w:rsidRPr="00322BA4">
        <w:rPr>
          <w:rFonts w:ascii="Arial" w:hAnsi="Arial" w:cs="Arial"/>
          <w:b/>
          <w:bCs/>
          <w:lang w:val="es-MX"/>
        </w:rPr>
        <w:t>RESUMEN:</w:t>
      </w:r>
    </w:p>
    <w:p w14:paraId="0492ED95" w14:textId="73FF1FDE" w:rsidR="000C1854" w:rsidRDefault="009308CB" w:rsidP="009303CC">
      <w:pPr>
        <w:spacing w:line="360" w:lineRule="auto"/>
        <w:jc w:val="both"/>
        <w:rPr>
          <w:rFonts w:ascii="Arial" w:hAnsi="Arial" w:cs="Arial"/>
          <w:lang w:val="es-MX"/>
        </w:rPr>
      </w:pPr>
      <w:r w:rsidRPr="009308CB">
        <w:rPr>
          <w:rFonts w:ascii="Arial" w:hAnsi="Arial" w:cs="Arial"/>
          <w:lang w:val="es-MX"/>
        </w:rPr>
        <w:t xml:space="preserve">Los depósitos de desmonte en Cerro de Pasco, </w:t>
      </w:r>
      <w:r w:rsidR="00F32918">
        <w:rPr>
          <w:rFonts w:ascii="Arial" w:hAnsi="Arial" w:cs="Arial"/>
          <w:lang w:val="es-MX"/>
        </w:rPr>
        <w:t>acumulados</w:t>
      </w:r>
      <w:r w:rsidRPr="009308CB">
        <w:rPr>
          <w:rFonts w:ascii="Arial" w:hAnsi="Arial" w:cs="Arial"/>
          <w:lang w:val="es-MX"/>
        </w:rPr>
        <w:t xml:space="preserve"> </w:t>
      </w:r>
      <w:r w:rsidR="00F32918">
        <w:rPr>
          <w:rFonts w:ascii="Arial" w:hAnsi="Arial" w:cs="Arial"/>
          <w:lang w:val="es-MX"/>
        </w:rPr>
        <w:t>por</w:t>
      </w:r>
      <w:r w:rsidRPr="009308CB">
        <w:rPr>
          <w:rFonts w:ascii="Arial" w:hAnsi="Arial" w:cs="Arial"/>
          <w:lang w:val="es-MX"/>
        </w:rPr>
        <w:t xml:space="preserve"> décadas de</w:t>
      </w:r>
      <w:r w:rsidR="001F6798">
        <w:rPr>
          <w:rFonts w:ascii="Arial" w:hAnsi="Arial" w:cs="Arial"/>
          <w:lang w:val="es-MX"/>
        </w:rPr>
        <w:t xml:space="preserve"> </w:t>
      </w:r>
      <w:r w:rsidR="00F32918">
        <w:rPr>
          <w:rFonts w:ascii="Arial" w:hAnsi="Arial" w:cs="Arial"/>
          <w:lang w:val="es-MX"/>
        </w:rPr>
        <w:t xml:space="preserve">actividad </w:t>
      </w:r>
      <w:r w:rsidRPr="009308CB">
        <w:rPr>
          <w:rFonts w:ascii="Arial" w:hAnsi="Arial" w:cs="Arial"/>
          <w:lang w:val="es-MX"/>
        </w:rPr>
        <w:t xml:space="preserve">minera, representan un pasivo ambiental </w:t>
      </w:r>
      <w:r w:rsidR="00F32918">
        <w:rPr>
          <w:rFonts w:ascii="Arial" w:hAnsi="Arial" w:cs="Arial"/>
          <w:lang w:val="es-MX"/>
        </w:rPr>
        <w:t>de alta relevancia</w:t>
      </w:r>
      <w:r w:rsidR="00CD2635">
        <w:rPr>
          <w:rFonts w:ascii="Arial" w:hAnsi="Arial" w:cs="Arial"/>
          <w:lang w:val="es-MX"/>
        </w:rPr>
        <w:t xml:space="preserve"> y</w:t>
      </w:r>
      <w:r w:rsidR="00AF1ECC">
        <w:rPr>
          <w:rFonts w:ascii="Arial" w:hAnsi="Arial" w:cs="Arial"/>
          <w:lang w:val="es-MX"/>
        </w:rPr>
        <w:t xml:space="preserve"> a su vez una gran</w:t>
      </w:r>
      <w:r w:rsidR="00CD2635">
        <w:rPr>
          <w:rFonts w:ascii="Arial" w:hAnsi="Arial" w:cs="Arial"/>
          <w:lang w:val="es-MX"/>
        </w:rPr>
        <w:t xml:space="preserve"> oportunidad</w:t>
      </w:r>
      <w:r w:rsidR="00AF1ECC">
        <w:rPr>
          <w:rFonts w:ascii="Arial" w:hAnsi="Arial" w:cs="Arial"/>
          <w:lang w:val="es-MX"/>
        </w:rPr>
        <w:t xml:space="preserve"> de reaprovechamiento</w:t>
      </w:r>
      <w:r w:rsidRPr="009308CB">
        <w:rPr>
          <w:rFonts w:ascii="Arial" w:hAnsi="Arial" w:cs="Arial"/>
          <w:lang w:val="es-MX"/>
        </w:rPr>
        <w:t xml:space="preserve">. Tradicionalmente, solo se consideraban </w:t>
      </w:r>
      <w:r w:rsidR="00F32918">
        <w:rPr>
          <w:rFonts w:ascii="Arial" w:hAnsi="Arial" w:cs="Arial"/>
          <w:lang w:val="es-MX"/>
        </w:rPr>
        <w:t>dentro d</w:t>
      </w:r>
      <w:r w:rsidRPr="009308CB">
        <w:rPr>
          <w:rFonts w:ascii="Arial" w:hAnsi="Arial" w:cs="Arial"/>
          <w:lang w:val="es-MX"/>
        </w:rPr>
        <w:t xml:space="preserve">el Plan de Cierre de Mina, sin </w:t>
      </w:r>
      <w:r w:rsidR="00BE4982">
        <w:rPr>
          <w:rFonts w:ascii="Arial" w:hAnsi="Arial" w:cs="Arial"/>
          <w:lang w:val="es-MX"/>
        </w:rPr>
        <w:t xml:space="preserve">evaluar </w:t>
      </w:r>
      <w:r w:rsidRPr="009308CB">
        <w:rPr>
          <w:rFonts w:ascii="Arial" w:hAnsi="Arial" w:cs="Arial"/>
          <w:lang w:val="es-MX"/>
        </w:rPr>
        <w:t xml:space="preserve">su potencial para </w:t>
      </w:r>
      <w:r w:rsidR="00F32918">
        <w:rPr>
          <w:rFonts w:ascii="Arial" w:hAnsi="Arial" w:cs="Arial"/>
          <w:lang w:val="es-MX"/>
        </w:rPr>
        <w:t xml:space="preserve">la </w:t>
      </w:r>
      <w:r w:rsidRPr="009308CB">
        <w:rPr>
          <w:rFonts w:ascii="Arial" w:hAnsi="Arial" w:cs="Arial"/>
          <w:lang w:val="es-MX"/>
        </w:rPr>
        <w:t>recupera</w:t>
      </w:r>
      <w:r w:rsidR="00F32918">
        <w:rPr>
          <w:rFonts w:ascii="Arial" w:hAnsi="Arial" w:cs="Arial"/>
          <w:lang w:val="es-MX"/>
        </w:rPr>
        <w:t>ción de</w:t>
      </w:r>
      <w:r w:rsidRPr="009308CB">
        <w:rPr>
          <w:rFonts w:ascii="Arial" w:hAnsi="Arial" w:cs="Arial"/>
          <w:lang w:val="es-MX"/>
        </w:rPr>
        <w:t xml:space="preserve"> minerales remanentes. </w:t>
      </w:r>
      <w:r w:rsidR="00F32918">
        <w:rPr>
          <w:rFonts w:ascii="Arial" w:hAnsi="Arial" w:cs="Arial"/>
          <w:lang w:val="es-MX"/>
        </w:rPr>
        <w:t>Como desafío</w:t>
      </w:r>
      <w:r w:rsidRPr="009308CB">
        <w:rPr>
          <w:rFonts w:ascii="Arial" w:hAnsi="Arial" w:cs="Arial"/>
          <w:lang w:val="es-MX"/>
        </w:rPr>
        <w:t xml:space="preserve">, la mina ha implementado una metodología </w:t>
      </w:r>
      <w:r w:rsidR="00F32918">
        <w:rPr>
          <w:rFonts w:ascii="Arial" w:hAnsi="Arial" w:cs="Arial"/>
          <w:lang w:val="es-MX"/>
        </w:rPr>
        <w:t xml:space="preserve">integral </w:t>
      </w:r>
      <w:r w:rsidRPr="009308CB">
        <w:rPr>
          <w:rFonts w:ascii="Arial" w:hAnsi="Arial" w:cs="Arial"/>
          <w:lang w:val="es-MX"/>
        </w:rPr>
        <w:t>para reaprovechar estos depósitos mediante técnicas avanzadas de caracterización geo-metalúrgica,</w:t>
      </w:r>
      <w:r w:rsidR="00210233">
        <w:rPr>
          <w:rFonts w:ascii="Arial" w:hAnsi="Arial" w:cs="Arial"/>
          <w:lang w:val="es-MX"/>
        </w:rPr>
        <w:t xml:space="preserve"> </w:t>
      </w:r>
      <w:r w:rsidR="00BE4982" w:rsidRPr="00BE4982">
        <w:rPr>
          <w:rFonts w:ascii="Arial" w:hAnsi="Arial" w:cs="Arial"/>
          <w:lang w:val="es-MX"/>
        </w:rPr>
        <w:t xml:space="preserve">modelamiento de dominios </w:t>
      </w:r>
      <w:r w:rsidR="004D2E2A">
        <w:rPr>
          <w:rFonts w:ascii="Arial" w:hAnsi="Arial" w:cs="Arial"/>
          <w:lang w:val="es-MX"/>
        </w:rPr>
        <w:t>geo-</w:t>
      </w:r>
      <w:r w:rsidR="00BE4982" w:rsidRPr="00BE4982">
        <w:rPr>
          <w:rFonts w:ascii="Arial" w:hAnsi="Arial" w:cs="Arial"/>
          <w:lang w:val="es-MX"/>
        </w:rPr>
        <w:t>metalúrgicos</w:t>
      </w:r>
      <w:r w:rsidRPr="009308CB">
        <w:rPr>
          <w:rFonts w:ascii="Arial" w:hAnsi="Arial" w:cs="Arial"/>
          <w:lang w:val="es-MX"/>
        </w:rPr>
        <w:t xml:space="preserve"> y </w:t>
      </w:r>
      <w:r w:rsidR="00BE4982" w:rsidRPr="00BE4982">
        <w:rPr>
          <w:rFonts w:ascii="Arial" w:hAnsi="Arial" w:cs="Arial"/>
          <w:lang w:val="es-MX"/>
        </w:rPr>
        <w:t>estrategias de blending optimizado</w:t>
      </w:r>
      <w:r w:rsidRPr="009308CB">
        <w:rPr>
          <w:rFonts w:ascii="Arial" w:hAnsi="Arial" w:cs="Arial"/>
          <w:lang w:val="es-MX"/>
        </w:rPr>
        <w:t xml:space="preserve">. La valorización de </w:t>
      </w:r>
      <w:r w:rsidR="00AF1ECC">
        <w:rPr>
          <w:rFonts w:ascii="Arial" w:hAnsi="Arial" w:cs="Arial"/>
          <w:lang w:val="es-MX"/>
        </w:rPr>
        <w:t>estos depósitos</w:t>
      </w:r>
      <w:r w:rsidRPr="009308CB">
        <w:rPr>
          <w:rFonts w:ascii="Arial" w:hAnsi="Arial" w:cs="Arial"/>
          <w:lang w:val="es-MX"/>
        </w:rPr>
        <w:t xml:space="preserve"> es </w:t>
      </w:r>
      <w:r w:rsidR="005719CA">
        <w:rPr>
          <w:rFonts w:ascii="Arial" w:hAnsi="Arial" w:cs="Arial"/>
          <w:lang w:val="es-MX"/>
        </w:rPr>
        <w:t xml:space="preserve">una estrategia </w:t>
      </w:r>
      <w:r w:rsidRPr="009308CB">
        <w:rPr>
          <w:rFonts w:ascii="Arial" w:hAnsi="Arial" w:cs="Arial"/>
          <w:lang w:val="es-MX"/>
        </w:rPr>
        <w:t xml:space="preserve">clave para mejorar la eficiencia operativa, eliminar pasivos ambientales, </w:t>
      </w:r>
      <w:r w:rsidR="00BE4982" w:rsidRPr="00BE4982">
        <w:rPr>
          <w:rFonts w:ascii="Arial" w:hAnsi="Arial" w:cs="Arial"/>
          <w:lang w:val="es-MX"/>
        </w:rPr>
        <w:t>reducir costos asociados a la gestión de pasivos</w:t>
      </w:r>
      <w:r w:rsidRPr="009308CB">
        <w:rPr>
          <w:rFonts w:ascii="Arial" w:hAnsi="Arial" w:cs="Arial"/>
          <w:lang w:val="es-MX"/>
        </w:rPr>
        <w:t>, fortalecer las relaciones comunitarias</w:t>
      </w:r>
      <w:r w:rsidR="004D2E2A">
        <w:rPr>
          <w:rFonts w:ascii="Arial" w:hAnsi="Arial" w:cs="Arial"/>
          <w:lang w:val="es-MX"/>
        </w:rPr>
        <w:t>,</w:t>
      </w:r>
      <w:r w:rsidRPr="009308CB">
        <w:rPr>
          <w:rFonts w:ascii="Arial" w:hAnsi="Arial" w:cs="Arial"/>
          <w:lang w:val="es-MX"/>
        </w:rPr>
        <w:t xml:space="preserve"> </w:t>
      </w:r>
      <w:r w:rsidR="00BE4982">
        <w:rPr>
          <w:rFonts w:ascii="Arial" w:hAnsi="Arial" w:cs="Arial"/>
          <w:lang w:val="es-MX"/>
        </w:rPr>
        <w:t>generar</w:t>
      </w:r>
      <w:r w:rsidRPr="009308CB">
        <w:rPr>
          <w:rFonts w:ascii="Arial" w:hAnsi="Arial" w:cs="Arial"/>
          <w:lang w:val="es-MX"/>
        </w:rPr>
        <w:t xml:space="preserve"> desarrollo </w:t>
      </w:r>
      <w:r w:rsidR="00BE4982">
        <w:rPr>
          <w:rFonts w:ascii="Arial" w:hAnsi="Arial" w:cs="Arial"/>
          <w:lang w:val="es-MX"/>
        </w:rPr>
        <w:t xml:space="preserve">y beneficios </w:t>
      </w:r>
      <w:r w:rsidR="00F32918">
        <w:rPr>
          <w:rFonts w:ascii="Arial" w:hAnsi="Arial" w:cs="Arial"/>
          <w:lang w:val="es-MX"/>
        </w:rPr>
        <w:t xml:space="preserve">para </w:t>
      </w:r>
      <w:r w:rsidRPr="009308CB">
        <w:rPr>
          <w:rFonts w:ascii="Arial" w:hAnsi="Arial" w:cs="Arial"/>
          <w:lang w:val="es-MX"/>
        </w:rPr>
        <w:t>la región</w:t>
      </w:r>
      <w:r w:rsidR="000C1854">
        <w:rPr>
          <w:rFonts w:ascii="Arial" w:hAnsi="Arial" w:cs="Arial"/>
          <w:lang w:val="es-MX"/>
        </w:rPr>
        <w:t>.</w:t>
      </w:r>
    </w:p>
    <w:p w14:paraId="6FD094F8" w14:textId="77777777" w:rsidR="004C63BE" w:rsidRDefault="004C63BE" w:rsidP="00190C23">
      <w:pPr>
        <w:spacing w:line="360" w:lineRule="auto"/>
        <w:rPr>
          <w:rFonts w:ascii="Arial" w:hAnsi="Arial" w:cs="Arial"/>
          <w:b/>
          <w:bCs/>
          <w:lang w:val="es-MX"/>
        </w:rPr>
      </w:pPr>
    </w:p>
    <w:p w14:paraId="41BB4F7C" w14:textId="5A5E5430" w:rsidR="00190C23" w:rsidRDefault="00190C23" w:rsidP="00190C23">
      <w:pPr>
        <w:spacing w:line="360" w:lineRule="auto"/>
        <w:rPr>
          <w:rFonts w:ascii="Arial" w:hAnsi="Arial" w:cs="Arial"/>
          <w:b/>
          <w:bCs/>
          <w:lang w:val="es-MX"/>
        </w:rPr>
      </w:pPr>
      <w:r w:rsidRPr="00322BA4">
        <w:rPr>
          <w:rFonts w:ascii="Arial" w:hAnsi="Arial" w:cs="Arial"/>
          <w:b/>
          <w:bCs/>
          <w:lang w:val="es-MX"/>
        </w:rPr>
        <w:lastRenderedPageBreak/>
        <w:t>OBJETIVO</w:t>
      </w:r>
      <w:r>
        <w:rPr>
          <w:rFonts w:ascii="Arial" w:hAnsi="Arial" w:cs="Arial"/>
          <w:b/>
          <w:bCs/>
          <w:lang w:val="es-MX"/>
        </w:rPr>
        <w:t xml:space="preserve"> PRINCIPAL:</w:t>
      </w:r>
    </w:p>
    <w:p w14:paraId="5023EA49" w14:textId="70DA432C" w:rsidR="0053545B" w:rsidRPr="00465061" w:rsidRDefault="004637F4" w:rsidP="00465061">
      <w:pPr>
        <w:spacing w:after="0" w:line="360" w:lineRule="auto"/>
        <w:ind w:right="-1"/>
        <w:jc w:val="both"/>
        <w:rPr>
          <w:rFonts w:ascii="Arial" w:hAnsi="Arial" w:cs="Arial"/>
        </w:rPr>
      </w:pPr>
      <w:r w:rsidRPr="00465061">
        <w:rPr>
          <w:rFonts w:ascii="Arial" w:hAnsi="Arial" w:cs="Arial"/>
          <w:lang w:val="es-MX"/>
        </w:rPr>
        <w:t xml:space="preserve">Desarrollar e implementar un </w:t>
      </w:r>
      <w:r w:rsidR="006A07FC" w:rsidRPr="00465061">
        <w:rPr>
          <w:rFonts w:ascii="Arial" w:hAnsi="Arial" w:cs="Arial"/>
          <w:lang w:val="es-MX"/>
        </w:rPr>
        <w:t xml:space="preserve">Plan </w:t>
      </w:r>
      <w:r w:rsidR="00EF7994" w:rsidRPr="00465061">
        <w:rPr>
          <w:rFonts w:ascii="Arial" w:hAnsi="Arial" w:cs="Arial"/>
        </w:rPr>
        <w:t>Estratégico de crecimiento</w:t>
      </w:r>
      <w:r w:rsidR="005719CA" w:rsidRPr="00465061">
        <w:rPr>
          <w:rFonts w:ascii="Arial" w:hAnsi="Arial" w:cs="Arial"/>
        </w:rPr>
        <w:t xml:space="preserve"> </w:t>
      </w:r>
      <w:r w:rsidR="00EF7994" w:rsidRPr="00465061">
        <w:rPr>
          <w:rFonts w:ascii="Arial" w:hAnsi="Arial" w:cs="Arial"/>
        </w:rPr>
        <w:t>sostenib</w:t>
      </w:r>
      <w:r w:rsidR="005719CA" w:rsidRPr="00465061">
        <w:rPr>
          <w:rFonts w:ascii="Arial" w:hAnsi="Arial" w:cs="Arial"/>
        </w:rPr>
        <w:t xml:space="preserve">le </w:t>
      </w:r>
      <w:r w:rsidR="00EF7994" w:rsidRPr="00465061">
        <w:rPr>
          <w:rFonts w:ascii="Arial" w:hAnsi="Arial" w:cs="Arial"/>
        </w:rPr>
        <w:t xml:space="preserve">para la operación de </w:t>
      </w:r>
      <w:r w:rsidR="00F95AD9" w:rsidRPr="00465061">
        <w:rPr>
          <w:rFonts w:ascii="Arial" w:hAnsi="Arial" w:cs="Arial"/>
        </w:rPr>
        <w:t xml:space="preserve">Cerro de </w:t>
      </w:r>
      <w:r w:rsidR="0053545B" w:rsidRPr="00465061">
        <w:rPr>
          <w:rFonts w:ascii="Arial" w:hAnsi="Arial" w:cs="Arial"/>
        </w:rPr>
        <w:t>Pasco</w:t>
      </w:r>
      <w:r w:rsidR="00AF1ECC" w:rsidRPr="00465061">
        <w:rPr>
          <w:rFonts w:ascii="Arial" w:hAnsi="Arial" w:cs="Arial"/>
        </w:rPr>
        <w:t xml:space="preserve"> (</w:t>
      </w:r>
      <w:r w:rsidR="008E3622" w:rsidRPr="00465061">
        <w:rPr>
          <w:rFonts w:ascii="Arial" w:hAnsi="Arial" w:cs="Arial"/>
        </w:rPr>
        <w:t>E</w:t>
      </w:r>
      <w:r w:rsidR="008723C7" w:rsidRPr="00465061">
        <w:rPr>
          <w:rFonts w:ascii="Arial" w:hAnsi="Arial" w:cs="Arial"/>
        </w:rPr>
        <w:t xml:space="preserve">mpresa </w:t>
      </w:r>
      <w:r w:rsidR="008E3622" w:rsidRPr="00465061">
        <w:rPr>
          <w:rFonts w:ascii="Arial" w:hAnsi="Arial" w:cs="Arial"/>
        </w:rPr>
        <w:t>A</w:t>
      </w:r>
      <w:r w:rsidR="008723C7" w:rsidRPr="00465061">
        <w:rPr>
          <w:rFonts w:ascii="Arial" w:hAnsi="Arial" w:cs="Arial"/>
        </w:rPr>
        <w:t xml:space="preserve">dministradora </w:t>
      </w:r>
      <w:r w:rsidR="008E3622" w:rsidRPr="00465061">
        <w:rPr>
          <w:rFonts w:ascii="Arial" w:hAnsi="Arial" w:cs="Arial"/>
        </w:rPr>
        <w:t>C</w:t>
      </w:r>
      <w:r w:rsidR="008723C7" w:rsidRPr="00465061">
        <w:rPr>
          <w:rFonts w:ascii="Arial" w:hAnsi="Arial" w:cs="Arial"/>
        </w:rPr>
        <w:t>erro</w:t>
      </w:r>
      <w:r w:rsidR="00A805E6" w:rsidRPr="00465061">
        <w:rPr>
          <w:rFonts w:ascii="Arial" w:hAnsi="Arial" w:cs="Arial"/>
        </w:rPr>
        <w:t xml:space="preserve"> S.A.C. Volcan Compañía Minera</w:t>
      </w:r>
      <w:r w:rsidR="00AF1ECC" w:rsidRPr="00465061">
        <w:rPr>
          <w:rFonts w:ascii="Arial" w:hAnsi="Arial" w:cs="Arial"/>
        </w:rPr>
        <w:t>),</w:t>
      </w:r>
      <w:r w:rsidR="008723C7" w:rsidRPr="00465061">
        <w:rPr>
          <w:rFonts w:ascii="Arial" w:hAnsi="Arial" w:cs="Arial"/>
        </w:rPr>
        <w:t xml:space="preserve"> </w:t>
      </w:r>
      <w:r w:rsidRPr="00465061">
        <w:rPr>
          <w:rFonts w:ascii="Arial" w:hAnsi="Arial" w:cs="Arial"/>
        </w:rPr>
        <w:t xml:space="preserve">orientado a </w:t>
      </w:r>
      <w:r w:rsidR="005719CA" w:rsidRPr="00465061">
        <w:rPr>
          <w:rFonts w:ascii="Arial" w:hAnsi="Arial" w:cs="Arial"/>
        </w:rPr>
        <w:t>la excelencia operativa,</w:t>
      </w:r>
      <w:r w:rsidRPr="00465061">
        <w:rPr>
          <w:rFonts w:ascii="Arial" w:hAnsi="Arial" w:cs="Arial"/>
        </w:rPr>
        <w:t xml:space="preserve"> ambiental y </w:t>
      </w:r>
      <w:r w:rsidR="005719CA" w:rsidRPr="00465061">
        <w:rPr>
          <w:rFonts w:ascii="Arial" w:hAnsi="Arial" w:cs="Arial"/>
        </w:rPr>
        <w:t>económica</w:t>
      </w:r>
      <w:r w:rsidRPr="00465061">
        <w:rPr>
          <w:rFonts w:ascii="Arial" w:hAnsi="Arial" w:cs="Arial"/>
        </w:rPr>
        <w:t>, mediante</w:t>
      </w:r>
      <w:r w:rsidR="00FB24E2" w:rsidRPr="00465061">
        <w:rPr>
          <w:rFonts w:ascii="Arial" w:hAnsi="Arial" w:cs="Arial"/>
        </w:rPr>
        <w:t xml:space="preserve"> </w:t>
      </w:r>
      <w:r w:rsidRPr="00465061">
        <w:rPr>
          <w:rFonts w:ascii="Arial" w:hAnsi="Arial" w:cs="Arial"/>
        </w:rPr>
        <w:t xml:space="preserve">el </w:t>
      </w:r>
      <w:r w:rsidR="00FB24E2" w:rsidRPr="00465061">
        <w:rPr>
          <w:rFonts w:ascii="Arial" w:hAnsi="Arial" w:cs="Arial"/>
        </w:rPr>
        <w:t xml:space="preserve">reaprovechamiento </w:t>
      </w:r>
      <w:r w:rsidR="005E52DC" w:rsidRPr="00465061">
        <w:rPr>
          <w:rFonts w:ascii="Arial" w:hAnsi="Arial" w:cs="Arial"/>
        </w:rPr>
        <w:t xml:space="preserve">y procesamiento </w:t>
      </w:r>
      <w:r w:rsidR="00495EED" w:rsidRPr="00465061">
        <w:rPr>
          <w:rFonts w:ascii="Arial" w:hAnsi="Arial" w:cs="Arial"/>
        </w:rPr>
        <w:t xml:space="preserve">de recursos minerales contenidos en desmonteras, </w:t>
      </w:r>
      <w:r w:rsidR="00AA77BB" w:rsidRPr="00465061">
        <w:rPr>
          <w:rFonts w:ascii="Arial" w:hAnsi="Arial" w:cs="Arial"/>
        </w:rPr>
        <w:t xml:space="preserve">eliminando pasivos ambientales y </w:t>
      </w:r>
      <w:r w:rsidR="003C4A37" w:rsidRPr="00465061">
        <w:rPr>
          <w:rFonts w:ascii="Arial" w:hAnsi="Arial" w:cs="Arial"/>
        </w:rPr>
        <w:t>promoviendo una economía circular</w:t>
      </w:r>
      <w:r w:rsidRPr="00465061">
        <w:rPr>
          <w:rFonts w:ascii="Arial" w:hAnsi="Arial" w:cs="Arial"/>
        </w:rPr>
        <w:t>.</w:t>
      </w:r>
    </w:p>
    <w:p w14:paraId="47FECA6A" w14:textId="13A215CA" w:rsidR="00697C28" w:rsidRPr="00322BA4" w:rsidRDefault="00C10B73" w:rsidP="00F36CAB">
      <w:pPr>
        <w:spacing w:line="360" w:lineRule="auto"/>
        <w:rPr>
          <w:rFonts w:ascii="Arial" w:hAnsi="Arial" w:cs="Arial"/>
          <w:b/>
          <w:bCs/>
          <w:lang w:val="es-MX"/>
        </w:rPr>
      </w:pPr>
      <w:r w:rsidRPr="00322BA4">
        <w:rPr>
          <w:rFonts w:ascii="Arial" w:hAnsi="Arial" w:cs="Arial"/>
          <w:b/>
          <w:bCs/>
          <w:lang w:val="es-MX"/>
        </w:rPr>
        <w:t>OBJETIVOS</w:t>
      </w:r>
      <w:r w:rsidR="004D2E2A">
        <w:rPr>
          <w:rFonts w:ascii="Arial" w:hAnsi="Arial" w:cs="Arial"/>
          <w:b/>
          <w:bCs/>
          <w:lang w:val="es-MX"/>
        </w:rPr>
        <w:t xml:space="preserve"> ESPECIFICOS</w:t>
      </w:r>
      <w:r w:rsidR="00322BA4" w:rsidRPr="00322BA4">
        <w:rPr>
          <w:rFonts w:ascii="Arial" w:hAnsi="Arial" w:cs="Arial"/>
          <w:b/>
          <w:bCs/>
          <w:lang w:val="es-MX"/>
        </w:rPr>
        <w:t>:</w:t>
      </w:r>
    </w:p>
    <w:p w14:paraId="3BF50F35" w14:textId="2E9FD5D1" w:rsidR="009308CB" w:rsidRPr="00465061" w:rsidRDefault="000C3B0B" w:rsidP="00465061">
      <w:pPr>
        <w:spacing w:line="360" w:lineRule="auto"/>
        <w:jc w:val="both"/>
        <w:rPr>
          <w:rFonts w:ascii="Arial" w:hAnsi="Arial" w:cs="Arial"/>
        </w:rPr>
      </w:pPr>
      <w:r w:rsidRPr="00465061">
        <w:rPr>
          <w:rFonts w:ascii="Arial" w:hAnsi="Arial" w:cs="Arial"/>
        </w:rPr>
        <w:t>V</w:t>
      </w:r>
      <w:r w:rsidR="00F93992" w:rsidRPr="00465061">
        <w:rPr>
          <w:rFonts w:ascii="Arial" w:hAnsi="Arial" w:cs="Arial"/>
        </w:rPr>
        <w:t>alorizar los recursos minerales</w:t>
      </w:r>
      <w:r w:rsidR="00AF1ECC" w:rsidRPr="00465061">
        <w:rPr>
          <w:rFonts w:ascii="Arial" w:hAnsi="Arial" w:cs="Arial"/>
        </w:rPr>
        <w:t xml:space="preserve"> </w:t>
      </w:r>
      <w:r w:rsidR="00F93992" w:rsidRPr="00465061">
        <w:rPr>
          <w:rFonts w:ascii="Arial" w:hAnsi="Arial" w:cs="Arial"/>
        </w:rPr>
        <w:t xml:space="preserve">contenidos en desmonteras, incrementando </w:t>
      </w:r>
      <w:r w:rsidR="00AF1ECC" w:rsidRPr="00465061">
        <w:rPr>
          <w:rFonts w:ascii="Arial" w:hAnsi="Arial" w:cs="Arial"/>
        </w:rPr>
        <w:t>el inventario</w:t>
      </w:r>
      <w:r w:rsidR="00F93992" w:rsidRPr="00465061">
        <w:rPr>
          <w:rFonts w:ascii="Arial" w:hAnsi="Arial" w:cs="Arial"/>
        </w:rPr>
        <w:t xml:space="preserve"> de </w:t>
      </w:r>
      <w:r w:rsidR="009B755E" w:rsidRPr="00465061">
        <w:rPr>
          <w:rFonts w:ascii="Arial" w:hAnsi="Arial" w:cs="Arial"/>
        </w:rPr>
        <w:t xml:space="preserve">los </w:t>
      </w:r>
      <w:r w:rsidR="00F93992" w:rsidRPr="00465061">
        <w:rPr>
          <w:rFonts w:ascii="Arial" w:hAnsi="Arial" w:cs="Arial"/>
        </w:rPr>
        <w:t xml:space="preserve">recursos </w:t>
      </w:r>
      <w:r w:rsidR="001F286C" w:rsidRPr="00465061">
        <w:rPr>
          <w:rFonts w:ascii="Arial" w:hAnsi="Arial" w:cs="Arial"/>
        </w:rPr>
        <w:t xml:space="preserve">económicamente minables </w:t>
      </w:r>
      <w:r w:rsidR="00F93992" w:rsidRPr="00465061">
        <w:rPr>
          <w:rFonts w:ascii="Arial" w:hAnsi="Arial" w:cs="Arial"/>
        </w:rPr>
        <w:t>y extendiendo la vida útil de la operación minera</w:t>
      </w:r>
      <w:r w:rsidR="009308CB" w:rsidRPr="00465061">
        <w:rPr>
          <w:rFonts w:ascii="Arial" w:hAnsi="Arial" w:cs="Arial"/>
        </w:rPr>
        <w:t>.</w:t>
      </w:r>
    </w:p>
    <w:p w14:paraId="217BD021" w14:textId="23368436" w:rsidR="00C10B73" w:rsidRPr="00465061" w:rsidRDefault="00BE4982" w:rsidP="00465061">
      <w:pPr>
        <w:spacing w:line="360" w:lineRule="auto"/>
        <w:jc w:val="both"/>
        <w:rPr>
          <w:rFonts w:ascii="Arial" w:hAnsi="Arial" w:cs="Arial"/>
        </w:rPr>
      </w:pPr>
      <w:r w:rsidRPr="00465061">
        <w:rPr>
          <w:rFonts w:ascii="Arial" w:hAnsi="Arial" w:cs="Arial"/>
        </w:rPr>
        <w:t>Reducir</w:t>
      </w:r>
      <w:r w:rsidR="00C04B8A" w:rsidRPr="00465061">
        <w:rPr>
          <w:rFonts w:ascii="Arial" w:hAnsi="Arial" w:cs="Arial"/>
        </w:rPr>
        <w:t xml:space="preserve"> la huella operativa ambiental con la </w:t>
      </w:r>
      <w:r w:rsidRPr="00465061">
        <w:rPr>
          <w:rFonts w:ascii="Arial" w:hAnsi="Arial" w:cs="Arial"/>
        </w:rPr>
        <w:t>elimina</w:t>
      </w:r>
      <w:r w:rsidR="00C04B8A" w:rsidRPr="00465061">
        <w:rPr>
          <w:rFonts w:ascii="Arial" w:hAnsi="Arial" w:cs="Arial"/>
        </w:rPr>
        <w:t xml:space="preserve">ción de residuos mineros (desmonteras) y </w:t>
      </w:r>
      <w:r w:rsidR="009308CB" w:rsidRPr="00465061">
        <w:rPr>
          <w:rFonts w:ascii="Arial" w:hAnsi="Arial" w:cs="Arial"/>
        </w:rPr>
        <w:t>promov</w:t>
      </w:r>
      <w:r w:rsidRPr="00465061">
        <w:rPr>
          <w:rFonts w:ascii="Arial" w:hAnsi="Arial" w:cs="Arial"/>
        </w:rPr>
        <w:t>iendo</w:t>
      </w:r>
      <w:r w:rsidR="009308CB" w:rsidRPr="00465061">
        <w:rPr>
          <w:rFonts w:ascii="Arial" w:hAnsi="Arial" w:cs="Arial"/>
        </w:rPr>
        <w:t xml:space="preserve"> la economía circular</w:t>
      </w:r>
      <w:r w:rsidR="00784DEE" w:rsidRPr="00465061">
        <w:rPr>
          <w:rFonts w:ascii="Arial" w:hAnsi="Arial" w:cs="Arial"/>
        </w:rPr>
        <w:t xml:space="preserve"> como estrategia</w:t>
      </w:r>
      <w:r w:rsidR="00C10B73" w:rsidRPr="00465061">
        <w:rPr>
          <w:rFonts w:ascii="Arial" w:hAnsi="Arial" w:cs="Arial"/>
        </w:rPr>
        <w:t>.</w:t>
      </w:r>
    </w:p>
    <w:p w14:paraId="2FC1411F" w14:textId="78C21492" w:rsidR="00CF20B8" w:rsidRPr="00465061" w:rsidRDefault="00CF20B8" w:rsidP="00465061">
      <w:pPr>
        <w:spacing w:line="360" w:lineRule="auto"/>
        <w:jc w:val="both"/>
        <w:rPr>
          <w:rFonts w:ascii="Arial" w:hAnsi="Arial" w:cs="Arial"/>
        </w:rPr>
      </w:pPr>
      <w:r w:rsidRPr="00465061">
        <w:rPr>
          <w:rFonts w:ascii="Arial" w:hAnsi="Arial" w:cs="Arial"/>
        </w:rPr>
        <w:t xml:space="preserve">Mejorar </w:t>
      </w:r>
      <w:r w:rsidR="00DE7D91" w:rsidRPr="00465061">
        <w:rPr>
          <w:rFonts w:ascii="Arial" w:hAnsi="Arial" w:cs="Arial"/>
        </w:rPr>
        <w:t xml:space="preserve">las </w:t>
      </w:r>
      <w:r w:rsidRPr="00465061">
        <w:rPr>
          <w:rFonts w:ascii="Arial" w:hAnsi="Arial" w:cs="Arial"/>
        </w:rPr>
        <w:t>relacion</w:t>
      </w:r>
      <w:r w:rsidR="00DE7D91" w:rsidRPr="00465061">
        <w:rPr>
          <w:rFonts w:ascii="Arial" w:hAnsi="Arial" w:cs="Arial"/>
        </w:rPr>
        <w:t>es</w:t>
      </w:r>
      <w:r w:rsidRPr="00465061">
        <w:rPr>
          <w:rFonts w:ascii="Arial" w:hAnsi="Arial" w:cs="Arial"/>
        </w:rPr>
        <w:t xml:space="preserve"> con </w:t>
      </w:r>
      <w:r w:rsidR="00DE7D91" w:rsidRPr="00465061">
        <w:rPr>
          <w:rFonts w:ascii="Arial" w:hAnsi="Arial" w:cs="Arial"/>
        </w:rPr>
        <w:t xml:space="preserve">los </w:t>
      </w:r>
      <w:r w:rsidRPr="00465061">
        <w:rPr>
          <w:rFonts w:ascii="Arial" w:hAnsi="Arial" w:cs="Arial"/>
        </w:rPr>
        <w:t>Stakeholders</w:t>
      </w:r>
      <w:r w:rsidR="00DE7D91" w:rsidRPr="00465061">
        <w:rPr>
          <w:rFonts w:ascii="Arial" w:hAnsi="Arial" w:cs="Arial"/>
        </w:rPr>
        <w:t>, promoviendo una gestión transparente, participativa y socialmente responsable</w:t>
      </w:r>
      <w:r w:rsidRPr="00465061">
        <w:rPr>
          <w:rFonts w:ascii="Arial" w:hAnsi="Arial" w:cs="Arial"/>
        </w:rPr>
        <w:t>.</w:t>
      </w:r>
    </w:p>
    <w:p w14:paraId="267C533A" w14:textId="5CC15FB3" w:rsidR="007A5E75" w:rsidRPr="00322BA4" w:rsidRDefault="00C10B73" w:rsidP="00F36CAB">
      <w:pPr>
        <w:spacing w:line="360" w:lineRule="auto"/>
        <w:rPr>
          <w:rFonts w:ascii="Arial" w:hAnsi="Arial" w:cs="Arial"/>
          <w:b/>
          <w:bCs/>
          <w:lang w:val="es-MX"/>
        </w:rPr>
      </w:pPr>
      <w:r w:rsidRPr="00322BA4">
        <w:rPr>
          <w:rFonts w:ascii="Arial" w:hAnsi="Arial" w:cs="Arial"/>
          <w:b/>
          <w:bCs/>
          <w:lang w:val="es-MX"/>
        </w:rPr>
        <w:t>PROCEDIMIENTO</w:t>
      </w:r>
      <w:r w:rsidR="00322BA4" w:rsidRPr="00322BA4">
        <w:rPr>
          <w:rFonts w:ascii="Arial" w:hAnsi="Arial" w:cs="Arial"/>
          <w:b/>
          <w:bCs/>
          <w:lang w:val="es-MX"/>
        </w:rPr>
        <w:t>:</w:t>
      </w:r>
    </w:p>
    <w:p w14:paraId="7E0AC5C1" w14:textId="6BCB62EE" w:rsidR="008D203C" w:rsidRDefault="00D91116" w:rsidP="00F36CAB">
      <w:pPr>
        <w:spacing w:line="360" w:lineRule="auto"/>
        <w:jc w:val="both"/>
        <w:rPr>
          <w:rFonts w:ascii="Arial" w:hAnsi="Arial" w:cs="Arial"/>
          <w:lang w:val="es-MX"/>
        </w:rPr>
      </w:pPr>
      <w:r w:rsidRPr="00D91116">
        <w:rPr>
          <w:rFonts w:ascii="Arial" w:hAnsi="Arial" w:cs="Arial"/>
          <w:lang w:val="es-MX"/>
        </w:rPr>
        <w:t>Este procedimiento tiene como finalidad establecer un enfoque técnico</w:t>
      </w:r>
      <w:r w:rsidR="009B755E">
        <w:rPr>
          <w:rFonts w:ascii="Arial" w:hAnsi="Arial" w:cs="Arial"/>
          <w:lang w:val="es-MX"/>
        </w:rPr>
        <w:t>-</w:t>
      </w:r>
      <w:r w:rsidR="006373DA">
        <w:rPr>
          <w:rFonts w:ascii="Arial" w:hAnsi="Arial" w:cs="Arial"/>
          <w:lang w:val="es-MX"/>
        </w:rPr>
        <w:t>económico</w:t>
      </w:r>
      <w:r w:rsidRPr="00D91116">
        <w:rPr>
          <w:rFonts w:ascii="Arial" w:hAnsi="Arial" w:cs="Arial"/>
          <w:lang w:val="es-MX"/>
        </w:rPr>
        <w:t xml:space="preserve"> y sistemático para la caracterización de los depósitos de desmonte, </w:t>
      </w:r>
      <w:r w:rsidR="00210233">
        <w:rPr>
          <w:rFonts w:ascii="Arial" w:hAnsi="Arial" w:cs="Arial"/>
          <w:lang w:val="es-MX"/>
        </w:rPr>
        <w:t>cuyo fin es</w:t>
      </w:r>
      <w:r w:rsidRPr="00D91116">
        <w:rPr>
          <w:rFonts w:ascii="Arial" w:hAnsi="Arial" w:cs="Arial"/>
          <w:lang w:val="es-MX"/>
        </w:rPr>
        <w:t xml:space="preserve"> evaluar la distribución de minerales, optimizar los procesos</w:t>
      </w:r>
      <w:r w:rsidR="00420298">
        <w:rPr>
          <w:rFonts w:ascii="Arial" w:hAnsi="Arial" w:cs="Arial"/>
          <w:lang w:val="es-MX"/>
        </w:rPr>
        <w:t>,</w:t>
      </w:r>
      <w:r w:rsidRPr="00D91116">
        <w:rPr>
          <w:rFonts w:ascii="Arial" w:hAnsi="Arial" w:cs="Arial"/>
          <w:lang w:val="es-MX"/>
        </w:rPr>
        <w:t xml:space="preserve"> garantizar la sostenibilidad y rentabilidad de</w:t>
      </w:r>
      <w:r w:rsidR="00BE4982">
        <w:rPr>
          <w:rFonts w:ascii="Arial" w:hAnsi="Arial" w:cs="Arial"/>
          <w:lang w:val="es-MX"/>
        </w:rPr>
        <w:t xml:space="preserve"> la operación</w:t>
      </w:r>
      <w:r w:rsidR="00404F11">
        <w:rPr>
          <w:rFonts w:ascii="Arial" w:hAnsi="Arial" w:cs="Arial"/>
          <w:lang w:val="es-MX"/>
        </w:rPr>
        <w:t xml:space="preserve">. </w:t>
      </w:r>
    </w:p>
    <w:p w14:paraId="67B99945" w14:textId="77777777" w:rsidR="00D91116" w:rsidRPr="00D91116" w:rsidRDefault="00D91116" w:rsidP="00465061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1116">
        <w:rPr>
          <w:rFonts w:ascii="Arial" w:hAnsi="Arial" w:cs="Arial"/>
          <w:b/>
          <w:bCs/>
          <w:lang w:val="es-MX"/>
        </w:rPr>
        <w:t>1. Análisis y Diagnóstico Inicial:</w:t>
      </w:r>
    </w:p>
    <w:p w14:paraId="5639C83A" w14:textId="6BE55D27" w:rsidR="00D91116" w:rsidRPr="00D91116" w:rsidRDefault="00D91116" w:rsidP="00465061">
      <w:pPr>
        <w:spacing w:line="360" w:lineRule="auto"/>
        <w:jc w:val="both"/>
        <w:rPr>
          <w:rFonts w:ascii="Arial" w:hAnsi="Arial" w:cs="Arial"/>
          <w:lang w:val="es-MX"/>
        </w:rPr>
      </w:pPr>
      <w:r w:rsidRPr="00D91116">
        <w:rPr>
          <w:rFonts w:ascii="Arial" w:hAnsi="Arial" w:cs="Arial"/>
          <w:lang w:val="es-MX"/>
        </w:rPr>
        <w:t xml:space="preserve">El análisis comienza con la identificación de los principales </w:t>
      </w:r>
      <w:r w:rsidR="004C508A" w:rsidRPr="00AF1ECC">
        <w:rPr>
          <w:rFonts w:ascii="Arial" w:hAnsi="Arial" w:cs="Arial"/>
          <w:lang w:val="es-MX"/>
        </w:rPr>
        <w:t>desafíos</w:t>
      </w:r>
      <w:r w:rsidR="004C508A" w:rsidRPr="004C508A">
        <w:rPr>
          <w:rFonts w:ascii="Arial" w:hAnsi="Arial" w:cs="Arial"/>
          <w:color w:val="FF0000"/>
          <w:lang w:val="es-MX"/>
        </w:rPr>
        <w:t xml:space="preserve"> </w:t>
      </w:r>
      <w:r w:rsidR="004C508A" w:rsidRPr="004C508A">
        <w:rPr>
          <w:rFonts w:ascii="Arial" w:hAnsi="Arial" w:cs="Arial"/>
          <w:lang w:val="es-MX"/>
        </w:rPr>
        <w:t>asociados</w:t>
      </w:r>
      <w:r w:rsidRPr="00D91116">
        <w:rPr>
          <w:rFonts w:ascii="Arial" w:hAnsi="Arial" w:cs="Arial"/>
          <w:lang w:val="es-MX"/>
        </w:rPr>
        <w:t xml:space="preserve"> a los depósitos de desmonte, como la heterogeneidad en la distribución de minerales, la presencia de elementos </w:t>
      </w:r>
      <w:r w:rsidR="00197B25">
        <w:rPr>
          <w:rFonts w:ascii="Arial" w:hAnsi="Arial" w:cs="Arial"/>
          <w:lang w:val="es-MX"/>
        </w:rPr>
        <w:t>hidrofílicos (no flotable</w:t>
      </w:r>
      <w:r w:rsidR="00D0590F">
        <w:rPr>
          <w:rFonts w:ascii="Arial" w:hAnsi="Arial" w:cs="Arial"/>
          <w:lang w:val="es-MX"/>
        </w:rPr>
        <w:t>s</w:t>
      </w:r>
      <w:r w:rsidR="00197B25">
        <w:rPr>
          <w:rFonts w:ascii="Arial" w:hAnsi="Arial" w:cs="Arial"/>
          <w:lang w:val="es-MX"/>
        </w:rPr>
        <w:t xml:space="preserve">), contaminantes y </w:t>
      </w:r>
      <w:r w:rsidRPr="00D91116">
        <w:rPr>
          <w:rFonts w:ascii="Arial" w:hAnsi="Arial" w:cs="Arial"/>
          <w:lang w:val="es-MX"/>
        </w:rPr>
        <w:t>penaliza</w:t>
      </w:r>
      <w:r w:rsidR="00724B31">
        <w:rPr>
          <w:rFonts w:ascii="Arial" w:hAnsi="Arial" w:cs="Arial"/>
          <w:lang w:val="es-MX"/>
        </w:rPr>
        <w:t>bles</w:t>
      </w:r>
      <w:r w:rsidR="007A26EC">
        <w:rPr>
          <w:rFonts w:ascii="Arial" w:hAnsi="Arial" w:cs="Arial"/>
          <w:lang w:val="es-MX"/>
        </w:rPr>
        <w:t xml:space="preserve">, </w:t>
      </w:r>
      <w:r w:rsidRPr="00D91116">
        <w:rPr>
          <w:rFonts w:ascii="Arial" w:hAnsi="Arial" w:cs="Arial"/>
          <w:lang w:val="es-MX"/>
        </w:rPr>
        <w:t>y la variabilidad en la ley de cabeza. Se realizan mediante pruebas geoquímicas, mineralógicas y granulométricas</w:t>
      </w:r>
      <w:r w:rsidR="00197B25">
        <w:rPr>
          <w:rFonts w:ascii="Arial" w:hAnsi="Arial" w:cs="Arial"/>
          <w:lang w:val="es-MX"/>
        </w:rPr>
        <w:t xml:space="preserve">. </w:t>
      </w:r>
      <w:r w:rsidRPr="00D91116">
        <w:rPr>
          <w:rFonts w:ascii="Arial" w:hAnsi="Arial" w:cs="Arial"/>
          <w:lang w:val="es-MX"/>
        </w:rPr>
        <w:t xml:space="preserve">Este diagnóstico inicial </w:t>
      </w:r>
      <w:r w:rsidR="009B755E">
        <w:rPr>
          <w:rFonts w:ascii="Arial" w:hAnsi="Arial" w:cs="Arial"/>
          <w:lang w:val="es-MX"/>
        </w:rPr>
        <w:t>permite identificar la</w:t>
      </w:r>
      <w:r w:rsidRPr="00D91116">
        <w:rPr>
          <w:rFonts w:ascii="Arial" w:hAnsi="Arial" w:cs="Arial"/>
          <w:lang w:val="es-MX"/>
        </w:rPr>
        <w:t>s áreas con</w:t>
      </w:r>
      <w:r w:rsidR="00A54DB4">
        <w:rPr>
          <w:rFonts w:ascii="Arial" w:hAnsi="Arial" w:cs="Arial"/>
          <w:lang w:val="es-MX"/>
        </w:rPr>
        <w:t xml:space="preserve"> mejor performance metalúrgica para el tratamiento</w:t>
      </w:r>
      <w:r w:rsidR="009B755E">
        <w:rPr>
          <w:rFonts w:ascii="Arial" w:hAnsi="Arial" w:cs="Arial"/>
          <w:lang w:val="es-MX"/>
        </w:rPr>
        <w:t xml:space="preserve">; </w:t>
      </w:r>
      <w:r w:rsidR="00A54DB4">
        <w:rPr>
          <w:rFonts w:ascii="Arial" w:hAnsi="Arial" w:cs="Arial"/>
          <w:lang w:val="es-MX"/>
        </w:rPr>
        <w:t>además de los retos a superar en los sectores de menor calidad.</w:t>
      </w:r>
    </w:p>
    <w:p w14:paraId="3AEC0AA4" w14:textId="77777777" w:rsidR="00D91116" w:rsidRPr="00E72F1D" w:rsidRDefault="00D91116" w:rsidP="00465061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E72F1D">
        <w:rPr>
          <w:rFonts w:ascii="Arial" w:hAnsi="Arial" w:cs="Arial"/>
          <w:b/>
          <w:bCs/>
          <w:lang w:val="es-MX"/>
        </w:rPr>
        <w:t>2. Estrategia de Modelado Geo-Metalúrgico:</w:t>
      </w:r>
    </w:p>
    <w:p w14:paraId="2588117B" w14:textId="11A7A8E0" w:rsidR="00FD2D6F" w:rsidRDefault="00D91116" w:rsidP="00465061">
      <w:pPr>
        <w:spacing w:line="360" w:lineRule="auto"/>
        <w:jc w:val="both"/>
        <w:rPr>
          <w:rFonts w:ascii="Arial" w:hAnsi="Arial" w:cs="Arial"/>
          <w:lang w:val="es-MX"/>
        </w:rPr>
      </w:pPr>
      <w:r w:rsidRPr="00E72F1D">
        <w:rPr>
          <w:rFonts w:ascii="Arial" w:hAnsi="Arial" w:cs="Arial"/>
          <w:lang w:val="es-MX"/>
        </w:rPr>
        <w:t>Para abordar los problemas identificados, se desarrolla un modelo geo-metalúrgico</w:t>
      </w:r>
      <w:r w:rsidR="00FD2D6F">
        <w:rPr>
          <w:rFonts w:ascii="Arial" w:hAnsi="Arial" w:cs="Arial"/>
          <w:lang w:val="es-MX"/>
        </w:rPr>
        <w:t xml:space="preserve"> de largo plazo</w:t>
      </w:r>
      <w:r w:rsidR="00B966BE">
        <w:rPr>
          <w:rFonts w:ascii="Arial" w:hAnsi="Arial" w:cs="Arial"/>
          <w:lang w:val="es-MX"/>
        </w:rPr>
        <w:t xml:space="preserve"> basado en dominios litológicos </w:t>
      </w:r>
      <w:r w:rsidRPr="00E72F1D">
        <w:rPr>
          <w:rFonts w:ascii="Arial" w:hAnsi="Arial" w:cs="Arial"/>
          <w:lang w:val="es-MX"/>
        </w:rPr>
        <w:t xml:space="preserve">que </w:t>
      </w:r>
      <w:r w:rsidR="00B966BE" w:rsidRPr="00B966BE">
        <w:rPr>
          <w:rFonts w:ascii="Arial" w:hAnsi="Arial" w:cs="Arial"/>
          <w:lang w:val="es-MX"/>
        </w:rPr>
        <w:t>unifican materiales con similares características priorizando la litología predominante;</w:t>
      </w:r>
    </w:p>
    <w:p w14:paraId="0C610F6C" w14:textId="673D462C" w:rsidR="00D91116" w:rsidRPr="00E72F1D" w:rsidRDefault="00465061" w:rsidP="00465061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Luego se desarrolla un modelo de corto plazo </w:t>
      </w:r>
      <w:r w:rsidR="003522C5">
        <w:rPr>
          <w:rFonts w:ascii="Arial" w:hAnsi="Arial" w:cs="Arial"/>
          <w:lang w:val="es-MX"/>
        </w:rPr>
        <w:t>con el fin de obtener información de leyes, recuperaciones y ratios de contaminantes</w:t>
      </w:r>
      <w:r>
        <w:rPr>
          <w:rFonts w:ascii="Arial" w:hAnsi="Arial" w:cs="Arial"/>
          <w:lang w:val="es-MX"/>
        </w:rPr>
        <w:t xml:space="preserve">. </w:t>
      </w:r>
      <w:r w:rsidR="00D91116" w:rsidRPr="00E72F1D">
        <w:rPr>
          <w:rFonts w:ascii="Arial" w:hAnsi="Arial" w:cs="Arial"/>
          <w:lang w:val="es-MX"/>
        </w:rPr>
        <w:t xml:space="preserve">Este modelo permite </w:t>
      </w:r>
      <w:r w:rsidR="003522C5">
        <w:rPr>
          <w:rFonts w:ascii="Arial" w:hAnsi="Arial" w:cs="Arial"/>
          <w:lang w:val="es-MX"/>
        </w:rPr>
        <w:t>establecer</w:t>
      </w:r>
      <w:r w:rsidR="00D91116" w:rsidRPr="00E72F1D">
        <w:rPr>
          <w:rFonts w:ascii="Arial" w:hAnsi="Arial" w:cs="Arial"/>
          <w:lang w:val="es-MX"/>
        </w:rPr>
        <w:t xml:space="preserve"> escenarios de blending (mezcla de materiales), lo que ayuda a optimizar la alimentación a las plantas de </w:t>
      </w:r>
      <w:r w:rsidR="00D91116" w:rsidRPr="00E72F1D">
        <w:rPr>
          <w:rFonts w:ascii="Arial" w:hAnsi="Arial" w:cs="Arial"/>
          <w:lang w:val="es-MX"/>
        </w:rPr>
        <w:lastRenderedPageBreak/>
        <w:t>procesamiento</w:t>
      </w:r>
      <w:r w:rsidR="00904674">
        <w:rPr>
          <w:rFonts w:ascii="Arial" w:hAnsi="Arial" w:cs="Arial"/>
          <w:lang w:val="es-MX"/>
        </w:rPr>
        <w:t xml:space="preserve"> con el fin de</w:t>
      </w:r>
      <w:r w:rsidR="00D91116" w:rsidRPr="00E72F1D">
        <w:rPr>
          <w:rFonts w:ascii="Arial" w:hAnsi="Arial" w:cs="Arial"/>
          <w:lang w:val="es-MX"/>
        </w:rPr>
        <w:t xml:space="preserve"> mejorar la recuperación </w:t>
      </w:r>
      <w:r w:rsidR="00F67B66" w:rsidRPr="00E72F1D">
        <w:rPr>
          <w:rFonts w:ascii="Arial" w:hAnsi="Arial" w:cs="Arial"/>
          <w:lang w:val="es-MX"/>
        </w:rPr>
        <w:t>metalúrgica</w:t>
      </w:r>
      <w:r w:rsidR="00D91116" w:rsidRPr="00E72F1D">
        <w:rPr>
          <w:rFonts w:ascii="Arial" w:hAnsi="Arial" w:cs="Arial"/>
          <w:lang w:val="es-MX"/>
        </w:rPr>
        <w:t xml:space="preserve"> de acuerdo con las características</w:t>
      </w:r>
      <w:r w:rsidR="00904674">
        <w:rPr>
          <w:rFonts w:ascii="Arial" w:hAnsi="Arial" w:cs="Arial"/>
          <w:lang w:val="es-MX"/>
        </w:rPr>
        <w:t xml:space="preserve"> </w:t>
      </w:r>
      <w:r w:rsidR="00D91116" w:rsidRPr="00E72F1D">
        <w:rPr>
          <w:rFonts w:ascii="Arial" w:hAnsi="Arial" w:cs="Arial"/>
          <w:lang w:val="es-MX"/>
        </w:rPr>
        <w:t>de cada dominio geo-metalúrgico.</w:t>
      </w:r>
    </w:p>
    <w:p w14:paraId="51B31F2F" w14:textId="77777777" w:rsidR="00D91116" w:rsidRPr="00174664" w:rsidRDefault="00D91116" w:rsidP="0046506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lang w:val="es-MX"/>
        </w:rPr>
      </w:pPr>
      <w:r w:rsidRPr="00174664">
        <w:rPr>
          <w:rFonts w:ascii="Arial" w:hAnsi="Arial" w:cs="Arial"/>
          <w:b/>
          <w:bCs/>
          <w:color w:val="000000" w:themeColor="text1"/>
          <w:lang w:val="es-MX"/>
        </w:rPr>
        <w:t>3.</w:t>
      </w:r>
      <w:r w:rsidRPr="004A06A6">
        <w:rPr>
          <w:rFonts w:ascii="Arial" w:hAnsi="Arial" w:cs="Arial"/>
          <w:b/>
          <w:bCs/>
          <w:color w:val="FF0000"/>
          <w:lang w:val="es-MX"/>
        </w:rPr>
        <w:t xml:space="preserve"> </w:t>
      </w:r>
      <w:r w:rsidRPr="00174664">
        <w:rPr>
          <w:rFonts w:ascii="Arial" w:hAnsi="Arial" w:cs="Arial"/>
          <w:b/>
          <w:bCs/>
          <w:color w:val="000000" w:themeColor="text1"/>
          <w:lang w:val="es-MX"/>
        </w:rPr>
        <w:t>Estrategia de Optimización Metalúrgica:</w:t>
      </w:r>
    </w:p>
    <w:p w14:paraId="5BE5B79B" w14:textId="7CFD5B30" w:rsidR="00D8688A" w:rsidRPr="00465061" w:rsidRDefault="00D91116" w:rsidP="00465061">
      <w:pPr>
        <w:spacing w:line="360" w:lineRule="auto"/>
        <w:jc w:val="both"/>
        <w:rPr>
          <w:rFonts w:ascii="Arial" w:hAnsi="Arial" w:cs="Arial"/>
          <w:color w:val="000000" w:themeColor="text1"/>
          <w:lang w:val="es-MX"/>
        </w:rPr>
      </w:pPr>
      <w:r w:rsidRPr="00174664">
        <w:rPr>
          <w:rFonts w:ascii="Arial" w:hAnsi="Arial" w:cs="Arial"/>
          <w:color w:val="000000" w:themeColor="text1"/>
          <w:lang w:val="es-MX"/>
        </w:rPr>
        <w:t>Con base en el modelo geo-metalúrgico</w:t>
      </w:r>
      <w:r w:rsidR="003522C5">
        <w:rPr>
          <w:rFonts w:ascii="Arial" w:hAnsi="Arial" w:cs="Arial"/>
          <w:color w:val="000000" w:themeColor="text1"/>
          <w:lang w:val="es-MX"/>
        </w:rPr>
        <w:t xml:space="preserve"> de corto plazo</w:t>
      </w:r>
      <w:r w:rsidRPr="00174664">
        <w:rPr>
          <w:rFonts w:ascii="Arial" w:hAnsi="Arial" w:cs="Arial"/>
          <w:color w:val="000000" w:themeColor="text1"/>
          <w:lang w:val="es-MX"/>
        </w:rPr>
        <w:t>, se implementan estrategias para maximizar la recuperación de metales valiosos y minimizar las pérdidas en los relaves</w:t>
      </w:r>
      <w:r w:rsidR="00DB73F1">
        <w:rPr>
          <w:rFonts w:ascii="Arial" w:hAnsi="Arial" w:cs="Arial"/>
          <w:color w:val="000000" w:themeColor="text1"/>
          <w:lang w:val="es-MX"/>
        </w:rPr>
        <w:t xml:space="preserve"> </w:t>
      </w:r>
      <w:r w:rsidR="00DB73F1" w:rsidRPr="00DB73F1">
        <w:rPr>
          <w:rFonts w:ascii="Arial" w:hAnsi="Arial" w:cs="Arial"/>
          <w:color w:val="000000" w:themeColor="text1"/>
          <w:lang w:val="es-MX"/>
        </w:rPr>
        <w:t>a través de una matriz de ratios geoquímicos,</w:t>
      </w:r>
      <w:r w:rsidR="00A95D53">
        <w:rPr>
          <w:rFonts w:ascii="Arial" w:hAnsi="Arial" w:cs="Arial"/>
          <w:color w:val="000000" w:themeColor="text1"/>
          <w:lang w:val="es-MX"/>
        </w:rPr>
        <w:t xml:space="preserve"> </w:t>
      </w:r>
      <w:r w:rsidR="00DB73F1" w:rsidRPr="00DB73F1">
        <w:rPr>
          <w:rFonts w:ascii="Arial" w:hAnsi="Arial" w:cs="Arial"/>
          <w:color w:val="000000" w:themeColor="text1"/>
          <w:lang w:val="es-MX"/>
        </w:rPr>
        <w:t>blending</w:t>
      </w:r>
      <w:r w:rsidR="00465061">
        <w:rPr>
          <w:rFonts w:ascii="Arial" w:hAnsi="Arial" w:cs="Arial"/>
          <w:color w:val="000000" w:themeColor="text1"/>
          <w:lang w:val="es-MX"/>
        </w:rPr>
        <w:t xml:space="preserve"> de </w:t>
      </w:r>
      <w:r w:rsidR="00DB73F1" w:rsidRPr="00DB73F1">
        <w:rPr>
          <w:rFonts w:ascii="Arial" w:hAnsi="Arial" w:cs="Arial"/>
          <w:color w:val="000000" w:themeColor="text1"/>
          <w:lang w:val="es-MX"/>
        </w:rPr>
        <w:t xml:space="preserve">minado, secuenciamiento en el acarreo y blending </w:t>
      </w:r>
      <w:r w:rsidR="00A95D53">
        <w:rPr>
          <w:rFonts w:ascii="Arial" w:hAnsi="Arial" w:cs="Arial"/>
          <w:color w:val="000000" w:themeColor="text1"/>
          <w:lang w:val="es-MX"/>
        </w:rPr>
        <w:t>en la</w:t>
      </w:r>
      <w:r w:rsidR="00DB73F1" w:rsidRPr="00DB73F1">
        <w:rPr>
          <w:rFonts w:ascii="Arial" w:hAnsi="Arial" w:cs="Arial"/>
          <w:color w:val="000000" w:themeColor="text1"/>
          <w:lang w:val="es-MX"/>
        </w:rPr>
        <w:t xml:space="preserve"> alimentación permitiendo optimizar el valor del mineral en el proceso metalúrgico</w:t>
      </w:r>
      <w:r w:rsidRPr="00174664">
        <w:rPr>
          <w:rFonts w:ascii="Arial" w:hAnsi="Arial" w:cs="Arial"/>
          <w:color w:val="000000" w:themeColor="text1"/>
          <w:lang w:val="es-MX"/>
        </w:rPr>
        <w:t>.</w:t>
      </w:r>
    </w:p>
    <w:p w14:paraId="7D83095F" w14:textId="6E76C693" w:rsidR="00735F8E" w:rsidRDefault="00735F8E" w:rsidP="00F36CAB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RESULTADO</w:t>
      </w:r>
      <w:r w:rsidR="00880F59">
        <w:rPr>
          <w:rFonts w:ascii="Arial" w:hAnsi="Arial" w:cs="Arial"/>
          <w:b/>
          <w:bCs/>
          <w:lang w:val="es-MX"/>
        </w:rPr>
        <w:t>S</w:t>
      </w:r>
      <w:r w:rsidR="00322BA4">
        <w:rPr>
          <w:rFonts w:ascii="Arial" w:hAnsi="Arial" w:cs="Arial"/>
          <w:b/>
          <w:bCs/>
          <w:lang w:val="es-MX"/>
        </w:rPr>
        <w:t>:</w:t>
      </w:r>
    </w:p>
    <w:p w14:paraId="5DACF215" w14:textId="5DEB2D05" w:rsidR="00A54DB4" w:rsidRPr="0078021C" w:rsidRDefault="0078021C" w:rsidP="009A1F2E">
      <w:pPr>
        <w:pStyle w:val="Prrafodelista"/>
        <w:numPr>
          <w:ilvl w:val="0"/>
          <w:numId w:val="5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lang w:val="es-MX"/>
        </w:rPr>
      </w:pPr>
      <w:r w:rsidRPr="0078021C">
        <w:rPr>
          <w:rFonts w:ascii="Arial" w:hAnsi="Arial" w:cs="Arial"/>
          <w:lang w:val="es-MX"/>
        </w:rPr>
        <w:t>Inventario de recursos minerales producto de la valorización del contenido de desmonteras antiguas</w:t>
      </w:r>
    </w:p>
    <w:tbl>
      <w:tblPr>
        <w:tblW w:w="0" w:type="auto"/>
        <w:tblInd w:w="5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1"/>
        <w:gridCol w:w="1250"/>
        <w:gridCol w:w="690"/>
        <w:gridCol w:w="700"/>
        <w:gridCol w:w="710"/>
        <w:gridCol w:w="890"/>
        <w:gridCol w:w="920"/>
        <w:gridCol w:w="1151"/>
      </w:tblGrid>
      <w:tr w:rsidR="005E479B" w:rsidRPr="005E479B" w14:paraId="53DF1CBB" w14:textId="77777777" w:rsidTr="00B03B65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3EC9C072" w14:textId="31CD76A2" w:rsidR="005E479B" w:rsidRPr="00B03B65" w:rsidRDefault="00EC5D91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Categoría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5CE89FAB" w14:textId="1ADD3F3E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Tonelaje (Mt)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63423D2F" w14:textId="77777777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Zn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7F321AA6" w14:textId="77777777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Pb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403545B2" w14:textId="77777777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Cu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56BF8D03" w14:textId="278CDC70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Ag (Oz/t)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0D9193A5" w14:textId="07C199B5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ZnEq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24D9D578" w14:textId="27F0190A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NSR (US$/t)</w:t>
            </w:r>
          </w:p>
        </w:tc>
      </w:tr>
      <w:tr w:rsidR="005E479B" w:rsidRPr="005E479B" w14:paraId="10666400" w14:textId="77777777" w:rsidTr="00B03B65">
        <w:trPr>
          <w:trHeight w:val="300"/>
        </w:trPr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15E1E5B" w14:textId="057D5E9D" w:rsidR="005E479B" w:rsidRPr="005E479B" w:rsidRDefault="005E479B" w:rsidP="005E479B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5E479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Me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dido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02BF5C88" w14:textId="48D04580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024D8E39" w14:textId="79072553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7455D8C1" w14:textId="222FDB96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1C694FDC" w14:textId="2107DBD7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0F295E8D" w14:textId="4589927C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411D0078" w14:textId="49C56E8C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10A7CCBF" w14:textId="362EBFFC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</w:tr>
      <w:tr w:rsidR="00EC5D91" w:rsidRPr="005E479B" w14:paraId="435F0EAB" w14:textId="77777777" w:rsidTr="00EC5D91">
        <w:trPr>
          <w:trHeight w:val="300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0441984" w14:textId="3FAA8FB2" w:rsidR="00EC5D91" w:rsidRPr="005E479B" w:rsidRDefault="00EC5D91" w:rsidP="00EC5D9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5E479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Indicad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F93AD81" w14:textId="0D577A55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10.13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F73EB75" w14:textId="6FFCD11D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1.87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D1CA6D2" w14:textId="50EF3541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F388C6D" w14:textId="03DAD1DD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76FE5AC" w14:textId="7CB1B731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1.37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ACADA89" w14:textId="48CDBD93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4.42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32EBEEB" w14:textId="17EE841A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24.24</w:t>
            </w:r>
          </w:p>
        </w:tc>
      </w:tr>
      <w:tr w:rsidR="00EC5D91" w:rsidRPr="005E479B" w14:paraId="7BE55970" w14:textId="77777777" w:rsidTr="00B03B65">
        <w:trPr>
          <w:trHeight w:val="300"/>
        </w:trPr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00C4C52E" w14:textId="78A9288D" w:rsidR="00EC5D91" w:rsidRPr="005E479B" w:rsidRDefault="00EC5D91" w:rsidP="00EC5D9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5E479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Infer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ido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17CD1F86" w14:textId="0C859E7D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13.55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333F18CB" w14:textId="7D1DDF39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1.82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16A7032C" w14:textId="7E098849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0.59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20315B88" w14:textId="4EBE5F04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0.06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20913681" w14:textId="784FF816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1.19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7DE4B6A2" w14:textId="2EED69D1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4.02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4A3F5D26" w14:textId="65013A49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22.11</w:t>
            </w:r>
          </w:p>
        </w:tc>
      </w:tr>
      <w:tr w:rsidR="00EC5D91" w:rsidRPr="005E479B" w14:paraId="06BB9AB5" w14:textId="77777777" w:rsidTr="00B03B65">
        <w:trPr>
          <w:trHeight w:val="300"/>
        </w:trPr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  <w:hideMark/>
          </w:tcPr>
          <w:p w14:paraId="37945BF2" w14:textId="6019A230" w:rsidR="00EC5D91" w:rsidRPr="005E479B" w:rsidRDefault="00EC5D91" w:rsidP="00EC5D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Total (M+I+I)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51983418" w14:textId="64F1C58A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23.69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57136D1C" w14:textId="4BF06AA3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1.84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1F4DB6B2" w14:textId="3E2790D6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0.62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0366973F" w14:textId="3C756C55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0.06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11C4F16E" w14:textId="328877C2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1.27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4B6EBC83" w14:textId="72E7D44A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4.19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7242C63A" w14:textId="1BF21BB9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23.02</w:t>
            </w:r>
          </w:p>
        </w:tc>
      </w:tr>
    </w:tbl>
    <w:p w14:paraId="77984A40" w14:textId="1451CA32" w:rsidR="005E479B" w:rsidRDefault="005E479B" w:rsidP="00880F59">
      <w:pPr>
        <w:pStyle w:val="Prrafodelista"/>
        <w:spacing w:line="360" w:lineRule="auto"/>
        <w:ind w:left="426"/>
        <w:jc w:val="both"/>
        <w:rPr>
          <w:rFonts w:ascii="Arial" w:hAnsi="Arial" w:cs="Arial"/>
          <w:lang w:val="es-MX"/>
        </w:rPr>
      </w:pPr>
    </w:p>
    <w:p w14:paraId="00B57009" w14:textId="3878556E" w:rsidR="00735F8E" w:rsidRDefault="00D8688A" w:rsidP="00F36CAB">
      <w:pPr>
        <w:pStyle w:val="Prrafodelista"/>
        <w:numPr>
          <w:ilvl w:val="0"/>
          <w:numId w:val="5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Incremento de la producción de finos</w:t>
      </w:r>
    </w:p>
    <w:p w14:paraId="2009769E" w14:textId="77777777" w:rsidR="001154F9" w:rsidRDefault="001154F9" w:rsidP="00A74D2E">
      <w:pPr>
        <w:spacing w:line="240" w:lineRule="auto"/>
        <w:jc w:val="center"/>
        <w:rPr>
          <w:rFonts w:ascii="Arial" w:hAnsi="Arial" w:cs="Arial"/>
          <w:lang w:val="es-MX"/>
        </w:rPr>
      </w:pPr>
      <w:r>
        <w:rPr>
          <w:noProof/>
        </w:rPr>
        <w:drawing>
          <wp:inline distT="0" distB="0" distL="0" distR="0" wp14:anchorId="5F54C0B4" wp14:editId="06DE519E">
            <wp:extent cx="4762006" cy="1793174"/>
            <wp:effectExtent l="0" t="0" r="635" b="17145"/>
            <wp:docPr id="116542358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E0F418C-0877-4C3B-8975-5232ACF6A7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4948A5D" w14:textId="07C24C04" w:rsidR="00AF6945" w:rsidRPr="00AF6945" w:rsidRDefault="00BA1D30" w:rsidP="00AF6945">
      <w:pPr>
        <w:pStyle w:val="Prrafodelista"/>
        <w:numPr>
          <w:ilvl w:val="0"/>
          <w:numId w:val="5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Reducción de la h</w:t>
      </w:r>
      <w:r w:rsidR="00C22432" w:rsidRPr="00CC572C">
        <w:rPr>
          <w:rFonts w:ascii="Arial" w:hAnsi="Arial" w:cs="Arial"/>
          <w:lang w:val="es-MX"/>
        </w:rPr>
        <w:t>uella operativa ambiental</w:t>
      </w:r>
      <w:r w:rsidR="00B0045A">
        <w:rPr>
          <w:rFonts w:ascii="Arial" w:hAnsi="Arial" w:cs="Arial"/>
          <w:lang w:val="es-MX"/>
        </w:rPr>
        <w:t>.</w:t>
      </w:r>
    </w:p>
    <w:p w14:paraId="1A0E970C" w14:textId="0E75CF96" w:rsidR="00B5628E" w:rsidRDefault="00094DC3" w:rsidP="00B5628E">
      <w:pPr>
        <w:pStyle w:val="Prrafodelista"/>
        <w:spacing w:line="360" w:lineRule="auto"/>
        <w:ind w:left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CBBC9A" wp14:editId="3F09CD58">
                <wp:simplePos x="0" y="0"/>
                <wp:positionH relativeFrom="column">
                  <wp:posOffset>5164092</wp:posOffset>
                </wp:positionH>
                <wp:positionV relativeFrom="paragraph">
                  <wp:posOffset>350520</wp:posOffset>
                </wp:positionV>
                <wp:extent cx="481965" cy="224155"/>
                <wp:effectExtent l="0" t="0" r="0" b="4445"/>
                <wp:wrapNone/>
                <wp:docPr id="7719578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65EFA" w14:textId="77777777" w:rsidR="008C0615" w:rsidRPr="00D0769C" w:rsidRDefault="008C0615" w:rsidP="008C061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D0769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Nor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||</w:t>
                            </w:r>
                            <w:r w:rsidRPr="00D0769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BBC9A" id="Rectangle 2" o:spid="_x0000_s1026" style="position:absolute;left:0;text-align:left;margin-left:406.6pt;margin-top:27.6pt;width:37.95pt;height:17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" filled="f" stroked="f" strokeweight="1pt">
                <v:textbox>
                  <w:txbxContent>
                    <w:p w14:paraId="5F665EFA" w14:textId="77777777" w:rsidR="008C0615" w:rsidRPr="00D0769C" w:rsidRDefault="008C0615" w:rsidP="008C0615">
                      <w:pPr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</w:pPr>
                      <w:r w:rsidRPr="00D0769C"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Nor</w:t>
                      </w: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||</w:t>
                      </w:r>
                      <w:r w:rsidRPr="00D0769C"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CFA0F0" wp14:editId="3E2AF144">
                <wp:simplePos x="0" y="0"/>
                <wp:positionH relativeFrom="column">
                  <wp:posOffset>5265627</wp:posOffset>
                </wp:positionH>
                <wp:positionV relativeFrom="paragraph">
                  <wp:posOffset>177611</wp:posOffset>
                </wp:positionV>
                <wp:extent cx="190500" cy="184785"/>
                <wp:effectExtent l="19050" t="19050" r="38100" b="24765"/>
                <wp:wrapNone/>
                <wp:docPr id="747775779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4785"/>
                        </a:xfrm>
                        <a:prstGeom prst="up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9C20E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3" o:spid="_x0000_s1026" type="#_x0000_t68" style="position:absolute;margin-left:414.6pt;margin-top:14pt;width:15pt;height:1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" adj="10800" fillcolor="#bfbfbf [2412]" strokecolor="#1f3763 [1604]" strokeweight=".5pt"/>
            </w:pict>
          </mc:Fallback>
        </mc:AlternateContent>
      </w:r>
      <w:r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73F062" wp14:editId="53DA8D3A">
                <wp:simplePos x="0" y="0"/>
                <wp:positionH relativeFrom="column">
                  <wp:posOffset>3146870</wp:posOffset>
                </wp:positionH>
                <wp:positionV relativeFrom="paragraph">
                  <wp:posOffset>165784</wp:posOffset>
                </wp:positionV>
                <wp:extent cx="914400" cy="225631"/>
                <wp:effectExtent l="0" t="0" r="10160" b="22225"/>
                <wp:wrapNone/>
                <wp:docPr id="9495865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D35C5" w14:textId="0AA49428" w:rsidR="00094DC3" w:rsidRPr="00094DC3" w:rsidRDefault="00094DC3" w:rsidP="00094DC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3F06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left:0;text-align:left;margin-left:247.8pt;margin-top:13.05pt;width:1in;height:17.75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" fillcolor="white [3201]" strokeweight=".5pt">
                <v:textbox>
                  <w:txbxContent>
                    <w:p w14:paraId="5F0D35C5" w14:textId="0AA49428" w:rsidR="00094DC3" w:rsidRPr="00094DC3" w:rsidRDefault="00094DC3" w:rsidP="00094DC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4DF9A4" wp14:editId="6F280339">
                <wp:simplePos x="0" y="0"/>
                <wp:positionH relativeFrom="column">
                  <wp:posOffset>82361</wp:posOffset>
                </wp:positionH>
                <wp:positionV relativeFrom="paragraph">
                  <wp:posOffset>116898</wp:posOffset>
                </wp:positionV>
                <wp:extent cx="914400" cy="225631"/>
                <wp:effectExtent l="0" t="0" r="10160" b="22225"/>
                <wp:wrapNone/>
                <wp:docPr id="12781193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177F0" w14:textId="77777777" w:rsidR="00094DC3" w:rsidRPr="00094DC3" w:rsidRDefault="00094DC3" w:rsidP="00094DC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DF9A4" id="_x0000_s1028" type="#_x0000_t202" style="position:absolute;left:0;text-align:left;margin-left:6.5pt;margin-top:9.2pt;width:1in;height:17.75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" fillcolor="white [3201]" strokeweight=".5pt">
                <v:textbox>
                  <w:txbxContent>
                    <w:p w14:paraId="5CA177F0" w14:textId="77777777" w:rsidR="00094DC3" w:rsidRPr="00094DC3" w:rsidRDefault="00094DC3" w:rsidP="00094DC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ANTES</w:t>
                      </w:r>
                    </w:p>
                  </w:txbxContent>
                </v:textbox>
              </v:shape>
            </w:pict>
          </mc:Fallback>
        </mc:AlternateContent>
      </w:r>
      <w:r w:rsidR="008C0615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DCDEA4" wp14:editId="428009F6">
                <wp:simplePos x="0" y="0"/>
                <wp:positionH relativeFrom="column">
                  <wp:posOffset>2176013</wp:posOffset>
                </wp:positionH>
                <wp:positionV relativeFrom="paragraph">
                  <wp:posOffset>341894</wp:posOffset>
                </wp:positionV>
                <wp:extent cx="481965" cy="224155"/>
                <wp:effectExtent l="0" t="0" r="0" b="4445"/>
                <wp:wrapNone/>
                <wp:docPr id="18505755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4BE8A" w14:textId="0C89610E" w:rsidR="00D0769C" w:rsidRPr="00D0769C" w:rsidRDefault="00D0769C" w:rsidP="00D0769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D0769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Nor</w:t>
                            </w:r>
                            <w:r w:rsidR="008C0615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||</w:t>
                            </w:r>
                            <w:r w:rsidRPr="00D0769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CDEA4" id="_x0000_s1029" style="position:absolute;left:0;text-align:left;margin-left:171.35pt;margin-top:26.9pt;width:37.95pt;height:17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" filled="f" stroked="f" strokeweight="1pt">
                <v:textbox>
                  <w:txbxContent>
                    <w:p w14:paraId="04D4BE8A" w14:textId="0C89610E" w:rsidR="00D0769C" w:rsidRPr="00D0769C" w:rsidRDefault="00D0769C" w:rsidP="00D0769C">
                      <w:pPr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</w:pPr>
                      <w:r w:rsidRPr="00D0769C"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Nor</w:t>
                      </w:r>
                      <w:r w:rsidR="008C0615"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||</w:t>
                      </w:r>
                      <w:r w:rsidRPr="00D0769C"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te</w:t>
                      </w:r>
                    </w:p>
                  </w:txbxContent>
                </v:textbox>
              </v:rect>
            </w:pict>
          </mc:Fallback>
        </mc:AlternateContent>
      </w:r>
      <w:r w:rsidR="008C0615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CFFF9E" wp14:editId="07803F04">
                <wp:simplePos x="0" y="0"/>
                <wp:positionH relativeFrom="column">
                  <wp:posOffset>2287122</wp:posOffset>
                </wp:positionH>
                <wp:positionV relativeFrom="paragraph">
                  <wp:posOffset>173166</wp:posOffset>
                </wp:positionV>
                <wp:extent cx="190500" cy="184785"/>
                <wp:effectExtent l="19050" t="19050" r="38100" b="24765"/>
                <wp:wrapNone/>
                <wp:docPr id="476393545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4785"/>
                        </a:xfrm>
                        <a:prstGeom prst="up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FD3CC" id="Arrow: Up 3" o:spid="_x0000_s1026" type="#_x0000_t68" style="position:absolute;margin-left:180.1pt;margin-top:13.65pt;width:15pt;height:1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" adj="10800" fillcolor="#bfbfbf [2412]" strokecolor="#1f3763 [1604]" strokeweight=".5pt"/>
            </w:pict>
          </mc:Fallback>
        </mc:AlternateContent>
      </w:r>
      <w:r w:rsidR="008C0615">
        <w:rPr>
          <w:noProof/>
        </w:rPr>
        <w:drawing>
          <wp:anchor distT="0" distB="0" distL="114300" distR="114300" simplePos="0" relativeHeight="251665407" behindDoc="0" locked="0" layoutInCell="1" allowOverlap="1" wp14:anchorId="43A5BEC9" wp14:editId="527E81DE">
            <wp:simplePos x="0" y="0"/>
            <wp:positionH relativeFrom="margin">
              <wp:align>right</wp:align>
            </wp:positionH>
            <wp:positionV relativeFrom="paragraph">
              <wp:posOffset>101790</wp:posOffset>
            </wp:positionV>
            <wp:extent cx="2588821" cy="1471018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4" r="3055"/>
                    <a:stretch/>
                  </pic:blipFill>
                  <pic:spPr bwMode="auto">
                    <a:xfrm>
                      <a:off x="0" y="0"/>
                      <a:ext cx="2588821" cy="1471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615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6431" behindDoc="0" locked="0" layoutInCell="1" allowOverlap="1" wp14:anchorId="595DE8AD" wp14:editId="19EDCA81">
            <wp:simplePos x="0" y="0"/>
            <wp:positionH relativeFrom="margin">
              <wp:posOffset>47008</wp:posOffset>
            </wp:positionH>
            <wp:positionV relativeFrom="paragraph">
              <wp:posOffset>90022</wp:posOffset>
            </wp:positionV>
            <wp:extent cx="2530177" cy="1496290"/>
            <wp:effectExtent l="0" t="0" r="3810" b="8890"/>
            <wp:wrapNone/>
            <wp:docPr id="916122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38" t="11550" r="10863" b="9592"/>
                    <a:stretch/>
                  </pic:blipFill>
                  <pic:spPr bwMode="auto">
                    <a:xfrm>
                      <a:off x="0" y="0"/>
                      <a:ext cx="2531511" cy="149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1BA6B" w14:textId="37F00829" w:rsidR="00AF6945" w:rsidRDefault="00AF6945" w:rsidP="00AF6945"/>
    <w:p w14:paraId="0FBB92D6" w14:textId="281365A0" w:rsidR="006765D8" w:rsidRDefault="006765D8" w:rsidP="00F36CAB">
      <w:pPr>
        <w:spacing w:line="360" w:lineRule="auto"/>
        <w:rPr>
          <w:rFonts w:ascii="Arial" w:hAnsi="Arial" w:cs="Arial"/>
          <w:noProof/>
          <w:lang w:val="es-MX"/>
        </w:rPr>
      </w:pPr>
    </w:p>
    <w:p w14:paraId="7521F71C" w14:textId="18FD6564" w:rsidR="00AF6945" w:rsidRDefault="00AF6945" w:rsidP="00F36CAB">
      <w:pPr>
        <w:spacing w:line="360" w:lineRule="auto"/>
        <w:rPr>
          <w:rFonts w:ascii="Arial" w:hAnsi="Arial" w:cs="Arial"/>
          <w:noProof/>
          <w:lang w:val="es-MX"/>
        </w:rPr>
      </w:pPr>
    </w:p>
    <w:p w14:paraId="5ACF6D98" w14:textId="68E0E758" w:rsidR="009E25D6" w:rsidRDefault="009E25D6" w:rsidP="009E25D6">
      <w:pPr>
        <w:spacing w:line="360" w:lineRule="auto"/>
        <w:jc w:val="both"/>
        <w:rPr>
          <w:rFonts w:ascii="Arial" w:hAnsi="Arial" w:cs="Arial"/>
          <w:lang w:val="es-MX"/>
        </w:rPr>
      </w:pPr>
    </w:p>
    <w:p w14:paraId="4B7169F2" w14:textId="307162A9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sectPr w:rsidR="00A74D2E" w:rsidSect="00465061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2FC3"/>
    <w:multiLevelType w:val="hybridMultilevel"/>
    <w:tmpl w:val="2A50B77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06A88"/>
    <w:multiLevelType w:val="hybridMultilevel"/>
    <w:tmpl w:val="89146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12F9D"/>
    <w:multiLevelType w:val="hybridMultilevel"/>
    <w:tmpl w:val="A8E4B70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6796E"/>
    <w:multiLevelType w:val="hybridMultilevel"/>
    <w:tmpl w:val="AE9665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F729A"/>
    <w:multiLevelType w:val="hybridMultilevel"/>
    <w:tmpl w:val="80E451FA"/>
    <w:lvl w:ilvl="0" w:tplc="6C5457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9C02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4CE5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BE1D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2A17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D4F54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54EF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6CA45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08456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2692B"/>
    <w:multiLevelType w:val="hybridMultilevel"/>
    <w:tmpl w:val="AAA650B6"/>
    <w:lvl w:ilvl="0" w:tplc="7D4435F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F63DB9"/>
    <w:multiLevelType w:val="hybridMultilevel"/>
    <w:tmpl w:val="DAEABE64"/>
    <w:lvl w:ilvl="0" w:tplc="CC1E1E6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B35C40"/>
    <w:multiLevelType w:val="hybridMultilevel"/>
    <w:tmpl w:val="88EC5524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5EA52D1E"/>
    <w:multiLevelType w:val="hybridMultilevel"/>
    <w:tmpl w:val="10D41BAE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  <w:sz w:val="22"/>
        <w:lang w:val="es-MX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FF5739B"/>
    <w:multiLevelType w:val="hybridMultilevel"/>
    <w:tmpl w:val="BB08D84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F354E2"/>
    <w:multiLevelType w:val="hybridMultilevel"/>
    <w:tmpl w:val="C3AC195E"/>
    <w:lvl w:ilvl="0" w:tplc="4E322BC6">
      <w:numFmt w:val="bullet"/>
      <w:lvlText w:val="-"/>
      <w:lvlJc w:val="left"/>
      <w:pPr>
        <w:ind w:left="720" w:hanging="360"/>
      </w:pPr>
      <w:rPr>
        <w:rFonts w:ascii="Calibri" w:eastAsia="MS Mincho" w:hAnsi="Calibri" w:cstheme="majorHAns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295352">
    <w:abstractNumId w:val="0"/>
  </w:num>
  <w:num w:numId="2" w16cid:durableId="973025375">
    <w:abstractNumId w:val="4"/>
  </w:num>
  <w:num w:numId="3" w16cid:durableId="272521175">
    <w:abstractNumId w:val="6"/>
  </w:num>
  <w:num w:numId="4" w16cid:durableId="772213447">
    <w:abstractNumId w:val="2"/>
  </w:num>
  <w:num w:numId="5" w16cid:durableId="64843789">
    <w:abstractNumId w:val="5"/>
  </w:num>
  <w:num w:numId="6" w16cid:durableId="1656032947">
    <w:abstractNumId w:val="9"/>
  </w:num>
  <w:num w:numId="7" w16cid:durableId="1759907775">
    <w:abstractNumId w:val="7"/>
  </w:num>
  <w:num w:numId="8" w16cid:durableId="1741711871">
    <w:abstractNumId w:val="10"/>
  </w:num>
  <w:num w:numId="9" w16cid:durableId="765922262">
    <w:abstractNumId w:val="8"/>
  </w:num>
  <w:num w:numId="10" w16cid:durableId="1855604952">
    <w:abstractNumId w:val="3"/>
  </w:num>
  <w:num w:numId="11" w16cid:durableId="1902861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3D"/>
    <w:rsid w:val="00000F88"/>
    <w:rsid w:val="00004C45"/>
    <w:rsid w:val="00011D00"/>
    <w:rsid w:val="00013A5C"/>
    <w:rsid w:val="00017865"/>
    <w:rsid w:val="00033F20"/>
    <w:rsid w:val="00060DB0"/>
    <w:rsid w:val="00077D5E"/>
    <w:rsid w:val="00094DC3"/>
    <w:rsid w:val="000A3868"/>
    <w:rsid w:val="000A66FD"/>
    <w:rsid w:val="000B45E4"/>
    <w:rsid w:val="000B6007"/>
    <w:rsid w:val="000C1854"/>
    <w:rsid w:val="000C3B0B"/>
    <w:rsid w:val="000D1B22"/>
    <w:rsid w:val="000D5430"/>
    <w:rsid w:val="000F3AC8"/>
    <w:rsid w:val="000F41EF"/>
    <w:rsid w:val="000F7759"/>
    <w:rsid w:val="00111999"/>
    <w:rsid w:val="001154F9"/>
    <w:rsid w:val="0011740E"/>
    <w:rsid w:val="00117788"/>
    <w:rsid w:val="00121802"/>
    <w:rsid w:val="0012233D"/>
    <w:rsid w:val="001230A3"/>
    <w:rsid w:val="00124398"/>
    <w:rsid w:val="001244D6"/>
    <w:rsid w:val="0015534D"/>
    <w:rsid w:val="00170585"/>
    <w:rsid w:val="00174664"/>
    <w:rsid w:val="001858BC"/>
    <w:rsid w:val="00190C23"/>
    <w:rsid w:val="00194EF5"/>
    <w:rsid w:val="00197B25"/>
    <w:rsid w:val="001B01AC"/>
    <w:rsid w:val="001C4907"/>
    <w:rsid w:val="001D041C"/>
    <w:rsid w:val="001D0961"/>
    <w:rsid w:val="001E13FD"/>
    <w:rsid w:val="001E520B"/>
    <w:rsid w:val="001F286C"/>
    <w:rsid w:val="001F37D0"/>
    <w:rsid w:val="001F6798"/>
    <w:rsid w:val="00210233"/>
    <w:rsid w:val="00233148"/>
    <w:rsid w:val="00237001"/>
    <w:rsid w:val="00237814"/>
    <w:rsid w:val="00240ECF"/>
    <w:rsid w:val="0026027B"/>
    <w:rsid w:val="002625E4"/>
    <w:rsid w:val="002656BF"/>
    <w:rsid w:val="002778F6"/>
    <w:rsid w:val="00282F9F"/>
    <w:rsid w:val="002835CD"/>
    <w:rsid w:val="002A5D8D"/>
    <w:rsid w:val="002B4831"/>
    <w:rsid w:val="002C0369"/>
    <w:rsid w:val="002C1BE9"/>
    <w:rsid w:val="002D7041"/>
    <w:rsid w:val="002E1325"/>
    <w:rsid w:val="003056AD"/>
    <w:rsid w:val="00312D56"/>
    <w:rsid w:val="00322BA4"/>
    <w:rsid w:val="00326651"/>
    <w:rsid w:val="0034175E"/>
    <w:rsid w:val="003522C5"/>
    <w:rsid w:val="00384364"/>
    <w:rsid w:val="00385281"/>
    <w:rsid w:val="003915B4"/>
    <w:rsid w:val="00394441"/>
    <w:rsid w:val="003B39D3"/>
    <w:rsid w:val="003C2AEA"/>
    <w:rsid w:val="003C4A37"/>
    <w:rsid w:val="003D7404"/>
    <w:rsid w:val="003F16C3"/>
    <w:rsid w:val="003F27C5"/>
    <w:rsid w:val="00403A43"/>
    <w:rsid w:val="00404F11"/>
    <w:rsid w:val="0040588C"/>
    <w:rsid w:val="00420298"/>
    <w:rsid w:val="004338B1"/>
    <w:rsid w:val="00435E6A"/>
    <w:rsid w:val="00436E1C"/>
    <w:rsid w:val="004425D0"/>
    <w:rsid w:val="0044379D"/>
    <w:rsid w:val="004536D2"/>
    <w:rsid w:val="004637F4"/>
    <w:rsid w:val="00465061"/>
    <w:rsid w:val="0046572C"/>
    <w:rsid w:val="00487844"/>
    <w:rsid w:val="00495EED"/>
    <w:rsid w:val="004A00F4"/>
    <w:rsid w:val="004A06A6"/>
    <w:rsid w:val="004A1A77"/>
    <w:rsid w:val="004A3297"/>
    <w:rsid w:val="004B38A3"/>
    <w:rsid w:val="004C09EE"/>
    <w:rsid w:val="004C0E9D"/>
    <w:rsid w:val="004C3489"/>
    <w:rsid w:val="004C508A"/>
    <w:rsid w:val="004C63BE"/>
    <w:rsid w:val="004D1630"/>
    <w:rsid w:val="004D2E2A"/>
    <w:rsid w:val="004E72D6"/>
    <w:rsid w:val="00501DAF"/>
    <w:rsid w:val="00517D36"/>
    <w:rsid w:val="00532F6B"/>
    <w:rsid w:val="0053545B"/>
    <w:rsid w:val="005369F7"/>
    <w:rsid w:val="005406DA"/>
    <w:rsid w:val="00547152"/>
    <w:rsid w:val="005668D7"/>
    <w:rsid w:val="005719CA"/>
    <w:rsid w:val="00572691"/>
    <w:rsid w:val="00582E0C"/>
    <w:rsid w:val="005840A1"/>
    <w:rsid w:val="00593F5C"/>
    <w:rsid w:val="00595549"/>
    <w:rsid w:val="005A208B"/>
    <w:rsid w:val="005A285A"/>
    <w:rsid w:val="005C496D"/>
    <w:rsid w:val="005E479B"/>
    <w:rsid w:val="005E52DC"/>
    <w:rsid w:val="005F1069"/>
    <w:rsid w:val="00613E28"/>
    <w:rsid w:val="00614C1D"/>
    <w:rsid w:val="0062045D"/>
    <w:rsid w:val="006227A8"/>
    <w:rsid w:val="00635E33"/>
    <w:rsid w:val="006373DA"/>
    <w:rsid w:val="006434BB"/>
    <w:rsid w:val="0064677A"/>
    <w:rsid w:val="00654C24"/>
    <w:rsid w:val="00660951"/>
    <w:rsid w:val="006765D8"/>
    <w:rsid w:val="0068467A"/>
    <w:rsid w:val="00697C28"/>
    <w:rsid w:val="006A07FC"/>
    <w:rsid w:val="006A240F"/>
    <w:rsid w:val="006B3799"/>
    <w:rsid w:val="006C4100"/>
    <w:rsid w:val="006D02A9"/>
    <w:rsid w:val="006E07FA"/>
    <w:rsid w:val="006F1BCD"/>
    <w:rsid w:val="006F3F89"/>
    <w:rsid w:val="00706F6D"/>
    <w:rsid w:val="00707413"/>
    <w:rsid w:val="00711C2F"/>
    <w:rsid w:val="00724B31"/>
    <w:rsid w:val="00726CBE"/>
    <w:rsid w:val="007326F7"/>
    <w:rsid w:val="00732EF3"/>
    <w:rsid w:val="00735F8E"/>
    <w:rsid w:val="00746300"/>
    <w:rsid w:val="00755135"/>
    <w:rsid w:val="0075797B"/>
    <w:rsid w:val="00767DD9"/>
    <w:rsid w:val="007701B5"/>
    <w:rsid w:val="0078021C"/>
    <w:rsid w:val="00782ADA"/>
    <w:rsid w:val="00784DEE"/>
    <w:rsid w:val="00792D0C"/>
    <w:rsid w:val="007A215E"/>
    <w:rsid w:val="007A26EC"/>
    <w:rsid w:val="007A4E50"/>
    <w:rsid w:val="007A5E75"/>
    <w:rsid w:val="007B008A"/>
    <w:rsid w:val="007B10CF"/>
    <w:rsid w:val="007B1932"/>
    <w:rsid w:val="007B401F"/>
    <w:rsid w:val="007B4484"/>
    <w:rsid w:val="007C72C3"/>
    <w:rsid w:val="007E1AFD"/>
    <w:rsid w:val="007E24AF"/>
    <w:rsid w:val="007F083A"/>
    <w:rsid w:val="008132DA"/>
    <w:rsid w:val="0081607D"/>
    <w:rsid w:val="00836562"/>
    <w:rsid w:val="00840621"/>
    <w:rsid w:val="008531F9"/>
    <w:rsid w:val="0086682B"/>
    <w:rsid w:val="008723C7"/>
    <w:rsid w:val="008724B0"/>
    <w:rsid w:val="00872A8E"/>
    <w:rsid w:val="00880F59"/>
    <w:rsid w:val="00883A8A"/>
    <w:rsid w:val="0088454D"/>
    <w:rsid w:val="00887E6C"/>
    <w:rsid w:val="008A165A"/>
    <w:rsid w:val="008B2C3B"/>
    <w:rsid w:val="008C0615"/>
    <w:rsid w:val="008C60FA"/>
    <w:rsid w:val="008D203C"/>
    <w:rsid w:val="008E0DC7"/>
    <w:rsid w:val="008E3622"/>
    <w:rsid w:val="008E61D8"/>
    <w:rsid w:val="008F2F57"/>
    <w:rsid w:val="009019A6"/>
    <w:rsid w:val="009031D4"/>
    <w:rsid w:val="00904674"/>
    <w:rsid w:val="00917FB8"/>
    <w:rsid w:val="009302F2"/>
    <w:rsid w:val="009303CC"/>
    <w:rsid w:val="009308CB"/>
    <w:rsid w:val="00940E46"/>
    <w:rsid w:val="009513F9"/>
    <w:rsid w:val="00970D1E"/>
    <w:rsid w:val="00975F95"/>
    <w:rsid w:val="0097636A"/>
    <w:rsid w:val="00977A8A"/>
    <w:rsid w:val="009836B7"/>
    <w:rsid w:val="009B2427"/>
    <w:rsid w:val="009B38EB"/>
    <w:rsid w:val="009B755E"/>
    <w:rsid w:val="009C2F67"/>
    <w:rsid w:val="009E25D6"/>
    <w:rsid w:val="009E646A"/>
    <w:rsid w:val="009F4743"/>
    <w:rsid w:val="00A00E6C"/>
    <w:rsid w:val="00A16344"/>
    <w:rsid w:val="00A35837"/>
    <w:rsid w:val="00A54DB4"/>
    <w:rsid w:val="00A553CA"/>
    <w:rsid w:val="00A74D2E"/>
    <w:rsid w:val="00A805E6"/>
    <w:rsid w:val="00A922E6"/>
    <w:rsid w:val="00A95D53"/>
    <w:rsid w:val="00AA44A8"/>
    <w:rsid w:val="00AA77BB"/>
    <w:rsid w:val="00AB4108"/>
    <w:rsid w:val="00AD4F97"/>
    <w:rsid w:val="00AE0025"/>
    <w:rsid w:val="00AF1ECC"/>
    <w:rsid w:val="00AF3A0C"/>
    <w:rsid w:val="00AF4C3A"/>
    <w:rsid w:val="00AF6945"/>
    <w:rsid w:val="00B0045A"/>
    <w:rsid w:val="00B03B65"/>
    <w:rsid w:val="00B1020C"/>
    <w:rsid w:val="00B13852"/>
    <w:rsid w:val="00B424D2"/>
    <w:rsid w:val="00B5628E"/>
    <w:rsid w:val="00B63810"/>
    <w:rsid w:val="00B63DFF"/>
    <w:rsid w:val="00B706B3"/>
    <w:rsid w:val="00B7272E"/>
    <w:rsid w:val="00B74821"/>
    <w:rsid w:val="00B9500F"/>
    <w:rsid w:val="00B9527D"/>
    <w:rsid w:val="00B966BE"/>
    <w:rsid w:val="00BA082F"/>
    <w:rsid w:val="00BA148B"/>
    <w:rsid w:val="00BA1D30"/>
    <w:rsid w:val="00BB3039"/>
    <w:rsid w:val="00BD2C04"/>
    <w:rsid w:val="00BE4982"/>
    <w:rsid w:val="00C04B8A"/>
    <w:rsid w:val="00C10B73"/>
    <w:rsid w:val="00C1342C"/>
    <w:rsid w:val="00C14C20"/>
    <w:rsid w:val="00C22432"/>
    <w:rsid w:val="00C61769"/>
    <w:rsid w:val="00C76C4B"/>
    <w:rsid w:val="00C81C71"/>
    <w:rsid w:val="00C90C61"/>
    <w:rsid w:val="00C95E58"/>
    <w:rsid w:val="00CC28B4"/>
    <w:rsid w:val="00CC572C"/>
    <w:rsid w:val="00CD1F15"/>
    <w:rsid w:val="00CD2635"/>
    <w:rsid w:val="00CE0071"/>
    <w:rsid w:val="00CF20B8"/>
    <w:rsid w:val="00D0590F"/>
    <w:rsid w:val="00D0769C"/>
    <w:rsid w:val="00D216F5"/>
    <w:rsid w:val="00D259A2"/>
    <w:rsid w:val="00D27CF7"/>
    <w:rsid w:val="00D54BCE"/>
    <w:rsid w:val="00D65017"/>
    <w:rsid w:val="00D6721D"/>
    <w:rsid w:val="00D86472"/>
    <w:rsid w:val="00D8688A"/>
    <w:rsid w:val="00D91116"/>
    <w:rsid w:val="00DA0AA2"/>
    <w:rsid w:val="00DA65B8"/>
    <w:rsid w:val="00DB73F1"/>
    <w:rsid w:val="00DD37FB"/>
    <w:rsid w:val="00DD5F58"/>
    <w:rsid w:val="00DE15E1"/>
    <w:rsid w:val="00DE36AA"/>
    <w:rsid w:val="00DE7390"/>
    <w:rsid w:val="00DE7D91"/>
    <w:rsid w:val="00DF209F"/>
    <w:rsid w:val="00E115DD"/>
    <w:rsid w:val="00E35198"/>
    <w:rsid w:val="00E432E8"/>
    <w:rsid w:val="00E62AAC"/>
    <w:rsid w:val="00E62E9C"/>
    <w:rsid w:val="00E630FA"/>
    <w:rsid w:val="00E72CB4"/>
    <w:rsid w:val="00E72F1D"/>
    <w:rsid w:val="00E87C1F"/>
    <w:rsid w:val="00E9021D"/>
    <w:rsid w:val="00EA11B6"/>
    <w:rsid w:val="00EA349B"/>
    <w:rsid w:val="00EA5716"/>
    <w:rsid w:val="00EB12F3"/>
    <w:rsid w:val="00EC5D91"/>
    <w:rsid w:val="00EC7CB2"/>
    <w:rsid w:val="00ED18DC"/>
    <w:rsid w:val="00ED5577"/>
    <w:rsid w:val="00ED5B36"/>
    <w:rsid w:val="00EE3149"/>
    <w:rsid w:val="00EF1B76"/>
    <w:rsid w:val="00EF7994"/>
    <w:rsid w:val="00F071DB"/>
    <w:rsid w:val="00F1656B"/>
    <w:rsid w:val="00F2541C"/>
    <w:rsid w:val="00F32918"/>
    <w:rsid w:val="00F331D6"/>
    <w:rsid w:val="00F33858"/>
    <w:rsid w:val="00F36CAB"/>
    <w:rsid w:val="00F43545"/>
    <w:rsid w:val="00F45D92"/>
    <w:rsid w:val="00F4767D"/>
    <w:rsid w:val="00F67B66"/>
    <w:rsid w:val="00F74CB7"/>
    <w:rsid w:val="00F8723C"/>
    <w:rsid w:val="00F93992"/>
    <w:rsid w:val="00F95AD9"/>
    <w:rsid w:val="00FB24E2"/>
    <w:rsid w:val="00FB7C83"/>
    <w:rsid w:val="00FC46B5"/>
    <w:rsid w:val="00FD2D6F"/>
    <w:rsid w:val="00FD3DBE"/>
    <w:rsid w:val="00FD5D8B"/>
    <w:rsid w:val="00FE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6E344"/>
  <w15:chartTrackingRefBased/>
  <w15:docId w15:val="{9E6BE08B-AB10-439F-A593-EE96F83D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D91"/>
  </w:style>
  <w:style w:type="paragraph" w:styleId="Ttulo1">
    <w:name w:val="heading 1"/>
    <w:basedOn w:val="Normal"/>
    <w:next w:val="Normal"/>
    <w:link w:val="Ttulo1Car"/>
    <w:uiPriority w:val="9"/>
    <w:qFormat/>
    <w:rsid w:val="00C04B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4B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04B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5E7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04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04B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04B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">
    <w:name w:val="List"/>
    <w:basedOn w:val="Normal"/>
    <w:uiPriority w:val="99"/>
    <w:unhideWhenUsed/>
    <w:rsid w:val="00C04B8A"/>
    <w:pPr>
      <w:ind w:left="283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C04B8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04B8A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04B8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04B8A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C04B8A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C04B8A"/>
  </w:style>
  <w:style w:type="character" w:styleId="Hipervnculo">
    <w:name w:val="Hyperlink"/>
    <w:basedOn w:val="Fuentedeprrafopredeter"/>
    <w:uiPriority w:val="99"/>
    <w:unhideWhenUsed/>
    <w:rsid w:val="00C04B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6538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006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alinas@volcan.com.p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yauri@volcan.com.p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3480854863473365"/>
          <c:y val="5.9628630609486241E-2"/>
          <c:w val="0.76366142381205149"/>
          <c:h val="0.71262064436861128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'SLIDE 22_ok'!$E$3</c:f>
              <c:strCache>
                <c:ptCount val="1"/>
                <c:pt idx="0">
                  <c:v>Finos (TMF)</c:v>
                </c:pt>
              </c:strCache>
            </c:strRef>
          </c:tx>
          <c:spPr>
            <a:solidFill>
              <a:srgbClr val="43526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'SLIDE 22_ok'!$C$4:$C$8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'SLIDE 22_ok'!$E$4:$E$8</c:f>
              <c:numCache>
                <c:formatCode>#,##0</c:formatCode>
                <c:ptCount val="5"/>
                <c:pt idx="0">
                  <c:v>14164.955999999998</c:v>
                </c:pt>
                <c:pt idx="1">
                  <c:v>23398.113000000001</c:v>
                </c:pt>
                <c:pt idx="2">
                  <c:v>24469.534</c:v>
                </c:pt>
                <c:pt idx="3">
                  <c:v>19359.846522105301</c:v>
                </c:pt>
                <c:pt idx="4">
                  <c:v>22710.162843133996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BE-4B9C-9B5B-26371BDBE3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0"/>
        <c:axId val="696084960"/>
        <c:axId val="585915232"/>
      </c:barChart>
      <c:lineChart>
        <c:grouping val="standard"/>
        <c:varyColors val="0"/>
        <c:ser>
          <c:idx val="0"/>
          <c:order val="0"/>
          <c:tx>
            <c:strRef>
              <c:f>'SLIDE 22_ok'!$D$3</c:f>
              <c:strCache>
                <c:ptCount val="1"/>
                <c:pt idx="0">
                  <c:v>Ley Zn (%)</c:v>
                </c:pt>
              </c:strCache>
            </c:strRef>
          </c:tx>
          <c:spPr>
            <a:ln w="19050" cap="rnd">
              <a:solidFill>
                <a:srgbClr val="ED7D31"/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rgbClr val="ED7D31"/>
              </a:solidFill>
              <a:ln w="9525">
                <a:solidFill>
                  <a:srgbClr val="ED7D31"/>
                </a:solidFill>
              </a:ln>
              <a:effectLst/>
            </c:spPr>
          </c:marker>
          <c:dLbls>
            <c:spPr>
              <a:solidFill>
                <a:srgbClr val="ED7D3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'SLIDE 22_ok'!$C$4:$C$8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'SLIDE 22_ok'!$D$4:$D$8</c:f>
              <c:numCache>
                <c:formatCode>0.00</c:formatCode>
                <c:ptCount val="5"/>
                <c:pt idx="0">
                  <c:v>1.8490007376871289</c:v>
                </c:pt>
                <c:pt idx="1">
                  <c:v>1.9208565223008638</c:v>
                </c:pt>
                <c:pt idx="2">
                  <c:v>1.8584070639094834</c:v>
                </c:pt>
                <c:pt idx="3">
                  <c:v>1.8869225683773141</c:v>
                </c:pt>
                <c:pt idx="4">
                  <c:v>2.031879902335934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ABE-4B9C-9B5B-26371BDBE3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2465392"/>
        <c:axId val="438310480"/>
      </c:lineChart>
      <c:catAx>
        <c:axId val="696084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585915232"/>
        <c:crosses val="autoZero"/>
        <c:auto val="1"/>
        <c:lblAlgn val="ctr"/>
        <c:lblOffset val="100"/>
        <c:tickMarkSkip val="1"/>
        <c:noMultiLvlLbl val="0"/>
      </c:catAx>
      <c:valAx>
        <c:axId val="585915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696084960"/>
        <c:crosses val="autoZero"/>
        <c:crossBetween val="between"/>
      </c:valAx>
      <c:valAx>
        <c:axId val="438310480"/>
        <c:scaling>
          <c:orientation val="minMax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722465392"/>
        <c:crosses val="max"/>
        <c:crossBetween val="between"/>
        <c:majorUnit val="0.1"/>
      </c:valAx>
      <c:catAx>
        <c:axId val="172246539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383104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5269833206333081"/>
          <c:y val="0.8806358025757145"/>
          <c:w val="0.49460333587333843"/>
          <c:h val="0.1193641974242855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Glencore Waterfall">
    <a:dk1>
      <a:sysClr val="windowText" lastClr="000000"/>
    </a:dk1>
    <a:lt1>
      <a:sysClr val="window" lastClr="FFFFFF"/>
    </a:lt1>
    <a:dk2>
      <a:srgbClr val="000000"/>
    </a:dk2>
    <a:lt2>
      <a:srgbClr val="EDEDED"/>
    </a:lt2>
    <a:accent1>
      <a:srgbClr val="00AFAA"/>
    </a:accent1>
    <a:accent2>
      <a:srgbClr val="BEA791"/>
    </a:accent2>
    <a:accent3>
      <a:srgbClr val="EE7330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777</Words>
  <Characters>4276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Volcan</Company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Chancasanampa Mandujano, Joseph</dc:creator>
  <cp:keywords/>
  <dc:description/>
  <cp:lastModifiedBy>Yauri Huiza, Jhover</cp:lastModifiedBy>
  <cp:revision>5</cp:revision>
  <cp:lastPrinted>2025-05-06T21:15:00Z</cp:lastPrinted>
  <dcterms:created xsi:type="dcterms:W3CDTF">2025-05-19T19:54:00Z</dcterms:created>
  <dcterms:modified xsi:type="dcterms:W3CDTF">2025-05-19T21:00:00Z</dcterms:modified>
</cp:coreProperties>
</file>