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25CA" w14:textId="62D027B0" w:rsidR="002D3E96" w:rsidRDefault="002D3E96" w:rsidP="00182F6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21E5C">
        <w:rPr>
          <w:rFonts w:ascii="Arial" w:hAnsi="Arial" w:cs="Arial"/>
          <w:b/>
          <w:bCs/>
          <w:sz w:val="22"/>
          <w:szCs w:val="22"/>
        </w:rPr>
        <w:t>Título:</w:t>
      </w:r>
      <w:r w:rsidRPr="002D3E96">
        <w:rPr>
          <w:rFonts w:ascii="Arial" w:hAnsi="Arial" w:cs="Arial"/>
          <w:sz w:val="22"/>
          <w:szCs w:val="22"/>
        </w:rPr>
        <w:t xml:space="preserve"> </w:t>
      </w:r>
      <w:r w:rsidR="00F234E8" w:rsidRPr="00F234E8">
        <w:rPr>
          <w:rFonts w:ascii="Arial" w:hAnsi="Arial" w:cs="Arial"/>
          <w:sz w:val="22"/>
          <w:szCs w:val="22"/>
        </w:rPr>
        <w:t>“</w:t>
      </w:r>
      <w:proofErr w:type="spellStart"/>
      <w:r w:rsidR="00F234E8" w:rsidRPr="00F234E8">
        <w:rPr>
          <w:rFonts w:ascii="Arial" w:hAnsi="Arial" w:cs="Arial"/>
          <w:sz w:val="22"/>
          <w:szCs w:val="22"/>
        </w:rPr>
        <w:t>Roadmap</w:t>
      </w:r>
      <w:proofErr w:type="spellEnd"/>
      <w:r w:rsidR="00F234E8" w:rsidRPr="00F234E8">
        <w:rPr>
          <w:rFonts w:ascii="Arial" w:hAnsi="Arial" w:cs="Arial"/>
          <w:sz w:val="22"/>
          <w:szCs w:val="22"/>
        </w:rPr>
        <w:t xml:space="preserve"> para la ampliación de la producción a 12,000 TMD de la U. M. Cobriza bajo el marco de Análisis de Ciclo de Vida”</w:t>
      </w:r>
    </w:p>
    <w:p w14:paraId="7C62ECFD" w14:textId="01FA4F47" w:rsidR="002D3E96" w:rsidRDefault="002D3E96" w:rsidP="00182F6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21E5C">
        <w:rPr>
          <w:rFonts w:ascii="Arial" w:hAnsi="Arial" w:cs="Arial"/>
          <w:b/>
          <w:bCs/>
          <w:sz w:val="22"/>
          <w:szCs w:val="22"/>
        </w:rPr>
        <w:t>Tema:</w:t>
      </w:r>
      <w:r w:rsidRPr="002D3E96">
        <w:rPr>
          <w:rFonts w:ascii="Arial" w:hAnsi="Arial" w:cs="Arial"/>
          <w:sz w:val="22"/>
          <w:szCs w:val="22"/>
        </w:rPr>
        <w:t xml:space="preserve"> Regulación y Economía Minera</w:t>
      </w:r>
      <w:r w:rsidR="00B21E5C">
        <w:rPr>
          <w:rFonts w:ascii="Arial" w:hAnsi="Arial" w:cs="Arial"/>
          <w:sz w:val="22"/>
          <w:szCs w:val="22"/>
        </w:rPr>
        <w:t>.</w:t>
      </w:r>
    </w:p>
    <w:p w14:paraId="50BDCD42" w14:textId="77777777" w:rsidR="00B45221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D3E96">
        <w:rPr>
          <w:rFonts w:ascii="Arial" w:hAnsi="Arial" w:cs="Arial"/>
          <w:sz w:val="22"/>
          <w:szCs w:val="22"/>
        </w:rPr>
        <w:t xml:space="preserve">Datos del autor y coautores: </w:t>
      </w:r>
    </w:p>
    <w:p w14:paraId="32AAC41A" w14:textId="77777777" w:rsidR="00015EC5" w:rsidRPr="00190DFC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90DFC">
        <w:rPr>
          <w:rFonts w:ascii="Arial" w:hAnsi="Arial" w:cs="Arial"/>
          <w:sz w:val="22"/>
          <w:szCs w:val="22"/>
        </w:rPr>
        <w:t>Nombres completos: César Augusto Carrasco Loayza</w:t>
      </w:r>
    </w:p>
    <w:p w14:paraId="1C783B8A" w14:textId="074649D4" w:rsidR="00B45221" w:rsidRPr="0013193D" w:rsidRDefault="00015EC5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3193D">
        <w:rPr>
          <w:rFonts w:ascii="Arial" w:hAnsi="Arial" w:cs="Arial"/>
          <w:sz w:val="22"/>
          <w:szCs w:val="22"/>
        </w:rPr>
        <w:t xml:space="preserve">Nombres completos: </w:t>
      </w:r>
      <w:r w:rsidR="00B45221" w:rsidRPr="0013193D">
        <w:rPr>
          <w:rFonts w:ascii="Arial" w:hAnsi="Arial" w:cs="Arial"/>
          <w:sz w:val="22"/>
          <w:szCs w:val="22"/>
        </w:rPr>
        <w:t>Orlando Olarte Olivas</w:t>
      </w:r>
    </w:p>
    <w:p w14:paraId="3D791578" w14:textId="69396605" w:rsidR="0013193D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21E5C">
        <w:rPr>
          <w:rFonts w:ascii="Arial" w:hAnsi="Arial" w:cs="Arial"/>
          <w:sz w:val="22"/>
          <w:szCs w:val="22"/>
        </w:rPr>
        <w:t xml:space="preserve">Cargos: </w:t>
      </w:r>
      <w:r w:rsidR="0013193D">
        <w:rPr>
          <w:rFonts w:ascii="Arial" w:hAnsi="Arial" w:cs="Arial"/>
          <w:sz w:val="22"/>
          <w:szCs w:val="22"/>
        </w:rPr>
        <w:tab/>
      </w:r>
      <w:r w:rsidRPr="00B21E5C">
        <w:rPr>
          <w:rFonts w:ascii="Arial" w:hAnsi="Arial" w:cs="Arial"/>
          <w:sz w:val="22"/>
          <w:szCs w:val="22"/>
        </w:rPr>
        <w:t>Su</w:t>
      </w:r>
      <w:r>
        <w:rPr>
          <w:rFonts w:ascii="Arial" w:hAnsi="Arial" w:cs="Arial"/>
          <w:sz w:val="22"/>
          <w:szCs w:val="22"/>
        </w:rPr>
        <w:t>perintendente de Medio Ambiente y Permisos</w:t>
      </w:r>
    </w:p>
    <w:p w14:paraId="0EF2F316" w14:textId="0EFCFCD9" w:rsidR="00B45221" w:rsidRPr="00B21E5C" w:rsidRDefault="0013193D" w:rsidP="0013193D">
      <w:pPr>
        <w:spacing w:line="360" w:lineRule="auto"/>
        <w:ind w:left="708"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Gerente de Operaciones</w:t>
      </w:r>
    </w:p>
    <w:p w14:paraId="19645276" w14:textId="77777777" w:rsidR="00B45221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2D3E96">
        <w:rPr>
          <w:rFonts w:ascii="Arial" w:hAnsi="Arial" w:cs="Arial"/>
          <w:sz w:val="22"/>
          <w:szCs w:val="22"/>
        </w:rPr>
        <w:t>irección</w:t>
      </w:r>
      <w:r>
        <w:rPr>
          <w:rFonts w:ascii="Arial" w:hAnsi="Arial" w:cs="Arial"/>
          <w:sz w:val="22"/>
          <w:szCs w:val="22"/>
        </w:rPr>
        <w:t>: A. El Derby 250, Piso 3</w:t>
      </w:r>
      <w:r w:rsidRPr="002D3E96">
        <w:rPr>
          <w:rFonts w:ascii="Arial" w:hAnsi="Arial" w:cs="Arial"/>
          <w:sz w:val="22"/>
          <w:szCs w:val="22"/>
        </w:rPr>
        <w:t xml:space="preserve"> </w:t>
      </w:r>
    </w:p>
    <w:p w14:paraId="38BC2693" w14:textId="4AFDF380" w:rsidR="00B45221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2D3E96">
        <w:rPr>
          <w:rFonts w:ascii="Arial" w:hAnsi="Arial" w:cs="Arial"/>
          <w:sz w:val="22"/>
          <w:szCs w:val="22"/>
        </w:rPr>
        <w:t>orreo corporativo</w:t>
      </w:r>
      <w:r>
        <w:rPr>
          <w:rFonts w:ascii="Arial" w:hAnsi="Arial" w:cs="Arial"/>
          <w:sz w:val="22"/>
          <w:szCs w:val="22"/>
        </w:rPr>
        <w:t xml:space="preserve">: </w:t>
      </w:r>
      <w:hyperlink r:id="rId5" w:history="1">
        <w:r w:rsidRPr="00B26BA5">
          <w:rPr>
            <w:rStyle w:val="Hipervnculo"/>
            <w:rFonts w:ascii="Arial" w:hAnsi="Arial" w:cs="Arial"/>
            <w:sz w:val="22"/>
            <w:szCs w:val="22"/>
          </w:rPr>
          <w:t>ccarrasco@ocpperu.com</w:t>
        </w:r>
      </w:hyperlink>
      <w:r>
        <w:rPr>
          <w:rFonts w:ascii="Arial" w:hAnsi="Arial" w:cs="Arial"/>
          <w:sz w:val="22"/>
          <w:szCs w:val="22"/>
        </w:rPr>
        <w:t xml:space="preserve"> / </w:t>
      </w:r>
      <w:r w:rsidR="008B6610">
        <w:rPr>
          <w:rFonts w:ascii="Arial" w:hAnsi="Arial" w:cs="Arial"/>
          <w:sz w:val="22"/>
          <w:szCs w:val="22"/>
        </w:rPr>
        <w:t>oolarte</w:t>
      </w:r>
      <w:r>
        <w:rPr>
          <w:rFonts w:ascii="Arial" w:hAnsi="Arial" w:cs="Arial"/>
          <w:sz w:val="22"/>
          <w:szCs w:val="22"/>
        </w:rPr>
        <w:t>@ocpperu.com</w:t>
      </w:r>
    </w:p>
    <w:p w14:paraId="2520A79A" w14:textId="09221D67" w:rsidR="00B45221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D3E96">
        <w:rPr>
          <w:rFonts w:ascii="Arial" w:hAnsi="Arial" w:cs="Arial"/>
          <w:sz w:val="22"/>
          <w:szCs w:val="22"/>
        </w:rPr>
        <w:t>Correo</w:t>
      </w:r>
      <w:r>
        <w:rPr>
          <w:rFonts w:ascii="Arial" w:hAnsi="Arial" w:cs="Arial"/>
          <w:sz w:val="22"/>
          <w:szCs w:val="22"/>
        </w:rPr>
        <w:t xml:space="preserve"> </w:t>
      </w:r>
      <w:r w:rsidRPr="002D3E96">
        <w:rPr>
          <w:rFonts w:ascii="Arial" w:hAnsi="Arial" w:cs="Arial"/>
          <w:sz w:val="22"/>
          <w:szCs w:val="22"/>
        </w:rPr>
        <w:t>personal</w:t>
      </w:r>
      <w:r>
        <w:rPr>
          <w:rFonts w:ascii="Arial" w:hAnsi="Arial" w:cs="Arial"/>
          <w:sz w:val="22"/>
          <w:szCs w:val="22"/>
        </w:rPr>
        <w:t xml:space="preserve">: </w:t>
      </w:r>
      <w:hyperlink r:id="rId6" w:history="1">
        <w:r w:rsidRPr="00B26BA5">
          <w:rPr>
            <w:rStyle w:val="Hipervnculo"/>
            <w:rFonts w:ascii="Arial" w:hAnsi="Arial" w:cs="Arial"/>
            <w:sz w:val="22"/>
            <w:szCs w:val="22"/>
          </w:rPr>
          <w:t>cesaraugusto_1971@hotmail.com</w:t>
        </w:r>
      </w:hyperlink>
    </w:p>
    <w:p w14:paraId="66B534F7" w14:textId="62C954E9" w:rsidR="00B45221" w:rsidRDefault="00B45221" w:rsidP="00B4522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D3E96">
        <w:rPr>
          <w:rFonts w:ascii="Arial" w:hAnsi="Arial" w:cs="Arial"/>
          <w:sz w:val="22"/>
          <w:szCs w:val="22"/>
        </w:rPr>
        <w:t>Celular</w:t>
      </w:r>
      <w:r>
        <w:rPr>
          <w:rFonts w:ascii="Arial" w:hAnsi="Arial" w:cs="Arial"/>
          <w:sz w:val="22"/>
          <w:szCs w:val="22"/>
        </w:rPr>
        <w:t>: 994831254 /</w:t>
      </w:r>
      <w:r w:rsidR="008B6610">
        <w:rPr>
          <w:rFonts w:ascii="Arial" w:hAnsi="Arial" w:cs="Arial"/>
          <w:sz w:val="22"/>
          <w:szCs w:val="22"/>
        </w:rPr>
        <w:t xml:space="preserve"> </w:t>
      </w:r>
      <w:r w:rsidR="00A76F45">
        <w:rPr>
          <w:rFonts w:ascii="Arial" w:hAnsi="Arial" w:cs="Arial"/>
          <w:sz w:val="22"/>
          <w:szCs w:val="22"/>
        </w:rPr>
        <w:t>979951378</w:t>
      </w:r>
    </w:p>
    <w:p w14:paraId="24BCAA29" w14:textId="4BD073C2" w:rsidR="00913CD7" w:rsidRDefault="00B84351" w:rsidP="003C475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8A0DFD" w:rsidRPr="00036938">
        <w:rPr>
          <w:rFonts w:ascii="Arial" w:hAnsi="Arial" w:cs="Arial"/>
          <w:sz w:val="22"/>
          <w:szCs w:val="22"/>
        </w:rPr>
        <w:t>a demora en la obtención de permisos ambientales</w:t>
      </w:r>
      <w:r w:rsidR="00DF3D4D">
        <w:rPr>
          <w:rFonts w:ascii="Arial" w:hAnsi="Arial" w:cs="Arial"/>
          <w:sz w:val="22"/>
          <w:szCs w:val="22"/>
        </w:rPr>
        <w:t>-</w:t>
      </w:r>
      <w:r w:rsidR="008A0DFD" w:rsidRPr="00036938">
        <w:rPr>
          <w:rFonts w:ascii="Arial" w:hAnsi="Arial" w:cs="Arial"/>
          <w:sz w:val="22"/>
          <w:szCs w:val="22"/>
        </w:rPr>
        <w:t>mineros generan retrasos operativos</w:t>
      </w:r>
      <w:r w:rsidR="00DF3D4D">
        <w:rPr>
          <w:rFonts w:ascii="Arial" w:hAnsi="Arial" w:cs="Arial"/>
          <w:sz w:val="22"/>
          <w:szCs w:val="22"/>
        </w:rPr>
        <w:t xml:space="preserve"> e</w:t>
      </w:r>
      <w:r w:rsidR="008A0DFD" w:rsidRPr="00036938">
        <w:rPr>
          <w:rFonts w:ascii="Arial" w:hAnsi="Arial" w:cs="Arial"/>
          <w:sz w:val="22"/>
          <w:szCs w:val="22"/>
        </w:rPr>
        <w:t xml:space="preserve"> increment</w:t>
      </w:r>
      <w:r>
        <w:rPr>
          <w:rFonts w:ascii="Arial" w:hAnsi="Arial" w:cs="Arial"/>
          <w:sz w:val="22"/>
          <w:szCs w:val="22"/>
        </w:rPr>
        <w:t>a</w:t>
      </w:r>
      <w:r w:rsidR="008A0DFD" w:rsidRPr="0003693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</w:t>
      </w:r>
      <w:r w:rsidR="008A0DFD" w:rsidRPr="00036938">
        <w:rPr>
          <w:rFonts w:ascii="Arial" w:hAnsi="Arial" w:cs="Arial"/>
          <w:sz w:val="22"/>
          <w:szCs w:val="22"/>
        </w:rPr>
        <w:t xml:space="preserve"> costos, con el</w:t>
      </w:r>
      <w:r w:rsidR="007A71AD">
        <w:rPr>
          <w:rFonts w:ascii="Arial" w:hAnsi="Arial" w:cs="Arial"/>
          <w:sz w:val="22"/>
          <w:szCs w:val="22"/>
        </w:rPr>
        <w:t xml:space="preserve"> consiguiente</w:t>
      </w:r>
      <w:r w:rsidR="008A0DFD" w:rsidRPr="00036938">
        <w:rPr>
          <w:rFonts w:ascii="Arial" w:hAnsi="Arial" w:cs="Arial"/>
          <w:sz w:val="22"/>
          <w:szCs w:val="22"/>
        </w:rPr>
        <w:t xml:space="preserve"> riesgo de que el inversionista pueda abandonar el proyecto</w:t>
      </w:r>
      <w:r w:rsidR="00913CD7" w:rsidRPr="002E4CA6">
        <w:rPr>
          <w:rFonts w:ascii="Arial" w:hAnsi="Arial" w:cs="Arial"/>
          <w:sz w:val="22"/>
          <w:szCs w:val="22"/>
        </w:rPr>
        <w:t>.</w:t>
      </w:r>
      <w:r w:rsidR="00265C30">
        <w:rPr>
          <w:rFonts w:ascii="Arial" w:hAnsi="Arial" w:cs="Arial"/>
          <w:sz w:val="22"/>
          <w:szCs w:val="22"/>
        </w:rPr>
        <w:t xml:space="preserve"> </w:t>
      </w:r>
      <w:r w:rsidR="008E7665">
        <w:rPr>
          <w:rFonts w:ascii="Arial" w:hAnsi="Arial" w:cs="Arial"/>
          <w:sz w:val="22"/>
          <w:szCs w:val="22"/>
        </w:rPr>
        <w:t xml:space="preserve">Para hacer frente a </w:t>
      </w:r>
      <w:r w:rsidR="00DB1A44">
        <w:rPr>
          <w:rFonts w:ascii="Arial" w:hAnsi="Arial" w:cs="Arial"/>
          <w:sz w:val="22"/>
          <w:szCs w:val="22"/>
        </w:rPr>
        <w:t>esta situación cada vez más compleja</w:t>
      </w:r>
      <w:r w:rsidR="004719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47198F">
        <w:rPr>
          <w:rFonts w:ascii="Arial" w:hAnsi="Arial" w:cs="Arial"/>
          <w:sz w:val="22"/>
          <w:szCs w:val="22"/>
        </w:rPr>
        <w:t>dilatante</w:t>
      </w:r>
      <w:proofErr w:type="spellEnd"/>
      <w:r w:rsidR="00135C33">
        <w:rPr>
          <w:rFonts w:ascii="Arial" w:hAnsi="Arial" w:cs="Arial"/>
          <w:sz w:val="22"/>
          <w:szCs w:val="22"/>
        </w:rPr>
        <w:t xml:space="preserve">, se propone </w:t>
      </w:r>
      <w:r w:rsidR="00991C7D" w:rsidRPr="0057448A">
        <w:rPr>
          <w:rFonts w:ascii="Arial" w:hAnsi="Arial" w:cs="Arial"/>
          <w:sz w:val="22"/>
          <w:szCs w:val="22"/>
        </w:rPr>
        <w:t>la conceptualización de una metodología</w:t>
      </w:r>
      <w:r w:rsidR="000D0A08">
        <w:rPr>
          <w:rFonts w:ascii="Arial" w:hAnsi="Arial" w:cs="Arial"/>
          <w:sz w:val="22"/>
          <w:szCs w:val="22"/>
        </w:rPr>
        <w:t>,</w:t>
      </w:r>
      <w:r w:rsidR="00991C7D">
        <w:rPr>
          <w:rFonts w:ascii="Arial" w:hAnsi="Arial" w:cs="Arial"/>
          <w:sz w:val="22"/>
          <w:szCs w:val="22"/>
        </w:rPr>
        <w:t xml:space="preserve"> </w:t>
      </w:r>
      <w:r w:rsidR="00A31E27" w:rsidRPr="00036938">
        <w:rPr>
          <w:rFonts w:ascii="Arial" w:hAnsi="Arial" w:cs="Arial"/>
          <w:sz w:val="22"/>
          <w:szCs w:val="22"/>
        </w:rPr>
        <w:t xml:space="preserve">que permita combinar la mirada de los proyectos mineros y </w:t>
      </w:r>
      <w:r w:rsidR="00A52B18">
        <w:rPr>
          <w:rFonts w:ascii="Arial" w:hAnsi="Arial" w:cs="Arial"/>
          <w:sz w:val="22"/>
          <w:szCs w:val="22"/>
        </w:rPr>
        <w:t xml:space="preserve">la mirada </w:t>
      </w:r>
      <w:r w:rsidR="00A31E27" w:rsidRPr="00036938">
        <w:rPr>
          <w:rFonts w:ascii="Arial" w:hAnsi="Arial" w:cs="Arial"/>
          <w:sz w:val="22"/>
          <w:szCs w:val="22"/>
        </w:rPr>
        <w:t>de los permisos</w:t>
      </w:r>
      <w:r w:rsidR="00B054FC">
        <w:rPr>
          <w:rFonts w:ascii="Arial" w:hAnsi="Arial" w:cs="Arial"/>
          <w:sz w:val="22"/>
          <w:szCs w:val="22"/>
        </w:rPr>
        <w:t xml:space="preserve">, bajo el enfoque de </w:t>
      </w:r>
      <w:r w:rsidR="00055F96">
        <w:rPr>
          <w:rFonts w:ascii="Arial" w:hAnsi="Arial" w:cs="Arial"/>
          <w:sz w:val="22"/>
          <w:szCs w:val="22"/>
        </w:rPr>
        <w:t>análisis del ciclo de vida</w:t>
      </w:r>
      <w:r w:rsidR="00902439">
        <w:rPr>
          <w:rFonts w:ascii="Arial" w:hAnsi="Arial" w:cs="Arial"/>
          <w:sz w:val="22"/>
          <w:szCs w:val="22"/>
        </w:rPr>
        <w:t xml:space="preserve">; con la </w:t>
      </w:r>
      <w:r w:rsidR="00475FE4">
        <w:rPr>
          <w:rFonts w:ascii="Arial" w:hAnsi="Arial" w:cs="Arial"/>
          <w:sz w:val="22"/>
          <w:szCs w:val="22"/>
        </w:rPr>
        <w:t>finalidad de</w:t>
      </w:r>
      <w:r w:rsidR="00902439" w:rsidRPr="002E4CA6">
        <w:rPr>
          <w:rFonts w:ascii="Arial" w:hAnsi="Arial" w:cs="Arial"/>
          <w:sz w:val="22"/>
          <w:szCs w:val="22"/>
        </w:rPr>
        <w:t xml:space="preserve"> </w:t>
      </w:r>
      <w:r w:rsidR="00902439">
        <w:rPr>
          <w:rFonts w:ascii="Arial" w:hAnsi="Arial" w:cs="Arial"/>
          <w:sz w:val="22"/>
          <w:szCs w:val="22"/>
        </w:rPr>
        <w:t>agili</w:t>
      </w:r>
      <w:r w:rsidR="00475FE4">
        <w:rPr>
          <w:rFonts w:ascii="Arial" w:hAnsi="Arial" w:cs="Arial"/>
          <w:sz w:val="22"/>
          <w:szCs w:val="22"/>
        </w:rPr>
        <w:t>zar</w:t>
      </w:r>
      <w:r w:rsidR="00B1205A">
        <w:rPr>
          <w:rFonts w:ascii="Arial" w:hAnsi="Arial" w:cs="Arial"/>
          <w:sz w:val="22"/>
          <w:szCs w:val="22"/>
        </w:rPr>
        <w:t xml:space="preserve"> y anticipar</w:t>
      </w:r>
      <w:r w:rsidR="00475FE4">
        <w:rPr>
          <w:rFonts w:ascii="Arial" w:hAnsi="Arial" w:cs="Arial"/>
          <w:sz w:val="22"/>
          <w:szCs w:val="22"/>
        </w:rPr>
        <w:t xml:space="preserve"> </w:t>
      </w:r>
      <w:r w:rsidR="00902439" w:rsidRPr="002E4CA6">
        <w:rPr>
          <w:rFonts w:ascii="Arial" w:hAnsi="Arial" w:cs="Arial"/>
          <w:sz w:val="22"/>
          <w:szCs w:val="22"/>
        </w:rPr>
        <w:t>la obtención de permisos y garantizar la continuidad de las operaciones</w:t>
      </w:r>
      <w:r w:rsidR="00902439">
        <w:rPr>
          <w:rFonts w:ascii="Arial" w:hAnsi="Arial" w:cs="Arial"/>
          <w:sz w:val="22"/>
          <w:szCs w:val="22"/>
        </w:rPr>
        <w:t>, dentro de los plazos establecidos por la organización</w:t>
      </w:r>
      <w:r w:rsidR="005B1030">
        <w:rPr>
          <w:rFonts w:ascii="Arial" w:hAnsi="Arial" w:cs="Arial"/>
          <w:sz w:val="22"/>
          <w:szCs w:val="22"/>
        </w:rPr>
        <w:t>.</w:t>
      </w:r>
      <w:r w:rsidR="00A31E27" w:rsidRPr="00036938">
        <w:rPr>
          <w:rFonts w:ascii="Arial" w:hAnsi="Arial" w:cs="Arial"/>
          <w:sz w:val="22"/>
          <w:szCs w:val="22"/>
        </w:rPr>
        <w:t xml:space="preserve"> </w:t>
      </w:r>
      <w:r w:rsidR="00C61E9C">
        <w:rPr>
          <w:rFonts w:ascii="Arial" w:hAnsi="Arial" w:cs="Arial"/>
          <w:sz w:val="22"/>
          <w:szCs w:val="22"/>
        </w:rPr>
        <w:t>E</w:t>
      </w:r>
      <w:r w:rsidR="00311D7E" w:rsidRPr="00036938">
        <w:rPr>
          <w:rFonts w:ascii="Arial" w:hAnsi="Arial" w:cs="Arial"/>
          <w:sz w:val="22"/>
          <w:szCs w:val="22"/>
        </w:rPr>
        <w:t>l análisis de</w:t>
      </w:r>
      <w:r w:rsidR="00C61E9C">
        <w:rPr>
          <w:rFonts w:ascii="Arial" w:hAnsi="Arial" w:cs="Arial"/>
          <w:sz w:val="22"/>
          <w:szCs w:val="22"/>
        </w:rPr>
        <w:t>l</w:t>
      </w:r>
      <w:r w:rsidR="00311D7E" w:rsidRPr="00036938">
        <w:rPr>
          <w:rFonts w:ascii="Arial" w:hAnsi="Arial" w:cs="Arial"/>
          <w:sz w:val="22"/>
          <w:szCs w:val="22"/>
        </w:rPr>
        <w:t xml:space="preserve"> ciclo de vida (ACV)</w:t>
      </w:r>
      <w:r w:rsidR="00C61E9C">
        <w:rPr>
          <w:rFonts w:ascii="Arial" w:hAnsi="Arial" w:cs="Arial"/>
          <w:sz w:val="22"/>
          <w:szCs w:val="22"/>
        </w:rPr>
        <w:t xml:space="preserve"> </w:t>
      </w:r>
      <w:r w:rsidR="00265C30" w:rsidRPr="002E4CA6">
        <w:rPr>
          <w:rFonts w:ascii="Arial" w:hAnsi="Arial" w:cs="Arial"/>
          <w:sz w:val="22"/>
          <w:szCs w:val="22"/>
        </w:rPr>
        <w:t xml:space="preserve">ha sido utilizada </w:t>
      </w:r>
      <w:r w:rsidR="001E0FE0" w:rsidRPr="002E4CA6">
        <w:rPr>
          <w:rFonts w:ascii="Arial" w:hAnsi="Arial" w:cs="Arial"/>
          <w:sz w:val="22"/>
          <w:szCs w:val="22"/>
        </w:rPr>
        <w:t>como herramienta metodológica de modela</w:t>
      </w:r>
      <w:r w:rsidR="00865F95">
        <w:rPr>
          <w:rFonts w:ascii="Arial" w:hAnsi="Arial" w:cs="Arial"/>
          <w:sz w:val="22"/>
          <w:szCs w:val="22"/>
        </w:rPr>
        <w:t>miento</w:t>
      </w:r>
      <w:r w:rsidR="001E0FE0" w:rsidRPr="002E4CA6">
        <w:rPr>
          <w:rFonts w:ascii="Arial" w:hAnsi="Arial" w:cs="Arial"/>
          <w:sz w:val="22"/>
          <w:szCs w:val="22"/>
        </w:rPr>
        <w:t xml:space="preserve"> </w:t>
      </w:r>
      <w:r w:rsidR="00865F95">
        <w:rPr>
          <w:rFonts w:ascii="Arial" w:hAnsi="Arial" w:cs="Arial"/>
          <w:sz w:val="22"/>
          <w:szCs w:val="22"/>
        </w:rPr>
        <w:t xml:space="preserve">para </w:t>
      </w:r>
      <w:r w:rsidR="001162D6">
        <w:rPr>
          <w:rFonts w:ascii="Arial" w:hAnsi="Arial" w:cs="Arial"/>
          <w:sz w:val="22"/>
          <w:szCs w:val="22"/>
        </w:rPr>
        <w:t xml:space="preserve">la </w:t>
      </w:r>
      <w:r w:rsidR="001E0FE0" w:rsidRPr="002E4CA6">
        <w:rPr>
          <w:rFonts w:ascii="Arial" w:hAnsi="Arial" w:cs="Arial"/>
          <w:sz w:val="22"/>
          <w:szCs w:val="22"/>
        </w:rPr>
        <w:t xml:space="preserve">sostenibilidad </w:t>
      </w:r>
      <w:r w:rsidR="00996995">
        <w:rPr>
          <w:rFonts w:ascii="Arial" w:hAnsi="Arial" w:cs="Arial"/>
          <w:sz w:val="22"/>
          <w:szCs w:val="22"/>
        </w:rPr>
        <w:t>de</w:t>
      </w:r>
      <w:r w:rsidR="00265C30" w:rsidRPr="002E4CA6">
        <w:rPr>
          <w:rFonts w:ascii="Arial" w:hAnsi="Arial" w:cs="Arial"/>
          <w:sz w:val="22"/>
          <w:szCs w:val="22"/>
        </w:rPr>
        <w:t xml:space="preserve"> </w:t>
      </w:r>
      <w:r w:rsidR="001E0FE0">
        <w:rPr>
          <w:rFonts w:ascii="Arial" w:hAnsi="Arial" w:cs="Arial"/>
          <w:sz w:val="22"/>
          <w:szCs w:val="22"/>
        </w:rPr>
        <w:t>la industria minera</w:t>
      </w:r>
      <w:r w:rsidR="00265C30" w:rsidRPr="002E4CA6">
        <w:rPr>
          <w:rFonts w:ascii="Arial" w:hAnsi="Arial" w:cs="Arial"/>
          <w:sz w:val="22"/>
          <w:szCs w:val="22"/>
        </w:rPr>
        <w:t xml:space="preserve"> </w:t>
      </w:r>
      <w:r w:rsidR="00AA7C71">
        <w:rPr>
          <w:rFonts w:ascii="Arial" w:hAnsi="Arial" w:cs="Arial"/>
          <w:sz w:val="22"/>
          <w:szCs w:val="22"/>
        </w:rPr>
        <w:t>e</w:t>
      </w:r>
      <w:r w:rsidR="00265C30" w:rsidRPr="002E4CA6">
        <w:rPr>
          <w:rFonts w:ascii="Arial" w:hAnsi="Arial" w:cs="Arial"/>
          <w:sz w:val="22"/>
          <w:szCs w:val="22"/>
        </w:rPr>
        <w:t>n Sudáfrica</w:t>
      </w:r>
      <w:r w:rsidR="00FA3F6C">
        <w:rPr>
          <w:rFonts w:ascii="Arial" w:hAnsi="Arial" w:cs="Arial"/>
          <w:sz w:val="22"/>
          <w:szCs w:val="22"/>
        </w:rPr>
        <w:t>.</w:t>
      </w:r>
    </w:p>
    <w:p w14:paraId="371A0045" w14:textId="0982307E" w:rsidR="008B387D" w:rsidRPr="008B387D" w:rsidRDefault="008B387D" w:rsidP="005352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D03C1">
        <w:rPr>
          <w:rFonts w:ascii="Arial" w:hAnsi="Arial" w:cs="Arial"/>
          <w:sz w:val="22"/>
          <w:szCs w:val="22"/>
        </w:rPr>
        <w:t>E</w:t>
      </w:r>
      <w:r w:rsidR="006E0115" w:rsidRPr="009D03C1">
        <w:rPr>
          <w:rFonts w:ascii="Arial" w:hAnsi="Arial" w:cs="Arial"/>
          <w:sz w:val="22"/>
          <w:szCs w:val="22"/>
        </w:rPr>
        <w:t xml:space="preserve">ste trabajo consta de </w:t>
      </w:r>
      <w:r w:rsidR="0035720E" w:rsidRPr="009D03C1">
        <w:rPr>
          <w:rFonts w:ascii="Arial" w:hAnsi="Arial" w:cs="Arial"/>
          <w:sz w:val="22"/>
          <w:szCs w:val="22"/>
        </w:rPr>
        <w:t>cuatro</w:t>
      </w:r>
      <w:r w:rsidR="006E0115" w:rsidRPr="009D03C1">
        <w:rPr>
          <w:rFonts w:ascii="Arial" w:hAnsi="Arial" w:cs="Arial"/>
          <w:sz w:val="22"/>
          <w:szCs w:val="22"/>
        </w:rPr>
        <w:t xml:space="preserve"> capítulos</w:t>
      </w:r>
      <w:r w:rsidR="00EC0DEF" w:rsidRPr="009D03C1">
        <w:rPr>
          <w:rFonts w:ascii="Arial" w:hAnsi="Arial" w:cs="Arial"/>
          <w:sz w:val="22"/>
          <w:szCs w:val="22"/>
        </w:rPr>
        <w:t xml:space="preserve"> y </w:t>
      </w:r>
      <w:r w:rsidRPr="009D03C1">
        <w:rPr>
          <w:rFonts w:ascii="Arial" w:hAnsi="Arial" w:cs="Arial"/>
          <w:sz w:val="22"/>
          <w:szCs w:val="22"/>
        </w:rPr>
        <w:t>consiste en el d</w:t>
      </w:r>
      <w:r w:rsidR="00192A1A" w:rsidRPr="009D03C1">
        <w:rPr>
          <w:rFonts w:ascii="Arial" w:hAnsi="Arial" w:cs="Arial"/>
          <w:sz w:val="22"/>
          <w:szCs w:val="22"/>
        </w:rPr>
        <w:t>iseño e implementación</w:t>
      </w:r>
      <w:r w:rsidRPr="009D03C1">
        <w:rPr>
          <w:rFonts w:ascii="Arial" w:hAnsi="Arial" w:cs="Arial"/>
          <w:sz w:val="22"/>
          <w:szCs w:val="22"/>
        </w:rPr>
        <w:t xml:space="preserve"> de una hoja </w:t>
      </w:r>
      <w:r w:rsidR="00EC0DEF" w:rsidRPr="009D03C1">
        <w:rPr>
          <w:rFonts w:ascii="Arial" w:hAnsi="Arial" w:cs="Arial"/>
          <w:sz w:val="22"/>
          <w:szCs w:val="22"/>
        </w:rPr>
        <w:t xml:space="preserve">de ruta </w:t>
      </w:r>
      <w:r w:rsidR="00287CFB" w:rsidRPr="009D03C1">
        <w:rPr>
          <w:rFonts w:ascii="Arial" w:hAnsi="Arial" w:cs="Arial"/>
          <w:sz w:val="22"/>
          <w:szCs w:val="22"/>
        </w:rPr>
        <w:t xml:space="preserve">a nivel de permisos ambientales </w:t>
      </w:r>
      <w:r w:rsidR="00AA6901" w:rsidRPr="009D03C1">
        <w:rPr>
          <w:rFonts w:ascii="Arial" w:hAnsi="Arial" w:cs="Arial"/>
          <w:sz w:val="22"/>
          <w:szCs w:val="22"/>
        </w:rPr>
        <w:t>y mineros,</w:t>
      </w:r>
      <w:r w:rsidR="00A03343" w:rsidRPr="009D03C1">
        <w:rPr>
          <w:rFonts w:ascii="Arial" w:hAnsi="Arial" w:cs="Arial"/>
          <w:sz w:val="22"/>
          <w:szCs w:val="22"/>
        </w:rPr>
        <w:t xml:space="preserve"> con el cual se</w:t>
      </w:r>
      <w:r w:rsidR="00813374" w:rsidRPr="009D03C1">
        <w:rPr>
          <w:rFonts w:ascii="Arial" w:hAnsi="Arial" w:cs="Arial"/>
          <w:sz w:val="22"/>
          <w:szCs w:val="22"/>
        </w:rPr>
        <w:t xml:space="preserve"> </w:t>
      </w:r>
      <w:r w:rsidR="0073672B" w:rsidRPr="009D03C1">
        <w:rPr>
          <w:rFonts w:ascii="Arial" w:hAnsi="Arial" w:cs="Arial"/>
          <w:sz w:val="22"/>
          <w:szCs w:val="22"/>
        </w:rPr>
        <w:t>iniciaron</w:t>
      </w:r>
      <w:r w:rsidRPr="009D03C1">
        <w:rPr>
          <w:rFonts w:ascii="Arial" w:hAnsi="Arial" w:cs="Arial"/>
          <w:sz w:val="22"/>
          <w:szCs w:val="22"/>
        </w:rPr>
        <w:t xml:space="preserve"> la</w:t>
      </w:r>
      <w:r w:rsidR="00813374" w:rsidRPr="009D03C1">
        <w:rPr>
          <w:rFonts w:ascii="Arial" w:hAnsi="Arial" w:cs="Arial"/>
          <w:sz w:val="22"/>
          <w:szCs w:val="22"/>
        </w:rPr>
        <w:t>s operaciones en la U. M. Cobriza</w:t>
      </w:r>
      <w:r w:rsidR="00A03343" w:rsidRPr="009D03C1">
        <w:rPr>
          <w:rFonts w:ascii="Arial" w:hAnsi="Arial" w:cs="Arial"/>
          <w:sz w:val="22"/>
          <w:szCs w:val="22"/>
        </w:rPr>
        <w:t>,</w:t>
      </w:r>
      <w:r w:rsidR="00813374" w:rsidRPr="009D03C1">
        <w:rPr>
          <w:rFonts w:ascii="Arial" w:hAnsi="Arial" w:cs="Arial"/>
          <w:sz w:val="22"/>
          <w:szCs w:val="22"/>
        </w:rPr>
        <w:t xml:space="preserve"> bajo la administración de</w:t>
      </w:r>
      <w:r w:rsidR="008877D4" w:rsidRPr="009D03C1">
        <w:rPr>
          <w:rFonts w:ascii="Arial" w:hAnsi="Arial" w:cs="Arial"/>
          <w:sz w:val="22"/>
          <w:szCs w:val="22"/>
        </w:rPr>
        <w:t xml:space="preserve"> OPERADORES CONCENTRADOS PERUANOS S. A. C. (OCP Cobriza)</w:t>
      </w:r>
      <w:r w:rsidR="0095599E" w:rsidRPr="009D03C1">
        <w:rPr>
          <w:rFonts w:ascii="Arial" w:hAnsi="Arial" w:cs="Arial"/>
          <w:sz w:val="22"/>
          <w:szCs w:val="22"/>
        </w:rPr>
        <w:t>;</w:t>
      </w:r>
      <w:r w:rsidRPr="009D03C1">
        <w:rPr>
          <w:rFonts w:ascii="Arial" w:hAnsi="Arial" w:cs="Arial"/>
          <w:sz w:val="22"/>
          <w:szCs w:val="22"/>
        </w:rPr>
        <w:t xml:space="preserve"> </w:t>
      </w:r>
      <w:r w:rsidR="00FB7687" w:rsidRPr="009D03C1">
        <w:rPr>
          <w:rFonts w:ascii="Arial" w:hAnsi="Arial" w:cs="Arial"/>
          <w:sz w:val="22"/>
          <w:szCs w:val="22"/>
        </w:rPr>
        <w:t>y</w:t>
      </w:r>
      <w:r w:rsidR="0095599E" w:rsidRPr="009D03C1">
        <w:rPr>
          <w:rFonts w:ascii="Arial" w:hAnsi="Arial" w:cs="Arial"/>
          <w:sz w:val="22"/>
          <w:szCs w:val="22"/>
        </w:rPr>
        <w:t>,</w:t>
      </w:r>
      <w:r w:rsidR="00FB7687" w:rsidRPr="009D03C1">
        <w:rPr>
          <w:rFonts w:ascii="Arial" w:hAnsi="Arial" w:cs="Arial"/>
          <w:sz w:val="22"/>
          <w:szCs w:val="22"/>
        </w:rPr>
        <w:t xml:space="preserve"> </w:t>
      </w:r>
      <w:r w:rsidR="00B360FF" w:rsidRPr="009D03C1">
        <w:rPr>
          <w:rFonts w:ascii="Arial" w:hAnsi="Arial" w:cs="Arial"/>
          <w:sz w:val="22"/>
          <w:szCs w:val="22"/>
        </w:rPr>
        <w:t xml:space="preserve">la proyección para </w:t>
      </w:r>
      <w:r w:rsidR="005E64FD" w:rsidRPr="009D03C1">
        <w:rPr>
          <w:rFonts w:ascii="Arial" w:hAnsi="Arial" w:cs="Arial"/>
          <w:sz w:val="22"/>
          <w:szCs w:val="22"/>
        </w:rPr>
        <w:t>ampli</w:t>
      </w:r>
      <w:r w:rsidR="002B091E" w:rsidRPr="009D03C1">
        <w:rPr>
          <w:rFonts w:ascii="Arial" w:hAnsi="Arial" w:cs="Arial"/>
          <w:sz w:val="22"/>
          <w:szCs w:val="22"/>
        </w:rPr>
        <w:t>ar</w:t>
      </w:r>
      <w:r w:rsidR="005E64FD" w:rsidRPr="009D03C1">
        <w:rPr>
          <w:rFonts w:ascii="Arial" w:hAnsi="Arial" w:cs="Arial"/>
          <w:sz w:val="22"/>
          <w:szCs w:val="22"/>
        </w:rPr>
        <w:t xml:space="preserve"> la capacidad de producción a 12000 TMD</w:t>
      </w:r>
      <w:r w:rsidR="00AF47E5" w:rsidRPr="009D03C1">
        <w:rPr>
          <w:rFonts w:ascii="Arial" w:hAnsi="Arial" w:cs="Arial"/>
          <w:sz w:val="22"/>
          <w:szCs w:val="22"/>
        </w:rPr>
        <w:t>,</w:t>
      </w:r>
      <w:r w:rsidR="005E64FD" w:rsidRPr="009D03C1">
        <w:rPr>
          <w:rFonts w:ascii="Arial" w:hAnsi="Arial" w:cs="Arial"/>
          <w:sz w:val="22"/>
          <w:szCs w:val="22"/>
        </w:rPr>
        <w:t xml:space="preserve"> </w:t>
      </w:r>
      <w:r w:rsidR="00C00C51" w:rsidRPr="009D03C1">
        <w:rPr>
          <w:rFonts w:ascii="Arial" w:hAnsi="Arial" w:cs="Arial"/>
          <w:sz w:val="22"/>
          <w:szCs w:val="22"/>
        </w:rPr>
        <w:t xml:space="preserve">bajo el marco del análisis del ciclo de </w:t>
      </w:r>
      <w:r w:rsidR="007132F0" w:rsidRPr="009D03C1">
        <w:rPr>
          <w:rFonts w:ascii="Arial" w:hAnsi="Arial" w:cs="Arial"/>
          <w:sz w:val="22"/>
          <w:szCs w:val="22"/>
        </w:rPr>
        <w:t>vida</w:t>
      </w:r>
      <w:r w:rsidR="00EA7026" w:rsidRPr="009D03C1">
        <w:rPr>
          <w:rFonts w:ascii="Arial" w:hAnsi="Arial" w:cs="Arial"/>
          <w:sz w:val="22"/>
          <w:szCs w:val="22"/>
        </w:rPr>
        <w:t xml:space="preserve"> del proyecto minero</w:t>
      </w:r>
      <w:r w:rsidR="007D30B1" w:rsidRPr="009D03C1">
        <w:rPr>
          <w:rFonts w:ascii="Arial" w:hAnsi="Arial" w:cs="Arial"/>
          <w:sz w:val="22"/>
          <w:szCs w:val="22"/>
        </w:rPr>
        <w:t xml:space="preserve"> Cobriza</w:t>
      </w:r>
      <w:r w:rsidR="00F219CD" w:rsidRPr="009D03C1">
        <w:rPr>
          <w:rFonts w:ascii="Arial" w:hAnsi="Arial" w:cs="Arial"/>
          <w:sz w:val="22"/>
          <w:szCs w:val="22"/>
        </w:rPr>
        <w:t>.</w:t>
      </w:r>
    </w:p>
    <w:p w14:paraId="3F3C27F6" w14:textId="4D51925B" w:rsidR="00F55571" w:rsidRDefault="005D01B6" w:rsidP="00F5557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este </w:t>
      </w:r>
      <w:r w:rsidR="007418A4">
        <w:rPr>
          <w:rFonts w:ascii="Arial" w:hAnsi="Arial" w:cs="Arial"/>
          <w:sz w:val="22"/>
          <w:szCs w:val="22"/>
        </w:rPr>
        <w:t xml:space="preserve">primer </w:t>
      </w:r>
      <w:r>
        <w:rPr>
          <w:rFonts w:ascii="Arial" w:hAnsi="Arial" w:cs="Arial"/>
          <w:sz w:val="22"/>
          <w:szCs w:val="22"/>
        </w:rPr>
        <w:t xml:space="preserve">capítulo se describen la parte teórica </w:t>
      </w:r>
      <w:r w:rsidR="00363183">
        <w:rPr>
          <w:rFonts w:ascii="Arial" w:hAnsi="Arial" w:cs="Arial"/>
          <w:sz w:val="22"/>
          <w:szCs w:val="22"/>
        </w:rPr>
        <w:t xml:space="preserve">del análisis de ciclo de vida </w:t>
      </w:r>
      <w:r w:rsidR="00464C45">
        <w:rPr>
          <w:rFonts w:ascii="Arial" w:hAnsi="Arial" w:cs="Arial"/>
          <w:sz w:val="22"/>
          <w:szCs w:val="22"/>
        </w:rPr>
        <w:t>como herramienta metodológica</w:t>
      </w:r>
      <w:r w:rsidR="00363183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las etapas de desarrollo de un proyecto minero</w:t>
      </w:r>
      <w:r w:rsidR="00464C45">
        <w:rPr>
          <w:rFonts w:ascii="Arial" w:hAnsi="Arial" w:cs="Arial"/>
          <w:sz w:val="22"/>
          <w:szCs w:val="22"/>
        </w:rPr>
        <w:t xml:space="preserve">, desde la </w:t>
      </w:r>
      <w:r w:rsidR="00464C45">
        <w:rPr>
          <w:rFonts w:ascii="Arial" w:hAnsi="Arial" w:cs="Arial"/>
          <w:sz w:val="22"/>
          <w:szCs w:val="22"/>
        </w:rPr>
        <w:lastRenderedPageBreak/>
        <w:t>exploración hasta el cierre de minas</w:t>
      </w:r>
      <w:r w:rsidRPr="00036938">
        <w:rPr>
          <w:rFonts w:ascii="Arial" w:hAnsi="Arial" w:cs="Arial"/>
          <w:sz w:val="22"/>
          <w:szCs w:val="22"/>
        </w:rPr>
        <w:t>;</w:t>
      </w:r>
      <w:r w:rsidR="005D2D58">
        <w:rPr>
          <w:rFonts w:ascii="Arial" w:hAnsi="Arial" w:cs="Arial"/>
          <w:sz w:val="22"/>
          <w:szCs w:val="22"/>
        </w:rPr>
        <w:t xml:space="preserve"> y,</w:t>
      </w:r>
      <w:r>
        <w:rPr>
          <w:rFonts w:ascii="Arial" w:hAnsi="Arial" w:cs="Arial"/>
          <w:sz w:val="22"/>
          <w:szCs w:val="22"/>
        </w:rPr>
        <w:t xml:space="preserve"> la normativa ambiental, minera y títulos habilitantes vigentes </w:t>
      </w:r>
      <w:r w:rsidR="005D2D58">
        <w:rPr>
          <w:rFonts w:ascii="Arial" w:hAnsi="Arial" w:cs="Arial"/>
          <w:sz w:val="22"/>
          <w:szCs w:val="22"/>
        </w:rPr>
        <w:t>en el Estado Peruano</w:t>
      </w:r>
      <w:r w:rsidRPr="008B387D">
        <w:rPr>
          <w:rFonts w:ascii="Arial" w:hAnsi="Arial" w:cs="Arial"/>
          <w:sz w:val="22"/>
          <w:szCs w:val="22"/>
        </w:rPr>
        <w:t>.</w:t>
      </w:r>
    </w:p>
    <w:p w14:paraId="305E95A4" w14:textId="7F0050AC" w:rsidR="008B387D" w:rsidRDefault="00806211" w:rsidP="002E0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</w:t>
      </w:r>
      <w:r w:rsidR="00810B27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 xml:space="preserve"> segunda parte se describe</w:t>
      </w:r>
      <w:r w:rsidR="00D76AF2">
        <w:rPr>
          <w:rFonts w:ascii="Arial" w:hAnsi="Arial" w:cs="Arial"/>
          <w:sz w:val="22"/>
          <w:szCs w:val="22"/>
        </w:rPr>
        <w:t xml:space="preserve"> los pasos seguidos para </w:t>
      </w:r>
      <w:r w:rsidR="00527CED">
        <w:rPr>
          <w:rFonts w:ascii="Arial" w:hAnsi="Arial" w:cs="Arial"/>
          <w:sz w:val="22"/>
          <w:szCs w:val="22"/>
        </w:rPr>
        <w:t>optimiza</w:t>
      </w:r>
      <w:r w:rsidR="000302CE">
        <w:rPr>
          <w:rFonts w:ascii="Arial" w:hAnsi="Arial" w:cs="Arial"/>
          <w:sz w:val="22"/>
          <w:szCs w:val="22"/>
        </w:rPr>
        <w:t>r</w:t>
      </w:r>
      <w:r w:rsidR="00527CED">
        <w:rPr>
          <w:rFonts w:ascii="Arial" w:hAnsi="Arial" w:cs="Arial"/>
          <w:sz w:val="22"/>
          <w:szCs w:val="22"/>
        </w:rPr>
        <w:t xml:space="preserve"> el planeamiento minero. </w:t>
      </w:r>
      <w:r w:rsidR="00DD611C">
        <w:rPr>
          <w:rFonts w:ascii="Arial" w:hAnsi="Arial" w:cs="Arial"/>
          <w:sz w:val="22"/>
          <w:szCs w:val="22"/>
        </w:rPr>
        <w:t xml:space="preserve">Se </w:t>
      </w:r>
      <w:r w:rsidR="004A0705">
        <w:rPr>
          <w:rFonts w:ascii="Arial" w:hAnsi="Arial" w:cs="Arial"/>
          <w:sz w:val="22"/>
          <w:szCs w:val="22"/>
        </w:rPr>
        <w:t>recopiló toda la información necesaria</w:t>
      </w:r>
      <w:r w:rsidR="0021607C">
        <w:rPr>
          <w:rFonts w:ascii="Arial" w:hAnsi="Arial" w:cs="Arial"/>
          <w:sz w:val="22"/>
          <w:szCs w:val="22"/>
        </w:rPr>
        <w:t xml:space="preserve"> y se organizó reuniones de trabajo con el equipo directivo de OCP </w:t>
      </w:r>
      <w:r w:rsidR="00864440">
        <w:rPr>
          <w:rFonts w:ascii="Arial" w:hAnsi="Arial" w:cs="Arial"/>
          <w:sz w:val="22"/>
          <w:szCs w:val="22"/>
        </w:rPr>
        <w:t>Cobriza</w:t>
      </w:r>
      <w:r w:rsidR="0021607C">
        <w:rPr>
          <w:rFonts w:ascii="Arial" w:hAnsi="Arial" w:cs="Arial"/>
          <w:sz w:val="22"/>
          <w:szCs w:val="22"/>
        </w:rPr>
        <w:t xml:space="preserve">, </w:t>
      </w:r>
      <w:r w:rsidR="00DD611C">
        <w:rPr>
          <w:rFonts w:ascii="Arial" w:hAnsi="Arial" w:cs="Arial"/>
          <w:sz w:val="22"/>
          <w:szCs w:val="22"/>
        </w:rPr>
        <w:t xml:space="preserve">con la </w:t>
      </w:r>
      <w:r w:rsidR="00864440">
        <w:rPr>
          <w:rFonts w:ascii="Arial" w:hAnsi="Arial" w:cs="Arial"/>
          <w:sz w:val="22"/>
          <w:szCs w:val="22"/>
        </w:rPr>
        <w:t xml:space="preserve">finalidad de </w:t>
      </w:r>
      <w:r w:rsidR="00DD611C">
        <w:rPr>
          <w:rFonts w:ascii="Arial" w:hAnsi="Arial" w:cs="Arial"/>
          <w:sz w:val="22"/>
          <w:szCs w:val="22"/>
        </w:rPr>
        <w:t>elabora</w:t>
      </w:r>
      <w:r w:rsidR="00864440">
        <w:rPr>
          <w:rFonts w:ascii="Arial" w:hAnsi="Arial" w:cs="Arial"/>
          <w:sz w:val="22"/>
          <w:szCs w:val="22"/>
        </w:rPr>
        <w:t xml:space="preserve">r </w:t>
      </w:r>
      <w:r w:rsidR="00442543" w:rsidRPr="00B3452D">
        <w:rPr>
          <w:rFonts w:ascii="Arial" w:hAnsi="Arial" w:cs="Arial"/>
          <w:sz w:val="22"/>
          <w:szCs w:val="22"/>
        </w:rPr>
        <w:t xml:space="preserve">la matriz FODA del proyecto, tomando en cuenta </w:t>
      </w:r>
      <w:r w:rsidR="00FD401D" w:rsidRPr="00B3452D">
        <w:rPr>
          <w:rFonts w:ascii="Arial" w:hAnsi="Arial" w:cs="Arial"/>
          <w:sz w:val="22"/>
          <w:szCs w:val="22"/>
        </w:rPr>
        <w:t>las lecciones aprendidas</w:t>
      </w:r>
      <w:r w:rsidR="00CE6909">
        <w:rPr>
          <w:rFonts w:ascii="Arial" w:hAnsi="Arial" w:cs="Arial"/>
          <w:sz w:val="22"/>
          <w:szCs w:val="22"/>
        </w:rPr>
        <w:t xml:space="preserve"> </w:t>
      </w:r>
      <w:r w:rsidR="00772242">
        <w:rPr>
          <w:rFonts w:ascii="Arial" w:hAnsi="Arial" w:cs="Arial"/>
          <w:sz w:val="22"/>
          <w:szCs w:val="22"/>
        </w:rPr>
        <w:t xml:space="preserve">de las </w:t>
      </w:r>
      <w:r w:rsidR="00814942">
        <w:rPr>
          <w:rFonts w:ascii="Arial" w:hAnsi="Arial" w:cs="Arial"/>
          <w:sz w:val="22"/>
          <w:szCs w:val="22"/>
        </w:rPr>
        <w:t>administraci</w:t>
      </w:r>
      <w:r w:rsidR="00772242">
        <w:rPr>
          <w:rFonts w:ascii="Arial" w:hAnsi="Arial" w:cs="Arial"/>
          <w:sz w:val="22"/>
          <w:szCs w:val="22"/>
        </w:rPr>
        <w:t>ones pasadas</w:t>
      </w:r>
      <w:r w:rsidR="00DF4819">
        <w:rPr>
          <w:rFonts w:ascii="Arial" w:hAnsi="Arial" w:cs="Arial"/>
          <w:sz w:val="22"/>
          <w:szCs w:val="22"/>
        </w:rPr>
        <w:t xml:space="preserve">, comenzando </w:t>
      </w:r>
      <w:r w:rsidR="00814942">
        <w:rPr>
          <w:rFonts w:ascii="Arial" w:hAnsi="Arial" w:cs="Arial"/>
          <w:sz w:val="22"/>
          <w:szCs w:val="22"/>
        </w:rPr>
        <w:t>de</w:t>
      </w:r>
      <w:r w:rsidR="00DF4819">
        <w:rPr>
          <w:rFonts w:ascii="Arial" w:hAnsi="Arial" w:cs="Arial"/>
          <w:sz w:val="22"/>
          <w:szCs w:val="22"/>
        </w:rPr>
        <w:t>sde</w:t>
      </w:r>
      <w:r w:rsidR="00814942">
        <w:rPr>
          <w:rFonts w:ascii="Arial" w:hAnsi="Arial" w:cs="Arial"/>
          <w:sz w:val="22"/>
          <w:szCs w:val="22"/>
        </w:rPr>
        <w:t xml:space="preserve"> la Cerro de Pasco </w:t>
      </w:r>
      <w:proofErr w:type="spellStart"/>
      <w:r w:rsidR="00814942">
        <w:rPr>
          <w:rFonts w:ascii="Arial" w:hAnsi="Arial" w:cs="Arial"/>
          <w:sz w:val="22"/>
          <w:szCs w:val="22"/>
        </w:rPr>
        <w:t>Corporation</w:t>
      </w:r>
      <w:proofErr w:type="spellEnd"/>
      <w:r w:rsidR="00814942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14942">
        <w:rPr>
          <w:rFonts w:ascii="Arial" w:hAnsi="Arial" w:cs="Arial"/>
          <w:sz w:val="22"/>
          <w:szCs w:val="22"/>
        </w:rPr>
        <w:t>Centromi</w:t>
      </w:r>
      <w:r w:rsidR="00DB0C52">
        <w:rPr>
          <w:rFonts w:ascii="Arial" w:hAnsi="Arial" w:cs="Arial"/>
          <w:sz w:val="22"/>
          <w:szCs w:val="22"/>
        </w:rPr>
        <w:t>n</w:t>
      </w:r>
      <w:proofErr w:type="spellEnd"/>
      <w:r w:rsidR="00814942">
        <w:rPr>
          <w:rFonts w:ascii="Arial" w:hAnsi="Arial" w:cs="Arial"/>
          <w:sz w:val="22"/>
          <w:szCs w:val="22"/>
        </w:rPr>
        <w:t xml:space="preserve"> Perú</w:t>
      </w:r>
      <w:r w:rsidR="00B261A5">
        <w:rPr>
          <w:rFonts w:ascii="Arial" w:hAnsi="Arial" w:cs="Arial"/>
          <w:sz w:val="22"/>
          <w:szCs w:val="22"/>
        </w:rPr>
        <w:t xml:space="preserve"> y</w:t>
      </w:r>
      <w:r w:rsidR="008149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942">
        <w:rPr>
          <w:rFonts w:ascii="Arial" w:hAnsi="Arial" w:cs="Arial"/>
          <w:sz w:val="22"/>
          <w:szCs w:val="22"/>
        </w:rPr>
        <w:t>Doe</w:t>
      </w:r>
      <w:proofErr w:type="spellEnd"/>
      <w:r w:rsidR="00814942">
        <w:rPr>
          <w:rFonts w:ascii="Arial" w:hAnsi="Arial" w:cs="Arial"/>
          <w:sz w:val="22"/>
          <w:szCs w:val="22"/>
        </w:rPr>
        <w:t xml:space="preserve"> Run</w:t>
      </w:r>
      <w:r w:rsidR="00DF4819">
        <w:rPr>
          <w:rFonts w:ascii="Arial" w:hAnsi="Arial" w:cs="Arial"/>
          <w:sz w:val="22"/>
          <w:szCs w:val="22"/>
        </w:rPr>
        <w:t xml:space="preserve"> Perú y sus liquidadoras</w:t>
      </w:r>
      <w:r w:rsidR="008B6325">
        <w:rPr>
          <w:rFonts w:ascii="Arial" w:hAnsi="Arial" w:cs="Arial"/>
          <w:sz w:val="22"/>
          <w:szCs w:val="22"/>
        </w:rPr>
        <w:t>;</w:t>
      </w:r>
      <w:r w:rsidR="002E03AD">
        <w:rPr>
          <w:rFonts w:ascii="Arial" w:hAnsi="Arial" w:cs="Arial"/>
          <w:sz w:val="22"/>
          <w:szCs w:val="22"/>
        </w:rPr>
        <w:t xml:space="preserve"> </w:t>
      </w:r>
      <w:r w:rsidR="002E03AD" w:rsidRPr="002E03AD">
        <w:rPr>
          <w:rFonts w:ascii="Arial" w:hAnsi="Arial" w:cs="Arial"/>
          <w:sz w:val="22"/>
          <w:szCs w:val="22"/>
        </w:rPr>
        <w:t xml:space="preserve">lo que permitió centrar los esfuerzos </w:t>
      </w:r>
      <w:r w:rsidR="008B6325">
        <w:rPr>
          <w:rFonts w:ascii="Arial" w:hAnsi="Arial" w:cs="Arial"/>
          <w:sz w:val="22"/>
          <w:szCs w:val="22"/>
        </w:rPr>
        <w:t xml:space="preserve">en las </w:t>
      </w:r>
      <w:r w:rsidR="002E03AD" w:rsidRPr="002E03AD">
        <w:rPr>
          <w:rFonts w:ascii="Arial" w:hAnsi="Arial" w:cs="Arial"/>
          <w:sz w:val="22"/>
          <w:szCs w:val="22"/>
        </w:rPr>
        <w:t>actividades de mayor relevancia e incidencia en los resultados del</w:t>
      </w:r>
      <w:r w:rsidR="002E03AD">
        <w:rPr>
          <w:rFonts w:ascii="Arial" w:hAnsi="Arial" w:cs="Arial"/>
          <w:sz w:val="22"/>
          <w:szCs w:val="22"/>
        </w:rPr>
        <w:t xml:space="preserve"> </w:t>
      </w:r>
      <w:r w:rsidR="002E03AD" w:rsidRPr="002E03AD">
        <w:rPr>
          <w:rFonts w:ascii="Arial" w:hAnsi="Arial" w:cs="Arial"/>
          <w:sz w:val="22"/>
          <w:szCs w:val="22"/>
        </w:rPr>
        <w:t>proyecto.</w:t>
      </w:r>
    </w:p>
    <w:p w14:paraId="4C765C73" w14:textId="09509B88" w:rsidR="0035720E" w:rsidRDefault="00F74DA0" w:rsidP="00F527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E33DB4" w:rsidRPr="008B387D">
        <w:rPr>
          <w:rFonts w:ascii="Arial" w:hAnsi="Arial" w:cs="Arial"/>
          <w:sz w:val="22"/>
          <w:szCs w:val="22"/>
        </w:rPr>
        <w:t xml:space="preserve">n la tercera parte se </w:t>
      </w:r>
      <w:r w:rsidR="00867862">
        <w:rPr>
          <w:rFonts w:ascii="Arial" w:hAnsi="Arial" w:cs="Arial"/>
          <w:sz w:val="22"/>
          <w:szCs w:val="22"/>
        </w:rPr>
        <w:t xml:space="preserve">muestran los resultados </w:t>
      </w:r>
      <w:r w:rsidR="001B02DD">
        <w:rPr>
          <w:rFonts w:ascii="Arial" w:hAnsi="Arial" w:cs="Arial"/>
          <w:sz w:val="22"/>
          <w:szCs w:val="22"/>
        </w:rPr>
        <w:t xml:space="preserve">de la implementación de esta nueva </w:t>
      </w:r>
      <w:r w:rsidR="0088202D">
        <w:rPr>
          <w:rFonts w:ascii="Arial" w:hAnsi="Arial" w:cs="Arial"/>
          <w:sz w:val="22"/>
          <w:szCs w:val="22"/>
        </w:rPr>
        <w:t>metodología</w:t>
      </w:r>
      <w:r w:rsidR="00174AA4">
        <w:rPr>
          <w:rFonts w:ascii="Arial" w:hAnsi="Arial" w:cs="Arial"/>
          <w:sz w:val="22"/>
          <w:szCs w:val="22"/>
        </w:rPr>
        <w:t>,</w:t>
      </w:r>
      <w:r w:rsidR="001B02DD">
        <w:rPr>
          <w:rFonts w:ascii="Arial" w:hAnsi="Arial" w:cs="Arial"/>
          <w:sz w:val="22"/>
          <w:szCs w:val="22"/>
        </w:rPr>
        <w:t xml:space="preserve"> </w:t>
      </w:r>
      <w:r w:rsidR="004B0CFE">
        <w:rPr>
          <w:rFonts w:ascii="Arial" w:hAnsi="Arial" w:cs="Arial"/>
          <w:sz w:val="22"/>
          <w:szCs w:val="22"/>
        </w:rPr>
        <w:t xml:space="preserve">lo que ha permitido </w:t>
      </w:r>
      <w:proofErr w:type="spellStart"/>
      <w:r w:rsidR="004B0CFE">
        <w:rPr>
          <w:rFonts w:ascii="Arial" w:hAnsi="Arial" w:cs="Arial"/>
          <w:sz w:val="22"/>
          <w:szCs w:val="22"/>
        </w:rPr>
        <w:t>reaperturar</w:t>
      </w:r>
      <w:proofErr w:type="spellEnd"/>
      <w:r w:rsidR="004B0CFE">
        <w:rPr>
          <w:rFonts w:ascii="Arial" w:hAnsi="Arial" w:cs="Arial"/>
          <w:sz w:val="22"/>
          <w:szCs w:val="22"/>
        </w:rPr>
        <w:t xml:space="preserve"> las operaciones en menos de 5 meses </w:t>
      </w:r>
      <w:r w:rsidR="00174AA4">
        <w:rPr>
          <w:rFonts w:ascii="Arial" w:hAnsi="Arial" w:cs="Arial"/>
          <w:sz w:val="22"/>
          <w:szCs w:val="22"/>
        </w:rPr>
        <w:t>desde que se compró la mina</w:t>
      </w:r>
      <w:r w:rsidR="0035720E">
        <w:rPr>
          <w:rFonts w:ascii="Arial" w:hAnsi="Arial" w:cs="Arial"/>
          <w:sz w:val="22"/>
          <w:szCs w:val="22"/>
        </w:rPr>
        <w:t>.</w:t>
      </w:r>
    </w:p>
    <w:p w14:paraId="32F356AA" w14:textId="3A3334C1" w:rsidR="00AA6910" w:rsidRDefault="00F74DA0" w:rsidP="00AA691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Finalmente, </w:t>
      </w:r>
      <w:r w:rsidR="003A07E4">
        <w:rPr>
          <w:rFonts w:ascii="Arial" w:hAnsi="Arial" w:cs="Arial"/>
          <w:sz w:val="22"/>
          <w:szCs w:val="22"/>
        </w:rPr>
        <w:t xml:space="preserve">presentar </w:t>
      </w:r>
      <w:r w:rsidR="00D820B9">
        <w:rPr>
          <w:rFonts w:ascii="Arial" w:hAnsi="Arial" w:cs="Arial"/>
          <w:sz w:val="22"/>
          <w:szCs w:val="22"/>
        </w:rPr>
        <w:t xml:space="preserve">el mapa estratégico de permisos ambientales, mineros y títulos habilitantes </w:t>
      </w:r>
      <w:r w:rsidR="009C00F6">
        <w:rPr>
          <w:rFonts w:ascii="Arial" w:hAnsi="Arial" w:cs="Arial"/>
          <w:sz w:val="22"/>
          <w:szCs w:val="22"/>
        </w:rPr>
        <w:t>vigentes</w:t>
      </w:r>
      <w:r w:rsidR="003A07E4">
        <w:rPr>
          <w:rFonts w:ascii="Arial" w:hAnsi="Arial" w:cs="Arial"/>
          <w:sz w:val="22"/>
          <w:szCs w:val="22"/>
        </w:rPr>
        <w:t xml:space="preserve"> para garantizar la ampliación de la capacidad de la planta concentradora a 12,000 TMD. </w:t>
      </w:r>
      <w:r w:rsidR="001C622F">
        <w:rPr>
          <w:rFonts w:ascii="Arial" w:hAnsi="Arial" w:cs="Arial"/>
          <w:sz w:val="22"/>
          <w:szCs w:val="22"/>
        </w:rPr>
        <w:t xml:space="preserve">Este mapa contiene la </w:t>
      </w:r>
      <w:r w:rsidR="00FC17F3">
        <w:rPr>
          <w:rFonts w:ascii="Arial" w:hAnsi="Arial" w:cs="Arial"/>
          <w:sz w:val="22"/>
          <w:szCs w:val="22"/>
        </w:rPr>
        <w:t xml:space="preserve">visión, misión, objetivos </w:t>
      </w:r>
      <w:r w:rsidR="00042990">
        <w:rPr>
          <w:rFonts w:ascii="Arial" w:hAnsi="Arial" w:cs="Arial"/>
          <w:sz w:val="22"/>
          <w:szCs w:val="22"/>
        </w:rPr>
        <w:t>y sus respectivas estrategias</w:t>
      </w:r>
      <w:r w:rsidR="001C622F">
        <w:rPr>
          <w:rFonts w:ascii="Arial" w:hAnsi="Arial" w:cs="Arial"/>
          <w:sz w:val="22"/>
          <w:szCs w:val="22"/>
        </w:rPr>
        <w:t xml:space="preserve">. </w:t>
      </w:r>
      <w:r w:rsidR="002F0B78">
        <w:rPr>
          <w:rFonts w:ascii="Arial" w:hAnsi="Arial" w:cs="Arial"/>
          <w:sz w:val="22"/>
          <w:szCs w:val="22"/>
        </w:rPr>
        <w:t>Asimismo, se ha establecido un c</w:t>
      </w:r>
      <w:r w:rsidR="00E33DB4" w:rsidRPr="008B387D">
        <w:rPr>
          <w:rFonts w:ascii="Arial" w:hAnsi="Arial" w:cs="Arial"/>
          <w:sz w:val="22"/>
          <w:szCs w:val="22"/>
        </w:rPr>
        <w:t xml:space="preserve">ronograma </w:t>
      </w:r>
      <w:r w:rsidR="005C0D99">
        <w:rPr>
          <w:rFonts w:ascii="Arial" w:hAnsi="Arial" w:cs="Arial"/>
          <w:sz w:val="22"/>
          <w:szCs w:val="22"/>
        </w:rPr>
        <w:t>estructurado</w:t>
      </w:r>
      <w:r w:rsidR="00E828AE">
        <w:rPr>
          <w:rFonts w:ascii="Arial" w:hAnsi="Arial" w:cs="Arial"/>
          <w:sz w:val="22"/>
          <w:szCs w:val="22"/>
        </w:rPr>
        <w:t xml:space="preserve"> de permisos por cada et</w:t>
      </w:r>
      <w:r w:rsidR="00044155">
        <w:rPr>
          <w:rFonts w:ascii="Arial" w:hAnsi="Arial" w:cs="Arial"/>
          <w:sz w:val="22"/>
          <w:szCs w:val="22"/>
        </w:rPr>
        <w:t xml:space="preserve">apa </w:t>
      </w:r>
      <w:r w:rsidR="00E33DB4" w:rsidRPr="008B387D">
        <w:rPr>
          <w:rFonts w:ascii="Arial" w:hAnsi="Arial" w:cs="Arial"/>
          <w:sz w:val="22"/>
          <w:szCs w:val="22"/>
        </w:rPr>
        <w:t>de</w:t>
      </w:r>
      <w:r w:rsidR="00044155">
        <w:rPr>
          <w:rFonts w:ascii="Arial" w:hAnsi="Arial" w:cs="Arial"/>
          <w:sz w:val="22"/>
          <w:szCs w:val="22"/>
        </w:rPr>
        <w:t>l</w:t>
      </w:r>
      <w:r w:rsidR="00E33DB4" w:rsidRPr="008B387D">
        <w:rPr>
          <w:rFonts w:ascii="Arial" w:hAnsi="Arial" w:cs="Arial"/>
          <w:sz w:val="22"/>
          <w:szCs w:val="22"/>
        </w:rPr>
        <w:t xml:space="preserve"> desarrollo del Proyecto; </w:t>
      </w:r>
      <w:r w:rsidR="00044155">
        <w:rPr>
          <w:rFonts w:ascii="Arial" w:hAnsi="Arial" w:cs="Arial"/>
          <w:sz w:val="22"/>
          <w:szCs w:val="22"/>
        </w:rPr>
        <w:t xml:space="preserve">comenzando </w:t>
      </w:r>
      <w:r w:rsidR="003166DC">
        <w:rPr>
          <w:rFonts w:ascii="Arial" w:hAnsi="Arial" w:cs="Arial"/>
          <w:sz w:val="22"/>
          <w:szCs w:val="22"/>
        </w:rPr>
        <w:t xml:space="preserve">desde la </w:t>
      </w:r>
      <w:r w:rsidR="00E33DB4" w:rsidRPr="008B387D">
        <w:rPr>
          <w:rFonts w:ascii="Arial" w:hAnsi="Arial" w:cs="Arial"/>
          <w:sz w:val="22"/>
          <w:szCs w:val="22"/>
        </w:rPr>
        <w:t>fase de</w:t>
      </w:r>
      <w:r w:rsidR="00E33DB4">
        <w:rPr>
          <w:rFonts w:ascii="Arial" w:hAnsi="Arial" w:cs="Arial"/>
          <w:sz w:val="22"/>
          <w:szCs w:val="22"/>
        </w:rPr>
        <w:t xml:space="preserve"> </w:t>
      </w:r>
      <w:r w:rsidR="00E33DB4" w:rsidRPr="008B387D">
        <w:rPr>
          <w:rFonts w:ascii="Arial" w:hAnsi="Arial" w:cs="Arial"/>
          <w:sz w:val="22"/>
          <w:szCs w:val="22"/>
        </w:rPr>
        <w:t xml:space="preserve">Exploraciones, </w:t>
      </w:r>
      <w:r w:rsidR="003166DC">
        <w:rPr>
          <w:rFonts w:ascii="Arial" w:hAnsi="Arial" w:cs="Arial"/>
          <w:sz w:val="22"/>
          <w:szCs w:val="22"/>
        </w:rPr>
        <w:t>c</w:t>
      </w:r>
      <w:r w:rsidR="00852A6D">
        <w:rPr>
          <w:rFonts w:ascii="Arial" w:hAnsi="Arial" w:cs="Arial"/>
          <w:sz w:val="22"/>
          <w:szCs w:val="22"/>
        </w:rPr>
        <w:t xml:space="preserve">onstrucción, </w:t>
      </w:r>
      <w:r w:rsidR="003166DC">
        <w:rPr>
          <w:rFonts w:ascii="Arial" w:hAnsi="Arial" w:cs="Arial"/>
          <w:sz w:val="22"/>
          <w:szCs w:val="22"/>
        </w:rPr>
        <w:t>o</w:t>
      </w:r>
      <w:r w:rsidR="00852A6D">
        <w:rPr>
          <w:rFonts w:ascii="Arial" w:hAnsi="Arial" w:cs="Arial"/>
          <w:sz w:val="22"/>
          <w:szCs w:val="22"/>
        </w:rPr>
        <w:t xml:space="preserve">peración y </w:t>
      </w:r>
      <w:r w:rsidR="003166DC">
        <w:rPr>
          <w:rFonts w:ascii="Arial" w:hAnsi="Arial" w:cs="Arial"/>
          <w:sz w:val="22"/>
          <w:szCs w:val="22"/>
        </w:rPr>
        <w:t>c</w:t>
      </w:r>
      <w:r w:rsidR="00852A6D">
        <w:rPr>
          <w:rFonts w:ascii="Arial" w:hAnsi="Arial" w:cs="Arial"/>
          <w:sz w:val="22"/>
          <w:szCs w:val="22"/>
        </w:rPr>
        <w:t>ierre la U. M. Cobriza</w:t>
      </w:r>
      <w:r w:rsidR="00F5272B">
        <w:rPr>
          <w:rFonts w:ascii="Arial" w:hAnsi="Arial" w:cs="Arial"/>
          <w:sz w:val="22"/>
          <w:szCs w:val="22"/>
        </w:rPr>
        <w:t>.</w:t>
      </w:r>
    </w:p>
    <w:p w14:paraId="2DF8EF1B" w14:textId="4E8D969C" w:rsidR="006070C0" w:rsidRPr="006070C0" w:rsidRDefault="006070C0" w:rsidP="006070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070C0">
        <w:rPr>
          <w:rFonts w:ascii="Arial" w:hAnsi="Arial" w:cs="Arial"/>
          <w:sz w:val="22"/>
          <w:szCs w:val="22"/>
        </w:rPr>
        <w:t xml:space="preserve">Como recomendación, </w:t>
      </w:r>
      <w:r w:rsidR="00665F9E">
        <w:rPr>
          <w:rFonts w:ascii="Arial" w:hAnsi="Arial" w:cs="Arial"/>
          <w:sz w:val="22"/>
          <w:szCs w:val="22"/>
        </w:rPr>
        <w:t xml:space="preserve">planteamos este nuevo </w:t>
      </w:r>
      <w:r w:rsidR="00665F9E" w:rsidRPr="006070C0">
        <w:rPr>
          <w:rFonts w:ascii="Arial" w:hAnsi="Arial" w:cs="Arial"/>
          <w:sz w:val="22"/>
          <w:szCs w:val="22"/>
        </w:rPr>
        <w:t xml:space="preserve">modelo de gestión </w:t>
      </w:r>
      <w:r w:rsidR="00665F9E">
        <w:rPr>
          <w:rFonts w:ascii="Arial" w:hAnsi="Arial" w:cs="Arial"/>
          <w:sz w:val="22"/>
          <w:szCs w:val="22"/>
        </w:rPr>
        <w:t>como</w:t>
      </w:r>
      <w:r w:rsidR="00665F9E" w:rsidRPr="006070C0">
        <w:rPr>
          <w:rFonts w:ascii="Arial" w:hAnsi="Arial" w:cs="Arial"/>
          <w:sz w:val="22"/>
          <w:szCs w:val="22"/>
        </w:rPr>
        <w:t xml:space="preserve"> una </w:t>
      </w:r>
      <w:r w:rsidR="00665F9E">
        <w:rPr>
          <w:rFonts w:ascii="Arial" w:hAnsi="Arial" w:cs="Arial"/>
          <w:sz w:val="22"/>
          <w:szCs w:val="22"/>
        </w:rPr>
        <w:t>g</w:t>
      </w:r>
      <w:r w:rsidR="00665F9E" w:rsidRPr="006070C0">
        <w:rPr>
          <w:rFonts w:ascii="Arial" w:hAnsi="Arial" w:cs="Arial"/>
          <w:sz w:val="22"/>
          <w:szCs w:val="22"/>
        </w:rPr>
        <w:t>uía para la planificación, administración y ejecución de cualquier proyecto minero tomando en cuenta el marco institucional y legal vigente.</w:t>
      </w:r>
    </w:p>
    <w:p w14:paraId="615AC93E" w14:textId="77777777" w:rsidR="006070C0" w:rsidRPr="003166DC" w:rsidRDefault="006070C0" w:rsidP="00AA6910">
      <w:pPr>
        <w:spacing w:line="360" w:lineRule="auto"/>
        <w:jc w:val="both"/>
        <w:rPr>
          <w:rFonts w:ascii="Arial" w:hAnsi="Arial" w:cs="Arial"/>
          <w:sz w:val="22"/>
          <w:szCs w:val="22"/>
          <w:highlight w:val="green"/>
        </w:rPr>
      </w:pPr>
    </w:p>
    <w:sectPr w:rsidR="006070C0" w:rsidRPr="00316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0CEF"/>
    <w:multiLevelType w:val="hybridMultilevel"/>
    <w:tmpl w:val="E0548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59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96"/>
    <w:rsid w:val="0000567A"/>
    <w:rsid w:val="00013E46"/>
    <w:rsid w:val="000157E3"/>
    <w:rsid w:val="00015EC5"/>
    <w:rsid w:val="00025E33"/>
    <w:rsid w:val="000302CE"/>
    <w:rsid w:val="00032701"/>
    <w:rsid w:val="00032A12"/>
    <w:rsid w:val="00033E6F"/>
    <w:rsid w:val="00036938"/>
    <w:rsid w:val="00041588"/>
    <w:rsid w:val="00042990"/>
    <w:rsid w:val="00044155"/>
    <w:rsid w:val="00051C8A"/>
    <w:rsid w:val="00054622"/>
    <w:rsid w:val="00055F96"/>
    <w:rsid w:val="000652FF"/>
    <w:rsid w:val="00067F07"/>
    <w:rsid w:val="000751DB"/>
    <w:rsid w:val="00075C64"/>
    <w:rsid w:val="0007740C"/>
    <w:rsid w:val="000837B4"/>
    <w:rsid w:val="00092DDB"/>
    <w:rsid w:val="000964D8"/>
    <w:rsid w:val="000A1E17"/>
    <w:rsid w:val="000A1E3D"/>
    <w:rsid w:val="000A7173"/>
    <w:rsid w:val="000C0BE7"/>
    <w:rsid w:val="000C1B4B"/>
    <w:rsid w:val="000D0113"/>
    <w:rsid w:val="000D0A08"/>
    <w:rsid w:val="000D1B96"/>
    <w:rsid w:val="000D5351"/>
    <w:rsid w:val="000D69C3"/>
    <w:rsid w:val="000D7EDB"/>
    <w:rsid w:val="000E43D1"/>
    <w:rsid w:val="000F6165"/>
    <w:rsid w:val="00102CF1"/>
    <w:rsid w:val="00112731"/>
    <w:rsid w:val="001162D6"/>
    <w:rsid w:val="00121803"/>
    <w:rsid w:val="00124929"/>
    <w:rsid w:val="0013193D"/>
    <w:rsid w:val="00135C33"/>
    <w:rsid w:val="00136F4B"/>
    <w:rsid w:val="001370AF"/>
    <w:rsid w:val="00147D7B"/>
    <w:rsid w:val="00154B50"/>
    <w:rsid w:val="00157504"/>
    <w:rsid w:val="001612BF"/>
    <w:rsid w:val="00174AA4"/>
    <w:rsid w:val="00182F6D"/>
    <w:rsid w:val="0018460D"/>
    <w:rsid w:val="00190DFC"/>
    <w:rsid w:val="00192A1A"/>
    <w:rsid w:val="001935DB"/>
    <w:rsid w:val="00193F71"/>
    <w:rsid w:val="001A026C"/>
    <w:rsid w:val="001A70B9"/>
    <w:rsid w:val="001B02DD"/>
    <w:rsid w:val="001B1782"/>
    <w:rsid w:val="001B338D"/>
    <w:rsid w:val="001C48D8"/>
    <w:rsid w:val="001C56DA"/>
    <w:rsid w:val="001C622F"/>
    <w:rsid w:val="001C6C5B"/>
    <w:rsid w:val="001D00FE"/>
    <w:rsid w:val="001D155D"/>
    <w:rsid w:val="001D24DD"/>
    <w:rsid w:val="001D3D02"/>
    <w:rsid w:val="001D4140"/>
    <w:rsid w:val="001E0FE0"/>
    <w:rsid w:val="001E136E"/>
    <w:rsid w:val="001F0098"/>
    <w:rsid w:val="001F2056"/>
    <w:rsid w:val="001F3F27"/>
    <w:rsid w:val="001F48C5"/>
    <w:rsid w:val="001F7869"/>
    <w:rsid w:val="002020BD"/>
    <w:rsid w:val="00205AFE"/>
    <w:rsid w:val="002104C1"/>
    <w:rsid w:val="0021364E"/>
    <w:rsid w:val="0021607C"/>
    <w:rsid w:val="00227952"/>
    <w:rsid w:val="002323D6"/>
    <w:rsid w:val="00236A33"/>
    <w:rsid w:val="0024286F"/>
    <w:rsid w:val="002449EC"/>
    <w:rsid w:val="00252531"/>
    <w:rsid w:val="00254E52"/>
    <w:rsid w:val="00261492"/>
    <w:rsid w:val="00265C30"/>
    <w:rsid w:val="0028261C"/>
    <w:rsid w:val="002868C4"/>
    <w:rsid w:val="00287CFB"/>
    <w:rsid w:val="002924A2"/>
    <w:rsid w:val="0029562A"/>
    <w:rsid w:val="00296B93"/>
    <w:rsid w:val="00296EAD"/>
    <w:rsid w:val="002A44A2"/>
    <w:rsid w:val="002B091E"/>
    <w:rsid w:val="002B172B"/>
    <w:rsid w:val="002B6734"/>
    <w:rsid w:val="002B7EE1"/>
    <w:rsid w:val="002C1076"/>
    <w:rsid w:val="002C1BD3"/>
    <w:rsid w:val="002C50AB"/>
    <w:rsid w:val="002D0B87"/>
    <w:rsid w:val="002D3E96"/>
    <w:rsid w:val="002D479E"/>
    <w:rsid w:val="002D5132"/>
    <w:rsid w:val="002D791A"/>
    <w:rsid w:val="002E03AD"/>
    <w:rsid w:val="002E4CA6"/>
    <w:rsid w:val="002E57BC"/>
    <w:rsid w:val="002E5E10"/>
    <w:rsid w:val="002F0B78"/>
    <w:rsid w:val="00302F62"/>
    <w:rsid w:val="00307F87"/>
    <w:rsid w:val="00311D7E"/>
    <w:rsid w:val="003166DC"/>
    <w:rsid w:val="00330E14"/>
    <w:rsid w:val="003320E4"/>
    <w:rsid w:val="00333FF7"/>
    <w:rsid w:val="00334CFE"/>
    <w:rsid w:val="003356BA"/>
    <w:rsid w:val="0033671C"/>
    <w:rsid w:val="0035720E"/>
    <w:rsid w:val="0036002C"/>
    <w:rsid w:val="00363183"/>
    <w:rsid w:val="00370116"/>
    <w:rsid w:val="00374032"/>
    <w:rsid w:val="00377234"/>
    <w:rsid w:val="00392490"/>
    <w:rsid w:val="00394A41"/>
    <w:rsid w:val="00394EF3"/>
    <w:rsid w:val="003A07E4"/>
    <w:rsid w:val="003A503B"/>
    <w:rsid w:val="003A6509"/>
    <w:rsid w:val="003B3606"/>
    <w:rsid w:val="003B5452"/>
    <w:rsid w:val="003B57E2"/>
    <w:rsid w:val="003C4757"/>
    <w:rsid w:val="003D4537"/>
    <w:rsid w:val="003D5D65"/>
    <w:rsid w:val="003E50E2"/>
    <w:rsid w:val="003E7555"/>
    <w:rsid w:val="004041CA"/>
    <w:rsid w:val="00407599"/>
    <w:rsid w:val="0041281F"/>
    <w:rsid w:val="00414544"/>
    <w:rsid w:val="0042154B"/>
    <w:rsid w:val="004230C3"/>
    <w:rsid w:val="00430ED9"/>
    <w:rsid w:val="0043519A"/>
    <w:rsid w:val="00440A90"/>
    <w:rsid w:val="00442543"/>
    <w:rsid w:val="00446C5C"/>
    <w:rsid w:val="0045073A"/>
    <w:rsid w:val="00452645"/>
    <w:rsid w:val="00462B3A"/>
    <w:rsid w:val="00464C45"/>
    <w:rsid w:val="00467A3A"/>
    <w:rsid w:val="0047198F"/>
    <w:rsid w:val="00475FE4"/>
    <w:rsid w:val="0048037B"/>
    <w:rsid w:val="004841B9"/>
    <w:rsid w:val="00492A3E"/>
    <w:rsid w:val="004A0705"/>
    <w:rsid w:val="004A3FCC"/>
    <w:rsid w:val="004B0CFE"/>
    <w:rsid w:val="004B0EAF"/>
    <w:rsid w:val="004C7C6F"/>
    <w:rsid w:val="004D410D"/>
    <w:rsid w:val="004E5CB9"/>
    <w:rsid w:val="004F712B"/>
    <w:rsid w:val="00514EE2"/>
    <w:rsid w:val="00515D67"/>
    <w:rsid w:val="0052119E"/>
    <w:rsid w:val="005233CE"/>
    <w:rsid w:val="00523FEF"/>
    <w:rsid w:val="0052532E"/>
    <w:rsid w:val="00527CED"/>
    <w:rsid w:val="005352C0"/>
    <w:rsid w:val="00535354"/>
    <w:rsid w:val="005408B7"/>
    <w:rsid w:val="00542586"/>
    <w:rsid w:val="005451BD"/>
    <w:rsid w:val="00553748"/>
    <w:rsid w:val="00557A29"/>
    <w:rsid w:val="005606D6"/>
    <w:rsid w:val="00564B24"/>
    <w:rsid w:val="005735F8"/>
    <w:rsid w:val="0057448A"/>
    <w:rsid w:val="00580276"/>
    <w:rsid w:val="005845E0"/>
    <w:rsid w:val="00585075"/>
    <w:rsid w:val="00586961"/>
    <w:rsid w:val="00590D7E"/>
    <w:rsid w:val="005A0C8D"/>
    <w:rsid w:val="005A21BE"/>
    <w:rsid w:val="005A2CE9"/>
    <w:rsid w:val="005B08A5"/>
    <w:rsid w:val="005B1030"/>
    <w:rsid w:val="005B1A4B"/>
    <w:rsid w:val="005B5AC6"/>
    <w:rsid w:val="005C0D99"/>
    <w:rsid w:val="005C1C79"/>
    <w:rsid w:val="005C4F90"/>
    <w:rsid w:val="005C5ED0"/>
    <w:rsid w:val="005C7DE8"/>
    <w:rsid w:val="005D01B6"/>
    <w:rsid w:val="005D0FB9"/>
    <w:rsid w:val="005D2D58"/>
    <w:rsid w:val="005D4297"/>
    <w:rsid w:val="005D6009"/>
    <w:rsid w:val="005E0010"/>
    <w:rsid w:val="005E448B"/>
    <w:rsid w:val="005E64FD"/>
    <w:rsid w:val="005F02CA"/>
    <w:rsid w:val="005F5661"/>
    <w:rsid w:val="005F6D2B"/>
    <w:rsid w:val="00602AFF"/>
    <w:rsid w:val="006070C0"/>
    <w:rsid w:val="00612F3D"/>
    <w:rsid w:val="0061481C"/>
    <w:rsid w:val="00622AA6"/>
    <w:rsid w:val="00634E21"/>
    <w:rsid w:val="00637CD4"/>
    <w:rsid w:val="00640434"/>
    <w:rsid w:val="00663CB5"/>
    <w:rsid w:val="00665F9E"/>
    <w:rsid w:val="00683F7F"/>
    <w:rsid w:val="00685577"/>
    <w:rsid w:val="006919D6"/>
    <w:rsid w:val="00691D08"/>
    <w:rsid w:val="00692ACD"/>
    <w:rsid w:val="00693694"/>
    <w:rsid w:val="006A6000"/>
    <w:rsid w:val="006B04EF"/>
    <w:rsid w:val="006B3D44"/>
    <w:rsid w:val="006B4FA2"/>
    <w:rsid w:val="006B5549"/>
    <w:rsid w:val="006C03CC"/>
    <w:rsid w:val="006C0514"/>
    <w:rsid w:val="006C3843"/>
    <w:rsid w:val="006D0CB1"/>
    <w:rsid w:val="006D242B"/>
    <w:rsid w:val="006D4E32"/>
    <w:rsid w:val="006E0115"/>
    <w:rsid w:val="006E1CBE"/>
    <w:rsid w:val="006E2C5D"/>
    <w:rsid w:val="006E3849"/>
    <w:rsid w:val="006F7AA1"/>
    <w:rsid w:val="007060E6"/>
    <w:rsid w:val="00710BA2"/>
    <w:rsid w:val="007132F0"/>
    <w:rsid w:val="00717B7C"/>
    <w:rsid w:val="0073008C"/>
    <w:rsid w:val="007300A7"/>
    <w:rsid w:val="0073672B"/>
    <w:rsid w:val="007418A4"/>
    <w:rsid w:val="00746FCA"/>
    <w:rsid w:val="00751305"/>
    <w:rsid w:val="007551AC"/>
    <w:rsid w:val="00756045"/>
    <w:rsid w:val="00761EE3"/>
    <w:rsid w:val="007649A8"/>
    <w:rsid w:val="00772242"/>
    <w:rsid w:val="00772398"/>
    <w:rsid w:val="00785199"/>
    <w:rsid w:val="00785904"/>
    <w:rsid w:val="007A16C9"/>
    <w:rsid w:val="007A47DE"/>
    <w:rsid w:val="007A71AD"/>
    <w:rsid w:val="007B28C5"/>
    <w:rsid w:val="007B3456"/>
    <w:rsid w:val="007D30B1"/>
    <w:rsid w:val="007D6615"/>
    <w:rsid w:val="007E2CA4"/>
    <w:rsid w:val="007E6E05"/>
    <w:rsid w:val="007F4C32"/>
    <w:rsid w:val="00802188"/>
    <w:rsid w:val="00806211"/>
    <w:rsid w:val="008074AB"/>
    <w:rsid w:val="00810B27"/>
    <w:rsid w:val="00813374"/>
    <w:rsid w:val="00814942"/>
    <w:rsid w:val="008216FF"/>
    <w:rsid w:val="00822C4C"/>
    <w:rsid w:val="008270D7"/>
    <w:rsid w:val="00831AFF"/>
    <w:rsid w:val="008415FF"/>
    <w:rsid w:val="00841CA2"/>
    <w:rsid w:val="00851ACD"/>
    <w:rsid w:val="00851D48"/>
    <w:rsid w:val="00852A6D"/>
    <w:rsid w:val="00852C60"/>
    <w:rsid w:val="00857DF9"/>
    <w:rsid w:val="008609F3"/>
    <w:rsid w:val="00861763"/>
    <w:rsid w:val="008630BC"/>
    <w:rsid w:val="00863A45"/>
    <w:rsid w:val="00864440"/>
    <w:rsid w:val="00865F95"/>
    <w:rsid w:val="00867862"/>
    <w:rsid w:val="00872350"/>
    <w:rsid w:val="008749C3"/>
    <w:rsid w:val="0088202D"/>
    <w:rsid w:val="008877D4"/>
    <w:rsid w:val="008A0DFD"/>
    <w:rsid w:val="008A29D8"/>
    <w:rsid w:val="008A54C5"/>
    <w:rsid w:val="008B19B4"/>
    <w:rsid w:val="008B387D"/>
    <w:rsid w:val="008B388D"/>
    <w:rsid w:val="008B6325"/>
    <w:rsid w:val="008B6610"/>
    <w:rsid w:val="008D1C02"/>
    <w:rsid w:val="008D4EFA"/>
    <w:rsid w:val="008E5A9D"/>
    <w:rsid w:val="008E646F"/>
    <w:rsid w:val="008E7665"/>
    <w:rsid w:val="008F14E2"/>
    <w:rsid w:val="00902439"/>
    <w:rsid w:val="00903A37"/>
    <w:rsid w:val="00913CD7"/>
    <w:rsid w:val="00922C5E"/>
    <w:rsid w:val="00926D3C"/>
    <w:rsid w:val="00930D48"/>
    <w:rsid w:val="0095599E"/>
    <w:rsid w:val="0096397F"/>
    <w:rsid w:val="009750C3"/>
    <w:rsid w:val="00984D95"/>
    <w:rsid w:val="00986A4C"/>
    <w:rsid w:val="00991C7D"/>
    <w:rsid w:val="00993B92"/>
    <w:rsid w:val="00995AA6"/>
    <w:rsid w:val="00996995"/>
    <w:rsid w:val="009969A0"/>
    <w:rsid w:val="00997C1F"/>
    <w:rsid w:val="009A7F33"/>
    <w:rsid w:val="009B03BF"/>
    <w:rsid w:val="009B2AD1"/>
    <w:rsid w:val="009B5D26"/>
    <w:rsid w:val="009B602B"/>
    <w:rsid w:val="009B7D67"/>
    <w:rsid w:val="009C00F6"/>
    <w:rsid w:val="009D03C1"/>
    <w:rsid w:val="009D6AB9"/>
    <w:rsid w:val="009E4C2C"/>
    <w:rsid w:val="00A01BD6"/>
    <w:rsid w:val="00A02BF5"/>
    <w:rsid w:val="00A03343"/>
    <w:rsid w:val="00A05304"/>
    <w:rsid w:val="00A13F03"/>
    <w:rsid w:val="00A17996"/>
    <w:rsid w:val="00A20A7A"/>
    <w:rsid w:val="00A31E27"/>
    <w:rsid w:val="00A43CC9"/>
    <w:rsid w:val="00A4423E"/>
    <w:rsid w:val="00A47AA0"/>
    <w:rsid w:val="00A5096F"/>
    <w:rsid w:val="00A52B18"/>
    <w:rsid w:val="00A65CCB"/>
    <w:rsid w:val="00A72F03"/>
    <w:rsid w:val="00A74E64"/>
    <w:rsid w:val="00A76F45"/>
    <w:rsid w:val="00A82CCC"/>
    <w:rsid w:val="00A8339F"/>
    <w:rsid w:val="00AA21A8"/>
    <w:rsid w:val="00AA2844"/>
    <w:rsid w:val="00AA5A3A"/>
    <w:rsid w:val="00AA6901"/>
    <w:rsid w:val="00AA6910"/>
    <w:rsid w:val="00AA7A79"/>
    <w:rsid w:val="00AA7C71"/>
    <w:rsid w:val="00AB1FB8"/>
    <w:rsid w:val="00AB6DF7"/>
    <w:rsid w:val="00AC7097"/>
    <w:rsid w:val="00AD48EC"/>
    <w:rsid w:val="00AD53E4"/>
    <w:rsid w:val="00AE0527"/>
    <w:rsid w:val="00AF47E5"/>
    <w:rsid w:val="00B00E47"/>
    <w:rsid w:val="00B041D5"/>
    <w:rsid w:val="00B05369"/>
    <w:rsid w:val="00B054FC"/>
    <w:rsid w:val="00B1205A"/>
    <w:rsid w:val="00B125C3"/>
    <w:rsid w:val="00B13268"/>
    <w:rsid w:val="00B13D19"/>
    <w:rsid w:val="00B21E5C"/>
    <w:rsid w:val="00B261A5"/>
    <w:rsid w:val="00B32F25"/>
    <w:rsid w:val="00B3452D"/>
    <w:rsid w:val="00B360FF"/>
    <w:rsid w:val="00B40424"/>
    <w:rsid w:val="00B40CBE"/>
    <w:rsid w:val="00B40EAD"/>
    <w:rsid w:val="00B43489"/>
    <w:rsid w:val="00B43D03"/>
    <w:rsid w:val="00B44048"/>
    <w:rsid w:val="00B45221"/>
    <w:rsid w:val="00B455ED"/>
    <w:rsid w:val="00B50D0C"/>
    <w:rsid w:val="00B62331"/>
    <w:rsid w:val="00B62598"/>
    <w:rsid w:val="00B651D1"/>
    <w:rsid w:val="00B65582"/>
    <w:rsid w:val="00B71A35"/>
    <w:rsid w:val="00B802B0"/>
    <w:rsid w:val="00B84351"/>
    <w:rsid w:val="00B84BC7"/>
    <w:rsid w:val="00B84FCB"/>
    <w:rsid w:val="00B907B6"/>
    <w:rsid w:val="00B96027"/>
    <w:rsid w:val="00BA516B"/>
    <w:rsid w:val="00BA6558"/>
    <w:rsid w:val="00BB037B"/>
    <w:rsid w:val="00BB4A4A"/>
    <w:rsid w:val="00BB7596"/>
    <w:rsid w:val="00BC1E9F"/>
    <w:rsid w:val="00BC50FD"/>
    <w:rsid w:val="00BD1E68"/>
    <w:rsid w:val="00BD7FD8"/>
    <w:rsid w:val="00BE2A20"/>
    <w:rsid w:val="00BE5822"/>
    <w:rsid w:val="00BE7326"/>
    <w:rsid w:val="00BF7A66"/>
    <w:rsid w:val="00C00C51"/>
    <w:rsid w:val="00C00F51"/>
    <w:rsid w:val="00C14BA4"/>
    <w:rsid w:val="00C1766D"/>
    <w:rsid w:val="00C24F31"/>
    <w:rsid w:val="00C33AD9"/>
    <w:rsid w:val="00C41791"/>
    <w:rsid w:val="00C51C02"/>
    <w:rsid w:val="00C55B13"/>
    <w:rsid w:val="00C56545"/>
    <w:rsid w:val="00C61E9C"/>
    <w:rsid w:val="00C73743"/>
    <w:rsid w:val="00C82F2D"/>
    <w:rsid w:val="00C83B3B"/>
    <w:rsid w:val="00C869F7"/>
    <w:rsid w:val="00C9181E"/>
    <w:rsid w:val="00CA135D"/>
    <w:rsid w:val="00CA6963"/>
    <w:rsid w:val="00CB562E"/>
    <w:rsid w:val="00CC12B1"/>
    <w:rsid w:val="00CC3A55"/>
    <w:rsid w:val="00CC4A1A"/>
    <w:rsid w:val="00CC7E62"/>
    <w:rsid w:val="00CE3CFB"/>
    <w:rsid w:val="00CE6909"/>
    <w:rsid w:val="00D01B6C"/>
    <w:rsid w:val="00D02B03"/>
    <w:rsid w:val="00D04C66"/>
    <w:rsid w:val="00D05096"/>
    <w:rsid w:val="00D4299B"/>
    <w:rsid w:val="00D440A5"/>
    <w:rsid w:val="00D4667D"/>
    <w:rsid w:val="00D468F6"/>
    <w:rsid w:val="00D556B6"/>
    <w:rsid w:val="00D57335"/>
    <w:rsid w:val="00D637FE"/>
    <w:rsid w:val="00D748FF"/>
    <w:rsid w:val="00D74F43"/>
    <w:rsid w:val="00D76AF2"/>
    <w:rsid w:val="00D7786F"/>
    <w:rsid w:val="00D820B9"/>
    <w:rsid w:val="00D82D89"/>
    <w:rsid w:val="00D834DC"/>
    <w:rsid w:val="00D835DF"/>
    <w:rsid w:val="00D848FB"/>
    <w:rsid w:val="00D8501F"/>
    <w:rsid w:val="00D86109"/>
    <w:rsid w:val="00D879F8"/>
    <w:rsid w:val="00D97C88"/>
    <w:rsid w:val="00DA3322"/>
    <w:rsid w:val="00DA54D3"/>
    <w:rsid w:val="00DB0C52"/>
    <w:rsid w:val="00DB1A44"/>
    <w:rsid w:val="00DC0A62"/>
    <w:rsid w:val="00DD2AC5"/>
    <w:rsid w:val="00DD611C"/>
    <w:rsid w:val="00DD752F"/>
    <w:rsid w:val="00DD7857"/>
    <w:rsid w:val="00DE10DC"/>
    <w:rsid w:val="00DE1E2E"/>
    <w:rsid w:val="00DF3D4D"/>
    <w:rsid w:val="00DF4819"/>
    <w:rsid w:val="00E0732D"/>
    <w:rsid w:val="00E10594"/>
    <w:rsid w:val="00E17FB0"/>
    <w:rsid w:val="00E3119C"/>
    <w:rsid w:val="00E33DB4"/>
    <w:rsid w:val="00E55FF9"/>
    <w:rsid w:val="00E60D3A"/>
    <w:rsid w:val="00E62B4E"/>
    <w:rsid w:val="00E6613C"/>
    <w:rsid w:val="00E67259"/>
    <w:rsid w:val="00E70BC6"/>
    <w:rsid w:val="00E70F97"/>
    <w:rsid w:val="00E766D2"/>
    <w:rsid w:val="00E828AE"/>
    <w:rsid w:val="00E84C4D"/>
    <w:rsid w:val="00E970A0"/>
    <w:rsid w:val="00EA50FA"/>
    <w:rsid w:val="00EA7026"/>
    <w:rsid w:val="00EB342C"/>
    <w:rsid w:val="00EC0DEF"/>
    <w:rsid w:val="00EC2FAC"/>
    <w:rsid w:val="00ED02C1"/>
    <w:rsid w:val="00ED1768"/>
    <w:rsid w:val="00ED3B8E"/>
    <w:rsid w:val="00EE1CD3"/>
    <w:rsid w:val="00EE4052"/>
    <w:rsid w:val="00EE5127"/>
    <w:rsid w:val="00EE5789"/>
    <w:rsid w:val="00EF24CF"/>
    <w:rsid w:val="00EF255D"/>
    <w:rsid w:val="00EF7598"/>
    <w:rsid w:val="00F01904"/>
    <w:rsid w:val="00F056BA"/>
    <w:rsid w:val="00F07980"/>
    <w:rsid w:val="00F148EA"/>
    <w:rsid w:val="00F14AD2"/>
    <w:rsid w:val="00F207CB"/>
    <w:rsid w:val="00F219CD"/>
    <w:rsid w:val="00F234E8"/>
    <w:rsid w:val="00F42BA2"/>
    <w:rsid w:val="00F451FB"/>
    <w:rsid w:val="00F5272B"/>
    <w:rsid w:val="00F55571"/>
    <w:rsid w:val="00F56972"/>
    <w:rsid w:val="00F70DD5"/>
    <w:rsid w:val="00F73771"/>
    <w:rsid w:val="00F74DA0"/>
    <w:rsid w:val="00F75B92"/>
    <w:rsid w:val="00F95F1D"/>
    <w:rsid w:val="00FA2395"/>
    <w:rsid w:val="00FA3F6C"/>
    <w:rsid w:val="00FA4EA9"/>
    <w:rsid w:val="00FB0984"/>
    <w:rsid w:val="00FB7687"/>
    <w:rsid w:val="00FC0246"/>
    <w:rsid w:val="00FC17F3"/>
    <w:rsid w:val="00FC7474"/>
    <w:rsid w:val="00FD401D"/>
    <w:rsid w:val="00FE046F"/>
    <w:rsid w:val="00FE3117"/>
    <w:rsid w:val="00FF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6213B"/>
  <w15:chartTrackingRefBased/>
  <w15:docId w15:val="{B91E7E88-45E9-475F-8356-BE17C731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E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1E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1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saraugusto_1971@hotmail.com" TargetMode="External"/><Relationship Id="rId5" Type="http://schemas.openxmlformats.org/officeDocument/2006/relationships/hyperlink" Target="mailto:ccarrasco@ocpper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4427</TotalTime>
  <Pages>2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Carrasco Loayza</dc:creator>
  <cp:keywords/>
  <dc:description/>
  <cp:lastModifiedBy>Cesar Augusto Carrasco Loayza</cp:lastModifiedBy>
  <cp:revision>557</cp:revision>
  <dcterms:created xsi:type="dcterms:W3CDTF">2025-03-25T04:27:00Z</dcterms:created>
  <dcterms:modified xsi:type="dcterms:W3CDTF">2025-04-29T03:42:00Z</dcterms:modified>
</cp:coreProperties>
</file>