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3E3C2" w14:textId="00A8BCC0" w:rsidR="007373B8" w:rsidRPr="000270E6" w:rsidRDefault="00346B60" w:rsidP="00D91BF7">
      <w:pPr>
        <w:spacing w:before="120"/>
        <w:jc w:val="center"/>
        <w:rPr>
          <w:rFonts w:ascii="Arial" w:hAnsi="Arial" w:cs="Arial"/>
          <w:sz w:val="22"/>
          <w:szCs w:val="22"/>
          <w:lang w:val="es-PE"/>
        </w:rPr>
      </w:pPr>
      <w:r>
        <w:rPr>
          <w:rFonts w:ascii="Arial" w:hAnsi="Arial" w:cs="Arial"/>
          <w:bCs/>
          <w:sz w:val="22"/>
          <w:szCs w:val="22"/>
          <w:lang w:val="es-PE"/>
        </w:rPr>
        <w:t>S</w:t>
      </w:r>
      <w:r w:rsidR="00834F3C" w:rsidRPr="00834F3C">
        <w:rPr>
          <w:rFonts w:ascii="Arial" w:hAnsi="Arial" w:cs="Arial"/>
          <w:bCs/>
          <w:sz w:val="22"/>
          <w:szCs w:val="22"/>
          <w:lang w:val="es-PE"/>
        </w:rPr>
        <w:t>istema integrado de monitoreo para la gestión preventiva de riesgos por exposición a gases en operaciones mineras</w:t>
      </w:r>
    </w:p>
    <w:p w14:paraId="3A5B46DA" w14:textId="5C167376" w:rsidR="007357B2" w:rsidRPr="007357B2" w:rsidRDefault="005D6895" w:rsidP="007357B2">
      <w:pPr>
        <w:jc w:val="center"/>
        <w:rPr>
          <w:rFonts w:ascii="Arial" w:hAnsi="Arial" w:cs="Arial"/>
          <w:sz w:val="22"/>
          <w:szCs w:val="22"/>
          <w:lang w:val="es-ES"/>
        </w:rPr>
      </w:pPr>
      <w:r>
        <w:rPr>
          <w:rFonts w:ascii="Arial" w:hAnsi="Arial" w:cs="Arial"/>
          <w:sz w:val="22"/>
          <w:szCs w:val="22"/>
          <w:lang w:val="es-PE"/>
        </w:rPr>
        <w:t xml:space="preserve">Minería Inteligente </w:t>
      </w:r>
      <w:r w:rsidR="00493C85" w:rsidRPr="000270E6">
        <w:rPr>
          <w:rFonts w:ascii="Arial" w:hAnsi="Arial" w:cs="Arial"/>
          <w:sz w:val="22"/>
          <w:szCs w:val="22"/>
          <w:lang w:val="es-PE"/>
        </w:rPr>
        <w:t xml:space="preserve"> - </w:t>
      </w:r>
      <w:r w:rsidR="007357B2" w:rsidRPr="007357B2">
        <w:rPr>
          <w:rFonts w:ascii="Arial" w:hAnsi="Arial" w:cs="Arial"/>
          <w:sz w:val="22"/>
          <w:szCs w:val="22"/>
          <w:lang w:val="es-ES"/>
        </w:rPr>
        <w:t>¿Cómo minimizar riesgos y mejorar la seguridad minera con nuevas tecnologías?</w:t>
      </w:r>
    </w:p>
    <w:p w14:paraId="18655DEC" w14:textId="260655CD" w:rsidR="007373B8" w:rsidRPr="000270E6" w:rsidRDefault="007373B8" w:rsidP="00A201D7">
      <w:pPr>
        <w:jc w:val="center"/>
        <w:rPr>
          <w:rFonts w:ascii="Arial" w:hAnsi="Arial" w:cs="Arial"/>
          <w:sz w:val="22"/>
          <w:szCs w:val="22"/>
          <w:lang w:val="es-PE"/>
        </w:rPr>
      </w:pPr>
    </w:p>
    <w:p w14:paraId="03D0F56A" w14:textId="77777777" w:rsidR="00A05DB9" w:rsidRPr="000270E6" w:rsidRDefault="00A05DB9" w:rsidP="007373B8">
      <w:pPr>
        <w:rPr>
          <w:rFonts w:ascii="Arial" w:hAnsi="Arial" w:cs="Arial"/>
          <w:sz w:val="22"/>
          <w:szCs w:val="22"/>
        </w:rPr>
      </w:pPr>
    </w:p>
    <w:p w14:paraId="02638C59" w14:textId="00C0F268" w:rsidR="0087565A" w:rsidRPr="000270E6" w:rsidRDefault="00346B60" w:rsidP="0087565A">
      <w:pPr>
        <w:jc w:val="center"/>
        <w:rPr>
          <w:rFonts w:ascii="Arial" w:hAnsi="Arial" w:cs="Arial"/>
          <w:b/>
          <w:bCs/>
          <w:sz w:val="22"/>
          <w:szCs w:val="22"/>
          <w:lang w:val="es-PE"/>
        </w:rPr>
      </w:pPr>
      <w:r>
        <w:rPr>
          <w:rFonts w:ascii="Arial" w:hAnsi="Arial" w:cs="Arial"/>
          <w:b/>
          <w:bCs/>
          <w:sz w:val="22"/>
          <w:szCs w:val="22"/>
          <w:lang w:val="es-PE"/>
        </w:rPr>
        <w:t xml:space="preserve">Carlos Mamani </w:t>
      </w:r>
      <w:r w:rsidR="0087565A" w:rsidRPr="000270E6">
        <w:rPr>
          <w:rFonts w:ascii="Arial" w:hAnsi="Arial" w:cs="Arial"/>
          <w:b/>
          <w:bCs/>
          <w:sz w:val="22"/>
          <w:szCs w:val="22"/>
          <w:vertAlign w:val="superscript"/>
          <w:lang w:val="es-PE"/>
        </w:rPr>
        <w:t>1</w:t>
      </w:r>
      <w:r w:rsidR="0087565A" w:rsidRPr="000270E6">
        <w:rPr>
          <w:rFonts w:ascii="Arial" w:hAnsi="Arial" w:cs="Arial"/>
          <w:b/>
          <w:bCs/>
          <w:sz w:val="22"/>
          <w:szCs w:val="22"/>
          <w:lang w:val="es-PE"/>
        </w:rPr>
        <w:t xml:space="preserve">, </w:t>
      </w:r>
      <w:r>
        <w:rPr>
          <w:rFonts w:ascii="Arial" w:hAnsi="Arial" w:cs="Arial"/>
          <w:b/>
          <w:bCs/>
          <w:sz w:val="22"/>
          <w:szCs w:val="22"/>
          <w:lang w:val="es-PE"/>
        </w:rPr>
        <w:t xml:space="preserve"> </w:t>
      </w:r>
      <w:r>
        <w:rPr>
          <w:rFonts w:ascii="Arial" w:hAnsi="Arial" w:cs="Arial"/>
          <w:b/>
          <w:bCs/>
          <w:color w:val="808080"/>
          <w:sz w:val="22"/>
          <w:szCs w:val="22"/>
          <w:lang w:val="es-PE"/>
        </w:rPr>
        <w:t xml:space="preserve">Miguel Achata </w:t>
      </w:r>
      <w:r w:rsidR="0087565A" w:rsidRPr="000270E6">
        <w:rPr>
          <w:rFonts w:ascii="Arial" w:hAnsi="Arial" w:cs="Arial"/>
          <w:b/>
          <w:bCs/>
          <w:sz w:val="22"/>
          <w:szCs w:val="22"/>
          <w:vertAlign w:val="superscript"/>
          <w:lang w:val="es-PE"/>
        </w:rPr>
        <w:t>2</w:t>
      </w:r>
      <w:r w:rsidR="002D1C36" w:rsidRPr="000270E6">
        <w:rPr>
          <w:rFonts w:ascii="Arial" w:hAnsi="Arial" w:cs="Arial"/>
          <w:b/>
          <w:bCs/>
          <w:sz w:val="22"/>
          <w:szCs w:val="22"/>
          <w:lang w:val="es-PE"/>
        </w:rPr>
        <w:t xml:space="preserve"> </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5B681069"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1</w:t>
      </w:r>
      <w:r w:rsidR="007373B8" w:rsidRPr="000270E6">
        <w:rPr>
          <w:rFonts w:ascii="Arial" w:hAnsi="Arial" w:cs="Arial"/>
          <w:sz w:val="22"/>
          <w:szCs w:val="22"/>
          <w:lang w:val="es-PE"/>
        </w:rPr>
        <w:t xml:space="preserve"> </w:t>
      </w:r>
      <w:r w:rsidR="00346B60">
        <w:rPr>
          <w:rFonts w:ascii="Arial" w:hAnsi="Arial" w:cs="Arial"/>
          <w:sz w:val="22"/>
          <w:szCs w:val="22"/>
          <w:lang w:val="es-PE"/>
        </w:rPr>
        <w:t>Carlos Mamani</w:t>
      </w:r>
      <w:r w:rsidR="002D1C36" w:rsidRPr="000270E6">
        <w:rPr>
          <w:rFonts w:ascii="Arial" w:hAnsi="Arial" w:cs="Arial"/>
          <w:sz w:val="22"/>
          <w:szCs w:val="22"/>
          <w:lang w:val="es-PE"/>
        </w:rPr>
        <w:t xml:space="preserve">: </w:t>
      </w:r>
      <w:r w:rsidR="00346B60">
        <w:rPr>
          <w:rFonts w:ascii="Arial" w:hAnsi="Arial" w:cs="Arial"/>
          <w:sz w:val="22"/>
          <w:szCs w:val="22"/>
          <w:lang w:val="es-PE"/>
        </w:rPr>
        <w:t>Draeger Peru Sac</w:t>
      </w:r>
      <w:r w:rsidR="00047A63" w:rsidRPr="000270E6">
        <w:rPr>
          <w:rFonts w:ascii="Arial" w:hAnsi="Arial" w:cs="Arial"/>
          <w:sz w:val="22"/>
          <w:szCs w:val="22"/>
          <w:lang w:val="es-PE"/>
        </w:rPr>
        <w:t xml:space="preserve">, </w:t>
      </w:r>
      <w:r w:rsidR="00346B60">
        <w:rPr>
          <w:rFonts w:ascii="Arial" w:hAnsi="Arial" w:cs="Arial"/>
          <w:sz w:val="22"/>
          <w:szCs w:val="22"/>
          <w:lang w:val="es-PE"/>
        </w:rPr>
        <w:t>Arequipa</w:t>
      </w:r>
      <w:r w:rsidR="00047A63" w:rsidRPr="000270E6">
        <w:rPr>
          <w:rFonts w:ascii="Arial" w:hAnsi="Arial" w:cs="Arial"/>
          <w:sz w:val="22"/>
          <w:szCs w:val="22"/>
          <w:lang w:val="es-PE"/>
        </w:rPr>
        <w:t xml:space="preserve">, </w:t>
      </w:r>
      <w:r w:rsidR="00346B60">
        <w:rPr>
          <w:rFonts w:ascii="Arial" w:hAnsi="Arial" w:cs="Arial"/>
          <w:sz w:val="22"/>
          <w:szCs w:val="22"/>
          <w:lang w:val="es-PE"/>
        </w:rPr>
        <w:t>Peru</w:t>
      </w:r>
      <w:r w:rsidR="00047A63" w:rsidRPr="000270E6">
        <w:rPr>
          <w:rFonts w:ascii="Arial" w:hAnsi="Arial" w:cs="Arial"/>
          <w:sz w:val="22"/>
          <w:szCs w:val="22"/>
          <w:lang w:val="es-PE"/>
        </w:rPr>
        <w:t xml:space="preserve"> </w:t>
      </w:r>
      <w:r w:rsidR="003C6D44" w:rsidRPr="000270E6">
        <w:rPr>
          <w:rFonts w:ascii="Arial" w:hAnsi="Arial" w:cs="Arial"/>
          <w:sz w:val="22"/>
          <w:szCs w:val="22"/>
          <w:lang w:val="es-PE"/>
        </w:rPr>
        <w:t>(</w:t>
      </w:r>
      <w:hyperlink r:id="rId7" w:history="1">
        <w:r w:rsidR="00346B60" w:rsidRPr="00D936E1">
          <w:rPr>
            <w:rStyle w:val="Hipervnculo"/>
            <w:rFonts w:ascii="Arial" w:hAnsi="Arial" w:cs="Arial"/>
            <w:sz w:val="22"/>
            <w:szCs w:val="22"/>
            <w:lang w:val="es-PE"/>
          </w:rPr>
          <w:t>cmamanihui@unsa.edu.pe</w:t>
        </w:r>
      </w:hyperlink>
      <w:r w:rsidR="00346B60">
        <w:rPr>
          <w:rFonts w:ascii="Arial" w:hAnsi="Arial" w:cs="Arial"/>
          <w:sz w:val="22"/>
          <w:szCs w:val="22"/>
          <w:lang w:val="es-PE"/>
        </w:rPr>
        <w:t xml:space="preserve">  </w:t>
      </w:r>
      <w:r w:rsidR="00346B60" w:rsidRPr="00346B60">
        <w:rPr>
          <w:rFonts w:ascii="Arial" w:hAnsi="Arial" w:cs="Arial"/>
          <w:sz w:val="22"/>
          <w:szCs w:val="22"/>
          <w:lang w:val="es-PE"/>
        </w:rPr>
        <w:t>+51 938 205 084</w:t>
      </w:r>
      <w:r w:rsidR="00346B60">
        <w:rPr>
          <w:rFonts w:ascii="Arial" w:hAnsi="Arial" w:cs="Arial"/>
          <w:sz w:val="22"/>
          <w:szCs w:val="22"/>
          <w:lang w:val="es-PE"/>
        </w:rPr>
        <w:t>)</w:t>
      </w:r>
    </w:p>
    <w:p w14:paraId="791CF854" w14:textId="4B88F50C" w:rsidR="007373B8" w:rsidRPr="000270E6" w:rsidRDefault="001F7167" w:rsidP="006975E0">
      <w:pPr>
        <w:ind w:left="142" w:hanging="142"/>
        <w:jc w:val="both"/>
        <w:rPr>
          <w:rFonts w:ascii="Arial" w:hAnsi="Arial" w:cs="Arial"/>
          <w:sz w:val="22"/>
          <w:szCs w:val="22"/>
          <w:lang w:val="es-PE"/>
        </w:rPr>
      </w:pPr>
      <w:r w:rsidRPr="000270E6">
        <w:rPr>
          <w:rFonts w:ascii="Arial" w:hAnsi="Arial" w:cs="Arial"/>
          <w:sz w:val="22"/>
          <w:szCs w:val="22"/>
          <w:vertAlign w:val="superscript"/>
          <w:lang w:val="es-PE"/>
        </w:rPr>
        <w:t>2</w:t>
      </w:r>
      <w:r w:rsidR="007373B8" w:rsidRPr="000270E6">
        <w:rPr>
          <w:rFonts w:ascii="Arial" w:hAnsi="Arial" w:cs="Arial"/>
          <w:sz w:val="22"/>
          <w:szCs w:val="22"/>
          <w:lang w:val="es-PE"/>
        </w:rPr>
        <w:t xml:space="preserve"> </w:t>
      </w:r>
      <w:r w:rsidR="00346B60">
        <w:rPr>
          <w:rFonts w:ascii="Arial" w:hAnsi="Arial" w:cs="Arial"/>
          <w:sz w:val="22"/>
          <w:szCs w:val="22"/>
          <w:lang w:val="es-PE"/>
        </w:rPr>
        <w:t>Miguel Achata</w:t>
      </w:r>
      <w:r w:rsidR="002D1C36" w:rsidRPr="000270E6">
        <w:rPr>
          <w:rFonts w:ascii="Arial" w:hAnsi="Arial" w:cs="Arial"/>
          <w:sz w:val="22"/>
          <w:szCs w:val="22"/>
          <w:lang w:val="es-PE"/>
        </w:rPr>
        <w:t>:</w:t>
      </w:r>
      <w:r w:rsidR="00346B60">
        <w:rPr>
          <w:rFonts w:ascii="Arial" w:hAnsi="Arial" w:cs="Arial"/>
          <w:sz w:val="22"/>
          <w:szCs w:val="22"/>
          <w:lang w:val="es-PE"/>
        </w:rPr>
        <w:t xml:space="preserve"> Panamerican Silver </w:t>
      </w:r>
      <w:r w:rsidR="003C6D44" w:rsidRPr="000270E6">
        <w:rPr>
          <w:rFonts w:ascii="Arial" w:hAnsi="Arial" w:cs="Arial"/>
          <w:sz w:val="22"/>
          <w:szCs w:val="22"/>
          <w:lang w:val="es-PE"/>
        </w:rPr>
        <w:t xml:space="preserve">, </w:t>
      </w:r>
      <w:r w:rsidR="00047A63" w:rsidRPr="000270E6">
        <w:rPr>
          <w:rFonts w:ascii="Arial" w:hAnsi="Arial" w:cs="Arial"/>
          <w:sz w:val="22"/>
          <w:szCs w:val="22"/>
          <w:lang w:val="es-PE"/>
        </w:rPr>
        <w:t xml:space="preserve"> </w:t>
      </w:r>
      <w:r w:rsidR="00346B60">
        <w:rPr>
          <w:rFonts w:ascii="Arial" w:hAnsi="Arial" w:cs="Arial"/>
          <w:sz w:val="22"/>
          <w:szCs w:val="22"/>
          <w:lang w:val="es-PE"/>
        </w:rPr>
        <w:t>Peru</w:t>
      </w:r>
      <w:r w:rsidR="003C6D44" w:rsidRPr="000270E6">
        <w:rPr>
          <w:rFonts w:ascii="Arial" w:hAnsi="Arial" w:cs="Arial"/>
          <w:sz w:val="22"/>
          <w:szCs w:val="22"/>
          <w:lang w:val="es-PE"/>
        </w:rPr>
        <w:t xml:space="preserve"> (</w:t>
      </w:r>
      <w:hyperlink r:id="rId8" w:history="1">
        <w:r w:rsidR="00346B60" w:rsidRPr="00D936E1">
          <w:rPr>
            <w:rStyle w:val="Hipervnculo"/>
            <w:rFonts w:ascii="Arial" w:hAnsi="Arial" w:cs="Arial"/>
            <w:sz w:val="22"/>
            <w:szCs w:val="22"/>
            <w:lang w:val="es-PE"/>
          </w:rPr>
          <w:t>machata@pe.panamericansilver.com</w:t>
        </w:r>
      </w:hyperlink>
      <w:r w:rsidR="00346B60">
        <w:rPr>
          <w:rFonts w:ascii="Arial" w:hAnsi="Arial" w:cs="Arial"/>
          <w:sz w:val="22"/>
          <w:szCs w:val="22"/>
          <w:lang w:val="es-PE"/>
        </w:rPr>
        <w:t xml:space="preserve"> </w:t>
      </w:r>
      <w:r w:rsidR="00346B60" w:rsidRPr="00346B60">
        <w:rPr>
          <w:rFonts w:ascii="Arial" w:hAnsi="Arial" w:cs="Arial"/>
          <w:sz w:val="22"/>
          <w:szCs w:val="22"/>
          <w:lang w:val="es-PE"/>
        </w:rPr>
        <w:t>+51 912 311 382</w:t>
      </w:r>
      <w:r w:rsidR="003C6D44" w:rsidRPr="000270E6">
        <w:rPr>
          <w:rFonts w:ascii="Arial" w:hAnsi="Arial" w:cs="Arial"/>
          <w:sz w:val="22"/>
          <w:szCs w:val="22"/>
          <w:lang w:val="es-PE"/>
        </w:rPr>
        <w:t>)</w:t>
      </w:r>
    </w:p>
    <w:p w14:paraId="42271F3F" w14:textId="6817014B" w:rsidR="00C90525" w:rsidRPr="000270E6" w:rsidRDefault="00C90525" w:rsidP="00C90525">
      <w:pPr>
        <w:rPr>
          <w:rFonts w:ascii="Arial" w:hAnsi="Arial" w:cs="Arial"/>
          <w:sz w:val="22"/>
          <w:szCs w:val="22"/>
        </w:rPr>
      </w:pPr>
      <w:r w:rsidRPr="000270E6">
        <w:rPr>
          <w:rFonts w:ascii="Arial" w:hAnsi="Arial" w:cs="Arial"/>
          <w:sz w:val="22"/>
          <w:szCs w:val="22"/>
        </w:rPr>
        <w:t>______________________________________________________________________________________________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9"/>
          <w:headerReference w:type="default" r:id="rId10"/>
          <w:footerReference w:type="even" r:id="rId11"/>
          <w:headerReference w:type="first" r:id="rId12"/>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000270E6">
        <w:rPr>
          <w:rFonts w:ascii="Arial" w:hAnsi="Arial" w:cs="Arial"/>
          <w:b/>
          <w:sz w:val="22"/>
          <w:szCs w:val="22"/>
          <w:lang w:val="es-PE"/>
        </w:rPr>
        <w:t>RESUMEN</w:t>
      </w:r>
    </w:p>
    <w:p w14:paraId="510A3F73" w14:textId="77777777" w:rsidR="00BC4D43" w:rsidRDefault="00BC4D43" w:rsidP="00650F70">
      <w:pPr>
        <w:jc w:val="both"/>
        <w:rPr>
          <w:rFonts w:ascii="Arial" w:hAnsi="Arial" w:cs="Arial"/>
          <w:bCs/>
          <w:sz w:val="22"/>
          <w:szCs w:val="22"/>
          <w:lang w:val="es-PE"/>
        </w:rPr>
      </w:pPr>
    </w:p>
    <w:p w14:paraId="384608E9" w14:textId="77777777" w:rsidR="006C518E" w:rsidRPr="006C518E" w:rsidRDefault="006C518E" w:rsidP="006C518E">
      <w:pPr>
        <w:jc w:val="both"/>
        <w:rPr>
          <w:rFonts w:ascii="Arial" w:hAnsi="Arial" w:cs="Arial"/>
          <w:bCs/>
          <w:sz w:val="22"/>
          <w:szCs w:val="22"/>
          <w:lang w:val="es-PE"/>
        </w:rPr>
      </w:pPr>
      <w:r w:rsidRPr="006C518E">
        <w:rPr>
          <w:rFonts w:ascii="Arial" w:hAnsi="Arial" w:cs="Arial"/>
          <w:bCs/>
          <w:sz w:val="22"/>
          <w:szCs w:val="22"/>
          <w:lang w:val="es-PE"/>
        </w:rPr>
        <w:t xml:space="preserve">Este trabajo presenta el desarrollo e implementación de un sistema automatizado de monitoreo de gases que integra tecnologías de análisis de datos para mejorar la seguridad industrial en operaciones mineras. La solución combina datos de equipos de detección de gases (GDC) con información de personal mediante el sistema PointOut Rental RSS, procesados automáticamente a través de Power Automate y visualizados en dashboards interactivos desarrollados en Power BI y Microsoft Fabric. El sistema identifica patrones anómalos de exposición a gases tóxicos (CO, CO2, NO2, O2) y uso inadecuado de equipos de protección, correlacionando alarmas tipo A1 y A2 con trabajadores específicos, zonas operativas y turnos de trabajo. Los resultados muestran una mejora significativa en la trazabilidad equipo-usuario del 90% y la capacidad de detectar tempranamente patrones de exposición, contribuyendo a la reducción de riesgos ocupacionales y accidentes laborales. </w:t>
      </w:r>
    </w:p>
    <w:p w14:paraId="71D0981A" w14:textId="77777777" w:rsidR="006C518E" w:rsidRPr="006C518E" w:rsidRDefault="006C518E" w:rsidP="006C518E">
      <w:pPr>
        <w:jc w:val="both"/>
        <w:rPr>
          <w:rFonts w:ascii="Arial" w:hAnsi="Arial" w:cs="Arial"/>
          <w:bCs/>
          <w:sz w:val="22"/>
          <w:szCs w:val="22"/>
          <w:lang w:val="es-PE"/>
        </w:rPr>
      </w:pPr>
    </w:p>
    <w:p w14:paraId="08E3D8E5" w14:textId="6A6805E5" w:rsidR="00346B60" w:rsidRDefault="006C518E" w:rsidP="006C518E">
      <w:pPr>
        <w:jc w:val="both"/>
        <w:rPr>
          <w:rFonts w:ascii="Arial" w:hAnsi="Arial" w:cs="Arial"/>
          <w:bCs/>
          <w:sz w:val="22"/>
          <w:szCs w:val="22"/>
          <w:lang w:val="es-PE"/>
        </w:rPr>
      </w:pPr>
      <w:r w:rsidRPr="006C518E">
        <w:rPr>
          <w:rFonts w:ascii="Arial" w:hAnsi="Arial" w:cs="Arial"/>
          <w:b/>
          <w:sz w:val="22"/>
          <w:szCs w:val="22"/>
          <w:lang w:val="es-PE"/>
        </w:rPr>
        <w:t>Palabras clave:</w:t>
      </w:r>
      <w:r w:rsidRPr="006C518E">
        <w:rPr>
          <w:rFonts w:ascii="Arial" w:hAnsi="Arial" w:cs="Arial"/>
          <w:bCs/>
          <w:sz w:val="22"/>
          <w:szCs w:val="22"/>
          <w:lang w:val="es-PE"/>
        </w:rPr>
        <w:t xml:space="preserve"> seguridad minera, monitoreo de gases, análisis de datos, prevención de riesgos, automatización industrial</w:t>
      </w:r>
    </w:p>
    <w:p w14:paraId="4D975028" w14:textId="77777777" w:rsidR="00346B60" w:rsidRPr="000270E6" w:rsidRDefault="00346B60" w:rsidP="00650F70">
      <w:pPr>
        <w:jc w:val="both"/>
        <w:rPr>
          <w:rFonts w:ascii="Arial" w:hAnsi="Arial" w:cs="Arial"/>
          <w:b/>
          <w:sz w:val="22"/>
          <w:szCs w:val="22"/>
          <w:lang w:val="es-PE"/>
        </w:rPr>
      </w:pPr>
    </w:p>
    <w:p w14:paraId="113109B4" w14:textId="77777777" w:rsidR="00441B34" w:rsidRPr="000270E6" w:rsidRDefault="00F7409F" w:rsidP="00650F70">
      <w:pPr>
        <w:jc w:val="both"/>
        <w:rPr>
          <w:rFonts w:ascii="Arial" w:hAnsi="Arial" w:cs="Arial"/>
          <w:b/>
          <w:sz w:val="22"/>
          <w:szCs w:val="22"/>
          <w:lang w:val="es-PE"/>
        </w:rPr>
      </w:pPr>
      <w:r w:rsidRPr="000270E6">
        <w:rPr>
          <w:rFonts w:ascii="Arial" w:hAnsi="Arial" w:cs="Arial"/>
          <w:b/>
          <w:sz w:val="22"/>
          <w:szCs w:val="22"/>
          <w:lang w:val="es-PE"/>
        </w:rPr>
        <w:t xml:space="preserve">1. </w:t>
      </w:r>
      <w:r w:rsidR="002C3EBB" w:rsidRPr="000270E6">
        <w:rPr>
          <w:rFonts w:ascii="Arial" w:hAnsi="Arial" w:cs="Arial"/>
          <w:b/>
          <w:sz w:val="22"/>
          <w:szCs w:val="22"/>
          <w:lang w:val="es-PE"/>
        </w:rPr>
        <w:t>I</w:t>
      </w:r>
      <w:r w:rsidR="00314F9E" w:rsidRPr="000270E6">
        <w:rPr>
          <w:rFonts w:ascii="Arial" w:hAnsi="Arial" w:cs="Arial"/>
          <w:b/>
          <w:sz w:val="22"/>
          <w:szCs w:val="22"/>
          <w:lang w:val="es-PE"/>
        </w:rPr>
        <w:t xml:space="preserve">ntroducción </w:t>
      </w:r>
    </w:p>
    <w:p w14:paraId="214DF996" w14:textId="77777777" w:rsidR="00D5647F" w:rsidRDefault="00D5647F" w:rsidP="00650F70">
      <w:pPr>
        <w:jc w:val="both"/>
        <w:rPr>
          <w:rFonts w:ascii="Arial" w:hAnsi="Arial" w:cs="Arial"/>
          <w:sz w:val="22"/>
          <w:szCs w:val="22"/>
          <w:lang w:val="es-PE"/>
        </w:rPr>
      </w:pPr>
    </w:p>
    <w:p w14:paraId="3F8B7E24" w14:textId="65DAE4BB" w:rsidR="006C518E" w:rsidRPr="006C518E" w:rsidRDefault="006C518E" w:rsidP="006C518E">
      <w:pPr>
        <w:jc w:val="both"/>
        <w:rPr>
          <w:rFonts w:ascii="Arial" w:hAnsi="Arial" w:cs="Arial"/>
          <w:sz w:val="22"/>
          <w:szCs w:val="22"/>
          <w:lang w:val="es-ES"/>
        </w:rPr>
      </w:pPr>
      <w:r w:rsidRPr="006C518E">
        <w:rPr>
          <w:rFonts w:ascii="Arial" w:hAnsi="Arial" w:cs="Arial"/>
          <w:sz w:val="22"/>
          <w:szCs w:val="22"/>
          <w:lang w:val="es-ES"/>
        </w:rPr>
        <w:t>La industria minera enfrenta constantes desafíos relacionados con la seguridad y salud ocupacional de sus trabajadores, especialmente en lo que respecta a la exposición a gases tóxicos y el uso adecuado de equipos de protección personal.</w:t>
      </w:r>
    </w:p>
    <w:p w14:paraId="657307B0" w14:textId="77777777" w:rsidR="006C518E" w:rsidRPr="006C518E" w:rsidRDefault="006C518E" w:rsidP="006C518E">
      <w:pPr>
        <w:jc w:val="both"/>
        <w:rPr>
          <w:rFonts w:ascii="Arial" w:hAnsi="Arial" w:cs="Arial"/>
          <w:sz w:val="22"/>
          <w:szCs w:val="22"/>
          <w:lang w:val="es-ES"/>
        </w:rPr>
      </w:pPr>
      <w:r w:rsidRPr="006C518E">
        <w:rPr>
          <w:rFonts w:ascii="Arial" w:hAnsi="Arial" w:cs="Arial"/>
          <w:sz w:val="22"/>
          <w:szCs w:val="22"/>
          <w:lang w:val="es-ES"/>
        </w:rPr>
        <w:t xml:space="preserve">Los equipos de detección de gases son elementos críticos en la prevención de accidentes, sin embargo, su efectividad depende no solo de su funcionamiento técnico, sino también del uso correcto por parte del personal. La identificación de patrones de mal uso, exposición prolongada y comportamientos de riesgo representa un desafío significativo para las empresas mineras, que </w:t>
      </w:r>
      <w:r w:rsidRPr="006C518E">
        <w:rPr>
          <w:rFonts w:ascii="Arial" w:hAnsi="Arial" w:cs="Arial"/>
          <w:sz w:val="22"/>
          <w:szCs w:val="22"/>
          <w:lang w:val="es-ES"/>
        </w:rPr>
        <w:t>tradicionalmente han dependido de métodos manuales de seguimiento y análisis.</w:t>
      </w:r>
    </w:p>
    <w:p w14:paraId="08FAD843" w14:textId="77777777" w:rsidR="006C518E" w:rsidRPr="006C518E" w:rsidRDefault="006C518E" w:rsidP="006C518E">
      <w:pPr>
        <w:jc w:val="both"/>
        <w:rPr>
          <w:rFonts w:ascii="Arial" w:hAnsi="Arial" w:cs="Arial"/>
          <w:sz w:val="22"/>
          <w:szCs w:val="22"/>
          <w:lang w:val="es-ES"/>
        </w:rPr>
      </w:pPr>
      <w:r w:rsidRPr="006C518E">
        <w:rPr>
          <w:rFonts w:ascii="Arial" w:hAnsi="Arial" w:cs="Arial"/>
          <w:sz w:val="22"/>
          <w:szCs w:val="22"/>
          <w:lang w:val="es-ES"/>
        </w:rPr>
        <w:t>La transformación digital en la industria minera ha abierto nuevas oportunidades para implementar soluciones tecnológicas que permitan el monitoreo en tiempo real, análisis predictivo y toma de decisiones basada en datos. Las tecnologías de automatización, análisis de big data e inteligencia de negocios ofrecen herramientas poderosas para mejorar los estándares de seguridad y prevenir incidentes laborales.</w:t>
      </w:r>
    </w:p>
    <w:p w14:paraId="1A473658" w14:textId="77777777" w:rsidR="006C518E" w:rsidRPr="006C518E" w:rsidRDefault="006C518E" w:rsidP="006C518E">
      <w:pPr>
        <w:jc w:val="both"/>
        <w:rPr>
          <w:rFonts w:ascii="Arial" w:hAnsi="Arial" w:cs="Arial"/>
          <w:sz w:val="22"/>
          <w:szCs w:val="22"/>
          <w:lang w:val="es-ES"/>
        </w:rPr>
      </w:pPr>
      <w:r w:rsidRPr="006C518E">
        <w:rPr>
          <w:rFonts w:ascii="Arial" w:hAnsi="Arial" w:cs="Arial"/>
          <w:sz w:val="22"/>
          <w:szCs w:val="22"/>
          <w:lang w:val="es-ES"/>
        </w:rPr>
        <w:t>En este contexto, surge la necesidad de desarrollar sistemas integrados que combinen múltiples fuentes de datos para proporcionar una visión holística de la seguridad industrial. La correlación entre datos técnicos de equipos de detección y información específica del personal permite identificar patrones, tendencias y comportamientos de riesgo que no serían detectables mediante métodos convencionales.</w:t>
      </w:r>
    </w:p>
    <w:p w14:paraId="38FC83B1" w14:textId="77777777" w:rsidR="006C518E" w:rsidRPr="006C518E" w:rsidRDefault="006C518E" w:rsidP="006C518E">
      <w:pPr>
        <w:jc w:val="both"/>
        <w:rPr>
          <w:rFonts w:ascii="Arial" w:hAnsi="Arial" w:cs="Arial"/>
          <w:sz w:val="22"/>
          <w:szCs w:val="22"/>
          <w:lang w:val="es-ES"/>
        </w:rPr>
      </w:pPr>
      <w:r w:rsidRPr="006C518E">
        <w:rPr>
          <w:rFonts w:ascii="Arial" w:hAnsi="Arial" w:cs="Arial"/>
          <w:sz w:val="22"/>
          <w:szCs w:val="22"/>
          <w:lang w:val="es-ES"/>
        </w:rPr>
        <w:t>El presente trabajo describe el desarrollo e implementación de un sistema automatizado de monitoreo de gases que integra datos de múltiples fuentes para mejorar la seguridad industrial en operaciones mineras, contribuyendo así al objetivo de alcanzar operaciones con cero accidentes.</w:t>
      </w:r>
    </w:p>
    <w:p w14:paraId="0F26029D" w14:textId="77777777" w:rsidR="006C518E" w:rsidRPr="006C518E" w:rsidRDefault="006C518E" w:rsidP="00650F70">
      <w:pPr>
        <w:jc w:val="both"/>
        <w:rPr>
          <w:rFonts w:ascii="Arial" w:hAnsi="Arial" w:cs="Arial"/>
          <w:sz w:val="22"/>
          <w:szCs w:val="22"/>
          <w:lang w:val="es-ES"/>
        </w:rPr>
      </w:pPr>
    </w:p>
    <w:p w14:paraId="56A91693" w14:textId="77777777" w:rsidR="00441B34" w:rsidRPr="000270E6" w:rsidRDefault="00441B34" w:rsidP="00650F70">
      <w:pPr>
        <w:jc w:val="both"/>
        <w:rPr>
          <w:rFonts w:ascii="Arial" w:hAnsi="Arial" w:cs="Arial"/>
          <w:sz w:val="22"/>
          <w:szCs w:val="22"/>
          <w:lang w:val="es-PE"/>
        </w:rPr>
      </w:pPr>
    </w:p>
    <w:p w14:paraId="2FD3ED7B" w14:textId="2D5D7C63" w:rsidR="00441B34" w:rsidRPr="000270E6" w:rsidRDefault="00F7409F" w:rsidP="00650F70">
      <w:pPr>
        <w:jc w:val="both"/>
        <w:rPr>
          <w:rFonts w:ascii="Arial" w:hAnsi="Arial" w:cs="Arial"/>
          <w:b/>
          <w:bCs/>
          <w:sz w:val="22"/>
          <w:szCs w:val="22"/>
          <w:lang w:val="es-PE"/>
        </w:rPr>
      </w:pPr>
      <w:r w:rsidRPr="000270E6">
        <w:rPr>
          <w:rFonts w:ascii="Arial" w:hAnsi="Arial" w:cs="Arial"/>
          <w:b/>
          <w:bCs/>
          <w:sz w:val="22"/>
          <w:szCs w:val="22"/>
          <w:lang w:val="es-PE"/>
        </w:rPr>
        <w:t xml:space="preserve">2. </w:t>
      </w:r>
      <w:r w:rsidR="00EC5D28" w:rsidRPr="000270E6">
        <w:rPr>
          <w:rFonts w:ascii="Arial" w:hAnsi="Arial" w:cs="Arial"/>
          <w:b/>
          <w:bCs/>
          <w:sz w:val="22"/>
          <w:szCs w:val="22"/>
          <w:lang w:val="es-PE"/>
        </w:rPr>
        <w:t>Objetivos</w:t>
      </w:r>
      <w:r w:rsidR="005A352B" w:rsidRPr="000270E6">
        <w:rPr>
          <w:rFonts w:ascii="Arial" w:hAnsi="Arial" w:cs="Arial"/>
          <w:b/>
          <w:bCs/>
          <w:color w:val="808080"/>
          <w:sz w:val="22"/>
          <w:szCs w:val="22"/>
          <w:lang w:val="es-PE"/>
        </w:rPr>
        <w:t xml:space="preserve"> </w:t>
      </w:r>
    </w:p>
    <w:p w14:paraId="704A469F" w14:textId="77777777" w:rsidR="00441B34" w:rsidRPr="000270E6" w:rsidRDefault="00441B34" w:rsidP="00650F70">
      <w:pPr>
        <w:jc w:val="both"/>
        <w:rPr>
          <w:rFonts w:ascii="Arial" w:hAnsi="Arial" w:cs="Arial"/>
          <w:b/>
          <w:bCs/>
          <w:sz w:val="22"/>
          <w:szCs w:val="22"/>
          <w:lang w:val="es-PE"/>
        </w:rPr>
      </w:pPr>
    </w:p>
    <w:p w14:paraId="37262770" w14:textId="77777777" w:rsidR="00186C79" w:rsidRDefault="006C518E" w:rsidP="00186C79">
      <w:pPr>
        <w:ind w:firstLine="142"/>
        <w:jc w:val="both"/>
        <w:rPr>
          <w:rFonts w:ascii="Arial" w:hAnsi="Arial" w:cs="Arial"/>
          <w:bCs/>
          <w:sz w:val="22"/>
          <w:szCs w:val="22"/>
          <w:lang w:val="es-PE"/>
        </w:rPr>
      </w:pPr>
      <w:r w:rsidRPr="00186C79">
        <w:rPr>
          <w:rFonts w:ascii="Arial" w:hAnsi="Arial" w:cs="Arial"/>
          <w:b/>
          <w:sz w:val="22"/>
          <w:szCs w:val="22"/>
          <w:lang w:val="es-PE"/>
        </w:rPr>
        <w:t>Objetivo General:</w:t>
      </w:r>
      <w:r>
        <w:rPr>
          <w:rFonts w:ascii="Arial" w:hAnsi="Arial" w:cs="Arial"/>
          <w:bCs/>
          <w:sz w:val="22"/>
          <w:szCs w:val="22"/>
          <w:lang w:val="es-PE"/>
        </w:rPr>
        <w:t xml:space="preserve"> </w:t>
      </w:r>
      <w:r w:rsidRPr="006C518E">
        <w:rPr>
          <w:rFonts w:ascii="Arial" w:hAnsi="Arial" w:cs="Arial"/>
          <w:bCs/>
          <w:sz w:val="22"/>
          <w:szCs w:val="22"/>
          <w:lang w:val="es-PE"/>
        </w:rPr>
        <w:t xml:space="preserve">Desarrollar e implementar un sistema automatizado de monitoreo de gases que integre análisis de datos para identificar patrones de exposición y uso inadecuado de equipos de detección, mejorando la </w:t>
      </w:r>
      <w:r w:rsidR="00186C79" w:rsidRPr="006C518E">
        <w:rPr>
          <w:rFonts w:ascii="Arial" w:hAnsi="Arial" w:cs="Arial"/>
          <w:bCs/>
          <w:sz w:val="22"/>
          <w:szCs w:val="22"/>
          <w:lang w:val="es-PE"/>
        </w:rPr>
        <w:t>seguridad en</w:t>
      </w:r>
      <w:r w:rsidRPr="006C518E">
        <w:rPr>
          <w:rFonts w:ascii="Arial" w:hAnsi="Arial" w:cs="Arial"/>
          <w:bCs/>
          <w:sz w:val="22"/>
          <w:szCs w:val="22"/>
          <w:lang w:val="es-PE"/>
        </w:rPr>
        <w:t xml:space="preserve"> operaciones mineras.</w:t>
      </w:r>
      <w:r>
        <w:rPr>
          <w:rFonts w:ascii="Arial" w:hAnsi="Arial" w:cs="Arial"/>
          <w:bCs/>
          <w:sz w:val="22"/>
          <w:szCs w:val="22"/>
          <w:lang w:val="es-PE"/>
        </w:rPr>
        <w:br/>
        <w:t xml:space="preserve"> </w:t>
      </w:r>
      <w:r>
        <w:rPr>
          <w:rFonts w:ascii="Arial" w:hAnsi="Arial" w:cs="Arial"/>
          <w:bCs/>
          <w:sz w:val="22"/>
          <w:szCs w:val="22"/>
          <w:lang w:val="es-PE"/>
        </w:rPr>
        <w:br/>
        <w:t xml:space="preserve"> </w:t>
      </w:r>
      <w:r w:rsidRPr="00186C79">
        <w:rPr>
          <w:rFonts w:ascii="Arial" w:hAnsi="Arial" w:cs="Arial"/>
          <w:b/>
          <w:sz w:val="22"/>
          <w:szCs w:val="22"/>
          <w:lang w:val="es-PE"/>
        </w:rPr>
        <w:t>Objetivos Específicos:</w:t>
      </w:r>
      <w:r>
        <w:rPr>
          <w:rFonts w:ascii="Arial" w:hAnsi="Arial" w:cs="Arial"/>
          <w:bCs/>
          <w:sz w:val="22"/>
          <w:szCs w:val="22"/>
          <w:lang w:val="es-PE"/>
        </w:rPr>
        <w:t xml:space="preserve"> </w:t>
      </w:r>
    </w:p>
    <w:p w14:paraId="5C664CFD" w14:textId="6A3966B5" w:rsidR="006C518E" w:rsidRPr="006C518E" w:rsidRDefault="00186C79" w:rsidP="00186C79">
      <w:pPr>
        <w:ind w:firstLine="142"/>
        <w:jc w:val="both"/>
        <w:rPr>
          <w:rFonts w:ascii="Arial" w:hAnsi="Arial" w:cs="Arial"/>
          <w:bCs/>
          <w:sz w:val="22"/>
          <w:szCs w:val="22"/>
          <w:lang w:val="es-PE"/>
        </w:rPr>
      </w:pPr>
      <w:r>
        <w:rPr>
          <w:rFonts w:ascii="Arial" w:hAnsi="Arial" w:cs="Arial"/>
          <w:bCs/>
          <w:sz w:val="22"/>
          <w:szCs w:val="22"/>
          <w:lang w:val="es-PE"/>
        </w:rPr>
        <w:t>-</w:t>
      </w:r>
      <w:r w:rsidR="006C518E" w:rsidRPr="006C518E">
        <w:rPr>
          <w:rFonts w:ascii="Arial" w:hAnsi="Arial" w:cs="Arial"/>
          <w:bCs/>
          <w:sz w:val="22"/>
          <w:szCs w:val="22"/>
          <w:lang w:val="es-PE"/>
        </w:rPr>
        <w:t>Detectar patrones anómalos que sugieren mala manipulación del equipo de gas y exposición del personal mediante el análisis automatizado de datos de alarmas.</w:t>
      </w:r>
    </w:p>
    <w:p w14:paraId="5BA45F13" w14:textId="4DC3CCED" w:rsidR="006C518E" w:rsidRPr="006C518E" w:rsidRDefault="00186C79" w:rsidP="006C518E">
      <w:pPr>
        <w:ind w:firstLine="142"/>
        <w:jc w:val="both"/>
        <w:rPr>
          <w:rFonts w:ascii="Arial" w:hAnsi="Arial" w:cs="Arial"/>
          <w:bCs/>
          <w:sz w:val="22"/>
          <w:szCs w:val="22"/>
          <w:lang w:val="es-PE"/>
        </w:rPr>
      </w:pPr>
      <w:r>
        <w:rPr>
          <w:rFonts w:ascii="Arial" w:hAnsi="Arial" w:cs="Arial"/>
          <w:bCs/>
          <w:sz w:val="22"/>
          <w:szCs w:val="22"/>
          <w:lang w:val="es-PE"/>
        </w:rPr>
        <w:t>-</w:t>
      </w:r>
      <w:r w:rsidR="006C518E" w:rsidRPr="006C518E">
        <w:rPr>
          <w:rFonts w:ascii="Arial" w:hAnsi="Arial" w:cs="Arial"/>
          <w:bCs/>
          <w:sz w:val="22"/>
          <w:szCs w:val="22"/>
          <w:lang w:val="es-PE"/>
        </w:rPr>
        <w:t xml:space="preserve">Reducir los casos de mal uso de equipos de monitoreo de gas mediante la identificación </w:t>
      </w:r>
      <w:r w:rsidR="006C518E" w:rsidRPr="006C518E">
        <w:rPr>
          <w:rFonts w:ascii="Arial" w:hAnsi="Arial" w:cs="Arial"/>
          <w:bCs/>
          <w:sz w:val="22"/>
          <w:szCs w:val="22"/>
          <w:lang w:val="es-PE"/>
        </w:rPr>
        <w:lastRenderedPageBreak/>
        <w:t>temprana de usuarios recurrentes con comportamientos de riesgo.</w:t>
      </w:r>
    </w:p>
    <w:p w14:paraId="745AC19B" w14:textId="7BD347BE" w:rsidR="006C518E" w:rsidRPr="006C518E" w:rsidRDefault="00186C79" w:rsidP="006C518E">
      <w:pPr>
        <w:ind w:firstLine="142"/>
        <w:jc w:val="both"/>
        <w:rPr>
          <w:rFonts w:ascii="Arial" w:hAnsi="Arial" w:cs="Arial"/>
          <w:bCs/>
          <w:sz w:val="22"/>
          <w:szCs w:val="22"/>
          <w:lang w:val="es-PE"/>
        </w:rPr>
      </w:pPr>
      <w:r>
        <w:rPr>
          <w:rFonts w:ascii="Arial" w:hAnsi="Arial" w:cs="Arial"/>
          <w:bCs/>
          <w:sz w:val="22"/>
          <w:szCs w:val="22"/>
          <w:lang w:val="es-PE"/>
        </w:rPr>
        <w:t>-</w:t>
      </w:r>
      <w:r w:rsidR="006C518E" w:rsidRPr="006C518E">
        <w:rPr>
          <w:rFonts w:ascii="Arial" w:hAnsi="Arial" w:cs="Arial"/>
          <w:bCs/>
          <w:sz w:val="22"/>
          <w:szCs w:val="22"/>
          <w:lang w:val="es-PE"/>
        </w:rPr>
        <w:t>Generar reportes automatizados diarios, semanales y mensuales de cumplimiento que filtren y validen datos del uso de equipos de detección de gas.</w:t>
      </w:r>
    </w:p>
    <w:p w14:paraId="368BA0C2" w14:textId="77777777" w:rsidR="006C518E" w:rsidRDefault="006C518E" w:rsidP="00751F0F">
      <w:pPr>
        <w:ind w:firstLine="142"/>
        <w:jc w:val="both"/>
        <w:rPr>
          <w:rFonts w:ascii="Arial" w:hAnsi="Arial" w:cs="Arial"/>
          <w:bCs/>
          <w:sz w:val="22"/>
          <w:szCs w:val="22"/>
          <w:lang w:val="es-PE"/>
        </w:rPr>
      </w:pPr>
    </w:p>
    <w:p w14:paraId="7825733D" w14:textId="77777777" w:rsidR="006C518E" w:rsidRPr="000270E6" w:rsidRDefault="006C518E" w:rsidP="00751F0F">
      <w:pPr>
        <w:ind w:firstLine="142"/>
        <w:jc w:val="both"/>
        <w:rPr>
          <w:rFonts w:ascii="Arial" w:hAnsi="Arial" w:cs="Arial"/>
          <w:bCs/>
          <w:sz w:val="22"/>
          <w:szCs w:val="22"/>
          <w:lang w:val="es-PE"/>
        </w:rPr>
      </w:pPr>
    </w:p>
    <w:p w14:paraId="25800079" w14:textId="77B1416E" w:rsidR="007D2A73" w:rsidRPr="000270E6" w:rsidRDefault="007D2A73" w:rsidP="007D2A73">
      <w:pPr>
        <w:jc w:val="both"/>
        <w:rPr>
          <w:rFonts w:ascii="Arial" w:hAnsi="Arial" w:cs="Arial"/>
          <w:b/>
          <w:bCs/>
          <w:sz w:val="22"/>
          <w:szCs w:val="22"/>
          <w:lang w:val="es-PE"/>
        </w:rPr>
      </w:pPr>
      <w:r w:rsidRPr="000270E6">
        <w:rPr>
          <w:rFonts w:ascii="Arial" w:hAnsi="Arial" w:cs="Arial"/>
          <w:b/>
          <w:bCs/>
          <w:sz w:val="22"/>
          <w:szCs w:val="22"/>
          <w:lang w:val="es-PE"/>
        </w:rPr>
        <w:t xml:space="preserve">3. </w:t>
      </w:r>
      <w:r w:rsidR="000270E6" w:rsidRPr="000270E6">
        <w:rPr>
          <w:rFonts w:ascii="Arial" w:hAnsi="Arial" w:cs="Arial"/>
          <w:b/>
          <w:bCs/>
          <w:iCs/>
          <w:sz w:val="22"/>
          <w:szCs w:val="22"/>
        </w:rPr>
        <w:t>Compilaci</w:t>
      </w:r>
      <w:r w:rsidR="008764A7">
        <w:rPr>
          <w:rFonts w:ascii="Arial" w:hAnsi="Arial" w:cs="Arial"/>
          <w:b/>
          <w:bCs/>
          <w:iCs/>
          <w:sz w:val="22"/>
          <w:szCs w:val="22"/>
        </w:rPr>
        <w:t>ó</w:t>
      </w:r>
      <w:r w:rsidR="000270E6" w:rsidRPr="000270E6">
        <w:rPr>
          <w:rFonts w:ascii="Arial" w:hAnsi="Arial" w:cs="Arial"/>
          <w:b/>
          <w:bCs/>
          <w:iCs/>
          <w:sz w:val="22"/>
          <w:szCs w:val="22"/>
        </w:rPr>
        <w:t>n de Datos y Desarrollo del Trabajo</w:t>
      </w:r>
    </w:p>
    <w:p w14:paraId="3A9EE638" w14:textId="77777777" w:rsidR="007D2A73" w:rsidRPr="000270E6" w:rsidRDefault="007D2A73" w:rsidP="007D2A73">
      <w:pPr>
        <w:jc w:val="both"/>
        <w:rPr>
          <w:rFonts w:ascii="Arial" w:hAnsi="Arial" w:cs="Arial"/>
          <w:b/>
          <w:bCs/>
          <w:sz w:val="22"/>
          <w:szCs w:val="22"/>
          <w:lang w:val="es-PE"/>
        </w:rPr>
      </w:pPr>
    </w:p>
    <w:p w14:paraId="50A3DFA2" w14:textId="77777777" w:rsidR="006C518E" w:rsidRPr="00186C79" w:rsidRDefault="006C518E" w:rsidP="006C518E">
      <w:pPr>
        <w:ind w:firstLine="142"/>
        <w:jc w:val="both"/>
        <w:rPr>
          <w:rFonts w:ascii="Arial" w:hAnsi="Arial" w:cs="Arial"/>
          <w:b/>
          <w:sz w:val="22"/>
          <w:szCs w:val="22"/>
          <w:lang w:val="es-PE"/>
        </w:rPr>
      </w:pPr>
      <w:r w:rsidRPr="00186C79">
        <w:rPr>
          <w:rFonts w:ascii="Arial" w:hAnsi="Arial" w:cs="Arial"/>
          <w:b/>
          <w:sz w:val="22"/>
          <w:szCs w:val="22"/>
          <w:lang w:val="es-PE"/>
        </w:rPr>
        <w:t>Arquitectura del Sistema</w:t>
      </w:r>
    </w:p>
    <w:p w14:paraId="39C71BE6" w14:textId="037936C3" w:rsid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 xml:space="preserve">El desarrollo del sistema se fundamenta en una arquitectura integrada </w:t>
      </w:r>
      <w:r w:rsidR="00186C79">
        <w:rPr>
          <w:rFonts w:ascii="Arial" w:hAnsi="Arial" w:cs="Arial"/>
          <w:bCs/>
          <w:sz w:val="22"/>
          <w:szCs w:val="22"/>
          <w:lang w:val="es-PE"/>
        </w:rPr>
        <w:t xml:space="preserve">en power automate-microsoft fabric que </w:t>
      </w:r>
      <w:r w:rsidRPr="006C518E">
        <w:rPr>
          <w:rFonts w:ascii="Arial" w:hAnsi="Arial" w:cs="Arial"/>
          <w:bCs/>
          <w:sz w:val="22"/>
          <w:szCs w:val="22"/>
          <w:lang w:val="es-PE"/>
        </w:rPr>
        <w:t xml:space="preserve"> procesa datos de </w:t>
      </w:r>
      <w:r w:rsidR="00186C79">
        <w:rPr>
          <w:rFonts w:ascii="Arial" w:hAnsi="Arial" w:cs="Arial"/>
          <w:bCs/>
          <w:sz w:val="22"/>
          <w:szCs w:val="22"/>
          <w:lang w:val="es-PE"/>
        </w:rPr>
        <w:t xml:space="preserve">02 </w:t>
      </w:r>
      <w:r w:rsidRPr="006C518E">
        <w:rPr>
          <w:rFonts w:ascii="Arial" w:hAnsi="Arial" w:cs="Arial"/>
          <w:bCs/>
          <w:sz w:val="22"/>
          <w:szCs w:val="22"/>
          <w:lang w:val="es-PE"/>
        </w:rPr>
        <w:t>fuentes para generar información accionable sobre seguridad industrial. La solución implementada consta de los siguientes componentes principales</w:t>
      </w:r>
      <w:r w:rsidR="00186C79">
        <w:rPr>
          <w:rFonts w:ascii="Arial" w:hAnsi="Arial" w:cs="Arial"/>
          <w:bCs/>
          <w:sz w:val="22"/>
          <w:szCs w:val="22"/>
          <w:lang w:val="es-PE"/>
        </w:rPr>
        <w:t>.</w:t>
      </w:r>
    </w:p>
    <w:p w14:paraId="7DB46413" w14:textId="77777777" w:rsidR="00186C79" w:rsidRPr="006C518E" w:rsidRDefault="00186C79" w:rsidP="006C518E">
      <w:pPr>
        <w:ind w:firstLine="142"/>
        <w:jc w:val="both"/>
        <w:rPr>
          <w:rFonts w:ascii="Arial" w:hAnsi="Arial" w:cs="Arial"/>
          <w:bCs/>
          <w:sz w:val="22"/>
          <w:szCs w:val="22"/>
          <w:lang w:val="es-PE"/>
        </w:rPr>
      </w:pPr>
    </w:p>
    <w:p w14:paraId="26861C6D"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Fuentes de Datos Primarias</w:t>
      </w:r>
    </w:p>
    <w:p w14:paraId="3D9C9A61" w14:textId="77777777" w:rsidR="00186C79"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Sistema GDC (Gas Detection Con</w:t>
      </w:r>
      <w:r w:rsidR="00186C79">
        <w:rPr>
          <w:rFonts w:ascii="Arial" w:hAnsi="Arial" w:cs="Arial"/>
          <w:bCs/>
          <w:sz w:val="22"/>
          <w:szCs w:val="22"/>
          <w:lang w:val="es-PE"/>
        </w:rPr>
        <w:t>nect</w:t>
      </w:r>
      <w:r w:rsidRPr="006C518E">
        <w:rPr>
          <w:rFonts w:ascii="Arial" w:hAnsi="Arial" w:cs="Arial"/>
          <w:bCs/>
          <w:sz w:val="22"/>
          <w:szCs w:val="22"/>
          <w:lang w:val="es-PE"/>
        </w:rPr>
        <w:t xml:space="preserve">): </w:t>
      </w:r>
    </w:p>
    <w:p w14:paraId="6816B50A" w14:textId="77777777" w:rsidR="00186C79" w:rsidRDefault="00186C79" w:rsidP="006C518E">
      <w:pPr>
        <w:ind w:firstLine="142"/>
        <w:jc w:val="both"/>
        <w:rPr>
          <w:rFonts w:ascii="Arial" w:hAnsi="Arial" w:cs="Arial"/>
          <w:bCs/>
          <w:sz w:val="22"/>
          <w:szCs w:val="22"/>
          <w:lang w:val="es-PE"/>
        </w:rPr>
      </w:pPr>
    </w:p>
    <w:p w14:paraId="1B0CB17A" w14:textId="3BDB5348" w:rsidR="00186C79"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 xml:space="preserve">Plataforma detección de gases que funciona como fuente principal de datos técnicos. Este sistema tiene la capacidad de enviar correos electrónicos automáticamente conteniendo información detallada sobre alarmas de gases, incluyendo número de serie del equipo, tipo de alarma (A1, A2), niveles de concentración detectados, </w:t>
      </w:r>
      <w:r w:rsidR="00186C79">
        <w:rPr>
          <w:rFonts w:ascii="Arial" w:hAnsi="Arial" w:cs="Arial"/>
          <w:bCs/>
          <w:sz w:val="22"/>
          <w:szCs w:val="22"/>
          <w:lang w:val="es-PE"/>
        </w:rPr>
        <w:t>duración y hora de la alarma ocurrida.</w:t>
      </w:r>
    </w:p>
    <w:p w14:paraId="01FD3B39" w14:textId="59D35264"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 xml:space="preserve"> </w:t>
      </w:r>
    </w:p>
    <w:p w14:paraId="6AD5A0F8"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Sistema PointOut Rental RSS: Base de datos de gestión de contratistas que contiene información crucial del personal operativo. Esta fuente proporciona datos sobre asignación de equipos, identificación de trabajadores, horarios de retiro y devolución de equipos, centros de costo, turnos de trabajo y otros datos de asignación relevantes para la correlación con eventos de seguridad.</w:t>
      </w:r>
    </w:p>
    <w:p w14:paraId="1C420020" w14:textId="77777777" w:rsidR="00186C79" w:rsidRDefault="00186C79" w:rsidP="006C518E">
      <w:pPr>
        <w:ind w:firstLine="142"/>
        <w:jc w:val="both"/>
        <w:rPr>
          <w:rFonts w:ascii="Arial" w:hAnsi="Arial" w:cs="Arial"/>
          <w:bCs/>
          <w:sz w:val="22"/>
          <w:szCs w:val="22"/>
          <w:lang w:val="es-PE"/>
        </w:rPr>
      </w:pPr>
    </w:p>
    <w:p w14:paraId="208D2AD5" w14:textId="4A2C3033" w:rsidR="006C518E" w:rsidRPr="00186C79" w:rsidRDefault="006C518E" w:rsidP="006C518E">
      <w:pPr>
        <w:ind w:firstLine="142"/>
        <w:jc w:val="both"/>
        <w:rPr>
          <w:rFonts w:ascii="Arial" w:hAnsi="Arial" w:cs="Arial"/>
          <w:b/>
          <w:sz w:val="22"/>
          <w:szCs w:val="22"/>
          <w:lang w:val="es-PE"/>
        </w:rPr>
      </w:pPr>
      <w:r w:rsidRPr="00186C79">
        <w:rPr>
          <w:rFonts w:ascii="Arial" w:hAnsi="Arial" w:cs="Arial"/>
          <w:b/>
          <w:sz w:val="22"/>
          <w:szCs w:val="22"/>
          <w:lang w:val="es-PE"/>
        </w:rPr>
        <w:t>Capa de Automatización y Procesamiento</w:t>
      </w:r>
    </w:p>
    <w:p w14:paraId="77E622C3" w14:textId="77777777" w:rsidR="00186C79" w:rsidRDefault="00186C79" w:rsidP="006C518E">
      <w:pPr>
        <w:ind w:firstLine="142"/>
        <w:jc w:val="both"/>
        <w:rPr>
          <w:rFonts w:ascii="Arial" w:hAnsi="Arial" w:cs="Arial"/>
          <w:bCs/>
          <w:sz w:val="22"/>
          <w:szCs w:val="22"/>
          <w:lang w:val="es-PE"/>
        </w:rPr>
      </w:pPr>
    </w:p>
    <w:p w14:paraId="62B0E499" w14:textId="2B0B9F2C"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Microsoft Power Automate: Actúa como el motor de automatización del sistema, ejecutando las siguientes funciones críticas:</w:t>
      </w:r>
    </w:p>
    <w:p w14:paraId="7CDC765A" w14:textId="70FACF18"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Descarga automática y programada de datos desd</w:t>
      </w:r>
      <w:r w:rsidR="00EB7CA0">
        <w:rPr>
          <w:rFonts w:ascii="Arial" w:hAnsi="Arial" w:cs="Arial"/>
          <w:bCs/>
          <w:sz w:val="22"/>
          <w:szCs w:val="22"/>
          <w:lang w:val="es-PE"/>
        </w:rPr>
        <w:t>e</w:t>
      </w:r>
      <w:r w:rsidRPr="006C518E">
        <w:rPr>
          <w:rFonts w:ascii="Arial" w:hAnsi="Arial" w:cs="Arial"/>
          <w:bCs/>
          <w:sz w:val="22"/>
          <w:szCs w:val="22"/>
          <w:lang w:val="es-PE"/>
        </w:rPr>
        <w:t xml:space="preserve"> fuente primaria</w:t>
      </w:r>
    </w:p>
    <w:p w14:paraId="37FE9AEF" w14:textId="77777777" w:rsidR="006C518E" w:rsidRPr="006C518E" w:rsidRDefault="006C518E" w:rsidP="006C518E">
      <w:pPr>
        <w:ind w:firstLine="142"/>
        <w:jc w:val="both"/>
        <w:rPr>
          <w:rFonts w:ascii="Arial" w:hAnsi="Arial" w:cs="Arial"/>
          <w:bCs/>
          <w:sz w:val="22"/>
          <w:szCs w:val="22"/>
          <w:lang w:val="es-PE"/>
        </w:rPr>
      </w:pPr>
    </w:p>
    <w:p w14:paraId="3D8A86C9"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Capa de Integración y Análisis</w:t>
      </w:r>
    </w:p>
    <w:p w14:paraId="06619D32"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Power BI (Ambiente Local): Realiza la integración y correlación de información mediante algoritmos de matching basados en el número de serie del equipo. Esta capa ejecuta las siguientes operaciones:</w:t>
      </w:r>
    </w:p>
    <w:p w14:paraId="69D84846" w14:textId="77777777" w:rsidR="006C518E" w:rsidRPr="006C518E" w:rsidRDefault="006C518E" w:rsidP="006C518E">
      <w:pPr>
        <w:ind w:firstLine="142"/>
        <w:jc w:val="both"/>
        <w:rPr>
          <w:rFonts w:ascii="Arial" w:hAnsi="Arial" w:cs="Arial"/>
          <w:bCs/>
          <w:sz w:val="22"/>
          <w:szCs w:val="22"/>
          <w:lang w:val="es-PE"/>
        </w:rPr>
      </w:pPr>
    </w:p>
    <w:p w14:paraId="29599FB7"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Correlación automática entre datos técnicos de alarmas y información de personal</w:t>
      </w:r>
    </w:p>
    <w:p w14:paraId="32A385B5"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Agregación de datos por trabajador, zona operativa y turno de trabajo</w:t>
      </w:r>
    </w:p>
    <w:p w14:paraId="464D47E5"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Generación de métricas de seguridad y indicadores de riesgo</w:t>
      </w:r>
    </w:p>
    <w:p w14:paraId="1DCBFF8C" w14:textId="77777777" w:rsidR="006C518E" w:rsidRPr="006C518E" w:rsidRDefault="006C518E" w:rsidP="006C518E">
      <w:pPr>
        <w:ind w:firstLine="142"/>
        <w:jc w:val="both"/>
        <w:rPr>
          <w:rFonts w:ascii="Arial" w:hAnsi="Arial" w:cs="Arial"/>
          <w:bCs/>
          <w:sz w:val="22"/>
          <w:szCs w:val="22"/>
          <w:lang w:val="es-PE"/>
        </w:rPr>
      </w:pPr>
    </w:p>
    <w:p w14:paraId="36177228"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Capa de Visualización Avanzada</w:t>
      </w:r>
    </w:p>
    <w:p w14:paraId="3C832945"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Microsoft Fabric y Power BI Cloud Service: Proporcionan la infraestructura para crear dashboards interactivos y reportes comprehensivos que incluyen:</w:t>
      </w:r>
    </w:p>
    <w:p w14:paraId="0ED31383" w14:textId="77777777" w:rsidR="006C518E" w:rsidRPr="006C518E" w:rsidRDefault="006C518E" w:rsidP="006C518E">
      <w:pPr>
        <w:ind w:firstLine="142"/>
        <w:jc w:val="both"/>
        <w:rPr>
          <w:rFonts w:ascii="Arial" w:hAnsi="Arial" w:cs="Arial"/>
          <w:bCs/>
          <w:sz w:val="22"/>
          <w:szCs w:val="22"/>
          <w:lang w:val="es-PE"/>
        </w:rPr>
      </w:pPr>
    </w:p>
    <w:p w14:paraId="52A03B17"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Análisis detallado de trabajadores específicos con incidentes de alarmas</w:t>
      </w:r>
    </w:p>
    <w:p w14:paraId="455E9D4C"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Registro de picos máximos de concentración detectados</w:t>
      </w:r>
    </w:p>
    <w:p w14:paraId="59C53FC7"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Análisis segmentado por turno de trabajo (día/noche)</w:t>
      </w:r>
    </w:p>
    <w:p w14:paraId="7F2CA6F5"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Identificación de tendencias y patrones de seguridad</w:t>
      </w:r>
    </w:p>
    <w:p w14:paraId="6F0DF3E5" w14:textId="77777777" w:rsidR="006C518E" w:rsidRPr="006C518E" w:rsidRDefault="006C518E" w:rsidP="006C518E">
      <w:pPr>
        <w:ind w:firstLine="142"/>
        <w:jc w:val="both"/>
        <w:rPr>
          <w:rFonts w:ascii="Arial" w:hAnsi="Arial" w:cs="Arial"/>
          <w:bCs/>
          <w:sz w:val="22"/>
          <w:szCs w:val="22"/>
          <w:lang w:val="es-PE"/>
        </w:rPr>
      </w:pPr>
    </w:p>
    <w:p w14:paraId="055291CE"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Metodología de Implementación</w:t>
      </w:r>
    </w:p>
    <w:p w14:paraId="358185C3" w14:textId="77777777" w:rsidR="00EB7CA0" w:rsidRDefault="00EB7CA0" w:rsidP="006C518E">
      <w:pPr>
        <w:ind w:firstLine="142"/>
        <w:jc w:val="both"/>
        <w:rPr>
          <w:rFonts w:ascii="Arial" w:hAnsi="Arial" w:cs="Arial"/>
          <w:bCs/>
          <w:sz w:val="22"/>
          <w:szCs w:val="22"/>
          <w:lang w:val="es-PE"/>
        </w:rPr>
      </w:pPr>
    </w:p>
    <w:p w14:paraId="4BB037D2" w14:textId="60E7BE6F" w:rsid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Fase 1: Análisis y Diseño</w:t>
      </w:r>
    </w:p>
    <w:p w14:paraId="3C6F75F3" w14:textId="77777777" w:rsidR="00EB7CA0" w:rsidRPr="006C518E" w:rsidRDefault="00EB7CA0" w:rsidP="006C518E">
      <w:pPr>
        <w:ind w:firstLine="142"/>
        <w:jc w:val="both"/>
        <w:rPr>
          <w:rFonts w:ascii="Arial" w:hAnsi="Arial" w:cs="Arial"/>
          <w:bCs/>
          <w:sz w:val="22"/>
          <w:szCs w:val="22"/>
          <w:lang w:val="es-PE"/>
        </w:rPr>
      </w:pPr>
    </w:p>
    <w:p w14:paraId="610A8E7B" w14:textId="77777777" w:rsidR="00EB7CA0" w:rsidRDefault="00EB7CA0" w:rsidP="006C518E">
      <w:pPr>
        <w:ind w:firstLine="142"/>
        <w:jc w:val="both"/>
        <w:rPr>
          <w:rFonts w:ascii="Arial" w:hAnsi="Arial" w:cs="Arial"/>
          <w:bCs/>
          <w:sz w:val="22"/>
          <w:szCs w:val="22"/>
          <w:lang w:val="es-PE"/>
        </w:rPr>
      </w:pPr>
      <w:r w:rsidRPr="00EB7CA0">
        <w:rPr>
          <w:rFonts w:ascii="Arial" w:hAnsi="Arial" w:cs="Arial"/>
          <w:bCs/>
          <w:sz w:val="22"/>
          <w:szCs w:val="22"/>
          <w:lang w:val="es-PE"/>
        </w:rPr>
        <w:t>Se realizó un análisis exhaustivo de los procesos existentes de monitoreo de gases, el cual reveló que no se estaba aprovechando la capacidad de nube del sistema GDC. Este diagnóstico permitió identificar las limitaciones de los métodos manuales y definir los requerimientos funcionales del sistema automatizado. Para garantizar el funcionamiento óptimo del proceso, se implementó una operación adicional en el flujo de trabajo habitual del Field Service Engineer (FSE): al retornar los equipos, estos deben pasar obligatoriamente por el xDock, que es la estación donde se realizan las pruebas operativas. El xDock se configuró específicamente para descargar automáticamente la data almacenada en los detectores y transmitirla directamente al sistema GDC en la nube, asegurando así la captura completa de información de campo.</w:t>
      </w:r>
    </w:p>
    <w:p w14:paraId="0A2D96C2" w14:textId="77777777" w:rsidR="00EB7CA0" w:rsidRDefault="00EB7CA0" w:rsidP="006C518E">
      <w:pPr>
        <w:ind w:firstLine="142"/>
        <w:jc w:val="both"/>
        <w:rPr>
          <w:rFonts w:ascii="Arial" w:hAnsi="Arial" w:cs="Arial"/>
          <w:bCs/>
          <w:sz w:val="22"/>
          <w:szCs w:val="22"/>
          <w:lang w:val="es-PE"/>
        </w:rPr>
      </w:pPr>
    </w:p>
    <w:p w14:paraId="1B22F59F" w14:textId="6D08EB09"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Fase 2: Desarrollo de Conectores</w:t>
      </w:r>
    </w:p>
    <w:p w14:paraId="2735A3E3" w14:textId="6163B9A7" w:rsid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Se desarrollaron conectores personalizados para integrar las fuentes de datos desde el GDC</w:t>
      </w:r>
      <w:r w:rsidR="00324F7B">
        <w:rPr>
          <w:rFonts w:ascii="Arial" w:hAnsi="Arial" w:cs="Arial"/>
          <w:bCs/>
          <w:sz w:val="22"/>
          <w:szCs w:val="22"/>
          <w:lang w:val="es-PE"/>
        </w:rPr>
        <w:t>.</w:t>
      </w:r>
    </w:p>
    <w:p w14:paraId="551254A3" w14:textId="77777777" w:rsidR="00EB7CA0" w:rsidRPr="006C518E" w:rsidRDefault="00EB7CA0" w:rsidP="006C518E">
      <w:pPr>
        <w:ind w:firstLine="142"/>
        <w:jc w:val="both"/>
        <w:rPr>
          <w:rFonts w:ascii="Arial" w:hAnsi="Arial" w:cs="Arial"/>
          <w:bCs/>
          <w:sz w:val="22"/>
          <w:szCs w:val="22"/>
          <w:lang w:val="es-PE"/>
        </w:rPr>
      </w:pPr>
    </w:p>
    <w:p w14:paraId="4FDD0E1C"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Fase 3: Implementación de Lógica de Correlación</w:t>
      </w:r>
    </w:p>
    <w:p w14:paraId="39147F15" w14:textId="77777777" w:rsidR="00324F7B" w:rsidRDefault="00324F7B" w:rsidP="006C518E">
      <w:pPr>
        <w:ind w:firstLine="142"/>
        <w:jc w:val="both"/>
        <w:rPr>
          <w:rFonts w:ascii="Arial" w:hAnsi="Arial" w:cs="Arial"/>
          <w:bCs/>
          <w:sz w:val="22"/>
          <w:szCs w:val="22"/>
          <w:lang w:val="es-PE"/>
        </w:rPr>
      </w:pPr>
    </w:p>
    <w:p w14:paraId="6E732F6C" w14:textId="43CC502B" w:rsid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Se implementaron algoritmos de correlación que permiten vincular eventos de alarmas con trabajadores específicos mediante el número de serie del equipo</w:t>
      </w:r>
      <w:r w:rsidR="00324F7B">
        <w:rPr>
          <w:rFonts w:ascii="Arial" w:hAnsi="Arial" w:cs="Arial"/>
          <w:bCs/>
          <w:sz w:val="22"/>
          <w:szCs w:val="22"/>
          <w:lang w:val="es-PE"/>
        </w:rPr>
        <w:t xml:space="preserve"> y turno </w:t>
      </w:r>
      <w:r w:rsidR="000C0BA1">
        <w:rPr>
          <w:rFonts w:ascii="Arial" w:hAnsi="Arial" w:cs="Arial"/>
          <w:bCs/>
          <w:sz w:val="22"/>
          <w:szCs w:val="22"/>
          <w:lang w:val="es-PE"/>
        </w:rPr>
        <w:t>(específicamente</w:t>
      </w:r>
      <w:r w:rsidR="00324F7B">
        <w:rPr>
          <w:rFonts w:ascii="Arial" w:hAnsi="Arial" w:cs="Arial"/>
          <w:bCs/>
          <w:sz w:val="22"/>
          <w:szCs w:val="22"/>
          <w:lang w:val="es-PE"/>
        </w:rPr>
        <w:t xml:space="preserve"> para el consolidado mensual)</w:t>
      </w:r>
    </w:p>
    <w:p w14:paraId="00F5D978" w14:textId="77777777" w:rsidR="00EB7CA0" w:rsidRPr="006C518E" w:rsidRDefault="00EB7CA0" w:rsidP="006C518E">
      <w:pPr>
        <w:ind w:firstLine="142"/>
        <w:jc w:val="both"/>
        <w:rPr>
          <w:rFonts w:ascii="Arial" w:hAnsi="Arial" w:cs="Arial"/>
          <w:bCs/>
          <w:sz w:val="22"/>
          <w:szCs w:val="22"/>
          <w:lang w:val="es-PE"/>
        </w:rPr>
      </w:pPr>
    </w:p>
    <w:p w14:paraId="53EF279D"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Fase 4: Desarrollo de Dashboards</w:t>
      </w:r>
    </w:p>
    <w:p w14:paraId="18CF82BC" w14:textId="01868D11" w:rsid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Se diseñ</w:t>
      </w:r>
      <w:r w:rsidR="00086F5C">
        <w:rPr>
          <w:rFonts w:ascii="Arial" w:hAnsi="Arial" w:cs="Arial"/>
          <w:bCs/>
          <w:sz w:val="22"/>
          <w:szCs w:val="22"/>
          <w:lang w:val="es-PE"/>
        </w:rPr>
        <w:t>o dashboard</w:t>
      </w:r>
      <w:r w:rsidRPr="006C518E">
        <w:rPr>
          <w:rFonts w:ascii="Arial" w:hAnsi="Arial" w:cs="Arial"/>
          <w:bCs/>
          <w:sz w:val="22"/>
          <w:szCs w:val="22"/>
          <w:lang w:val="es-PE"/>
        </w:rPr>
        <w:t xml:space="preserve">  intuitivas que permiten el análisis interactivo de datos, incluyendo filtros </w:t>
      </w:r>
      <w:r w:rsidRPr="006C518E">
        <w:rPr>
          <w:rFonts w:ascii="Arial" w:hAnsi="Arial" w:cs="Arial"/>
          <w:bCs/>
          <w:sz w:val="22"/>
          <w:szCs w:val="22"/>
          <w:lang w:val="es-PE"/>
        </w:rPr>
        <w:lastRenderedPageBreak/>
        <w:t>dinámicos, visualizaciones gráficas y capacidades de drill-down para análisis detallado.</w:t>
      </w:r>
    </w:p>
    <w:p w14:paraId="6F2C0BD0" w14:textId="77777777" w:rsidR="00086F5C" w:rsidRPr="006C518E" w:rsidRDefault="00086F5C" w:rsidP="006C518E">
      <w:pPr>
        <w:ind w:firstLine="142"/>
        <w:jc w:val="both"/>
        <w:rPr>
          <w:rFonts w:ascii="Arial" w:hAnsi="Arial" w:cs="Arial"/>
          <w:bCs/>
          <w:sz w:val="22"/>
          <w:szCs w:val="22"/>
          <w:lang w:val="es-PE"/>
        </w:rPr>
      </w:pPr>
    </w:p>
    <w:p w14:paraId="6BD731D2"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Fase 5: Validación y Pruebas</w:t>
      </w:r>
    </w:p>
    <w:p w14:paraId="399F4917"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Se ejecutaron pruebas exhaustivas del sistema completo, validando la precisión de las correlaciones, la confiabilidad de los reportes y la usabilidad de las interfaces desarrolladas.</w:t>
      </w:r>
    </w:p>
    <w:p w14:paraId="2EC3BE50"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Estructura de Datos y Métricas</w:t>
      </w:r>
    </w:p>
    <w:p w14:paraId="2668DD6E"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El sistema procesa y analiza las siguientes métricas principales:</w:t>
      </w:r>
    </w:p>
    <w:p w14:paraId="20037AB0" w14:textId="77777777" w:rsidR="006C518E" w:rsidRPr="006C518E" w:rsidRDefault="006C518E" w:rsidP="006C518E">
      <w:pPr>
        <w:ind w:firstLine="142"/>
        <w:jc w:val="both"/>
        <w:rPr>
          <w:rFonts w:ascii="Arial" w:hAnsi="Arial" w:cs="Arial"/>
          <w:bCs/>
          <w:sz w:val="22"/>
          <w:szCs w:val="22"/>
          <w:lang w:val="es-PE"/>
        </w:rPr>
      </w:pPr>
    </w:p>
    <w:p w14:paraId="40866E7B"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Duración de alarmas: Tiempo total que permanecen activas las alarmas A1 y A2 por trabajador</w:t>
      </w:r>
    </w:p>
    <w:p w14:paraId="00493589"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Frecuencia de incidentes: Número de alarmas por trabajador en períodos específicos</w:t>
      </w:r>
    </w:p>
    <w:p w14:paraId="13977BE0" w14:textId="77777777" w:rsidR="006C518E" w:rsidRPr="006C518E" w:rsidRDefault="006C518E" w:rsidP="006C518E">
      <w:pPr>
        <w:ind w:firstLine="142"/>
        <w:jc w:val="both"/>
        <w:rPr>
          <w:rFonts w:ascii="Arial" w:hAnsi="Arial" w:cs="Arial"/>
          <w:bCs/>
          <w:sz w:val="22"/>
          <w:szCs w:val="22"/>
          <w:lang w:val="es-PE"/>
        </w:rPr>
      </w:pPr>
      <w:r w:rsidRPr="006C518E">
        <w:rPr>
          <w:rFonts w:ascii="Arial" w:hAnsi="Arial" w:cs="Arial"/>
          <w:bCs/>
          <w:sz w:val="22"/>
          <w:szCs w:val="22"/>
          <w:lang w:val="es-PE"/>
        </w:rPr>
        <w:t>Concentraciones máximas: Picos de concentración de gases detectados durante los eventos</w:t>
      </w:r>
    </w:p>
    <w:p w14:paraId="19786ACB" w14:textId="77777777" w:rsidR="006C518E" w:rsidRDefault="006C518E" w:rsidP="006C518E">
      <w:pPr>
        <w:ind w:firstLine="142"/>
        <w:jc w:val="both"/>
        <w:rPr>
          <w:rFonts w:ascii="Arial" w:hAnsi="Arial" w:cs="Arial"/>
          <w:bCs/>
          <w:sz w:val="22"/>
          <w:szCs w:val="22"/>
          <w:lang w:val="es-PE"/>
        </w:rPr>
      </w:pPr>
    </w:p>
    <w:p w14:paraId="5BB0FEAE" w14:textId="77777777" w:rsidR="006C518E" w:rsidRPr="000270E6" w:rsidRDefault="006C518E" w:rsidP="006C518E">
      <w:pPr>
        <w:ind w:firstLine="142"/>
        <w:jc w:val="both"/>
        <w:rPr>
          <w:rFonts w:ascii="Arial" w:hAnsi="Arial" w:cs="Arial"/>
          <w:bCs/>
          <w:sz w:val="22"/>
          <w:szCs w:val="22"/>
          <w:lang w:val="es-PE"/>
        </w:rPr>
      </w:pPr>
    </w:p>
    <w:p w14:paraId="71857D75" w14:textId="271D6741" w:rsidR="00E77D13" w:rsidRPr="000270E6" w:rsidRDefault="00E77D13" w:rsidP="00E77D13">
      <w:pPr>
        <w:jc w:val="both"/>
        <w:rPr>
          <w:rFonts w:ascii="Arial" w:hAnsi="Arial" w:cs="Arial"/>
          <w:b/>
          <w:bCs/>
          <w:sz w:val="22"/>
          <w:szCs w:val="22"/>
          <w:lang w:val="es-PE"/>
        </w:rPr>
      </w:pPr>
      <w:r w:rsidRPr="000270E6">
        <w:rPr>
          <w:rFonts w:ascii="Arial" w:hAnsi="Arial" w:cs="Arial"/>
          <w:b/>
          <w:bCs/>
          <w:sz w:val="22"/>
          <w:szCs w:val="22"/>
          <w:lang w:val="es-PE"/>
        </w:rPr>
        <w:t xml:space="preserve">4. </w:t>
      </w:r>
      <w:r w:rsidR="00EC5D28" w:rsidRPr="000270E6">
        <w:rPr>
          <w:rFonts w:ascii="Arial" w:hAnsi="Arial" w:cs="Arial"/>
          <w:b/>
          <w:bCs/>
          <w:sz w:val="22"/>
          <w:szCs w:val="22"/>
          <w:lang w:val="es-PE"/>
        </w:rPr>
        <w:t>Presentación y discusión de resultados</w:t>
      </w:r>
      <w:r w:rsidR="005A352B" w:rsidRPr="000270E6">
        <w:rPr>
          <w:rFonts w:ascii="Arial" w:hAnsi="Arial" w:cs="Arial"/>
          <w:b/>
          <w:bCs/>
          <w:color w:val="808080"/>
          <w:sz w:val="22"/>
          <w:szCs w:val="22"/>
          <w:lang w:val="es-PE"/>
        </w:rPr>
        <w:t xml:space="preserve"> </w:t>
      </w:r>
    </w:p>
    <w:p w14:paraId="292AF741" w14:textId="77777777" w:rsidR="00E77D13" w:rsidRPr="000270E6" w:rsidRDefault="00E77D13" w:rsidP="00E77D13">
      <w:pPr>
        <w:jc w:val="both"/>
        <w:rPr>
          <w:rFonts w:ascii="Arial" w:hAnsi="Arial" w:cs="Arial"/>
          <w:b/>
          <w:bCs/>
          <w:sz w:val="22"/>
          <w:szCs w:val="22"/>
          <w:lang w:val="es-PE"/>
        </w:rPr>
      </w:pPr>
    </w:p>
    <w:p w14:paraId="4E14D870"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Resultados Cuantitativos del Sistema</w:t>
      </w:r>
    </w:p>
    <w:p w14:paraId="10C02F82" w14:textId="0B83E2FE" w:rsid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La implementación del sistema automatizado de monitoreo de gases ha generado resultados significativos que demuestran su efectividad en la mejora de la seguridad</w:t>
      </w:r>
      <w:r>
        <w:rPr>
          <w:rFonts w:ascii="Arial" w:hAnsi="Arial" w:cs="Arial"/>
          <w:bCs/>
          <w:sz w:val="22"/>
          <w:szCs w:val="22"/>
          <w:lang w:val="es-PE"/>
        </w:rPr>
        <w:t xml:space="preserve"> minera</w:t>
      </w:r>
      <w:r w:rsidRPr="00E84911">
        <w:rPr>
          <w:rFonts w:ascii="Arial" w:hAnsi="Arial" w:cs="Arial"/>
          <w:bCs/>
          <w:sz w:val="22"/>
          <w:szCs w:val="22"/>
          <w:lang w:val="es-PE"/>
        </w:rPr>
        <w:t xml:space="preserve">. </w:t>
      </w:r>
    </w:p>
    <w:p w14:paraId="0B186A41" w14:textId="77777777" w:rsidR="00E84911" w:rsidRPr="00E84911" w:rsidRDefault="00E84911" w:rsidP="00E84911">
      <w:pPr>
        <w:ind w:firstLine="142"/>
        <w:jc w:val="both"/>
        <w:rPr>
          <w:rFonts w:ascii="Arial" w:hAnsi="Arial" w:cs="Arial"/>
          <w:bCs/>
          <w:sz w:val="22"/>
          <w:szCs w:val="22"/>
          <w:lang w:val="es-PE"/>
        </w:rPr>
      </w:pPr>
    </w:p>
    <w:p w14:paraId="37EB5A81" w14:textId="77777777" w:rsidR="00E84911" w:rsidRPr="00E84911" w:rsidRDefault="00E84911" w:rsidP="00E84911">
      <w:pPr>
        <w:ind w:firstLine="142"/>
        <w:jc w:val="both"/>
        <w:rPr>
          <w:rFonts w:ascii="Arial" w:hAnsi="Arial" w:cs="Arial"/>
          <w:b/>
          <w:sz w:val="22"/>
          <w:szCs w:val="22"/>
          <w:lang w:val="es-PE"/>
        </w:rPr>
      </w:pPr>
      <w:r w:rsidRPr="00E84911">
        <w:rPr>
          <w:rFonts w:ascii="Arial" w:hAnsi="Arial" w:cs="Arial"/>
          <w:b/>
          <w:sz w:val="22"/>
          <w:szCs w:val="22"/>
          <w:lang w:val="es-PE"/>
        </w:rPr>
        <w:t>Mejora en Trazabilidad Equipo-Usuario</w:t>
      </w:r>
    </w:p>
    <w:p w14:paraId="1A4AC0F1" w14:textId="77777777" w:rsidR="00E84911" w:rsidRDefault="00E84911" w:rsidP="00E84911">
      <w:pPr>
        <w:ind w:firstLine="142"/>
        <w:jc w:val="both"/>
        <w:rPr>
          <w:rFonts w:ascii="Arial" w:hAnsi="Arial" w:cs="Arial"/>
          <w:bCs/>
          <w:sz w:val="22"/>
          <w:szCs w:val="22"/>
          <w:lang w:val="es-PE"/>
        </w:rPr>
      </w:pPr>
    </w:p>
    <w:p w14:paraId="5AFBDD41" w14:textId="42B0F8EF" w:rsid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El sistema ha logrado un aumento del 90% en la trazabilidad equipo-usuario, eliminando virtualmente los vacíos de información que anteriormente comprometían la seguridad. Esta mejora se traduce en la capacidad de correlacionar con precisión cada evento de alarma con el trabajador específico responsable del equipo, permitiendo un seguimiento detallado del comportamiento individual y patrones de uso.</w:t>
      </w:r>
    </w:p>
    <w:p w14:paraId="5BA7FBFF" w14:textId="77777777" w:rsidR="00E84911" w:rsidRPr="00E84911" w:rsidRDefault="00E84911" w:rsidP="00E84911">
      <w:pPr>
        <w:jc w:val="both"/>
        <w:rPr>
          <w:rFonts w:ascii="Arial" w:hAnsi="Arial" w:cs="Arial"/>
          <w:bCs/>
          <w:sz w:val="22"/>
          <w:szCs w:val="22"/>
          <w:lang w:val="es-PE"/>
        </w:rPr>
      </w:pPr>
    </w:p>
    <w:p w14:paraId="1F33AA68" w14:textId="77777777" w:rsidR="00E84911" w:rsidRPr="00E84911" w:rsidRDefault="00E84911" w:rsidP="00E84911">
      <w:pPr>
        <w:ind w:firstLine="142"/>
        <w:jc w:val="both"/>
        <w:rPr>
          <w:rFonts w:ascii="Arial" w:hAnsi="Arial" w:cs="Arial"/>
          <w:bCs/>
          <w:sz w:val="22"/>
          <w:szCs w:val="22"/>
          <w:lang w:val="es-PE"/>
        </w:rPr>
      </w:pPr>
    </w:p>
    <w:p w14:paraId="1C1D1394" w14:textId="77777777" w:rsidR="00E84911" w:rsidRPr="00E84911" w:rsidRDefault="00E84911" w:rsidP="00E84911">
      <w:pPr>
        <w:ind w:firstLine="142"/>
        <w:jc w:val="both"/>
        <w:rPr>
          <w:rFonts w:ascii="Arial" w:hAnsi="Arial" w:cs="Arial"/>
          <w:b/>
          <w:sz w:val="22"/>
          <w:szCs w:val="22"/>
          <w:lang w:val="es-PE"/>
        </w:rPr>
      </w:pPr>
      <w:r w:rsidRPr="00E84911">
        <w:rPr>
          <w:rFonts w:ascii="Arial" w:hAnsi="Arial" w:cs="Arial"/>
          <w:b/>
          <w:sz w:val="22"/>
          <w:szCs w:val="22"/>
          <w:lang w:val="es-PE"/>
        </w:rPr>
        <w:t>Detección Individual de Patrones de Riesgo</w:t>
      </w:r>
    </w:p>
    <w:p w14:paraId="09C88A98" w14:textId="77777777" w:rsidR="00E84911" w:rsidRDefault="00E84911" w:rsidP="00E84911">
      <w:pPr>
        <w:ind w:firstLine="142"/>
        <w:jc w:val="both"/>
        <w:rPr>
          <w:rFonts w:ascii="Arial" w:hAnsi="Arial" w:cs="Arial"/>
          <w:bCs/>
          <w:sz w:val="22"/>
          <w:szCs w:val="22"/>
          <w:lang w:val="es-PE"/>
        </w:rPr>
      </w:pPr>
    </w:p>
    <w:p w14:paraId="2284C64C" w14:textId="38A4FD4F"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 xml:space="preserve">Los reportes detallados por trabajador han identificado casos específicos </w:t>
      </w:r>
      <w:r>
        <w:rPr>
          <w:rFonts w:ascii="Arial" w:hAnsi="Arial" w:cs="Arial"/>
          <w:bCs/>
          <w:sz w:val="22"/>
          <w:szCs w:val="22"/>
          <w:lang w:val="es-PE"/>
        </w:rPr>
        <w:t xml:space="preserve">mal uso o posible </w:t>
      </w:r>
      <w:r w:rsidRPr="00E84911">
        <w:rPr>
          <w:rFonts w:ascii="Arial" w:hAnsi="Arial" w:cs="Arial"/>
          <w:bCs/>
          <w:sz w:val="22"/>
          <w:szCs w:val="22"/>
          <w:lang w:val="es-PE"/>
        </w:rPr>
        <w:t>exposición prolongada a gases tóxicos:</w:t>
      </w:r>
    </w:p>
    <w:p w14:paraId="0B9FBC11" w14:textId="77777777" w:rsidR="00E84911" w:rsidRPr="00E84911" w:rsidRDefault="00E84911" w:rsidP="00E84911">
      <w:pPr>
        <w:ind w:firstLine="142"/>
        <w:jc w:val="both"/>
        <w:rPr>
          <w:rFonts w:ascii="Arial" w:hAnsi="Arial" w:cs="Arial"/>
          <w:bCs/>
          <w:sz w:val="22"/>
          <w:szCs w:val="22"/>
          <w:lang w:val="es-PE"/>
        </w:rPr>
      </w:pPr>
    </w:p>
    <w:p w14:paraId="0F431184" w14:textId="77777777" w:rsidR="00E84911" w:rsidRPr="00E84911" w:rsidRDefault="00E84911" w:rsidP="00E84911">
      <w:pPr>
        <w:ind w:firstLine="142"/>
        <w:jc w:val="both"/>
        <w:rPr>
          <w:rFonts w:ascii="Arial" w:hAnsi="Arial" w:cs="Arial"/>
          <w:b/>
          <w:sz w:val="22"/>
          <w:szCs w:val="22"/>
          <w:lang w:val="es-PE"/>
        </w:rPr>
      </w:pPr>
      <w:r w:rsidRPr="00E84911">
        <w:rPr>
          <w:rFonts w:ascii="Arial" w:hAnsi="Arial" w:cs="Arial"/>
          <w:b/>
          <w:sz w:val="22"/>
          <w:szCs w:val="22"/>
          <w:lang w:val="es-PE"/>
        </w:rPr>
        <w:t>Mejora en Procesos de Capacitación</w:t>
      </w:r>
    </w:p>
    <w:p w14:paraId="1B03A7AF"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La identificación de trabajadores con patrones anómalos ha permitido enfocar los esfuerzos de capacitación en personal específico que requiere atención adicional. Esto representa un cambio paradigmático desde capacitaciones masivas hacia intervenciones focalizadas y personalizadas.</w:t>
      </w:r>
    </w:p>
    <w:p w14:paraId="2776415A" w14:textId="77777777" w:rsidR="00E84911" w:rsidRDefault="00E84911" w:rsidP="00E84911">
      <w:pPr>
        <w:ind w:firstLine="142"/>
        <w:jc w:val="both"/>
        <w:rPr>
          <w:rFonts w:ascii="Arial" w:hAnsi="Arial" w:cs="Arial"/>
          <w:bCs/>
          <w:sz w:val="22"/>
          <w:szCs w:val="22"/>
          <w:lang w:val="es-PE"/>
        </w:rPr>
      </w:pPr>
    </w:p>
    <w:p w14:paraId="21E5A7A1" w14:textId="77777777" w:rsidR="00E84911" w:rsidRDefault="00E84911" w:rsidP="00E84911">
      <w:pPr>
        <w:ind w:firstLine="142"/>
        <w:jc w:val="both"/>
        <w:rPr>
          <w:rFonts w:ascii="Arial" w:hAnsi="Arial" w:cs="Arial"/>
          <w:bCs/>
          <w:sz w:val="22"/>
          <w:szCs w:val="22"/>
          <w:lang w:val="es-PE"/>
        </w:rPr>
      </w:pPr>
    </w:p>
    <w:p w14:paraId="764496EC" w14:textId="7EB5DCD4"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Optimización de Recursos</w:t>
      </w:r>
    </w:p>
    <w:p w14:paraId="405EDE56"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El sistema contribuye al ahorro operativo al extender la vida útil de los sensores mediante la detección temprana de mal uso y la implementación de medidas correctivas antes de que ocurran daños a los equipos.</w:t>
      </w:r>
    </w:p>
    <w:p w14:paraId="128453CD"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Impacto en la Cultura de Seguridad</w:t>
      </w:r>
    </w:p>
    <w:p w14:paraId="798F88AE"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La implementación del sistema ha generado un cambio cultural significativo en la organización, promoviendo:</w:t>
      </w:r>
    </w:p>
    <w:p w14:paraId="127B77AC" w14:textId="77777777" w:rsidR="00E84911" w:rsidRPr="00E84911" w:rsidRDefault="00E84911" w:rsidP="00E84911">
      <w:pPr>
        <w:ind w:firstLine="142"/>
        <w:jc w:val="both"/>
        <w:rPr>
          <w:rFonts w:ascii="Arial" w:hAnsi="Arial" w:cs="Arial"/>
          <w:bCs/>
          <w:sz w:val="22"/>
          <w:szCs w:val="22"/>
          <w:lang w:val="es-PE"/>
        </w:rPr>
      </w:pPr>
    </w:p>
    <w:p w14:paraId="25AAA9B9"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Responsabilidad individual: Los trabajadores son más conscientes de que su comportamiento es monitoreado y analizado</w:t>
      </w:r>
    </w:p>
    <w:p w14:paraId="1F3DE671"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Transparencia en reportes: Los datos objetivos eliminan ambigüedades en la evaluación de incidentes</w:t>
      </w:r>
    </w:p>
    <w:p w14:paraId="24BE346D"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Toma de decisiones basada en evidencia: Las decisiones de seguridad se fundamentan en datos concretos y análisis estadístico</w:t>
      </w:r>
    </w:p>
    <w:p w14:paraId="2FEDF5FE" w14:textId="77777777" w:rsidR="00E84911" w:rsidRPr="00E84911" w:rsidRDefault="00E84911" w:rsidP="00E84911">
      <w:pPr>
        <w:ind w:firstLine="142"/>
        <w:jc w:val="both"/>
        <w:rPr>
          <w:rFonts w:ascii="Arial" w:hAnsi="Arial" w:cs="Arial"/>
          <w:bCs/>
          <w:sz w:val="22"/>
          <w:szCs w:val="22"/>
          <w:lang w:val="es-PE"/>
        </w:rPr>
      </w:pPr>
    </w:p>
    <w:p w14:paraId="5702D42F"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Limitaciones y Desafíos Identificados</w:t>
      </w:r>
    </w:p>
    <w:p w14:paraId="2292F0C8"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Durante la implementación se identificaron algunas limitaciones:</w:t>
      </w:r>
    </w:p>
    <w:p w14:paraId="7A2BFD19" w14:textId="77777777" w:rsidR="00E84911" w:rsidRPr="00E84911" w:rsidRDefault="00E84911" w:rsidP="00E84911">
      <w:pPr>
        <w:ind w:firstLine="142"/>
        <w:jc w:val="both"/>
        <w:rPr>
          <w:rFonts w:ascii="Arial" w:hAnsi="Arial" w:cs="Arial"/>
          <w:bCs/>
          <w:sz w:val="22"/>
          <w:szCs w:val="22"/>
          <w:lang w:val="es-PE"/>
        </w:rPr>
      </w:pPr>
    </w:p>
    <w:p w14:paraId="04999D20"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Dependencia de conectividad: El sistema requiere conectividad confiable para la sincronización de datos</w:t>
      </w:r>
    </w:p>
    <w:p w14:paraId="142D7D9D" w14:textId="77777777" w:rsidR="00E84911" w:rsidRPr="00E84911"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Calidad de datos fuente: La precisión del análisis depende de la calidad de los datos originales del GDC y PointOut</w:t>
      </w:r>
    </w:p>
    <w:p w14:paraId="40D68155" w14:textId="3038B139" w:rsidR="00E77D13" w:rsidRPr="000270E6" w:rsidRDefault="00E84911" w:rsidP="00E84911">
      <w:pPr>
        <w:ind w:firstLine="142"/>
        <w:jc w:val="both"/>
        <w:rPr>
          <w:rFonts w:ascii="Arial" w:hAnsi="Arial" w:cs="Arial"/>
          <w:bCs/>
          <w:sz w:val="22"/>
          <w:szCs w:val="22"/>
          <w:lang w:val="es-PE"/>
        </w:rPr>
      </w:pPr>
      <w:r w:rsidRPr="00E84911">
        <w:rPr>
          <w:rFonts w:ascii="Arial" w:hAnsi="Arial" w:cs="Arial"/>
          <w:bCs/>
          <w:sz w:val="22"/>
          <w:szCs w:val="22"/>
          <w:lang w:val="es-PE"/>
        </w:rPr>
        <w:t>Tiempo de respuesta: Aunque automatizado, existe un retraso inherente entre el evento y su disponibilidad en los reportes</w:t>
      </w:r>
    </w:p>
    <w:p w14:paraId="002C7898" w14:textId="77777777" w:rsidR="00E77D13" w:rsidRPr="000270E6" w:rsidRDefault="00E77D13" w:rsidP="00E77D13">
      <w:pPr>
        <w:ind w:firstLine="142"/>
        <w:jc w:val="both"/>
        <w:rPr>
          <w:rFonts w:ascii="Arial" w:hAnsi="Arial" w:cs="Arial"/>
          <w:bCs/>
          <w:sz w:val="22"/>
          <w:szCs w:val="22"/>
          <w:lang w:val="es-PE"/>
        </w:rPr>
      </w:pPr>
    </w:p>
    <w:p w14:paraId="451B031C" w14:textId="0EE3E4A0" w:rsidR="008C3927" w:rsidRPr="000270E6" w:rsidRDefault="00F857C3" w:rsidP="008C3927">
      <w:pPr>
        <w:jc w:val="both"/>
        <w:rPr>
          <w:rFonts w:ascii="Arial" w:hAnsi="Arial" w:cs="Arial"/>
          <w:b/>
          <w:bCs/>
          <w:sz w:val="22"/>
          <w:szCs w:val="22"/>
          <w:lang w:val="es-PE"/>
        </w:rPr>
      </w:pPr>
      <w:r w:rsidRPr="000270E6">
        <w:rPr>
          <w:rFonts w:ascii="Arial" w:hAnsi="Arial" w:cs="Arial"/>
          <w:b/>
          <w:bCs/>
          <w:sz w:val="22"/>
          <w:szCs w:val="22"/>
          <w:lang w:val="es-PE"/>
        </w:rPr>
        <w:t xml:space="preserve">5. </w:t>
      </w:r>
      <w:r w:rsidR="00EC5D28" w:rsidRPr="000270E6">
        <w:rPr>
          <w:rFonts w:ascii="Arial" w:hAnsi="Arial" w:cs="Arial"/>
          <w:b/>
          <w:bCs/>
          <w:sz w:val="22"/>
          <w:szCs w:val="22"/>
          <w:lang w:val="es-PE"/>
        </w:rPr>
        <w:t>Conclusiones</w:t>
      </w:r>
    </w:p>
    <w:p w14:paraId="3853233D" w14:textId="77777777" w:rsidR="008C3927" w:rsidRPr="000270E6" w:rsidRDefault="008C3927" w:rsidP="008C3927">
      <w:pPr>
        <w:jc w:val="both"/>
        <w:rPr>
          <w:rFonts w:ascii="Arial" w:hAnsi="Arial" w:cs="Arial"/>
          <w:b/>
          <w:bCs/>
          <w:sz w:val="22"/>
          <w:szCs w:val="22"/>
          <w:lang w:val="es-PE"/>
        </w:rPr>
      </w:pPr>
    </w:p>
    <w:p w14:paraId="09E619B2" w14:textId="7A2DFF9D" w:rsidR="00E84911" w:rsidRDefault="00E84911" w:rsidP="00E84911">
      <w:pPr>
        <w:jc w:val="both"/>
        <w:rPr>
          <w:rFonts w:ascii="Arial" w:hAnsi="Arial" w:cs="Arial"/>
          <w:bCs/>
          <w:sz w:val="22"/>
          <w:szCs w:val="22"/>
          <w:lang w:val="es-PE"/>
        </w:rPr>
      </w:pPr>
      <w:r w:rsidRPr="00E84911">
        <w:rPr>
          <w:rFonts w:ascii="Arial" w:hAnsi="Arial" w:cs="Arial"/>
          <w:bCs/>
          <w:sz w:val="22"/>
          <w:szCs w:val="22"/>
          <w:lang w:val="es-PE"/>
        </w:rPr>
        <w:t>La implementación del sistema automatizado de monitoreo de gases representa un avance significativo en la aplicación de tecnologías de análisis de datos para mejorar la seguridad en operaciones mineras. Los resultados obtenidos demuestran que la integración de múltiples fuentes de datos mediante tecnologías de automatización puede generar información valiosa para la prevención de riesgos ocupacionales.</w:t>
      </w:r>
    </w:p>
    <w:p w14:paraId="76F694D5" w14:textId="77777777" w:rsidR="001D1D2F" w:rsidRPr="00E84911" w:rsidRDefault="001D1D2F" w:rsidP="00E84911">
      <w:pPr>
        <w:jc w:val="both"/>
        <w:rPr>
          <w:rFonts w:ascii="Arial" w:hAnsi="Arial" w:cs="Arial"/>
          <w:bCs/>
          <w:sz w:val="22"/>
          <w:szCs w:val="22"/>
          <w:lang w:val="es-PE"/>
        </w:rPr>
      </w:pPr>
    </w:p>
    <w:p w14:paraId="5B748AA5" w14:textId="77777777" w:rsidR="00E84911" w:rsidRPr="00E84911" w:rsidRDefault="00E84911" w:rsidP="00E84911">
      <w:pPr>
        <w:jc w:val="both"/>
        <w:rPr>
          <w:rFonts w:ascii="Arial" w:hAnsi="Arial" w:cs="Arial"/>
          <w:bCs/>
          <w:sz w:val="22"/>
          <w:szCs w:val="22"/>
          <w:lang w:val="es-PE"/>
        </w:rPr>
      </w:pPr>
      <w:r w:rsidRPr="00E84911">
        <w:rPr>
          <w:rFonts w:ascii="Arial" w:hAnsi="Arial" w:cs="Arial"/>
          <w:bCs/>
          <w:sz w:val="22"/>
          <w:szCs w:val="22"/>
          <w:lang w:val="es-PE"/>
        </w:rPr>
        <w:t>Logros Principales</w:t>
      </w:r>
    </w:p>
    <w:p w14:paraId="20F7B2A3" w14:textId="77777777" w:rsidR="00E84911" w:rsidRPr="00E84911" w:rsidRDefault="00E84911" w:rsidP="00E84911">
      <w:pPr>
        <w:jc w:val="both"/>
        <w:rPr>
          <w:rFonts w:ascii="Arial" w:hAnsi="Arial" w:cs="Arial"/>
          <w:bCs/>
          <w:sz w:val="22"/>
          <w:szCs w:val="22"/>
          <w:lang w:val="es-PE"/>
        </w:rPr>
      </w:pPr>
      <w:r w:rsidRPr="00E84911">
        <w:rPr>
          <w:rFonts w:ascii="Arial" w:hAnsi="Arial" w:cs="Arial"/>
          <w:bCs/>
          <w:sz w:val="22"/>
          <w:szCs w:val="22"/>
          <w:lang w:val="es-PE"/>
        </w:rPr>
        <w:t>El sistema ha alcanzado sus objetivos fundamentales al demostrar una mejora del 90% en la trazabilidad equipo-usuario y la capacidad de identificar tempranamente patrones de exposición real. La automatización completa del proceso, desde la recopilación de datos hasta la generación de reportes, elimina errores humanos y proporciona información consistente y confiable para la toma de decisiones de seguridad.</w:t>
      </w:r>
    </w:p>
    <w:p w14:paraId="598CD0C2" w14:textId="77777777" w:rsidR="00E84911" w:rsidRPr="00E84911" w:rsidRDefault="00E84911" w:rsidP="00E84911">
      <w:pPr>
        <w:jc w:val="both"/>
        <w:rPr>
          <w:rFonts w:ascii="Arial" w:hAnsi="Arial" w:cs="Arial"/>
          <w:bCs/>
          <w:sz w:val="22"/>
          <w:szCs w:val="22"/>
          <w:lang w:val="es-PE"/>
        </w:rPr>
      </w:pPr>
      <w:r w:rsidRPr="00E84911">
        <w:rPr>
          <w:rFonts w:ascii="Arial" w:hAnsi="Arial" w:cs="Arial"/>
          <w:bCs/>
          <w:sz w:val="22"/>
          <w:szCs w:val="22"/>
          <w:lang w:val="es-PE"/>
        </w:rPr>
        <w:lastRenderedPageBreak/>
        <w:t>La capacidad del sistema para correlacionar datos de alarmas con trabajadores específicos, zonas operativas y turnos de trabajo ha permitido identificar patrones de riesgo que anteriormente pasaban desapercibidos. Los reportes generados automáticamente cada turno proporcionan a los supervisores de seguridad información actualizada y accionable para implementar medidas correctivas inmediatas.</w:t>
      </w:r>
    </w:p>
    <w:p w14:paraId="0A318F80" w14:textId="77777777" w:rsidR="00E84911" w:rsidRPr="00E84911" w:rsidRDefault="00E84911" w:rsidP="00E84911">
      <w:pPr>
        <w:jc w:val="both"/>
        <w:rPr>
          <w:rFonts w:ascii="Arial" w:hAnsi="Arial" w:cs="Arial"/>
          <w:bCs/>
          <w:sz w:val="22"/>
          <w:szCs w:val="22"/>
          <w:lang w:val="es-PE"/>
        </w:rPr>
      </w:pPr>
      <w:r w:rsidRPr="00E84911">
        <w:rPr>
          <w:rFonts w:ascii="Arial" w:hAnsi="Arial" w:cs="Arial"/>
          <w:bCs/>
          <w:sz w:val="22"/>
          <w:szCs w:val="22"/>
          <w:lang w:val="es-PE"/>
        </w:rPr>
        <w:t>Contribución a la Seguridad Industrial</w:t>
      </w:r>
    </w:p>
    <w:p w14:paraId="2A5ADFFE" w14:textId="77777777" w:rsidR="00E84911" w:rsidRPr="00E84911" w:rsidRDefault="00E84911" w:rsidP="00E84911">
      <w:pPr>
        <w:jc w:val="both"/>
        <w:rPr>
          <w:rFonts w:ascii="Arial" w:hAnsi="Arial" w:cs="Arial"/>
          <w:bCs/>
          <w:sz w:val="22"/>
          <w:szCs w:val="22"/>
          <w:lang w:val="es-PE"/>
        </w:rPr>
      </w:pPr>
      <w:r w:rsidRPr="00E84911">
        <w:rPr>
          <w:rFonts w:ascii="Arial" w:hAnsi="Arial" w:cs="Arial"/>
          <w:bCs/>
          <w:sz w:val="22"/>
          <w:szCs w:val="22"/>
          <w:lang w:val="es-PE"/>
        </w:rPr>
        <w:t>Los resultados evidencian que el sistema contribuye significativamente a la reducción de riesgos ocupacionales mediante:</w:t>
      </w:r>
    </w:p>
    <w:p w14:paraId="7B4FD97A" w14:textId="77777777" w:rsidR="00E84911" w:rsidRPr="00E84911" w:rsidRDefault="00E84911" w:rsidP="00E84911">
      <w:pPr>
        <w:jc w:val="both"/>
        <w:rPr>
          <w:rFonts w:ascii="Arial" w:hAnsi="Arial" w:cs="Arial"/>
          <w:bCs/>
          <w:sz w:val="22"/>
          <w:szCs w:val="22"/>
          <w:lang w:val="es-PE"/>
        </w:rPr>
      </w:pPr>
    </w:p>
    <w:p w14:paraId="41572517" w14:textId="6CB8A012" w:rsidR="00E84911" w:rsidRPr="00E84911" w:rsidRDefault="001D1D2F" w:rsidP="00E84911">
      <w:pPr>
        <w:jc w:val="both"/>
        <w:rPr>
          <w:rFonts w:ascii="Arial" w:hAnsi="Arial" w:cs="Arial"/>
          <w:bCs/>
          <w:sz w:val="22"/>
          <w:szCs w:val="22"/>
          <w:lang w:val="es-PE"/>
        </w:rPr>
      </w:pPr>
      <w:r>
        <w:rPr>
          <w:rFonts w:ascii="Arial" w:hAnsi="Arial" w:cs="Arial"/>
          <w:bCs/>
          <w:sz w:val="22"/>
          <w:szCs w:val="22"/>
          <w:lang w:val="es-PE"/>
        </w:rPr>
        <w:t>-</w:t>
      </w:r>
      <w:r w:rsidR="00E84911" w:rsidRPr="00E84911">
        <w:rPr>
          <w:rFonts w:ascii="Arial" w:hAnsi="Arial" w:cs="Arial"/>
          <w:bCs/>
          <w:sz w:val="22"/>
          <w:szCs w:val="22"/>
          <w:lang w:val="es-PE"/>
        </w:rPr>
        <w:t>Identificación temprana de trabajadores con patrones de exposición anómalos</w:t>
      </w:r>
    </w:p>
    <w:p w14:paraId="4736C24A" w14:textId="01E1B393" w:rsidR="00E84911" w:rsidRPr="00E84911" w:rsidRDefault="001D1D2F" w:rsidP="00E84911">
      <w:pPr>
        <w:jc w:val="both"/>
        <w:rPr>
          <w:rFonts w:ascii="Arial" w:hAnsi="Arial" w:cs="Arial"/>
          <w:bCs/>
          <w:sz w:val="22"/>
          <w:szCs w:val="22"/>
          <w:lang w:val="es-PE"/>
        </w:rPr>
      </w:pPr>
      <w:r>
        <w:rPr>
          <w:rFonts w:ascii="Arial" w:hAnsi="Arial" w:cs="Arial"/>
          <w:bCs/>
          <w:sz w:val="22"/>
          <w:szCs w:val="22"/>
          <w:lang w:val="es-PE"/>
        </w:rPr>
        <w:t>-</w:t>
      </w:r>
      <w:r w:rsidR="00E84911" w:rsidRPr="00E84911">
        <w:rPr>
          <w:rFonts w:ascii="Arial" w:hAnsi="Arial" w:cs="Arial"/>
          <w:bCs/>
          <w:sz w:val="22"/>
          <w:szCs w:val="22"/>
          <w:lang w:val="es-PE"/>
        </w:rPr>
        <w:t>Focalización de esfuerzos de capacitación en personal que requiere atención específica</w:t>
      </w:r>
    </w:p>
    <w:p w14:paraId="1AC8700B" w14:textId="4AB2CA92" w:rsidR="00E84911" w:rsidRPr="00E84911" w:rsidRDefault="001D1D2F" w:rsidP="00E84911">
      <w:pPr>
        <w:jc w:val="both"/>
        <w:rPr>
          <w:rFonts w:ascii="Arial" w:hAnsi="Arial" w:cs="Arial"/>
          <w:bCs/>
          <w:sz w:val="22"/>
          <w:szCs w:val="22"/>
          <w:lang w:val="es-PE"/>
        </w:rPr>
      </w:pPr>
      <w:r>
        <w:rPr>
          <w:rFonts w:ascii="Arial" w:hAnsi="Arial" w:cs="Arial"/>
          <w:bCs/>
          <w:sz w:val="22"/>
          <w:szCs w:val="22"/>
          <w:lang w:val="es-PE"/>
        </w:rPr>
        <w:t>-</w:t>
      </w:r>
      <w:r w:rsidR="00E84911" w:rsidRPr="00E84911">
        <w:rPr>
          <w:rFonts w:ascii="Arial" w:hAnsi="Arial" w:cs="Arial"/>
          <w:bCs/>
          <w:sz w:val="22"/>
          <w:szCs w:val="22"/>
          <w:lang w:val="es-PE"/>
        </w:rPr>
        <w:t>Optimización de recursos mediante la extensión de la vida útil de sensores</w:t>
      </w:r>
    </w:p>
    <w:p w14:paraId="167F23B3" w14:textId="48121769" w:rsidR="00E84911" w:rsidRPr="00E84911" w:rsidRDefault="001D1D2F" w:rsidP="00E84911">
      <w:pPr>
        <w:jc w:val="both"/>
        <w:rPr>
          <w:rFonts w:ascii="Arial" w:hAnsi="Arial" w:cs="Arial"/>
          <w:bCs/>
          <w:sz w:val="22"/>
          <w:szCs w:val="22"/>
          <w:lang w:val="es-PE"/>
        </w:rPr>
      </w:pPr>
      <w:r>
        <w:rPr>
          <w:rFonts w:ascii="Arial" w:hAnsi="Arial" w:cs="Arial"/>
          <w:bCs/>
          <w:sz w:val="22"/>
          <w:szCs w:val="22"/>
          <w:lang w:val="es-PE"/>
        </w:rPr>
        <w:t>-</w:t>
      </w:r>
      <w:r w:rsidR="00E84911" w:rsidRPr="00E84911">
        <w:rPr>
          <w:rFonts w:ascii="Arial" w:hAnsi="Arial" w:cs="Arial"/>
          <w:bCs/>
          <w:sz w:val="22"/>
          <w:szCs w:val="22"/>
          <w:lang w:val="es-PE"/>
        </w:rPr>
        <w:t>Mejora en la cultura de seguridad organizacional</w:t>
      </w:r>
    </w:p>
    <w:p w14:paraId="26894B5E" w14:textId="77777777" w:rsidR="00E84911" w:rsidRPr="00E84911" w:rsidRDefault="00E84911" w:rsidP="00E84911">
      <w:pPr>
        <w:jc w:val="both"/>
        <w:rPr>
          <w:rFonts w:ascii="Arial" w:hAnsi="Arial" w:cs="Arial"/>
          <w:bCs/>
          <w:sz w:val="22"/>
          <w:szCs w:val="22"/>
          <w:lang w:val="es-PE"/>
        </w:rPr>
      </w:pPr>
    </w:p>
    <w:p w14:paraId="3BDB6C01" w14:textId="77777777" w:rsidR="00E84911" w:rsidRPr="000270E6" w:rsidRDefault="00E84911" w:rsidP="00E84911">
      <w:pPr>
        <w:jc w:val="both"/>
        <w:rPr>
          <w:rFonts w:ascii="Arial" w:hAnsi="Arial" w:cs="Arial"/>
          <w:b/>
          <w:bCs/>
          <w:sz w:val="22"/>
          <w:szCs w:val="22"/>
          <w:lang w:val="es-PE"/>
        </w:rPr>
      </w:pPr>
    </w:p>
    <w:p w14:paraId="353D938E" w14:textId="1DE3CC56" w:rsidR="00AF2A3B" w:rsidRPr="000270E6" w:rsidRDefault="00EC5D28" w:rsidP="00AF2A3B">
      <w:pPr>
        <w:jc w:val="both"/>
        <w:rPr>
          <w:rFonts w:ascii="Arial" w:hAnsi="Arial" w:cs="Arial"/>
          <w:b/>
          <w:bCs/>
          <w:sz w:val="22"/>
          <w:szCs w:val="22"/>
          <w:lang w:val="es-PE"/>
        </w:rPr>
      </w:pPr>
      <w:r w:rsidRPr="000270E6">
        <w:rPr>
          <w:rFonts w:ascii="Arial" w:hAnsi="Arial" w:cs="Arial"/>
          <w:b/>
          <w:bCs/>
          <w:sz w:val="22"/>
          <w:szCs w:val="22"/>
          <w:lang w:val="es-PE"/>
        </w:rPr>
        <w:t>6</w:t>
      </w:r>
      <w:r w:rsidR="00AF2A3B" w:rsidRPr="000270E6">
        <w:rPr>
          <w:rFonts w:ascii="Arial" w:hAnsi="Arial" w:cs="Arial"/>
          <w:b/>
          <w:bCs/>
          <w:sz w:val="22"/>
          <w:szCs w:val="22"/>
          <w:lang w:val="es-PE"/>
        </w:rPr>
        <w:t xml:space="preserve">. </w:t>
      </w:r>
      <w:r w:rsidR="00180629" w:rsidRPr="000270E6">
        <w:rPr>
          <w:rFonts w:ascii="Arial" w:hAnsi="Arial" w:cs="Arial"/>
          <w:b/>
          <w:bCs/>
          <w:sz w:val="22"/>
          <w:szCs w:val="22"/>
          <w:lang w:val="es-PE"/>
        </w:rPr>
        <w:t>Anexos</w:t>
      </w:r>
    </w:p>
    <w:p w14:paraId="774A69FC" w14:textId="77777777" w:rsidR="00A534CB" w:rsidRPr="000270E6" w:rsidRDefault="00A534CB" w:rsidP="002D1C36">
      <w:pPr>
        <w:jc w:val="both"/>
        <w:rPr>
          <w:rFonts w:ascii="Arial" w:hAnsi="Arial" w:cs="Arial"/>
          <w:bCs/>
          <w:sz w:val="22"/>
          <w:szCs w:val="22"/>
          <w:lang w:val="es-PE"/>
        </w:rPr>
      </w:pPr>
    </w:p>
    <w:p w14:paraId="5A4EE2AB" w14:textId="62F08EF6" w:rsidR="002D1C36" w:rsidRPr="000270E6" w:rsidRDefault="002D1C36" w:rsidP="002D1C36">
      <w:pPr>
        <w:jc w:val="both"/>
        <w:rPr>
          <w:rFonts w:ascii="Arial" w:hAnsi="Arial" w:cs="Arial"/>
          <w:bCs/>
          <w:sz w:val="22"/>
          <w:szCs w:val="22"/>
          <w:lang w:val="es-PE"/>
        </w:rPr>
      </w:pPr>
    </w:p>
    <w:p w14:paraId="0346E950" w14:textId="756720CC" w:rsidR="006178C0" w:rsidRPr="000270E6" w:rsidRDefault="00EC5D28" w:rsidP="006178C0">
      <w:pPr>
        <w:jc w:val="both"/>
        <w:rPr>
          <w:rFonts w:ascii="Arial" w:hAnsi="Arial" w:cs="Arial"/>
          <w:b/>
          <w:bCs/>
          <w:sz w:val="22"/>
          <w:szCs w:val="22"/>
          <w:lang w:val="es-PE"/>
        </w:rPr>
      </w:pPr>
      <w:r w:rsidRPr="000270E6">
        <w:rPr>
          <w:rFonts w:ascii="Arial" w:hAnsi="Arial" w:cs="Arial"/>
          <w:b/>
          <w:bCs/>
          <w:sz w:val="22"/>
          <w:szCs w:val="22"/>
          <w:lang w:val="es-PE"/>
        </w:rPr>
        <w:t xml:space="preserve">7. </w:t>
      </w:r>
      <w:r w:rsidR="00180629" w:rsidRPr="000270E6">
        <w:rPr>
          <w:rFonts w:ascii="Arial" w:hAnsi="Arial" w:cs="Arial"/>
          <w:b/>
          <w:bCs/>
          <w:sz w:val="22"/>
          <w:szCs w:val="22"/>
          <w:lang w:val="es-PE"/>
        </w:rPr>
        <w:t>Referencias bibliográficas</w:t>
      </w:r>
    </w:p>
    <w:p w14:paraId="52714C79" w14:textId="77777777" w:rsidR="006178C0" w:rsidRPr="000270E6" w:rsidRDefault="006178C0" w:rsidP="006178C0">
      <w:pPr>
        <w:jc w:val="both"/>
        <w:rPr>
          <w:rFonts w:ascii="Arial" w:hAnsi="Arial" w:cs="Arial"/>
          <w:b/>
          <w:bCs/>
          <w:sz w:val="22"/>
          <w:szCs w:val="22"/>
          <w:lang w:val="es-PE"/>
        </w:rPr>
      </w:pPr>
    </w:p>
    <w:p w14:paraId="02D988AC" w14:textId="77777777" w:rsidR="000A233A" w:rsidRPr="000A233A" w:rsidRDefault="000A233A" w:rsidP="000A233A">
      <w:pPr>
        <w:ind w:left="142" w:hanging="142"/>
        <w:jc w:val="both"/>
        <w:rPr>
          <w:rFonts w:ascii="Arial" w:hAnsi="Arial" w:cs="Arial"/>
          <w:bCs/>
          <w:sz w:val="22"/>
          <w:szCs w:val="22"/>
          <w:lang w:val="es-PE"/>
        </w:rPr>
      </w:pPr>
      <w:r w:rsidRPr="000A233A">
        <w:rPr>
          <w:rFonts w:ascii="Arial" w:hAnsi="Arial" w:cs="Arial"/>
          <w:bCs/>
          <w:sz w:val="22"/>
          <w:szCs w:val="22"/>
          <w:lang w:val="es-PE"/>
        </w:rPr>
        <w:t xml:space="preserve">Ahmad, M. (26 de Abril de 2023). Top 10 mining trends in 2023. Obtenido de </w:t>
      </w:r>
    </w:p>
    <w:p w14:paraId="2CAF027B" w14:textId="77777777" w:rsidR="000A233A" w:rsidRDefault="000A233A" w:rsidP="000A233A">
      <w:pPr>
        <w:ind w:left="142" w:hanging="142"/>
        <w:jc w:val="both"/>
        <w:rPr>
          <w:rFonts w:ascii="Arial" w:hAnsi="Arial" w:cs="Arial"/>
          <w:bCs/>
          <w:sz w:val="22"/>
          <w:szCs w:val="22"/>
          <w:lang w:val="es-PE"/>
        </w:rPr>
      </w:pPr>
      <w:r w:rsidRPr="000A233A">
        <w:rPr>
          <w:rFonts w:ascii="Arial" w:hAnsi="Arial" w:cs="Arial"/>
          <w:bCs/>
          <w:sz w:val="22"/>
          <w:szCs w:val="22"/>
          <w:lang w:val="es-PE"/>
        </w:rPr>
        <w:t>https://miningdigital.com/top10/top-10-mining-trends-in-2023</w:t>
      </w:r>
      <w:r w:rsidRPr="000A233A">
        <w:rPr>
          <w:rFonts w:ascii="Arial" w:hAnsi="Arial" w:cs="Arial"/>
          <w:bCs/>
          <w:sz w:val="22"/>
          <w:szCs w:val="22"/>
          <w:lang w:val="es-PE"/>
        </w:rPr>
        <w:cr/>
      </w:r>
    </w:p>
    <w:p w14:paraId="7C5C255A" w14:textId="77777777" w:rsidR="000A233A" w:rsidRPr="000A233A" w:rsidRDefault="000A233A" w:rsidP="000A233A">
      <w:pPr>
        <w:ind w:left="142" w:hanging="142"/>
        <w:jc w:val="both"/>
        <w:rPr>
          <w:rFonts w:ascii="Arial" w:hAnsi="Arial" w:cs="Arial"/>
          <w:bCs/>
          <w:sz w:val="22"/>
          <w:szCs w:val="22"/>
          <w:lang w:val="es-PE"/>
        </w:rPr>
      </w:pPr>
      <w:r w:rsidRPr="000A233A">
        <w:rPr>
          <w:rFonts w:ascii="Arial" w:hAnsi="Arial" w:cs="Arial"/>
          <w:bCs/>
          <w:sz w:val="22"/>
          <w:szCs w:val="22"/>
          <w:lang w:val="es-PE"/>
        </w:rPr>
        <w:t xml:space="preserve">Junta de Castilla y León. Tecnología minera en León [Internet]. 2023 [citado 2025 </w:t>
      </w:r>
    </w:p>
    <w:p w14:paraId="7611D671" w14:textId="77777777" w:rsidR="000A233A" w:rsidRPr="000A233A" w:rsidRDefault="000A233A" w:rsidP="000A233A">
      <w:pPr>
        <w:ind w:left="142" w:hanging="142"/>
        <w:jc w:val="both"/>
        <w:rPr>
          <w:rFonts w:ascii="Arial" w:hAnsi="Arial" w:cs="Arial"/>
          <w:bCs/>
          <w:sz w:val="22"/>
          <w:szCs w:val="22"/>
          <w:lang w:val="es-PE"/>
        </w:rPr>
      </w:pPr>
      <w:r w:rsidRPr="000A233A">
        <w:rPr>
          <w:rFonts w:ascii="Arial" w:hAnsi="Arial" w:cs="Arial"/>
          <w:bCs/>
          <w:sz w:val="22"/>
          <w:szCs w:val="22"/>
          <w:lang w:val="es-PE"/>
        </w:rPr>
        <w:t xml:space="preserve">Feb 5]. Disponible en: </w:t>
      </w:r>
    </w:p>
    <w:p w14:paraId="57363547" w14:textId="4174322C" w:rsidR="000A233A" w:rsidRDefault="000A233A" w:rsidP="000A233A">
      <w:pPr>
        <w:ind w:left="142" w:hanging="142"/>
        <w:jc w:val="both"/>
        <w:rPr>
          <w:rFonts w:ascii="Arial" w:hAnsi="Arial" w:cs="Arial"/>
          <w:bCs/>
          <w:sz w:val="22"/>
          <w:szCs w:val="22"/>
          <w:lang w:val="es-PE"/>
        </w:rPr>
      </w:pPr>
      <w:hyperlink r:id="rId13" w:history="1">
        <w:r w:rsidRPr="00D936E1">
          <w:rPr>
            <w:rStyle w:val="Hipervnculo"/>
            <w:rFonts w:ascii="Arial" w:hAnsi="Arial" w:cs="Arial"/>
            <w:bCs/>
            <w:sz w:val="22"/>
            <w:szCs w:val="22"/>
            <w:lang w:val="es-PE"/>
          </w:rPr>
          <w:t>https://www.jcyl.es/jcyl/patrimoniocultural/mineriaLeon/tecnologia.html</w:t>
        </w:r>
      </w:hyperlink>
    </w:p>
    <w:p w14:paraId="2CC2776C" w14:textId="77777777" w:rsidR="000A233A" w:rsidRDefault="000A233A" w:rsidP="000A233A">
      <w:pPr>
        <w:ind w:left="142" w:hanging="142"/>
        <w:jc w:val="both"/>
        <w:rPr>
          <w:rFonts w:ascii="Arial" w:hAnsi="Arial" w:cs="Arial"/>
          <w:bCs/>
          <w:sz w:val="22"/>
          <w:szCs w:val="22"/>
          <w:lang w:val="es-PE"/>
        </w:rPr>
      </w:pPr>
    </w:p>
    <w:p w14:paraId="6E89BAF5" w14:textId="77777777" w:rsidR="000A233A" w:rsidRPr="000A233A" w:rsidRDefault="000A233A" w:rsidP="000A233A">
      <w:pPr>
        <w:ind w:left="142" w:hanging="142"/>
        <w:jc w:val="both"/>
        <w:rPr>
          <w:rFonts w:ascii="Arial" w:hAnsi="Arial" w:cs="Arial"/>
          <w:bCs/>
          <w:sz w:val="22"/>
          <w:szCs w:val="22"/>
          <w:lang w:val="es-PE"/>
        </w:rPr>
      </w:pPr>
      <w:r w:rsidRPr="000A233A">
        <w:rPr>
          <w:rFonts w:ascii="Arial" w:hAnsi="Arial" w:cs="Arial"/>
          <w:bCs/>
          <w:sz w:val="22"/>
          <w:szCs w:val="22"/>
          <w:lang w:val="es-PE"/>
        </w:rPr>
        <w:t xml:space="preserve">Tecnología Minera. Conoce las tecnologías avanzadas aplicadas en la minería </w:t>
      </w:r>
    </w:p>
    <w:p w14:paraId="34D64E9A" w14:textId="77777777" w:rsidR="000A233A" w:rsidRPr="000A233A" w:rsidRDefault="000A233A" w:rsidP="000A233A">
      <w:pPr>
        <w:ind w:left="142" w:hanging="142"/>
        <w:jc w:val="both"/>
        <w:rPr>
          <w:rFonts w:ascii="Arial" w:hAnsi="Arial" w:cs="Arial"/>
          <w:bCs/>
          <w:sz w:val="22"/>
          <w:szCs w:val="22"/>
          <w:lang w:val="es-PE"/>
        </w:rPr>
      </w:pPr>
      <w:r w:rsidRPr="000A233A">
        <w:rPr>
          <w:rFonts w:ascii="Arial" w:hAnsi="Arial" w:cs="Arial"/>
          <w:bCs/>
          <w:sz w:val="22"/>
          <w:szCs w:val="22"/>
          <w:lang w:val="es-PE"/>
        </w:rPr>
        <w:t xml:space="preserve">subterránea [Internet]. 2023 [citado 2025 Feb 5]. Disponible en: </w:t>
      </w:r>
    </w:p>
    <w:p w14:paraId="75FA0A1F" w14:textId="77777777" w:rsidR="000A233A" w:rsidRDefault="000A233A" w:rsidP="000A233A">
      <w:pPr>
        <w:ind w:left="142" w:hanging="142"/>
        <w:jc w:val="both"/>
        <w:rPr>
          <w:rFonts w:ascii="Arial" w:hAnsi="Arial" w:cs="Arial"/>
          <w:bCs/>
          <w:sz w:val="22"/>
          <w:szCs w:val="22"/>
          <w:lang w:val="es-PE"/>
        </w:rPr>
      </w:pPr>
      <w:r w:rsidRPr="000A233A">
        <w:rPr>
          <w:rFonts w:ascii="Arial" w:hAnsi="Arial" w:cs="Arial"/>
          <w:bCs/>
          <w:sz w:val="22"/>
          <w:szCs w:val="22"/>
          <w:lang w:val="es-PE"/>
        </w:rPr>
        <w:t>https://tecnologiaminera.com/noticia/conoce-las-tecnologias-avanzadas-aplicadas-enla-mineria-subterranea-1728080421</w:t>
      </w:r>
      <w:r w:rsidRPr="000A233A">
        <w:rPr>
          <w:rFonts w:ascii="Arial" w:hAnsi="Arial" w:cs="Arial"/>
          <w:bCs/>
          <w:sz w:val="22"/>
          <w:szCs w:val="22"/>
          <w:lang w:val="es-PE"/>
        </w:rPr>
        <w:cr/>
      </w:r>
    </w:p>
    <w:p w14:paraId="0E9D7108" w14:textId="77777777" w:rsidR="008B48C8" w:rsidRPr="000270E6" w:rsidRDefault="008B48C8" w:rsidP="00837CF7">
      <w:pPr>
        <w:ind w:left="142" w:hanging="142"/>
        <w:jc w:val="both"/>
        <w:rPr>
          <w:rFonts w:ascii="Arial" w:hAnsi="Arial" w:cs="Arial"/>
          <w:b/>
          <w:bCs/>
          <w:sz w:val="22"/>
          <w:szCs w:val="22"/>
          <w:lang w:val="es-PE"/>
        </w:rPr>
      </w:pPr>
    </w:p>
    <w:p w14:paraId="2A007C82" w14:textId="1F914660" w:rsidR="008B48C8" w:rsidRPr="000270E6" w:rsidRDefault="00F025B2" w:rsidP="008B48C8">
      <w:pPr>
        <w:jc w:val="both"/>
        <w:rPr>
          <w:rFonts w:ascii="Arial" w:hAnsi="Arial" w:cs="Arial"/>
          <w:b/>
          <w:bCs/>
          <w:sz w:val="22"/>
          <w:szCs w:val="22"/>
          <w:lang w:val="es-PE"/>
        </w:rPr>
      </w:pPr>
      <w:r w:rsidRPr="000270E6">
        <w:rPr>
          <w:rFonts w:ascii="Arial" w:hAnsi="Arial" w:cs="Arial"/>
          <w:b/>
          <w:bCs/>
          <w:sz w:val="22"/>
          <w:szCs w:val="22"/>
          <w:lang w:val="es-PE"/>
        </w:rPr>
        <w:t xml:space="preserve">8. </w:t>
      </w:r>
      <w:r w:rsidR="008B48C8" w:rsidRPr="000270E6">
        <w:rPr>
          <w:rFonts w:ascii="Arial" w:hAnsi="Arial" w:cs="Arial"/>
          <w:b/>
          <w:bCs/>
          <w:sz w:val="22"/>
          <w:szCs w:val="22"/>
          <w:lang w:val="es-PE"/>
        </w:rPr>
        <w:t xml:space="preserve">Ilustraciones </w:t>
      </w:r>
      <w:r w:rsidR="00180629" w:rsidRPr="000270E6">
        <w:rPr>
          <w:rFonts w:ascii="Arial" w:hAnsi="Arial" w:cs="Arial"/>
          <w:b/>
          <w:bCs/>
          <w:sz w:val="22"/>
          <w:szCs w:val="22"/>
          <w:lang w:val="es-PE"/>
        </w:rPr>
        <w:t>/ Imágenes</w:t>
      </w:r>
      <w:r w:rsidRPr="000270E6">
        <w:rPr>
          <w:rFonts w:ascii="Arial" w:hAnsi="Arial" w:cs="Arial"/>
          <w:b/>
          <w:bCs/>
          <w:sz w:val="22"/>
          <w:szCs w:val="22"/>
          <w:lang w:val="es-PE"/>
        </w:rPr>
        <w:t xml:space="preserve"> / Tablas</w:t>
      </w:r>
    </w:p>
    <w:p w14:paraId="0B68DBEE" w14:textId="1094F4B8" w:rsidR="004C3B69" w:rsidRDefault="000A233A" w:rsidP="00DF7695">
      <w:pPr>
        <w:ind w:left="142" w:hanging="142"/>
        <w:jc w:val="both"/>
        <w:rPr>
          <w:rFonts w:ascii="Arial" w:hAnsi="Arial" w:cs="Arial"/>
          <w:bCs/>
          <w:sz w:val="22"/>
          <w:szCs w:val="22"/>
          <w:lang w:val="es-PE"/>
        </w:rPr>
      </w:pPr>
      <w:r w:rsidRPr="000A233A">
        <w:rPr>
          <w:rFonts w:ascii="Arial" w:hAnsi="Arial" w:cs="Arial"/>
          <w:bCs/>
          <w:noProof/>
          <w:sz w:val="22"/>
          <w:szCs w:val="22"/>
          <w:lang w:val="es-PE"/>
        </w:rPr>
        <w:drawing>
          <wp:inline distT="0" distB="0" distL="0" distR="0" wp14:anchorId="3D7CF230" wp14:editId="70D4AF34">
            <wp:extent cx="3166110" cy="2207260"/>
            <wp:effectExtent l="0" t="0" r="0" b="2540"/>
            <wp:docPr id="789055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55193" name=""/>
                    <pic:cNvPicPr/>
                  </pic:nvPicPr>
                  <pic:blipFill>
                    <a:blip r:embed="rId14"/>
                    <a:stretch>
                      <a:fillRect/>
                    </a:stretch>
                  </pic:blipFill>
                  <pic:spPr>
                    <a:xfrm>
                      <a:off x="0" y="0"/>
                      <a:ext cx="3166110" cy="2207260"/>
                    </a:xfrm>
                    <a:prstGeom prst="rect">
                      <a:avLst/>
                    </a:prstGeom>
                  </pic:spPr>
                </pic:pic>
              </a:graphicData>
            </a:graphic>
          </wp:inline>
        </w:drawing>
      </w:r>
    </w:p>
    <w:p w14:paraId="51B67F6D" w14:textId="141E0C55" w:rsidR="00180DEF" w:rsidRDefault="00180DEF" w:rsidP="00DF7695">
      <w:pPr>
        <w:ind w:left="142" w:hanging="142"/>
        <w:jc w:val="both"/>
        <w:rPr>
          <w:rFonts w:ascii="Arial" w:hAnsi="Arial" w:cs="Arial"/>
          <w:bCs/>
          <w:sz w:val="22"/>
          <w:szCs w:val="22"/>
          <w:lang w:val="es-PE"/>
        </w:rPr>
      </w:pPr>
      <w:r>
        <w:rPr>
          <w:rFonts w:ascii="Arial" w:hAnsi="Arial" w:cs="Arial"/>
          <w:bCs/>
          <w:sz w:val="22"/>
          <w:szCs w:val="22"/>
          <w:lang w:val="es-PE"/>
        </w:rPr>
        <w:t xml:space="preserve"> Figura 1.  Conformación del sistema Microsoft fabric</w:t>
      </w:r>
    </w:p>
    <w:p w14:paraId="2B6DEE13" w14:textId="77777777" w:rsidR="00180DEF" w:rsidRDefault="00180DEF" w:rsidP="00DF7695">
      <w:pPr>
        <w:ind w:left="142" w:hanging="142"/>
        <w:jc w:val="both"/>
        <w:rPr>
          <w:rFonts w:ascii="Arial" w:hAnsi="Arial" w:cs="Arial"/>
          <w:bCs/>
          <w:sz w:val="22"/>
          <w:szCs w:val="22"/>
          <w:lang w:val="es-PE"/>
        </w:rPr>
      </w:pPr>
    </w:p>
    <w:p w14:paraId="13B447B9" w14:textId="77777777" w:rsidR="00180DEF" w:rsidRDefault="00180DEF" w:rsidP="00DF7695">
      <w:pPr>
        <w:ind w:left="142" w:hanging="142"/>
        <w:jc w:val="both"/>
        <w:rPr>
          <w:rFonts w:ascii="Arial" w:hAnsi="Arial" w:cs="Arial"/>
          <w:bCs/>
          <w:sz w:val="22"/>
          <w:szCs w:val="22"/>
          <w:lang w:val="es-PE"/>
        </w:rPr>
      </w:pPr>
    </w:p>
    <w:p w14:paraId="00ED11A5" w14:textId="77777777" w:rsidR="00180DEF" w:rsidRDefault="00180DEF" w:rsidP="00DF7695">
      <w:pPr>
        <w:ind w:left="142" w:hanging="142"/>
        <w:jc w:val="both"/>
        <w:rPr>
          <w:rFonts w:ascii="Arial" w:hAnsi="Arial" w:cs="Arial"/>
          <w:bCs/>
          <w:sz w:val="22"/>
          <w:szCs w:val="22"/>
          <w:lang w:val="es-PE"/>
        </w:rPr>
      </w:pPr>
      <w:r>
        <w:rPr>
          <w:rFonts w:ascii="Arial" w:hAnsi="Arial" w:cs="Arial"/>
          <w:bCs/>
          <w:noProof/>
          <w:sz w:val="22"/>
          <w:szCs w:val="22"/>
          <w:lang w:val="es-PE"/>
        </w:rPr>
        <w:drawing>
          <wp:inline distT="0" distB="0" distL="0" distR="0" wp14:anchorId="01F1AAB2" wp14:editId="3392D4A1">
            <wp:extent cx="3288667" cy="1831560"/>
            <wp:effectExtent l="0" t="0" r="6985" b="0"/>
            <wp:docPr id="10870303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08823" cy="1842785"/>
                    </a:xfrm>
                    <a:prstGeom prst="rect">
                      <a:avLst/>
                    </a:prstGeom>
                    <a:noFill/>
                  </pic:spPr>
                </pic:pic>
              </a:graphicData>
            </a:graphic>
          </wp:inline>
        </w:drawing>
      </w:r>
    </w:p>
    <w:p w14:paraId="3FEA4FB4" w14:textId="30A9E619" w:rsidR="000A233A" w:rsidRDefault="00180DEF" w:rsidP="00DF7695">
      <w:pPr>
        <w:ind w:left="142" w:hanging="142"/>
        <w:jc w:val="both"/>
        <w:rPr>
          <w:rFonts w:ascii="Arial" w:hAnsi="Arial" w:cs="Arial"/>
          <w:bCs/>
          <w:sz w:val="22"/>
          <w:szCs w:val="22"/>
          <w:lang w:val="es-PE"/>
        </w:rPr>
      </w:pPr>
      <w:r>
        <w:rPr>
          <w:rFonts w:ascii="Arial" w:hAnsi="Arial" w:cs="Arial"/>
          <w:bCs/>
          <w:sz w:val="22"/>
          <w:szCs w:val="22"/>
          <w:lang w:val="es-PE"/>
        </w:rPr>
        <w:br/>
      </w:r>
      <w:r>
        <w:rPr>
          <w:rFonts w:ascii="Arial" w:hAnsi="Arial" w:cs="Arial"/>
          <w:bCs/>
          <w:noProof/>
          <w:sz w:val="22"/>
          <w:szCs w:val="22"/>
          <w:lang w:val="es-PE"/>
        </w:rPr>
        <w:drawing>
          <wp:inline distT="0" distB="0" distL="0" distR="0" wp14:anchorId="751396A4" wp14:editId="0168FBDC">
            <wp:extent cx="3271626" cy="1844040"/>
            <wp:effectExtent l="0" t="0" r="5080" b="3810"/>
            <wp:docPr id="78102457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8087" cy="1858955"/>
                    </a:xfrm>
                    <a:prstGeom prst="rect">
                      <a:avLst/>
                    </a:prstGeom>
                    <a:noFill/>
                  </pic:spPr>
                </pic:pic>
              </a:graphicData>
            </a:graphic>
          </wp:inline>
        </w:drawing>
      </w:r>
    </w:p>
    <w:p w14:paraId="179292BB" w14:textId="0D0A5821" w:rsidR="00180DEF" w:rsidRDefault="00180DEF" w:rsidP="00DF7695">
      <w:pPr>
        <w:ind w:left="142" w:hanging="142"/>
        <w:jc w:val="both"/>
        <w:rPr>
          <w:rFonts w:ascii="Arial" w:hAnsi="Arial" w:cs="Arial"/>
          <w:bCs/>
          <w:sz w:val="22"/>
          <w:szCs w:val="22"/>
          <w:lang w:val="es-PE"/>
        </w:rPr>
      </w:pPr>
      <w:r>
        <w:rPr>
          <w:rFonts w:ascii="Arial" w:hAnsi="Arial" w:cs="Arial"/>
          <w:bCs/>
          <w:sz w:val="22"/>
          <w:szCs w:val="22"/>
          <w:lang w:val="es-PE"/>
        </w:rPr>
        <w:t>Figura 2. Resultado dashboardas diarios por turno.</w:t>
      </w:r>
    </w:p>
    <w:p w14:paraId="1A59FA98" w14:textId="77777777" w:rsidR="00180DEF" w:rsidRDefault="00180DEF" w:rsidP="00DF7695">
      <w:pPr>
        <w:ind w:left="142" w:hanging="142"/>
        <w:jc w:val="both"/>
        <w:rPr>
          <w:rFonts w:ascii="Arial" w:hAnsi="Arial" w:cs="Arial"/>
          <w:bCs/>
          <w:sz w:val="22"/>
          <w:szCs w:val="22"/>
          <w:lang w:val="es-PE"/>
        </w:rPr>
      </w:pPr>
    </w:p>
    <w:p w14:paraId="4E7EAEC8" w14:textId="77777777" w:rsidR="00180DEF" w:rsidRDefault="00180DEF" w:rsidP="00DF7695">
      <w:pPr>
        <w:ind w:left="142" w:hanging="142"/>
        <w:jc w:val="both"/>
        <w:rPr>
          <w:rFonts w:ascii="Arial" w:hAnsi="Arial" w:cs="Arial"/>
          <w:bCs/>
          <w:sz w:val="22"/>
          <w:szCs w:val="22"/>
          <w:lang w:val="es-PE"/>
        </w:rPr>
      </w:pPr>
    </w:p>
    <w:p w14:paraId="501152EF" w14:textId="6B996C8F" w:rsidR="00180DEF" w:rsidRDefault="00180DEF" w:rsidP="00DF7695">
      <w:pPr>
        <w:ind w:left="142" w:hanging="142"/>
        <w:jc w:val="both"/>
        <w:rPr>
          <w:rFonts w:ascii="Arial" w:hAnsi="Arial" w:cs="Arial"/>
          <w:bCs/>
          <w:sz w:val="22"/>
          <w:szCs w:val="22"/>
          <w:lang w:val="es-PE"/>
        </w:rPr>
      </w:pPr>
      <w:r w:rsidRPr="00180DEF">
        <w:rPr>
          <w:rFonts w:ascii="Arial" w:hAnsi="Arial" w:cs="Arial"/>
          <w:bCs/>
          <w:noProof/>
          <w:sz w:val="22"/>
          <w:szCs w:val="22"/>
          <w:lang w:val="es-PE"/>
        </w:rPr>
        <w:drawing>
          <wp:inline distT="0" distB="0" distL="0" distR="0" wp14:anchorId="77E6A773" wp14:editId="556F5A7F">
            <wp:extent cx="3166110" cy="1697990"/>
            <wp:effectExtent l="0" t="0" r="0" b="0"/>
            <wp:docPr id="1494792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792085" name=""/>
                    <pic:cNvPicPr/>
                  </pic:nvPicPr>
                  <pic:blipFill>
                    <a:blip r:embed="rId17"/>
                    <a:stretch>
                      <a:fillRect/>
                    </a:stretch>
                  </pic:blipFill>
                  <pic:spPr>
                    <a:xfrm>
                      <a:off x="0" y="0"/>
                      <a:ext cx="3166110" cy="1697990"/>
                    </a:xfrm>
                    <a:prstGeom prst="rect">
                      <a:avLst/>
                    </a:prstGeom>
                  </pic:spPr>
                </pic:pic>
              </a:graphicData>
            </a:graphic>
          </wp:inline>
        </w:drawing>
      </w:r>
    </w:p>
    <w:p w14:paraId="5B03E7BB" w14:textId="77777777" w:rsidR="00180DEF" w:rsidRDefault="00180DEF" w:rsidP="00DF7695">
      <w:pPr>
        <w:ind w:left="142" w:hanging="142"/>
        <w:jc w:val="both"/>
        <w:rPr>
          <w:rFonts w:ascii="Arial" w:hAnsi="Arial" w:cs="Arial"/>
          <w:bCs/>
          <w:sz w:val="22"/>
          <w:szCs w:val="22"/>
          <w:lang w:val="es-PE"/>
        </w:rPr>
      </w:pPr>
    </w:p>
    <w:p w14:paraId="623B195B" w14:textId="3B4478EB" w:rsidR="00180DEF" w:rsidRDefault="00180DEF" w:rsidP="00DF7695">
      <w:pPr>
        <w:ind w:left="142" w:hanging="142"/>
        <w:jc w:val="both"/>
        <w:rPr>
          <w:rFonts w:ascii="Arial" w:hAnsi="Arial" w:cs="Arial"/>
          <w:bCs/>
          <w:sz w:val="22"/>
          <w:szCs w:val="22"/>
          <w:lang w:val="es-PE"/>
        </w:rPr>
      </w:pPr>
      <w:r w:rsidRPr="00180DEF">
        <w:rPr>
          <w:rFonts w:ascii="Arial" w:hAnsi="Arial" w:cs="Arial"/>
          <w:bCs/>
          <w:noProof/>
          <w:sz w:val="22"/>
          <w:szCs w:val="22"/>
          <w:lang w:val="es-PE"/>
        </w:rPr>
        <w:lastRenderedPageBreak/>
        <w:drawing>
          <wp:inline distT="0" distB="0" distL="0" distR="0" wp14:anchorId="4CDFB3A0" wp14:editId="4B171E26">
            <wp:extent cx="3166110" cy="1737360"/>
            <wp:effectExtent l="0" t="0" r="0" b="0"/>
            <wp:docPr id="833786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786324" name=""/>
                    <pic:cNvPicPr/>
                  </pic:nvPicPr>
                  <pic:blipFill>
                    <a:blip r:embed="rId18"/>
                    <a:stretch>
                      <a:fillRect/>
                    </a:stretch>
                  </pic:blipFill>
                  <pic:spPr>
                    <a:xfrm>
                      <a:off x="0" y="0"/>
                      <a:ext cx="3166110" cy="1737360"/>
                    </a:xfrm>
                    <a:prstGeom prst="rect">
                      <a:avLst/>
                    </a:prstGeom>
                  </pic:spPr>
                </pic:pic>
              </a:graphicData>
            </a:graphic>
          </wp:inline>
        </w:drawing>
      </w:r>
    </w:p>
    <w:p w14:paraId="334FED5A" w14:textId="29394986" w:rsidR="00180DEF" w:rsidRDefault="00180DEF" w:rsidP="00180DEF">
      <w:pPr>
        <w:ind w:left="142" w:hanging="142"/>
        <w:jc w:val="both"/>
        <w:rPr>
          <w:rFonts w:ascii="Arial" w:hAnsi="Arial" w:cs="Arial"/>
          <w:bCs/>
          <w:sz w:val="22"/>
          <w:szCs w:val="22"/>
          <w:lang w:val="es-PE"/>
        </w:rPr>
      </w:pPr>
      <w:r>
        <w:rPr>
          <w:rFonts w:ascii="Arial" w:hAnsi="Arial" w:cs="Arial"/>
          <w:bCs/>
          <w:sz w:val="22"/>
          <w:szCs w:val="22"/>
          <w:lang w:val="es-PE"/>
        </w:rPr>
        <w:t>Figura 3. Resultado dashboardas consolidado mensual (Segregación de personal en 03 grupos).</w:t>
      </w:r>
    </w:p>
    <w:p w14:paraId="7F18EC5E" w14:textId="77777777" w:rsidR="000A233A" w:rsidRPr="000270E6" w:rsidRDefault="000A233A" w:rsidP="00DF7695">
      <w:pPr>
        <w:ind w:left="142" w:hanging="142"/>
        <w:jc w:val="both"/>
        <w:rPr>
          <w:rFonts w:ascii="Arial" w:hAnsi="Arial" w:cs="Arial"/>
          <w:bCs/>
          <w:sz w:val="22"/>
          <w:szCs w:val="22"/>
          <w:lang w:val="es-PE"/>
        </w:rPr>
      </w:pPr>
    </w:p>
    <w:p w14:paraId="6B829CA7" w14:textId="7C2BFF98" w:rsidR="004C3B69" w:rsidRDefault="00F025B2" w:rsidP="00DF7695">
      <w:pPr>
        <w:ind w:left="142" w:hanging="142"/>
        <w:jc w:val="both"/>
        <w:rPr>
          <w:rFonts w:ascii="Arial" w:hAnsi="Arial" w:cs="Arial"/>
          <w:b/>
          <w:sz w:val="22"/>
          <w:szCs w:val="22"/>
          <w:lang w:val="es-PE"/>
        </w:rPr>
      </w:pPr>
      <w:r w:rsidRPr="000270E6">
        <w:rPr>
          <w:rFonts w:ascii="Arial" w:hAnsi="Arial" w:cs="Arial"/>
          <w:b/>
          <w:sz w:val="22"/>
          <w:szCs w:val="22"/>
          <w:lang w:val="es-PE"/>
        </w:rPr>
        <w:t xml:space="preserve">9. </w:t>
      </w:r>
      <w:r w:rsidR="004C3B69" w:rsidRPr="000270E6">
        <w:rPr>
          <w:rFonts w:ascii="Arial" w:hAnsi="Arial" w:cs="Arial"/>
          <w:b/>
          <w:sz w:val="22"/>
          <w:szCs w:val="22"/>
          <w:lang w:val="es-PE"/>
        </w:rPr>
        <w:t>Videos</w:t>
      </w:r>
    </w:p>
    <w:p w14:paraId="41AC7B93" w14:textId="77777777" w:rsidR="000A233A" w:rsidRPr="000270E6" w:rsidRDefault="000A233A" w:rsidP="00DF7695">
      <w:pPr>
        <w:ind w:left="142" w:hanging="142"/>
        <w:jc w:val="both"/>
        <w:rPr>
          <w:rFonts w:ascii="Arial" w:hAnsi="Arial" w:cs="Arial"/>
          <w:b/>
          <w:sz w:val="22"/>
          <w:szCs w:val="22"/>
          <w:lang w:val="es-PE"/>
        </w:rPr>
      </w:pPr>
    </w:p>
    <w:p w14:paraId="3F9FAC7C" w14:textId="4610B8F8" w:rsidR="00975533" w:rsidRDefault="00000000" w:rsidP="00DF7695">
      <w:pPr>
        <w:ind w:left="142" w:hanging="142"/>
        <w:jc w:val="both"/>
        <w:rPr>
          <w:rFonts w:ascii="Arial" w:hAnsi="Arial" w:cs="Arial"/>
          <w:bCs/>
          <w:sz w:val="22"/>
          <w:szCs w:val="22"/>
          <w:lang w:val="es-PE"/>
        </w:rPr>
      </w:pPr>
      <w:hyperlink r:id="rId19" w:tgtFrame="_blank" w:history="1">
        <w:r w:rsidR="000A233A" w:rsidRPr="000A233A">
          <w:rPr>
            <w:rStyle w:val="Hipervnculo"/>
            <w:rFonts w:ascii="Arial" w:hAnsi="Arial" w:cs="Arial"/>
            <w:bCs/>
            <w:sz w:val="22"/>
            <w:szCs w:val="22"/>
          </w:rPr>
          <w:t>https://drive.google.com/file/d/1748u1MjgdIYZTEejbUZgEqZOjXqGhzWx/view?usp=sharing</w:t>
        </w:r>
      </w:hyperlink>
    </w:p>
    <w:p w14:paraId="34101FDA" w14:textId="77777777" w:rsidR="000A233A" w:rsidRPr="000270E6" w:rsidRDefault="000A233A" w:rsidP="00DF7695">
      <w:pPr>
        <w:ind w:left="142" w:hanging="142"/>
        <w:jc w:val="both"/>
        <w:rPr>
          <w:rFonts w:ascii="Arial" w:hAnsi="Arial" w:cs="Arial"/>
          <w:bCs/>
          <w:sz w:val="22"/>
          <w:szCs w:val="22"/>
          <w:lang w:val="es-PE"/>
        </w:rPr>
      </w:pPr>
    </w:p>
    <w:p w14:paraId="2ED939FF" w14:textId="77777777" w:rsidR="000A233A" w:rsidRPr="000A233A" w:rsidRDefault="000A233A" w:rsidP="000A233A">
      <w:pPr>
        <w:widowControl w:val="0"/>
        <w:autoSpaceDE w:val="0"/>
        <w:autoSpaceDN w:val="0"/>
        <w:adjustRightInd w:val="0"/>
        <w:rPr>
          <w:rFonts w:ascii="Arial" w:hAnsi="Arial" w:cs="Arial"/>
          <w:bCs/>
          <w:sz w:val="22"/>
          <w:szCs w:val="22"/>
          <w:lang w:val="es-ES"/>
        </w:rPr>
      </w:pPr>
      <w:r w:rsidRPr="000A233A">
        <w:rPr>
          <w:rFonts w:ascii="Arial" w:hAnsi="Arial" w:cs="Arial"/>
          <w:bCs/>
          <w:sz w:val="22"/>
          <w:szCs w:val="22"/>
          <w:lang w:val="es-ES"/>
        </w:rPr>
        <w:t>CARLOS ESTEBAN MAMANI HUISA</w:t>
      </w:r>
    </w:p>
    <w:p w14:paraId="625F57B1" w14:textId="506D46C2" w:rsidR="00975533" w:rsidRPr="000270E6" w:rsidRDefault="002B5475" w:rsidP="00975533">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Breve r</w:t>
      </w:r>
      <w:r w:rsidR="004C3B69" w:rsidRPr="000270E6">
        <w:rPr>
          <w:rFonts w:ascii="Arial" w:hAnsi="Arial" w:cs="Arial"/>
          <w:bCs/>
          <w:sz w:val="22"/>
          <w:szCs w:val="22"/>
          <w:lang w:val="es-PE"/>
        </w:rPr>
        <w:t>eseña</w:t>
      </w:r>
      <w:r w:rsidR="00975533" w:rsidRPr="000270E6">
        <w:rPr>
          <w:rFonts w:ascii="Arial" w:hAnsi="Arial" w:cs="Arial"/>
          <w:bCs/>
          <w:sz w:val="22"/>
          <w:szCs w:val="22"/>
          <w:lang w:val="es-PE"/>
        </w:rPr>
        <w:t xml:space="preserve"> profesional</w:t>
      </w:r>
    </w:p>
    <w:p w14:paraId="17128CB3" w14:textId="066CF327" w:rsidR="000A233A" w:rsidRPr="000A233A" w:rsidRDefault="000A233A" w:rsidP="000A233A">
      <w:pPr>
        <w:widowControl w:val="0"/>
        <w:autoSpaceDE w:val="0"/>
        <w:autoSpaceDN w:val="0"/>
        <w:adjustRightInd w:val="0"/>
        <w:rPr>
          <w:rFonts w:ascii="Arial" w:hAnsi="Arial" w:cs="Arial"/>
          <w:bCs/>
          <w:sz w:val="22"/>
          <w:szCs w:val="22"/>
          <w:lang w:val="es-PE"/>
        </w:rPr>
      </w:pPr>
      <w:r>
        <w:rPr>
          <w:rFonts w:ascii="Arial" w:hAnsi="Arial" w:cs="Arial"/>
          <w:bCs/>
          <w:sz w:val="22"/>
          <w:szCs w:val="22"/>
          <w:lang w:val="es-PE"/>
        </w:rPr>
        <w:t>Bachiller Ing. Electronica</w:t>
      </w:r>
      <w:r w:rsidRPr="000A233A">
        <w:rPr>
          <w:rFonts w:ascii="Arial" w:hAnsi="Arial" w:cs="Arial"/>
          <w:bCs/>
          <w:sz w:val="22"/>
          <w:szCs w:val="22"/>
          <w:lang w:val="es-PE"/>
        </w:rPr>
        <w:t xml:space="preserve"> apasionado por las soluciones de interconexión, integración e interoperabilidad de equipos de soporte vida y seguridad minera. Mi experiencia se centra en la instalación y operatividad de equipos de soporte de vida y seguridad minera en Dräger Peru S.A.C.</w:t>
      </w:r>
    </w:p>
    <w:p w14:paraId="3DAC753C" w14:textId="77777777" w:rsidR="000A233A" w:rsidRPr="000A233A" w:rsidRDefault="000A233A" w:rsidP="000A233A">
      <w:pPr>
        <w:widowControl w:val="0"/>
        <w:autoSpaceDE w:val="0"/>
        <w:autoSpaceDN w:val="0"/>
        <w:adjustRightInd w:val="0"/>
        <w:rPr>
          <w:rFonts w:ascii="Arial" w:hAnsi="Arial" w:cs="Arial"/>
          <w:bCs/>
          <w:sz w:val="22"/>
          <w:szCs w:val="22"/>
          <w:lang w:val="es-PE"/>
        </w:rPr>
      </w:pPr>
    </w:p>
    <w:p w14:paraId="1C1A6035" w14:textId="77777777" w:rsidR="000A233A" w:rsidRPr="000A233A" w:rsidRDefault="000A233A" w:rsidP="000A233A">
      <w:pPr>
        <w:widowControl w:val="0"/>
        <w:autoSpaceDE w:val="0"/>
        <w:autoSpaceDN w:val="0"/>
        <w:adjustRightInd w:val="0"/>
        <w:rPr>
          <w:rFonts w:ascii="Arial" w:hAnsi="Arial" w:cs="Arial"/>
          <w:bCs/>
          <w:sz w:val="22"/>
          <w:szCs w:val="22"/>
          <w:lang w:val="es-PE"/>
        </w:rPr>
      </w:pPr>
      <w:r w:rsidRPr="000A233A">
        <w:rPr>
          <w:rFonts w:ascii="Arial" w:hAnsi="Arial" w:cs="Arial"/>
          <w:bCs/>
          <w:sz w:val="22"/>
          <w:szCs w:val="22"/>
          <w:lang w:val="es-PE"/>
        </w:rPr>
        <w:t>Sus responsabilidades incluyen:</w:t>
      </w:r>
    </w:p>
    <w:p w14:paraId="3AE989D3" w14:textId="77777777" w:rsidR="000A233A" w:rsidRPr="000A233A" w:rsidRDefault="000A233A" w:rsidP="000A233A">
      <w:pPr>
        <w:widowControl w:val="0"/>
        <w:autoSpaceDE w:val="0"/>
        <w:autoSpaceDN w:val="0"/>
        <w:adjustRightInd w:val="0"/>
        <w:rPr>
          <w:rFonts w:ascii="Arial" w:hAnsi="Arial" w:cs="Arial"/>
          <w:bCs/>
          <w:sz w:val="22"/>
          <w:szCs w:val="22"/>
          <w:lang w:val="es-PE"/>
        </w:rPr>
      </w:pPr>
    </w:p>
    <w:p w14:paraId="2C5942D0" w14:textId="77777777" w:rsidR="000A233A" w:rsidRPr="000A233A" w:rsidRDefault="000A233A" w:rsidP="000A233A">
      <w:pPr>
        <w:widowControl w:val="0"/>
        <w:autoSpaceDE w:val="0"/>
        <w:autoSpaceDN w:val="0"/>
        <w:adjustRightInd w:val="0"/>
        <w:rPr>
          <w:rFonts w:ascii="Arial" w:hAnsi="Arial" w:cs="Arial"/>
          <w:bCs/>
          <w:sz w:val="22"/>
          <w:szCs w:val="22"/>
          <w:lang w:val="es-PE"/>
        </w:rPr>
      </w:pPr>
      <w:r w:rsidRPr="000A233A">
        <w:rPr>
          <w:rFonts w:ascii="Arial" w:hAnsi="Arial" w:cs="Arial"/>
          <w:bCs/>
          <w:sz w:val="22"/>
          <w:szCs w:val="22"/>
          <w:lang w:val="es-PE"/>
        </w:rPr>
        <w:t>Instalación/operatividad de equipos: Me encargo de implementar y configurar equipos de soporte de vida y seguridad minera para garantizar su correcto funcionamiento.</w:t>
      </w:r>
    </w:p>
    <w:p w14:paraId="7764F343" w14:textId="77777777" w:rsidR="000A233A" w:rsidRPr="000A233A" w:rsidRDefault="000A233A" w:rsidP="000A233A">
      <w:pPr>
        <w:widowControl w:val="0"/>
        <w:autoSpaceDE w:val="0"/>
        <w:autoSpaceDN w:val="0"/>
        <w:adjustRightInd w:val="0"/>
        <w:rPr>
          <w:rFonts w:ascii="Arial" w:hAnsi="Arial" w:cs="Arial"/>
          <w:bCs/>
          <w:sz w:val="22"/>
          <w:szCs w:val="22"/>
          <w:lang w:val="es-PE"/>
        </w:rPr>
      </w:pPr>
    </w:p>
    <w:p w14:paraId="76D5390A" w14:textId="77777777" w:rsidR="000A233A" w:rsidRPr="000A233A" w:rsidRDefault="000A233A" w:rsidP="000A233A">
      <w:pPr>
        <w:widowControl w:val="0"/>
        <w:autoSpaceDE w:val="0"/>
        <w:autoSpaceDN w:val="0"/>
        <w:adjustRightInd w:val="0"/>
        <w:rPr>
          <w:rFonts w:ascii="Arial" w:hAnsi="Arial" w:cs="Arial"/>
          <w:bCs/>
          <w:sz w:val="22"/>
          <w:szCs w:val="22"/>
          <w:lang w:val="es-PE"/>
        </w:rPr>
      </w:pPr>
      <w:r w:rsidRPr="000A233A">
        <w:rPr>
          <w:rFonts w:ascii="Arial" w:hAnsi="Arial" w:cs="Arial"/>
          <w:bCs/>
          <w:sz w:val="22"/>
          <w:szCs w:val="22"/>
          <w:lang w:val="es-PE"/>
        </w:rPr>
        <w:t xml:space="preserve">Soluciones digitales: He liderado la creación de un </w:t>
      </w:r>
      <w:r w:rsidRPr="000A233A">
        <w:rPr>
          <w:rFonts w:ascii="Arial" w:hAnsi="Arial" w:cs="Arial"/>
          <w:bCs/>
          <w:sz w:val="22"/>
          <w:szCs w:val="22"/>
          <w:lang w:val="es-PE"/>
        </w:rPr>
        <w:t xml:space="preserve">laboratorio de network dedicado a equipos de soporte de vida. Esto implica la creación de máquinas virtuales, la gestión de dispositivos como routers, repetidores y switches, y la instalación de software para Gateway. Logré implementar mejoras significativas, incluyendo la creación de informes interactivos automáticos de las alarmas de los equipos de detección de gas (Xam-2800 / Xam-5800) en PowerBI Cloud, Power Automate. Desarrollé scripts en Python para automatizar tareas repetitivas dentro de la operación, mejorando significativamente la eficiencia. </w:t>
      </w:r>
    </w:p>
    <w:p w14:paraId="6CFA1D75" w14:textId="77777777" w:rsidR="000A233A" w:rsidRPr="000A233A" w:rsidRDefault="000A233A" w:rsidP="000A233A">
      <w:pPr>
        <w:widowControl w:val="0"/>
        <w:autoSpaceDE w:val="0"/>
        <w:autoSpaceDN w:val="0"/>
        <w:adjustRightInd w:val="0"/>
        <w:rPr>
          <w:rFonts w:ascii="Arial" w:hAnsi="Arial" w:cs="Arial"/>
          <w:bCs/>
          <w:sz w:val="22"/>
          <w:szCs w:val="22"/>
          <w:lang w:val="es-PE"/>
        </w:rPr>
      </w:pPr>
    </w:p>
    <w:p w14:paraId="593CF034" w14:textId="5248EFD6" w:rsidR="00180629" w:rsidRDefault="000A233A" w:rsidP="000A233A">
      <w:pPr>
        <w:widowControl w:val="0"/>
        <w:autoSpaceDE w:val="0"/>
        <w:autoSpaceDN w:val="0"/>
        <w:adjustRightInd w:val="0"/>
        <w:rPr>
          <w:rFonts w:ascii="Arial" w:hAnsi="Arial" w:cs="Arial"/>
          <w:bCs/>
          <w:sz w:val="22"/>
          <w:szCs w:val="22"/>
          <w:lang w:val="es-PE"/>
        </w:rPr>
      </w:pPr>
      <w:r w:rsidRPr="000A233A">
        <w:rPr>
          <w:rFonts w:ascii="Arial" w:hAnsi="Arial" w:cs="Arial"/>
          <w:bCs/>
          <w:sz w:val="22"/>
          <w:szCs w:val="22"/>
          <w:lang w:val="es-PE"/>
        </w:rPr>
        <w:t>Relación con los clientes: Mi objetivo es establecer y mantener una relación sólida con nuestros clientes a lo largo de todo el proceso de entrega. Busco ofrecer un servicio de alta calidad y monitorear el desarrollo continuo en colaboración con ellos.</w:t>
      </w:r>
    </w:p>
    <w:p w14:paraId="6E00FE47" w14:textId="77777777" w:rsidR="000A233A" w:rsidRPr="000270E6" w:rsidRDefault="000A233A" w:rsidP="000A233A">
      <w:pPr>
        <w:widowControl w:val="0"/>
        <w:autoSpaceDE w:val="0"/>
        <w:autoSpaceDN w:val="0"/>
        <w:adjustRightInd w:val="0"/>
        <w:rPr>
          <w:rFonts w:ascii="Arial" w:hAnsi="Arial" w:cs="Arial"/>
          <w:bCs/>
          <w:sz w:val="22"/>
          <w:szCs w:val="22"/>
          <w:lang w:val="es-PE"/>
        </w:rPr>
      </w:pPr>
    </w:p>
    <w:p w14:paraId="0E92BBFD" w14:textId="47CACFC3" w:rsidR="000A233A" w:rsidRDefault="000A233A" w:rsidP="00975533">
      <w:pPr>
        <w:widowControl w:val="0"/>
        <w:autoSpaceDE w:val="0"/>
        <w:autoSpaceDN w:val="0"/>
        <w:adjustRightInd w:val="0"/>
        <w:rPr>
          <w:rFonts w:ascii="Arial" w:hAnsi="Arial" w:cs="Arial"/>
          <w:bCs/>
          <w:sz w:val="22"/>
          <w:szCs w:val="22"/>
          <w:lang w:val="es-PE"/>
        </w:rPr>
      </w:pPr>
      <w:r w:rsidRPr="000A233A">
        <w:rPr>
          <w:rFonts w:ascii="Arial" w:hAnsi="Arial" w:cs="Arial"/>
          <w:bCs/>
          <w:sz w:val="22"/>
          <w:szCs w:val="22"/>
          <w:lang w:val="es-PE"/>
        </w:rPr>
        <w:t xml:space="preserve">Miguel </w:t>
      </w:r>
      <w:r>
        <w:rPr>
          <w:rFonts w:ascii="Arial" w:hAnsi="Arial" w:cs="Arial"/>
          <w:bCs/>
          <w:sz w:val="22"/>
          <w:szCs w:val="22"/>
          <w:lang w:val="es-PE"/>
        </w:rPr>
        <w:t xml:space="preserve">Angel </w:t>
      </w:r>
      <w:r w:rsidRPr="000A233A">
        <w:rPr>
          <w:rFonts w:ascii="Arial" w:hAnsi="Arial" w:cs="Arial"/>
          <w:bCs/>
          <w:sz w:val="22"/>
          <w:szCs w:val="22"/>
          <w:lang w:val="es-PE"/>
        </w:rPr>
        <w:t>Achata Yglesias</w:t>
      </w:r>
    </w:p>
    <w:p w14:paraId="742A39FA" w14:textId="7581C5EB" w:rsidR="00975533" w:rsidRPr="000270E6" w:rsidRDefault="002B5475" w:rsidP="00975533">
      <w:pPr>
        <w:widowControl w:val="0"/>
        <w:autoSpaceDE w:val="0"/>
        <w:autoSpaceDN w:val="0"/>
        <w:adjustRightInd w:val="0"/>
        <w:rPr>
          <w:rFonts w:ascii="Arial" w:hAnsi="Arial" w:cs="Arial"/>
          <w:bCs/>
          <w:sz w:val="22"/>
          <w:szCs w:val="22"/>
          <w:lang w:val="es-PE"/>
        </w:rPr>
      </w:pPr>
      <w:r w:rsidRPr="000270E6">
        <w:rPr>
          <w:rFonts w:ascii="Arial" w:hAnsi="Arial" w:cs="Arial"/>
          <w:bCs/>
          <w:sz w:val="22"/>
          <w:szCs w:val="22"/>
          <w:lang w:val="es-PE"/>
        </w:rPr>
        <w:t>Breve r</w:t>
      </w:r>
      <w:r w:rsidR="004C3B69" w:rsidRPr="000270E6">
        <w:rPr>
          <w:rFonts w:ascii="Arial" w:hAnsi="Arial" w:cs="Arial"/>
          <w:bCs/>
          <w:sz w:val="22"/>
          <w:szCs w:val="22"/>
          <w:lang w:val="es-PE"/>
        </w:rPr>
        <w:t xml:space="preserve">eseña </w:t>
      </w:r>
      <w:r w:rsidR="00975533" w:rsidRPr="000270E6">
        <w:rPr>
          <w:rFonts w:ascii="Arial" w:hAnsi="Arial" w:cs="Arial"/>
          <w:bCs/>
          <w:sz w:val="22"/>
          <w:szCs w:val="22"/>
          <w:lang w:val="es-PE"/>
        </w:rPr>
        <w:t>profesional</w:t>
      </w:r>
    </w:p>
    <w:p w14:paraId="1FCF5E32" w14:textId="756CD17E" w:rsidR="00180629" w:rsidRDefault="000A233A" w:rsidP="00E84004">
      <w:pPr>
        <w:widowControl w:val="0"/>
        <w:autoSpaceDE w:val="0"/>
        <w:autoSpaceDN w:val="0"/>
        <w:adjustRightInd w:val="0"/>
        <w:rPr>
          <w:rFonts w:ascii="Arial" w:hAnsi="Arial" w:cs="Arial"/>
          <w:bCs/>
          <w:sz w:val="22"/>
          <w:szCs w:val="22"/>
          <w:lang w:val="es-PE"/>
        </w:rPr>
      </w:pPr>
      <w:r w:rsidRPr="000A233A">
        <w:rPr>
          <w:rFonts w:ascii="Arial" w:hAnsi="Arial" w:cs="Arial"/>
          <w:bCs/>
          <w:sz w:val="22"/>
          <w:szCs w:val="22"/>
          <w:lang w:val="es-PE"/>
        </w:rPr>
        <w:t>Ingeniero de Minas, experiencia de 18 años en las operaciones minero- metalúrgicas y actividades conexas; me han permitido adquirir conocimientos y habilidades para gestionar los sistemas integrados de gestión de seguridad y salud ocupacional (SO). Así mismo manejo de procesos de auditaría y regulaciones legales en seguridad minera, mis cualidades incluyen habilidades en los campos del pensamiento estratégico, negociación y soluciones creativas orientados a la prevención de riesgos.</w:t>
      </w:r>
    </w:p>
    <w:p w14:paraId="271B5377" w14:textId="77777777" w:rsidR="000A233A" w:rsidRPr="000270E6" w:rsidRDefault="000A233A" w:rsidP="00E84004">
      <w:pPr>
        <w:widowControl w:val="0"/>
        <w:autoSpaceDE w:val="0"/>
        <w:autoSpaceDN w:val="0"/>
        <w:adjustRightInd w:val="0"/>
        <w:rPr>
          <w:rFonts w:ascii="Arial" w:hAnsi="Arial" w:cs="Arial"/>
          <w:bCs/>
          <w:sz w:val="22"/>
          <w:szCs w:val="22"/>
          <w:lang w:val="es-PE"/>
        </w:rPr>
      </w:pPr>
    </w:p>
    <w:p w14:paraId="1215344E" w14:textId="77777777" w:rsidR="00904E24" w:rsidRPr="000270E6" w:rsidRDefault="00904E24" w:rsidP="00975533">
      <w:pPr>
        <w:ind w:left="142" w:hanging="142"/>
        <w:jc w:val="both"/>
        <w:rPr>
          <w:rFonts w:ascii="Arial" w:hAnsi="Arial" w:cs="Arial"/>
          <w:bCs/>
          <w:sz w:val="22"/>
          <w:szCs w:val="22"/>
          <w:lang w:val="es-PE"/>
        </w:rPr>
        <w:sectPr w:rsidR="00904E24" w:rsidRPr="000270E6" w:rsidSect="00D34811">
          <w:type w:val="continuous"/>
          <w:pgSz w:w="11900" w:h="16840"/>
          <w:pgMar w:top="1134" w:right="680" w:bottom="964" w:left="851" w:header="680" w:footer="567" w:gutter="0"/>
          <w:cols w:num="2" w:space="397"/>
          <w:docGrid w:linePitch="360"/>
        </w:sectPr>
      </w:pPr>
    </w:p>
    <w:p w14:paraId="7301A944" w14:textId="77777777" w:rsidR="001D1D2F" w:rsidRDefault="001D1D2F" w:rsidP="003D3A4A">
      <w:pPr>
        <w:ind w:left="142" w:hanging="142"/>
        <w:jc w:val="center"/>
        <w:rPr>
          <w:rFonts w:ascii="Arial" w:hAnsi="Arial" w:cs="Arial"/>
          <w:b/>
          <w:sz w:val="22"/>
          <w:szCs w:val="22"/>
          <w:lang w:val="es-PE"/>
        </w:rPr>
      </w:pPr>
    </w:p>
    <w:p w14:paraId="7C8A682B" w14:textId="77777777" w:rsidR="001D1D2F" w:rsidRDefault="001D1D2F" w:rsidP="003D3A4A">
      <w:pPr>
        <w:ind w:left="142" w:hanging="142"/>
        <w:jc w:val="center"/>
        <w:rPr>
          <w:rFonts w:ascii="Arial" w:hAnsi="Arial" w:cs="Arial"/>
          <w:b/>
          <w:sz w:val="22"/>
          <w:szCs w:val="22"/>
          <w:lang w:val="es-PE"/>
        </w:rPr>
      </w:pPr>
    </w:p>
    <w:p w14:paraId="7989C424" w14:textId="77777777" w:rsidR="00180DEF" w:rsidRDefault="00180DEF" w:rsidP="003D3A4A">
      <w:pPr>
        <w:ind w:left="142" w:hanging="142"/>
        <w:jc w:val="center"/>
        <w:rPr>
          <w:rFonts w:ascii="Arial" w:hAnsi="Arial" w:cs="Arial"/>
          <w:b/>
          <w:sz w:val="22"/>
          <w:szCs w:val="22"/>
          <w:lang w:val="es-PE"/>
        </w:rPr>
      </w:pPr>
    </w:p>
    <w:p w14:paraId="087B49BD" w14:textId="77777777" w:rsidR="00180DEF" w:rsidRDefault="00180DEF" w:rsidP="003D3A4A">
      <w:pPr>
        <w:ind w:left="142" w:hanging="142"/>
        <w:jc w:val="center"/>
        <w:rPr>
          <w:rFonts w:ascii="Arial" w:hAnsi="Arial" w:cs="Arial"/>
          <w:b/>
          <w:sz w:val="22"/>
          <w:szCs w:val="22"/>
          <w:lang w:val="es-PE"/>
        </w:rPr>
      </w:pPr>
    </w:p>
    <w:p w14:paraId="3360BCF8" w14:textId="77777777" w:rsidR="00180DEF" w:rsidRDefault="00180DEF" w:rsidP="003D3A4A">
      <w:pPr>
        <w:ind w:left="142" w:hanging="142"/>
        <w:jc w:val="center"/>
        <w:rPr>
          <w:rFonts w:ascii="Arial" w:hAnsi="Arial" w:cs="Arial"/>
          <w:b/>
          <w:sz w:val="22"/>
          <w:szCs w:val="22"/>
          <w:lang w:val="es-PE"/>
        </w:rPr>
      </w:pPr>
    </w:p>
    <w:p w14:paraId="6A5A45DD" w14:textId="77777777" w:rsidR="00180DEF" w:rsidRDefault="00180DEF" w:rsidP="003D3A4A">
      <w:pPr>
        <w:ind w:left="142" w:hanging="142"/>
        <w:jc w:val="center"/>
        <w:rPr>
          <w:rFonts w:ascii="Arial" w:hAnsi="Arial" w:cs="Arial"/>
          <w:b/>
          <w:sz w:val="22"/>
          <w:szCs w:val="22"/>
          <w:lang w:val="es-PE"/>
        </w:rPr>
      </w:pPr>
    </w:p>
    <w:p w14:paraId="6F57576E" w14:textId="77777777" w:rsidR="00180DEF" w:rsidRDefault="00180DEF" w:rsidP="003D3A4A">
      <w:pPr>
        <w:ind w:left="142" w:hanging="142"/>
        <w:jc w:val="center"/>
        <w:rPr>
          <w:rFonts w:ascii="Arial" w:hAnsi="Arial" w:cs="Arial"/>
          <w:b/>
          <w:sz w:val="22"/>
          <w:szCs w:val="22"/>
          <w:lang w:val="es-PE"/>
        </w:rPr>
      </w:pPr>
    </w:p>
    <w:p w14:paraId="24CBBA56" w14:textId="77777777" w:rsidR="00180DEF" w:rsidRDefault="00180DEF" w:rsidP="003D3A4A">
      <w:pPr>
        <w:ind w:left="142" w:hanging="142"/>
        <w:jc w:val="center"/>
        <w:rPr>
          <w:rFonts w:ascii="Arial" w:hAnsi="Arial" w:cs="Arial"/>
          <w:b/>
          <w:sz w:val="22"/>
          <w:szCs w:val="22"/>
          <w:lang w:val="es-PE"/>
        </w:rPr>
      </w:pPr>
    </w:p>
    <w:p w14:paraId="529745A9" w14:textId="77777777" w:rsidR="00180DEF" w:rsidRDefault="00180DEF" w:rsidP="003D3A4A">
      <w:pPr>
        <w:ind w:left="142" w:hanging="142"/>
        <w:jc w:val="center"/>
        <w:rPr>
          <w:rFonts w:ascii="Arial" w:hAnsi="Arial" w:cs="Arial"/>
          <w:b/>
          <w:sz w:val="22"/>
          <w:szCs w:val="22"/>
          <w:lang w:val="es-PE"/>
        </w:rPr>
      </w:pPr>
    </w:p>
    <w:p w14:paraId="260A61F1" w14:textId="77777777" w:rsidR="00180DEF" w:rsidRDefault="00180DEF" w:rsidP="003D3A4A">
      <w:pPr>
        <w:ind w:left="142" w:hanging="142"/>
        <w:jc w:val="center"/>
        <w:rPr>
          <w:rFonts w:ascii="Arial" w:hAnsi="Arial" w:cs="Arial"/>
          <w:b/>
          <w:sz w:val="22"/>
          <w:szCs w:val="22"/>
          <w:lang w:val="es-PE"/>
        </w:rPr>
      </w:pPr>
    </w:p>
    <w:p w14:paraId="25FCA164" w14:textId="77777777" w:rsidR="00180DEF" w:rsidRDefault="00180DEF" w:rsidP="003D3A4A">
      <w:pPr>
        <w:ind w:left="142" w:hanging="142"/>
        <w:jc w:val="center"/>
        <w:rPr>
          <w:rFonts w:ascii="Arial" w:hAnsi="Arial" w:cs="Arial"/>
          <w:b/>
          <w:sz w:val="22"/>
          <w:szCs w:val="22"/>
          <w:lang w:val="es-PE"/>
        </w:rPr>
      </w:pPr>
    </w:p>
    <w:p w14:paraId="09DDF94C" w14:textId="77777777" w:rsidR="00180DEF" w:rsidRDefault="00180DEF" w:rsidP="003D3A4A">
      <w:pPr>
        <w:ind w:left="142" w:hanging="142"/>
        <w:jc w:val="center"/>
        <w:rPr>
          <w:rFonts w:ascii="Arial" w:hAnsi="Arial" w:cs="Arial"/>
          <w:b/>
          <w:sz w:val="22"/>
          <w:szCs w:val="22"/>
          <w:lang w:val="es-PE"/>
        </w:rPr>
      </w:pPr>
    </w:p>
    <w:p w14:paraId="6FED1BEB" w14:textId="77777777" w:rsidR="00180DEF" w:rsidRDefault="00180DEF" w:rsidP="003D3A4A">
      <w:pPr>
        <w:ind w:left="142" w:hanging="142"/>
        <w:jc w:val="center"/>
        <w:rPr>
          <w:rFonts w:ascii="Arial" w:hAnsi="Arial" w:cs="Arial"/>
          <w:b/>
          <w:sz w:val="22"/>
          <w:szCs w:val="22"/>
          <w:lang w:val="es-PE"/>
        </w:rPr>
      </w:pPr>
    </w:p>
    <w:p w14:paraId="32C836BE" w14:textId="77777777" w:rsidR="00180DEF" w:rsidRDefault="00180DEF" w:rsidP="003D3A4A">
      <w:pPr>
        <w:ind w:left="142" w:hanging="142"/>
        <w:jc w:val="center"/>
        <w:rPr>
          <w:rFonts w:ascii="Arial" w:hAnsi="Arial" w:cs="Arial"/>
          <w:b/>
          <w:sz w:val="22"/>
          <w:szCs w:val="22"/>
          <w:lang w:val="es-PE"/>
        </w:rPr>
      </w:pPr>
    </w:p>
    <w:p w14:paraId="12B8339E" w14:textId="77777777" w:rsidR="00180DEF" w:rsidRDefault="00180DEF" w:rsidP="003D3A4A">
      <w:pPr>
        <w:ind w:left="142" w:hanging="142"/>
        <w:jc w:val="center"/>
        <w:rPr>
          <w:rFonts w:ascii="Arial" w:hAnsi="Arial" w:cs="Arial"/>
          <w:b/>
          <w:sz w:val="22"/>
          <w:szCs w:val="22"/>
          <w:lang w:val="es-PE"/>
        </w:rPr>
      </w:pPr>
    </w:p>
    <w:p w14:paraId="1CBDF919" w14:textId="77777777" w:rsidR="00180DEF" w:rsidRDefault="00180DEF" w:rsidP="003D3A4A">
      <w:pPr>
        <w:ind w:left="142" w:hanging="142"/>
        <w:jc w:val="center"/>
        <w:rPr>
          <w:rFonts w:ascii="Arial" w:hAnsi="Arial" w:cs="Arial"/>
          <w:b/>
          <w:sz w:val="22"/>
          <w:szCs w:val="22"/>
          <w:lang w:val="es-PE"/>
        </w:rPr>
      </w:pPr>
    </w:p>
    <w:p w14:paraId="7D6383D2" w14:textId="77777777" w:rsidR="00180DEF" w:rsidRDefault="00180DEF" w:rsidP="003D3A4A">
      <w:pPr>
        <w:ind w:left="142" w:hanging="142"/>
        <w:jc w:val="center"/>
        <w:rPr>
          <w:rFonts w:ascii="Arial" w:hAnsi="Arial" w:cs="Arial"/>
          <w:b/>
          <w:sz w:val="22"/>
          <w:szCs w:val="22"/>
          <w:lang w:val="es-PE"/>
        </w:rPr>
      </w:pPr>
    </w:p>
    <w:p w14:paraId="3A91764C" w14:textId="77777777" w:rsidR="00180DEF" w:rsidRDefault="00180DEF" w:rsidP="003D3A4A">
      <w:pPr>
        <w:ind w:left="142" w:hanging="142"/>
        <w:jc w:val="center"/>
        <w:rPr>
          <w:rFonts w:ascii="Arial" w:hAnsi="Arial" w:cs="Arial"/>
          <w:b/>
          <w:sz w:val="22"/>
          <w:szCs w:val="22"/>
          <w:lang w:val="es-PE"/>
        </w:rPr>
      </w:pPr>
    </w:p>
    <w:p w14:paraId="77E60A15" w14:textId="77777777" w:rsidR="00180DEF" w:rsidRDefault="00180DEF" w:rsidP="003D3A4A">
      <w:pPr>
        <w:ind w:left="142" w:hanging="142"/>
        <w:jc w:val="center"/>
        <w:rPr>
          <w:rFonts w:ascii="Arial" w:hAnsi="Arial" w:cs="Arial"/>
          <w:b/>
          <w:sz w:val="22"/>
          <w:szCs w:val="22"/>
          <w:lang w:val="es-PE"/>
        </w:rPr>
      </w:pPr>
    </w:p>
    <w:p w14:paraId="430119B7" w14:textId="77777777" w:rsidR="00180DEF" w:rsidRDefault="00180DEF" w:rsidP="003D3A4A">
      <w:pPr>
        <w:ind w:left="142" w:hanging="142"/>
        <w:jc w:val="center"/>
        <w:rPr>
          <w:rFonts w:ascii="Arial" w:hAnsi="Arial" w:cs="Arial"/>
          <w:b/>
          <w:sz w:val="22"/>
          <w:szCs w:val="22"/>
          <w:lang w:val="es-PE"/>
        </w:rPr>
      </w:pPr>
    </w:p>
    <w:p w14:paraId="6367C61E" w14:textId="77777777" w:rsidR="001D1D2F" w:rsidRDefault="001D1D2F" w:rsidP="003D3A4A">
      <w:pPr>
        <w:ind w:left="142" w:hanging="142"/>
        <w:jc w:val="center"/>
        <w:rPr>
          <w:rFonts w:ascii="Arial" w:hAnsi="Arial" w:cs="Arial"/>
          <w:b/>
          <w:sz w:val="22"/>
          <w:szCs w:val="22"/>
          <w:lang w:val="es-PE"/>
        </w:rPr>
      </w:pPr>
    </w:p>
    <w:p w14:paraId="521FBCC5" w14:textId="77777777" w:rsidR="001F29ED" w:rsidRDefault="001F29ED" w:rsidP="003D3A4A">
      <w:pPr>
        <w:ind w:left="142" w:hanging="142"/>
        <w:jc w:val="center"/>
        <w:rPr>
          <w:rFonts w:ascii="Arial" w:hAnsi="Arial" w:cs="Arial"/>
          <w:b/>
          <w:sz w:val="22"/>
          <w:szCs w:val="22"/>
          <w:lang w:val="es-PE"/>
        </w:rPr>
      </w:pPr>
    </w:p>
    <w:p w14:paraId="27C379BB" w14:textId="77777777" w:rsidR="001F29ED" w:rsidRPr="000270E6" w:rsidRDefault="001F29ED" w:rsidP="001F29ED">
      <w:pPr>
        <w:ind w:left="142" w:hanging="142"/>
        <w:jc w:val="center"/>
        <w:rPr>
          <w:rFonts w:ascii="Arial" w:hAnsi="Arial" w:cs="Arial"/>
          <w:b/>
          <w:sz w:val="22"/>
          <w:szCs w:val="22"/>
          <w:lang w:val="es-PE"/>
        </w:rPr>
      </w:pPr>
      <w:r w:rsidRPr="000270E6">
        <w:rPr>
          <w:rFonts w:ascii="Arial" w:hAnsi="Arial" w:cs="Arial"/>
          <w:b/>
          <w:sz w:val="22"/>
          <w:szCs w:val="22"/>
          <w:lang w:val="es-PE"/>
        </w:rPr>
        <w:lastRenderedPageBreak/>
        <w:t>AUTORIZACIÓN DE PARTICIPACIÓN</w:t>
      </w:r>
    </w:p>
    <w:p w14:paraId="1121D1C7" w14:textId="77777777" w:rsidR="001F29ED" w:rsidRPr="000270E6" w:rsidRDefault="001F29ED" w:rsidP="001F29ED">
      <w:pPr>
        <w:ind w:left="142" w:hanging="142"/>
        <w:jc w:val="both"/>
        <w:rPr>
          <w:rFonts w:ascii="Arial" w:hAnsi="Arial" w:cs="Arial"/>
          <w:bCs/>
          <w:sz w:val="22"/>
          <w:szCs w:val="22"/>
          <w:lang w:val="es-PE"/>
        </w:rPr>
      </w:pPr>
    </w:p>
    <w:p w14:paraId="597986C6" w14:textId="77777777" w:rsidR="001F29ED" w:rsidRPr="000270E6" w:rsidRDefault="001F29ED" w:rsidP="001F29ED">
      <w:pPr>
        <w:ind w:left="142" w:hanging="142"/>
        <w:jc w:val="both"/>
        <w:rPr>
          <w:rFonts w:ascii="Arial" w:hAnsi="Arial" w:cs="Arial"/>
          <w:bCs/>
          <w:sz w:val="22"/>
          <w:szCs w:val="22"/>
          <w:lang w:val="es-PE"/>
        </w:rPr>
      </w:pPr>
    </w:p>
    <w:p w14:paraId="12DE3E21" w14:textId="77777777" w:rsidR="00122588" w:rsidRDefault="00122588" w:rsidP="001F29ED">
      <w:pPr>
        <w:spacing w:line="480" w:lineRule="auto"/>
        <w:ind w:left="142" w:hanging="142"/>
        <w:jc w:val="both"/>
        <w:rPr>
          <w:rFonts w:ascii="Arial" w:hAnsi="Arial" w:cs="Arial"/>
          <w:bCs/>
          <w:sz w:val="22"/>
          <w:szCs w:val="22"/>
          <w:lang w:val="es-PE"/>
        </w:rPr>
      </w:pPr>
    </w:p>
    <w:p w14:paraId="26343EB6" w14:textId="31E0D82D" w:rsidR="001F29ED" w:rsidRPr="000270E6"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Yo </w:t>
      </w:r>
      <w:r w:rsidR="00346B60">
        <w:rPr>
          <w:rFonts w:ascii="Arial" w:hAnsi="Arial" w:cs="Arial"/>
          <w:bCs/>
          <w:sz w:val="22"/>
          <w:szCs w:val="22"/>
          <w:u w:val="single"/>
          <w:lang w:val="es-PE"/>
        </w:rPr>
        <w:t xml:space="preserve">Carlos Esteban Mamani  Huisa </w:t>
      </w:r>
      <w:r w:rsidRPr="000270E6">
        <w:rPr>
          <w:rFonts w:ascii="Arial" w:hAnsi="Arial" w:cs="Arial"/>
          <w:bCs/>
          <w:sz w:val="22"/>
          <w:szCs w:val="22"/>
          <w:u w:val="single"/>
          <w:lang w:val="es-PE"/>
        </w:rPr>
        <w:t xml:space="preserve">, </w:t>
      </w:r>
      <w:r w:rsidR="00346B60">
        <w:rPr>
          <w:rFonts w:ascii="Arial" w:hAnsi="Arial" w:cs="Arial"/>
          <w:bCs/>
          <w:sz w:val="22"/>
          <w:szCs w:val="22"/>
          <w:u w:val="single"/>
          <w:lang w:val="es-PE"/>
        </w:rPr>
        <w:t xml:space="preserve">Field Service Enginner </w:t>
      </w:r>
      <w:r w:rsidRPr="000270E6">
        <w:rPr>
          <w:rFonts w:ascii="Arial" w:hAnsi="Arial" w:cs="Arial"/>
          <w:bCs/>
          <w:sz w:val="22"/>
          <w:szCs w:val="22"/>
          <w:u w:val="single"/>
          <w:lang w:val="es-PE"/>
        </w:rPr>
        <w:t xml:space="preserve">, </w:t>
      </w:r>
      <w:r w:rsidR="00346B60">
        <w:rPr>
          <w:rFonts w:ascii="Arial" w:hAnsi="Arial" w:cs="Arial"/>
          <w:bCs/>
          <w:sz w:val="22"/>
          <w:szCs w:val="22"/>
          <w:u w:val="single"/>
          <w:lang w:val="es-PE"/>
        </w:rPr>
        <w:t xml:space="preserve">Draeger Peru SAC </w:t>
      </w:r>
      <w:r w:rsidRPr="000270E6">
        <w:rPr>
          <w:rFonts w:ascii="Arial" w:hAnsi="Arial" w:cs="Arial"/>
          <w:bCs/>
          <w:sz w:val="22"/>
          <w:szCs w:val="22"/>
          <w:lang w:val="es-PE"/>
        </w:rPr>
        <w:t>; autorizo que el trabajo</w:t>
      </w:r>
    </w:p>
    <w:p w14:paraId="3D568B5B" w14:textId="35613F6F" w:rsidR="001F29ED" w:rsidRPr="000270E6" w:rsidRDefault="001F29ED" w:rsidP="001F29ED">
      <w:pPr>
        <w:spacing w:line="480" w:lineRule="auto"/>
        <w:jc w:val="both"/>
        <w:rPr>
          <w:rFonts w:ascii="Arial" w:hAnsi="Arial" w:cs="Arial"/>
          <w:bCs/>
          <w:sz w:val="22"/>
          <w:szCs w:val="22"/>
          <w:lang w:val="es-PE"/>
        </w:rPr>
      </w:pPr>
      <w:r w:rsidRPr="000270E6">
        <w:rPr>
          <w:rFonts w:ascii="Arial" w:hAnsi="Arial" w:cs="Arial"/>
          <w:bCs/>
          <w:sz w:val="22"/>
          <w:szCs w:val="22"/>
          <w:lang w:val="es-PE"/>
        </w:rPr>
        <w:t>titulado “</w:t>
      </w:r>
      <w:r w:rsidR="00346B60">
        <w:rPr>
          <w:rFonts w:ascii="Arial" w:hAnsi="Arial" w:cs="Arial"/>
          <w:bCs/>
          <w:sz w:val="22"/>
          <w:szCs w:val="22"/>
          <w:lang w:val="es-PE"/>
        </w:rPr>
        <w:t>S</w:t>
      </w:r>
      <w:r w:rsidR="00346B60" w:rsidRPr="00834F3C">
        <w:rPr>
          <w:rFonts w:ascii="Arial" w:hAnsi="Arial" w:cs="Arial"/>
          <w:bCs/>
          <w:sz w:val="22"/>
          <w:szCs w:val="22"/>
          <w:lang w:val="es-PE"/>
        </w:rPr>
        <w:t>istema integrado de monitoreo para la gestión preventiva de riesgos por exposición a gases en operaciones mineras</w:t>
      </w:r>
      <w:r w:rsidR="00346B60">
        <w:rPr>
          <w:rFonts w:ascii="Arial" w:hAnsi="Arial" w:cs="Arial"/>
          <w:bCs/>
          <w:sz w:val="22"/>
          <w:szCs w:val="22"/>
          <w:lang w:val="es-PE"/>
        </w:rPr>
        <w:t>”</w:t>
      </w:r>
      <w:r w:rsidRPr="000270E6">
        <w:rPr>
          <w:rFonts w:ascii="Arial" w:hAnsi="Arial" w:cs="Arial"/>
          <w:bCs/>
          <w:sz w:val="22"/>
          <w:szCs w:val="22"/>
          <w:lang w:val="es-PE"/>
        </w:rPr>
        <w:t xml:space="preserve"> presentado por el autor </w:t>
      </w:r>
      <w:r w:rsidR="00346B60">
        <w:rPr>
          <w:rFonts w:ascii="Arial" w:hAnsi="Arial" w:cs="Arial"/>
          <w:bCs/>
          <w:sz w:val="22"/>
          <w:szCs w:val="22"/>
          <w:u w:val="single"/>
          <w:lang w:val="es-PE"/>
        </w:rPr>
        <w:t>Carlos Esteban Mamani Huisa</w:t>
      </w:r>
      <w:r w:rsidRPr="000270E6">
        <w:rPr>
          <w:rFonts w:ascii="Arial" w:hAnsi="Arial" w:cs="Arial"/>
          <w:bCs/>
          <w:sz w:val="22"/>
          <w:szCs w:val="22"/>
          <w:lang w:val="es-PE"/>
        </w:rPr>
        <w:t xml:space="preserve"> y coautores </w:t>
      </w:r>
      <w:r w:rsidR="00346B60">
        <w:rPr>
          <w:rFonts w:ascii="Arial" w:hAnsi="Arial" w:cs="Arial"/>
          <w:bCs/>
          <w:sz w:val="22"/>
          <w:szCs w:val="22"/>
          <w:u w:val="single"/>
          <w:lang w:val="es-PE"/>
        </w:rPr>
        <w:t>Miguel Angel Achata Yglesias</w:t>
      </w:r>
      <w:r w:rsidRPr="000E010F">
        <w:rPr>
          <w:rFonts w:ascii="Arial" w:hAnsi="Arial" w:cs="Arial"/>
          <w:bCs/>
          <w:sz w:val="22"/>
          <w:szCs w:val="22"/>
          <w:lang w:val="es-PE"/>
        </w:rPr>
        <w:t xml:space="preserve"> </w:t>
      </w:r>
      <w:r w:rsidRPr="000270E6">
        <w:rPr>
          <w:rFonts w:ascii="Arial" w:hAnsi="Arial" w:cs="Arial"/>
          <w:bCs/>
          <w:sz w:val="22"/>
          <w:szCs w:val="22"/>
          <w:lang w:val="es-PE"/>
        </w:rPr>
        <w:t>sea presentado en el concurso del Premio Nacional de Minería del evento PERUMIN 37 Convención Minera</w:t>
      </w:r>
      <w:r>
        <w:rPr>
          <w:rFonts w:ascii="Arial" w:hAnsi="Arial" w:cs="Arial"/>
          <w:bCs/>
          <w:sz w:val="22"/>
          <w:szCs w:val="22"/>
          <w:lang w:val="es-PE"/>
        </w:rPr>
        <w:t xml:space="preserve"> </w:t>
      </w:r>
      <w:r w:rsidRPr="000270E6">
        <w:rPr>
          <w:rFonts w:ascii="Arial" w:hAnsi="Arial" w:cs="Arial"/>
          <w:bCs/>
          <w:sz w:val="22"/>
          <w:szCs w:val="22"/>
          <w:lang w:val="es-PE"/>
        </w:rPr>
        <w:t>en las fechas del 22 al 26 de setiembre del 2025 en la ciudad de Arequipa.</w:t>
      </w:r>
    </w:p>
    <w:p w14:paraId="3C2D0796" w14:textId="77777777" w:rsidR="001F29ED" w:rsidRPr="000270E6" w:rsidRDefault="001F29ED" w:rsidP="001F29ED">
      <w:pPr>
        <w:spacing w:line="480" w:lineRule="auto"/>
        <w:ind w:left="142" w:hanging="142"/>
        <w:jc w:val="both"/>
        <w:rPr>
          <w:rFonts w:ascii="Arial" w:hAnsi="Arial" w:cs="Arial"/>
          <w:bCs/>
          <w:sz w:val="22"/>
          <w:szCs w:val="22"/>
          <w:lang w:val="es-PE"/>
        </w:rPr>
      </w:pPr>
    </w:p>
    <w:p w14:paraId="2688E40E" w14:textId="3D7D765A" w:rsidR="001F29ED" w:rsidRPr="000270E6" w:rsidRDefault="00E517C9" w:rsidP="001F29ED">
      <w:pPr>
        <w:spacing w:line="480" w:lineRule="auto"/>
        <w:ind w:left="142" w:hanging="142"/>
        <w:jc w:val="both"/>
        <w:rPr>
          <w:rFonts w:ascii="Arial" w:hAnsi="Arial" w:cs="Arial"/>
          <w:bCs/>
          <w:sz w:val="22"/>
          <w:szCs w:val="22"/>
          <w:lang w:val="es-PE"/>
        </w:rPr>
      </w:pPr>
      <w:r w:rsidRPr="00E517C9">
        <w:rPr>
          <w:rFonts w:ascii="Arial" w:hAnsi="Arial" w:cs="Arial"/>
          <w:bCs/>
          <w:sz w:val="22"/>
          <w:szCs w:val="22"/>
          <w:lang w:val="es-PE"/>
        </w:rPr>
        <w:drawing>
          <wp:inline distT="0" distB="0" distL="0" distR="0" wp14:anchorId="113225A0" wp14:editId="4BDA372D">
            <wp:extent cx="2499577" cy="632515"/>
            <wp:effectExtent l="0" t="0" r="0" b="0"/>
            <wp:docPr id="1717279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79140" name=""/>
                    <pic:cNvPicPr/>
                  </pic:nvPicPr>
                  <pic:blipFill>
                    <a:blip r:embed="rId20"/>
                    <a:stretch>
                      <a:fillRect/>
                    </a:stretch>
                  </pic:blipFill>
                  <pic:spPr>
                    <a:xfrm>
                      <a:off x="0" y="0"/>
                      <a:ext cx="2499577" cy="632515"/>
                    </a:xfrm>
                    <a:prstGeom prst="rect">
                      <a:avLst/>
                    </a:prstGeom>
                  </pic:spPr>
                </pic:pic>
              </a:graphicData>
            </a:graphic>
          </wp:inline>
        </w:drawing>
      </w:r>
    </w:p>
    <w:p w14:paraId="6CA1A967"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___________</w:t>
      </w:r>
    </w:p>
    <w:p w14:paraId="10ECB6BA" w14:textId="77777777"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Firma</w:t>
      </w:r>
    </w:p>
    <w:p w14:paraId="642ABD08" w14:textId="36CCB8F5"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DNI/Pasaporte</w:t>
      </w:r>
      <w:r w:rsidR="00346B60">
        <w:rPr>
          <w:rFonts w:ascii="Arial" w:hAnsi="Arial" w:cs="Arial"/>
          <w:bCs/>
          <w:sz w:val="22"/>
          <w:szCs w:val="22"/>
          <w:lang w:val="es-PE"/>
        </w:rPr>
        <w:t xml:space="preserve"> 70474411</w:t>
      </w:r>
    </w:p>
    <w:p w14:paraId="56A2D657" w14:textId="1F048125" w:rsidR="001F29ED" w:rsidRPr="000270E6" w:rsidRDefault="001F29ED" w:rsidP="001F29ED">
      <w:pPr>
        <w:ind w:left="142" w:hanging="142"/>
        <w:jc w:val="both"/>
        <w:rPr>
          <w:rFonts w:ascii="Arial" w:hAnsi="Arial" w:cs="Arial"/>
          <w:bCs/>
          <w:sz w:val="22"/>
          <w:szCs w:val="22"/>
          <w:lang w:val="es-PE"/>
        </w:rPr>
      </w:pPr>
      <w:r w:rsidRPr="000270E6">
        <w:rPr>
          <w:rFonts w:ascii="Arial" w:hAnsi="Arial" w:cs="Arial"/>
          <w:bCs/>
          <w:sz w:val="22"/>
          <w:szCs w:val="22"/>
          <w:lang w:val="es-PE"/>
        </w:rPr>
        <w:t>Fecha</w:t>
      </w:r>
      <w:r w:rsidR="00346B60">
        <w:rPr>
          <w:rFonts w:ascii="Arial" w:hAnsi="Arial" w:cs="Arial"/>
          <w:bCs/>
          <w:sz w:val="22"/>
          <w:szCs w:val="22"/>
          <w:lang w:val="es-PE"/>
        </w:rPr>
        <w:t xml:space="preserve"> 19/07/2025</w:t>
      </w:r>
    </w:p>
    <w:p w14:paraId="400599CD" w14:textId="77777777" w:rsidR="001F29ED" w:rsidRPr="000270E6" w:rsidRDefault="001F29ED" w:rsidP="001F29ED">
      <w:pPr>
        <w:spacing w:line="480" w:lineRule="auto"/>
        <w:ind w:left="142" w:hanging="142"/>
        <w:jc w:val="both"/>
        <w:rPr>
          <w:rFonts w:ascii="Arial" w:hAnsi="Arial" w:cs="Arial"/>
          <w:bCs/>
          <w:sz w:val="22"/>
          <w:szCs w:val="22"/>
          <w:lang w:val="es-PE"/>
        </w:rPr>
      </w:pPr>
    </w:p>
    <w:p w14:paraId="0002060B" w14:textId="77777777" w:rsidR="000703C0" w:rsidRDefault="001F29ED" w:rsidP="001F29ED">
      <w:pPr>
        <w:spacing w:line="480" w:lineRule="auto"/>
        <w:ind w:left="142" w:hanging="142"/>
        <w:jc w:val="both"/>
        <w:rPr>
          <w:rFonts w:ascii="Arial" w:hAnsi="Arial" w:cs="Arial"/>
          <w:bCs/>
          <w:sz w:val="22"/>
          <w:szCs w:val="22"/>
          <w:lang w:val="es-PE"/>
        </w:rPr>
      </w:pPr>
      <w:r w:rsidRPr="000270E6">
        <w:rPr>
          <w:rFonts w:ascii="Arial" w:hAnsi="Arial" w:cs="Arial"/>
          <w:bCs/>
          <w:sz w:val="22"/>
          <w:szCs w:val="22"/>
          <w:lang w:val="es-PE"/>
        </w:rPr>
        <w:t xml:space="preserve">Nota: </w:t>
      </w:r>
    </w:p>
    <w:p w14:paraId="55345014"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Esta autorización se entrega solo en el caso de que el participante se presente de manera independiente y</w:t>
      </w:r>
    </w:p>
    <w:p w14:paraId="3AA508F7" w14:textId="77777777" w:rsidR="000703C0"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0270E6" w:rsidRDefault="001F29ED" w:rsidP="001F29ED">
      <w:pPr>
        <w:spacing w:line="480" w:lineRule="auto"/>
        <w:ind w:left="142" w:hanging="142"/>
        <w:jc w:val="both"/>
        <w:rPr>
          <w:rFonts w:ascii="Arial" w:hAnsi="Arial" w:cs="Arial"/>
          <w:bCs/>
          <w:sz w:val="22"/>
          <w:szCs w:val="22"/>
          <w:lang w:val="es-PE"/>
        </w:rPr>
      </w:pPr>
      <w:r>
        <w:rPr>
          <w:rFonts w:ascii="Arial" w:hAnsi="Arial" w:cs="Arial"/>
          <w:bCs/>
          <w:sz w:val="22"/>
          <w:szCs w:val="22"/>
          <w:lang w:val="es-PE"/>
        </w:rPr>
        <w:t>ser entregada en hoja membretada.</w:t>
      </w:r>
    </w:p>
    <w:p w14:paraId="574E180D" w14:textId="77777777" w:rsidR="000270E6" w:rsidRPr="000270E6"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0270E6" w:rsidRDefault="00904E24" w:rsidP="00975533">
      <w:pPr>
        <w:ind w:left="142" w:hanging="142"/>
        <w:jc w:val="both"/>
        <w:rPr>
          <w:rFonts w:ascii="Arial" w:hAnsi="Arial" w:cs="Arial"/>
          <w:bCs/>
          <w:sz w:val="22"/>
          <w:szCs w:val="22"/>
          <w:lang w:val="es-PE"/>
        </w:rPr>
      </w:pPr>
    </w:p>
    <w:p w14:paraId="0F14B702" w14:textId="77777777" w:rsidR="00904E24" w:rsidRPr="000270E6" w:rsidRDefault="00904E24" w:rsidP="00975533">
      <w:pPr>
        <w:ind w:left="142" w:hanging="142"/>
        <w:jc w:val="both"/>
        <w:rPr>
          <w:rFonts w:ascii="Arial" w:hAnsi="Arial" w:cs="Arial"/>
          <w:bCs/>
          <w:sz w:val="22"/>
          <w:szCs w:val="22"/>
          <w:lang w:val="es-PE"/>
        </w:rPr>
      </w:pPr>
    </w:p>
    <w:sectPr w:rsidR="00904E24" w:rsidRPr="000270E6"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4B931E" w14:textId="77777777" w:rsidR="005B2C9C" w:rsidRDefault="005B2C9C" w:rsidP="004D469A">
      <w:r>
        <w:separator/>
      </w:r>
    </w:p>
  </w:endnote>
  <w:endnote w:type="continuationSeparator" w:id="0">
    <w:p w14:paraId="73F0357B" w14:textId="77777777" w:rsidR="005B2C9C" w:rsidRDefault="005B2C9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D1BB3" w14:textId="77777777" w:rsidR="005B2C9C" w:rsidRDefault="005B2C9C" w:rsidP="004D469A">
      <w:r>
        <w:separator/>
      </w:r>
    </w:p>
  </w:footnote>
  <w:footnote w:type="continuationSeparator" w:id="0">
    <w:p w14:paraId="29F4150B" w14:textId="77777777" w:rsidR="005B2C9C" w:rsidRDefault="005B2C9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7B35E6" w14:textId="300C1059" w:rsidR="00E915D1" w:rsidRDefault="00180DEF" w:rsidP="00631DC1">
    <w:pPr>
      <w:pStyle w:val="Encabezado"/>
      <w:framePr w:wrap="around" w:vAnchor="text" w:hAnchor="margin" w:xAlign="outside" w:y="1"/>
      <w:rPr>
        <w:rStyle w:val="Nmerodepgina"/>
      </w:rPr>
    </w:pPr>
    <w:r>
      <w:rPr>
        <w:noProof/>
      </w:rPr>
      <mc:AlternateContent>
        <mc:Choice Requires="wps">
          <w:drawing>
            <wp:anchor distT="0" distB="0" distL="0" distR="0" simplePos="0" relativeHeight="251659264" behindDoc="0" locked="0" layoutInCell="1" allowOverlap="1" wp14:anchorId="59DBE785" wp14:editId="49F843AD">
              <wp:simplePos x="635" y="635"/>
              <wp:positionH relativeFrom="page">
                <wp:align>left</wp:align>
              </wp:positionH>
              <wp:positionV relativeFrom="page">
                <wp:align>top</wp:align>
              </wp:positionV>
              <wp:extent cx="678180" cy="336550"/>
              <wp:effectExtent l="0" t="0" r="7620" b="6350"/>
              <wp:wrapNone/>
              <wp:docPr id="128730308" name="Cuadro de texto 8"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8180" cy="336550"/>
                      </a:xfrm>
                      <a:prstGeom prst="rect">
                        <a:avLst/>
                      </a:prstGeom>
                      <a:noFill/>
                      <a:ln>
                        <a:noFill/>
                      </a:ln>
                    </wps:spPr>
                    <wps:txbx>
                      <w:txbxContent>
                        <w:p w14:paraId="6ECC89BF" w14:textId="37CD5E39" w:rsidR="00180DEF" w:rsidRPr="00180DEF" w:rsidRDefault="00180DEF" w:rsidP="00180DEF">
                          <w:pPr>
                            <w:rPr>
                              <w:rFonts w:ascii="Arial" w:eastAsia="Arial" w:hAnsi="Arial" w:cs="Arial"/>
                              <w:noProof/>
                              <w:color w:val="FF8F1F"/>
                              <w:sz w:val="20"/>
                              <w:szCs w:val="20"/>
                            </w:rPr>
                          </w:pPr>
                          <w:r w:rsidRPr="00180DEF">
                            <w:rPr>
                              <w:rFonts w:ascii="Arial" w:eastAsia="Arial" w:hAnsi="Arial" w:cs="Arial"/>
                              <w:noProof/>
                              <w:color w:val="FF8F1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9DBE785" id="_x0000_t202" coordsize="21600,21600" o:spt="202" path="m,l,21600r21600,l21600,xe">
              <v:stroke joinstyle="miter"/>
              <v:path gradientshapeok="t" o:connecttype="rect"/>
            </v:shapetype>
            <v:shape id="Cuadro de texto 8" o:spid="_x0000_s1026" type="#_x0000_t202" alt="Internal" style="position:absolute;margin-left:0;margin-top:0;width:53.4pt;height:26.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" filled="f" stroked="f">
              <v:textbox style="mso-fit-shape-to-text:t" inset="20pt,15pt,0,0">
                <w:txbxContent>
                  <w:p w14:paraId="6ECC89BF" w14:textId="37CD5E39" w:rsidR="00180DEF" w:rsidRPr="00180DEF" w:rsidRDefault="00180DEF" w:rsidP="00180DEF">
                    <w:pPr>
                      <w:rPr>
                        <w:rFonts w:ascii="Arial" w:eastAsia="Arial" w:hAnsi="Arial" w:cs="Arial"/>
                        <w:noProof/>
                        <w:color w:val="FF8F1F"/>
                        <w:sz w:val="20"/>
                        <w:szCs w:val="20"/>
                      </w:rPr>
                    </w:pPr>
                    <w:r w:rsidRPr="00180DEF">
                      <w:rPr>
                        <w:rFonts w:ascii="Arial" w:eastAsia="Arial" w:hAnsi="Arial" w:cs="Arial"/>
                        <w:noProof/>
                        <w:color w:val="FF8F1F"/>
                        <w:sz w:val="20"/>
                        <w:szCs w:val="20"/>
                      </w:rPr>
                      <w:t>Internal</w:t>
                    </w:r>
                  </w:p>
                </w:txbxContent>
              </v:textbox>
              <w10:wrap anchorx="page" anchory="page"/>
            </v:shape>
          </w:pict>
        </mc:Fallback>
      </mc:AlternateContent>
    </w:r>
    <w:r w:rsidR="000D0B73">
      <w:rPr>
        <w:rStyle w:val="Nmerodepgina"/>
      </w:rPr>
      <w:fldChar w:fldCharType="begin"/>
    </w:r>
    <w:r w:rsidR="00E915D1">
      <w:rPr>
        <w:rStyle w:val="Nmerodepgina"/>
      </w:rPr>
      <w:instrText xml:space="preserve">PAGE  </w:instrText>
    </w:r>
    <w:r w:rsidR="000D0B73">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A4780" w14:textId="13DC7C6C" w:rsidR="00E915D1" w:rsidRPr="001165BD" w:rsidRDefault="00180DEF" w:rsidP="00B53F71">
    <w:pPr>
      <w:pStyle w:val="Encabezado"/>
      <w:ind w:right="360" w:firstLine="360"/>
      <w:jc w:val="center"/>
      <w:rPr>
        <w:sz w:val="18"/>
      </w:rPr>
    </w:pPr>
    <w:r>
      <w:rPr>
        <w:noProof/>
        <w:sz w:val="18"/>
      </w:rPr>
      <mc:AlternateContent>
        <mc:Choice Requires="wps">
          <w:drawing>
            <wp:anchor distT="0" distB="0" distL="0" distR="0" simplePos="0" relativeHeight="251660288" behindDoc="0" locked="0" layoutInCell="1" allowOverlap="1" wp14:anchorId="0C9E0198" wp14:editId="164C1FB4">
              <wp:simplePos x="635" y="635"/>
              <wp:positionH relativeFrom="page">
                <wp:align>left</wp:align>
              </wp:positionH>
              <wp:positionV relativeFrom="page">
                <wp:align>top</wp:align>
              </wp:positionV>
              <wp:extent cx="678180" cy="336550"/>
              <wp:effectExtent l="0" t="0" r="7620" b="6350"/>
              <wp:wrapNone/>
              <wp:docPr id="2017600202" name="Cuadro de texto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8180" cy="336550"/>
                      </a:xfrm>
                      <a:prstGeom prst="rect">
                        <a:avLst/>
                      </a:prstGeom>
                      <a:noFill/>
                      <a:ln>
                        <a:noFill/>
                      </a:ln>
                    </wps:spPr>
                    <wps:txbx>
                      <w:txbxContent>
                        <w:p w14:paraId="7EE20840" w14:textId="40636C45" w:rsidR="00180DEF" w:rsidRPr="00180DEF" w:rsidRDefault="00180DEF" w:rsidP="00180DEF">
                          <w:pPr>
                            <w:rPr>
                              <w:rFonts w:ascii="Arial" w:eastAsia="Arial" w:hAnsi="Arial" w:cs="Arial"/>
                              <w:noProof/>
                              <w:color w:val="FF8F1F"/>
                              <w:sz w:val="20"/>
                              <w:szCs w:val="20"/>
                            </w:rPr>
                          </w:pPr>
                          <w:r w:rsidRPr="00180DEF">
                            <w:rPr>
                              <w:rFonts w:ascii="Arial" w:eastAsia="Arial" w:hAnsi="Arial" w:cs="Arial"/>
                              <w:noProof/>
                              <w:color w:val="FF8F1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C9E0198" id="_x0000_t202" coordsize="21600,21600" o:spt="202" path="m,l,21600r21600,l21600,xe">
              <v:stroke joinstyle="miter"/>
              <v:path gradientshapeok="t" o:connecttype="rect"/>
            </v:shapetype>
            <v:shape id="Cuadro de texto 9" o:spid="_x0000_s1027" type="#_x0000_t202" alt="Internal" style="position:absolute;left:0;text-align:left;margin-left:0;margin-top:0;width:53.4pt;height:26.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" filled="f" stroked="f">
              <v:textbox style="mso-fit-shape-to-text:t" inset="20pt,15pt,0,0">
                <w:txbxContent>
                  <w:p w14:paraId="7EE20840" w14:textId="40636C45" w:rsidR="00180DEF" w:rsidRPr="00180DEF" w:rsidRDefault="00180DEF" w:rsidP="00180DEF">
                    <w:pPr>
                      <w:rPr>
                        <w:rFonts w:ascii="Arial" w:eastAsia="Arial" w:hAnsi="Arial" w:cs="Arial"/>
                        <w:noProof/>
                        <w:color w:val="FF8F1F"/>
                        <w:sz w:val="20"/>
                        <w:szCs w:val="20"/>
                      </w:rPr>
                    </w:pPr>
                    <w:r w:rsidRPr="00180DEF">
                      <w:rPr>
                        <w:rFonts w:ascii="Arial" w:eastAsia="Arial" w:hAnsi="Arial" w:cs="Arial"/>
                        <w:noProof/>
                        <w:color w:val="FF8F1F"/>
                        <w:sz w:val="20"/>
                        <w:szCs w:val="20"/>
                      </w:rPr>
                      <w:t>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594526" w14:textId="0E050C9D" w:rsidR="00E915D1" w:rsidRPr="001165BD" w:rsidRDefault="00180DEF" w:rsidP="004D0689">
    <w:pPr>
      <w:pStyle w:val="Encabezado"/>
      <w:ind w:right="360" w:firstLine="360"/>
      <w:jc w:val="center"/>
      <w:rPr>
        <w:sz w:val="18"/>
      </w:rPr>
    </w:pPr>
    <w:r>
      <w:rPr>
        <w:noProof/>
        <w:sz w:val="18"/>
      </w:rPr>
      <mc:AlternateContent>
        <mc:Choice Requires="wps">
          <w:drawing>
            <wp:anchor distT="0" distB="0" distL="0" distR="0" simplePos="0" relativeHeight="251658240" behindDoc="0" locked="0" layoutInCell="1" allowOverlap="1" wp14:anchorId="72C1AD49" wp14:editId="271089D4">
              <wp:simplePos x="635" y="635"/>
              <wp:positionH relativeFrom="page">
                <wp:align>left</wp:align>
              </wp:positionH>
              <wp:positionV relativeFrom="page">
                <wp:align>top</wp:align>
              </wp:positionV>
              <wp:extent cx="678180" cy="336550"/>
              <wp:effectExtent l="0" t="0" r="7620" b="6350"/>
              <wp:wrapNone/>
              <wp:docPr id="1181596648" name="Cuadro de texto 7"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78180" cy="336550"/>
                      </a:xfrm>
                      <a:prstGeom prst="rect">
                        <a:avLst/>
                      </a:prstGeom>
                      <a:noFill/>
                      <a:ln>
                        <a:noFill/>
                      </a:ln>
                    </wps:spPr>
                    <wps:txbx>
                      <w:txbxContent>
                        <w:p w14:paraId="6E29818A" w14:textId="495B789A" w:rsidR="00180DEF" w:rsidRPr="00180DEF" w:rsidRDefault="00180DEF" w:rsidP="00180DEF">
                          <w:pPr>
                            <w:rPr>
                              <w:rFonts w:ascii="Arial" w:eastAsia="Arial" w:hAnsi="Arial" w:cs="Arial"/>
                              <w:noProof/>
                              <w:color w:val="FF8F1F"/>
                              <w:sz w:val="20"/>
                              <w:szCs w:val="20"/>
                            </w:rPr>
                          </w:pPr>
                          <w:r w:rsidRPr="00180DEF">
                            <w:rPr>
                              <w:rFonts w:ascii="Arial" w:eastAsia="Arial" w:hAnsi="Arial" w:cs="Arial"/>
                              <w:noProof/>
                              <w:color w:val="FF8F1F"/>
                              <w:sz w:val="20"/>
                              <w:szCs w:val="20"/>
                            </w:rPr>
                            <w:t>Internal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2C1AD49" id="_x0000_t202" coordsize="21600,21600" o:spt="202" path="m,l,21600r21600,l21600,xe">
              <v:stroke joinstyle="miter"/>
              <v:path gradientshapeok="t" o:connecttype="rect"/>
            </v:shapetype>
            <v:shape id="Cuadro de texto 7" o:spid="_x0000_s1028" type="#_x0000_t202" alt="Internal" style="position:absolute;left:0;text-align:left;margin-left:0;margin-top:0;width:53.4pt;height:26.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" filled="f" stroked="f">
              <v:textbox style="mso-fit-shape-to-text:t" inset="20pt,15pt,0,0">
                <w:txbxContent>
                  <w:p w14:paraId="6E29818A" w14:textId="495B789A" w:rsidR="00180DEF" w:rsidRPr="00180DEF" w:rsidRDefault="00180DEF" w:rsidP="00180DEF">
                    <w:pPr>
                      <w:rPr>
                        <w:rFonts w:ascii="Arial" w:eastAsia="Arial" w:hAnsi="Arial" w:cs="Arial"/>
                        <w:noProof/>
                        <w:color w:val="FF8F1F"/>
                        <w:sz w:val="20"/>
                        <w:szCs w:val="20"/>
                      </w:rPr>
                    </w:pPr>
                    <w:r w:rsidRPr="00180DEF">
                      <w:rPr>
                        <w:rFonts w:ascii="Arial" w:eastAsia="Arial" w:hAnsi="Arial" w:cs="Arial"/>
                        <w:noProof/>
                        <w:color w:val="FF8F1F"/>
                        <w:sz w:val="20"/>
                        <w:szCs w:val="20"/>
                      </w:rPr>
                      <w:t>Internal</w:t>
                    </w:r>
                  </w:p>
                </w:txbxContent>
              </v:textbox>
              <w10:wrap anchorx="page" anchory="page"/>
            </v:shape>
          </w:pict>
        </mc:Fallback>
      </mc:AlternateContent>
    </w:r>
    <w:r w:rsidR="00B53F71">
      <w:rPr>
        <w:sz w:val="18"/>
      </w:rPr>
      <w:t>XVIII Congreso Peruano de Geología</w:t>
    </w:r>
    <w:r w:rsidR="00FE6F07">
      <w:rPr>
        <w:sz w:val="18"/>
      </w:rPr>
      <w:t>, p. xxx-xxx (201</w:t>
    </w:r>
    <w:r w:rsidR="00B53F71">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703C0"/>
    <w:rsid w:val="00086F5C"/>
    <w:rsid w:val="0009392A"/>
    <w:rsid w:val="000A177C"/>
    <w:rsid w:val="000A233A"/>
    <w:rsid w:val="000A599E"/>
    <w:rsid w:val="000B39B6"/>
    <w:rsid w:val="000B54FF"/>
    <w:rsid w:val="000B788F"/>
    <w:rsid w:val="000C0BA1"/>
    <w:rsid w:val="000D0B73"/>
    <w:rsid w:val="000D0D3A"/>
    <w:rsid w:val="000E010F"/>
    <w:rsid w:val="000F3514"/>
    <w:rsid w:val="001165BD"/>
    <w:rsid w:val="00122588"/>
    <w:rsid w:val="00134BD0"/>
    <w:rsid w:val="00140898"/>
    <w:rsid w:val="00156239"/>
    <w:rsid w:val="00180629"/>
    <w:rsid w:val="00180DEF"/>
    <w:rsid w:val="0018131B"/>
    <w:rsid w:val="00186C79"/>
    <w:rsid w:val="00191841"/>
    <w:rsid w:val="001928B8"/>
    <w:rsid w:val="001A607C"/>
    <w:rsid w:val="001B2427"/>
    <w:rsid w:val="001B3D61"/>
    <w:rsid w:val="001D0826"/>
    <w:rsid w:val="001D1D2F"/>
    <w:rsid w:val="001D5AA2"/>
    <w:rsid w:val="001F29ED"/>
    <w:rsid w:val="001F63C4"/>
    <w:rsid w:val="001F7167"/>
    <w:rsid w:val="00205A18"/>
    <w:rsid w:val="002201FE"/>
    <w:rsid w:val="00232224"/>
    <w:rsid w:val="002419CB"/>
    <w:rsid w:val="002525E1"/>
    <w:rsid w:val="002641B3"/>
    <w:rsid w:val="002A29DF"/>
    <w:rsid w:val="002A5DFE"/>
    <w:rsid w:val="002A766D"/>
    <w:rsid w:val="002B26C7"/>
    <w:rsid w:val="002B5475"/>
    <w:rsid w:val="002C3EBB"/>
    <w:rsid w:val="002D1C36"/>
    <w:rsid w:val="002D240B"/>
    <w:rsid w:val="00307578"/>
    <w:rsid w:val="00314F9E"/>
    <w:rsid w:val="00324786"/>
    <w:rsid w:val="00324F7B"/>
    <w:rsid w:val="00337295"/>
    <w:rsid w:val="00344C46"/>
    <w:rsid w:val="00346B60"/>
    <w:rsid w:val="003608C3"/>
    <w:rsid w:val="00363841"/>
    <w:rsid w:val="0036489F"/>
    <w:rsid w:val="00381D7F"/>
    <w:rsid w:val="003B66C8"/>
    <w:rsid w:val="003B6E44"/>
    <w:rsid w:val="003C18A5"/>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C85"/>
    <w:rsid w:val="004A163F"/>
    <w:rsid w:val="004A222E"/>
    <w:rsid w:val="004A3665"/>
    <w:rsid w:val="004B1948"/>
    <w:rsid w:val="004B4A18"/>
    <w:rsid w:val="004B4C0C"/>
    <w:rsid w:val="004B5FEB"/>
    <w:rsid w:val="004C3B69"/>
    <w:rsid w:val="004D0689"/>
    <w:rsid w:val="004D469A"/>
    <w:rsid w:val="004D59AC"/>
    <w:rsid w:val="004E233B"/>
    <w:rsid w:val="005218B6"/>
    <w:rsid w:val="00522C8C"/>
    <w:rsid w:val="005505E2"/>
    <w:rsid w:val="005631EB"/>
    <w:rsid w:val="005A352B"/>
    <w:rsid w:val="005B08EB"/>
    <w:rsid w:val="005B2C9C"/>
    <w:rsid w:val="005D673A"/>
    <w:rsid w:val="005D6895"/>
    <w:rsid w:val="005E3684"/>
    <w:rsid w:val="006050E9"/>
    <w:rsid w:val="006178C0"/>
    <w:rsid w:val="00622FDA"/>
    <w:rsid w:val="00631DC1"/>
    <w:rsid w:val="006423FA"/>
    <w:rsid w:val="00645FA1"/>
    <w:rsid w:val="00650F70"/>
    <w:rsid w:val="006535A5"/>
    <w:rsid w:val="00661FE9"/>
    <w:rsid w:val="00671435"/>
    <w:rsid w:val="00671ED9"/>
    <w:rsid w:val="006833D8"/>
    <w:rsid w:val="006975E0"/>
    <w:rsid w:val="006A12C3"/>
    <w:rsid w:val="006C188D"/>
    <w:rsid w:val="006C518E"/>
    <w:rsid w:val="006D0F12"/>
    <w:rsid w:val="006D256B"/>
    <w:rsid w:val="006E49B3"/>
    <w:rsid w:val="006F2731"/>
    <w:rsid w:val="006F6A1B"/>
    <w:rsid w:val="006F7FF3"/>
    <w:rsid w:val="00707530"/>
    <w:rsid w:val="00712097"/>
    <w:rsid w:val="007150A0"/>
    <w:rsid w:val="00720C40"/>
    <w:rsid w:val="0072535F"/>
    <w:rsid w:val="007357B2"/>
    <w:rsid w:val="007373B8"/>
    <w:rsid w:val="00751F0F"/>
    <w:rsid w:val="00755D2F"/>
    <w:rsid w:val="007937FD"/>
    <w:rsid w:val="007A1D98"/>
    <w:rsid w:val="007B0955"/>
    <w:rsid w:val="007B6BEA"/>
    <w:rsid w:val="007C23EB"/>
    <w:rsid w:val="007D2A73"/>
    <w:rsid w:val="007E29E3"/>
    <w:rsid w:val="007F5F63"/>
    <w:rsid w:val="00801EF5"/>
    <w:rsid w:val="0080535A"/>
    <w:rsid w:val="00806B88"/>
    <w:rsid w:val="008206B5"/>
    <w:rsid w:val="0083236A"/>
    <w:rsid w:val="00834F3C"/>
    <w:rsid w:val="00836571"/>
    <w:rsid w:val="00837CF7"/>
    <w:rsid w:val="008401EB"/>
    <w:rsid w:val="00846114"/>
    <w:rsid w:val="0085424E"/>
    <w:rsid w:val="00854AC0"/>
    <w:rsid w:val="008621F2"/>
    <w:rsid w:val="00862C5C"/>
    <w:rsid w:val="0087565A"/>
    <w:rsid w:val="008764A7"/>
    <w:rsid w:val="008804AB"/>
    <w:rsid w:val="00892562"/>
    <w:rsid w:val="008B48C8"/>
    <w:rsid w:val="008C3927"/>
    <w:rsid w:val="00904E24"/>
    <w:rsid w:val="009148C8"/>
    <w:rsid w:val="009430D9"/>
    <w:rsid w:val="00943CA8"/>
    <w:rsid w:val="00975533"/>
    <w:rsid w:val="009A68FA"/>
    <w:rsid w:val="009B19B2"/>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9689C"/>
    <w:rsid w:val="00AA73E2"/>
    <w:rsid w:val="00AB5936"/>
    <w:rsid w:val="00AE6C05"/>
    <w:rsid w:val="00AF2A3B"/>
    <w:rsid w:val="00AF3FFE"/>
    <w:rsid w:val="00AF51EF"/>
    <w:rsid w:val="00B12D23"/>
    <w:rsid w:val="00B37EDA"/>
    <w:rsid w:val="00B529EF"/>
    <w:rsid w:val="00B53F71"/>
    <w:rsid w:val="00B656AE"/>
    <w:rsid w:val="00B87F71"/>
    <w:rsid w:val="00BA086E"/>
    <w:rsid w:val="00BA65D9"/>
    <w:rsid w:val="00BC4D43"/>
    <w:rsid w:val="00BD20B8"/>
    <w:rsid w:val="00BF491E"/>
    <w:rsid w:val="00C17BFC"/>
    <w:rsid w:val="00C200FC"/>
    <w:rsid w:val="00C249F1"/>
    <w:rsid w:val="00C41CD8"/>
    <w:rsid w:val="00C90525"/>
    <w:rsid w:val="00CA3055"/>
    <w:rsid w:val="00CA54CA"/>
    <w:rsid w:val="00CB3683"/>
    <w:rsid w:val="00CB609F"/>
    <w:rsid w:val="00CD32FC"/>
    <w:rsid w:val="00CD49AC"/>
    <w:rsid w:val="00CE075D"/>
    <w:rsid w:val="00D07BEB"/>
    <w:rsid w:val="00D30982"/>
    <w:rsid w:val="00D34811"/>
    <w:rsid w:val="00D409A3"/>
    <w:rsid w:val="00D5647F"/>
    <w:rsid w:val="00D574EF"/>
    <w:rsid w:val="00D731E4"/>
    <w:rsid w:val="00D7587E"/>
    <w:rsid w:val="00D75CDB"/>
    <w:rsid w:val="00D847EE"/>
    <w:rsid w:val="00D91BF7"/>
    <w:rsid w:val="00DA2ABC"/>
    <w:rsid w:val="00DB480E"/>
    <w:rsid w:val="00DC43A7"/>
    <w:rsid w:val="00DD0E73"/>
    <w:rsid w:val="00DD120D"/>
    <w:rsid w:val="00DD4AA5"/>
    <w:rsid w:val="00DE7751"/>
    <w:rsid w:val="00DF7695"/>
    <w:rsid w:val="00E15745"/>
    <w:rsid w:val="00E2132F"/>
    <w:rsid w:val="00E32E93"/>
    <w:rsid w:val="00E34AB3"/>
    <w:rsid w:val="00E40A60"/>
    <w:rsid w:val="00E46A59"/>
    <w:rsid w:val="00E50EFD"/>
    <w:rsid w:val="00E517C9"/>
    <w:rsid w:val="00E529E4"/>
    <w:rsid w:val="00E70586"/>
    <w:rsid w:val="00E77D13"/>
    <w:rsid w:val="00E84004"/>
    <w:rsid w:val="00E84911"/>
    <w:rsid w:val="00E8677B"/>
    <w:rsid w:val="00E90AB0"/>
    <w:rsid w:val="00E914DF"/>
    <w:rsid w:val="00E915D1"/>
    <w:rsid w:val="00EA6813"/>
    <w:rsid w:val="00EA7F98"/>
    <w:rsid w:val="00EB7CA0"/>
    <w:rsid w:val="00EC5D28"/>
    <w:rsid w:val="00ED4000"/>
    <w:rsid w:val="00EE71EA"/>
    <w:rsid w:val="00F025B2"/>
    <w:rsid w:val="00F120BB"/>
    <w:rsid w:val="00F17BB0"/>
    <w:rsid w:val="00F26353"/>
    <w:rsid w:val="00F40CD7"/>
    <w:rsid w:val="00F5238F"/>
    <w:rsid w:val="00F54F9D"/>
    <w:rsid w:val="00F702E2"/>
    <w:rsid w:val="00F7409F"/>
    <w:rsid w:val="00F83459"/>
    <w:rsid w:val="00F857C3"/>
    <w:rsid w:val="00F87168"/>
    <w:rsid w:val="00F97E1E"/>
    <w:rsid w:val="00FA76F1"/>
    <w:rsid w:val="00FC20DA"/>
    <w:rsid w:val="00FC226C"/>
    <w:rsid w:val="00FC6BCF"/>
    <w:rsid w:val="00FD604E"/>
    <w:rsid w:val="00FD6A53"/>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DEF"/>
    <w:rPr>
      <w:sz w:val="24"/>
      <w:szCs w:val="24"/>
    </w:rPr>
  </w:style>
  <w:style w:type="paragraph" w:styleId="Ttulo2">
    <w:name w:val="heading 2"/>
    <w:basedOn w:val="Normal"/>
    <w:next w:val="Normal"/>
    <w:link w:val="Ttulo2Car"/>
    <w:uiPriority w:val="9"/>
    <w:semiHidden/>
    <w:unhideWhenUsed/>
    <w:qFormat/>
    <w:rsid w:val="007357B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customStyle="1" w:styleId="Ttulo2Car">
    <w:name w:val="Título 2 Car"/>
    <w:basedOn w:val="Fuentedeprrafopredeter"/>
    <w:link w:val="Ttulo2"/>
    <w:uiPriority w:val="9"/>
    <w:semiHidden/>
    <w:rsid w:val="007357B2"/>
    <w:rPr>
      <w:rFonts w:asciiTheme="majorHAnsi" w:eastAsiaTheme="majorEastAsia" w:hAnsiTheme="majorHAnsi" w:cstheme="majorBidi"/>
      <w:color w:val="365F91" w:themeColor="accent1" w:themeShade="BF"/>
      <w:sz w:val="26"/>
      <w:szCs w:val="26"/>
    </w:rPr>
  </w:style>
  <w:style w:type="character" w:styleId="Mencinsinresolver">
    <w:name w:val="Unresolved Mention"/>
    <w:basedOn w:val="Fuentedeprrafopredeter"/>
    <w:uiPriority w:val="99"/>
    <w:semiHidden/>
    <w:unhideWhenUsed/>
    <w:rsid w:val="00346B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578180">
      <w:bodyDiv w:val="1"/>
      <w:marLeft w:val="0"/>
      <w:marRight w:val="0"/>
      <w:marTop w:val="0"/>
      <w:marBottom w:val="0"/>
      <w:divBdr>
        <w:top w:val="none" w:sz="0" w:space="0" w:color="auto"/>
        <w:left w:val="none" w:sz="0" w:space="0" w:color="auto"/>
        <w:bottom w:val="none" w:sz="0" w:space="0" w:color="auto"/>
        <w:right w:val="none" w:sz="0" w:space="0" w:color="auto"/>
      </w:divBdr>
    </w:div>
    <w:div w:id="150634349">
      <w:bodyDiv w:val="1"/>
      <w:marLeft w:val="0"/>
      <w:marRight w:val="0"/>
      <w:marTop w:val="0"/>
      <w:marBottom w:val="0"/>
      <w:divBdr>
        <w:top w:val="none" w:sz="0" w:space="0" w:color="auto"/>
        <w:left w:val="none" w:sz="0" w:space="0" w:color="auto"/>
        <w:bottom w:val="none" w:sz="0" w:space="0" w:color="auto"/>
        <w:right w:val="none" w:sz="0" w:space="0" w:color="auto"/>
      </w:divBdr>
    </w:div>
    <w:div w:id="308483003">
      <w:bodyDiv w:val="1"/>
      <w:marLeft w:val="0"/>
      <w:marRight w:val="0"/>
      <w:marTop w:val="0"/>
      <w:marBottom w:val="0"/>
      <w:divBdr>
        <w:top w:val="none" w:sz="0" w:space="0" w:color="auto"/>
        <w:left w:val="none" w:sz="0" w:space="0" w:color="auto"/>
        <w:bottom w:val="none" w:sz="0" w:space="0" w:color="auto"/>
        <w:right w:val="none" w:sz="0" w:space="0" w:color="auto"/>
      </w:divBdr>
      <w:divsChild>
        <w:div w:id="583807172">
          <w:marLeft w:val="0"/>
          <w:marRight w:val="0"/>
          <w:marTop w:val="0"/>
          <w:marBottom w:val="0"/>
          <w:divBdr>
            <w:top w:val="none" w:sz="0" w:space="0" w:color="auto"/>
            <w:left w:val="none" w:sz="0" w:space="0" w:color="auto"/>
            <w:bottom w:val="none" w:sz="0" w:space="0" w:color="auto"/>
            <w:right w:val="none" w:sz="0" w:space="0" w:color="auto"/>
          </w:divBdr>
          <w:divsChild>
            <w:div w:id="1638952171">
              <w:marLeft w:val="0"/>
              <w:marRight w:val="0"/>
              <w:marTop w:val="0"/>
              <w:marBottom w:val="0"/>
              <w:divBdr>
                <w:top w:val="none" w:sz="0" w:space="0" w:color="auto"/>
                <w:left w:val="none" w:sz="0" w:space="0" w:color="auto"/>
                <w:bottom w:val="none" w:sz="0" w:space="0" w:color="auto"/>
                <w:right w:val="none" w:sz="0" w:space="0" w:color="auto"/>
              </w:divBdr>
              <w:divsChild>
                <w:div w:id="1887570293">
                  <w:marLeft w:val="0"/>
                  <w:marRight w:val="0"/>
                  <w:marTop w:val="0"/>
                  <w:marBottom w:val="0"/>
                  <w:divBdr>
                    <w:top w:val="single" w:sz="6" w:space="5" w:color="CCCCCC"/>
                    <w:left w:val="single" w:sz="6" w:space="9" w:color="CCCCCC"/>
                    <w:bottom w:val="single" w:sz="6" w:space="5" w:color="CCCCCC"/>
                    <w:right w:val="single" w:sz="6" w:space="9" w:color="CCCCCC"/>
                  </w:divBdr>
                </w:div>
              </w:divsChild>
            </w:div>
          </w:divsChild>
        </w:div>
      </w:divsChild>
    </w:div>
    <w:div w:id="335694651">
      <w:bodyDiv w:val="1"/>
      <w:marLeft w:val="0"/>
      <w:marRight w:val="0"/>
      <w:marTop w:val="0"/>
      <w:marBottom w:val="0"/>
      <w:divBdr>
        <w:top w:val="none" w:sz="0" w:space="0" w:color="auto"/>
        <w:left w:val="none" w:sz="0" w:space="0" w:color="auto"/>
        <w:bottom w:val="none" w:sz="0" w:space="0" w:color="auto"/>
        <w:right w:val="none" w:sz="0" w:space="0" w:color="auto"/>
      </w:divBdr>
    </w:div>
    <w:div w:id="535654916">
      <w:bodyDiv w:val="1"/>
      <w:marLeft w:val="0"/>
      <w:marRight w:val="0"/>
      <w:marTop w:val="0"/>
      <w:marBottom w:val="0"/>
      <w:divBdr>
        <w:top w:val="none" w:sz="0" w:space="0" w:color="auto"/>
        <w:left w:val="none" w:sz="0" w:space="0" w:color="auto"/>
        <w:bottom w:val="none" w:sz="0" w:space="0" w:color="auto"/>
        <w:right w:val="none" w:sz="0" w:space="0" w:color="auto"/>
      </w:divBdr>
      <w:divsChild>
        <w:div w:id="1841046789">
          <w:marLeft w:val="0"/>
          <w:marRight w:val="0"/>
          <w:marTop w:val="0"/>
          <w:marBottom w:val="0"/>
          <w:divBdr>
            <w:top w:val="none" w:sz="0" w:space="0" w:color="auto"/>
            <w:left w:val="none" w:sz="0" w:space="0" w:color="auto"/>
            <w:bottom w:val="none" w:sz="0" w:space="0" w:color="auto"/>
            <w:right w:val="none" w:sz="0" w:space="0" w:color="auto"/>
          </w:divBdr>
          <w:divsChild>
            <w:div w:id="271596608">
              <w:marLeft w:val="0"/>
              <w:marRight w:val="0"/>
              <w:marTop w:val="0"/>
              <w:marBottom w:val="0"/>
              <w:divBdr>
                <w:top w:val="none" w:sz="0" w:space="0" w:color="auto"/>
                <w:left w:val="none" w:sz="0" w:space="0" w:color="auto"/>
                <w:bottom w:val="none" w:sz="0" w:space="0" w:color="auto"/>
                <w:right w:val="none" w:sz="0" w:space="0" w:color="auto"/>
              </w:divBdr>
              <w:divsChild>
                <w:div w:id="1182235530">
                  <w:marLeft w:val="0"/>
                  <w:marRight w:val="0"/>
                  <w:marTop w:val="0"/>
                  <w:marBottom w:val="0"/>
                  <w:divBdr>
                    <w:top w:val="single" w:sz="6" w:space="5" w:color="CCCCCC"/>
                    <w:left w:val="single" w:sz="6" w:space="9" w:color="CCCCCC"/>
                    <w:bottom w:val="single" w:sz="6" w:space="5" w:color="CCCCCC"/>
                    <w:right w:val="single" w:sz="6" w:space="9" w:color="CCCCCC"/>
                  </w:divBdr>
                </w:div>
              </w:divsChild>
            </w:div>
          </w:divsChild>
        </w:div>
      </w:divsChild>
    </w:div>
    <w:div w:id="1609192191">
      <w:bodyDiv w:val="1"/>
      <w:marLeft w:val="0"/>
      <w:marRight w:val="0"/>
      <w:marTop w:val="0"/>
      <w:marBottom w:val="0"/>
      <w:divBdr>
        <w:top w:val="none" w:sz="0" w:space="0" w:color="auto"/>
        <w:left w:val="none" w:sz="0" w:space="0" w:color="auto"/>
        <w:bottom w:val="none" w:sz="0" w:space="0" w:color="auto"/>
        <w:right w:val="none" w:sz="0" w:space="0" w:color="auto"/>
      </w:divBdr>
    </w:div>
    <w:div w:id="191399959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chata@pe.panamericansilver.com" TargetMode="External"/><Relationship Id="rId13" Type="http://schemas.openxmlformats.org/officeDocument/2006/relationships/hyperlink" Target="https://www.jcyl.es/jcyl/patrimoniocultural/mineriaLeon/tecnologia.html"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cmamanihui@unsa.edu.pe" TargetMode="External"/><Relationship Id="rId12" Type="http://schemas.openxmlformats.org/officeDocument/2006/relationships/header" Target="header3.xml"/><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yperlink" Target="https://drive.google.com/file/d/1748u1MjgdIYZTEejbUZgEqZOjXqGhzWx/view?usp=sharing" TargetMode="Externa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16b2258f-3676-449a-9218-817a22e44788}" enabled="1" method="Standard" siteId="{e8d897a8-f400-4625-858a-6f3ae627542b}" contentBits="1"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6</Pages>
  <Words>2562</Words>
  <Characters>14092</Characters>
  <Application>Microsoft Office Word</Application>
  <DocSecurity>0</DocSecurity>
  <Lines>117</Lines>
  <Paragraphs>33</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16621</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Mamani, Carlos</cp:lastModifiedBy>
  <cp:revision>3</cp:revision>
  <cp:lastPrinted>2025-07-20T04:57:00Z</cp:lastPrinted>
  <dcterms:created xsi:type="dcterms:W3CDTF">2025-07-20T04:58:00Z</dcterms:created>
  <dcterms:modified xsi:type="dcterms:W3CDTF">2025-07-20T04:59:00Z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466dbbe8,7ac44c4,784222ca</vt:lpwstr>
  </property>
  <property fmtid="{D5CDD505-2E9C-101B-9397-08002B2CF9AE}" pid="3" name="ClassificationContentMarkingHeaderFontProps">
    <vt:lpwstr>#ff8f1f,10,Arial</vt:lpwstr>
  </property>
  <property fmtid="{D5CDD505-2E9C-101B-9397-08002B2CF9AE}" pid="4" name="ClassificationContentMarkingHeaderText">
    <vt:lpwstr>Internal</vt:lpwstr>
  </property>
</Properties>
</file>