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F2266C1" w:rsidR="007373B8" w:rsidRPr="00ED3B0E" w:rsidRDefault="00980F87" w:rsidP="00ED3B0E">
      <w:pPr>
        <w:jc w:val="center"/>
        <w:rPr>
          <w:rFonts w:ascii="Arial" w:hAnsi="Arial" w:cs="Arial"/>
          <w:b/>
          <w:bCs/>
          <w:sz w:val="22"/>
          <w:szCs w:val="22"/>
          <w:lang w:val="es-PE"/>
        </w:rPr>
      </w:pPr>
      <w:r w:rsidRPr="00ED3B0E">
        <w:rPr>
          <w:rFonts w:ascii="Arial" w:hAnsi="Arial" w:cs="Arial"/>
          <w:b/>
          <w:bCs/>
          <w:sz w:val="22"/>
          <w:szCs w:val="22"/>
          <w:lang w:val="es-ES"/>
        </w:rPr>
        <w:t>Optimización de la Ejecución de Obras Sociales en Zonas de Influencia Minera en el Perú: Propuesta de un Modelo Público-Privado para Proyectos de Impacto Social</w:t>
      </w:r>
    </w:p>
    <w:p w14:paraId="18655DEC" w14:textId="036E4F47" w:rsidR="007373B8" w:rsidRPr="00ED3B0E" w:rsidRDefault="00A201D7" w:rsidP="00ED3B0E">
      <w:pPr>
        <w:jc w:val="center"/>
        <w:rPr>
          <w:rFonts w:ascii="Arial" w:hAnsi="Arial" w:cs="Arial"/>
          <w:sz w:val="22"/>
          <w:szCs w:val="22"/>
          <w:lang w:val="es-PE"/>
        </w:rPr>
      </w:pPr>
      <w:r w:rsidRPr="00ED3B0E">
        <w:rPr>
          <w:rFonts w:ascii="Arial" w:hAnsi="Arial" w:cs="Arial"/>
          <w:sz w:val="22"/>
          <w:szCs w:val="22"/>
          <w:lang w:val="es-PE"/>
        </w:rPr>
        <w:t>(</w:t>
      </w:r>
      <w:r w:rsidR="00F96EA2" w:rsidRPr="00ED3B0E">
        <w:rPr>
          <w:rFonts w:ascii="Arial" w:hAnsi="Arial" w:cs="Arial"/>
          <w:sz w:val="22"/>
          <w:szCs w:val="22"/>
          <w:lang w:val="es-ES"/>
        </w:rPr>
        <w:t>Regulación y Economía Minera</w:t>
      </w:r>
      <w:r w:rsidR="00493C85" w:rsidRPr="00ED3B0E">
        <w:rPr>
          <w:rFonts w:ascii="Arial" w:hAnsi="Arial" w:cs="Arial"/>
          <w:sz w:val="22"/>
          <w:szCs w:val="22"/>
          <w:lang w:val="es-PE"/>
        </w:rPr>
        <w:t xml:space="preserve"> - </w:t>
      </w:r>
      <w:r w:rsidR="00051C88" w:rsidRPr="00ED3B0E">
        <w:rPr>
          <w:rFonts w:ascii="Arial" w:hAnsi="Arial" w:cs="Arial"/>
          <w:sz w:val="22"/>
          <w:szCs w:val="22"/>
          <w:lang w:val="es-ES"/>
        </w:rPr>
        <w:t>Uso de recursos públicos [canon, regalías y obras por impuestos]</w:t>
      </w:r>
      <w:r w:rsidRPr="00ED3B0E">
        <w:rPr>
          <w:rFonts w:ascii="Arial" w:hAnsi="Arial" w:cs="Arial"/>
          <w:sz w:val="22"/>
          <w:szCs w:val="22"/>
          <w:lang w:val="es-PE"/>
        </w:rPr>
        <w:t>)</w:t>
      </w:r>
    </w:p>
    <w:p w14:paraId="03D0F56A" w14:textId="77777777" w:rsidR="00A05DB9" w:rsidRPr="00ED3B0E" w:rsidRDefault="00A05DB9" w:rsidP="00ED3B0E">
      <w:pPr>
        <w:rPr>
          <w:rFonts w:ascii="Arial" w:hAnsi="Arial" w:cs="Arial"/>
          <w:sz w:val="22"/>
          <w:szCs w:val="22"/>
        </w:rPr>
      </w:pPr>
    </w:p>
    <w:p w14:paraId="02638C59" w14:textId="68450D0E" w:rsidR="0087565A" w:rsidRPr="00ED3B0E" w:rsidRDefault="00197E15" w:rsidP="00ED3B0E">
      <w:pPr>
        <w:jc w:val="center"/>
        <w:rPr>
          <w:rFonts w:ascii="Arial" w:hAnsi="Arial" w:cs="Arial"/>
          <w:b/>
          <w:bCs/>
          <w:sz w:val="22"/>
          <w:szCs w:val="22"/>
          <w:lang w:val="es-PE"/>
        </w:rPr>
      </w:pPr>
      <w:r w:rsidRPr="00ED3B0E">
        <w:rPr>
          <w:rFonts w:ascii="Arial" w:hAnsi="Arial" w:cs="Arial"/>
          <w:sz w:val="22"/>
          <w:szCs w:val="22"/>
          <w:lang w:val="es-PE"/>
        </w:rPr>
        <w:t>Edson Francy</w:t>
      </w:r>
      <w:r w:rsidR="0087565A" w:rsidRPr="00ED3B0E">
        <w:rPr>
          <w:rFonts w:ascii="Arial" w:hAnsi="Arial" w:cs="Arial"/>
          <w:sz w:val="22"/>
          <w:szCs w:val="22"/>
          <w:lang w:val="es-PE"/>
        </w:rPr>
        <w:t xml:space="preserve"> </w:t>
      </w:r>
      <w:r w:rsidRPr="00ED3B0E">
        <w:rPr>
          <w:rFonts w:ascii="Arial" w:hAnsi="Arial" w:cs="Arial"/>
          <w:sz w:val="22"/>
          <w:szCs w:val="22"/>
          <w:lang w:val="es-PE"/>
        </w:rPr>
        <w:t>Basualdo Salcedo</w:t>
      </w:r>
      <w:r w:rsidR="0087565A" w:rsidRPr="00ED3B0E">
        <w:rPr>
          <w:rFonts w:ascii="Arial" w:hAnsi="Arial" w:cs="Arial"/>
          <w:sz w:val="22"/>
          <w:szCs w:val="22"/>
          <w:vertAlign w:val="superscript"/>
          <w:lang w:val="es-PE"/>
        </w:rPr>
        <w:t>1</w:t>
      </w:r>
      <w:r w:rsidRPr="00ED3B0E">
        <w:rPr>
          <w:rFonts w:ascii="Arial" w:hAnsi="Arial" w:cs="Arial"/>
          <w:sz w:val="22"/>
          <w:szCs w:val="22"/>
          <w:vertAlign w:val="superscript"/>
          <w:lang w:val="es-PE"/>
        </w:rPr>
        <w:t xml:space="preserve"> </w:t>
      </w:r>
      <w:r w:rsidRPr="00ED3B0E">
        <w:rPr>
          <w:rFonts w:ascii="Arial" w:hAnsi="Arial" w:cs="Arial"/>
          <w:sz w:val="22"/>
          <w:szCs w:val="22"/>
          <w:lang w:val="es-PE"/>
        </w:rPr>
        <w:t>y</w:t>
      </w:r>
      <w:r w:rsidR="0087565A" w:rsidRPr="00ED3B0E">
        <w:rPr>
          <w:rFonts w:ascii="Arial" w:hAnsi="Arial" w:cs="Arial"/>
          <w:b/>
          <w:bCs/>
          <w:sz w:val="22"/>
          <w:szCs w:val="22"/>
          <w:lang w:val="es-PE"/>
        </w:rPr>
        <w:t xml:space="preserve"> </w:t>
      </w:r>
      <w:r w:rsidR="00332EA1" w:rsidRPr="00ED3B0E">
        <w:rPr>
          <w:rFonts w:ascii="Arial" w:hAnsi="Arial" w:cs="Arial"/>
          <w:sz w:val="22"/>
          <w:szCs w:val="22"/>
          <w:lang w:val="es-ES"/>
        </w:rPr>
        <w:t>Herbert Marco Villegas Ventura</w:t>
      </w:r>
      <w:r w:rsidR="0087565A" w:rsidRPr="00ED3B0E">
        <w:rPr>
          <w:rFonts w:ascii="Arial" w:hAnsi="Arial" w:cs="Arial"/>
          <w:b/>
          <w:bCs/>
          <w:sz w:val="22"/>
          <w:szCs w:val="22"/>
          <w:vertAlign w:val="superscript"/>
          <w:lang w:val="es-PE"/>
        </w:rPr>
        <w:t>2</w:t>
      </w:r>
    </w:p>
    <w:p w14:paraId="400BE595" w14:textId="77777777" w:rsidR="0087565A" w:rsidRPr="00ED3B0E" w:rsidRDefault="0087565A" w:rsidP="00ED3B0E">
      <w:pPr>
        <w:jc w:val="center"/>
        <w:rPr>
          <w:rFonts w:ascii="Arial" w:hAnsi="Arial" w:cs="Arial"/>
          <w:bCs/>
          <w:sz w:val="22"/>
          <w:szCs w:val="22"/>
          <w:lang w:val="es-PE"/>
        </w:rPr>
      </w:pPr>
    </w:p>
    <w:p w14:paraId="23736843" w14:textId="77777777" w:rsidR="007373B8" w:rsidRPr="00ED3B0E" w:rsidRDefault="007373B8" w:rsidP="00ED3B0E">
      <w:pPr>
        <w:rPr>
          <w:rFonts w:ascii="Arial" w:hAnsi="Arial" w:cs="Arial"/>
          <w:sz w:val="22"/>
          <w:szCs w:val="22"/>
          <w:lang w:val="es-PE"/>
        </w:rPr>
      </w:pPr>
    </w:p>
    <w:p w14:paraId="1D73A8BC" w14:textId="2EE190FA" w:rsidR="007373B8" w:rsidRPr="00ED3B0E" w:rsidRDefault="001F7167" w:rsidP="00ED3B0E">
      <w:pPr>
        <w:ind w:left="142" w:hanging="142"/>
        <w:jc w:val="both"/>
        <w:rPr>
          <w:rFonts w:ascii="Arial" w:hAnsi="Arial" w:cs="Arial"/>
          <w:sz w:val="22"/>
          <w:szCs w:val="22"/>
          <w:lang w:val="es-PE"/>
        </w:rPr>
      </w:pPr>
      <w:r w:rsidRPr="00ED3B0E">
        <w:rPr>
          <w:rFonts w:ascii="Arial" w:hAnsi="Arial" w:cs="Arial"/>
          <w:sz w:val="22"/>
          <w:szCs w:val="22"/>
          <w:vertAlign w:val="superscript"/>
          <w:lang w:val="es-PE"/>
        </w:rPr>
        <w:t>1</w:t>
      </w:r>
      <w:r w:rsidR="007373B8" w:rsidRPr="00ED3B0E">
        <w:rPr>
          <w:rFonts w:ascii="Arial" w:hAnsi="Arial" w:cs="Arial"/>
          <w:sz w:val="22"/>
          <w:szCs w:val="22"/>
          <w:lang w:val="es-PE"/>
        </w:rPr>
        <w:t xml:space="preserve"> </w:t>
      </w:r>
      <w:proofErr w:type="gramStart"/>
      <w:r w:rsidR="002D1C36" w:rsidRPr="00ED3B0E">
        <w:rPr>
          <w:rFonts w:ascii="Arial" w:hAnsi="Arial" w:cs="Arial"/>
          <w:sz w:val="22"/>
          <w:szCs w:val="22"/>
          <w:lang w:val="es-PE"/>
        </w:rPr>
        <w:t>Autor</w:t>
      </w:r>
      <w:proofErr w:type="gramEnd"/>
      <w:r w:rsidR="002D1C36" w:rsidRPr="00ED3B0E">
        <w:rPr>
          <w:rFonts w:ascii="Arial" w:hAnsi="Arial" w:cs="Arial"/>
          <w:sz w:val="22"/>
          <w:szCs w:val="22"/>
          <w:lang w:val="es-PE"/>
        </w:rPr>
        <w:t xml:space="preserve">: </w:t>
      </w:r>
      <w:r w:rsidR="00DB3A60" w:rsidRPr="00ED3B0E">
        <w:rPr>
          <w:rFonts w:ascii="Arial" w:hAnsi="Arial" w:cs="Arial"/>
          <w:sz w:val="22"/>
          <w:szCs w:val="22"/>
          <w:lang w:val="es-PE"/>
        </w:rPr>
        <w:t xml:space="preserve">Southern Peru </w:t>
      </w:r>
      <w:proofErr w:type="spellStart"/>
      <w:r w:rsidR="00DB3A60" w:rsidRPr="00ED3B0E">
        <w:rPr>
          <w:rFonts w:ascii="Arial" w:hAnsi="Arial" w:cs="Arial"/>
          <w:sz w:val="22"/>
          <w:szCs w:val="22"/>
          <w:lang w:val="es-PE"/>
        </w:rPr>
        <w:t>Copper</w:t>
      </w:r>
      <w:proofErr w:type="spellEnd"/>
      <w:r w:rsidR="00DB3A60" w:rsidRPr="00ED3B0E">
        <w:rPr>
          <w:rFonts w:ascii="Arial" w:hAnsi="Arial" w:cs="Arial"/>
          <w:sz w:val="22"/>
          <w:szCs w:val="22"/>
          <w:lang w:val="es-PE"/>
        </w:rPr>
        <w:t xml:space="preserve"> </w:t>
      </w:r>
      <w:proofErr w:type="spellStart"/>
      <w:r w:rsidR="00DB3A60" w:rsidRPr="00ED3B0E">
        <w:rPr>
          <w:rFonts w:ascii="Arial" w:hAnsi="Arial" w:cs="Arial"/>
          <w:sz w:val="22"/>
          <w:szCs w:val="22"/>
          <w:lang w:val="es-PE"/>
        </w:rPr>
        <w:t>Corporation</w:t>
      </w:r>
      <w:proofErr w:type="spellEnd"/>
      <w:r w:rsidR="00DB3A60" w:rsidRPr="00ED3B0E">
        <w:rPr>
          <w:rFonts w:ascii="Arial" w:hAnsi="Arial" w:cs="Arial"/>
          <w:sz w:val="22"/>
          <w:szCs w:val="22"/>
          <w:lang w:val="es-PE"/>
        </w:rPr>
        <w:t xml:space="preserve">, Sucursal del Perú, </w:t>
      </w:r>
      <w:r w:rsidR="00DB3A60" w:rsidRPr="00ED3B0E">
        <w:rPr>
          <w:rFonts w:ascii="Arial" w:hAnsi="Arial" w:cs="Arial"/>
          <w:sz w:val="22"/>
          <w:szCs w:val="22"/>
        </w:rPr>
        <w:t xml:space="preserve">Av. </w:t>
      </w:r>
      <w:proofErr w:type="spellStart"/>
      <w:r w:rsidR="00DB3A60" w:rsidRPr="00ED3B0E">
        <w:rPr>
          <w:rFonts w:ascii="Arial" w:hAnsi="Arial" w:cs="Arial"/>
          <w:sz w:val="22"/>
          <w:szCs w:val="22"/>
        </w:rPr>
        <w:t>Caminos</w:t>
      </w:r>
      <w:proofErr w:type="spellEnd"/>
      <w:r w:rsidR="00DB3A60" w:rsidRPr="00ED3B0E">
        <w:rPr>
          <w:rFonts w:ascii="Arial" w:hAnsi="Arial" w:cs="Arial"/>
          <w:sz w:val="22"/>
          <w:szCs w:val="22"/>
        </w:rPr>
        <w:t xml:space="preserve"> del Inca </w:t>
      </w:r>
      <w:proofErr w:type="spellStart"/>
      <w:r w:rsidR="00DB3A60" w:rsidRPr="00ED3B0E">
        <w:rPr>
          <w:rFonts w:ascii="Arial" w:hAnsi="Arial" w:cs="Arial"/>
          <w:sz w:val="22"/>
          <w:szCs w:val="22"/>
        </w:rPr>
        <w:t>Nro</w:t>
      </w:r>
      <w:proofErr w:type="spellEnd"/>
      <w:r w:rsidR="00DB3A60" w:rsidRPr="00ED3B0E">
        <w:rPr>
          <w:rFonts w:ascii="Arial" w:hAnsi="Arial" w:cs="Arial"/>
          <w:sz w:val="22"/>
          <w:szCs w:val="22"/>
        </w:rPr>
        <w:t xml:space="preserve">. 171 </w:t>
      </w:r>
      <w:proofErr w:type="spellStart"/>
      <w:r w:rsidR="00DB3A60" w:rsidRPr="00ED3B0E">
        <w:rPr>
          <w:rFonts w:ascii="Arial" w:hAnsi="Arial" w:cs="Arial"/>
          <w:sz w:val="22"/>
          <w:szCs w:val="22"/>
        </w:rPr>
        <w:t>Urb</w:t>
      </w:r>
      <w:proofErr w:type="spellEnd"/>
      <w:r w:rsidR="00DB3A60" w:rsidRPr="00ED3B0E">
        <w:rPr>
          <w:rFonts w:ascii="Arial" w:hAnsi="Arial" w:cs="Arial"/>
          <w:sz w:val="22"/>
          <w:szCs w:val="22"/>
        </w:rPr>
        <w:t xml:space="preserve">. </w:t>
      </w:r>
      <w:proofErr w:type="spellStart"/>
      <w:r w:rsidR="00DB3A60" w:rsidRPr="00ED3B0E">
        <w:rPr>
          <w:rFonts w:ascii="Arial" w:hAnsi="Arial" w:cs="Arial"/>
          <w:sz w:val="22"/>
          <w:szCs w:val="22"/>
        </w:rPr>
        <w:t>Chacarilla</w:t>
      </w:r>
      <w:proofErr w:type="spellEnd"/>
      <w:r w:rsidR="00DB3A60" w:rsidRPr="00ED3B0E">
        <w:rPr>
          <w:rFonts w:ascii="Arial" w:hAnsi="Arial" w:cs="Arial"/>
          <w:sz w:val="22"/>
          <w:szCs w:val="22"/>
        </w:rPr>
        <w:t xml:space="preserve"> del </w:t>
      </w:r>
      <w:proofErr w:type="spellStart"/>
      <w:r w:rsidR="00DB3A60" w:rsidRPr="00ED3B0E">
        <w:rPr>
          <w:rFonts w:ascii="Arial" w:hAnsi="Arial" w:cs="Arial"/>
          <w:sz w:val="22"/>
          <w:szCs w:val="22"/>
        </w:rPr>
        <w:t>Estanque</w:t>
      </w:r>
      <w:proofErr w:type="spellEnd"/>
      <w:r w:rsidR="00047A63" w:rsidRPr="00ED3B0E">
        <w:rPr>
          <w:rFonts w:ascii="Arial" w:hAnsi="Arial" w:cs="Arial"/>
          <w:sz w:val="22"/>
          <w:szCs w:val="22"/>
          <w:lang w:val="es-PE"/>
        </w:rPr>
        <w:t xml:space="preserve">, </w:t>
      </w:r>
      <w:r w:rsidR="009960E4" w:rsidRPr="00ED3B0E">
        <w:rPr>
          <w:rFonts w:ascii="Arial" w:hAnsi="Arial" w:cs="Arial"/>
          <w:sz w:val="22"/>
          <w:szCs w:val="22"/>
          <w:lang w:val="es-PE"/>
        </w:rPr>
        <w:t>Santiago de Surco, Lima</w:t>
      </w:r>
      <w:r w:rsidR="00047A63" w:rsidRPr="00ED3B0E">
        <w:rPr>
          <w:rFonts w:ascii="Arial" w:hAnsi="Arial" w:cs="Arial"/>
          <w:sz w:val="22"/>
          <w:szCs w:val="22"/>
          <w:lang w:val="es-PE"/>
        </w:rPr>
        <w:t xml:space="preserve">, </w:t>
      </w:r>
      <w:r w:rsidR="009960E4" w:rsidRPr="00ED3B0E">
        <w:rPr>
          <w:rFonts w:ascii="Arial" w:hAnsi="Arial" w:cs="Arial"/>
          <w:sz w:val="22"/>
          <w:szCs w:val="22"/>
          <w:lang w:val="es-PE"/>
        </w:rPr>
        <w:t>Perú</w:t>
      </w:r>
      <w:r w:rsidR="00047A63" w:rsidRPr="00ED3B0E">
        <w:rPr>
          <w:rFonts w:ascii="Arial" w:hAnsi="Arial" w:cs="Arial"/>
          <w:sz w:val="22"/>
          <w:szCs w:val="22"/>
          <w:lang w:val="es-PE"/>
        </w:rPr>
        <w:t xml:space="preserve"> </w:t>
      </w:r>
      <w:r w:rsidR="003C6D44" w:rsidRPr="00ED3B0E">
        <w:rPr>
          <w:rFonts w:ascii="Arial" w:hAnsi="Arial" w:cs="Arial"/>
          <w:sz w:val="22"/>
          <w:szCs w:val="22"/>
          <w:lang w:val="es-PE"/>
        </w:rPr>
        <w:t>(</w:t>
      </w:r>
      <w:hyperlink r:id="rId8" w:history="1">
        <w:r w:rsidR="008A7DE1" w:rsidRPr="00ED3B0E">
          <w:rPr>
            <w:rStyle w:val="Hyperlink"/>
            <w:rFonts w:ascii="Arial" w:hAnsi="Arial" w:cs="Arial"/>
            <w:sz w:val="22"/>
            <w:szCs w:val="22"/>
            <w:lang w:val="es-PE"/>
          </w:rPr>
          <w:t>francybass@hotmail.com</w:t>
        </w:r>
      </w:hyperlink>
      <w:r w:rsidR="008A7DE1" w:rsidRPr="00ED3B0E">
        <w:rPr>
          <w:rFonts w:ascii="Arial" w:hAnsi="Arial" w:cs="Arial"/>
          <w:sz w:val="22"/>
          <w:szCs w:val="22"/>
          <w:lang w:val="es-PE"/>
        </w:rPr>
        <w:t xml:space="preserve">, </w:t>
      </w:r>
      <w:r w:rsidR="001F3AE2" w:rsidRPr="00ED3B0E">
        <w:rPr>
          <w:rFonts w:ascii="Arial" w:hAnsi="Arial" w:cs="Arial"/>
          <w:sz w:val="22"/>
          <w:szCs w:val="22"/>
          <w:lang w:val="es-PE"/>
        </w:rPr>
        <w:t>994972437</w:t>
      </w:r>
      <w:r w:rsidR="003C6D44" w:rsidRPr="00ED3B0E">
        <w:rPr>
          <w:rFonts w:ascii="Arial" w:hAnsi="Arial" w:cs="Arial"/>
          <w:sz w:val="22"/>
          <w:szCs w:val="22"/>
          <w:lang w:val="es-PE"/>
        </w:rPr>
        <w:t>)</w:t>
      </w:r>
    </w:p>
    <w:p w14:paraId="791CF854" w14:textId="01B702A4" w:rsidR="007373B8" w:rsidRPr="00ED3B0E" w:rsidRDefault="001F7167" w:rsidP="00ED3B0E">
      <w:pPr>
        <w:ind w:left="142" w:hanging="142"/>
        <w:jc w:val="both"/>
        <w:rPr>
          <w:rFonts w:ascii="Arial" w:hAnsi="Arial" w:cs="Arial"/>
          <w:sz w:val="22"/>
          <w:szCs w:val="22"/>
          <w:lang w:val="es-PE"/>
        </w:rPr>
      </w:pPr>
      <w:r w:rsidRPr="00ED3B0E">
        <w:rPr>
          <w:rFonts w:ascii="Arial" w:hAnsi="Arial" w:cs="Arial"/>
          <w:sz w:val="22"/>
          <w:szCs w:val="22"/>
          <w:vertAlign w:val="superscript"/>
          <w:lang w:val="es-PE"/>
        </w:rPr>
        <w:t>2</w:t>
      </w:r>
      <w:r w:rsidR="007373B8" w:rsidRPr="00ED3B0E">
        <w:rPr>
          <w:rFonts w:ascii="Arial" w:hAnsi="Arial" w:cs="Arial"/>
          <w:sz w:val="22"/>
          <w:szCs w:val="22"/>
          <w:lang w:val="es-PE"/>
        </w:rPr>
        <w:t xml:space="preserve"> </w:t>
      </w:r>
      <w:proofErr w:type="gramStart"/>
      <w:r w:rsidR="002D1C36" w:rsidRPr="00ED3B0E">
        <w:rPr>
          <w:rFonts w:ascii="Arial" w:hAnsi="Arial" w:cs="Arial"/>
          <w:sz w:val="22"/>
          <w:szCs w:val="22"/>
          <w:lang w:val="es-PE"/>
        </w:rPr>
        <w:t>Coautor</w:t>
      </w:r>
      <w:proofErr w:type="gramEnd"/>
      <w:r w:rsidR="002D1C36" w:rsidRPr="00ED3B0E">
        <w:rPr>
          <w:rFonts w:ascii="Arial" w:hAnsi="Arial" w:cs="Arial"/>
          <w:sz w:val="22"/>
          <w:szCs w:val="22"/>
          <w:lang w:val="es-PE"/>
        </w:rPr>
        <w:t xml:space="preserve"> 1: </w:t>
      </w:r>
      <w:r w:rsidR="00607E3D" w:rsidRPr="00ED3B0E">
        <w:rPr>
          <w:rFonts w:ascii="Arial" w:hAnsi="Arial" w:cs="Arial"/>
          <w:sz w:val="22"/>
          <w:szCs w:val="22"/>
          <w:lang w:val="es-PE"/>
        </w:rPr>
        <w:t xml:space="preserve">Southern Peru </w:t>
      </w:r>
      <w:proofErr w:type="spellStart"/>
      <w:r w:rsidR="00607E3D" w:rsidRPr="00ED3B0E">
        <w:rPr>
          <w:rFonts w:ascii="Arial" w:hAnsi="Arial" w:cs="Arial"/>
          <w:sz w:val="22"/>
          <w:szCs w:val="22"/>
          <w:lang w:val="es-PE"/>
        </w:rPr>
        <w:t>Copper</w:t>
      </w:r>
      <w:proofErr w:type="spellEnd"/>
      <w:r w:rsidR="00607E3D" w:rsidRPr="00ED3B0E">
        <w:rPr>
          <w:rFonts w:ascii="Arial" w:hAnsi="Arial" w:cs="Arial"/>
          <w:sz w:val="22"/>
          <w:szCs w:val="22"/>
          <w:lang w:val="es-PE"/>
        </w:rPr>
        <w:t xml:space="preserve"> </w:t>
      </w:r>
      <w:proofErr w:type="spellStart"/>
      <w:r w:rsidR="00607E3D" w:rsidRPr="00ED3B0E">
        <w:rPr>
          <w:rFonts w:ascii="Arial" w:hAnsi="Arial" w:cs="Arial"/>
          <w:sz w:val="22"/>
          <w:szCs w:val="22"/>
          <w:lang w:val="es-PE"/>
        </w:rPr>
        <w:t>Corporation</w:t>
      </w:r>
      <w:proofErr w:type="spellEnd"/>
      <w:r w:rsidR="00607E3D" w:rsidRPr="00ED3B0E">
        <w:rPr>
          <w:rFonts w:ascii="Arial" w:hAnsi="Arial" w:cs="Arial"/>
          <w:sz w:val="22"/>
          <w:szCs w:val="22"/>
          <w:lang w:val="es-PE"/>
        </w:rPr>
        <w:t xml:space="preserve">, Sucursal del Perú, </w:t>
      </w:r>
      <w:r w:rsidR="00607E3D" w:rsidRPr="00ED3B0E">
        <w:rPr>
          <w:rFonts w:ascii="Arial" w:hAnsi="Arial" w:cs="Arial"/>
          <w:sz w:val="22"/>
          <w:szCs w:val="22"/>
        </w:rPr>
        <w:t xml:space="preserve">Av. </w:t>
      </w:r>
      <w:proofErr w:type="spellStart"/>
      <w:r w:rsidR="00607E3D" w:rsidRPr="00ED3B0E">
        <w:rPr>
          <w:rFonts w:ascii="Arial" w:hAnsi="Arial" w:cs="Arial"/>
          <w:sz w:val="22"/>
          <w:szCs w:val="22"/>
        </w:rPr>
        <w:t>Caminos</w:t>
      </w:r>
      <w:proofErr w:type="spellEnd"/>
      <w:r w:rsidR="00607E3D" w:rsidRPr="00ED3B0E">
        <w:rPr>
          <w:rFonts w:ascii="Arial" w:hAnsi="Arial" w:cs="Arial"/>
          <w:sz w:val="22"/>
          <w:szCs w:val="22"/>
        </w:rPr>
        <w:t xml:space="preserve"> del Inca </w:t>
      </w:r>
      <w:proofErr w:type="spellStart"/>
      <w:r w:rsidR="00607E3D" w:rsidRPr="00ED3B0E">
        <w:rPr>
          <w:rFonts w:ascii="Arial" w:hAnsi="Arial" w:cs="Arial"/>
          <w:sz w:val="22"/>
          <w:szCs w:val="22"/>
        </w:rPr>
        <w:t>Nro</w:t>
      </w:r>
      <w:proofErr w:type="spellEnd"/>
      <w:r w:rsidR="00607E3D" w:rsidRPr="00ED3B0E">
        <w:rPr>
          <w:rFonts w:ascii="Arial" w:hAnsi="Arial" w:cs="Arial"/>
          <w:sz w:val="22"/>
          <w:szCs w:val="22"/>
        </w:rPr>
        <w:t xml:space="preserve">. 171 </w:t>
      </w:r>
      <w:proofErr w:type="spellStart"/>
      <w:r w:rsidR="00607E3D" w:rsidRPr="00ED3B0E">
        <w:rPr>
          <w:rFonts w:ascii="Arial" w:hAnsi="Arial" w:cs="Arial"/>
          <w:sz w:val="22"/>
          <w:szCs w:val="22"/>
        </w:rPr>
        <w:t>Urb</w:t>
      </w:r>
      <w:proofErr w:type="spellEnd"/>
      <w:r w:rsidR="00607E3D" w:rsidRPr="00ED3B0E">
        <w:rPr>
          <w:rFonts w:ascii="Arial" w:hAnsi="Arial" w:cs="Arial"/>
          <w:sz w:val="22"/>
          <w:szCs w:val="22"/>
        </w:rPr>
        <w:t xml:space="preserve">. </w:t>
      </w:r>
      <w:proofErr w:type="spellStart"/>
      <w:r w:rsidR="00607E3D" w:rsidRPr="00ED3B0E">
        <w:rPr>
          <w:rFonts w:ascii="Arial" w:hAnsi="Arial" w:cs="Arial"/>
          <w:sz w:val="22"/>
          <w:szCs w:val="22"/>
        </w:rPr>
        <w:t>Chacarilla</w:t>
      </w:r>
      <w:proofErr w:type="spellEnd"/>
      <w:r w:rsidR="00607E3D" w:rsidRPr="00ED3B0E">
        <w:rPr>
          <w:rFonts w:ascii="Arial" w:hAnsi="Arial" w:cs="Arial"/>
          <w:sz w:val="22"/>
          <w:szCs w:val="22"/>
        </w:rPr>
        <w:t xml:space="preserve"> del </w:t>
      </w:r>
      <w:proofErr w:type="spellStart"/>
      <w:r w:rsidR="00607E3D" w:rsidRPr="00ED3B0E">
        <w:rPr>
          <w:rFonts w:ascii="Arial" w:hAnsi="Arial" w:cs="Arial"/>
          <w:sz w:val="22"/>
          <w:szCs w:val="22"/>
        </w:rPr>
        <w:t>Estanque</w:t>
      </w:r>
      <w:proofErr w:type="spellEnd"/>
      <w:r w:rsidR="00607E3D" w:rsidRPr="00ED3B0E">
        <w:rPr>
          <w:rFonts w:ascii="Arial" w:hAnsi="Arial" w:cs="Arial"/>
          <w:sz w:val="22"/>
          <w:szCs w:val="22"/>
          <w:lang w:val="es-PE"/>
        </w:rPr>
        <w:t>, Santiago de Surco, Lima, Perú (</w:t>
      </w:r>
      <w:hyperlink r:id="rId9" w:history="1">
        <w:r w:rsidR="00C01ADB" w:rsidRPr="00ED3B0E">
          <w:rPr>
            <w:rStyle w:val="Hyperlink"/>
            <w:rFonts w:ascii="Arial" w:hAnsi="Arial" w:cs="Arial"/>
            <w:sz w:val="22"/>
            <w:szCs w:val="22"/>
            <w:lang w:val="es-ES"/>
          </w:rPr>
          <w:t>herbertvi2412@gmail.com</w:t>
        </w:r>
      </w:hyperlink>
      <w:r w:rsidR="00607E3D" w:rsidRPr="00ED3B0E">
        <w:rPr>
          <w:rFonts w:ascii="Arial" w:hAnsi="Arial" w:cs="Arial"/>
          <w:sz w:val="22"/>
          <w:szCs w:val="22"/>
          <w:lang w:val="es-PE"/>
        </w:rPr>
        <w:t xml:space="preserve">, </w:t>
      </w:r>
      <w:r w:rsidR="00EC4B1F" w:rsidRPr="00ED3B0E">
        <w:rPr>
          <w:rFonts w:ascii="Arial" w:hAnsi="Arial" w:cs="Arial"/>
          <w:sz w:val="22"/>
          <w:szCs w:val="22"/>
          <w:lang w:val="es-ES"/>
        </w:rPr>
        <w:t>953637096</w:t>
      </w:r>
      <w:r w:rsidR="00607E3D" w:rsidRPr="00ED3B0E">
        <w:rPr>
          <w:rFonts w:ascii="Arial" w:hAnsi="Arial" w:cs="Arial"/>
          <w:sz w:val="22"/>
          <w:szCs w:val="22"/>
          <w:lang w:val="es-PE"/>
        </w:rPr>
        <w:t>)</w:t>
      </w:r>
    </w:p>
    <w:p w14:paraId="42271F3F" w14:textId="6AED6F60" w:rsidR="00C90525" w:rsidRPr="00ED3B0E" w:rsidRDefault="00C90525" w:rsidP="00ED3B0E">
      <w:pPr>
        <w:rPr>
          <w:rFonts w:ascii="Arial" w:hAnsi="Arial" w:cs="Arial"/>
          <w:sz w:val="22"/>
          <w:szCs w:val="22"/>
        </w:rPr>
      </w:pPr>
      <w:r w:rsidRPr="00ED3B0E">
        <w:rPr>
          <w:rFonts w:ascii="Arial" w:hAnsi="Arial" w:cs="Arial"/>
          <w:sz w:val="22"/>
          <w:szCs w:val="22"/>
        </w:rPr>
        <w:t>____________________________________________________________________________________</w:t>
      </w:r>
    </w:p>
    <w:p w14:paraId="71E68F26" w14:textId="77777777" w:rsidR="00A63A13" w:rsidRPr="00ED3B0E" w:rsidRDefault="00A63A13" w:rsidP="00ED3B0E">
      <w:pPr>
        <w:jc w:val="both"/>
        <w:rPr>
          <w:rFonts w:ascii="Arial" w:hAnsi="Arial" w:cs="Arial"/>
          <w:b/>
          <w:sz w:val="22"/>
          <w:szCs w:val="22"/>
          <w:lang w:val="es-PE"/>
        </w:rPr>
      </w:pPr>
    </w:p>
    <w:p w14:paraId="350E87C9" w14:textId="77777777" w:rsidR="000A599E" w:rsidRPr="00ED3B0E" w:rsidRDefault="000A599E" w:rsidP="00ED3B0E">
      <w:pPr>
        <w:jc w:val="both"/>
        <w:rPr>
          <w:rFonts w:ascii="Arial" w:hAnsi="Arial" w:cs="Arial"/>
          <w:b/>
          <w:sz w:val="22"/>
          <w:szCs w:val="22"/>
          <w:lang w:val="es-PE"/>
        </w:rPr>
        <w:sectPr w:rsidR="000A599E" w:rsidRPr="00ED3B0E">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ED3B0E" w:rsidRDefault="00D574EF" w:rsidP="00ED3B0E">
      <w:pPr>
        <w:jc w:val="both"/>
        <w:rPr>
          <w:rFonts w:ascii="Arial" w:hAnsi="Arial" w:cs="Arial"/>
          <w:b/>
          <w:sz w:val="22"/>
          <w:szCs w:val="22"/>
          <w:lang w:val="es-PE"/>
        </w:rPr>
      </w:pPr>
      <w:r w:rsidRPr="00ED3B0E">
        <w:rPr>
          <w:rFonts w:ascii="Arial" w:hAnsi="Arial" w:cs="Arial"/>
          <w:b/>
          <w:sz w:val="22"/>
          <w:szCs w:val="22"/>
          <w:lang w:val="es-PE"/>
        </w:rPr>
        <w:t>RESUMEN</w:t>
      </w:r>
    </w:p>
    <w:p w14:paraId="55DA95A3" w14:textId="77777777" w:rsidR="00B57FDE" w:rsidRPr="00B57FDE" w:rsidRDefault="00B57FDE" w:rsidP="00ED3B0E">
      <w:pPr>
        <w:jc w:val="both"/>
        <w:rPr>
          <w:rFonts w:ascii="Arial" w:hAnsi="Arial" w:cs="Arial"/>
          <w:bCs/>
          <w:sz w:val="22"/>
          <w:szCs w:val="22"/>
          <w:lang w:val="es-PE"/>
        </w:rPr>
      </w:pPr>
      <w:r w:rsidRPr="00B57FDE">
        <w:rPr>
          <w:rFonts w:ascii="Arial" w:hAnsi="Arial" w:cs="Arial"/>
          <w:bCs/>
          <w:sz w:val="22"/>
          <w:szCs w:val="22"/>
          <w:lang w:val="es-PE"/>
        </w:rPr>
        <w:t>La investigación titulada “Modelo alternativo de colaboración público-privada para la ejecución directa de obras sociales en zonas de influencia minera del Perú” surge ante una paradoja estructural: pese a que la minería representa más del 9 % del PBI nacional y cerca del 50 % de las exportaciones (Minas, s.f.), las comunidades ubicadas en zonas de influencia minera continúan enfrentando graves brechas en servicios esenciales como salud, educación, agua, saneamiento y conectividad. Esta desconexión entre la generación de riqueza y la mejora del bienestar local revela fallas en la forma en que los recursos fiscales —como el canon y las regalías— son gestionados por los gobiernos subnacionales.</w:t>
      </w:r>
    </w:p>
    <w:p w14:paraId="3DAB7697" w14:textId="1CD74E9F" w:rsidR="00B57FDE" w:rsidRPr="00B57FDE" w:rsidRDefault="00B57FDE" w:rsidP="00ED3B0E">
      <w:pPr>
        <w:jc w:val="both"/>
        <w:rPr>
          <w:rFonts w:ascii="Arial" w:hAnsi="Arial" w:cs="Arial"/>
          <w:bCs/>
          <w:sz w:val="22"/>
          <w:szCs w:val="22"/>
          <w:lang w:val="es-PE"/>
        </w:rPr>
      </w:pPr>
      <w:r w:rsidRPr="00B57FDE">
        <w:rPr>
          <w:rFonts w:ascii="Arial" w:hAnsi="Arial" w:cs="Arial"/>
          <w:bCs/>
          <w:sz w:val="22"/>
          <w:szCs w:val="22"/>
          <w:lang w:val="es-PE"/>
        </w:rPr>
        <w:t>Los gobiernos locales, que deberían liderar la ejecución de obras públicas en sus territorios, se ven limitados por normas fiscales restrictivas como los Topes Máximos de Capacidad Anual (TMCA) y recortes del 30 % en sus transferencias por canon, lo que reduce su capacidad de inversión</w:t>
      </w:r>
      <w:r w:rsidR="004A3EEB" w:rsidRPr="00ED3B0E">
        <w:rPr>
          <w:rFonts w:ascii="Arial" w:hAnsi="Arial" w:cs="Arial"/>
          <w:bCs/>
          <w:sz w:val="22"/>
          <w:szCs w:val="22"/>
          <w:lang w:val="es-PE"/>
        </w:rPr>
        <w:t xml:space="preserve">. </w:t>
      </w:r>
      <w:r w:rsidRPr="00B57FDE">
        <w:rPr>
          <w:rFonts w:ascii="Arial" w:hAnsi="Arial" w:cs="Arial"/>
          <w:bCs/>
          <w:sz w:val="22"/>
          <w:szCs w:val="22"/>
          <w:lang w:val="es-PE"/>
        </w:rPr>
        <w:t>Aunque mecanismos como las Obras por Impuestos (</w:t>
      </w:r>
      <w:proofErr w:type="spellStart"/>
      <w:r w:rsidRPr="00B57FDE">
        <w:rPr>
          <w:rFonts w:ascii="Arial" w:hAnsi="Arial" w:cs="Arial"/>
          <w:bCs/>
          <w:sz w:val="22"/>
          <w:szCs w:val="22"/>
          <w:lang w:val="es-PE"/>
        </w:rPr>
        <w:t>OxI</w:t>
      </w:r>
      <w:proofErr w:type="spellEnd"/>
      <w:r w:rsidRPr="00B57FDE">
        <w:rPr>
          <w:rFonts w:ascii="Arial" w:hAnsi="Arial" w:cs="Arial"/>
          <w:bCs/>
          <w:sz w:val="22"/>
          <w:szCs w:val="22"/>
          <w:lang w:val="es-PE"/>
        </w:rPr>
        <w:t xml:space="preserve">) han intentado introducir eficiencia desde el sector privado, su alcance sigue siendo limitado por la burocracia, la rigidez normativa y la falta de seguimiento </w:t>
      </w:r>
      <w:proofErr w:type="spellStart"/>
      <w:r w:rsidRPr="00B57FDE">
        <w:rPr>
          <w:rFonts w:ascii="Arial" w:hAnsi="Arial" w:cs="Arial"/>
          <w:bCs/>
          <w:sz w:val="22"/>
          <w:szCs w:val="22"/>
          <w:lang w:val="es-PE"/>
        </w:rPr>
        <w:t>post-obra</w:t>
      </w:r>
      <w:proofErr w:type="spellEnd"/>
      <w:r w:rsidR="004A3EEB" w:rsidRPr="00ED3B0E">
        <w:rPr>
          <w:rFonts w:ascii="Arial" w:hAnsi="Arial" w:cs="Arial"/>
          <w:bCs/>
          <w:sz w:val="22"/>
          <w:szCs w:val="22"/>
          <w:lang w:val="es-PE"/>
        </w:rPr>
        <w:t xml:space="preserve">. </w:t>
      </w:r>
      <w:r w:rsidRPr="00B57FDE">
        <w:rPr>
          <w:rFonts w:ascii="Arial" w:hAnsi="Arial" w:cs="Arial"/>
          <w:bCs/>
          <w:sz w:val="22"/>
          <w:szCs w:val="22"/>
          <w:lang w:val="es-PE"/>
        </w:rPr>
        <w:t>Además, las Iniciativas Privadas enfrentan escasa viabilidad cuando sus costos superan las capacidades locales o generan resistencia política.</w:t>
      </w:r>
    </w:p>
    <w:p w14:paraId="75F159AA" w14:textId="77777777" w:rsidR="00B57FDE" w:rsidRPr="00B57FDE" w:rsidRDefault="00B57FDE" w:rsidP="00ED3B0E">
      <w:pPr>
        <w:jc w:val="both"/>
        <w:rPr>
          <w:rFonts w:ascii="Arial" w:hAnsi="Arial" w:cs="Arial"/>
          <w:bCs/>
          <w:sz w:val="22"/>
          <w:szCs w:val="22"/>
          <w:lang w:val="es-PE"/>
        </w:rPr>
      </w:pPr>
      <w:r w:rsidRPr="00B57FDE">
        <w:rPr>
          <w:rFonts w:ascii="Arial" w:hAnsi="Arial" w:cs="Arial"/>
          <w:bCs/>
          <w:sz w:val="22"/>
          <w:szCs w:val="22"/>
          <w:lang w:val="es-PE"/>
        </w:rPr>
        <w:t>Frente a este contexto, la investigación propone un modelo innovador de colaboración público-privada que habilite a las empresas mineras a ejecutar directamente obras sociales de alto impacto, en coordinación exclusiva con la entidad pública beneficiaria y bajo el control concurrente de la Contraloría General de la República. Este modelo permite la participación temprana del privado en el diseño del proyecto, elimina cuellos de botella administrativos al no depender del TMCA ni del reembolso tributario, y asegura que las obras respondan a prioridades reales de la comunidad.</w:t>
      </w:r>
    </w:p>
    <w:p w14:paraId="4709D4A8" w14:textId="77777777" w:rsidR="00B57FDE" w:rsidRPr="00B57FDE" w:rsidRDefault="00B57FDE" w:rsidP="00ED3B0E">
      <w:pPr>
        <w:jc w:val="both"/>
        <w:rPr>
          <w:rFonts w:ascii="Arial" w:hAnsi="Arial" w:cs="Arial"/>
          <w:bCs/>
          <w:sz w:val="22"/>
          <w:szCs w:val="22"/>
          <w:lang w:val="es-PE"/>
        </w:rPr>
      </w:pPr>
      <w:r w:rsidRPr="00B57FDE">
        <w:rPr>
          <w:rFonts w:ascii="Arial" w:hAnsi="Arial" w:cs="Arial"/>
          <w:bCs/>
          <w:sz w:val="22"/>
          <w:szCs w:val="22"/>
          <w:lang w:val="es-PE"/>
        </w:rPr>
        <w:t>Un componente clave de la propuesta es que la ejecución presupuestal sea reconocida por el ministerio competente como inversión pública, garantizando respaldo institucional, trazabilidad fiscal y rendición de cuentas. Este reconocimiento es esencial, ya que las obras de alto impacto —por su envergadura y complejidad— suelen ser inalcanzables para los gobiernos locales bajo las reglas actuales.</w:t>
      </w:r>
    </w:p>
    <w:p w14:paraId="5F2FFB49" w14:textId="77777777" w:rsidR="00B57FDE" w:rsidRPr="00B57FDE" w:rsidRDefault="00B57FDE" w:rsidP="00ED3B0E">
      <w:pPr>
        <w:jc w:val="both"/>
        <w:rPr>
          <w:rFonts w:ascii="Arial" w:hAnsi="Arial" w:cs="Arial"/>
          <w:bCs/>
          <w:sz w:val="22"/>
          <w:szCs w:val="22"/>
          <w:lang w:val="es-PE"/>
        </w:rPr>
      </w:pPr>
      <w:r w:rsidRPr="00B57FDE">
        <w:rPr>
          <w:rFonts w:ascii="Arial" w:hAnsi="Arial" w:cs="Arial"/>
          <w:bCs/>
          <w:sz w:val="22"/>
          <w:szCs w:val="22"/>
          <w:lang w:val="es-PE"/>
        </w:rPr>
        <w:t>La propuesta será validada a través de proyectos piloto en sectores estratégicos como salud, educación, agua y comunicaciones, en regiones con fuerte presencia minera. Se espera que, en línea con los Objetivos de Desarrollo Sostenible (ODS), esta iniciativa contribuya a reducir desigualdades territoriales, fortalecer la percepción positiva de la minería y dinamizar el desarrollo sostenible en el corto y mediano plazo.</w:t>
      </w:r>
    </w:p>
    <w:p w14:paraId="4EC7F995" w14:textId="77777777" w:rsidR="00B57FDE" w:rsidRPr="00B57FDE" w:rsidRDefault="00B57FDE" w:rsidP="00ED3B0E">
      <w:pPr>
        <w:jc w:val="both"/>
        <w:rPr>
          <w:rFonts w:ascii="Arial" w:hAnsi="Arial" w:cs="Arial"/>
          <w:bCs/>
          <w:sz w:val="22"/>
          <w:szCs w:val="22"/>
          <w:lang w:val="es-PE"/>
        </w:rPr>
      </w:pPr>
      <w:r w:rsidRPr="00B57FDE">
        <w:rPr>
          <w:rFonts w:ascii="Arial" w:hAnsi="Arial" w:cs="Arial"/>
          <w:bCs/>
          <w:sz w:val="22"/>
          <w:szCs w:val="22"/>
          <w:lang w:val="es-PE"/>
        </w:rPr>
        <w:t>En definitiva, esta investigación no plantea solo una mejora sobre el modelo actual, sino una transformación estructural que redefine la relación entre minería, Estado y ciudadanía, con alto potencial de escalabilidad en el Perú y aplicabilidad en otros países con desafíos similares.</w:t>
      </w:r>
    </w:p>
    <w:p w14:paraId="510A3F73" w14:textId="77777777" w:rsidR="00BC4D43" w:rsidRPr="00ED3B0E" w:rsidRDefault="00BC4D43" w:rsidP="00ED3B0E">
      <w:pPr>
        <w:jc w:val="both"/>
        <w:rPr>
          <w:rFonts w:ascii="Arial" w:hAnsi="Arial" w:cs="Arial"/>
          <w:b/>
          <w:sz w:val="22"/>
          <w:szCs w:val="22"/>
          <w:lang w:val="es-PE"/>
        </w:rPr>
      </w:pPr>
    </w:p>
    <w:p w14:paraId="113109B4" w14:textId="77777777" w:rsidR="00441B34" w:rsidRPr="00ED3B0E" w:rsidRDefault="00F7409F" w:rsidP="00ED3B0E">
      <w:pPr>
        <w:jc w:val="both"/>
        <w:rPr>
          <w:rFonts w:ascii="Arial" w:hAnsi="Arial" w:cs="Arial"/>
          <w:b/>
          <w:sz w:val="22"/>
          <w:szCs w:val="22"/>
          <w:lang w:val="es-PE"/>
        </w:rPr>
      </w:pPr>
      <w:r w:rsidRPr="00ED3B0E">
        <w:rPr>
          <w:rFonts w:ascii="Arial" w:hAnsi="Arial" w:cs="Arial"/>
          <w:b/>
          <w:sz w:val="22"/>
          <w:szCs w:val="22"/>
          <w:lang w:val="es-PE"/>
        </w:rPr>
        <w:t xml:space="preserve">1. </w:t>
      </w:r>
      <w:r w:rsidR="002C3EBB" w:rsidRPr="00ED3B0E">
        <w:rPr>
          <w:rFonts w:ascii="Arial" w:hAnsi="Arial" w:cs="Arial"/>
          <w:b/>
          <w:sz w:val="22"/>
          <w:szCs w:val="22"/>
          <w:lang w:val="es-PE"/>
        </w:rPr>
        <w:t>I</w:t>
      </w:r>
      <w:r w:rsidR="00314F9E" w:rsidRPr="00ED3B0E">
        <w:rPr>
          <w:rFonts w:ascii="Arial" w:hAnsi="Arial" w:cs="Arial"/>
          <w:b/>
          <w:sz w:val="22"/>
          <w:szCs w:val="22"/>
          <w:lang w:val="es-PE"/>
        </w:rPr>
        <w:t xml:space="preserve">ntroducción </w:t>
      </w:r>
    </w:p>
    <w:p w14:paraId="214DF996" w14:textId="77777777" w:rsidR="00D5647F" w:rsidRPr="00ED3B0E" w:rsidRDefault="00D5647F" w:rsidP="00ED3B0E">
      <w:pPr>
        <w:jc w:val="both"/>
        <w:rPr>
          <w:rFonts w:ascii="Arial" w:hAnsi="Arial" w:cs="Arial"/>
          <w:sz w:val="22"/>
          <w:szCs w:val="22"/>
          <w:lang w:val="es-PE"/>
        </w:rPr>
      </w:pPr>
    </w:p>
    <w:p w14:paraId="6BDC8ECC" w14:textId="430F1BD6" w:rsidR="005F4CE6" w:rsidRPr="00ED3B0E" w:rsidRDefault="005F4CE6" w:rsidP="00ED3B0E">
      <w:pPr>
        <w:jc w:val="both"/>
        <w:rPr>
          <w:rFonts w:ascii="Arial" w:hAnsi="Arial" w:cs="Arial"/>
          <w:sz w:val="22"/>
          <w:szCs w:val="22"/>
          <w:lang w:val="es-PE"/>
        </w:rPr>
      </w:pPr>
      <w:r w:rsidRPr="00ED3B0E">
        <w:rPr>
          <w:rFonts w:ascii="Arial" w:hAnsi="Arial" w:cs="Arial"/>
          <w:sz w:val="22"/>
          <w:szCs w:val="22"/>
          <w:lang w:val="es-PE"/>
        </w:rPr>
        <w:t>El presente planteamiento surge frente a una paradoja que persiste en las zonas de influencia minera del Perú: pese a que la minería representa más del 9 % del PBI</w:t>
      </w:r>
      <w:r w:rsidR="00DA7096" w:rsidRPr="00ED3B0E">
        <w:rPr>
          <w:rStyle w:val="FootnoteReference"/>
          <w:rFonts w:ascii="Arial" w:hAnsi="Arial" w:cs="Arial"/>
          <w:sz w:val="22"/>
          <w:szCs w:val="22"/>
          <w:lang w:val="es-PE"/>
        </w:rPr>
        <w:footnoteReference w:id="1"/>
      </w:r>
      <w:r w:rsidRPr="00ED3B0E">
        <w:rPr>
          <w:rFonts w:ascii="Arial" w:hAnsi="Arial" w:cs="Arial"/>
          <w:sz w:val="22"/>
          <w:szCs w:val="22"/>
          <w:lang w:val="es-PE"/>
        </w:rPr>
        <w:t xml:space="preserve"> nacional y genera aproximadamente el 50 % de las exportaciones</w:t>
      </w:r>
      <w:sdt>
        <w:sdtPr>
          <w:rPr>
            <w:rFonts w:ascii="Arial" w:hAnsi="Arial" w:cs="Arial"/>
            <w:sz w:val="22"/>
            <w:szCs w:val="22"/>
            <w:lang w:val="es-PE"/>
          </w:rPr>
          <w:id w:val="1589572476"/>
          <w:citation/>
        </w:sdtPr>
        <w:sdtContent>
          <w:r w:rsidR="00DA7096" w:rsidRPr="00ED3B0E">
            <w:rPr>
              <w:rFonts w:ascii="Arial" w:hAnsi="Arial" w:cs="Arial"/>
              <w:sz w:val="22"/>
              <w:szCs w:val="22"/>
              <w:lang w:val="es-PE"/>
            </w:rPr>
            <w:fldChar w:fldCharType="begin"/>
          </w:r>
          <w:r w:rsidR="00DA7096" w:rsidRPr="00ED3B0E">
            <w:rPr>
              <w:rFonts w:ascii="Arial" w:hAnsi="Arial" w:cs="Arial"/>
              <w:sz w:val="22"/>
              <w:szCs w:val="22"/>
              <w:lang w:val="es-PE"/>
            </w:rPr>
            <w:instrText xml:space="preserve"> CITATION Min \l 10250 </w:instrText>
          </w:r>
          <w:r w:rsidR="00DA7096" w:rsidRPr="00ED3B0E">
            <w:rPr>
              <w:rFonts w:ascii="Arial" w:hAnsi="Arial" w:cs="Arial"/>
              <w:sz w:val="22"/>
              <w:szCs w:val="22"/>
              <w:lang w:val="es-PE"/>
            </w:rPr>
            <w:fldChar w:fldCharType="separate"/>
          </w:r>
          <w:r w:rsidR="00DA7096" w:rsidRPr="00ED3B0E">
            <w:rPr>
              <w:rFonts w:ascii="Arial" w:hAnsi="Arial" w:cs="Arial"/>
              <w:noProof/>
              <w:sz w:val="22"/>
              <w:szCs w:val="22"/>
              <w:lang w:val="es-PE"/>
            </w:rPr>
            <w:t xml:space="preserve"> (Minas, s.f.)</w:t>
          </w:r>
          <w:r w:rsidR="00DA7096" w:rsidRPr="00ED3B0E">
            <w:rPr>
              <w:rFonts w:ascii="Arial" w:hAnsi="Arial" w:cs="Arial"/>
              <w:sz w:val="22"/>
              <w:szCs w:val="22"/>
              <w:lang w:val="es-PE"/>
            </w:rPr>
            <w:fldChar w:fldCharType="end"/>
          </w:r>
        </w:sdtContent>
      </w:sdt>
      <w:r w:rsidRPr="00ED3B0E">
        <w:rPr>
          <w:rFonts w:ascii="Arial" w:hAnsi="Arial" w:cs="Arial"/>
          <w:sz w:val="22"/>
          <w:szCs w:val="22"/>
          <w:lang w:val="es-PE"/>
        </w:rPr>
        <w:t>, las comunidades cercanas a estas operaciones continúan enfrentando profundas brechas estructurales en servicios esenciales como salud, educación, saneamiento y conectividad. Esta desconexión entre la generación de riqueza y la mejora del bienestar local refleja una falla estructural en los mecanismos existentes para canalizar eficientemente recursos hacia el desarrollo territorial.</w:t>
      </w:r>
    </w:p>
    <w:p w14:paraId="075F21DF" w14:textId="77777777" w:rsidR="005F4CE6" w:rsidRPr="00ED3B0E" w:rsidRDefault="005F4CE6" w:rsidP="00ED3B0E">
      <w:pPr>
        <w:jc w:val="both"/>
        <w:rPr>
          <w:rFonts w:ascii="Arial" w:hAnsi="Arial" w:cs="Arial"/>
          <w:sz w:val="22"/>
          <w:szCs w:val="22"/>
          <w:lang w:val="es-PE"/>
        </w:rPr>
      </w:pPr>
      <w:r w:rsidRPr="00ED3B0E">
        <w:rPr>
          <w:rFonts w:ascii="Arial" w:hAnsi="Arial" w:cs="Arial"/>
          <w:sz w:val="22"/>
          <w:szCs w:val="22"/>
          <w:lang w:val="es-PE"/>
        </w:rPr>
        <w:t xml:space="preserve">Uno de los principales obstáculos radica en las restricciones presupuestarias que enfrentan los </w:t>
      </w:r>
      <w:r w:rsidRPr="00ED3B0E">
        <w:rPr>
          <w:rFonts w:ascii="Arial" w:hAnsi="Arial" w:cs="Arial"/>
          <w:sz w:val="22"/>
          <w:szCs w:val="22"/>
          <w:lang w:val="es-PE"/>
        </w:rPr>
        <w:lastRenderedPageBreak/>
        <w:t>gobiernos subnacionales, los cuales, aun siendo responsables de ejecutar obras públicas en sus jurisdicciones, operan bajo fuertes limitaciones normativas y fiscales. Entre ellas destacan los Topes Máximos de Capacidad Anual (TMCA), que restringen el uso de Certificados CIPRL, y los descuentos de hasta 30 % sobre las transferencias de canon y regalías (MEF, 2023), que reducen considerablemente su capacidad de inversión.</w:t>
      </w:r>
    </w:p>
    <w:p w14:paraId="67A321EE" w14:textId="77777777" w:rsidR="005F4CE6" w:rsidRPr="00ED3B0E" w:rsidRDefault="005F4CE6" w:rsidP="00ED3B0E">
      <w:pPr>
        <w:jc w:val="both"/>
        <w:rPr>
          <w:rFonts w:ascii="Arial" w:hAnsi="Arial" w:cs="Arial"/>
          <w:sz w:val="22"/>
          <w:szCs w:val="22"/>
          <w:lang w:val="es-PE"/>
        </w:rPr>
      </w:pPr>
      <w:r w:rsidRPr="00ED3B0E">
        <w:rPr>
          <w:rFonts w:ascii="Arial" w:hAnsi="Arial" w:cs="Arial"/>
          <w:sz w:val="22"/>
          <w:szCs w:val="22"/>
          <w:lang w:val="es-PE"/>
        </w:rPr>
        <w:t>En respuesta a esta rigidez, el mecanismo de Obras por Impuestos (</w:t>
      </w:r>
      <w:proofErr w:type="spellStart"/>
      <w:r w:rsidRPr="00ED3B0E">
        <w:rPr>
          <w:rFonts w:ascii="Arial" w:hAnsi="Arial" w:cs="Arial"/>
          <w:sz w:val="22"/>
          <w:szCs w:val="22"/>
          <w:lang w:val="es-PE"/>
        </w:rPr>
        <w:t>OxI</w:t>
      </w:r>
      <w:proofErr w:type="spellEnd"/>
      <w:r w:rsidRPr="00ED3B0E">
        <w:rPr>
          <w:rFonts w:ascii="Arial" w:hAnsi="Arial" w:cs="Arial"/>
          <w:sz w:val="22"/>
          <w:szCs w:val="22"/>
          <w:lang w:val="es-PE"/>
        </w:rPr>
        <w:t xml:space="preserve">) ha permitido cierta participación privada en la ejecución de infraestructura. No obstante, su implementación enfrenta múltiples desafíos: procesos burocráticos lentos, falta de flexibilidad contractual, rigidez normativa y ausencia de un seguimiento </w:t>
      </w:r>
      <w:proofErr w:type="spellStart"/>
      <w:r w:rsidRPr="00ED3B0E">
        <w:rPr>
          <w:rFonts w:ascii="Arial" w:hAnsi="Arial" w:cs="Arial"/>
          <w:sz w:val="22"/>
          <w:szCs w:val="22"/>
          <w:lang w:val="es-PE"/>
        </w:rPr>
        <w:t>post-obra</w:t>
      </w:r>
      <w:proofErr w:type="spellEnd"/>
      <w:r w:rsidRPr="00ED3B0E">
        <w:rPr>
          <w:rFonts w:ascii="Arial" w:hAnsi="Arial" w:cs="Arial"/>
          <w:sz w:val="22"/>
          <w:szCs w:val="22"/>
          <w:lang w:val="es-PE"/>
        </w:rPr>
        <w:t xml:space="preserve"> adecuado, lo que afecta tanto la calidad como la sostenibilidad de los proyectos (</w:t>
      </w:r>
      <w:proofErr w:type="spellStart"/>
      <w:r w:rsidRPr="00ED3B0E">
        <w:rPr>
          <w:rFonts w:ascii="Arial" w:hAnsi="Arial" w:cs="Arial"/>
          <w:sz w:val="22"/>
          <w:szCs w:val="22"/>
          <w:lang w:val="es-PE"/>
        </w:rPr>
        <w:t>ProInversión</w:t>
      </w:r>
      <w:proofErr w:type="spellEnd"/>
      <w:r w:rsidRPr="00ED3B0E">
        <w:rPr>
          <w:rFonts w:ascii="Arial" w:hAnsi="Arial" w:cs="Arial"/>
          <w:sz w:val="22"/>
          <w:szCs w:val="22"/>
          <w:lang w:val="es-PE"/>
        </w:rPr>
        <w:t>, 2024).</w:t>
      </w:r>
    </w:p>
    <w:p w14:paraId="785990F5" w14:textId="77777777" w:rsidR="005F4CE6" w:rsidRPr="00ED3B0E" w:rsidRDefault="005F4CE6" w:rsidP="00ED3B0E">
      <w:pPr>
        <w:jc w:val="both"/>
        <w:rPr>
          <w:rFonts w:ascii="Arial" w:hAnsi="Arial" w:cs="Arial"/>
          <w:sz w:val="22"/>
          <w:szCs w:val="22"/>
          <w:lang w:val="es-PE"/>
        </w:rPr>
      </w:pPr>
      <w:r w:rsidRPr="00ED3B0E">
        <w:rPr>
          <w:rFonts w:ascii="Arial" w:hAnsi="Arial" w:cs="Arial"/>
          <w:sz w:val="22"/>
          <w:szCs w:val="22"/>
          <w:lang w:val="es-PE"/>
        </w:rPr>
        <w:t>Como consecuencia, muchas entidades públicas se ven forzadas a priorizar obras de bajo impacto o escala limitada, no por falta de necesidad, sino por falta de condiciones operativas y financieras. Aun cuando se priorizan proyectos de mayor envergadura, estos suelen enfrentar sobrecostos por estudios técnicos deficientes, plazos dilatados y dificultades para su financiamiento. Estas barreras podrían reducirse si el sector privado participara directamente en la formulación y ejecución de obras, con un enfoque técnico, eficiente y sostenible.</w:t>
      </w:r>
    </w:p>
    <w:p w14:paraId="1F1AFD9E" w14:textId="77777777" w:rsidR="005F4CE6" w:rsidRPr="00ED3B0E" w:rsidRDefault="005F4CE6" w:rsidP="00ED3B0E">
      <w:pPr>
        <w:jc w:val="both"/>
        <w:rPr>
          <w:rFonts w:ascii="Arial" w:hAnsi="Arial" w:cs="Arial"/>
          <w:sz w:val="22"/>
          <w:szCs w:val="22"/>
          <w:lang w:val="es-PE"/>
        </w:rPr>
      </w:pPr>
      <w:r w:rsidRPr="00ED3B0E">
        <w:rPr>
          <w:rFonts w:ascii="Arial" w:hAnsi="Arial" w:cs="Arial"/>
          <w:sz w:val="22"/>
          <w:szCs w:val="22"/>
          <w:lang w:val="es-PE"/>
        </w:rPr>
        <w:t>Asimismo, las Iniciativas Privadas, que podrían canalizar inversiones relevantes hacia obras sociales estratégicas, también enfrentan resistencia por parte de las entidades públicas debido a su costo estimado o por razones políticas. Esto limita su viabilidad y pone en evidencia la necesidad de un nuevo enfoque que combine agilidad, control y sostenibilidad.</w:t>
      </w:r>
    </w:p>
    <w:p w14:paraId="69805E8D" w14:textId="77777777" w:rsidR="005F4CE6" w:rsidRPr="00ED3B0E" w:rsidRDefault="005F4CE6" w:rsidP="00ED3B0E">
      <w:pPr>
        <w:jc w:val="both"/>
        <w:rPr>
          <w:rFonts w:ascii="Arial" w:hAnsi="Arial" w:cs="Arial"/>
          <w:sz w:val="22"/>
          <w:szCs w:val="22"/>
          <w:lang w:val="en-US"/>
        </w:rPr>
      </w:pPr>
      <w:r w:rsidRPr="00ED3B0E">
        <w:rPr>
          <w:rFonts w:ascii="Arial" w:hAnsi="Arial" w:cs="Arial"/>
          <w:sz w:val="22"/>
          <w:szCs w:val="22"/>
          <w:lang w:val="es-PE"/>
        </w:rPr>
        <w:t xml:space="preserve">En este contexto, se propone un modelo innovador de colaboración público-privada que habilite a las empresas mineras a ejecutar directamente obras sociales de alto impacto en coordinación exclusiva con la entidad pública beneficiaria y bajo el control concurrente de la Contraloría General de la República. </w:t>
      </w:r>
      <w:r w:rsidRPr="00ED3B0E">
        <w:rPr>
          <w:rFonts w:ascii="Arial" w:hAnsi="Arial" w:cs="Arial"/>
          <w:sz w:val="22"/>
          <w:szCs w:val="22"/>
          <w:lang w:val="en-US"/>
        </w:rPr>
        <w:t xml:space="preserve">A </w:t>
      </w:r>
      <w:proofErr w:type="spellStart"/>
      <w:r w:rsidRPr="00ED3B0E">
        <w:rPr>
          <w:rFonts w:ascii="Arial" w:hAnsi="Arial" w:cs="Arial"/>
          <w:sz w:val="22"/>
          <w:szCs w:val="22"/>
          <w:lang w:val="en-US"/>
        </w:rPr>
        <w:t>diferencia</w:t>
      </w:r>
      <w:proofErr w:type="spellEnd"/>
      <w:r w:rsidRPr="00ED3B0E">
        <w:rPr>
          <w:rFonts w:ascii="Arial" w:hAnsi="Arial" w:cs="Arial"/>
          <w:sz w:val="22"/>
          <w:szCs w:val="22"/>
          <w:lang w:val="en-US"/>
        </w:rPr>
        <w:t xml:space="preserve"> de </w:t>
      </w:r>
      <w:proofErr w:type="spellStart"/>
      <w:r w:rsidRPr="00ED3B0E">
        <w:rPr>
          <w:rFonts w:ascii="Arial" w:hAnsi="Arial" w:cs="Arial"/>
          <w:sz w:val="22"/>
          <w:szCs w:val="22"/>
          <w:lang w:val="en-US"/>
        </w:rPr>
        <w:t>los</w:t>
      </w:r>
      <w:proofErr w:type="spellEnd"/>
      <w:r w:rsidRPr="00ED3B0E">
        <w:rPr>
          <w:rFonts w:ascii="Arial" w:hAnsi="Arial" w:cs="Arial"/>
          <w:sz w:val="22"/>
          <w:szCs w:val="22"/>
          <w:lang w:val="en-US"/>
        </w:rPr>
        <w:t xml:space="preserve"> </w:t>
      </w:r>
      <w:proofErr w:type="spellStart"/>
      <w:r w:rsidRPr="00ED3B0E">
        <w:rPr>
          <w:rFonts w:ascii="Arial" w:hAnsi="Arial" w:cs="Arial"/>
          <w:sz w:val="22"/>
          <w:szCs w:val="22"/>
          <w:lang w:val="en-US"/>
        </w:rPr>
        <w:t>esquemas</w:t>
      </w:r>
      <w:proofErr w:type="spellEnd"/>
      <w:r w:rsidRPr="00ED3B0E">
        <w:rPr>
          <w:rFonts w:ascii="Arial" w:hAnsi="Arial" w:cs="Arial"/>
          <w:sz w:val="22"/>
          <w:szCs w:val="22"/>
          <w:lang w:val="en-US"/>
        </w:rPr>
        <w:t xml:space="preserve"> </w:t>
      </w:r>
      <w:proofErr w:type="spellStart"/>
      <w:r w:rsidRPr="00ED3B0E">
        <w:rPr>
          <w:rFonts w:ascii="Arial" w:hAnsi="Arial" w:cs="Arial"/>
          <w:sz w:val="22"/>
          <w:szCs w:val="22"/>
          <w:lang w:val="en-US"/>
        </w:rPr>
        <w:t>actuales</w:t>
      </w:r>
      <w:proofErr w:type="spellEnd"/>
      <w:r w:rsidRPr="00ED3B0E">
        <w:rPr>
          <w:rFonts w:ascii="Arial" w:hAnsi="Arial" w:cs="Arial"/>
          <w:sz w:val="22"/>
          <w:szCs w:val="22"/>
          <w:lang w:val="en-US"/>
        </w:rPr>
        <w:t xml:space="preserve">, </w:t>
      </w:r>
      <w:proofErr w:type="spellStart"/>
      <w:r w:rsidRPr="00ED3B0E">
        <w:rPr>
          <w:rFonts w:ascii="Arial" w:hAnsi="Arial" w:cs="Arial"/>
          <w:sz w:val="22"/>
          <w:szCs w:val="22"/>
          <w:lang w:val="en-US"/>
        </w:rPr>
        <w:t>este</w:t>
      </w:r>
      <w:proofErr w:type="spellEnd"/>
      <w:r w:rsidRPr="00ED3B0E">
        <w:rPr>
          <w:rFonts w:ascii="Arial" w:hAnsi="Arial" w:cs="Arial"/>
          <w:sz w:val="22"/>
          <w:szCs w:val="22"/>
          <w:lang w:val="en-US"/>
        </w:rPr>
        <w:t xml:space="preserve"> </w:t>
      </w:r>
      <w:proofErr w:type="spellStart"/>
      <w:r w:rsidRPr="00ED3B0E">
        <w:rPr>
          <w:rFonts w:ascii="Arial" w:hAnsi="Arial" w:cs="Arial"/>
          <w:sz w:val="22"/>
          <w:szCs w:val="22"/>
          <w:lang w:val="en-US"/>
        </w:rPr>
        <w:t>modelo</w:t>
      </w:r>
      <w:proofErr w:type="spellEnd"/>
      <w:r w:rsidRPr="00ED3B0E">
        <w:rPr>
          <w:rFonts w:ascii="Arial" w:hAnsi="Arial" w:cs="Arial"/>
          <w:sz w:val="22"/>
          <w:szCs w:val="22"/>
          <w:lang w:val="en-US"/>
        </w:rPr>
        <w:t>:</w:t>
      </w:r>
    </w:p>
    <w:p w14:paraId="7CB84459" w14:textId="77777777" w:rsidR="005F4CE6" w:rsidRPr="00ED3B0E" w:rsidRDefault="005F4CE6" w:rsidP="00ED3B0E">
      <w:pPr>
        <w:numPr>
          <w:ilvl w:val="0"/>
          <w:numId w:val="3"/>
        </w:numPr>
        <w:jc w:val="both"/>
        <w:rPr>
          <w:rFonts w:ascii="Arial" w:hAnsi="Arial" w:cs="Arial"/>
          <w:sz w:val="22"/>
          <w:szCs w:val="22"/>
          <w:lang w:val="es-PE"/>
        </w:rPr>
      </w:pPr>
      <w:r w:rsidRPr="00ED3B0E">
        <w:rPr>
          <w:rFonts w:ascii="Arial" w:hAnsi="Arial" w:cs="Arial"/>
          <w:sz w:val="22"/>
          <w:szCs w:val="22"/>
          <w:lang w:val="es-PE"/>
        </w:rPr>
        <w:t>Permite la participación temprana del sector privado en el diseño y planificación de los proyectos;</w:t>
      </w:r>
    </w:p>
    <w:p w14:paraId="44231792" w14:textId="77777777" w:rsidR="005F4CE6" w:rsidRPr="00ED3B0E" w:rsidRDefault="005F4CE6" w:rsidP="00ED3B0E">
      <w:pPr>
        <w:numPr>
          <w:ilvl w:val="0"/>
          <w:numId w:val="3"/>
        </w:numPr>
        <w:jc w:val="both"/>
        <w:rPr>
          <w:rFonts w:ascii="Arial" w:hAnsi="Arial" w:cs="Arial"/>
          <w:sz w:val="22"/>
          <w:szCs w:val="22"/>
          <w:lang w:val="es-PE"/>
        </w:rPr>
      </w:pPr>
      <w:r w:rsidRPr="00ED3B0E">
        <w:rPr>
          <w:rFonts w:ascii="Arial" w:hAnsi="Arial" w:cs="Arial"/>
          <w:sz w:val="22"/>
          <w:szCs w:val="22"/>
          <w:lang w:val="es-PE"/>
        </w:rPr>
        <w:t>Elimina cuellos de botella administrativos y financieros, al no depender del TMCA ni del reembolso vía Impuesto a la Renta;</w:t>
      </w:r>
    </w:p>
    <w:p w14:paraId="114C2504" w14:textId="77777777" w:rsidR="005F4CE6" w:rsidRPr="00ED3B0E" w:rsidRDefault="005F4CE6" w:rsidP="00ED3B0E">
      <w:pPr>
        <w:numPr>
          <w:ilvl w:val="0"/>
          <w:numId w:val="3"/>
        </w:numPr>
        <w:jc w:val="both"/>
        <w:rPr>
          <w:rFonts w:ascii="Arial" w:hAnsi="Arial" w:cs="Arial"/>
          <w:sz w:val="22"/>
          <w:szCs w:val="22"/>
          <w:lang w:val="es-PE"/>
        </w:rPr>
      </w:pPr>
      <w:r w:rsidRPr="00ED3B0E">
        <w:rPr>
          <w:rFonts w:ascii="Arial" w:hAnsi="Arial" w:cs="Arial"/>
          <w:sz w:val="22"/>
          <w:szCs w:val="22"/>
          <w:lang w:val="es-PE"/>
        </w:rPr>
        <w:t>Alinea las intervenciones con las prioridades reales de la comunidad, fortaleciendo la licencia social; y</w:t>
      </w:r>
    </w:p>
    <w:p w14:paraId="3134D04A" w14:textId="77777777" w:rsidR="005F4CE6" w:rsidRPr="00ED3B0E" w:rsidRDefault="005F4CE6" w:rsidP="00ED3B0E">
      <w:pPr>
        <w:numPr>
          <w:ilvl w:val="0"/>
          <w:numId w:val="3"/>
        </w:numPr>
        <w:jc w:val="both"/>
        <w:rPr>
          <w:rFonts w:ascii="Arial" w:hAnsi="Arial" w:cs="Arial"/>
          <w:sz w:val="22"/>
          <w:szCs w:val="22"/>
          <w:lang w:val="es-PE"/>
        </w:rPr>
      </w:pPr>
      <w:r w:rsidRPr="00ED3B0E">
        <w:rPr>
          <w:rFonts w:ascii="Arial" w:hAnsi="Arial" w:cs="Arial"/>
          <w:sz w:val="22"/>
          <w:szCs w:val="22"/>
          <w:lang w:val="es-PE"/>
        </w:rPr>
        <w:t>Fomenta el uso eficiente de recursos fiscales sin generar gasto adicional para el Estado.</w:t>
      </w:r>
    </w:p>
    <w:p w14:paraId="52276572" w14:textId="77777777" w:rsidR="005F4CE6" w:rsidRPr="00ED3B0E" w:rsidRDefault="005F4CE6" w:rsidP="00ED3B0E">
      <w:pPr>
        <w:jc w:val="both"/>
        <w:rPr>
          <w:rFonts w:ascii="Arial" w:hAnsi="Arial" w:cs="Arial"/>
          <w:sz w:val="22"/>
          <w:szCs w:val="22"/>
          <w:lang w:val="es-PE"/>
        </w:rPr>
      </w:pPr>
      <w:r w:rsidRPr="00ED3B0E">
        <w:rPr>
          <w:rFonts w:ascii="Arial" w:hAnsi="Arial" w:cs="Arial"/>
          <w:sz w:val="22"/>
          <w:szCs w:val="22"/>
          <w:lang w:val="es-PE"/>
        </w:rPr>
        <w:t>Un componente clave de esta propuesta es que la ejecución presupuestal sea reconocida formalmente por el ministerio competente, de acuerdo con el valor total de la inversión realizada. Este reconocimiento resulta esencial, ya que las obras de alto impacto —por su complejidad técnica, escala territorial y sostenibilidad operativa— implican mayores costos que muchas veces no pueden ser asumidos por los gobiernos subnacionales bajo el marco normativo actual. Brindar este respaldo institucional no solo legitima el esfuerzo financiero del privado, sino que también permite una adecuada rendición de cuentas y asegura coherencia con los marcos presupuestales nacionales.</w:t>
      </w:r>
    </w:p>
    <w:p w14:paraId="4C6BB9F4" w14:textId="77777777" w:rsidR="005F4CE6" w:rsidRPr="00ED3B0E" w:rsidRDefault="005F4CE6" w:rsidP="00ED3B0E">
      <w:pPr>
        <w:jc w:val="both"/>
        <w:rPr>
          <w:rFonts w:ascii="Arial" w:hAnsi="Arial" w:cs="Arial"/>
          <w:sz w:val="22"/>
          <w:szCs w:val="22"/>
          <w:lang w:val="es-PE"/>
        </w:rPr>
      </w:pPr>
      <w:r w:rsidRPr="00ED3B0E">
        <w:rPr>
          <w:rFonts w:ascii="Arial" w:hAnsi="Arial" w:cs="Arial"/>
          <w:sz w:val="22"/>
          <w:szCs w:val="22"/>
          <w:lang w:val="es-PE"/>
        </w:rPr>
        <w:t>La viabilidad de esta propuesta será validada mediante el diseño e implementación de proyectos piloto en sectores clave como salud, educación, agua y saneamiento y comunicaciones, en regiones con fuerte presencia minera. En línea con los Objetivos de Desarrollo Sostenible (ODS), esta iniciativa aspira a generar impactos medibles en la calidad de vida, la productividad local y la percepción social de la minería en el corto y mediano plazo.</w:t>
      </w:r>
    </w:p>
    <w:p w14:paraId="5BC9A2ED" w14:textId="77777777" w:rsidR="005F4CE6" w:rsidRPr="00ED3B0E" w:rsidRDefault="005F4CE6" w:rsidP="00ED3B0E">
      <w:pPr>
        <w:jc w:val="both"/>
        <w:rPr>
          <w:rFonts w:ascii="Arial" w:hAnsi="Arial" w:cs="Arial"/>
          <w:sz w:val="22"/>
          <w:szCs w:val="22"/>
          <w:lang w:val="es-PE"/>
        </w:rPr>
      </w:pPr>
      <w:r w:rsidRPr="00ED3B0E">
        <w:rPr>
          <w:rFonts w:ascii="Arial" w:hAnsi="Arial" w:cs="Arial"/>
          <w:sz w:val="22"/>
          <w:szCs w:val="22"/>
          <w:lang w:val="es-PE"/>
        </w:rPr>
        <w:t>En suma, esta propuesta no representa una mejora marginal sobre los mecanismos existentes, sino una innovación estructural que reconfigura la relación entre minería, desarrollo territorial y gestión pública. Su naturaleza específica y replicable le otorga un alto potencial de escalamiento nacional y aplicación internacional, especialmente en contextos que enfrentan desafíos similares de articulación entre inversión privada y desarrollo sostenible.</w:t>
      </w:r>
    </w:p>
    <w:p w14:paraId="542CD30A" w14:textId="0C1E87F8" w:rsidR="004B4C0C" w:rsidRPr="00ED3B0E" w:rsidRDefault="004B4C0C" w:rsidP="00ED3B0E">
      <w:pPr>
        <w:jc w:val="both"/>
        <w:rPr>
          <w:rFonts w:ascii="Arial" w:hAnsi="Arial" w:cs="Arial"/>
          <w:sz w:val="22"/>
          <w:szCs w:val="22"/>
          <w:lang w:val="es-PE"/>
        </w:rPr>
      </w:pPr>
    </w:p>
    <w:p w14:paraId="2FD3ED7B" w14:textId="2D5D7C63" w:rsidR="00441B34" w:rsidRPr="00ED3B0E" w:rsidRDefault="00F7409F" w:rsidP="00ED3B0E">
      <w:pPr>
        <w:jc w:val="both"/>
        <w:rPr>
          <w:rFonts w:ascii="Arial" w:hAnsi="Arial" w:cs="Arial"/>
          <w:b/>
          <w:bCs/>
          <w:sz w:val="22"/>
          <w:szCs w:val="22"/>
          <w:lang w:val="es-PE"/>
        </w:rPr>
      </w:pPr>
      <w:r w:rsidRPr="00ED3B0E">
        <w:rPr>
          <w:rFonts w:ascii="Arial" w:hAnsi="Arial" w:cs="Arial"/>
          <w:b/>
          <w:bCs/>
          <w:sz w:val="22"/>
          <w:szCs w:val="22"/>
          <w:lang w:val="es-PE"/>
        </w:rPr>
        <w:t xml:space="preserve">2. </w:t>
      </w:r>
      <w:r w:rsidR="00EC5D28" w:rsidRPr="00ED3B0E">
        <w:rPr>
          <w:rFonts w:ascii="Arial" w:hAnsi="Arial" w:cs="Arial"/>
          <w:b/>
          <w:bCs/>
          <w:sz w:val="22"/>
          <w:szCs w:val="22"/>
          <w:lang w:val="es-PE"/>
        </w:rPr>
        <w:t>Objetivos</w:t>
      </w:r>
      <w:r w:rsidR="005A352B" w:rsidRPr="00ED3B0E">
        <w:rPr>
          <w:rFonts w:ascii="Arial" w:hAnsi="Arial" w:cs="Arial"/>
          <w:b/>
          <w:bCs/>
          <w:color w:val="808080"/>
          <w:sz w:val="22"/>
          <w:szCs w:val="22"/>
          <w:lang w:val="es-PE"/>
        </w:rPr>
        <w:t xml:space="preserve"> </w:t>
      </w:r>
    </w:p>
    <w:p w14:paraId="704A469F" w14:textId="77777777" w:rsidR="00441B34" w:rsidRPr="00ED3B0E" w:rsidRDefault="00441B34" w:rsidP="00ED3B0E">
      <w:pPr>
        <w:jc w:val="both"/>
        <w:rPr>
          <w:rFonts w:ascii="Arial" w:hAnsi="Arial" w:cs="Arial"/>
          <w:b/>
          <w:bCs/>
          <w:sz w:val="22"/>
          <w:szCs w:val="22"/>
          <w:lang w:val="es-PE"/>
        </w:rPr>
      </w:pPr>
    </w:p>
    <w:p w14:paraId="2B158CBE" w14:textId="0F66378F" w:rsidR="00CE075D" w:rsidRPr="00ED3B0E" w:rsidRDefault="00E61BF3" w:rsidP="00ED3B0E">
      <w:pPr>
        <w:pStyle w:val="ListParagraph"/>
        <w:numPr>
          <w:ilvl w:val="1"/>
          <w:numId w:val="5"/>
        </w:numPr>
        <w:contextualSpacing w:val="0"/>
        <w:jc w:val="both"/>
        <w:rPr>
          <w:rFonts w:ascii="Arial" w:hAnsi="Arial" w:cs="Arial"/>
          <w:bCs/>
          <w:sz w:val="22"/>
          <w:szCs w:val="22"/>
          <w:lang w:val="es-PE"/>
        </w:rPr>
      </w:pPr>
      <w:proofErr w:type="spellStart"/>
      <w:r w:rsidRPr="00ED3B0E">
        <w:rPr>
          <w:rFonts w:ascii="Arial" w:hAnsi="Arial" w:cs="Arial"/>
          <w:bCs/>
          <w:sz w:val="22"/>
          <w:szCs w:val="22"/>
        </w:rPr>
        <w:t>Analizar</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comparativamente</w:t>
      </w:r>
      <w:proofErr w:type="spellEnd"/>
      <w:r w:rsidRPr="00ED3B0E">
        <w:rPr>
          <w:rFonts w:ascii="Arial" w:hAnsi="Arial" w:cs="Arial"/>
          <w:bCs/>
          <w:sz w:val="22"/>
          <w:szCs w:val="22"/>
        </w:rPr>
        <w:t xml:space="preserve"> las </w:t>
      </w:r>
      <w:proofErr w:type="spellStart"/>
      <w:r w:rsidRPr="00ED3B0E">
        <w:rPr>
          <w:rFonts w:ascii="Arial" w:hAnsi="Arial" w:cs="Arial"/>
          <w:bCs/>
          <w:sz w:val="22"/>
          <w:szCs w:val="22"/>
        </w:rPr>
        <w:t>restricciones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presupuestarias</w:t>
      </w:r>
      <w:proofErr w:type="spellEnd"/>
      <w:r w:rsidRPr="00ED3B0E">
        <w:rPr>
          <w:rFonts w:ascii="Arial" w:hAnsi="Arial" w:cs="Arial"/>
          <w:bCs/>
          <w:sz w:val="22"/>
          <w:szCs w:val="22"/>
        </w:rPr>
        <w:t xml:space="preserve"> que </w:t>
      </w:r>
      <w:proofErr w:type="spellStart"/>
      <w:r w:rsidRPr="00ED3B0E">
        <w:rPr>
          <w:rFonts w:ascii="Arial" w:hAnsi="Arial" w:cs="Arial"/>
          <w:bCs/>
          <w:sz w:val="22"/>
          <w:szCs w:val="22"/>
        </w:rPr>
        <w:t>enfrentan</w:t>
      </w:r>
      <w:proofErr w:type="spellEnd"/>
      <w:r w:rsidRPr="00ED3B0E">
        <w:rPr>
          <w:rFonts w:ascii="Arial" w:hAnsi="Arial" w:cs="Arial"/>
          <w:bCs/>
          <w:sz w:val="22"/>
          <w:szCs w:val="22"/>
        </w:rPr>
        <w:t xml:space="preserve"> las </w:t>
      </w:r>
      <w:proofErr w:type="spellStart"/>
      <w:r w:rsidRPr="00ED3B0E">
        <w:rPr>
          <w:rFonts w:ascii="Arial" w:hAnsi="Arial" w:cs="Arial"/>
          <w:bCs/>
          <w:sz w:val="22"/>
          <w:szCs w:val="22"/>
        </w:rPr>
        <w:t>entidades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públicas</w:t>
      </w:r>
      <w:proofErr w:type="spellEnd"/>
      <w:r w:rsidRPr="00ED3B0E">
        <w:rPr>
          <w:rFonts w:ascii="Arial" w:hAnsi="Arial" w:cs="Arial"/>
          <w:bCs/>
          <w:sz w:val="22"/>
          <w:szCs w:val="22"/>
        </w:rPr>
        <w:t xml:space="preserve"> locales </w:t>
      </w:r>
      <w:proofErr w:type="spellStart"/>
      <w:r w:rsidRPr="00ED3B0E">
        <w:rPr>
          <w:rFonts w:ascii="Arial" w:hAnsi="Arial" w:cs="Arial"/>
          <w:bCs/>
          <w:sz w:val="22"/>
          <w:szCs w:val="22"/>
        </w:rPr>
        <w:t>frente</w:t>
      </w:r>
      <w:proofErr w:type="spellEnd"/>
      <w:r w:rsidRPr="00ED3B0E">
        <w:rPr>
          <w:rFonts w:ascii="Arial" w:hAnsi="Arial" w:cs="Arial"/>
          <w:bCs/>
          <w:sz w:val="22"/>
          <w:szCs w:val="22"/>
        </w:rPr>
        <w:t xml:space="preserve"> a las </w:t>
      </w:r>
      <w:proofErr w:type="spellStart"/>
      <w:r w:rsidRPr="00ED3B0E">
        <w:rPr>
          <w:rFonts w:ascii="Arial" w:hAnsi="Arial" w:cs="Arial"/>
          <w:bCs/>
          <w:sz w:val="22"/>
          <w:szCs w:val="22"/>
        </w:rPr>
        <w:t>entidades</w:t>
      </w:r>
      <w:proofErr w:type="spellEnd"/>
      <w:r w:rsidRPr="00ED3B0E">
        <w:rPr>
          <w:rFonts w:ascii="Arial" w:hAnsi="Arial" w:cs="Arial"/>
          <w:bCs/>
          <w:sz w:val="22"/>
          <w:szCs w:val="22"/>
        </w:rPr>
        <w:t xml:space="preserve"> del </w:t>
      </w:r>
      <w:proofErr w:type="spellStart"/>
      <w:r w:rsidRPr="00ED3B0E">
        <w:rPr>
          <w:rFonts w:ascii="Arial" w:hAnsi="Arial" w:cs="Arial"/>
          <w:bCs/>
          <w:sz w:val="22"/>
          <w:szCs w:val="22"/>
        </w:rPr>
        <w:t>gobierno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nacional</w:t>
      </w:r>
      <w:proofErr w:type="spellEnd"/>
      <w:r w:rsidRPr="00ED3B0E">
        <w:rPr>
          <w:rFonts w:ascii="Arial" w:hAnsi="Arial" w:cs="Arial"/>
          <w:bCs/>
          <w:sz w:val="22"/>
          <w:szCs w:val="22"/>
        </w:rPr>
        <w:t xml:space="preserve"> en la </w:t>
      </w:r>
      <w:proofErr w:type="spellStart"/>
      <w:r w:rsidRPr="00ED3B0E">
        <w:rPr>
          <w:rFonts w:ascii="Arial" w:hAnsi="Arial" w:cs="Arial"/>
          <w:bCs/>
          <w:sz w:val="22"/>
          <w:szCs w:val="22"/>
        </w:rPr>
        <w:t>ejecución</w:t>
      </w:r>
      <w:proofErr w:type="spellEnd"/>
      <w:r w:rsidRPr="00ED3B0E">
        <w:rPr>
          <w:rFonts w:ascii="Arial" w:hAnsi="Arial" w:cs="Arial"/>
          <w:bCs/>
          <w:sz w:val="22"/>
          <w:szCs w:val="22"/>
        </w:rPr>
        <w:t xml:space="preserve"> de </w:t>
      </w:r>
      <w:proofErr w:type="spellStart"/>
      <w:r w:rsidRPr="00ED3B0E">
        <w:rPr>
          <w:rFonts w:ascii="Arial" w:hAnsi="Arial" w:cs="Arial"/>
          <w:bCs/>
          <w:sz w:val="22"/>
          <w:szCs w:val="22"/>
        </w:rPr>
        <w:t>obras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financiadas</w:t>
      </w:r>
      <w:proofErr w:type="spellEnd"/>
      <w:r w:rsidRPr="00ED3B0E">
        <w:rPr>
          <w:rFonts w:ascii="Arial" w:hAnsi="Arial" w:cs="Arial"/>
          <w:bCs/>
          <w:sz w:val="22"/>
          <w:szCs w:val="22"/>
        </w:rPr>
        <w:t xml:space="preserve"> con </w:t>
      </w:r>
      <w:proofErr w:type="spellStart"/>
      <w:r w:rsidRPr="00ED3B0E">
        <w:rPr>
          <w:rFonts w:ascii="Arial" w:hAnsi="Arial" w:cs="Arial"/>
          <w:bCs/>
          <w:sz w:val="22"/>
          <w:szCs w:val="22"/>
        </w:rPr>
        <w:t>recursos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provenientes</w:t>
      </w:r>
      <w:proofErr w:type="spellEnd"/>
      <w:r w:rsidRPr="00ED3B0E">
        <w:rPr>
          <w:rFonts w:ascii="Arial" w:hAnsi="Arial" w:cs="Arial"/>
          <w:bCs/>
          <w:sz w:val="22"/>
          <w:szCs w:val="22"/>
        </w:rPr>
        <w:t xml:space="preserve"> del canon </w:t>
      </w:r>
      <w:proofErr w:type="spellStart"/>
      <w:r w:rsidRPr="00ED3B0E">
        <w:rPr>
          <w:rFonts w:ascii="Arial" w:hAnsi="Arial" w:cs="Arial"/>
          <w:bCs/>
          <w:sz w:val="22"/>
          <w:szCs w:val="22"/>
        </w:rPr>
        <w:t>minero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evidenciando</w:t>
      </w:r>
      <w:proofErr w:type="spellEnd"/>
      <w:r w:rsidRPr="00ED3B0E">
        <w:rPr>
          <w:rFonts w:ascii="Arial" w:hAnsi="Arial" w:cs="Arial"/>
          <w:bCs/>
          <w:sz w:val="22"/>
          <w:szCs w:val="22"/>
        </w:rPr>
        <w:t xml:space="preserve"> la </w:t>
      </w:r>
      <w:proofErr w:type="spellStart"/>
      <w:r w:rsidRPr="00ED3B0E">
        <w:rPr>
          <w:rFonts w:ascii="Arial" w:hAnsi="Arial" w:cs="Arial"/>
          <w:bCs/>
          <w:sz w:val="22"/>
          <w:szCs w:val="22"/>
        </w:rPr>
        <w:t>necesidad</w:t>
      </w:r>
      <w:proofErr w:type="spellEnd"/>
      <w:r w:rsidRPr="00ED3B0E">
        <w:rPr>
          <w:rFonts w:ascii="Arial" w:hAnsi="Arial" w:cs="Arial"/>
          <w:bCs/>
          <w:sz w:val="22"/>
          <w:szCs w:val="22"/>
        </w:rPr>
        <w:t xml:space="preserve"> </w:t>
      </w:r>
      <w:proofErr w:type="gramStart"/>
      <w:r w:rsidRPr="00ED3B0E">
        <w:rPr>
          <w:rFonts w:ascii="Arial" w:hAnsi="Arial" w:cs="Arial"/>
          <w:bCs/>
          <w:sz w:val="22"/>
          <w:szCs w:val="22"/>
        </w:rPr>
        <w:t>de un</w:t>
      </w:r>
      <w:proofErr w:type="gramEnd"/>
      <w:r w:rsidRPr="00ED3B0E">
        <w:rPr>
          <w:rFonts w:ascii="Arial" w:hAnsi="Arial" w:cs="Arial"/>
          <w:bCs/>
          <w:sz w:val="22"/>
          <w:szCs w:val="22"/>
        </w:rPr>
        <w:t xml:space="preserve"> </w:t>
      </w:r>
      <w:proofErr w:type="spellStart"/>
      <w:r w:rsidRPr="00ED3B0E">
        <w:rPr>
          <w:rFonts w:ascii="Arial" w:hAnsi="Arial" w:cs="Arial"/>
          <w:bCs/>
          <w:sz w:val="22"/>
          <w:szCs w:val="22"/>
        </w:rPr>
        <w:t>rediseño</w:t>
      </w:r>
      <w:proofErr w:type="spellEnd"/>
      <w:r w:rsidRPr="00ED3B0E">
        <w:rPr>
          <w:rFonts w:ascii="Arial" w:hAnsi="Arial" w:cs="Arial"/>
          <w:bCs/>
          <w:sz w:val="22"/>
          <w:szCs w:val="22"/>
        </w:rPr>
        <w:t xml:space="preserve"> en la </w:t>
      </w:r>
      <w:proofErr w:type="spellStart"/>
      <w:r w:rsidRPr="00ED3B0E">
        <w:rPr>
          <w:rFonts w:ascii="Arial" w:hAnsi="Arial" w:cs="Arial"/>
          <w:bCs/>
          <w:sz w:val="22"/>
          <w:szCs w:val="22"/>
        </w:rPr>
        <w:t>asignación</w:t>
      </w:r>
      <w:proofErr w:type="spellEnd"/>
      <w:r w:rsidRPr="00ED3B0E">
        <w:rPr>
          <w:rFonts w:ascii="Arial" w:hAnsi="Arial" w:cs="Arial"/>
          <w:bCs/>
          <w:sz w:val="22"/>
          <w:szCs w:val="22"/>
        </w:rPr>
        <w:t xml:space="preserve"> y </w:t>
      </w:r>
      <w:proofErr w:type="spellStart"/>
      <w:r w:rsidRPr="00ED3B0E">
        <w:rPr>
          <w:rFonts w:ascii="Arial" w:hAnsi="Arial" w:cs="Arial"/>
          <w:bCs/>
          <w:sz w:val="22"/>
          <w:szCs w:val="22"/>
        </w:rPr>
        <w:t>gestión</w:t>
      </w:r>
      <w:proofErr w:type="spellEnd"/>
      <w:r w:rsidRPr="00ED3B0E">
        <w:rPr>
          <w:rFonts w:ascii="Arial" w:hAnsi="Arial" w:cs="Arial"/>
          <w:bCs/>
          <w:sz w:val="22"/>
          <w:szCs w:val="22"/>
        </w:rPr>
        <w:t xml:space="preserve"> de </w:t>
      </w:r>
      <w:proofErr w:type="spellStart"/>
      <w:r w:rsidRPr="00ED3B0E">
        <w:rPr>
          <w:rFonts w:ascii="Arial" w:hAnsi="Arial" w:cs="Arial"/>
          <w:bCs/>
          <w:sz w:val="22"/>
          <w:szCs w:val="22"/>
        </w:rPr>
        <w:t>dichos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fondos</w:t>
      </w:r>
      <w:proofErr w:type="spellEnd"/>
      <w:r w:rsidRPr="00ED3B0E">
        <w:rPr>
          <w:rFonts w:ascii="Arial" w:hAnsi="Arial" w:cs="Arial"/>
          <w:bCs/>
          <w:sz w:val="22"/>
          <w:szCs w:val="22"/>
        </w:rPr>
        <w:t xml:space="preserve"> para </w:t>
      </w:r>
      <w:proofErr w:type="spellStart"/>
      <w:r w:rsidRPr="00ED3B0E">
        <w:rPr>
          <w:rFonts w:ascii="Arial" w:hAnsi="Arial" w:cs="Arial"/>
          <w:bCs/>
          <w:sz w:val="22"/>
          <w:szCs w:val="22"/>
        </w:rPr>
        <w:t>priorizar</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inversiones</w:t>
      </w:r>
      <w:proofErr w:type="spellEnd"/>
      <w:r w:rsidRPr="00ED3B0E">
        <w:rPr>
          <w:rFonts w:ascii="Arial" w:hAnsi="Arial" w:cs="Arial"/>
          <w:bCs/>
          <w:sz w:val="22"/>
          <w:szCs w:val="22"/>
        </w:rPr>
        <w:t xml:space="preserve"> </w:t>
      </w:r>
      <w:proofErr w:type="gramStart"/>
      <w:r w:rsidRPr="00ED3B0E">
        <w:rPr>
          <w:rFonts w:ascii="Arial" w:hAnsi="Arial" w:cs="Arial"/>
          <w:bCs/>
          <w:sz w:val="22"/>
          <w:szCs w:val="22"/>
        </w:rPr>
        <w:t>de alto</w:t>
      </w:r>
      <w:proofErr w:type="gramEnd"/>
      <w:r w:rsidRPr="00ED3B0E">
        <w:rPr>
          <w:rFonts w:ascii="Arial" w:hAnsi="Arial" w:cs="Arial"/>
          <w:bCs/>
          <w:sz w:val="22"/>
          <w:szCs w:val="22"/>
        </w:rPr>
        <w:t xml:space="preserve"> </w:t>
      </w:r>
      <w:proofErr w:type="spellStart"/>
      <w:r w:rsidRPr="00ED3B0E">
        <w:rPr>
          <w:rFonts w:ascii="Arial" w:hAnsi="Arial" w:cs="Arial"/>
          <w:bCs/>
          <w:sz w:val="22"/>
          <w:szCs w:val="22"/>
        </w:rPr>
        <w:t>impacto</w:t>
      </w:r>
      <w:proofErr w:type="spellEnd"/>
      <w:r w:rsidRPr="00ED3B0E">
        <w:rPr>
          <w:rFonts w:ascii="Arial" w:hAnsi="Arial" w:cs="Arial"/>
          <w:bCs/>
          <w:sz w:val="22"/>
          <w:szCs w:val="22"/>
        </w:rPr>
        <w:t xml:space="preserve"> social en las zonas de </w:t>
      </w:r>
      <w:proofErr w:type="spellStart"/>
      <w:r w:rsidRPr="00ED3B0E">
        <w:rPr>
          <w:rFonts w:ascii="Arial" w:hAnsi="Arial" w:cs="Arial"/>
          <w:bCs/>
          <w:sz w:val="22"/>
          <w:szCs w:val="22"/>
        </w:rPr>
        <w:t>influencia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directa</w:t>
      </w:r>
      <w:proofErr w:type="spellEnd"/>
      <w:r w:rsidRPr="00ED3B0E">
        <w:rPr>
          <w:rFonts w:ascii="Arial" w:hAnsi="Arial" w:cs="Arial"/>
          <w:bCs/>
          <w:sz w:val="22"/>
          <w:szCs w:val="22"/>
        </w:rPr>
        <w:t xml:space="preserve"> e </w:t>
      </w:r>
      <w:proofErr w:type="spellStart"/>
      <w:r w:rsidRPr="00ED3B0E">
        <w:rPr>
          <w:rFonts w:ascii="Arial" w:hAnsi="Arial" w:cs="Arial"/>
          <w:bCs/>
          <w:sz w:val="22"/>
          <w:szCs w:val="22"/>
        </w:rPr>
        <w:t>indirecta</w:t>
      </w:r>
      <w:proofErr w:type="spellEnd"/>
      <w:r w:rsidRPr="00ED3B0E">
        <w:rPr>
          <w:rFonts w:ascii="Arial" w:hAnsi="Arial" w:cs="Arial"/>
          <w:bCs/>
          <w:sz w:val="22"/>
          <w:szCs w:val="22"/>
        </w:rPr>
        <w:t xml:space="preserve"> de los </w:t>
      </w:r>
      <w:proofErr w:type="spellStart"/>
      <w:r w:rsidRPr="00ED3B0E">
        <w:rPr>
          <w:rFonts w:ascii="Arial" w:hAnsi="Arial" w:cs="Arial"/>
          <w:bCs/>
          <w:sz w:val="22"/>
          <w:szCs w:val="22"/>
        </w:rPr>
        <w:t>proyectos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mineros</w:t>
      </w:r>
      <w:proofErr w:type="spellEnd"/>
      <w:r w:rsidRPr="00ED3B0E">
        <w:rPr>
          <w:rFonts w:ascii="Arial" w:hAnsi="Arial" w:cs="Arial"/>
          <w:bCs/>
          <w:sz w:val="22"/>
          <w:szCs w:val="22"/>
        </w:rPr>
        <w:t>.</w:t>
      </w:r>
    </w:p>
    <w:p w14:paraId="4C9C5BF1" w14:textId="2E712918" w:rsidR="00E70586" w:rsidRPr="00ED3B0E" w:rsidRDefault="00454F0F" w:rsidP="00ED3B0E">
      <w:pPr>
        <w:pStyle w:val="ListParagraph"/>
        <w:numPr>
          <w:ilvl w:val="1"/>
          <w:numId w:val="5"/>
        </w:numPr>
        <w:contextualSpacing w:val="0"/>
        <w:jc w:val="both"/>
        <w:rPr>
          <w:rFonts w:ascii="Arial" w:hAnsi="Arial" w:cs="Arial"/>
          <w:bCs/>
          <w:sz w:val="22"/>
          <w:szCs w:val="22"/>
          <w:lang w:val="es-PE"/>
        </w:rPr>
      </w:pPr>
      <w:proofErr w:type="spellStart"/>
      <w:r w:rsidRPr="00ED3B0E">
        <w:rPr>
          <w:rFonts w:ascii="Arial" w:hAnsi="Arial" w:cs="Arial"/>
          <w:bCs/>
          <w:sz w:val="22"/>
          <w:szCs w:val="22"/>
        </w:rPr>
        <w:t>Proponer</w:t>
      </w:r>
      <w:proofErr w:type="spellEnd"/>
      <w:r w:rsidRPr="00ED3B0E">
        <w:rPr>
          <w:rFonts w:ascii="Arial" w:hAnsi="Arial" w:cs="Arial"/>
          <w:bCs/>
          <w:sz w:val="22"/>
          <w:szCs w:val="22"/>
        </w:rPr>
        <w:t xml:space="preserve"> un modelo </w:t>
      </w:r>
      <w:proofErr w:type="spellStart"/>
      <w:r w:rsidRPr="00ED3B0E">
        <w:rPr>
          <w:rFonts w:ascii="Arial" w:hAnsi="Arial" w:cs="Arial"/>
          <w:bCs/>
          <w:sz w:val="22"/>
          <w:szCs w:val="22"/>
        </w:rPr>
        <w:t>innovador</w:t>
      </w:r>
      <w:proofErr w:type="spellEnd"/>
      <w:r w:rsidRPr="00ED3B0E">
        <w:rPr>
          <w:rFonts w:ascii="Arial" w:hAnsi="Arial" w:cs="Arial"/>
          <w:bCs/>
          <w:sz w:val="22"/>
          <w:szCs w:val="22"/>
        </w:rPr>
        <w:t xml:space="preserve"> de </w:t>
      </w:r>
      <w:proofErr w:type="spellStart"/>
      <w:r w:rsidRPr="00ED3B0E">
        <w:rPr>
          <w:rFonts w:ascii="Arial" w:hAnsi="Arial" w:cs="Arial"/>
          <w:bCs/>
          <w:sz w:val="22"/>
          <w:szCs w:val="22"/>
        </w:rPr>
        <w:t>colaboración</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público-privada</w:t>
      </w:r>
      <w:proofErr w:type="spellEnd"/>
      <w:r w:rsidRPr="00ED3B0E">
        <w:rPr>
          <w:rFonts w:ascii="Arial" w:hAnsi="Arial" w:cs="Arial"/>
          <w:bCs/>
          <w:sz w:val="22"/>
          <w:szCs w:val="22"/>
        </w:rPr>
        <w:t xml:space="preserve"> </w:t>
      </w:r>
      <w:proofErr w:type="gramStart"/>
      <w:r w:rsidRPr="00ED3B0E">
        <w:rPr>
          <w:rFonts w:ascii="Arial" w:hAnsi="Arial" w:cs="Arial"/>
          <w:bCs/>
          <w:sz w:val="22"/>
          <w:szCs w:val="22"/>
        </w:rPr>
        <w:t>que habilite</w:t>
      </w:r>
      <w:proofErr w:type="gramEnd"/>
      <w:r w:rsidRPr="00ED3B0E">
        <w:rPr>
          <w:rFonts w:ascii="Arial" w:hAnsi="Arial" w:cs="Arial"/>
          <w:bCs/>
          <w:sz w:val="22"/>
          <w:szCs w:val="22"/>
        </w:rPr>
        <w:t xml:space="preserve"> a las </w:t>
      </w:r>
      <w:proofErr w:type="spellStart"/>
      <w:r w:rsidRPr="00ED3B0E">
        <w:rPr>
          <w:rFonts w:ascii="Arial" w:hAnsi="Arial" w:cs="Arial"/>
          <w:bCs/>
          <w:sz w:val="22"/>
          <w:szCs w:val="22"/>
        </w:rPr>
        <w:t>empresas</w:t>
      </w:r>
      <w:proofErr w:type="spellEnd"/>
      <w:r w:rsidRPr="00ED3B0E">
        <w:rPr>
          <w:rFonts w:ascii="Arial" w:hAnsi="Arial" w:cs="Arial"/>
          <w:bCs/>
          <w:sz w:val="22"/>
          <w:szCs w:val="22"/>
        </w:rPr>
        <w:t xml:space="preserve"> mineras a </w:t>
      </w:r>
      <w:proofErr w:type="spellStart"/>
      <w:r w:rsidRPr="00ED3B0E">
        <w:rPr>
          <w:rFonts w:ascii="Arial" w:hAnsi="Arial" w:cs="Arial"/>
          <w:bCs/>
          <w:sz w:val="22"/>
          <w:szCs w:val="22"/>
        </w:rPr>
        <w:t>ejecutar</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directamente</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obras</w:t>
      </w:r>
      <w:proofErr w:type="spellEnd"/>
      <w:r w:rsidRPr="00ED3B0E">
        <w:rPr>
          <w:rFonts w:ascii="Arial" w:hAnsi="Arial" w:cs="Arial"/>
          <w:bCs/>
          <w:sz w:val="22"/>
          <w:szCs w:val="22"/>
        </w:rPr>
        <w:t xml:space="preserve"> </w:t>
      </w:r>
      <w:proofErr w:type="gramStart"/>
      <w:r w:rsidR="000F5C78" w:rsidRPr="00ED3B0E">
        <w:rPr>
          <w:rFonts w:ascii="Arial" w:hAnsi="Arial" w:cs="Arial"/>
          <w:bCs/>
          <w:sz w:val="22"/>
          <w:szCs w:val="22"/>
        </w:rPr>
        <w:t xml:space="preserve">de </w:t>
      </w:r>
      <w:r w:rsidR="001E4626" w:rsidRPr="00ED3B0E">
        <w:rPr>
          <w:rFonts w:ascii="Arial" w:hAnsi="Arial" w:cs="Arial"/>
          <w:bCs/>
          <w:sz w:val="22"/>
          <w:szCs w:val="22"/>
        </w:rPr>
        <w:t>alto</w:t>
      </w:r>
      <w:proofErr w:type="gramEnd"/>
      <w:r w:rsidR="001E4626" w:rsidRPr="00ED3B0E">
        <w:rPr>
          <w:rFonts w:ascii="Arial" w:hAnsi="Arial" w:cs="Arial"/>
          <w:bCs/>
          <w:sz w:val="22"/>
          <w:szCs w:val="22"/>
        </w:rPr>
        <w:t xml:space="preserve"> </w:t>
      </w:r>
      <w:proofErr w:type="spellStart"/>
      <w:r w:rsidR="001E4626" w:rsidRPr="00ED3B0E">
        <w:rPr>
          <w:rFonts w:ascii="Arial" w:hAnsi="Arial" w:cs="Arial"/>
          <w:bCs/>
          <w:sz w:val="22"/>
          <w:szCs w:val="22"/>
        </w:rPr>
        <w:t>impacto</w:t>
      </w:r>
      <w:proofErr w:type="spellEnd"/>
      <w:r w:rsidR="001E4626" w:rsidRPr="00ED3B0E">
        <w:rPr>
          <w:rFonts w:ascii="Arial" w:hAnsi="Arial" w:cs="Arial"/>
          <w:bCs/>
          <w:sz w:val="22"/>
          <w:szCs w:val="22"/>
        </w:rPr>
        <w:t xml:space="preserve"> social</w:t>
      </w:r>
      <w:r w:rsidRPr="00ED3B0E">
        <w:rPr>
          <w:rFonts w:ascii="Arial" w:hAnsi="Arial" w:cs="Arial"/>
          <w:bCs/>
          <w:sz w:val="22"/>
          <w:szCs w:val="22"/>
        </w:rPr>
        <w:t xml:space="preserve"> en </w:t>
      </w:r>
      <w:proofErr w:type="spellStart"/>
      <w:r w:rsidRPr="00ED3B0E">
        <w:rPr>
          <w:rFonts w:ascii="Arial" w:hAnsi="Arial" w:cs="Arial"/>
          <w:bCs/>
          <w:sz w:val="22"/>
          <w:szCs w:val="22"/>
        </w:rPr>
        <w:t>coordinación</w:t>
      </w:r>
      <w:proofErr w:type="spellEnd"/>
      <w:r w:rsidRPr="00ED3B0E">
        <w:rPr>
          <w:rFonts w:ascii="Arial" w:hAnsi="Arial" w:cs="Arial"/>
          <w:bCs/>
          <w:sz w:val="22"/>
          <w:szCs w:val="22"/>
        </w:rPr>
        <w:t xml:space="preserve"> con la </w:t>
      </w:r>
      <w:proofErr w:type="spellStart"/>
      <w:r w:rsidRPr="00ED3B0E">
        <w:rPr>
          <w:rFonts w:ascii="Arial" w:hAnsi="Arial" w:cs="Arial"/>
          <w:bCs/>
          <w:sz w:val="22"/>
          <w:szCs w:val="22"/>
        </w:rPr>
        <w:t>entidad</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pública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beneficiaria</w:t>
      </w:r>
      <w:proofErr w:type="spellEnd"/>
      <w:r w:rsidRPr="00ED3B0E">
        <w:rPr>
          <w:rFonts w:ascii="Arial" w:hAnsi="Arial" w:cs="Arial"/>
          <w:bCs/>
          <w:sz w:val="22"/>
          <w:szCs w:val="22"/>
        </w:rPr>
        <w:t xml:space="preserve"> y </w:t>
      </w:r>
      <w:proofErr w:type="spellStart"/>
      <w:r w:rsidRPr="00ED3B0E">
        <w:rPr>
          <w:rFonts w:ascii="Arial" w:hAnsi="Arial" w:cs="Arial"/>
          <w:bCs/>
          <w:sz w:val="22"/>
          <w:szCs w:val="22"/>
        </w:rPr>
        <w:t>bajo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supervisión</w:t>
      </w:r>
      <w:proofErr w:type="spellEnd"/>
      <w:r w:rsidRPr="00ED3B0E">
        <w:rPr>
          <w:rFonts w:ascii="Arial" w:hAnsi="Arial" w:cs="Arial"/>
          <w:bCs/>
          <w:sz w:val="22"/>
          <w:szCs w:val="22"/>
        </w:rPr>
        <w:t xml:space="preserve"> de la </w:t>
      </w:r>
      <w:r w:rsidRPr="00ED3B0E">
        <w:rPr>
          <w:rFonts w:ascii="Arial" w:hAnsi="Arial" w:cs="Arial"/>
          <w:bCs/>
          <w:sz w:val="22"/>
          <w:szCs w:val="22"/>
        </w:rPr>
        <w:lastRenderedPageBreak/>
        <w:t xml:space="preserve">Contraloría General de la República, </w:t>
      </w:r>
      <w:proofErr w:type="spellStart"/>
      <w:r w:rsidRPr="00ED3B0E">
        <w:rPr>
          <w:rFonts w:ascii="Arial" w:hAnsi="Arial" w:cs="Arial"/>
          <w:bCs/>
          <w:sz w:val="22"/>
          <w:szCs w:val="22"/>
        </w:rPr>
        <w:t>utilizando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recursos</w:t>
      </w:r>
      <w:proofErr w:type="spellEnd"/>
      <w:r w:rsidRPr="00ED3B0E">
        <w:rPr>
          <w:rFonts w:ascii="Arial" w:hAnsi="Arial" w:cs="Arial"/>
          <w:bCs/>
          <w:sz w:val="22"/>
          <w:szCs w:val="22"/>
        </w:rPr>
        <w:t xml:space="preserve"> del canon, </w:t>
      </w:r>
      <w:proofErr w:type="spellStart"/>
      <w:r w:rsidRPr="00ED3B0E">
        <w:rPr>
          <w:rFonts w:ascii="Arial" w:hAnsi="Arial" w:cs="Arial"/>
          <w:bCs/>
          <w:sz w:val="22"/>
          <w:szCs w:val="22"/>
        </w:rPr>
        <w:t>sobrecanon</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regalías</w:t>
      </w:r>
      <w:proofErr w:type="spellEnd"/>
      <w:r w:rsidRPr="00ED3B0E">
        <w:rPr>
          <w:rFonts w:ascii="Arial" w:hAnsi="Arial" w:cs="Arial"/>
          <w:bCs/>
          <w:sz w:val="22"/>
          <w:szCs w:val="22"/>
        </w:rPr>
        <w:t xml:space="preserve"> u </w:t>
      </w:r>
      <w:proofErr w:type="spellStart"/>
      <w:r w:rsidRPr="00ED3B0E">
        <w:rPr>
          <w:rFonts w:ascii="Arial" w:hAnsi="Arial" w:cs="Arial"/>
          <w:bCs/>
          <w:sz w:val="22"/>
          <w:szCs w:val="22"/>
        </w:rPr>
        <w:t>Obras</w:t>
      </w:r>
      <w:proofErr w:type="spellEnd"/>
      <w:r w:rsidRPr="00ED3B0E">
        <w:rPr>
          <w:rFonts w:ascii="Arial" w:hAnsi="Arial" w:cs="Arial"/>
          <w:bCs/>
          <w:sz w:val="22"/>
          <w:szCs w:val="22"/>
        </w:rPr>
        <w:t xml:space="preserve"> por </w:t>
      </w:r>
      <w:proofErr w:type="spellStart"/>
      <w:r w:rsidRPr="00ED3B0E">
        <w:rPr>
          <w:rFonts w:ascii="Arial" w:hAnsi="Arial" w:cs="Arial"/>
          <w:bCs/>
          <w:sz w:val="22"/>
          <w:szCs w:val="22"/>
        </w:rPr>
        <w:t>Impuestos</w:t>
      </w:r>
      <w:proofErr w:type="spellEnd"/>
      <w:r w:rsidRPr="00ED3B0E">
        <w:rPr>
          <w:rFonts w:ascii="Arial" w:hAnsi="Arial" w:cs="Arial"/>
          <w:bCs/>
          <w:sz w:val="22"/>
          <w:szCs w:val="22"/>
        </w:rPr>
        <w:t xml:space="preserve">, con </w:t>
      </w:r>
      <w:proofErr w:type="gramStart"/>
      <w:r w:rsidRPr="00ED3B0E">
        <w:rPr>
          <w:rFonts w:ascii="Arial" w:hAnsi="Arial" w:cs="Arial"/>
          <w:bCs/>
          <w:sz w:val="22"/>
          <w:szCs w:val="22"/>
        </w:rPr>
        <w:t>el fin</w:t>
      </w:r>
      <w:proofErr w:type="gramEnd"/>
      <w:r w:rsidRPr="00ED3B0E">
        <w:rPr>
          <w:rFonts w:ascii="Arial" w:hAnsi="Arial" w:cs="Arial"/>
          <w:bCs/>
          <w:sz w:val="22"/>
          <w:szCs w:val="22"/>
        </w:rPr>
        <w:t xml:space="preserve"> de </w:t>
      </w:r>
      <w:proofErr w:type="spellStart"/>
      <w:r w:rsidRPr="00ED3B0E">
        <w:rPr>
          <w:rFonts w:ascii="Arial" w:hAnsi="Arial" w:cs="Arial"/>
          <w:bCs/>
          <w:sz w:val="22"/>
          <w:szCs w:val="22"/>
        </w:rPr>
        <w:t>reducir</w:t>
      </w:r>
      <w:proofErr w:type="spellEnd"/>
      <w:r w:rsidRPr="00ED3B0E">
        <w:rPr>
          <w:rFonts w:ascii="Arial" w:hAnsi="Arial" w:cs="Arial"/>
          <w:bCs/>
          <w:sz w:val="22"/>
          <w:szCs w:val="22"/>
        </w:rPr>
        <w:t xml:space="preserve"> barreras </w:t>
      </w:r>
      <w:proofErr w:type="spellStart"/>
      <w:r w:rsidRPr="00ED3B0E">
        <w:rPr>
          <w:rFonts w:ascii="Arial" w:hAnsi="Arial" w:cs="Arial"/>
          <w:bCs/>
          <w:sz w:val="22"/>
          <w:szCs w:val="22"/>
        </w:rPr>
        <w:t>burocráticas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optimizar</w:t>
      </w:r>
      <w:proofErr w:type="spellEnd"/>
      <w:r w:rsidRPr="00ED3B0E">
        <w:rPr>
          <w:rFonts w:ascii="Arial" w:hAnsi="Arial" w:cs="Arial"/>
          <w:bCs/>
          <w:sz w:val="22"/>
          <w:szCs w:val="22"/>
        </w:rPr>
        <w:t xml:space="preserve"> el </w:t>
      </w:r>
      <w:proofErr w:type="spellStart"/>
      <w:r w:rsidRPr="00ED3B0E">
        <w:rPr>
          <w:rFonts w:ascii="Arial" w:hAnsi="Arial" w:cs="Arial"/>
          <w:bCs/>
          <w:sz w:val="22"/>
          <w:szCs w:val="22"/>
        </w:rPr>
        <w:t>uso</w:t>
      </w:r>
      <w:proofErr w:type="spellEnd"/>
      <w:r w:rsidRPr="00ED3B0E">
        <w:rPr>
          <w:rFonts w:ascii="Arial" w:hAnsi="Arial" w:cs="Arial"/>
          <w:bCs/>
          <w:sz w:val="22"/>
          <w:szCs w:val="22"/>
        </w:rPr>
        <w:t xml:space="preserve"> de </w:t>
      </w:r>
      <w:proofErr w:type="spellStart"/>
      <w:r w:rsidRPr="00ED3B0E">
        <w:rPr>
          <w:rFonts w:ascii="Arial" w:hAnsi="Arial" w:cs="Arial"/>
          <w:bCs/>
          <w:sz w:val="22"/>
          <w:szCs w:val="22"/>
        </w:rPr>
        <w:t>recursos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públicos</w:t>
      </w:r>
      <w:proofErr w:type="spellEnd"/>
      <w:r w:rsidRPr="00ED3B0E">
        <w:rPr>
          <w:rFonts w:ascii="Arial" w:hAnsi="Arial" w:cs="Arial"/>
          <w:bCs/>
          <w:sz w:val="22"/>
          <w:szCs w:val="22"/>
        </w:rPr>
        <w:t xml:space="preserve"> y </w:t>
      </w:r>
      <w:proofErr w:type="spellStart"/>
      <w:r w:rsidRPr="00ED3B0E">
        <w:rPr>
          <w:rFonts w:ascii="Arial" w:hAnsi="Arial" w:cs="Arial"/>
          <w:bCs/>
          <w:sz w:val="22"/>
          <w:szCs w:val="22"/>
        </w:rPr>
        <w:t>fomentar</w:t>
      </w:r>
      <w:proofErr w:type="spellEnd"/>
      <w:r w:rsidRPr="00ED3B0E">
        <w:rPr>
          <w:rFonts w:ascii="Arial" w:hAnsi="Arial" w:cs="Arial"/>
          <w:bCs/>
          <w:sz w:val="22"/>
          <w:szCs w:val="22"/>
        </w:rPr>
        <w:t xml:space="preserve"> el </w:t>
      </w:r>
      <w:proofErr w:type="spellStart"/>
      <w:r w:rsidRPr="00ED3B0E">
        <w:rPr>
          <w:rFonts w:ascii="Arial" w:hAnsi="Arial" w:cs="Arial"/>
          <w:bCs/>
          <w:sz w:val="22"/>
          <w:szCs w:val="22"/>
        </w:rPr>
        <w:t>desarrollo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sostenible</w:t>
      </w:r>
      <w:proofErr w:type="spellEnd"/>
      <w:r w:rsidRPr="00ED3B0E">
        <w:rPr>
          <w:rFonts w:ascii="Arial" w:hAnsi="Arial" w:cs="Arial"/>
          <w:bCs/>
          <w:sz w:val="22"/>
          <w:szCs w:val="22"/>
        </w:rPr>
        <w:t xml:space="preserve"> en </w:t>
      </w:r>
      <w:proofErr w:type="spellStart"/>
      <w:r w:rsidRPr="00ED3B0E">
        <w:rPr>
          <w:rFonts w:ascii="Arial" w:hAnsi="Arial" w:cs="Arial"/>
          <w:bCs/>
          <w:sz w:val="22"/>
          <w:szCs w:val="22"/>
        </w:rPr>
        <w:t>territorios</w:t>
      </w:r>
      <w:proofErr w:type="spellEnd"/>
      <w:r w:rsidRPr="00ED3B0E">
        <w:rPr>
          <w:rFonts w:ascii="Arial" w:hAnsi="Arial" w:cs="Arial"/>
          <w:bCs/>
          <w:sz w:val="22"/>
          <w:szCs w:val="22"/>
        </w:rPr>
        <w:t xml:space="preserve"> con </w:t>
      </w:r>
      <w:proofErr w:type="spellStart"/>
      <w:r w:rsidRPr="00ED3B0E">
        <w:rPr>
          <w:rFonts w:ascii="Arial" w:hAnsi="Arial" w:cs="Arial"/>
          <w:bCs/>
          <w:sz w:val="22"/>
          <w:szCs w:val="22"/>
        </w:rPr>
        <w:t>actividad</w:t>
      </w:r>
      <w:proofErr w:type="spellEnd"/>
      <w:r w:rsidRPr="00ED3B0E">
        <w:rPr>
          <w:rFonts w:ascii="Arial" w:hAnsi="Arial" w:cs="Arial"/>
          <w:bCs/>
          <w:sz w:val="22"/>
          <w:szCs w:val="22"/>
        </w:rPr>
        <w:t xml:space="preserve"> minera.</w:t>
      </w:r>
    </w:p>
    <w:p w14:paraId="25800079" w14:textId="28581D67" w:rsidR="007D2A73" w:rsidRPr="00ED3B0E" w:rsidRDefault="000270E6" w:rsidP="00ED3B0E">
      <w:pPr>
        <w:pStyle w:val="ListParagraph"/>
        <w:numPr>
          <w:ilvl w:val="0"/>
          <w:numId w:val="5"/>
        </w:numPr>
        <w:contextualSpacing w:val="0"/>
        <w:jc w:val="both"/>
        <w:rPr>
          <w:rFonts w:ascii="Arial" w:hAnsi="Arial" w:cs="Arial"/>
          <w:b/>
          <w:bCs/>
          <w:iCs/>
          <w:sz w:val="22"/>
          <w:szCs w:val="22"/>
        </w:rPr>
      </w:pPr>
      <w:proofErr w:type="spellStart"/>
      <w:r w:rsidRPr="00ED3B0E">
        <w:rPr>
          <w:rFonts w:ascii="Arial" w:hAnsi="Arial" w:cs="Arial"/>
          <w:b/>
          <w:bCs/>
          <w:iCs/>
          <w:sz w:val="22"/>
          <w:szCs w:val="22"/>
        </w:rPr>
        <w:t>Compilaci</w:t>
      </w:r>
      <w:r w:rsidR="008764A7" w:rsidRPr="00ED3B0E">
        <w:rPr>
          <w:rFonts w:ascii="Arial" w:hAnsi="Arial" w:cs="Arial"/>
          <w:b/>
          <w:bCs/>
          <w:iCs/>
          <w:sz w:val="22"/>
          <w:szCs w:val="22"/>
        </w:rPr>
        <w:t>ó</w:t>
      </w:r>
      <w:r w:rsidRPr="00ED3B0E">
        <w:rPr>
          <w:rFonts w:ascii="Arial" w:hAnsi="Arial" w:cs="Arial"/>
          <w:b/>
          <w:bCs/>
          <w:iCs/>
          <w:sz w:val="22"/>
          <w:szCs w:val="22"/>
        </w:rPr>
        <w:t>n</w:t>
      </w:r>
      <w:proofErr w:type="spellEnd"/>
      <w:r w:rsidRPr="00ED3B0E">
        <w:rPr>
          <w:rFonts w:ascii="Arial" w:hAnsi="Arial" w:cs="Arial"/>
          <w:b/>
          <w:bCs/>
          <w:iCs/>
          <w:sz w:val="22"/>
          <w:szCs w:val="22"/>
        </w:rPr>
        <w:t xml:space="preserve"> de Datos y </w:t>
      </w:r>
      <w:proofErr w:type="spellStart"/>
      <w:r w:rsidRPr="00ED3B0E">
        <w:rPr>
          <w:rFonts w:ascii="Arial" w:hAnsi="Arial" w:cs="Arial"/>
          <w:b/>
          <w:bCs/>
          <w:iCs/>
          <w:sz w:val="22"/>
          <w:szCs w:val="22"/>
        </w:rPr>
        <w:t>Desarrollo</w:t>
      </w:r>
      <w:proofErr w:type="spellEnd"/>
      <w:r w:rsidRPr="00ED3B0E">
        <w:rPr>
          <w:rFonts w:ascii="Arial" w:hAnsi="Arial" w:cs="Arial"/>
          <w:b/>
          <w:bCs/>
          <w:iCs/>
          <w:sz w:val="22"/>
          <w:szCs w:val="22"/>
        </w:rPr>
        <w:t xml:space="preserve"> del </w:t>
      </w:r>
      <w:proofErr w:type="spellStart"/>
      <w:r w:rsidRPr="00ED3B0E">
        <w:rPr>
          <w:rFonts w:ascii="Arial" w:hAnsi="Arial" w:cs="Arial"/>
          <w:b/>
          <w:bCs/>
          <w:iCs/>
          <w:sz w:val="22"/>
          <w:szCs w:val="22"/>
        </w:rPr>
        <w:t>Trabajo</w:t>
      </w:r>
      <w:proofErr w:type="spellEnd"/>
    </w:p>
    <w:p w14:paraId="46CFAE22" w14:textId="0A31ACAC" w:rsidR="003B2456" w:rsidRPr="00ED3B0E" w:rsidRDefault="003B2456" w:rsidP="00ED3B0E">
      <w:pPr>
        <w:pStyle w:val="ListParagraph"/>
        <w:ind w:left="360"/>
        <w:contextualSpacing w:val="0"/>
        <w:jc w:val="both"/>
        <w:rPr>
          <w:rFonts w:ascii="Arial" w:hAnsi="Arial" w:cs="Arial"/>
          <w:b/>
          <w:bCs/>
          <w:iCs/>
          <w:sz w:val="22"/>
          <w:szCs w:val="22"/>
        </w:rPr>
      </w:pPr>
      <w:r w:rsidRPr="00ED3B0E">
        <w:rPr>
          <w:rFonts w:ascii="Arial" w:hAnsi="Arial" w:cs="Arial"/>
          <w:b/>
          <w:bCs/>
          <w:iCs/>
          <w:sz w:val="22"/>
          <w:szCs w:val="22"/>
        </w:rPr>
        <w:t xml:space="preserve">3.1. </w:t>
      </w:r>
      <w:proofErr w:type="spellStart"/>
      <w:proofErr w:type="gramStart"/>
      <w:r w:rsidR="006D175F" w:rsidRPr="00ED3B0E">
        <w:rPr>
          <w:rFonts w:ascii="Arial" w:hAnsi="Arial" w:cs="Arial"/>
          <w:b/>
          <w:bCs/>
          <w:iCs/>
          <w:sz w:val="22"/>
          <w:szCs w:val="22"/>
        </w:rPr>
        <w:t>imitaciones</w:t>
      </w:r>
      <w:proofErr w:type="spellEnd"/>
      <w:proofErr w:type="gramEnd"/>
      <w:r w:rsidR="006D175F" w:rsidRPr="00ED3B0E">
        <w:rPr>
          <w:rFonts w:ascii="Arial" w:hAnsi="Arial" w:cs="Arial"/>
          <w:b/>
          <w:bCs/>
          <w:iCs/>
          <w:sz w:val="22"/>
          <w:szCs w:val="22"/>
        </w:rPr>
        <w:t xml:space="preserve"> </w:t>
      </w:r>
      <w:proofErr w:type="spellStart"/>
      <w:r w:rsidR="006D175F" w:rsidRPr="00ED3B0E">
        <w:rPr>
          <w:rFonts w:ascii="Arial" w:hAnsi="Arial" w:cs="Arial"/>
          <w:b/>
          <w:bCs/>
          <w:iCs/>
          <w:sz w:val="22"/>
          <w:szCs w:val="22"/>
        </w:rPr>
        <w:t>institucionales</w:t>
      </w:r>
      <w:proofErr w:type="spellEnd"/>
      <w:r w:rsidR="006D175F" w:rsidRPr="00ED3B0E">
        <w:rPr>
          <w:rFonts w:ascii="Arial" w:hAnsi="Arial" w:cs="Arial"/>
          <w:b/>
          <w:bCs/>
          <w:iCs/>
          <w:sz w:val="22"/>
          <w:szCs w:val="22"/>
        </w:rPr>
        <w:t xml:space="preserve"> y fiscales en la </w:t>
      </w:r>
      <w:proofErr w:type="spellStart"/>
      <w:r w:rsidR="006D175F" w:rsidRPr="00ED3B0E">
        <w:rPr>
          <w:rFonts w:ascii="Arial" w:hAnsi="Arial" w:cs="Arial"/>
          <w:b/>
          <w:bCs/>
          <w:iCs/>
          <w:sz w:val="22"/>
          <w:szCs w:val="22"/>
        </w:rPr>
        <w:t>gestión</w:t>
      </w:r>
      <w:proofErr w:type="spellEnd"/>
      <w:r w:rsidR="006D175F" w:rsidRPr="00ED3B0E">
        <w:rPr>
          <w:rFonts w:ascii="Arial" w:hAnsi="Arial" w:cs="Arial"/>
          <w:b/>
          <w:bCs/>
          <w:iCs/>
          <w:sz w:val="22"/>
          <w:szCs w:val="22"/>
        </w:rPr>
        <w:t xml:space="preserve"> del canon </w:t>
      </w:r>
      <w:proofErr w:type="spellStart"/>
      <w:proofErr w:type="gramStart"/>
      <w:r w:rsidR="006D175F" w:rsidRPr="00ED3B0E">
        <w:rPr>
          <w:rFonts w:ascii="Arial" w:hAnsi="Arial" w:cs="Arial"/>
          <w:b/>
          <w:bCs/>
          <w:iCs/>
          <w:sz w:val="22"/>
          <w:szCs w:val="22"/>
        </w:rPr>
        <w:t>minero</w:t>
      </w:r>
      <w:proofErr w:type="spellEnd"/>
      <w:r w:rsidR="006D175F" w:rsidRPr="00ED3B0E">
        <w:rPr>
          <w:rFonts w:ascii="Arial" w:hAnsi="Arial" w:cs="Arial"/>
          <w:b/>
          <w:bCs/>
          <w:iCs/>
          <w:sz w:val="22"/>
          <w:szCs w:val="22"/>
        </w:rPr>
        <w:t>:</w:t>
      </w:r>
      <w:proofErr w:type="gramEnd"/>
      <w:r w:rsidR="006D175F" w:rsidRPr="00ED3B0E">
        <w:rPr>
          <w:rFonts w:ascii="Arial" w:hAnsi="Arial" w:cs="Arial"/>
          <w:b/>
          <w:bCs/>
          <w:iCs/>
          <w:sz w:val="22"/>
          <w:szCs w:val="22"/>
        </w:rPr>
        <w:t xml:space="preserve"> base para un modelo </w:t>
      </w:r>
      <w:proofErr w:type="spellStart"/>
      <w:r w:rsidR="006D175F" w:rsidRPr="00ED3B0E">
        <w:rPr>
          <w:rFonts w:ascii="Arial" w:hAnsi="Arial" w:cs="Arial"/>
          <w:b/>
          <w:bCs/>
          <w:iCs/>
          <w:sz w:val="22"/>
          <w:szCs w:val="22"/>
        </w:rPr>
        <w:t>público-privado</w:t>
      </w:r>
      <w:proofErr w:type="spellEnd"/>
      <w:r w:rsidR="006D175F" w:rsidRPr="00ED3B0E">
        <w:rPr>
          <w:rFonts w:ascii="Arial" w:hAnsi="Arial" w:cs="Arial"/>
          <w:b/>
          <w:bCs/>
          <w:iCs/>
          <w:sz w:val="22"/>
          <w:szCs w:val="22"/>
        </w:rPr>
        <w:t xml:space="preserve"> en zonas de </w:t>
      </w:r>
      <w:proofErr w:type="spellStart"/>
      <w:r w:rsidR="006D175F" w:rsidRPr="00ED3B0E">
        <w:rPr>
          <w:rFonts w:ascii="Arial" w:hAnsi="Arial" w:cs="Arial"/>
          <w:b/>
          <w:bCs/>
          <w:iCs/>
          <w:sz w:val="22"/>
          <w:szCs w:val="22"/>
        </w:rPr>
        <w:t>influencia</w:t>
      </w:r>
      <w:proofErr w:type="spellEnd"/>
      <w:r w:rsidR="006D175F" w:rsidRPr="00ED3B0E">
        <w:rPr>
          <w:rFonts w:ascii="Arial" w:hAnsi="Arial" w:cs="Arial"/>
          <w:b/>
          <w:bCs/>
          <w:iCs/>
          <w:sz w:val="22"/>
          <w:szCs w:val="22"/>
        </w:rPr>
        <w:t xml:space="preserve"> minera</w:t>
      </w:r>
      <w:r w:rsidR="006D175F" w:rsidRPr="00ED3B0E">
        <w:rPr>
          <w:rFonts w:ascii="Arial" w:hAnsi="Arial" w:cs="Arial"/>
          <w:b/>
          <w:bCs/>
          <w:iCs/>
          <w:sz w:val="22"/>
          <w:szCs w:val="22"/>
        </w:rPr>
        <w:t>.</w:t>
      </w:r>
    </w:p>
    <w:p w14:paraId="1727922E" w14:textId="2EB9F690" w:rsidR="00461163" w:rsidRPr="00ED3B0E" w:rsidRDefault="00383201" w:rsidP="00ED3B0E">
      <w:pPr>
        <w:ind w:left="360"/>
        <w:jc w:val="both"/>
        <w:rPr>
          <w:rFonts w:ascii="Arial" w:hAnsi="Arial" w:cs="Arial"/>
          <w:b/>
          <w:sz w:val="22"/>
          <w:szCs w:val="22"/>
        </w:rPr>
      </w:pPr>
      <w:r w:rsidRPr="00ED3B0E">
        <w:rPr>
          <w:rFonts w:ascii="Arial" w:hAnsi="Arial" w:cs="Arial"/>
          <w:b/>
          <w:sz w:val="22"/>
          <w:szCs w:val="22"/>
        </w:rPr>
        <w:t>3.1.</w:t>
      </w:r>
      <w:r w:rsidR="006D175F" w:rsidRPr="00ED3B0E">
        <w:rPr>
          <w:rFonts w:ascii="Arial" w:hAnsi="Arial" w:cs="Arial"/>
          <w:b/>
          <w:sz w:val="22"/>
          <w:szCs w:val="22"/>
        </w:rPr>
        <w:t>1</w:t>
      </w:r>
      <w:r w:rsidRPr="00ED3B0E">
        <w:rPr>
          <w:rFonts w:ascii="Arial" w:hAnsi="Arial" w:cs="Arial"/>
          <w:b/>
          <w:sz w:val="22"/>
          <w:szCs w:val="22"/>
        </w:rPr>
        <w:t xml:space="preserve"> </w:t>
      </w:r>
      <w:r w:rsidR="00042651" w:rsidRPr="00ED3B0E">
        <w:rPr>
          <w:rFonts w:ascii="Arial" w:hAnsi="Arial" w:cs="Arial"/>
          <w:b/>
          <w:sz w:val="22"/>
          <w:szCs w:val="22"/>
        </w:rPr>
        <w:t xml:space="preserve">El canon </w:t>
      </w:r>
      <w:proofErr w:type="spellStart"/>
      <w:r w:rsidR="00042651" w:rsidRPr="00ED3B0E">
        <w:rPr>
          <w:rFonts w:ascii="Arial" w:hAnsi="Arial" w:cs="Arial"/>
          <w:b/>
          <w:sz w:val="22"/>
          <w:szCs w:val="22"/>
        </w:rPr>
        <w:t>minero</w:t>
      </w:r>
      <w:proofErr w:type="spellEnd"/>
      <w:r w:rsidR="00042651" w:rsidRPr="00ED3B0E">
        <w:rPr>
          <w:rFonts w:ascii="Arial" w:hAnsi="Arial" w:cs="Arial"/>
          <w:b/>
          <w:sz w:val="22"/>
          <w:szCs w:val="22"/>
        </w:rPr>
        <w:t xml:space="preserve"> </w:t>
      </w:r>
      <w:proofErr w:type="spellStart"/>
      <w:r w:rsidR="00042651" w:rsidRPr="00ED3B0E">
        <w:rPr>
          <w:rFonts w:ascii="Arial" w:hAnsi="Arial" w:cs="Arial"/>
          <w:b/>
          <w:sz w:val="22"/>
          <w:szCs w:val="22"/>
        </w:rPr>
        <w:t>como</w:t>
      </w:r>
      <w:proofErr w:type="spellEnd"/>
      <w:r w:rsidR="00042651" w:rsidRPr="00ED3B0E">
        <w:rPr>
          <w:rFonts w:ascii="Arial" w:hAnsi="Arial" w:cs="Arial"/>
          <w:b/>
          <w:sz w:val="22"/>
          <w:szCs w:val="22"/>
        </w:rPr>
        <w:t xml:space="preserve"> </w:t>
      </w:r>
      <w:proofErr w:type="spellStart"/>
      <w:r w:rsidR="00042651" w:rsidRPr="00ED3B0E">
        <w:rPr>
          <w:rFonts w:ascii="Arial" w:hAnsi="Arial" w:cs="Arial"/>
          <w:b/>
          <w:sz w:val="22"/>
          <w:szCs w:val="22"/>
        </w:rPr>
        <w:t>herramienta</w:t>
      </w:r>
      <w:proofErr w:type="spellEnd"/>
      <w:r w:rsidR="00042651" w:rsidRPr="00ED3B0E">
        <w:rPr>
          <w:rFonts w:ascii="Arial" w:hAnsi="Arial" w:cs="Arial"/>
          <w:b/>
          <w:sz w:val="22"/>
          <w:szCs w:val="22"/>
        </w:rPr>
        <w:t xml:space="preserve"> de </w:t>
      </w:r>
      <w:proofErr w:type="spellStart"/>
      <w:r w:rsidR="00042651" w:rsidRPr="00ED3B0E">
        <w:rPr>
          <w:rFonts w:ascii="Arial" w:hAnsi="Arial" w:cs="Arial"/>
          <w:b/>
          <w:sz w:val="22"/>
          <w:szCs w:val="22"/>
        </w:rPr>
        <w:t>redistribución</w:t>
      </w:r>
      <w:proofErr w:type="spellEnd"/>
      <w:r w:rsidR="00042651" w:rsidRPr="00ED3B0E">
        <w:rPr>
          <w:rFonts w:ascii="Arial" w:hAnsi="Arial" w:cs="Arial"/>
          <w:b/>
          <w:sz w:val="22"/>
          <w:szCs w:val="22"/>
        </w:rPr>
        <w:t>.</w:t>
      </w:r>
    </w:p>
    <w:p w14:paraId="3E70B224" w14:textId="16B34D91" w:rsidR="00461163" w:rsidRPr="00ED3B0E" w:rsidRDefault="00461163" w:rsidP="00ED3B0E">
      <w:pPr>
        <w:ind w:left="360"/>
        <w:jc w:val="both"/>
        <w:rPr>
          <w:rFonts w:ascii="Arial" w:hAnsi="Arial" w:cs="Arial"/>
          <w:bCs/>
          <w:sz w:val="22"/>
          <w:szCs w:val="22"/>
        </w:rPr>
      </w:pPr>
      <w:r w:rsidRPr="00ED3B0E">
        <w:rPr>
          <w:rFonts w:ascii="Arial" w:hAnsi="Arial" w:cs="Arial"/>
          <w:bCs/>
          <w:sz w:val="22"/>
          <w:szCs w:val="22"/>
        </w:rPr>
        <w:t xml:space="preserve">En el Perú, el </w:t>
      </w:r>
      <w:r w:rsidRPr="00ED3B0E">
        <w:rPr>
          <w:rFonts w:ascii="Arial" w:hAnsi="Arial" w:cs="Arial"/>
          <w:sz w:val="22"/>
          <w:szCs w:val="22"/>
        </w:rPr>
        <w:t xml:space="preserve">canon </w:t>
      </w:r>
      <w:proofErr w:type="spellStart"/>
      <w:r w:rsidRPr="00ED3B0E">
        <w:rPr>
          <w:rFonts w:ascii="Arial" w:hAnsi="Arial" w:cs="Arial"/>
          <w:sz w:val="22"/>
          <w:szCs w:val="22"/>
        </w:rPr>
        <w:t>minero</w:t>
      </w:r>
      <w:proofErr w:type="spellEnd"/>
      <w:r w:rsidRPr="00ED3B0E">
        <w:rPr>
          <w:rFonts w:ascii="Arial" w:hAnsi="Arial" w:cs="Arial"/>
          <w:sz w:val="22"/>
          <w:szCs w:val="22"/>
        </w:rPr>
        <w:t xml:space="preserve"> </w:t>
      </w:r>
      <w:proofErr w:type="spellStart"/>
      <w:r w:rsidRPr="00ED3B0E">
        <w:rPr>
          <w:rFonts w:ascii="Arial" w:hAnsi="Arial" w:cs="Arial"/>
          <w:sz w:val="22"/>
          <w:szCs w:val="22"/>
        </w:rPr>
        <w:t>constituye</w:t>
      </w:r>
      <w:proofErr w:type="spellEnd"/>
      <w:r w:rsidRPr="00ED3B0E">
        <w:rPr>
          <w:rFonts w:ascii="Arial" w:hAnsi="Arial" w:cs="Arial"/>
          <w:sz w:val="22"/>
          <w:szCs w:val="22"/>
        </w:rPr>
        <w:t xml:space="preserve"> </w:t>
      </w:r>
      <w:proofErr w:type="spellStart"/>
      <w:r w:rsidRPr="00ED3B0E">
        <w:rPr>
          <w:rFonts w:ascii="Arial" w:hAnsi="Arial" w:cs="Arial"/>
          <w:sz w:val="22"/>
          <w:szCs w:val="22"/>
        </w:rPr>
        <w:t>uno</w:t>
      </w:r>
      <w:proofErr w:type="spellEnd"/>
      <w:r w:rsidRPr="00ED3B0E">
        <w:rPr>
          <w:rFonts w:ascii="Arial" w:hAnsi="Arial" w:cs="Arial"/>
          <w:sz w:val="22"/>
          <w:szCs w:val="22"/>
        </w:rPr>
        <w:t xml:space="preserve"> de los principales </w:t>
      </w:r>
      <w:proofErr w:type="spellStart"/>
      <w:r w:rsidRPr="00ED3B0E">
        <w:rPr>
          <w:rFonts w:ascii="Arial" w:hAnsi="Arial" w:cs="Arial"/>
          <w:sz w:val="22"/>
          <w:szCs w:val="22"/>
        </w:rPr>
        <w:t>mecanismos</w:t>
      </w:r>
      <w:proofErr w:type="spellEnd"/>
      <w:r w:rsidRPr="00ED3B0E">
        <w:rPr>
          <w:rFonts w:ascii="Arial" w:hAnsi="Arial" w:cs="Arial"/>
          <w:sz w:val="22"/>
          <w:szCs w:val="22"/>
        </w:rPr>
        <w:t xml:space="preserve"> de </w:t>
      </w:r>
      <w:proofErr w:type="spellStart"/>
      <w:r w:rsidRPr="00ED3B0E">
        <w:rPr>
          <w:rFonts w:ascii="Arial" w:hAnsi="Arial" w:cs="Arial"/>
          <w:sz w:val="22"/>
          <w:szCs w:val="22"/>
        </w:rPr>
        <w:t>redistribución</w:t>
      </w:r>
      <w:proofErr w:type="spellEnd"/>
      <w:r w:rsidRPr="00ED3B0E">
        <w:rPr>
          <w:rFonts w:ascii="Arial" w:hAnsi="Arial" w:cs="Arial"/>
          <w:sz w:val="22"/>
          <w:szCs w:val="22"/>
        </w:rPr>
        <w:t xml:space="preserve"> de la renta </w:t>
      </w:r>
      <w:proofErr w:type="spellStart"/>
      <w:r w:rsidRPr="00ED3B0E">
        <w:rPr>
          <w:rFonts w:ascii="Arial" w:hAnsi="Arial" w:cs="Arial"/>
          <w:sz w:val="22"/>
          <w:szCs w:val="22"/>
        </w:rPr>
        <w:t>generada</w:t>
      </w:r>
      <w:proofErr w:type="spellEnd"/>
      <w:r w:rsidRPr="00ED3B0E">
        <w:rPr>
          <w:rFonts w:ascii="Arial" w:hAnsi="Arial" w:cs="Arial"/>
          <w:sz w:val="22"/>
          <w:szCs w:val="22"/>
        </w:rPr>
        <w:t xml:space="preserve"> por la </w:t>
      </w:r>
      <w:proofErr w:type="spellStart"/>
      <w:r w:rsidRPr="00ED3B0E">
        <w:rPr>
          <w:rFonts w:ascii="Arial" w:hAnsi="Arial" w:cs="Arial"/>
          <w:sz w:val="22"/>
          <w:szCs w:val="22"/>
        </w:rPr>
        <w:t>explotación</w:t>
      </w:r>
      <w:proofErr w:type="spellEnd"/>
      <w:r w:rsidRPr="00ED3B0E">
        <w:rPr>
          <w:rFonts w:ascii="Arial" w:hAnsi="Arial" w:cs="Arial"/>
          <w:sz w:val="22"/>
          <w:szCs w:val="22"/>
        </w:rPr>
        <w:t xml:space="preserve"> de </w:t>
      </w:r>
      <w:proofErr w:type="spellStart"/>
      <w:r w:rsidRPr="00ED3B0E">
        <w:rPr>
          <w:rFonts w:ascii="Arial" w:hAnsi="Arial" w:cs="Arial"/>
          <w:sz w:val="22"/>
          <w:szCs w:val="22"/>
        </w:rPr>
        <w:t>recursos</w:t>
      </w:r>
      <w:proofErr w:type="spellEnd"/>
      <w:r w:rsidRPr="00ED3B0E">
        <w:rPr>
          <w:rFonts w:ascii="Arial" w:hAnsi="Arial" w:cs="Arial"/>
          <w:sz w:val="22"/>
          <w:szCs w:val="22"/>
        </w:rPr>
        <w:t xml:space="preserve"> </w:t>
      </w:r>
      <w:proofErr w:type="spellStart"/>
      <w:r w:rsidRPr="00ED3B0E">
        <w:rPr>
          <w:rFonts w:ascii="Arial" w:hAnsi="Arial" w:cs="Arial"/>
          <w:sz w:val="22"/>
          <w:szCs w:val="22"/>
        </w:rPr>
        <w:t>naturales</w:t>
      </w:r>
      <w:proofErr w:type="spellEnd"/>
      <w:r w:rsidRPr="00ED3B0E">
        <w:rPr>
          <w:rFonts w:ascii="Arial" w:hAnsi="Arial" w:cs="Arial"/>
          <w:sz w:val="22"/>
          <w:szCs w:val="22"/>
        </w:rPr>
        <w:t xml:space="preserve"> no </w:t>
      </w:r>
      <w:proofErr w:type="spellStart"/>
      <w:r w:rsidRPr="00ED3B0E">
        <w:rPr>
          <w:rFonts w:ascii="Arial" w:hAnsi="Arial" w:cs="Arial"/>
          <w:sz w:val="22"/>
          <w:szCs w:val="22"/>
        </w:rPr>
        <w:t>renovables</w:t>
      </w:r>
      <w:proofErr w:type="spellEnd"/>
      <w:r w:rsidRPr="00ED3B0E">
        <w:rPr>
          <w:rFonts w:ascii="Arial" w:hAnsi="Arial" w:cs="Arial"/>
          <w:sz w:val="22"/>
          <w:szCs w:val="22"/>
        </w:rPr>
        <w:t xml:space="preserve">. La </w:t>
      </w:r>
      <w:proofErr w:type="spellStart"/>
      <w:r w:rsidRPr="00ED3B0E">
        <w:rPr>
          <w:rFonts w:ascii="Arial" w:hAnsi="Arial" w:cs="Arial"/>
          <w:sz w:val="22"/>
          <w:szCs w:val="22"/>
        </w:rPr>
        <w:t>legislación</w:t>
      </w:r>
      <w:proofErr w:type="spellEnd"/>
      <w:r w:rsidRPr="00ED3B0E">
        <w:rPr>
          <w:rFonts w:ascii="Arial" w:hAnsi="Arial" w:cs="Arial"/>
          <w:sz w:val="22"/>
          <w:szCs w:val="22"/>
        </w:rPr>
        <w:t xml:space="preserve"> </w:t>
      </w:r>
      <w:proofErr w:type="spellStart"/>
      <w:r w:rsidRPr="00ED3B0E">
        <w:rPr>
          <w:rFonts w:ascii="Arial" w:hAnsi="Arial" w:cs="Arial"/>
          <w:sz w:val="22"/>
          <w:szCs w:val="22"/>
        </w:rPr>
        <w:t>establece</w:t>
      </w:r>
      <w:proofErr w:type="spellEnd"/>
      <w:r w:rsidRPr="00ED3B0E">
        <w:rPr>
          <w:rFonts w:ascii="Arial" w:hAnsi="Arial" w:cs="Arial"/>
          <w:sz w:val="22"/>
          <w:szCs w:val="22"/>
        </w:rPr>
        <w:t xml:space="preserve"> que </w:t>
      </w:r>
      <w:proofErr w:type="spellStart"/>
      <w:r w:rsidRPr="00ED3B0E">
        <w:rPr>
          <w:rFonts w:ascii="Arial" w:hAnsi="Arial" w:cs="Arial"/>
          <w:sz w:val="22"/>
          <w:szCs w:val="22"/>
        </w:rPr>
        <w:t>estos</w:t>
      </w:r>
      <w:proofErr w:type="spellEnd"/>
      <w:r w:rsidRPr="00ED3B0E">
        <w:rPr>
          <w:rFonts w:ascii="Arial" w:hAnsi="Arial" w:cs="Arial"/>
          <w:sz w:val="22"/>
          <w:szCs w:val="22"/>
        </w:rPr>
        <w:t xml:space="preserve"> </w:t>
      </w:r>
      <w:proofErr w:type="spellStart"/>
      <w:r w:rsidRPr="00ED3B0E">
        <w:rPr>
          <w:rFonts w:ascii="Arial" w:hAnsi="Arial" w:cs="Arial"/>
          <w:sz w:val="22"/>
          <w:szCs w:val="22"/>
        </w:rPr>
        <w:t>recursos</w:t>
      </w:r>
      <w:proofErr w:type="spellEnd"/>
      <w:r w:rsidRPr="00ED3B0E">
        <w:rPr>
          <w:rFonts w:ascii="Arial" w:hAnsi="Arial" w:cs="Arial"/>
          <w:sz w:val="22"/>
          <w:szCs w:val="22"/>
        </w:rPr>
        <w:t xml:space="preserve"> deben </w:t>
      </w:r>
      <w:proofErr w:type="spellStart"/>
      <w:r w:rsidRPr="00ED3B0E">
        <w:rPr>
          <w:rFonts w:ascii="Arial" w:hAnsi="Arial" w:cs="Arial"/>
          <w:sz w:val="22"/>
          <w:szCs w:val="22"/>
        </w:rPr>
        <w:t>destinarse</w:t>
      </w:r>
      <w:proofErr w:type="spellEnd"/>
      <w:r w:rsidRPr="00ED3B0E">
        <w:rPr>
          <w:rFonts w:ascii="Arial" w:hAnsi="Arial" w:cs="Arial"/>
          <w:sz w:val="22"/>
          <w:szCs w:val="22"/>
        </w:rPr>
        <w:t xml:space="preserve"> a </w:t>
      </w:r>
      <w:proofErr w:type="spellStart"/>
      <w:r w:rsidRPr="00ED3B0E">
        <w:rPr>
          <w:rFonts w:ascii="Arial" w:hAnsi="Arial" w:cs="Arial"/>
          <w:sz w:val="22"/>
          <w:szCs w:val="22"/>
        </w:rPr>
        <w:t>financiar</w:t>
      </w:r>
      <w:proofErr w:type="spellEnd"/>
      <w:r w:rsidRPr="00ED3B0E">
        <w:rPr>
          <w:rFonts w:ascii="Arial" w:hAnsi="Arial" w:cs="Arial"/>
          <w:sz w:val="22"/>
          <w:szCs w:val="22"/>
        </w:rPr>
        <w:t xml:space="preserve"> </w:t>
      </w:r>
      <w:proofErr w:type="spellStart"/>
      <w:r w:rsidRPr="00ED3B0E">
        <w:rPr>
          <w:rFonts w:ascii="Arial" w:hAnsi="Arial" w:cs="Arial"/>
          <w:sz w:val="22"/>
          <w:szCs w:val="22"/>
        </w:rPr>
        <w:t>proyectos</w:t>
      </w:r>
      <w:proofErr w:type="spellEnd"/>
      <w:r w:rsidRPr="00ED3B0E">
        <w:rPr>
          <w:rFonts w:ascii="Arial" w:hAnsi="Arial" w:cs="Arial"/>
          <w:sz w:val="22"/>
          <w:szCs w:val="22"/>
        </w:rPr>
        <w:t xml:space="preserve"> de </w:t>
      </w:r>
      <w:proofErr w:type="spellStart"/>
      <w:r w:rsidRPr="00ED3B0E">
        <w:rPr>
          <w:rFonts w:ascii="Arial" w:hAnsi="Arial" w:cs="Arial"/>
          <w:sz w:val="22"/>
          <w:szCs w:val="22"/>
        </w:rPr>
        <w:t>inversión</w:t>
      </w:r>
      <w:proofErr w:type="spellEnd"/>
      <w:r w:rsidRPr="00ED3B0E">
        <w:rPr>
          <w:rFonts w:ascii="Arial" w:hAnsi="Arial" w:cs="Arial"/>
          <w:sz w:val="22"/>
          <w:szCs w:val="22"/>
        </w:rPr>
        <w:t xml:space="preserve"> </w:t>
      </w:r>
      <w:proofErr w:type="spellStart"/>
      <w:r w:rsidRPr="00ED3B0E">
        <w:rPr>
          <w:rFonts w:ascii="Arial" w:hAnsi="Arial" w:cs="Arial"/>
          <w:sz w:val="22"/>
          <w:szCs w:val="22"/>
        </w:rPr>
        <w:t>pública</w:t>
      </w:r>
      <w:proofErr w:type="spellEnd"/>
      <w:r w:rsidRPr="00ED3B0E">
        <w:rPr>
          <w:rFonts w:ascii="Arial" w:hAnsi="Arial" w:cs="Arial"/>
          <w:sz w:val="22"/>
          <w:szCs w:val="22"/>
        </w:rPr>
        <w:t xml:space="preserve"> </w:t>
      </w:r>
      <w:proofErr w:type="spellStart"/>
      <w:r w:rsidRPr="00ED3B0E">
        <w:rPr>
          <w:rFonts w:ascii="Arial" w:hAnsi="Arial" w:cs="Arial"/>
          <w:sz w:val="22"/>
          <w:szCs w:val="22"/>
        </w:rPr>
        <w:t>orientados</w:t>
      </w:r>
      <w:proofErr w:type="spellEnd"/>
      <w:r w:rsidRPr="00ED3B0E">
        <w:rPr>
          <w:rFonts w:ascii="Arial" w:hAnsi="Arial" w:cs="Arial"/>
          <w:sz w:val="22"/>
          <w:szCs w:val="22"/>
        </w:rPr>
        <w:t xml:space="preserve"> a </w:t>
      </w:r>
      <w:proofErr w:type="spellStart"/>
      <w:r w:rsidRPr="00ED3B0E">
        <w:rPr>
          <w:rFonts w:ascii="Arial" w:hAnsi="Arial" w:cs="Arial"/>
          <w:sz w:val="22"/>
          <w:szCs w:val="22"/>
        </w:rPr>
        <w:t>mejorar</w:t>
      </w:r>
      <w:proofErr w:type="spellEnd"/>
      <w:r w:rsidRPr="00ED3B0E">
        <w:rPr>
          <w:rFonts w:ascii="Arial" w:hAnsi="Arial" w:cs="Arial"/>
          <w:sz w:val="22"/>
          <w:szCs w:val="22"/>
        </w:rPr>
        <w:t xml:space="preserve"> la </w:t>
      </w:r>
      <w:proofErr w:type="spellStart"/>
      <w:r w:rsidRPr="00ED3B0E">
        <w:rPr>
          <w:rFonts w:ascii="Arial" w:hAnsi="Arial" w:cs="Arial"/>
          <w:sz w:val="22"/>
          <w:szCs w:val="22"/>
        </w:rPr>
        <w:t>calidad</w:t>
      </w:r>
      <w:proofErr w:type="spellEnd"/>
      <w:r w:rsidRPr="00ED3B0E">
        <w:rPr>
          <w:rFonts w:ascii="Arial" w:hAnsi="Arial" w:cs="Arial"/>
          <w:sz w:val="22"/>
          <w:szCs w:val="22"/>
        </w:rPr>
        <w:t xml:space="preserve"> de vida de la </w:t>
      </w:r>
      <w:proofErr w:type="spellStart"/>
      <w:r w:rsidRPr="00ED3B0E">
        <w:rPr>
          <w:rFonts w:ascii="Arial" w:hAnsi="Arial" w:cs="Arial"/>
          <w:sz w:val="22"/>
          <w:szCs w:val="22"/>
        </w:rPr>
        <w:t>población</w:t>
      </w:r>
      <w:proofErr w:type="spellEnd"/>
      <w:r w:rsidRPr="00ED3B0E">
        <w:rPr>
          <w:rFonts w:ascii="Arial" w:hAnsi="Arial" w:cs="Arial"/>
          <w:sz w:val="22"/>
          <w:szCs w:val="22"/>
        </w:rPr>
        <w:t xml:space="preserve">. Sin embargo, la </w:t>
      </w:r>
      <w:proofErr w:type="spellStart"/>
      <w:r w:rsidRPr="00ED3B0E">
        <w:rPr>
          <w:rFonts w:ascii="Arial" w:hAnsi="Arial" w:cs="Arial"/>
          <w:sz w:val="22"/>
          <w:szCs w:val="22"/>
        </w:rPr>
        <w:t>capacidad</w:t>
      </w:r>
      <w:proofErr w:type="spellEnd"/>
      <w:r w:rsidRPr="00ED3B0E">
        <w:rPr>
          <w:rFonts w:ascii="Arial" w:hAnsi="Arial" w:cs="Arial"/>
          <w:sz w:val="22"/>
          <w:szCs w:val="22"/>
        </w:rPr>
        <w:t xml:space="preserve"> de </w:t>
      </w:r>
      <w:proofErr w:type="spellStart"/>
      <w:r w:rsidRPr="00ED3B0E">
        <w:rPr>
          <w:rFonts w:ascii="Arial" w:hAnsi="Arial" w:cs="Arial"/>
          <w:sz w:val="22"/>
          <w:szCs w:val="22"/>
        </w:rPr>
        <w:t>ejecución</w:t>
      </w:r>
      <w:proofErr w:type="spellEnd"/>
      <w:r w:rsidRPr="00ED3B0E">
        <w:rPr>
          <w:rFonts w:ascii="Arial" w:hAnsi="Arial" w:cs="Arial"/>
          <w:sz w:val="22"/>
          <w:szCs w:val="22"/>
        </w:rPr>
        <w:t xml:space="preserve"> </w:t>
      </w:r>
      <w:proofErr w:type="spellStart"/>
      <w:r w:rsidRPr="00ED3B0E">
        <w:rPr>
          <w:rFonts w:ascii="Arial" w:hAnsi="Arial" w:cs="Arial"/>
          <w:sz w:val="22"/>
          <w:szCs w:val="22"/>
        </w:rPr>
        <w:t>varía</w:t>
      </w:r>
      <w:proofErr w:type="spellEnd"/>
      <w:r w:rsidRPr="00ED3B0E">
        <w:rPr>
          <w:rFonts w:ascii="Arial" w:hAnsi="Arial" w:cs="Arial"/>
          <w:sz w:val="22"/>
          <w:szCs w:val="22"/>
        </w:rPr>
        <w:t xml:space="preserve"> </w:t>
      </w:r>
      <w:proofErr w:type="spellStart"/>
      <w:r w:rsidRPr="00ED3B0E">
        <w:rPr>
          <w:rFonts w:ascii="Arial" w:hAnsi="Arial" w:cs="Arial"/>
          <w:sz w:val="22"/>
          <w:szCs w:val="22"/>
        </w:rPr>
        <w:t>considerablemente</w:t>
      </w:r>
      <w:proofErr w:type="spellEnd"/>
      <w:r w:rsidRPr="00ED3B0E">
        <w:rPr>
          <w:rFonts w:ascii="Arial" w:hAnsi="Arial" w:cs="Arial"/>
          <w:sz w:val="22"/>
          <w:szCs w:val="22"/>
        </w:rPr>
        <w:t xml:space="preserve"> entre los </w:t>
      </w:r>
      <w:proofErr w:type="spellStart"/>
      <w:r w:rsidRPr="00ED3B0E">
        <w:rPr>
          <w:rFonts w:ascii="Arial" w:hAnsi="Arial" w:cs="Arial"/>
          <w:sz w:val="22"/>
          <w:szCs w:val="22"/>
        </w:rPr>
        <w:t>distintos</w:t>
      </w:r>
      <w:proofErr w:type="spellEnd"/>
      <w:r w:rsidRPr="00ED3B0E">
        <w:rPr>
          <w:rFonts w:ascii="Arial" w:hAnsi="Arial" w:cs="Arial"/>
          <w:sz w:val="22"/>
          <w:szCs w:val="22"/>
        </w:rPr>
        <w:t xml:space="preserve"> </w:t>
      </w:r>
      <w:proofErr w:type="spellStart"/>
      <w:r w:rsidRPr="00ED3B0E">
        <w:rPr>
          <w:rFonts w:ascii="Arial" w:hAnsi="Arial" w:cs="Arial"/>
          <w:sz w:val="22"/>
          <w:szCs w:val="22"/>
        </w:rPr>
        <w:t>niveles</w:t>
      </w:r>
      <w:proofErr w:type="spellEnd"/>
      <w:r w:rsidRPr="00ED3B0E">
        <w:rPr>
          <w:rFonts w:ascii="Arial" w:hAnsi="Arial" w:cs="Arial"/>
          <w:sz w:val="22"/>
          <w:szCs w:val="22"/>
        </w:rPr>
        <w:t xml:space="preserve"> de </w:t>
      </w:r>
      <w:proofErr w:type="spellStart"/>
      <w:r w:rsidRPr="00ED3B0E">
        <w:rPr>
          <w:rFonts w:ascii="Arial" w:hAnsi="Arial" w:cs="Arial"/>
          <w:sz w:val="22"/>
          <w:szCs w:val="22"/>
        </w:rPr>
        <w:t>gobierno</w:t>
      </w:r>
      <w:proofErr w:type="spellEnd"/>
      <w:r w:rsidRPr="00ED3B0E">
        <w:rPr>
          <w:rFonts w:ascii="Arial" w:hAnsi="Arial" w:cs="Arial"/>
          <w:sz w:val="22"/>
          <w:szCs w:val="22"/>
        </w:rPr>
        <w:t xml:space="preserve">, </w:t>
      </w:r>
      <w:proofErr w:type="spellStart"/>
      <w:r w:rsidRPr="00ED3B0E">
        <w:rPr>
          <w:rFonts w:ascii="Arial" w:hAnsi="Arial" w:cs="Arial"/>
          <w:sz w:val="22"/>
          <w:szCs w:val="22"/>
        </w:rPr>
        <w:t>siendo</w:t>
      </w:r>
      <w:proofErr w:type="spellEnd"/>
      <w:r w:rsidRPr="00ED3B0E">
        <w:rPr>
          <w:rFonts w:ascii="Arial" w:hAnsi="Arial" w:cs="Arial"/>
          <w:sz w:val="22"/>
          <w:szCs w:val="22"/>
        </w:rPr>
        <w:t xml:space="preserve"> los </w:t>
      </w:r>
      <w:proofErr w:type="spellStart"/>
      <w:r w:rsidRPr="00ED3B0E">
        <w:rPr>
          <w:rFonts w:ascii="Arial" w:hAnsi="Arial" w:cs="Arial"/>
          <w:sz w:val="22"/>
          <w:szCs w:val="22"/>
        </w:rPr>
        <w:t>gobiernos</w:t>
      </w:r>
      <w:proofErr w:type="spellEnd"/>
      <w:r w:rsidRPr="00ED3B0E">
        <w:rPr>
          <w:rFonts w:ascii="Arial" w:hAnsi="Arial" w:cs="Arial"/>
          <w:sz w:val="22"/>
          <w:szCs w:val="22"/>
        </w:rPr>
        <w:t xml:space="preserve"> locales de zonas mineras </w:t>
      </w:r>
      <w:proofErr w:type="spellStart"/>
      <w:r w:rsidRPr="00ED3B0E">
        <w:rPr>
          <w:rFonts w:ascii="Arial" w:hAnsi="Arial" w:cs="Arial"/>
          <w:sz w:val="22"/>
          <w:szCs w:val="22"/>
        </w:rPr>
        <w:t>quienes</w:t>
      </w:r>
      <w:proofErr w:type="spellEnd"/>
      <w:r w:rsidRPr="00ED3B0E">
        <w:rPr>
          <w:rFonts w:ascii="Arial" w:hAnsi="Arial" w:cs="Arial"/>
          <w:sz w:val="22"/>
          <w:szCs w:val="22"/>
        </w:rPr>
        <w:t xml:space="preserve"> </w:t>
      </w:r>
      <w:proofErr w:type="spellStart"/>
      <w:r w:rsidRPr="00ED3B0E">
        <w:rPr>
          <w:rFonts w:ascii="Arial" w:hAnsi="Arial" w:cs="Arial"/>
          <w:sz w:val="22"/>
          <w:szCs w:val="22"/>
        </w:rPr>
        <w:t>enfrentan</w:t>
      </w:r>
      <w:proofErr w:type="spellEnd"/>
      <w:r w:rsidRPr="00ED3B0E">
        <w:rPr>
          <w:rFonts w:ascii="Arial" w:hAnsi="Arial" w:cs="Arial"/>
          <w:sz w:val="22"/>
          <w:szCs w:val="22"/>
        </w:rPr>
        <w:t xml:space="preserve"> las </w:t>
      </w:r>
      <w:proofErr w:type="spellStart"/>
      <w:r w:rsidRPr="00ED3B0E">
        <w:rPr>
          <w:rFonts w:ascii="Arial" w:hAnsi="Arial" w:cs="Arial"/>
          <w:sz w:val="22"/>
          <w:szCs w:val="22"/>
        </w:rPr>
        <w:t>mayores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limitaciones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técnicas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normativas</w:t>
      </w:r>
      <w:proofErr w:type="spellEnd"/>
      <w:r w:rsidRPr="00ED3B0E">
        <w:rPr>
          <w:rFonts w:ascii="Arial" w:hAnsi="Arial" w:cs="Arial"/>
          <w:bCs/>
          <w:sz w:val="22"/>
          <w:szCs w:val="22"/>
        </w:rPr>
        <w:t xml:space="preserve"> y </w:t>
      </w:r>
      <w:proofErr w:type="spellStart"/>
      <w:r w:rsidRPr="00ED3B0E">
        <w:rPr>
          <w:rFonts w:ascii="Arial" w:hAnsi="Arial" w:cs="Arial"/>
          <w:bCs/>
          <w:sz w:val="22"/>
          <w:szCs w:val="22"/>
        </w:rPr>
        <w:t>operativas</w:t>
      </w:r>
      <w:proofErr w:type="spellEnd"/>
      <w:r w:rsidRPr="00ED3B0E">
        <w:rPr>
          <w:rFonts w:ascii="Arial" w:hAnsi="Arial" w:cs="Arial"/>
          <w:bCs/>
          <w:sz w:val="22"/>
          <w:szCs w:val="22"/>
        </w:rPr>
        <w:t>.</w:t>
      </w:r>
    </w:p>
    <w:p w14:paraId="656F1500" w14:textId="0A4B0C3C" w:rsidR="007D2A73" w:rsidRPr="00ED3B0E" w:rsidRDefault="00383201" w:rsidP="00ED3B0E">
      <w:pPr>
        <w:ind w:left="360"/>
        <w:jc w:val="both"/>
        <w:rPr>
          <w:rFonts w:ascii="Arial" w:hAnsi="Arial" w:cs="Arial"/>
          <w:b/>
          <w:sz w:val="22"/>
          <w:szCs w:val="22"/>
        </w:rPr>
      </w:pPr>
      <w:r w:rsidRPr="00ED3B0E">
        <w:rPr>
          <w:rFonts w:ascii="Arial" w:hAnsi="Arial" w:cs="Arial"/>
          <w:b/>
          <w:sz w:val="22"/>
          <w:szCs w:val="22"/>
          <w:lang w:val="es-PE"/>
        </w:rPr>
        <w:t>3.</w:t>
      </w:r>
      <w:r w:rsidR="006D175F" w:rsidRPr="00ED3B0E">
        <w:rPr>
          <w:rFonts w:ascii="Arial" w:hAnsi="Arial" w:cs="Arial"/>
          <w:b/>
          <w:sz w:val="22"/>
          <w:szCs w:val="22"/>
          <w:lang w:val="es-PE"/>
        </w:rPr>
        <w:t>1</w:t>
      </w:r>
      <w:r w:rsidR="008A0CC3" w:rsidRPr="00ED3B0E">
        <w:rPr>
          <w:rFonts w:ascii="Arial" w:hAnsi="Arial" w:cs="Arial"/>
          <w:b/>
          <w:sz w:val="22"/>
          <w:szCs w:val="22"/>
          <w:lang w:val="es-PE"/>
        </w:rPr>
        <w:t>.2</w:t>
      </w:r>
      <w:r w:rsidRPr="00ED3B0E">
        <w:rPr>
          <w:rFonts w:ascii="Arial" w:hAnsi="Arial" w:cs="Arial"/>
          <w:b/>
          <w:sz w:val="22"/>
          <w:szCs w:val="22"/>
          <w:lang w:val="es-PE"/>
        </w:rPr>
        <w:t xml:space="preserve"> </w:t>
      </w:r>
      <w:proofErr w:type="spellStart"/>
      <w:r w:rsidR="00A81A96" w:rsidRPr="00ED3B0E">
        <w:rPr>
          <w:rFonts w:ascii="Arial" w:hAnsi="Arial" w:cs="Arial"/>
          <w:b/>
          <w:sz w:val="22"/>
          <w:szCs w:val="22"/>
        </w:rPr>
        <w:t>Restricciones</w:t>
      </w:r>
      <w:proofErr w:type="spellEnd"/>
      <w:r w:rsidR="00A81A96" w:rsidRPr="00ED3B0E">
        <w:rPr>
          <w:rFonts w:ascii="Arial" w:hAnsi="Arial" w:cs="Arial"/>
          <w:b/>
          <w:sz w:val="22"/>
          <w:szCs w:val="22"/>
        </w:rPr>
        <w:t xml:space="preserve"> </w:t>
      </w:r>
      <w:proofErr w:type="spellStart"/>
      <w:r w:rsidR="00A81A96" w:rsidRPr="00ED3B0E">
        <w:rPr>
          <w:rFonts w:ascii="Arial" w:hAnsi="Arial" w:cs="Arial"/>
          <w:b/>
          <w:sz w:val="22"/>
          <w:szCs w:val="22"/>
        </w:rPr>
        <w:t>presupuestarias</w:t>
      </w:r>
      <w:proofErr w:type="spellEnd"/>
      <w:r w:rsidR="00A81A96" w:rsidRPr="00ED3B0E">
        <w:rPr>
          <w:rFonts w:ascii="Arial" w:hAnsi="Arial" w:cs="Arial"/>
          <w:b/>
          <w:sz w:val="22"/>
          <w:szCs w:val="22"/>
        </w:rPr>
        <w:t xml:space="preserve"> de los </w:t>
      </w:r>
      <w:proofErr w:type="spellStart"/>
      <w:r w:rsidR="00A81A96" w:rsidRPr="00ED3B0E">
        <w:rPr>
          <w:rFonts w:ascii="Arial" w:hAnsi="Arial" w:cs="Arial"/>
          <w:b/>
          <w:sz w:val="22"/>
          <w:szCs w:val="22"/>
        </w:rPr>
        <w:t>gobiernos</w:t>
      </w:r>
      <w:proofErr w:type="spellEnd"/>
      <w:r w:rsidR="00A81A96" w:rsidRPr="00ED3B0E">
        <w:rPr>
          <w:rFonts w:ascii="Arial" w:hAnsi="Arial" w:cs="Arial"/>
          <w:b/>
          <w:sz w:val="22"/>
          <w:szCs w:val="22"/>
        </w:rPr>
        <w:t xml:space="preserve"> locales</w:t>
      </w:r>
      <w:r w:rsidR="00A81A96" w:rsidRPr="00ED3B0E">
        <w:rPr>
          <w:rFonts w:ascii="Arial" w:hAnsi="Arial" w:cs="Arial"/>
          <w:b/>
          <w:sz w:val="22"/>
          <w:szCs w:val="22"/>
        </w:rPr>
        <w:t>.</w:t>
      </w:r>
    </w:p>
    <w:p w14:paraId="10BD7DE2" w14:textId="77777777" w:rsidR="00461163" w:rsidRPr="00461163" w:rsidRDefault="00461163" w:rsidP="00ED3B0E">
      <w:pPr>
        <w:ind w:left="360"/>
        <w:jc w:val="both"/>
        <w:rPr>
          <w:rFonts w:ascii="Arial" w:hAnsi="Arial" w:cs="Arial"/>
          <w:bCs/>
          <w:sz w:val="22"/>
          <w:szCs w:val="22"/>
          <w:lang w:val="es-PE"/>
        </w:rPr>
      </w:pPr>
      <w:r w:rsidRPr="00461163">
        <w:rPr>
          <w:rFonts w:ascii="Arial" w:hAnsi="Arial" w:cs="Arial"/>
          <w:bCs/>
          <w:sz w:val="22"/>
          <w:szCs w:val="22"/>
          <w:lang w:val="es-PE"/>
        </w:rPr>
        <w:t>Las entidades locales están sujetas a una serie de restricciones que limitan su capacidad para ejecutar obras con recursos del canon:</w:t>
      </w:r>
    </w:p>
    <w:p w14:paraId="50930478" w14:textId="77777777" w:rsidR="00461163" w:rsidRPr="00461163" w:rsidRDefault="00461163" w:rsidP="00ED3B0E">
      <w:pPr>
        <w:numPr>
          <w:ilvl w:val="0"/>
          <w:numId w:val="6"/>
        </w:numPr>
        <w:tabs>
          <w:tab w:val="clear" w:pos="720"/>
        </w:tabs>
        <w:jc w:val="both"/>
        <w:rPr>
          <w:rFonts w:ascii="Arial" w:hAnsi="Arial" w:cs="Arial"/>
          <w:sz w:val="22"/>
          <w:szCs w:val="22"/>
          <w:lang w:val="es-PE"/>
        </w:rPr>
      </w:pPr>
      <w:r w:rsidRPr="00461163">
        <w:rPr>
          <w:rFonts w:ascii="Arial" w:hAnsi="Arial" w:cs="Arial"/>
          <w:sz w:val="22"/>
          <w:szCs w:val="22"/>
          <w:lang w:val="es-PE"/>
        </w:rPr>
        <w:t>Tope Máximo de Capacidad Anual (TMCA) impuesto por el MEF.</w:t>
      </w:r>
    </w:p>
    <w:p w14:paraId="331F405E" w14:textId="77777777" w:rsidR="00461163" w:rsidRPr="00461163" w:rsidRDefault="00461163" w:rsidP="00ED3B0E">
      <w:pPr>
        <w:numPr>
          <w:ilvl w:val="0"/>
          <w:numId w:val="6"/>
        </w:numPr>
        <w:tabs>
          <w:tab w:val="clear" w:pos="720"/>
        </w:tabs>
        <w:jc w:val="both"/>
        <w:rPr>
          <w:rFonts w:ascii="Arial" w:hAnsi="Arial" w:cs="Arial"/>
          <w:sz w:val="22"/>
          <w:szCs w:val="22"/>
          <w:lang w:val="es-PE"/>
        </w:rPr>
      </w:pPr>
      <w:r w:rsidRPr="00461163">
        <w:rPr>
          <w:rFonts w:ascii="Arial" w:hAnsi="Arial" w:cs="Arial"/>
          <w:sz w:val="22"/>
          <w:szCs w:val="22"/>
          <w:lang w:val="es-PE"/>
        </w:rPr>
        <w:t>Descuentos de hasta 30 % sobre las transferencias por canon y regalías (MEF, 2023).</w:t>
      </w:r>
    </w:p>
    <w:p w14:paraId="50F528A5" w14:textId="77777777" w:rsidR="00461163" w:rsidRPr="00461163" w:rsidRDefault="00461163" w:rsidP="00ED3B0E">
      <w:pPr>
        <w:numPr>
          <w:ilvl w:val="0"/>
          <w:numId w:val="6"/>
        </w:numPr>
        <w:tabs>
          <w:tab w:val="clear" w:pos="720"/>
        </w:tabs>
        <w:jc w:val="both"/>
        <w:rPr>
          <w:rFonts w:ascii="Arial" w:hAnsi="Arial" w:cs="Arial"/>
          <w:sz w:val="22"/>
          <w:szCs w:val="22"/>
          <w:lang w:val="es-PE"/>
        </w:rPr>
      </w:pPr>
      <w:r w:rsidRPr="00461163">
        <w:rPr>
          <w:rFonts w:ascii="Arial" w:hAnsi="Arial" w:cs="Arial"/>
          <w:sz w:val="22"/>
          <w:szCs w:val="22"/>
          <w:lang w:val="es-PE"/>
        </w:rPr>
        <w:t>Alta dependencia del financiamiento externo.</w:t>
      </w:r>
    </w:p>
    <w:p w14:paraId="68251B41" w14:textId="77777777" w:rsidR="00461163" w:rsidRPr="00461163" w:rsidRDefault="00461163" w:rsidP="00ED3B0E">
      <w:pPr>
        <w:numPr>
          <w:ilvl w:val="0"/>
          <w:numId w:val="6"/>
        </w:numPr>
        <w:tabs>
          <w:tab w:val="clear" w:pos="720"/>
        </w:tabs>
        <w:jc w:val="both"/>
        <w:rPr>
          <w:rFonts w:ascii="Arial" w:hAnsi="Arial" w:cs="Arial"/>
          <w:sz w:val="22"/>
          <w:szCs w:val="22"/>
          <w:lang w:val="es-PE"/>
        </w:rPr>
      </w:pPr>
      <w:r w:rsidRPr="00461163">
        <w:rPr>
          <w:rFonts w:ascii="Arial" w:hAnsi="Arial" w:cs="Arial"/>
          <w:sz w:val="22"/>
          <w:szCs w:val="22"/>
          <w:lang w:val="es-PE"/>
        </w:rPr>
        <w:t>Limitada capacidad técnica para formular expedientes de calidad.</w:t>
      </w:r>
    </w:p>
    <w:p w14:paraId="72937A3B" w14:textId="77777777" w:rsidR="00461163" w:rsidRPr="00461163" w:rsidRDefault="00461163" w:rsidP="00ED3B0E">
      <w:pPr>
        <w:numPr>
          <w:ilvl w:val="0"/>
          <w:numId w:val="6"/>
        </w:numPr>
        <w:tabs>
          <w:tab w:val="clear" w:pos="720"/>
        </w:tabs>
        <w:jc w:val="both"/>
        <w:rPr>
          <w:rFonts w:ascii="Arial" w:hAnsi="Arial" w:cs="Arial"/>
          <w:sz w:val="22"/>
          <w:szCs w:val="22"/>
          <w:lang w:val="es-PE"/>
        </w:rPr>
      </w:pPr>
      <w:r w:rsidRPr="00461163">
        <w:rPr>
          <w:rFonts w:ascii="Arial" w:hAnsi="Arial" w:cs="Arial"/>
          <w:sz w:val="22"/>
          <w:szCs w:val="22"/>
          <w:lang w:val="es-PE"/>
        </w:rPr>
        <w:t>Bajo nivel histórico de ejecución presupuestal.</w:t>
      </w:r>
    </w:p>
    <w:p w14:paraId="1EC51FAC" w14:textId="0461440B" w:rsidR="00461163" w:rsidRPr="00461163" w:rsidRDefault="00461163" w:rsidP="00ED3B0E">
      <w:pPr>
        <w:ind w:left="720"/>
        <w:jc w:val="both"/>
        <w:rPr>
          <w:rFonts w:ascii="Arial" w:hAnsi="Arial" w:cs="Arial"/>
          <w:bCs/>
          <w:sz w:val="22"/>
          <w:szCs w:val="22"/>
          <w:lang w:val="es-PE"/>
        </w:rPr>
      </w:pPr>
      <w:r w:rsidRPr="00461163">
        <w:rPr>
          <w:rFonts w:ascii="Arial" w:hAnsi="Arial" w:cs="Arial"/>
          <w:sz w:val="22"/>
          <w:szCs w:val="22"/>
          <w:lang w:val="es-PE"/>
        </w:rPr>
        <w:t>En el periodo 2015–2023, los gobiernos locales gastaron S/ 14 289 millones de canon, ejecutando solo el 64,6 %, lo que evidencia una brecha</w:t>
      </w:r>
      <w:r w:rsidRPr="00461163">
        <w:rPr>
          <w:rFonts w:ascii="Arial" w:hAnsi="Arial" w:cs="Arial"/>
          <w:bCs/>
          <w:sz w:val="22"/>
          <w:szCs w:val="22"/>
          <w:lang w:val="es-PE"/>
        </w:rPr>
        <w:t xml:space="preserve"> significativa entre la disponibilidad de fondos y su uso efectivo</w:t>
      </w:r>
      <w:r w:rsidR="00DC0BD2" w:rsidRPr="00ED3B0E">
        <w:rPr>
          <w:rFonts w:ascii="Arial" w:hAnsi="Arial" w:cs="Arial"/>
          <w:bCs/>
          <w:sz w:val="22"/>
          <w:szCs w:val="22"/>
          <w:lang w:val="es-PE"/>
        </w:rPr>
        <w:t xml:space="preserve"> </w:t>
      </w:r>
      <w:sdt>
        <w:sdtPr>
          <w:rPr>
            <w:rFonts w:ascii="Arial" w:hAnsi="Arial" w:cs="Arial"/>
            <w:bCs/>
            <w:sz w:val="22"/>
            <w:szCs w:val="22"/>
            <w:lang w:val="es-PE"/>
          </w:rPr>
          <w:id w:val="451062141"/>
          <w:citation/>
        </w:sdtPr>
        <w:sdtContent>
          <w:r w:rsidR="00DC0BD2" w:rsidRPr="00ED3B0E">
            <w:rPr>
              <w:rFonts w:ascii="Arial" w:hAnsi="Arial" w:cs="Arial"/>
              <w:bCs/>
              <w:sz w:val="22"/>
              <w:szCs w:val="22"/>
              <w:lang w:val="es-PE"/>
            </w:rPr>
            <w:fldChar w:fldCharType="begin"/>
          </w:r>
          <w:r w:rsidR="00DC0BD2" w:rsidRPr="00ED3B0E">
            <w:rPr>
              <w:rFonts w:ascii="Arial" w:hAnsi="Arial" w:cs="Arial"/>
              <w:bCs/>
              <w:sz w:val="22"/>
              <w:szCs w:val="22"/>
              <w:lang w:val="es-PE"/>
            </w:rPr>
            <w:instrText xml:space="preserve"> CITATION Com24 \l 10250 </w:instrText>
          </w:r>
          <w:r w:rsidR="00DC0BD2" w:rsidRPr="00ED3B0E">
            <w:rPr>
              <w:rFonts w:ascii="Arial" w:hAnsi="Arial" w:cs="Arial"/>
              <w:bCs/>
              <w:sz w:val="22"/>
              <w:szCs w:val="22"/>
              <w:lang w:val="es-PE"/>
            </w:rPr>
            <w:fldChar w:fldCharType="separate"/>
          </w:r>
          <w:r w:rsidR="00DC0BD2" w:rsidRPr="00ED3B0E">
            <w:rPr>
              <w:rFonts w:ascii="Arial" w:hAnsi="Arial" w:cs="Arial"/>
              <w:noProof/>
              <w:sz w:val="22"/>
              <w:szCs w:val="22"/>
              <w:lang w:val="es-PE"/>
            </w:rPr>
            <w:t>(ComexPerú, 2024)</w:t>
          </w:r>
          <w:r w:rsidR="00DC0BD2" w:rsidRPr="00ED3B0E">
            <w:rPr>
              <w:rFonts w:ascii="Arial" w:hAnsi="Arial" w:cs="Arial"/>
              <w:bCs/>
              <w:sz w:val="22"/>
              <w:szCs w:val="22"/>
              <w:lang w:val="es-PE"/>
            </w:rPr>
            <w:fldChar w:fldCharType="end"/>
          </w:r>
        </w:sdtContent>
      </w:sdt>
      <w:r w:rsidR="00DC0BD2" w:rsidRPr="00ED3B0E">
        <w:rPr>
          <w:rFonts w:ascii="Arial" w:hAnsi="Arial" w:cs="Arial"/>
          <w:bCs/>
          <w:sz w:val="22"/>
          <w:szCs w:val="22"/>
          <w:lang w:val="es-PE"/>
        </w:rPr>
        <w:t>.</w:t>
      </w:r>
    </w:p>
    <w:p w14:paraId="68EB3202" w14:textId="77777777" w:rsidR="00461163" w:rsidRPr="00ED3B0E" w:rsidRDefault="00461163" w:rsidP="00ED3B0E">
      <w:pPr>
        <w:jc w:val="both"/>
        <w:rPr>
          <w:rFonts w:ascii="Arial" w:hAnsi="Arial" w:cs="Arial"/>
          <w:bCs/>
          <w:sz w:val="22"/>
          <w:szCs w:val="22"/>
          <w:lang w:val="es-PE"/>
        </w:rPr>
      </w:pPr>
    </w:p>
    <w:p w14:paraId="752DB00D" w14:textId="30C9315E" w:rsidR="00A81A96" w:rsidRPr="00ED3B0E" w:rsidRDefault="00A81A96" w:rsidP="00ED3B0E">
      <w:pPr>
        <w:ind w:left="360"/>
        <w:jc w:val="both"/>
        <w:rPr>
          <w:rFonts w:ascii="Arial" w:hAnsi="Arial" w:cs="Arial"/>
          <w:b/>
          <w:sz w:val="22"/>
          <w:szCs w:val="22"/>
        </w:rPr>
      </w:pPr>
      <w:r w:rsidRPr="00ED3B0E">
        <w:rPr>
          <w:rFonts w:ascii="Arial" w:hAnsi="Arial" w:cs="Arial"/>
          <w:b/>
          <w:sz w:val="22"/>
          <w:szCs w:val="22"/>
        </w:rPr>
        <w:t>3.</w:t>
      </w:r>
      <w:r w:rsidR="008A0CC3" w:rsidRPr="00ED3B0E">
        <w:rPr>
          <w:rFonts w:ascii="Arial" w:hAnsi="Arial" w:cs="Arial"/>
          <w:b/>
          <w:sz w:val="22"/>
          <w:szCs w:val="22"/>
        </w:rPr>
        <w:t>1.</w:t>
      </w:r>
      <w:r w:rsidRPr="00ED3B0E">
        <w:rPr>
          <w:rFonts w:ascii="Arial" w:hAnsi="Arial" w:cs="Arial"/>
          <w:b/>
          <w:sz w:val="22"/>
          <w:szCs w:val="22"/>
        </w:rPr>
        <w:t xml:space="preserve">3 </w:t>
      </w:r>
      <w:proofErr w:type="spellStart"/>
      <w:r w:rsidRPr="00ED3B0E">
        <w:rPr>
          <w:rFonts w:ascii="Arial" w:hAnsi="Arial" w:cs="Arial"/>
          <w:b/>
          <w:sz w:val="22"/>
          <w:szCs w:val="22"/>
        </w:rPr>
        <w:t>Capacidad</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comparativa</w:t>
      </w:r>
      <w:proofErr w:type="spellEnd"/>
      <w:r w:rsidRPr="00ED3B0E">
        <w:rPr>
          <w:rFonts w:ascii="Arial" w:hAnsi="Arial" w:cs="Arial"/>
          <w:b/>
          <w:sz w:val="22"/>
          <w:szCs w:val="22"/>
        </w:rPr>
        <w:t xml:space="preserve"> del </w:t>
      </w:r>
      <w:proofErr w:type="spellStart"/>
      <w:r w:rsidRPr="00ED3B0E">
        <w:rPr>
          <w:rFonts w:ascii="Arial" w:hAnsi="Arial" w:cs="Arial"/>
          <w:b/>
          <w:sz w:val="22"/>
          <w:szCs w:val="22"/>
        </w:rPr>
        <w:t>gobierno</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nacional</w:t>
      </w:r>
      <w:proofErr w:type="spellEnd"/>
      <w:r w:rsidRPr="00ED3B0E">
        <w:rPr>
          <w:rFonts w:ascii="Arial" w:hAnsi="Arial" w:cs="Arial"/>
          <w:b/>
          <w:sz w:val="22"/>
          <w:szCs w:val="22"/>
        </w:rPr>
        <w:t>.</w:t>
      </w:r>
    </w:p>
    <w:p w14:paraId="02F9312B" w14:textId="48AE9CB9" w:rsidR="00BE57EB" w:rsidRPr="00ED3B0E" w:rsidRDefault="00117F78" w:rsidP="00ED3B0E">
      <w:pPr>
        <w:ind w:left="360"/>
        <w:jc w:val="both"/>
        <w:rPr>
          <w:rFonts w:ascii="Arial" w:hAnsi="Arial" w:cs="Arial"/>
          <w:bCs/>
          <w:sz w:val="22"/>
          <w:szCs w:val="22"/>
          <w:lang w:val="es-PE"/>
        </w:rPr>
      </w:pPr>
      <w:r w:rsidRPr="00ED3B0E">
        <w:rPr>
          <w:rFonts w:ascii="Arial" w:hAnsi="Arial" w:cs="Arial"/>
          <w:b/>
          <w:sz w:val="22"/>
          <w:szCs w:val="22"/>
          <w:lang w:val="es-PE"/>
        </w:rPr>
        <w:t>a.</w:t>
      </w:r>
      <w:r w:rsidR="00D2549F" w:rsidRPr="00ED3B0E">
        <w:rPr>
          <w:rFonts w:ascii="Arial" w:hAnsi="Arial" w:cs="Arial"/>
          <w:b/>
          <w:sz w:val="22"/>
          <w:szCs w:val="22"/>
          <w:lang w:val="es-PE"/>
        </w:rPr>
        <w:t xml:space="preserve"> </w:t>
      </w:r>
      <w:proofErr w:type="spellStart"/>
      <w:r w:rsidR="00D2549F" w:rsidRPr="00ED3B0E">
        <w:rPr>
          <w:rFonts w:ascii="Arial" w:hAnsi="Arial" w:cs="Arial"/>
          <w:b/>
          <w:sz w:val="22"/>
          <w:szCs w:val="22"/>
        </w:rPr>
        <w:t>Ventajas</w:t>
      </w:r>
      <w:proofErr w:type="spellEnd"/>
      <w:r w:rsidR="00D2549F" w:rsidRPr="00ED3B0E">
        <w:rPr>
          <w:rFonts w:ascii="Arial" w:hAnsi="Arial" w:cs="Arial"/>
          <w:b/>
          <w:sz w:val="22"/>
          <w:szCs w:val="22"/>
        </w:rPr>
        <w:t xml:space="preserve"> </w:t>
      </w:r>
      <w:proofErr w:type="spellStart"/>
      <w:r w:rsidR="00D2549F" w:rsidRPr="00ED3B0E">
        <w:rPr>
          <w:rFonts w:ascii="Arial" w:hAnsi="Arial" w:cs="Arial"/>
          <w:b/>
          <w:sz w:val="22"/>
          <w:szCs w:val="22"/>
        </w:rPr>
        <w:t>operativas</w:t>
      </w:r>
      <w:proofErr w:type="spellEnd"/>
      <w:r w:rsidR="00D2549F" w:rsidRPr="00ED3B0E">
        <w:rPr>
          <w:rFonts w:ascii="Arial" w:hAnsi="Arial" w:cs="Arial"/>
          <w:b/>
          <w:sz w:val="22"/>
          <w:szCs w:val="22"/>
        </w:rPr>
        <w:t xml:space="preserve"> del </w:t>
      </w:r>
      <w:proofErr w:type="spellStart"/>
      <w:r w:rsidR="00D2549F" w:rsidRPr="00ED3B0E">
        <w:rPr>
          <w:rFonts w:ascii="Arial" w:hAnsi="Arial" w:cs="Arial"/>
          <w:b/>
          <w:sz w:val="22"/>
          <w:szCs w:val="22"/>
        </w:rPr>
        <w:t>nivel</w:t>
      </w:r>
      <w:proofErr w:type="spellEnd"/>
      <w:r w:rsidR="00D2549F" w:rsidRPr="00ED3B0E">
        <w:rPr>
          <w:rFonts w:ascii="Arial" w:hAnsi="Arial" w:cs="Arial"/>
          <w:b/>
          <w:sz w:val="22"/>
          <w:szCs w:val="22"/>
        </w:rPr>
        <w:t xml:space="preserve"> </w:t>
      </w:r>
      <w:proofErr w:type="spellStart"/>
      <w:r w:rsidR="00D2549F" w:rsidRPr="00ED3B0E">
        <w:rPr>
          <w:rFonts w:ascii="Arial" w:hAnsi="Arial" w:cs="Arial"/>
          <w:b/>
          <w:sz w:val="22"/>
          <w:szCs w:val="22"/>
        </w:rPr>
        <w:t>nacional</w:t>
      </w:r>
      <w:proofErr w:type="spellEnd"/>
    </w:p>
    <w:p w14:paraId="598888EB" w14:textId="77777777" w:rsidR="00BE57EB" w:rsidRPr="00BE57EB" w:rsidRDefault="00BE57EB" w:rsidP="00ED3B0E">
      <w:pPr>
        <w:ind w:left="360"/>
        <w:jc w:val="both"/>
        <w:rPr>
          <w:rFonts w:ascii="Arial" w:hAnsi="Arial" w:cs="Arial"/>
          <w:bCs/>
          <w:sz w:val="22"/>
          <w:szCs w:val="22"/>
          <w:lang w:val="es-PE"/>
        </w:rPr>
      </w:pPr>
      <w:r w:rsidRPr="00BE57EB">
        <w:rPr>
          <w:rFonts w:ascii="Arial" w:hAnsi="Arial" w:cs="Arial"/>
          <w:bCs/>
          <w:sz w:val="22"/>
          <w:szCs w:val="22"/>
          <w:lang w:val="es-PE"/>
        </w:rPr>
        <w:t xml:space="preserve">Las entidades del gobierno nacional —ministerios, programas especiales, agencias sectoriales— presentan una superior capacidad </w:t>
      </w:r>
      <w:r w:rsidRPr="00BE57EB">
        <w:rPr>
          <w:rFonts w:ascii="Arial" w:hAnsi="Arial" w:cs="Arial"/>
          <w:bCs/>
          <w:sz w:val="22"/>
          <w:szCs w:val="22"/>
          <w:lang w:val="es-PE"/>
        </w:rPr>
        <w:t>técnica y operativa en comparación con los gobiernos subnacionales:</w:t>
      </w:r>
    </w:p>
    <w:p w14:paraId="65F97922" w14:textId="77777777" w:rsidR="00BE57EB" w:rsidRPr="00BE57EB" w:rsidRDefault="00BE57EB" w:rsidP="00ED3B0E">
      <w:pPr>
        <w:numPr>
          <w:ilvl w:val="0"/>
          <w:numId w:val="18"/>
        </w:numPr>
        <w:jc w:val="both"/>
        <w:rPr>
          <w:rFonts w:ascii="Arial" w:hAnsi="Arial" w:cs="Arial"/>
          <w:bCs/>
          <w:sz w:val="22"/>
          <w:szCs w:val="22"/>
          <w:lang w:val="es-PE"/>
        </w:rPr>
      </w:pPr>
      <w:r w:rsidRPr="00BE57EB">
        <w:rPr>
          <w:rFonts w:ascii="Arial" w:hAnsi="Arial" w:cs="Arial"/>
          <w:bCs/>
          <w:sz w:val="22"/>
          <w:szCs w:val="22"/>
          <w:lang w:val="es-PE"/>
        </w:rPr>
        <w:t>Cuentan con equipos profesionales especializados y con experiencia en formulación, gestión y supervisión de proyectos.</w:t>
      </w:r>
    </w:p>
    <w:p w14:paraId="2EA8FE6B" w14:textId="77777777" w:rsidR="00BE57EB" w:rsidRPr="00BE57EB" w:rsidRDefault="00BE57EB" w:rsidP="00ED3B0E">
      <w:pPr>
        <w:numPr>
          <w:ilvl w:val="0"/>
          <w:numId w:val="18"/>
        </w:numPr>
        <w:jc w:val="both"/>
        <w:rPr>
          <w:rFonts w:ascii="Arial" w:hAnsi="Arial" w:cs="Arial"/>
          <w:bCs/>
          <w:sz w:val="22"/>
          <w:szCs w:val="22"/>
          <w:lang w:val="es-PE"/>
        </w:rPr>
      </w:pPr>
      <w:r w:rsidRPr="00BE57EB">
        <w:rPr>
          <w:rFonts w:ascii="Arial" w:hAnsi="Arial" w:cs="Arial"/>
          <w:bCs/>
          <w:sz w:val="22"/>
          <w:szCs w:val="22"/>
          <w:lang w:val="es-PE"/>
        </w:rPr>
        <w:t>Disponen de autonomía administrativa y normativa para diseñar, aprobar y ejecutar obras sin depender de los topes presupuestales impuestos a nivel local.</w:t>
      </w:r>
    </w:p>
    <w:p w14:paraId="24352C62" w14:textId="77777777" w:rsidR="00BE57EB" w:rsidRPr="00BE57EB" w:rsidRDefault="00BE57EB" w:rsidP="00ED3B0E">
      <w:pPr>
        <w:numPr>
          <w:ilvl w:val="0"/>
          <w:numId w:val="18"/>
        </w:numPr>
        <w:jc w:val="both"/>
        <w:rPr>
          <w:rFonts w:ascii="Arial" w:hAnsi="Arial" w:cs="Arial"/>
          <w:bCs/>
          <w:sz w:val="22"/>
          <w:szCs w:val="22"/>
          <w:lang w:val="es-PE"/>
        </w:rPr>
      </w:pPr>
      <w:r w:rsidRPr="00BE57EB">
        <w:rPr>
          <w:rFonts w:ascii="Arial" w:hAnsi="Arial" w:cs="Arial"/>
          <w:bCs/>
          <w:sz w:val="22"/>
          <w:szCs w:val="22"/>
          <w:lang w:val="es-PE"/>
        </w:rPr>
        <w:t>Pueden ejecutar directamente proyectos incluso en zonas de influencia minera que no están bajo su jurisdicción territorial.</w:t>
      </w:r>
    </w:p>
    <w:p w14:paraId="26F47974" w14:textId="77777777" w:rsidR="00BE57EB" w:rsidRPr="00BE57EB" w:rsidRDefault="00BE57EB" w:rsidP="00ED3B0E">
      <w:pPr>
        <w:jc w:val="both"/>
        <w:rPr>
          <w:rFonts w:ascii="Arial" w:hAnsi="Arial" w:cs="Arial"/>
          <w:bCs/>
          <w:sz w:val="22"/>
          <w:szCs w:val="22"/>
          <w:lang w:val="es-PE"/>
        </w:rPr>
      </w:pPr>
      <w:r w:rsidRPr="00BE57EB">
        <w:rPr>
          <w:rFonts w:ascii="Arial" w:hAnsi="Arial" w:cs="Arial"/>
          <w:bCs/>
          <w:sz w:val="22"/>
          <w:szCs w:val="22"/>
          <w:lang w:val="es-PE"/>
        </w:rPr>
        <w:t>Este nivel de autonomía les permite mayor eficiencia en la ejecución de inversión pública y mayor capacidad de movilizar recursos con agilidad en escenarios complejos.</w:t>
      </w:r>
    </w:p>
    <w:p w14:paraId="25AB0285" w14:textId="7D022C95" w:rsidR="00BE57EB" w:rsidRPr="00ED3B0E" w:rsidRDefault="00EA495E" w:rsidP="00ED3B0E">
      <w:pPr>
        <w:jc w:val="both"/>
        <w:rPr>
          <w:rFonts w:ascii="Arial" w:hAnsi="Arial" w:cs="Arial"/>
          <w:b/>
          <w:sz w:val="22"/>
          <w:szCs w:val="22"/>
          <w:lang w:val="es-PE"/>
        </w:rPr>
      </w:pPr>
      <w:r w:rsidRPr="00ED3B0E">
        <w:rPr>
          <w:rFonts w:ascii="Arial" w:hAnsi="Arial" w:cs="Arial"/>
          <w:b/>
          <w:sz w:val="22"/>
          <w:szCs w:val="22"/>
          <w:lang w:val="es-PE"/>
        </w:rPr>
        <w:t>b.</w:t>
      </w:r>
      <w:r w:rsidR="002459C3" w:rsidRPr="00ED3B0E">
        <w:rPr>
          <w:rFonts w:ascii="Arial" w:hAnsi="Arial" w:cs="Arial"/>
          <w:b/>
          <w:sz w:val="22"/>
          <w:szCs w:val="22"/>
          <w:lang w:val="es-PE"/>
        </w:rPr>
        <w:t xml:space="preserve"> </w:t>
      </w:r>
      <w:r w:rsidR="00D2549F" w:rsidRPr="00ED3B0E">
        <w:rPr>
          <w:rFonts w:ascii="Arial" w:hAnsi="Arial" w:cs="Arial"/>
          <w:b/>
          <w:sz w:val="22"/>
          <w:szCs w:val="22"/>
        </w:rPr>
        <w:t xml:space="preserve">Datos </w:t>
      </w:r>
      <w:proofErr w:type="spellStart"/>
      <w:r w:rsidR="00D2549F" w:rsidRPr="00ED3B0E">
        <w:rPr>
          <w:rFonts w:ascii="Arial" w:hAnsi="Arial" w:cs="Arial"/>
          <w:b/>
          <w:sz w:val="22"/>
          <w:szCs w:val="22"/>
        </w:rPr>
        <w:t>comparativos</w:t>
      </w:r>
      <w:proofErr w:type="spellEnd"/>
      <w:r w:rsidR="00D2549F" w:rsidRPr="00ED3B0E">
        <w:rPr>
          <w:rFonts w:ascii="Arial" w:hAnsi="Arial" w:cs="Arial"/>
          <w:b/>
          <w:sz w:val="22"/>
          <w:szCs w:val="22"/>
        </w:rPr>
        <w:t xml:space="preserve"> de </w:t>
      </w:r>
      <w:proofErr w:type="spellStart"/>
      <w:r w:rsidR="00D2549F" w:rsidRPr="00ED3B0E">
        <w:rPr>
          <w:rFonts w:ascii="Arial" w:hAnsi="Arial" w:cs="Arial"/>
          <w:b/>
          <w:sz w:val="22"/>
          <w:szCs w:val="22"/>
        </w:rPr>
        <w:t>ejecución</w:t>
      </w:r>
      <w:proofErr w:type="spellEnd"/>
      <w:r w:rsidR="00D2549F" w:rsidRPr="00ED3B0E">
        <w:rPr>
          <w:rFonts w:ascii="Arial" w:hAnsi="Arial" w:cs="Arial"/>
          <w:b/>
          <w:sz w:val="22"/>
          <w:szCs w:val="22"/>
        </w:rPr>
        <w:t xml:space="preserve"> </w:t>
      </w:r>
      <w:proofErr w:type="spellStart"/>
      <w:r w:rsidR="00D2549F" w:rsidRPr="00ED3B0E">
        <w:rPr>
          <w:rFonts w:ascii="Arial" w:hAnsi="Arial" w:cs="Arial"/>
          <w:b/>
          <w:sz w:val="22"/>
          <w:szCs w:val="22"/>
        </w:rPr>
        <w:t>presupuestal</w:t>
      </w:r>
      <w:proofErr w:type="spellEnd"/>
      <w:r w:rsidR="005C4C28" w:rsidRPr="00ED3B0E">
        <w:rPr>
          <w:rFonts w:ascii="Arial" w:hAnsi="Arial" w:cs="Arial"/>
          <w:b/>
          <w:sz w:val="22"/>
          <w:szCs w:val="22"/>
        </w:rPr>
        <w:t>.</w:t>
      </w:r>
    </w:p>
    <w:p w14:paraId="1FDB2A39" w14:textId="77777777" w:rsidR="00BE57EB" w:rsidRPr="00ED3B0E" w:rsidRDefault="00BE57EB" w:rsidP="00ED3B0E">
      <w:pPr>
        <w:jc w:val="both"/>
        <w:rPr>
          <w:rFonts w:ascii="Arial" w:hAnsi="Arial" w:cs="Arial"/>
          <w:bCs/>
          <w:sz w:val="22"/>
          <w:szCs w:val="22"/>
          <w:lang w:val="es-PE"/>
        </w:rPr>
      </w:pPr>
    </w:p>
    <w:p w14:paraId="6FBD9A3F" w14:textId="1EDF923D" w:rsidR="000318CB" w:rsidRPr="00ED3B0E" w:rsidRDefault="00191B25" w:rsidP="00ED3B0E">
      <w:pPr>
        <w:jc w:val="both"/>
        <w:rPr>
          <w:rFonts w:ascii="Arial" w:hAnsi="Arial" w:cs="Arial"/>
          <w:bCs/>
          <w:sz w:val="22"/>
          <w:szCs w:val="22"/>
          <w:lang w:val="es-PE"/>
        </w:rPr>
      </w:pPr>
      <w:r w:rsidRPr="00ED3B0E">
        <w:rPr>
          <w:rFonts w:ascii="Arial" w:hAnsi="Arial" w:cs="Arial"/>
          <w:bCs/>
          <w:sz w:val="22"/>
          <w:szCs w:val="22"/>
        </w:rPr>
        <w:t xml:space="preserve">En </w:t>
      </w:r>
      <w:proofErr w:type="spellStart"/>
      <w:r w:rsidRPr="00ED3B0E">
        <w:rPr>
          <w:rFonts w:ascii="Arial" w:hAnsi="Arial" w:cs="Arial"/>
          <w:bCs/>
          <w:sz w:val="22"/>
          <w:szCs w:val="22"/>
        </w:rPr>
        <w:t>enero</w:t>
      </w:r>
      <w:proofErr w:type="spellEnd"/>
      <w:r w:rsidRPr="00ED3B0E">
        <w:rPr>
          <w:rFonts w:ascii="Arial" w:hAnsi="Arial" w:cs="Arial"/>
          <w:bCs/>
          <w:sz w:val="22"/>
          <w:szCs w:val="22"/>
        </w:rPr>
        <w:t xml:space="preserve"> de 2024, el </w:t>
      </w:r>
      <w:proofErr w:type="spellStart"/>
      <w:r w:rsidRPr="00ED3B0E">
        <w:rPr>
          <w:rFonts w:ascii="Arial" w:hAnsi="Arial" w:cs="Arial"/>
          <w:bCs/>
          <w:sz w:val="22"/>
          <w:szCs w:val="22"/>
        </w:rPr>
        <w:t>gobierno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nacional</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ejecutó</w:t>
      </w:r>
      <w:proofErr w:type="spellEnd"/>
      <w:r w:rsidRPr="00ED3B0E">
        <w:rPr>
          <w:rFonts w:ascii="Arial" w:hAnsi="Arial" w:cs="Arial"/>
          <w:bCs/>
          <w:sz w:val="22"/>
          <w:szCs w:val="22"/>
        </w:rPr>
        <w:t xml:space="preserve"> el 4.4 % de los </w:t>
      </w:r>
      <w:proofErr w:type="spellStart"/>
      <w:r w:rsidRPr="00ED3B0E">
        <w:rPr>
          <w:rFonts w:ascii="Arial" w:hAnsi="Arial" w:cs="Arial"/>
          <w:bCs/>
          <w:sz w:val="22"/>
          <w:szCs w:val="22"/>
        </w:rPr>
        <w:t>recursos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asignados</w:t>
      </w:r>
      <w:proofErr w:type="spellEnd"/>
      <w:r w:rsidRPr="00ED3B0E">
        <w:rPr>
          <w:rFonts w:ascii="Arial" w:hAnsi="Arial" w:cs="Arial"/>
          <w:bCs/>
          <w:sz w:val="22"/>
          <w:szCs w:val="22"/>
        </w:rPr>
        <w:t xml:space="preserve"> por canon y </w:t>
      </w:r>
      <w:proofErr w:type="spellStart"/>
      <w:r w:rsidRPr="00ED3B0E">
        <w:rPr>
          <w:rFonts w:ascii="Arial" w:hAnsi="Arial" w:cs="Arial"/>
          <w:bCs/>
          <w:sz w:val="22"/>
          <w:szCs w:val="22"/>
        </w:rPr>
        <w:t>regalías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mientras</w:t>
      </w:r>
      <w:proofErr w:type="spellEnd"/>
      <w:r w:rsidRPr="00ED3B0E">
        <w:rPr>
          <w:rFonts w:ascii="Arial" w:hAnsi="Arial" w:cs="Arial"/>
          <w:bCs/>
          <w:sz w:val="22"/>
          <w:szCs w:val="22"/>
        </w:rPr>
        <w:t xml:space="preserve"> que los </w:t>
      </w:r>
      <w:proofErr w:type="spellStart"/>
      <w:r w:rsidRPr="00ED3B0E">
        <w:rPr>
          <w:rFonts w:ascii="Arial" w:hAnsi="Arial" w:cs="Arial"/>
          <w:bCs/>
          <w:sz w:val="22"/>
          <w:szCs w:val="22"/>
        </w:rPr>
        <w:t>gobiernos</w:t>
      </w:r>
      <w:proofErr w:type="spellEnd"/>
      <w:r w:rsidRPr="00ED3B0E">
        <w:rPr>
          <w:rFonts w:ascii="Arial" w:hAnsi="Arial" w:cs="Arial"/>
          <w:bCs/>
          <w:sz w:val="22"/>
          <w:szCs w:val="22"/>
        </w:rPr>
        <w:t xml:space="preserve"> locales solo </w:t>
      </w:r>
      <w:proofErr w:type="spellStart"/>
      <w:r w:rsidRPr="00ED3B0E">
        <w:rPr>
          <w:rFonts w:ascii="Arial" w:hAnsi="Arial" w:cs="Arial"/>
          <w:bCs/>
          <w:sz w:val="22"/>
          <w:szCs w:val="22"/>
        </w:rPr>
        <w:t>alcanzaron</w:t>
      </w:r>
      <w:proofErr w:type="spellEnd"/>
      <w:r w:rsidRPr="00ED3B0E">
        <w:rPr>
          <w:rFonts w:ascii="Arial" w:hAnsi="Arial" w:cs="Arial"/>
          <w:bCs/>
          <w:sz w:val="22"/>
          <w:szCs w:val="22"/>
        </w:rPr>
        <w:t xml:space="preserve"> el 1.7 % </w:t>
      </w:r>
      <w:sdt>
        <w:sdtPr>
          <w:rPr>
            <w:rFonts w:ascii="Arial" w:hAnsi="Arial" w:cs="Arial"/>
            <w:bCs/>
            <w:sz w:val="22"/>
            <w:szCs w:val="22"/>
            <w:lang w:val="es-PE"/>
          </w:rPr>
          <w:id w:val="1821078199"/>
          <w:citation/>
        </w:sdtPr>
        <w:sdtContent>
          <w:r w:rsidR="00C80467" w:rsidRPr="00ED3B0E">
            <w:rPr>
              <w:rFonts w:ascii="Arial" w:hAnsi="Arial" w:cs="Arial"/>
              <w:bCs/>
              <w:sz w:val="22"/>
              <w:szCs w:val="22"/>
              <w:lang w:val="es-PE"/>
            </w:rPr>
            <w:fldChar w:fldCharType="begin"/>
          </w:r>
          <w:r w:rsidR="00C80467" w:rsidRPr="00ED3B0E">
            <w:rPr>
              <w:rFonts w:ascii="Arial" w:hAnsi="Arial" w:cs="Arial"/>
              <w:bCs/>
              <w:sz w:val="22"/>
              <w:szCs w:val="22"/>
              <w:lang w:val="es-PE"/>
            </w:rPr>
            <w:instrText xml:space="preserve"> CITATION Rep24 \l 10250 </w:instrText>
          </w:r>
          <w:r w:rsidR="00C80467" w:rsidRPr="00ED3B0E">
            <w:rPr>
              <w:rFonts w:ascii="Arial" w:hAnsi="Arial" w:cs="Arial"/>
              <w:bCs/>
              <w:sz w:val="22"/>
              <w:szCs w:val="22"/>
              <w:lang w:val="es-PE"/>
            </w:rPr>
            <w:fldChar w:fldCharType="separate"/>
          </w:r>
          <w:r w:rsidR="00C80467" w:rsidRPr="00ED3B0E">
            <w:rPr>
              <w:rFonts w:ascii="Arial" w:hAnsi="Arial" w:cs="Arial"/>
              <w:bCs/>
              <w:noProof/>
              <w:sz w:val="22"/>
              <w:szCs w:val="22"/>
              <w:lang w:val="es-PE"/>
            </w:rPr>
            <w:t>(República, 2024)</w:t>
          </w:r>
          <w:r w:rsidR="00C80467" w:rsidRPr="00ED3B0E">
            <w:rPr>
              <w:rFonts w:ascii="Arial" w:hAnsi="Arial" w:cs="Arial"/>
              <w:bCs/>
              <w:sz w:val="22"/>
              <w:szCs w:val="22"/>
              <w:lang w:val="es-PE"/>
            </w:rPr>
            <w:fldChar w:fldCharType="end"/>
          </w:r>
        </w:sdtContent>
      </w:sdt>
      <w:r w:rsidR="00795037" w:rsidRPr="00ED3B0E">
        <w:rPr>
          <w:rFonts w:ascii="Arial" w:hAnsi="Arial" w:cs="Arial"/>
          <w:bCs/>
          <w:sz w:val="22"/>
          <w:szCs w:val="22"/>
          <w:lang w:val="es-PE"/>
        </w:rPr>
        <w:t>.</w:t>
      </w:r>
    </w:p>
    <w:p w14:paraId="0CC3C53F" w14:textId="333396F5" w:rsidR="00795037" w:rsidRPr="00ED3B0E" w:rsidRDefault="00795037" w:rsidP="00ED3B0E">
      <w:pPr>
        <w:jc w:val="both"/>
        <w:rPr>
          <w:rFonts w:ascii="Arial" w:hAnsi="Arial" w:cs="Arial"/>
          <w:bCs/>
          <w:sz w:val="22"/>
          <w:szCs w:val="22"/>
        </w:rPr>
      </w:pPr>
      <w:r w:rsidRPr="00ED3B0E">
        <w:rPr>
          <w:rFonts w:ascii="Arial" w:hAnsi="Arial" w:cs="Arial"/>
          <w:bCs/>
          <w:sz w:val="22"/>
          <w:szCs w:val="22"/>
        </w:rPr>
        <w:t xml:space="preserve">En el primer semestre de 2025, la </w:t>
      </w:r>
      <w:proofErr w:type="spellStart"/>
      <w:r w:rsidRPr="00ED3B0E">
        <w:rPr>
          <w:rFonts w:ascii="Arial" w:hAnsi="Arial" w:cs="Arial"/>
          <w:bCs/>
          <w:sz w:val="22"/>
          <w:szCs w:val="22"/>
        </w:rPr>
        <w:t>diferencia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era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igualmente</w:t>
      </w:r>
      <w:proofErr w:type="spellEnd"/>
      <w:r w:rsidRPr="00ED3B0E">
        <w:rPr>
          <w:rFonts w:ascii="Arial" w:hAnsi="Arial" w:cs="Arial"/>
          <w:bCs/>
          <w:sz w:val="22"/>
          <w:szCs w:val="22"/>
        </w:rPr>
        <w:t xml:space="preserve"> </w:t>
      </w:r>
      <w:proofErr w:type="spellStart"/>
      <w:proofErr w:type="gramStart"/>
      <w:r w:rsidRPr="00ED3B0E">
        <w:rPr>
          <w:rFonts w:ascii="Arial" w:hAnsi="Arial" w:cs="Arial"/>
          <w:bCs/>
          <w:sz w:val="22"/>
          <w:szCs w:val="22"/>
        </w:rPr>
        <w:t>relevante</w:t>
      </w:r>
      <w:proofErr w:type="spellEnd"/>
      <w:r w:rsidRPr="00ED3B0E">
        <w:rPr>
          <w:rFonts w:ascii="Arial" w:hAnsi="Arial" w:cs="Arial"/>
          <w:bCs/>
          <w:sz w:val="22"/>
          <w:szCs w:val="22"/>
        </w:rPr>
        <w:t>:</w:t>
      </w:r>
      <w:proofErr w:type="gramEnd"/>
      <w:r w:rsidRPr="00ED3B0E">
        <w:rPr>
          <w:rFonts w:ascii="Arial" w:hAnsi="Arial" w:cs="Arial"/>
          <w:bCs/>
          <w:sz w:val="22"/>
          <w:szCs w:val="22"/>
        </w:rPr>
        <w:t xml:space="preserve"> el </w:t>
      </w:r>
      <w:proofErr w:type="spellStart"/>
      <w:r w:rsidRPr="00ED3B0E">
        <w:rPr>
          <w:rFonts w:ascii="Arial" w:hAnsi="Arial" w:cs="Arial"/>
          <w:bCs/>
          <w:sz w:val="22"/>
          <w:szCs w:val="22"/>
        </w:rPr>
        <w:t>gobierno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nacional</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logró</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ejecutar</w:t>
      </w:r>
      <w:proofErr w:type="spellEnd"/>
      <w:r w:rsidRPr="00ED3B0E">
        <w:rPr>
          <w:rFonts w:ascii="Arial" w:hAnsi="Arial" w:cs="Arial"/>
          <w:bCs/>
          <w:sz w:val="22"/>
          <w:szCs w:val="22"/>
        </w:rPr>
        <w:t xml:space="preserve"> el 43.8 % de su </w:t>
      </w:r>
      <w:proofErr w:type="spellStart"/>
      <w:r w:rsidRPr="00ED3B0E">
        <w:rPr>
          <w:rFonts w:ascii="Arial" w:hAnsi="Arial" w:cs="Arial"/>
          <w:bCs/>
          <w:sz w:val="22"/>
          <w:szCs w:val="22"/>
        </w:rPr>
        <w:t>presupuesto</w:t>
      </w:r>
      <w:proofErr w:type="spellEnd"/>
      <w:r w:rsidRPr="00ED3B0E">
        <w:rPr>
          <w:rFonts w:ascii="Arial" w:hAnsi="Arial" w:cs="Arial"/>
          <w:bCs/>
          <w:sz w:val="22"/>
          <w:szCs w:val="22"/>
        </w:rPr>
        <w:t xml:space="preserve"> de </w:t>
      </w:r>
      <w:proofErr w:type="spellStart"/>
      <w:r w:rsidRPr="00ED3B0E">
        <w:rPr>
          <w:rFonts w:ascii="Arial" w:hAnsi="Arial" w:cs="Arial"/>
          <w:bCs/>
          <w:sz w:val="22"/>
          <w:szCs w:val="22"/>
        </w:rPr>
        <w:t>inversión</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pública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frente</w:t>
      </w:r>
      <w:proofErr w:type="spellEnd"/>
      <w:r w:rsidRPr="00ED3B0E">
        <w:rPr>
          <w:rFonts w:ascii="Arial" w:hAnsi="Arial" w:cs="Arial"/>
          <w:bCs/>
          <w:sz w:val="22"/>
          <w:szCs w:val="22"/>
        </w:rPr>
        <w:t xml:space="preserve"> a solo el 30.3 % </w:t>
      </w:r>
      <w:proofErr w:type="spellStart"/>
      <w:r w:rsidRPr="00ED3B0E">
        <w:rPr>
          <w:rFonts w:ascii="Arial" w:hAnsi="Arial" w:cs="Arial"/>
          <w:bCs/>
          <w:sz w:val="22"/>
          <w:szCs w:val="22"/>
        </w:rPr>
        <w:t>alcanzado</w:t>
      </w:r>
      <w:proofErr w:type="spellEnd"/>
      <w:r w:rsidRPr="00ED3B0E">
        <w:rPr>
          <w:rFonts w:ascii="Arial" w:hAnsi="Arial" w:cs="Arial"/>
          <w:bCs/>
          <w:sz w:val="22"/>
          <w:szCs w:val="22"/>
        </w:rPr>
        <w:t xml:space="preserve"> por los </w:t>
      </w:r>
      <w:proofErr w:type="spellStart"/>
      <w:r w:rsidRPr="00ED3B0E">
        <w:rPr>
          <w:rFonts w:ascii="Arial" w:hAnsi="Arial" w:cs="Arial"/>
          <w:bCs/>
          <w:sz w:val="22"/>
          <w:szCs w:val="22"/>
        </w:rPr>
        <w:t>gobiernos</w:t>
      </w:r>
      <w:proofErr w:type="spellEnd"/>
      <w:r w:rsidRPr="00ED3B0E">
        <w:rPr>
          <w:rFonts w:ascii="Arial" w:hAnsi="Arial" w:cs="Arial"/>
          <w:bCs/>
          <w:sz w:val="22"/>
          <w:szCs w:val="22"/>
        </w:rPr>
        <w:t xml:space="preserve"> locales</w:t>
      </w:r>
      <w:r w:rsidR="00191B25" w:rsidRPr="00ED3B0E">
        <w:rPr>
          <w:rFonts w:ascii="Arial" w:hAnsi="Arial" w:cs="Arial"/>
          <w:bCs/>
          <w:sz w:val="22"/>
          <w:szCs w:val="22"/>
        </w:rPr>
        <w:t xml:space="preserve"> </w:t>
      </w:r>
      <w:sdt>
        <w:sdtPr>
          <w:rPr>
            <w:rFonts w:ascii="Arial" w:hAnsi="Arial" w:cs="Arial"/>
            <w:bCs/>
            <w:sz w:val="22"/>
            <w:szCs w:val="22"/>
          </w:rPr>
          <w:id w:val="724261697"/>
          <w:citation/>
        </w:sdtPr>
        <w:sdtContent>
          <w:r w:rsidR="00191B25" w:rsidRPr="00ED3B0E">
            <w:rPr>
              <w:rFonts w:ascii="Arial" w:hAnsi="Arial" w:cs="Arial"/>
              <w:bCs/>
              <w:sz w:val="22"/>
              <w:szCs w:val="22"/>
            </w:rPr>
            <w:fldChar w:fldCharType="begin"/>
          </w:r>
          <w:r w:rsidR="00191B25" w:rsidRPr="00ED3B0E">
            <w:rPr>
              <w:rFonts w:ascii="Arial" w:hAnsi="Arial" w:cs="Arial"/>
              <w:bCs/>
              <w:sz w:val="22"/>
              <w:szCs w:val="22"/>
              <w:lang w:val="es-PE"/>
            </w:rPr>
            <w:instrText xml:space="preserve"> CITATION Com25 \l 10250 </w:instrText>
          </w:r>
          <w:r w:rsidR="00191B25" w:rsidRPr="00ED3B0E">
            <w:rPr>
              <w:rFonts w:ascii="Arial" w:hAnsi="Arial" w:cs="Arial"/>
              <w:bCs/>
              <w:sz w:val="22"/>
              <w:szCs w:val="22"/>
            </w:rPr>
            <w:fldChar w:fldCharType="separate"/>
          </w:r>
          <w:r w:rsidR="00191B25" w:rsidRPr="00ED3B0E">
            <w:rPr>
              <w:rFonts w:ascii="Arial" w:hAnsi="Arial" w:cs="Arial"/>
              <w:bCs/>
              <w:noProof/>
              <w:sz w:val="22"/>
              <w:szCs w:val="22"/>
              <w:lang w:val="es-PE"/>
            </w:rPr>
            <w:t>(ComexPerú, Ejecución de la Inversión Pública creció un 9.4% en el primer trimestes del 2025, 2025)</w:t>
          </w:r>
          <w:r w:rsidR="00191B25" w:rsidRPr="00ED3B0E">
            <w:rPr>
              <w:rFonts w:ascii="Arial" w:hAnsi="Arial" w:cs="Arial"/>
              <w:bCs/>
              <w:sz w:val="22"/>
              <w:szCs w:val="22"/>
            </w:rPr>
            <w:fldChar w:fldCharType="end"/>
          </w:r>
        </w:sdtContent>
      </w:sdt>
      <w:r w:rsidR="000222C6" w:rsidRPr="00ED3B0E">
        <w:rPr>
          <w:rFonts w:ascii="Arial" w:hAnsi="Arial" w:cs="Arial"/>
          <w:bCs/>
          <w:sz w:val="22"/>
          <w:szCs w:val="22"/>
        </w:rPr>
        <w:t>.</w:t>
      </w:r>
    </w:p>
    <w:p w14:paraId="0A9C6858" w14:textId="49D384E5" w:rsidR="000222C6" w:rsidRPr="00ED3B0E" w:rsidRDefault="000222C6" w:rsidP="00ED3B0E">
      <w:pPr>
        <w:jc w:val="both"/>
        <w:rPr>
          <w:rFonts w:ascii="Arial" w:hAnsi="Arial" w:cs="Arial"/>
          <w:bCs/>
          <w:sz w:val="22"/>
          <w:szCs w:val="22"/>
        </w:rPr>
      </w:pPr>
      <w:r w:rsidRPr="00ED3B0E">
        <w:rPr>
          <w:rFonts w:ascii="Arial" w:hAnsi="Arial" w:cs="Arial"/>
          <w:bCs/>
          <w:sz w:val="22"/>
          <w:szCs w:val="22"/>
        </w:rPr>
        <w:t xml:space="preserve">En 2024, la </w:t>
      </w:r>
      <w:proofErr w:type="spellStart"/>
      <w:r w:rsidRPr="00ED3B0E">
        <w:rPr>
          <w:rFonts w:ascii="Arial" w:hAnsi="Arial" w:cs="Arial"/>
          <w:bCs/>
          <w:sz w:val="22"/>
          <w:szCs w:val="22"/>
        </w:rPr>
        <w:t>inversión</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pública</w:t>
      </w:r>
      <w:proofErr w:type="spellEnd"/>
      <w:r w:rsidRPr="00ED3B0E">
        <w:rPr>
          <w:rFonts w:ascii="Arial" w:hAnsi="Arial" w:cs="Arial"/>
          <w:bCs/>
          <w:sz w:val="22"/>
          <w:szCs w:val="22"/>
        </w:rPr>
        <w:t xml:space="preserve"> total </w:t>
      </w:r>
      <w:proofErr w:type="spellStart"/>
      <w:r w:rsidRPr="00ED3B0E">
        <w:rPr>
          <w:rFonts w:ascii="Arial" w:hAnsi="Arial" w:cs="Arial"/>
          <w:bCs/>
          <w:sz w:val="22"/>
          <w:szCs w:val="22"/>
        </w:rPr>
        <w:t>creció</w:t>
      </w:r>
      <w:proofErr w:type="spellEnd"/>
      <w:r w:rsidRPr="00ED3B0E">
        <w:rPr>
          <w:rFonts w:ascii="Arial" w:hAnsi="Arial" w:cs="Arial"/>
          <w:bCs/>
          <w:sz w:val="22"/>
          <w:szCs w:val="22"/>
        </w:rPr>
        <w:t xml:space="preserve"> a S/ 57 735 </w:t>
      </w:r>
      <w:proofErr w:type="spellStart"/>
      <w:r w:rsidRPr="00ED3B0E">
        <w:rPr>
          <w:rFonts w:ascii="Arial" w:hAnsi="Arial" w:cs="Arial"/>
          <w:bCs/>
          <w:sz w:val="22"/>
          <w:szCs w:val="22"/>
        </w:rPr>
        <w:t>millones</w:t>
      </w:r>
      <w:proofErr w:type="spellEnd"/>
      <w:r w:rsidRPr="00ED3B0E">
        <w:rPr>
          <w:rFonts w:ascii="Arial" w:hAnsi="Arial" w:cs="Arial"/>
          <w:bCs/>
          <w:sz w:val="22"/>
          <w:szCs w:val="22"/>
        </w:rPr>
        <w:t xml:space="preserve">, de los </w:t>
      </w:r>
      <w:proofErr w:type="spellStart"/>
      <w:r w:rsidRPr="00ED3B0E">
        <w:rPr>
          <w:rFonts w:ascii="Arial" w:hAnsi="Arial" w:cs="Arial"/>
          <w:bCs/>
          <w:sz w:val="22"/>
          <w:szCs w:val="22"/>
        </w:rPr>
        <w:t>cuales</w:t>
      </w:r>
      <w:proofErr w:type="spellEnd"/>
      <w:r w:rsidRPr="00ED3B0E">
        <w:rPr>
          <w:rFonts w:ascii="Arial" w:hAnsi="Arial" w:cs="Arial"/>
          <w:bCs/>
          <w:sz w:val="22"/>
          <w:szCs w:val="22"/>
        </w:rPr>
        <w:t xml:space="preserve"> el 24 %—</w:t>
      </w:r>
      <w:proofErr w:type="spellStart"/>
      <w:r w:rsidRPr="00ED3B0E">
        <w:rPr>
          <w:rFonts w:ascii="Arial" w:hAnsi="Arial" w:cs="Arial"/>
          <w:bCs/>
          <w:sz w:val="22"/>
          <w:szCs w:val="22"/>
        </w:rPr>
        <w:t>unos</w:t>
      </w:r>
      <w:proofErr w:type="spellEnd"/>
      <w:r w:rsidRPr="00ED3B0E">
        <w:rPr>
          <w:rFonts w:ascii="Arial" w:hAnsi="Arial" w:cs="Arial"/>
          <w:bCs/>
          <w:sz w:val="22"/>
          <w:szCs w:val="22"/>
        </w:rPr>
        <w:t xml:space="preserve"> S/ 14 000 </w:t>
      </w:r>
      <w:proofErr w:type="spellStart"/>
      <w:r w:rsidRPr="00ED3B0E">
        <w:rPr>
          <w:rFonts w:ascii="Arial" w:hAnsi="Arial" w:cs="Arial"/>
          <w:bCs/>
          <w:sz w:val="22"/>
          <w:szCs w:val="22"/>
        </w:rPr>
        <w:t>millones</w:t>
      </w:r>
      <w:proofErr w:type="spellEnd"/>
      <w:r w:rsidRPr="00ED3B0E">
        <w:rPr>
          <w:rFonts w:ascii="Arial" w:hAnsi="Arial" w:cs="Arial"/>
          <w:bCs/>
          <w:sz w:val="22"/>
          <w:szCs w:val="22"/>
        </w:rPr>
        <w:t>—</w:t>
      </w:r>
      <w:proofErr w:type="spellStart"/>
      <w:r w:rsidRPr="00ED3B0E">
        <w:rPr>
          <w:rFonts w:ascii="Arial" w:hAnsi="Arial" w:cs="Arial"/>
          <w:bCs/>
          <w:sz w:val="22"/>
          <w:szCs w:val="22"/>
        </w:rPr>
        <w:t>fueron</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financiados</w:t>
      </w:r>
      <w:proofErr w:type="spellEnd"/>
      <w:r w:rsidRPr="00ED3B0E">
        <w:rPr>
          <w:rFonts w:ascii="Arial" w:hAnsi="Arial" w:cs="Arial"/>
          <w:bCs/>
          <w:sz w:val="22"/>
          <w:szCs w:val="22"/>
        </w:rPr>
        <w:t xml:space="preserve"> con </w:t>
      </w:r>
      <w:proofErr w:type="spellStart"/>
      <w:r w:rsidRPr="00ED3B0E">
        <w:rPr>
          <w:rFonts w:ascii="Arial" w:hAnsi="Arial" w:cs="Arial"/>
          <w:bCs/>
          <w:sz w:val="22"/>
          <w:szCs w:val="22"/>
        </w:rPr>
        <w:t>recursos</w:t>
      </w:r>
      <w:proofErr w:type="spellEnd"/>
      <w:r w:rsidRPr="00ED3B0E">
        <w:rPr>
          <w:rFonts w:ascii="Arial" w:hAnsi="Arial" w:cs="Arial"/>
          <w:bCs/>
          <w:sz w:val="22"/>
          <w:szCs w:val="22"/>
        </w:rPr>
        <w:t xml:space="preserve"> de canon y </w:t>
      </w:r>
      <w:proofErr w:type="spellStart"/>
      <w:r w:rsidRPr="00ED3B0E">
        <w:rPr>
          <w:rFonts w:ascii="Arial" w:hAnsi="Arial" w:cs="Arial"/>
          <w:bCs/>
          <w:sz w:val="22"/>
          <w:szCs w:val="22"/>
        </w:rPr>
        <w:t>regalías</w:t>
      </w:r>
      <w:proofErr w:type="spellEnd"/>
      <w:r w:rsidRPr="00ED3B0E">
        <w:rPr>
          <w:rFonts w:ascii="Arial" w:hAnsi="Arial" w:cs="Arial"/>
          <w:bCs/>
          <w:sz w:val="22"/>
          <w:szCs w:val="22"/>
        </w:rPr>
        <w:t xml:space="preserve"> mineras</w:t>
      </w:r>
      <w:r w:rsidR="00055CC1" w:rsidRPr="00ED3B0E">
        <w:rPr>
          <w:rFonts w:ascii="Arial" w:hAnsi="Arial" w:cs="Arial"/>
          <w:bCs/>
          <w:sz w:val="22"/>
          <w:szCs w:val="22"/>
        </w:rPr>
        <w:t xml:space="preserve"> </w:t>
      </w:r>
      <w:sdt>
        <w:sdtPr>
          <w:rPr>
            <w:rFonts w:ascii="Arial" w:hAnsi="Arial" w:cs="Arial"/>
            <w:bCs/>
            <w:sz w:val="22"/>
            <w:szCs w:val="22"/>
          </w:rPr>
          <w:id w:val="-762069987"/>
          <w:citation/>
        </w:sdtPr>
        <w:sdtContent>
          <w:r w:rsidR="00055CC1" w:rsidRPr="00ED3B0E">
            <w:rPr>
              <w:rFonts w:ascii="Arial" w:hAnsi="Arial" w:cs="Arial"/>
              <w:bCs/>
              <w:sz w:val="22"/>
              <w:szCs w:val="22"/>
            </w:rPr>
            <w:fldChar w:fldCharType="begin"/>
          </w:r>
          <w:r w:rsidR="00055CC1" w:rsidRPr="00ED3B0E">
            <w:rPr>
              <w:rFonts w:ascii="Arial" w:hAnsi="Arial" w:cs="Arial"/>
              <w:bCs/>
              <w:sz w:val="22"/>
              <w:szCs w:val="22"/>
              <w:lang w:val="es-PE"/>
            </w:rPr>
            <w:instrText xml:space="preserve"> CITATION Ins25 \l 10250 </w:instrText>
          </w:r>
          <w:r w:rsidR="00055CC1" w:rsidRPr="00ED3B0E">
            <w:rPr>
              <w:rFonts w:ascii="Arial" w:hAnsi="Arial" w:cs="Arial"/>
              <w:bCs/>
              <w:sz w:val="22"/>
              <w:szCs w:val="22"/>
            </w:rPr>
            <w:fldChar w:fldCharType="separate"/>
          </w:r>
          <w:r w:rsidR="00055CC1" w:rsidRPr="00ED3B0E">
            <w:rPr>
              <w:rFonts w:ascii="Arial" w:hAnsi="Arial" w:cs="Arial"/>
              <w:bCs/>
              <w:noProof/>
              <w:sz w:val="22"/>
              <w:szCs w:val="22"/>
              <w:lang w:val="es-PE"/>
            </w:rPr>
            <w:t>(Perú, 2025)</w:t>
          </w:r>
          <w:r w:rsidR="00055CC1" w:rsidRPr="00ED3B0E">
            <w:rPr>
              <w:rFonts w:ascii="Arial" w:hAnsi="Arial" w:cs="Arial"/>
              <w:bCs/>
              <w:sz w:val="22"/>
              <w:szCs w:val="22"/>
            </w:rPr>
            <w:fldChar w:fldCharType="end"/>
          </w:r>
        </w:sdtContent>
      </w:sdt>
      <w:r w:rsidR="00442562" w:rsidRPr="00ED3B0E">
        <w:rPr>
          <w:rFonts w:ascii="Arial" w:hAnsi="Arial" w:cs="Arial"/>
          <w:bCs/>
          <w:sz w:val="22"/>
          <w:szCs w:val="22"/>
        </w:rPr>
        <w:t>.</w:t>
      </w:r>
    </w:p>
    <w:p w14:paraId="1963AD33" w14:textId="0A85B027" w:rsidR="00442562" w:rsidRPr="00ED3B0E" w:rsidRDefault="00442562" w:rsidP="00ED3B0E">
      <w:pPr>
        <w:jc w:val="both"/>
        <w:rPr>
          <w:rFonts w:ascii="Arial" w:hAnsi="Arial" w:cs="Arial"/>
          <w:bCs/>
          <w:sz w:val="22"/>
          <w:szCs w:val="22"/>
        </w:rPr>
      </w:pPr>
      <w:r w:rsidRPr="00ED3B0E">
        <w:rPr>
          <w:rFonts w:ascii="Arial" w:hAnsi="Arial" w:cs="Arial"/>
          <w:bCs/>
          <w:sz w:val="22"/>
          <w:szCs w:val="22"/>
        </w:rPr>
        <w:t xml:space="preserve">Sin embargo, </w:t>
      </w:r>
      <w:proofErr w:type="spellStart"/>
      <w:r w:rsidRPr="00ED3B0E">
        <w:rPr>
          <w:rFonts w:ascii="Arial" w:hAnsi="Arial" w:cs="Arial"/>
          <w:bCs/>
          <w:sz w:val="22"/>
          <w:szCs w:val="22"/>
        </w:rPr>
        <w:t>gran</w:t>
      </w:r>
      <w:proofErr w:type="spellEnd"/>
      <w:r w:rsidRPr="00ED3B0E">
        <w:rPr>
          <w:rFonts w:ascii="Arial" w:hAnsi="Arial" w:cs="Arial"/>
          <w:bCs/>
          <w:sz w:val="22"/>
          <w:szCs w:val="22"/>
        </w:rPr>
        <w:t xml:space="preserve"> parte de </w:t>
      </w:r>
      <w:proofErr w:type="spellStart"/>
      <w:r w:rsidRPr="00ED3B0E">
        <w:rPr>
          <w:rFonts w:ascii="Arial" w:hAnsi="Arial" w:cs="Arial"/>
          <w:bCs/>
          <w:sz w:val="22"/>
          <w:szCs w:val="22"/>
        </w:rPr>
        <w:t>esta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inversión</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fue</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ejecutada</w:t>
      </w:r>
      <w:proofErr w:type="spellEnd"/>
      <w:r w:rsidRPr="00ED3B0E">
        <w:rPr>
          <w:rFonts w:ascii="Arial" w:hAnsi="Arial" w:cs="Arial"/>
          <w:bCs/>
          <w:sz w:val="22"/>
          <w:szCs w:val="22"/>
        </w:rPr>
        <w:t xml:space="preserve"> por el </w:t>
      </w:r>
      <w:proofErr w:type="spellStart"/>
      <w:r w:rsidRPr="00ED3B0E">
        <w:rPr>
          <w:rFonts w:ascii="Arial" w:hAnsi="Arial" w:cs="Arial"/>
          <w:bCs/>
          <w:sz w:val="22"/>
          <w:szCs w:val="22"/>
        </w:rPr>
        <w:t>nivel</w:t>
      </w:r>
      <w:proofErr w:type="spellEnd"/>
      <w:r w:rsidRPr="00ED3B0E">
        <w:rPr>
          <w:rFonts w:ascii="Arial" w:hAnsi="Arial" w:cs="Arial"/>
          <w:bCs/>
          <w:sz w:val="22"/>
          <w:szCs w:val="22"/>
        </w:rPr>
        <w:t xml:space="preserve"> </w:t>
      </w:r>
      <w:proofErr w:type="spellStart"/>
      <w:proofErr w:type="gramStart"/>
      <w:r w:rsidRPr="00ED3B0E">
        <w:rPr>
          <w:rFonts w:ascii="Arial" w:hAnsi="Arial" w:cs="Arial"/>
          <w:bCs/>
          <w:sz w:val="22"/>
          <w:szCs w:val="22"/>
        </w:rPr>
        <w:t>nacional</w:t>
      </w:r>
      <w:proofErr w:type="spellEnd"/>
      <w:r w:rsidRPr="00ED3B0E">
        <w:rPr>
          <w:rFonts w:ascii="Arial" w:hAnsi="Arial" w:cs="Arial"/>
          <w:bCs/>
          <w:sz w:val="22"/>
          <w:szCs w:val="22"/>
        </w:rPr>
        <w:t>:</w:t>
      </w:r>
      <w:proofErr w:type="gramEnd"/>
      <w:r w:rsidRPr="00ED3B0E">
        <w:rPr>
          <w:rFonts w:ascii="Arial" w:hAnsi="Arial" w:cs="Arial"/>
          <w:bCs/>
          <w:sz w:val="22"/>
          <w:szCs w:val="22"/>
        </w:rPr>
        <w:t xml:space="preserve"> los </w:t>
      </w:r>
      <w:proofErr w:type="spellStart"/>
      <w:r w:rsidRPr="00ED3B0E">
        <w:rPr>
          <w:rFonts w:ascii="Arial" w:hAnsi="Arial" w:cs="Arial"/>
          <w:bCs/>
          <w:sz w:val="22"/>
          <w:szCs w:val="22"/>
        </w:rPr>
        <w:t>sectores</w:t>
      </w:r>
      <w:proofErr w:type="spellEnd"/>
      <w:r w:rsidRPr="00ED3B0E">
        <w:rPr>
          <w:rFonts w:ascii="Arial" w:hAnsi="Arial" w:cs="Arial"/>
          <w:bCs/>
          <w:sz w:val="22"/>
          <w:szCs w:val="22"/>
        </w:rPr>
        <w:t xml:space="preserve"> del </w:t>
      </w:r>
      <w:proofErr w:type="spellStart"/>
      <w:r w:rsidRPr="00ED3B0E">
        <w:rPr>
          <w:rFonts w:ascii="Arial" w:hAnsi="Arial" w:cs="Arial"/>
          <w:bCs/>
          <w:sz w:val="22"/>
          <w:szCs w:val="22"/>
        </w:rPr>
        <w:t>gobierno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nacional</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registraron</w:t>
      </w:r>
      <w:proofErr w:type="spellEnd"/>
      <w:r w:rsidRPr="00ED3B0E">
        <w:rPr>
          <w:rFonts w:ascii="Arial" w:hAnsi="Arial" w:cs="Arial"/>
          <w:bCs/>
          <w:sz w:val="22"/>
          <w:szCs w:val="22"/>
        </w:rPr>
        <w:t xml:space="preserve"> </w:t>
      </w:r>
      <w:proofErr w:type="gramStart"/>
      <w:r w:rsidRPr="00ED3B0E">
        <w:rPr>
          <w:rFonts w:ascii="Arial" w:hAnsi="Arial" w:cs="Arial"/>
          <w:bCs/>
          <w:sz w:val="22"/>
          <w:szCs w:val="22"/>
        </w:rPr>
        <w:t>un avance</w:t>
      </w:r>
      <w:proofErr w:type="gramEnd"/>
      <w:r w:rsidRPr="00ED3B0E">
        <w:rPr>
          <w:rFonts w:ascii="Arial" w:hAnsi="Arial" w:cs="Arial"/>
          <w:bCs/>
          <w:sz w:val="22"/>
          <w:szCs w:val="22"/>
        </w:rPr>
        <w:t xml:space="preserve"> </w:t>
      </w:r>
      <w:proofErr w:type="spellStart"/>
      <w:r w:rsidRPr="00ED3B0E">
        <w:rPr>
          <w:rFonts w:ascii="Arial" w:hAnsi="Arial" w:cs="Arial"/>
          <w:bCs/>
          <w:sz w:val="22"/>
          <w:szCs w:val="22"/>
        </w:rPr>
        <w:t>financiero</w:t>
      </w:r>
      <w:proofErr w:type="spellEnd"/>
      <w:r w:rsidRPr="00ED3B0E">
        <w:rPr>
          <w:rFonts w:ascii="Arial" w:hAnsi="Arial" w:cs="Arial"/>
          <w:bCs/>
          <w:sz w:val="22"/>
          <w:szCs w:val="22"/>
        </w:rPr>
        <w:t xml:space="preserve"> de 95.6 %, </w:t>
      </w:r>
      <w:proofErr w:type="spellStart"/>
      <w:r w:rsidRPr="00ED3B0E">
        <w:rPr>
          <w:rFonts w:ascii="Arial" w:hAnsi="Arial" w:cs="Arial"/>
          <w:bCs/>
          <w:sz w:val="22"/>
          <w:szCs w:val="22"/>
        </w:rPr>
        <w:t>muy</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superior</w:t>
      </w:r>
      <w:proofErr w:type="spellEnd"/>
      <w:r w:rsidRPr="00ED3B0E">
        <w:rPr>
          <w:rFonts w:ascii="Arial" w:hAnsi="Arial" w:cs="Arial"/>
          <w:bCs/>
          <w:sz w:val="22"/>
          <w:szCs w:val="22"/>
        </w:rPr>
        <w:t xml:space="preserve"> al </w:t>
      </w:r>
      <w:proofErr w:type="spellStart"/>
      <w:r w:rsidRPr="00ED3B0E">
        <w:rPr>
          <w:rFonts w:ascii="Arial" w:hAnsi="Arial" w:cs="Arial"/>
          <w:bCs/>
          <w:sz w:val="22"/>
          <w:szCs w:val="22"/>
        </w:rPr>
        <w:t>promedio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nacional</w:t>
      </w:r>
      <w:proofErr w:type="spellEnd"/>
      <w:r w:rsidRPr="00ED3B0E">
        <w:rPr>
          <w:rFonts w:ascii="Arial" w:hAnsi="Arial" w:cs="Arial"/>
          <w:bCs/>
          <w:sz w:val="22"/>
          <w:szCs w:val="22"/>
        </w:rPr>
        <w:t xml:space="preserve"> de </w:t>
      </w:r>
      <w:proofErr w:type="spellStart"/>
      <w:r w:rsidRPr="00ED3B0E">
        <w:rPr>
          <w:rFonts w:ascii="Arial" w:hAnsi="Arial" w:cs="Arial"/>
          <w:bCs/>
          <w:sz w:val="22"/>
          <w:szCs w:val="22"/>
        </w:rPr>
        <w:t>ejecución</w:t>
      </w:r>
      <w:proofErr w:type="spellEnd"/>
      <w:r w:rsidRPr="00ED3B0E">
        <w:rPr>
          <w:rFonts w:ascii="Arial" w:hAnsi="Arial" w:cs="Arial"/>
          <w:bCs/>
          <w:sz w:val="22"/>
          <w:szCs w:val="22"/>
        </w:rPr>
        <w:t>.</w:t>
      </w:r>
      <w:sdt>
        <w:sdtPr>
          <w:rPr>
            <w:rFonts w:ascii="Arial" w:hAnsi="Arial" w:cs="Arial"/>
            <w:bCs/>
            <w:sz w:val="22"/>
            <w:szCs w:val="22"/>
          </w:rPr>
          <w:id w:val="506871143"/>
          <w:citation/>
        </w:sdtPr>
        <w:sdtContent>
          <w:r w:rsidRPr="00ED3B0E">
            <w:rPr>
              <w:rFonts w:ascii="Arial" w:hAnsi="Arial" w:cs="Arial"/>
              <w:bCs/>
              <w:sz w:val="22"/>
              <w:szCs w:val="22"/>
            </w:rPr>
            <w:fldChar w:fldCharType="begin"/>
          </w:r>
          <w:r w:rsidRPr="00ED3B0E">
            <w:rPr>
              <w:rFonts w:ascii="Arial" w:hAnsi="Arial" w:cs="Arial"/>
              <w:bCs/>
              <w:sz w:val="22"/>
              <w:szCs w:val="22"/>
              <w:lang w:val="es-PE"/>
            </w:rPr>
            <w:instrText xml:space="preserve"> CITATION MEF25 \l 10250 </w:instrText>
          </w:r>
          <w:r w:rsidRPr="00ED3B0E">
            <w:rPr>
              <w:rFonts w:ascii="Arial" w:hAnsi="Arial" w:cs="Arial"/>
              <w:bCs/>
              <w:sz w:val="22"/>
              <w:szCs w:val="22"/>
            </w:rPr>
            <w:fldChar w:fldCharType="separate"/>
          </w:r>
          <w:r w:rsidRPr="00ED3B0E">
            <w:rPr>
              <w:rFonts w:ascii="Arial" w:hAnsi="Arial" w:cs="Arial"/>
              <w:bCs/>
              <w:noProof/>
              <w:sz w:val="22"/>
              <w:szCs w:val="22"/>
              <w:lang w:val="es-PE"/>
            </w:rPr>
            <w:t xml:space="preserve"> (MEF, 2025)</w:t>
          </w:r>
          <w:r w:rsidRPr="00ED3B0E">
            <w:rPr>
              <w:rFonts w:ascii="Arial" w:hAnsi="Arial" w:cs="Arial"/>
              <w:bCs/>
              <w:sz w:val="22"/>
              <w:szCs w:val="22"/>
            </w:rPr>
            <w:fldChar w:fldCharType="end"/>
          </w:r>
        </w:sdtContent>
      </w:sdt>
    </w:p>
    <w:p w14:paraId="52546872" w14:textId="77777777" w:rsidR="00191B25" w:rsidRPr="000318CB" w:rsidRDefault="00191B25" w:rsidP="00ED3B0E">
      <w:pPr>
        <w:jc w:val="both"/>
        <w:rPr>
          <w:rFonts w:ascii="Arial" w:hAnsi="Arial" w:cs="Arial"/>
          <w:bCs/>
          <w:sz w:val="22"/>
          <w:szCs w:val="22"/>
          <w:lang w:val="es-PE"/>
        </w:rPr>
      </w:pPr>
    </w:p>
    <w:p w14:paraId="253B63BD" w14:textId="77777777" w:rsidR="000318CB" w:rsidRPr="00ED3B0E" w:rsidRDefault="000318CB" w:rsidP="00ED3B0E">
      <w:pPr>
        <w:jc w:val="both"/>
        <w:rPr>
          <w:rFonts w:ascii="Arial" w:hAnsi="Arial" w:cs="Arial"/>
          <w:bCs/>
          <w:sz w:val="22"/>
          <w:szCs w:val="22"/>
          <w:lang w:val="es-PE"/>
        </w:rPr>
      </w:pPr>
    </w:p>
    <w:p w14:paraId="2AB8A432" w14:textId="6024FF8E" w:rsidR="000318CB" w:rsidRPr="00ED3B0E" w:rsidRDefault="00A81A96" w:rsidP="00ED3B0E">
      <w:pPr>
        <w:jc w:val="both"/>
        <w:rPr>
          <w:rFonts w:ascii="Arial" w:hAnsi="Arial" w:cs="Arial"/>
          <w:b/>
          <w:sz w:val="22"/>
          <w:szCs w:val="22"/>
        </w:rPr>
      </w:pPr>
      <w:r w:rsidRPr="00ED3B0E">
        <w:rPr>
          <w:rFonts w:ascii="Arial" w:hAnsi="Arial" w:cs="Arial"/>
          <w:b/>
          <w:sz w:val="22"/>
          <w:szCs w:val="22"/>
        </w:rPr>
        <w:t>3.</w:t>
      </w:r>
      <w:r w:rsidR="008A0CC3" w:rsidRPr="00ED3B0E">
        <w:rPr>
          <w:rFonts w:ascii="Arial" w:hAnsi="Arial" w:cs="Arial"/>
          <w:b/>
          <w:sz w:val="22"/>
          <w:szCs w:val="22"/>
        </w:rPr>
        <w:t>1.</w:t>
      </w:r>
      <w:r w:rsidRPr="00ED3B0E">
        <w:rPr>
          <w:rFonts w:ascii="Arial" w:hAnsi="Arial" w:cs="Arial"/>
          <w:b/>
          <w:sz w:val="22"/>
          <w:szCs w:val="22"/>
        </w:rPr>
        <w:t xml:space="preserve">4 </w:t>
      </w:r>
      <w:proofErr w:type="spellStart"/>
      <w:r w:rsidRPr="00ED3B0E">
        <w:rPr>
          <w:rFonts w:ascii="Arial" w:hAnsi="Arial" w:cs="Arial"/>
          <w:b/>
          <w:sz w:val="22"/>
          <w:szCs w:val="22"/>
        </w:rPr>
        <w:t>Distorsión</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estructural</w:t>
      </w:r>
      <w:proofErr w:type="spellEnd"/>
      <w:r w:rsidRPr="00ED3B0E">
        <w:rPr>
          <w:rFonts w:ascii="Arial" w:hAnsi="Arial" w:cs="Arial"/>
          <w:b/>
          <w:sz w:val="22"/>
          <w:szCs w:val="22"/>
        </w:rPr>
        <w:t xml:space="preserve"> en la </w:t>
      </w:r>
      <w:proofErr w:type="spellStart"/>
      <w:r w:rsidRPr="00ED3B0E">
        <w:rPr>
          <w:rFonts w:ascii="Arial" w:hAnsi="Arial" w:cs="Arial"/>
          <w:b/>
          <w:sz w:val="22"/>
          <w:szCs w:val="22"/>
        </w:rPr>
        <w:t>gestión</w:t>
      </w:r>
      <w:proofErr w:type="spellEnd"/>
      <w:r w:rsidRPr="00ED3B0E">
        <w:rPr>
          <w:rFonts w:ascii="Arial" w:hAnsi="Arial" w:cs="Arial"/>
          <w:b/>
          <w:sz w:val="22"/>
          <w:szCs w:val="22"/>
        </w:rPr>
        <w:t xml:space="preserve"> del canon</w:t>
      </w:r>
      <w:r w:rsidRPr="00ED3B0E">
        <w:rPr>
          <w:rFonts w:ascii="Arial" w:hAnsi="Arial" w:cs="Arial"/>
          <w:b/>
          <w:sz w:val="22"/>
          <w:szCs w:val="22"/>
        </w:rPr>
        <w:t>.</w:t>
      </w:r>
    </w:p>
    <w:p w14:paraId="0CCFD0AD" w14:textId="77777777" w:rsidR="000318CB" w:rsidRPr="000318CB" w:rsidRDefault="000318CB" w:rsidP="00ED3B0E">
      <w:pPr>
        <w:jc w:val="both"/>
        <w:rPr>
          <w:rFonts w:ascii="Arial" w:hAnsi="Arial" w:cs="Arial"/>
          <w:bCs/>
          <w:sz w:val="22"/>
          <w:szCs w:val="22"/>
          <w:lang w:val="es-PE"/>
        </w:rPr>
      </w:pPr>
      <w:r w:rsidRPr="000318CB">
        <w:rPr>
          <w:rFonts w:ascii="Arial" w:hAnsi="Arial" w:cs="Arial"/>
          <w:bCs/>
          <w:sz w:val="22"/>
          <w:szCs w:val="22"/>
          <w:lang w:val="es-PE"/>
        </w:rPr>
        <w:t>Este análisis revela una distorsión estructural en la lógica del canon:</w:t>
      </w:r>
    </w:p>
    <w:p w14:paraId="1B853426" w14:textId="77777777" w:rsidR="000318CB" w:rsidRPr="000318CB" w:rsidRDefault="000318CB" w:rsidP="00ED3B0E">
      <w:pPr>
        <w:numPr>
          <w:ilvl w:val="0"/>
          <w:numId w:val="8"/>
        </w:numPr>
        <w:jc w:val="both"/>
        <w:rPr>
          <w:rFonts w:ascii="Arial" w:hAnsi="Arial" w:cs="Arial"/>
          <w:bCs/>
          <w:sz w:val="22"/>
          <w:szCs w:val="22"/>
          <w:lang w:val="es-PE"/>
        </w:rPr>
      </w:pPr>
      <w:r w:rsidRPr="000318CB">
        <w:rPr>
          <w:rFonts w:ascii="Arial" w:hAnsi="Arial" w:cs="Arial"/>
          <w:bCs/>
          <w:sz w:val="22"/>
          <w:szCs w:val="22"/>
          <w:lang w:val="es-PE"/>
        </w:rPr>
        <w:t>Las zonas que generan el canon no pueden decidir ni ejecutar eficientemente obras prioritarias.</w:t>
      </w:r>
    </w:p>
    <w:p w14:paraId="602E4B3A" w14:textId="77777777" w:rsidR="000318CB" w:rsidRPr="000318CB" w:rsidRDefault="000318CB" w:rsidP="00ED3B0E">
      <w:pPr>
        <w:numPr>
          <w:ilvl w:val="0"/>
          <w:numId w:val="8"/>
        </w:numPr>
        <w:jc w:val="both"/>
        <w:rPr>
          <w:rFonts w:ascii="Arial" w:hAnsi="Arial" w:cs="Arial"/>
          <w:bCs/>
          <w:sz w:val="22"/>
          <w:szCs w:val="22"/>
          <w:lang w:val="es-PE"/>
        </w:rPr>
      </w:pPr>
      <w:r w:rsidRPr="000318CB">
        <w:rPr>
          <w:rFonts w:ascii="Arial" w:hAnsi="Arial" w:cs="Arial"/>
          <w:bCs/>
          <w:sz w:val="22"/>
          <w:szCs w:val="22"/>
          <w:lang w:val="es-PE"/>
        </w:rPr>
        <w:t>Las entidades con menor cercanía territorial a los impactos mineros concentran mayor capacidad de gestión y ejecución.</w:t>
      </w:r>
    </w:p>
    <w:p w14:paraId="6B08DD77" w14:textId="77777777" w:rsidR="000318CB" w:rsidRPr="000318CB" w:rsidRDefault="000318CB" w:rsidP="00ED3B0E">
      <w:pPr>
        <w:jc w:val="both"/>
        <w:rPr>
          <w:rFonts w:ascii="Arial" w:hAnsi="Arial" w:cs="Arial"/>
          <w:bCs/>
          <w:sz w:val="22"/>
          <w:szCs w:val="22"/>
          <w:lang w:val="es-PE"/>
        </w:rPr>
      </w:pPr>
      <w:r w:rsidRPr="000318CB">
        <w:rPr>
          <w:rFonts w:ascii="Arial" w:hAnsi="Arial" w:cs="Arial"/>
          <w:bCs/>
          <w:sz w:val="22"/>
          <w:szCs w:val="22"/>
          <w:lang w:val="es-PE"/>
        </w:rPr>
        <w:t>Esta contradicción impide que los recursos lleguen oportunamente a las poblaciones más afectadas por la actividad minera, profundizando las brechas sociales en regiones productoras.</w:t>
      </w:r>
    </w:p>
    <w:p w14:paraId="469C9F56" w14:textId="057BDDA8" w:rsidR="000318CB" w:rsidRPr="00ED3B0E" w:rsidRDefault="001B21DC" w:rsidP="00ED3B0E">
      <w:pPr>
        <w:jc w:val="both"/>
        <w:rPr>
          <w:rFonts w:ascii="Arial" w:hAnsi="Arial" w:cs="Arial"/>
          <w:b/>
          <w:sz w:val="22"/>
          <w:szCs w:val="22"/>
        </w:rPr>
      </w:pPr>
      <w:r w:rsidRPr="00ED3B0E">
        <w:rPr>
          <w:rFonts w:ascii="Arial" w:hAnsi="Arial" w:cs="Arial"/>
          <w:b/>
          <w:sz w:val="22"/>
          <w:szCs w:val="22"/>
          <w:lang w:val="es-PE"/>
        </w:rPr>
        <w:t>3.</w:t>
      </w:r>
      <w:r w:rsidR="008A0CC3" w:rsidRPr="00ED3B0E">
        <w:rPr>
          <w:rFonts w:ascii="Arial" w:hAnsi="Arial" w:cs="Arial"/>
          <w:b/>
          <w:sz w:val="22"/>
          <w:szCs w:val="22"/>
          <w:lang w:val="es-PE"/>
        </w:rPr>
        <w:t>1.</w:t>
      </w:r>
      <w:r w:rsidRPr="00ED3B0E">
        <w:rPr>
          <w:rFonts w:ascii="Arial" w:hAnsi="Arial" w:cs="Arial"/>
          <w:b/>
          <w:sz w:val="22"/>
          <w:szCs w:val="22"/>
          <w:lang w:val="es-PE"/>
        </w:rPr>
        <w:t xml:space="preserve">5 </w:t>
      </w:r>
      <w:proofErr w:type="spellStart"/>
      <w:r w:rsidRPr="00ED3B0E">
        <w:rPr>
          <w:rFonts w:ascii="Arial" w:hAnsi="Arial" w:cs="Arial"/>
          <w:b/>
          <w:sz w:val="22"/>
          <w:szCs w:val="22"/>
        </w:rPr>
        <w:t>Fundamentación</w:t>
      </w:r>
      <w:proofErr w:type="spellEnd"/>
      <w:r w:rsidRPr="00ED3B0E">
        <w:rPr>
          <w:rFonts w:ascii="Arial" w:hAnsi="Arial" w:cs="Arial"/>
          <w:b/>
          <w:sz w:val="22"/>
          <w:szCs w:val="22"/>
        </w:rPr>
        <w:t xml:space="preserve"> para </w:t>
      </w:r>
      <w:proofErr w:type="spellStart"/>
      <w:r w:rsidRPr="00ED3B0E">
        <w:rPr>
          <w:rFonts w:ascii="Arial" w:hAnsi="Arial" w:cs="Arial"/>
          <w:b/>
          <w:sz w:val="22"/>
          <w:szCs w:val="22"/>
        </w:rPr>
        <w:t>nuevas</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propuestas</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normativas</w:t>
      </w:r>
      <w:proofErr w:type="spellEnd"/>
      <w:r w:rsidRPr="00ED3B0E">
        <w:rPr>
          <w:rFonts w:ascii="Arial" w:hAnsi="Arial" w:cs="Arial"/>
          <w:b/>
          <w:sz w:val="22"/>
          <w:szCs w:val="22"/>
        </w:rPr>
        <w:t>.</w:t>
      </w:r>
    </w:p>
    <w:p w14:paraId="646A90BB" w14:textId="77777777" w:rsidR="00493961" w:rsidRPr="00493961" w:rsidRDefault="00493961" w:rsidP="00ED3B0E">
      <w:pPr>
        <w:jc w:val="both"/>
        <w:rPr>
          <w:rFonts w:ascii="Arial" w:hAnsi="Arial" w:cs="Arial"/>
          <w:bCs/>
          <w:sz w:val="22"/>
          <w:szCs w:val="22"/>
          <w:lang w:val="es-PE"/>
        </w:rPr>
      </w:pPr>
      <w:r w:rsidRPr="00493961">
        <w:rPr>
          <w:rFonts w:ascii="Arial" w:hAnsi="Arial" w:cs="Arial"/>
          <w:bCs/>
          <w:sz w:val="22"/>
          <w:szCs w:val="22"/>
          <w:lang w:val="es-PE"/>
        </w:rPr>
        <w:lastRenderedPageBreak/>
        <w:t xml:space="preserve">El análisis presentado evidencia no solo las inequidades en la ejecución del gasto público en zonas de influencia minera, sino también las limitaciones estructurales del marco normativo vigente, que impiden que los recursos derivados del canon, </w:t>
      </w:r>
      <w:proofErr w:type="spellStart"/>
      <w:r w:rsidRPr="00493961">
        <w:rPr>
          <w:rFonts w:ascii="Arial" w:hAnsi="Arial" w:cs="Arial"/>
          <w:bCs/>
          <w:sz w:val="22"/>
          <w:szCs w:val="22"/>
          <w:lang w:val="es-PE"/>
        </w:rPr>
        <w:t>sobrecanon</w:t>
      </w:r>
      <w:proofErr w:type="spellEnd"/>
      <w:r w:rsidRPr="00493961">
        <w:rPr>
          <w:rFonts w:ascii="Arial" w:hAnsi="Arial" w:cs="Arial"/>
          <w:bCs/>
          <w:sz w:val="22"/>
          <w:szCs w:val="22"/>
          <w:lang w:val="es-PE"/>
        </w:rPr>
        <w:t xml:space="preserve"> y regalías logren cerrar efectivamente las brechas sociales en salud, educación, saneamiento, transporte y conectividad. Esta situación urge la formulación e implementación de propuestas normativas innovadoras, capaces de corregir los desequilibrios institucionales existentes y alinear los recursos públicos con las verdaderas prioridades del territorio.</w:t>
      </w:r>
    </w:p>
    <w:p w14:paraId="673F3B29" w14:textId="77777777" w:rsidR="00493961" w:rsidRPr="00493961" w:rsidRDefault="00493961" w:rsidP="00ED3B0E">
      <w:pPr>
        <w:jc w:val="both"/>
        <w:rPr>
          <w:rFonts w:ascii="Arial" w:hAnsi="Arial" w:cs="Arial"/>
          <w:bCs/>
          <w:sz w:val="22"/>
          <w:szCs w:val="22"/>
          <w:lang w:val="es-PE"/>
        </w:rPr>
      </w:pPr>
      <w:r w:rsidRPr="00493961">
        <w:rPr>
          <w:rFonts w:ascii="Arial" w:hAnsi="Arial" w:cs="Arial"/>
          <w:bCs/>
          <w:sz w:val="22"/>
          <w:szCs w:val="22"/>
          <w:lang w:val="es-PE"/>
        </w:rPr>
        <w:t>En ese sentido, se plantean tres pilares fundamentales que deben orientar cualquier rediseño del marco normativo:</w:t>
      </w:r>
    </w:p>
    <w:p w14:paraId="06F90174" w14:textId="74DC9F0F" w:rsidR="001B21DC" w:rsidRPr="00ED3B0E" w:rsidRDefault="005B6B22" w:rsidP="00ED3B0E">
      <w:pPr>
        <w:pStyle w:val="ListParagraph"/>
        <w:numPr>
          <w:ilvl w:val="0"/>
          <w:numId w:val="11"/>
        </w:numPr>
        <w:contextualSpacing w:val="0"/>
        <w:jc w:val="both"/>
        <w:rPr>
          <w:rFonts w:ascii="Arial" w:hAnsi="Arial" w:cs="Arial"/>
          <w:b/>
          <w:sz w:val="22"/>
          <w:szCs w:val="22"/>
        </w:rPr>
      </w:pPr>
      <w:proofErr w:type="spellStart"/>
      <w:r w:rsidRPr="00ED3B0E">
        <w:rPr>
          <w:rFonts w:ascii="Arial" w:hAnsi="Arial" w:cs="Arial"/>
          <w:b/>
          <w:sz w:val="22"/>
          <w:szCs w:val="22"/>
        </w:rPr>
        <w:t>Fortalecimiento</w:t>
      </w:r>
      <w:proofErr w:type="spellEnd"/>
      <w:r w:rsidRPr="00ED3B0E">
        <w:rPr>
          <w:rFonts w:ascii="Arial" w:hAnsi="Arial" w:cs="Arial"/>
          <w:b/>
          <w:sz w:val="22"/>
          <w:szCs w:val="22"/>
        </w:rPr>
        <w:t xml:space="preserve"> del </w:t>
      </w:r>
      <w:proofErr w:type="spellStart"/>
      <w:r w:rsidRPr="00ED3B0E">
        <w:rPr>
          <w:rFonts w:ascii="Arial" w:hAnsi="Arial" w:cs="Arial"/>
          <w:b/>
          <w:sz w:val="22"/>
          <w:szCs w:val="22"/>
        </w:rPr>
        <w:t>rol</w:t>
      </w:r>
      <w:proofErr w:type="spellEnd"/>
      <w:r w:rsidRPr="00ED3B0E">
        <w:rPr>
          <w:rFonts w:ascii="Arial" w:hAnsi="Arial" w:cs="Arial"/>
          <w:b/>
          <w:sz w:val="22"/>
          <w:szCs w:val="22"/>
        </w:rPr>
        <w:t xml:space="preserve"> de los </w:t>
      </w:r>
      <w:proofErr w:type="spellStart"/>
      <w:r w:rsidRPr="00ED3B0E">
        <w:rPr>
          <w:rFonts w:ascii="Arial" w:hAnsi="Arial" w:cs="Arial"/>
          <w:b/>
          <w:sz w:val="22"/>
          <w:szCs w:val="22"/>
        </w:rPr>
        <w:t>gobiernos</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subnacionales</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como</w:t>
      </w:r>
      <w:proofErr w:type="spellEnd"/>
      <w:r w:rsidRPr="00ED3B0E">
        <w:rPr>
          <w:rFonts w:ascii="Arial" w:hAnsi="Arial" w:cs="Arial"/>
          <w:b/>
          <w:sz w:val="22"/>
          <w:szCs w:val="22"/>
        </w:rPr>
        <w:t xml:space="preserve"> agentes de </w:t>
      </w:r>
      <w:proofErr w:type="spellStart"/>
      <w:r w:rsidRPr="00ED3B0E">
        <w:rPr>
          <w:rFonts w:ascii="Arial" w:hAnsi="Arial" w:cs="Arial"/>
          <w:b/>
          <w:sz w:val="22"/>
          <w:szCs w:val="22"/>
        </w:rPr>
        <w:t>desarrollo</w:t>
      </w:r>
      <w:proofErr w:type="spellEnd"/>
      <w:r w:rsidRPr="00ED3B0E">
        <w:rPr>
          <w:rFonts w:ascii="Arial" w:hAnsi="Arial" w:cs="Arial"/>
          <w:b/>
          <w:sz w:val="22"/>
          <w:szCs w:val="22"/>
        </w:rPr>
        <w:t>.</w:t>
      </w:r>
    </w:p>
    <w:p w14:paraId="18CA66ED" w14:textId="77777777" w:rsidR="00120C4C" w:rsidRPr="00120C4C" w:rsidRDefault="00120C4C" w:rsidP="00ED3B0E">
      <w:pPr>
        <w:pStyle w:val="ListParagraph"/>
        <w:ind w:left="750"/>
        <w:contextualSpacing w:val="0"/>
        <w:jc w:val="both"/>
        <w:rPr>
          <w:rFonts w:ascii="Arial" w:hAnsi="Arial" w:cs="Arial"/>
          <w:bCs/>
          <w:sz w:val="22"/>
          <w:szCs w:val="22"/>
          <w:lang w:val="en-US"/>
        </w:rPr>
      </w:pPr>
      <w:r w:rsidRPr="00120C4C">
        <w:rPr>
          <w:rFonts w:ascii="Arial" w:hAnsi="Arial" w:cs="Arial"/>
          <w:bCs/>
          <w:sz w:val="22"/>
          <w:szCs w:val="22"/>
          <w:lang w:val="es-PE"/>
        </w:rPr>
        <w:t xml:space="preserve">Las entidades subnacionales —especialmente las municipalidades distritales y provinciales ubicadas en zonas mineras— requieren mayor autonomía funcional y programática para asumir un papel más activo y efectivo en el desarrollo local. </w:t>
      </w:r>
      <w:r w:rsidRPr="00120C4C">
        <w:rPr>
          <w:rFonts w:ascii="Arial" w:hAnsi="Arial" w:cs="Arial"/>
          <w:bCs/>
          <w:sz w:val="22"/>
          <w:szCs w:val="22"/>
          <w:lang w:val="en-US"/>
        </w:rPr>
        <w:t xml:space="preserve">Para </w:t>
      </w:r>
      <w:proofErr w:type="spellStart"/>
      <w:r w:rsidRPr="00120C4C">
        <w:rPr>
          <w:rFonts w:ascii="Arial" w:hAnsi="Arial" w:cs="Arial"/>
          <w:bCs/>
          <w:sz w:val="22"/>
          <w:szCs w:val="22"/>
          <w:lang w:val="en-US"/>
        </w:rPr>
        <w:t>ello</w:t>
      </w:r>
      <w:proofErr w:type="spellEnd"/>
      <w:r w:rsidRPr="00120C4C">
        <w:rPr>
          <w:rFonts w:ascii="Arial" w:hAnsi="Arial" w:cs="Arial"/>
          <w:bCs/>
          <w:sz w:val="22"/>
          <w:szCs w:val="22"/>
          <w:lang w:val="en-US"/>
        </w:rPr>
        <w:t xml:space="preserve">, es </w:t>
      </w:r>
      <w:proofErr w:type="spellStart"/>
      <w:r w:rsidRPr="00120C4C">
        <w:rPr>
          <w:rFonts w:ascii="Arial" w:hAnsi="Arial" w:cs="Arial"/>
          <w:bCs/>
          <w:sz w:val="22"/>
          <w:szCs w:val="22"/>
          <w:lang w:val="en-US"/>
        </w:rPr>
        <w:t>necesario</w:t>
      </w:r>
      <w:proofErr w:type="spellEnd"/>
      <w:r w:rsidRPr="00120C4C">
        <w:rPr>
          <w:rFonts w:ascii="Arial" w:hAnsi="Arial" w:cs="Arial"/>
          <w:bCs/>
          <w:sz w:val="22"/>
          <w:szCs w:val="22"/>
          <w:lang w:val="en-US"/>
        </w:rPr>
        <w:t>:</w:t>
      </w:r>
    </w:p>
    <w:p w14:paraId="27DB5C34" w14:textId="77777777" w:rsidR="00120C4C" w:rsidRPr="00120C4C" w:rsidRDefault="00120C4C" w:rsidP="00ED3B0E">
      <w:pPr>
        <w:pStyle w:val="ListParagraph"/>
        <w:numPr>
          <w:ilvl w:val="0"/>
          <w:numId w:val="12"/>
        </w:numPr>
        <w:tabs>
          <w:tab w:val="clear" w:pos="720"/>
        </w:tabs>
        <w:ind w:left="1080"/>
        <w:contextualSpacing w:val="0"/>
        <w:jc w:val="both"/>
        <w:rPr>
          <w:rFonts w:ascii="Arial" w:hAnsi="Arial" w:cs="Arial"/>
          <w:bCs/>
          <w:sz w:val="22"/>
          <w:szCs w:val="22"/>
          <w:lang w:val="es-PE"/>
        </w:rPr>
      </w:pPr>
      <w:r w:rsidRPr="00120C4C">
        <w:rPr>
          <w:rFonts w:ascii="Arial" w:hAnsi="Arial" w:cs="Arial"/>
          <w:bCs/>
          <w:sz w:val="22"/>
          <w:szCs w:val="22"/>
          <w:lang w:val="es-PE"/>
        </w:rPr>
        <w:t>Revisar los mecanismos de distribución del canon, incorporando criterios de equidad territorial y no solo de recaudación.</w:t>
      </w:r>
    </w:p>
    <w:p w14:paraId="256D0305" w14:textId="77777777" w:rsidR="00120C4C" w:rsidRPr="00120C4C" w:rsidRDefault="00120C4C" w:rsidP="00ED3B0E">
      <w:pPr>
        <w:pStyle w:val="ListParagraph"/>
        <w:numPr>
          <w:ilvl w:val="0"/>
          <w:numId w:val="12"/>
        </w:numPr>
        <w:tabs>
          <w:tab w:val="clear" w:pos="720"/>
        </w:tabs>
        <w:ind w:left="1080"/>
        <w:contextualSpacing w:val="0"/>
        <w:jc w:val="both"/>
        <w:rPr>
          <w:rFonts w:ascii="Arial" w:hAnsi="Arial" w:cs="Arial"/>
          <w:bCs/>
          <w:sz w:val="22"/>
          <w:szCs w:val="22"/>
          <w:lang w:val="es-PE"/>
        </w:rPr>
      </w:pPr>
      <w:r w:rsidRPr="00120C4C">
        <w:rPr>
          <w:rFonts w:ascii="Arial" w:hAnsi="Arial" w:cs="Arial"/>
          <w:bCs/>
          <w:sz w:val="22"/>
          <w:szCs w:val="22"/>
          <w:lang w:val="es-PE"/>
        </w:rPr>
        <w:t>Flexibilizar los límites impuestos por los Topes Máximos de Capacidad Anual (TMCA), que restringen el gasto de inversión pública incluso en contextos donde existen recursos disponibles y necesidades urgentes.</w:t>
      </w:r>
    </w:p>
    <w:p w14:paraId="62199F45" w14:textId="77777777" w:rsidR="00120C4C" w:rsidRPr="00120C4C" w:rsidRDefault="00120C4C" w:rsidP="00ED3B0E">
      <w:pPr>
        <w:pStyle w:val="ListParagraph"/>
        <w:numPr>
          <w:ilvl w:val="0"/>
          <w:numId w:val="12"/>
        </w:numPr>
        <w:tabs>
          <w:tab w:val="clear" w:pos="720"/>
        </w:tabs>
        <w:ind w:left="1080"/>
        <w:contextualSpacing w:val="0"/>
        <w:jc w:val="both"/>
        <w:rPr>
          <w:rFonts w:ascii="Arial" w:hAnsi="Arial" w:cs="Arial"/>
          <w:bCs/>
          <w:sz w:val="22"/>
          <w:szCs w:val="22"/>
          <w:lang w:val="es-PE"/>
        </w:rPr>
      </w:pPr>
      <w:r w:rsidRPr="00120C4C">
        <w:rPr>
          <w:rFonts w:ascii="Arial" w:hAnsi="Arial" w:cs="Arial"/>
          <w:bCs/>
          <w:sz w:val="22"/>
          <w:szCs w:val="22"/>
          <w:lang w:val="es-PE"/>
        </w:rPr>
        <w:t>Establecer esquemas de asistencia técnica permanente y descentralizada para fortalecer capacidades en planificación, formulación de proyectos y ejecución eficiente.</w:t>
      </w:r>
    </w:p>
    <w:p w14:paraId="0C000CB6" w14:textId="77777777" w:rsidR="00120C4C" w:rsidRPr="00120C4C" w:rsidRDefault="00120C4C" w:rsidP="00ED3B0E">
      <w:pPr>
        <w:pStyle w:val="ListParagraph"/>
        <w:ind w:left="1080"/>
        <w:contextualSpacing w:val="0"/>
        <w:jc w:val="both"/>
        <w:rPr>
          <w:rFonts w:ascii="Arial" w:hAnsi="Arial" w:cs="Arial"/>
          <w:bCs/>
          <w:sz w:val="22"/>
          <w:szCs w:val="22"/>
          <w:lang w:val="es-PE"/>
        </w:rPr>
      </w:pPr>
      <w:r w:rsidRPr="00120C4C">
        <w:rPr>
          <w:rFonts w:ascii="Arial" w:hAnsi="Arial" w:cs="Arial"/>
          <w:bCs/>
          <w:sz w:val="22"/>
          <w:szCs w:val="22"/>
          <w:lang w:val="es-PE"/>
        </w:rPr>
        <w:t>El fortalecimiento de los gobiernos locales no implica solo más recursos, sino también mayor capacidad de decisión, de articulación con actores privados y sociales, y de rendición de cuentas.</w:t>
      </w:r>
    </w:p>
    <w:p w14:paraId="3BB5BF21" w14:textId="77777777" w:rsidR="00120C4C" w:rsidRPr="00ED3B0E" w:rsidRDefault="00120C4C" w:rsidP="00ED3B0E">
      <w:pPr>
        <w:pStyle w:val="ListParagraph"/>
        <w:ind w:left="750"/>
        <w:contextualSpacing w:val="0"/>
        <w:jc w:val="both"/>
        <w:rPr>
          <w:rFonts w:ascii="Arial" w:hAnsi="Arial" w:cs="Arial"/>
          <w:b/>
          <w:sz w:val="22"/>
          <w:szCs w:val="22"/>
          <w:lang w:val="es-PE"/>
        </w:rPr>
      </w:pPr>
    </w:p>
    <w:p w14:paraId="3020C970" w14:textId="5074FADF" w:rsidR="005B6B22" w:rsidRPr="00ED3B0E" w:rsidRDefault="005B6B22" w:rsidP="00ED3B0E">
      <w:pPr>
        <w:pStyle w:val="ListParagraph"/>
        <w:numPr>
          <w:ilvl w:val="0"/>
          <w:numId w:val="11"/>
        </w:numPr>
        <w:contextualSpacing w:val="0"/>
        <w:jc w:val="both"/>
        <w:rPr>
          <w:rFonts w:ascii="Arial" w:hAnsi="Arial" w:cs="Arial"/>
          <w:b/>
          <w:sz w:val="22"/>
          <w:szCs w:val="22"/>
          <w:lang w:val="es-PE"/>
        </w:rPr>
      </w:pPr>
      <w:proofErr w:type="spellStart"/>
      <w:r w:rsidRPr="00ED3B0E">
        <w:rPr>
          <w:rFonts w:ascii="Arial" w:hAnsi="Arial" w:cs="Arial"/>
          <w:b/>
          <w:sz w:val="22"/>
          <w:szCs w:val="22"/>
        </w:rPr>
        <w:t>Promoción</w:t>
      </w:r>
      <w:proofErr w:type="spellEnd"/>
      <w:r w:rsidRPr="00ED3B0E">
        <w:rPr>
          <w:rFonts w:ascii="Arial" w:hAnsi="Arial" w:cs="Arial"/>
          <w:b/>
          <w:sz w:val="22"/>
          <w:szCs w:val="22"/>
        </w:rPr>
        <w:t xml:space="preserve"> </w:t>
      </w:r>
      <w:proofErr w:type="gramStart"/>
      <w:r w:rsidRPr="00ED3B0E">
        <w:rPr>
          <w:rFonts w:ascii="Arial" w:hAnsi="Arial" w:cs="Arial"/>
          <w:b/>
          <w:sz w:val="22"/>
          <w:szCs w:val="22"/>
        </w:rPr>
        <w:t>de un</w:t>
      </w:r>
      <w:proofErr w:type="gramEnd"/>
      <w:r w:rsidRPr="00ED3B0E">
        <w:rPr>
          <w:rFonts w:ascii="Arial" w:hAnsi="Arial" w:cs="Arial"/>
          <w:b/>
          <w:sz w:val="22"/>
          <w:szCs w:val="22"/>
        </w:rPr>
        <w:t xml:space="preserve"> </w:t>
      </w:r>
      <w:proofErr w:type="spellStart"/>
      <w:r w:rsidRPr="00ED3B0E">
        <w:rPr>
          <w:rFonts w:ascii="Arial" w:hAnsi="Arial" w:cs="Arial"/>
          <w:b/>
          <w:sz w:val="22"/>
          <w:szCs w:val="22"/>
        </w:rPr>
        <w:t>esquema</w:t>
      </w:r>
      <w:proofErr w:type="spellEnd"/>
      <w:r w:rsidRPr="00ED3B0E">
        <w:rPr>
          <w:rFonts w:ascii="Arial" w:hAnsi="Arial" w:cs="Arial"/>
          <w:b/>
          <w:sz w:val="22"/>
          <w:szCs w:val="22"/>
        </w:rPr>
        <w:t xml:space="preserve"> de </w:t>
      </w:r>
      <w:proofErr w:type="spellStart"/>
      <w:r w:rsidRPr="00ED3B0E">
        <w:rPr>
          <w:rFonts w:ascii="Arial" w:hAnsi="Arial" w:cs="Arial"/>
          <w:b/>
          <w:sz w:val="22"/>
          <w:szCs w:val="22"/>
        </w:rPr>
        <w:t>corresponsabilidad</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público-privada</w:t>
      </w:r>
      <w:proofErr w:type="spellEnd"/>
      <w:r w:rsidRPr="00ED3B0E">
        <w:rPr>
          <w:rFonts w:ascii="Arial" w:hAnsi="Arial" w:cs="Arial"/>
          <w:b/>
          <w:sz w:val="22"/>
          <w:szCs w:val="22"/>
        </w:rPr>
        <w:t>.</w:t>
      </w:r>
    </w:p>
    <w:p w14:paraId="2EB83D77" w14:textId="77777777" w:rsidR="008F1F34" w:rsidRPr="008F1F34" w:rsidRDefault="008F1F34" w:rsidP="00ED3B0E">
      <w:pPr>
        <w:pStyle w:val="ListParagraph"/>
        <w:ind w:left="750"/>
        <w:contextualSpacing w:val="0"/>
        <w:jc w:val="both"/>
        <w:rPr>
          <w:rFonts w:ascii="Arial" w:hAnsi="Arial" w:cs="Arial"/>
          <w:bCs/>
          <w:sz w:val="22"/>
          <w:szCs w:val="22"/>
          <w:lang w:val="es-PE"/>
        </w:rPr>
      </w:pPr>
      <w:r w:rsidRPr="008F1F34">
        <w:rPr>
          <w:rFonts w:ascii="Arial" w:hAnsi="Arial" w:cs="Arial"/>
          <w:bCs/>
          <w:sz w:val="22"/>
          <w:szCs w:val="22"/>
          <w:lang w:val="es-PE"/>
        </w:rPr>
        <w:t xml:space="preserve">Dada la limitada capacidad técnica de muchas entidades locales y la urgencia de cerrar brechas sociales en territorios estratégicos para la minería, es fundamental transitar hacia un modelo que permita una participación más activa y directa del sector privado en la ejecución de </w:t>
      </w:r>
      <w:r w:rsidRPr="008F1F34">
        <w:rPr>
          <w:rFonts w:ascii="Arial" w:hAnsi="Arial" w:cs="Arial"/>
          <w:bCs/>
          <w:sz w:val="22"/>
          <w:szCs w:val="22"/>
          <w:lang w:val="es-PE"/>
        </w:rPr>
        <w:t>obras públicas, bajo reglas claras, mecanismos de control independientes y objetivos sociales definidos.</w:t>
      </w:r>
    </w:p>
    <w:p w14:paraId="6D1AD42C" w14:textId="77777777" w:rsidR="008F1F34" w:rsidRPr="008F1F34" w:rsidRDefault="008F1F34" w:rsidP="00ED3B0E">
      <w:pPr>
        <w:pStyle w:val="ListParagraph"/>
        <w:ind w:left="750"/>
        <w:contextualSpacing w:val="0"/>
        <w:jc w:val="both"/>
        <w:rPr>
          <w:rFonts w:ascii="Arial" w:hAnsi="Arial" w:cs="Arial"/>
          <w:bCs/>
          <w:sz w:val="22"/>
          <w:szCs w:val="22"/>
          <w:lang w:val="en-US"/>
        </w:rPr>
      </w:pPr>
      <w:r w:rsidRPr="008F1F34">
        <w:rPr>
          <w:rFonts w:ascii="Arial" w:hAnsi="Arial" w:cs="Arial"/>
          <w:bCs/>
          <w:sz w:val="22"/>
          <w:szCs w:val="22"/>
          <w:lang w:val="en-US"/>
        </w:rPr>
        <w:t xml:space="preserve">Para </w:t>
      </w:r>
      <w:proofErr w:type="spellStart"/>
      <w:r w:rsidRPr="008F1F34">
        <w:rPr>
          <w:rFonts w:ascii="Arial" w:hAnsi="Arial" w:cs="Arial"/>
          <w:bCs/>
          <w:sz w:val="22"/>
          <w:szCs w:val="22"/>
          <w:lang w:val="en-US"/>
        </w:rPr>
        <w:t>ello</w:t>
      </w:r>
      <w:proofErr w:type="spellEnd"/>
      <w:r w:rsidRPr="008F1F34">
        <w:rPr>
          <w:rFonts w:ascii="Arial" w:hAnsi="Arial" w:cs="Arial"/>
          <w:bCs/>
          <w:sz w:val="22"/>
          <w:szCs w:val="22"/>
          <w:lang w:val="en-US"/>
        </w:rPr>
        <w:t>, se propone:</w:t>
      </w:r>
    </w:p>
    <w:p w14:paraId="394A82F0" w14:textId="77777777" w:rsidR="008F1F34" w:rsidRPr="008F1F34" w:rsidRDefault="008F1F34" w:rsidP="00ED3B0E">
      <w:pPr>
        <w:pStyle w:val="ListParagraph"/>
        <w:numPr>
          <w:ilvl w:val="0"/>
          <w:numId w:val="13"/>
        </w:numPr>
        <w:tabs>
          <w:tab w:val="clear" w:pos="720"/>
        </w:tabs>
        <w:ind w:left="1080"/>
        <w:contextualSpacing w:val="0"/>
        <w:jc w:val="both"/>
        <w:rPr>
          <w:rFonts w:ascii="Arial" w:hAnsi="Arial" w:cs="Arial"/>
          <w:bCs/>
          <w:sz w:val="22"/>
          <w:szCs w:val="22"/>
          <w:lang w:val="es-PE"/>
        </w:rPr>
      </w:pPr>
      <w:r w:rsidRPr="008F1F34">
        <w:rPr>
          <w:rFonts w:ascii="Arial" w:hAnsi="Arial" w:cs="Arial"/>
          <w:bCs/>
          <w:sz w:val="22"/>
          <w:szCs w:val="22"/>
          <w:lang w:val="es-PE"/>
        </w:rPr>
        <w:t>Crear un nuevo régimen normativo complementario al mecanismo de Obras por Impuestos (</w:t>
      </w:r>
      <w:proofErr w:type="spellStart"/>
      <w:r w:rsidRPr="008F1F34">
        <w:rPr>
          <w:rFonts w:ascii="Arial" w:hAnsi="Arial" w:cs="Arial"/>
          <w:bCs/>
          <w:sz w:val="22"/>
          <w:szCs w:val="22"/>
          <w:lang w:val="es-PE"/>
        </w:rPr>
        <w:t>OxI</w:t>
      </w:r>
      <w:proofErr w:type="spellEnd"/>
      <w:r w:rsidRPr="008F1F34">
        <w:rPr>
          <w:rFonts w:ascii="Arial" w:hAnsi="Arial" w:cs="Arial"/>
          <w:bCs/>
          <w:sz w:val="22"/>
          <w:szCs w:val="22"/>
          <w:lang w:val="es-PE"/>
        </w:rPr>
        <w:t>), que habilite la ejecución directa de proyectos de inversión por parte de empresas privadas —especialmente mineras— con la aprobación exclusiva de la entidad pública beneficiaria y bajo supervisión de la Contraloría General de la República.</w:t>
      </w:r>
    </w:p>
    <w:p w14:paraId="7A8DFAD7" w14:textId="77777777" w:rsidR="008F1F34" w:rsidRPr="008F1F34" w:rsidRDefault="008F1F34" w:rsidP="00ED3B0E">
      <w:pPr>
        <w:pStyle w:val="ListParagraph"/>
        <w:numPr>
          <w:ilvl w:val="0"/>
          <w:numId w:val="13"/>
        </w:numPr>
        <w:tabs>
          <w:tab w:val="clear" w:pos="720"/>
        </w:tabs>
        <w:ind w:left="1080"/>
        <w:contextualSpacing w:val="0"/>
        <w:jc w:val="both"/>
        <w:rPr>
          <w:rFonts w:ascii="Arial" w:hAnsi="Arial" w:cs="Arial"/>
          <w:bCs/>
          <w:sz w:val="22"/>
          <w:szCs w:val="22"/>
          <w:lang w:val="es-PE"/>
        </w:rPr>
      </w:pPr>
      <w:r w:rsidRPr="008F1F34">
        <w:rPr>
          <w:rFonts w:ascii="Arial" w:hAnsi="Arial" w:cs="Arial"/>
          <w:bCs/>
          <w:sz w:val="22"/>
          <w:szCs w:val="22"/>
          <w:lang w:val="es-PE"/>
        </w:rPr>
        <w:t>Establecer una plataforma de priorización conjunta entre sector privado, gobiernos subnacionales y ciudadanía, que permita alinear la inversión con las necesidades reales del territorio, fortaleciendo la licencia social de las operaciones extractivas.</w:t>
      </w:r>
    </w:p>
    <w:p w14:paraId="33DCF926" w14:textId="77777777" w:rsidR="008F1F34" w:rsidRPr="008F1F34" w:rsidRDefault="008F1F34" w:rsidP="00ED3B0E">
      <w:pPr>
        <w:pStyle w:val="ListParagraph"/>
        <w:numPr>
          <w:ilvl w:val="0"/>
          <w:numId w:val="13"/>
        </w:numPr>
        <w:tabs>
          <w:tab w:val="clear" w:pos="720"/>
        </w:tabs>
        <w:ind w:left="1080"/>
        <w:contextualSpacing w:val="0"/>
        <w:jc w:val="both"/>
        <w:rPr>
          <w:rFonts w:ascii="Arial" w:hAnsi="Arial" w:cs="Arial"/>
          <w:bCs/>
          <w:sz w:val="22"/>
          <w:szCs w:val="22"/>
          <w:lang w:val="es-PE"/>
        </w:rPr>
      </w:pPr>
      <w:r w:rsidRPr="008F1F34">
        <w:rPr>
          <w:rFonts w:ascii="Arial" w:hAnsi="Arial" w:cs="Arial"/>
          <w:bCs/>
          <w:sz w:val="22"/>
          <w:szCs w:val="22"/>
          <w:lang w:val="es-PE"/>
        </w:rPr>
        <w:t>Promover la ejecución de proyectos con alto impacto social y larga vida útil, priorizando criterios como sostenibilidad, mantenimiento garantizado, accesibilidad y pertinencia cultural.</w:t>
      </w:r>
    </w:p>
    <w:p w14:paraId="3F4F0823" w14:textId="68D4833F" w:rsidR="008F1F34" w:rsidRPr="008F1F34" w:rsidRDefault="008F1F34" w:rsidP="00ED3B0E">
      <w:pPr>
        <w:pStyle w:val="ListParagraph"/>
        <w:ind w:left="1080"/>
        <w:contextualSpacing w:val="0"/>
        <w:jc w:val="both"/>
        <w:rPr>
          <w:rFonts w:ascii="Arial" w:hAnsi="Arial" w:cs="Arial"/>
          <w:bCs/>
          <w:sz w:val="22"/>
          <w:szCs w:val="22"/>
          <w:lang w:val="es-PE"/>
        </w:rPr>
      </w:pPr>
      <w:r w:rsidRPr="008F1F34">
        <w:rPr>
          <w:rFonts w:ascii="Arial" w:hAnsi="Arial" w:cs="Arial"/>
          <w:bCs/>
          <w:sz w:val="22"/>
          <w:szCs w:val="22"/>
          <w:lang w:val="es-PE"/>
        </w:rPr>
        <w:t>Este nuevo enfoque de corresponsabilidad no sustituye al Estado, sino que lo complementa y potencia, permitiendo un uso más eficiente de los recursos públicos y privados disponibles</w:t>
      </w:r>
      <w:r w:rsidRPr="00ED3B0E">
        <w:rPr>
          <w:rFonts w:ascii="Arial" w:hAnsi="Arial" w:cs="Arial"/>
          <w:bCs/>
          <w:sz w:val="22"/>
          <w:szCs w:val="22"/>
          <w:lang w:val="es-PE"/>
        </w:rPr>
        <w:t>.</w:t>
      </w:r>
    </w:p>
    <w:p w14:paraId="64713317" w14:textId="77777777" w:rsidR="00120C4C" w:rsidRPr="00ED3B0E" w:rsidRDefault="00120C4C" w:rsidP="00ED3B0E">
      <w:pPr>
        <w:pStyle w:val="ListParagraph"/>
        <w:ind w:left="750"/>
        <w:contextualSpacing w:val="0"/>
        <w:jc w:val="both"/>
        <w:rPr>
          <w:rFonts w:ascii="Arial" w:hAnsi="Arial" w:cs="Arial"/>
          <w:b/>
          <w:sz w:val="22"/>
          <w:szCs w:val="22"/>
          <w:lang w:val="es-PE"/>
        </w:rPr>
      </w:pPr>
    </w:p>
    <w:p w14:paraId="6A10BD40" w14:textId="6AF76798" w:rsidR="005B6B22" w:rsidRPr="00ED3B0E" w:rsidRDefault="00120C4C" w:rsidP="00ED3B0E">
      <w:pPr>
        <w:pStyle w:val="ListParagraph"/>
        <w:numPr>
          <w:ilvl w:val="0"/>
          <w:numId w:val="11"/>
        </w:numPr>
        <w:contextualSpacing w:val="0"/>
        <w:jc w:val="both"/>
        <w:rPr>
          <w:rFonts w:ascii="Arial" w:hAnsi="Arial" w:cs="Arial"/>
          <w:b/>
          <w:sz w:val="22"/>
          <w:szCs w:val="22"/>
          <w:lang w:val="es-PE"/>
        </w:rPr>
      </w:pPr>
      <w:proofErr w:type="spellStart"/>
      <w:r w:rsidRPr="00ED3B0E">
        <w:rPr>
          <w:rFonts w:ascii="Arial" w:hAnsi="Arial" w:cs="Arial"/>
          <w:b/>
          <w:sz w:val="22"/>
          <w:szCs w:val="22"/>
        </w:rPr>
        <w:t>Impulso</w:t>
      </w:r>
      <w:proofErr w:type="spellEnd"/>
      <w:r w:rsidRPr="00ED3B0E">
        <w:rPr>
          <w:rFonts w:ascii="Arial" w:hAnsi="Arial" w:cs="Arial"/>
          <w:b/>
          <w:sz w:val="22"/>
          <w:szCs w:val="22"/>
        </w:rPr>
        <w:t xml:space="preserve"> </w:t>
      </w:r>
      <w:proofErr w:type="gramStart"/>
      <w:r w:rsidRPr="00ED3B0E">
        <w:rPr>
          <w:rFonts w:ascii="Arial" w:hAnsi="Arial" w:cs="Arial"/>
          <w:b/>
          <w:sz w:val="22"/>
          <w:szCs w:val="22"/>
        </w:rPr>
        <w:t>de un</w:t>
      </w:r>
      <w:proofErr w:type="gramEnd"/>
      <w:r w:rsidRPr="00ED3B0E">
        <w:rPr>
          <w:rFonts w:ascii="Arial" w:hAnsi="Arial" w:cs="Arial"/>
          <w:b/>
          <w:sz w:val="22"/>
          <w:szCs w:val="22"/>
        </w:rPr>
        <w:t xml:space="preserve"> </w:t>
      </w:r>
      <w:proofErr w:type="spellStart"/>
      <w:r w:rsidRPr="00ED3B0E">
        <w:rPr>
          <w:rFonts w:ascii="Arial" w:hAnsi="Arial" w:cs="Arial"/>
          <w:b/>
          <w:sz w:val="22"/>
          <w:szCs w:val="22"/>
        </w:rPr>
        <w:t>enfoque</w:t>
      </w:r>
      <w:proofErr w:type="spellEnd"/>
      <w:r w:rsidRPr="00ED3B0E">
        <w:rPr>
          <w:rFonts w:ascii="Arial" w:hAnsi="Arial" w:cs="Arial"/>
          <w:b/>
          <w:sz w:val="22"/>
          <w:szCs w:val="22"/>
        </w:rPr>
        <w:t xml:space="preserve"> de </w:t>
      </w:r>
      <w:proofErr w:type="spellStart"/>
      <w:r w:rsidRPr="00ED3B0E">
        <w:rPr>
          <w:rFonts w:ascii="Arial" w:hAnsi="Arial" w:cs="Arial"/>
          <w:b/>
          <w:sz w:val="22"/>
          <w:szCs w:val="22"/>
        </w:rPr>
        <w:t>equidad</w:t>
      </w:r>
      <w:proofErr w:type="spellEnd"/>
      <w:r w:rsidRPr="00ED3B0E">
        <w:rPr>
          <w:rFonts w:ascii="Arial" w:hAnsi="Arial" w:cs="Arial"/>
          <w:b/>
          <w:sz w:val="22"/>
          <w:szCs w:val="22"/>
        </w:rPr>
        <w:t xml:space="preserve"> fiscal, </w:t>
      </w:r>
      <w:proofErr w:type="spellStart"/>
      <w:r w:rsidRPr="00ED3B0E">
        <w:rPr>
          <w:rFonts w:ascii="Arial" w:hAnsi="Arial" w:cs="Arial"/>
          <w:b/>
          <w:sz w:val="22"/>
          <w:szCs w:val="22"/>
        </w:rPr>
        <w:t>descentralización</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efectiva</w:t>
      </w:r>
      <w:proofErr w:type="spellEnd"/>
      <w:r w:rsidRPr="00ED3B0E">
        <w:rPr>
          <w:rFonts w:ascii="Arial" w:hAnsi="Arial" w:cs="Arial"/>
          <w:b/>
          <w:sz w:val="22"/>
          <w:szCs w:val="22"/>
        </w:rPr>
        <w:t xml:space="preserve"> y </w:t>
      </w:r>
      <w:proofErr w:type="spellStart"/>
      <w:r w:rsidRPr="00ED3B0E">
        <w:rPr>
          <w:rFonts w:ascii="Arial" w:hAnsi="Arial" w:cs="Arial"/>
          <w:b/>
          <w:sz w:val="22"/>
          <w:szCs w:val="22"/>
        </w:rPr>
        <w:t>eficiencia</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operativa</w:t>
      </w:r>
      <w:proofErr w:type="spellEnd"/>
      <w:r w:rsidRPr="00ED3B0E">
        <w:rPr>
          <w:rFonts w:ascii="Arial" w:hAnsi="Arial" w:cs="Arial"/>
          <w:b/>
          <w:sz w:val="22"/>
          <w:szCs w:val="22"/>
        </w:rPr>
        <w:t>.</w:t>
      </w:r>
    </w:p>
    <w:p w14:paraId="18B22ED1" w14:textId="77777777" w:rsidR="000501CB" w:rsidRPr="000501CB" w:rsidRDefault="000501CB" w:rsidP="00ED3B0E">
      <w:pPr>
        <w:pStyle w:val="ListParagraph"/>
        <w:ind w:left="750"/>
        <w:contextualSpacing w:val="0"/>
        <w:jc w:val="both"/>
        <w:rPr>
          <w:rFonts w:ascii="Arial" w:hAnsi="Arial" w:cs="Arial"/>
          <w:bCs/>
          <w:sz w:val="22"/>
          <w:szCs w:val="22"/>
          <w:lang w:val="en-US"/>
        </w:rPr>
      </w:pPr>
      <w:r w:rsidRPr="000501CB">
        <w:rPr>
          <w:rFonts w:ascii="Arial" w:hAnsi="Arial" w:cs="Arial"/>
          <w:bCs/>
          <w:sz w:val="22"/>
          <w:szCs w:val="22"/>
          <w:lang w:val="es-PE"/>
        </w:rPr>
        <w:t xml:space="preserve">La política fiscal minera debe superar la lógica centralista y recaudadora, para adoptar una visión territorial y redistributiva, que priorice el bienestar de las poblaciones que conviven con la actividad extractiva. </w:t>
      </w:r>
      <w:r w:rsidRPr="000501CB">
        <w:rPr>
          <w:rFonts w:ascii="Arial" w:hAnsi="Arial" w:cs="Arial"/>
          <w:bCs/>
          <w:sz w:val="22"/>
          <w:szCs w:val="22"/>
          <w:lang w:val="en-US"/>
        </w:rPr>
        <w:t xml:space="preserve">En </w:t>
      </w:r>
      <w:proofErr w:type="spellStart"/>
      <w:r w:rsidRPr="000501CB">
        <w:rPr>
          <w:rFonts w:ascii="Arial" w:hAnsi="Arial" w:cs="Arial"/>
          <w:bCs/>
          <w:sz w:val="22"/>
          <w:szCs w:val="22"/>
          <w:lang w:val="en-US"/>
        </w:rPr>
        <w:t>esa</w:t>
      </w:r>
      <w:proofErr w:type="spellEnd"/>
      <w:r w:rsidRPr="000501CB">
        <w:rPr>
          <w:rFonts w:ascii="Arial" w:hAnsi="Arial" w:cs="Arial"/>
          <w:bCs/>
          <w:sz w:val="22"/>
          <w:szCs w:val="22"/>
          <w:lang w:val="en-US"/>
        </w:rPr>
        <w:t xml:space="preserve"> </w:t>
      </w:r>
      <w:proofErr w:type="spellStart"/>
      <w:r w:rsidRPr="000501CB">
        <w:rPr>
          <w:rFonts w:ascii="Arial" w:hAnsi="Arial" w:cs="Arial"/>
          <w:bCs/>
          <w:sz w:val="22"/>
          <w:szCs w:val="22"/>
          <w:lang w:val="en-US"/>
        </w:rPr>
        <w:t>línea</w:t>
      </w:r>
      <w:proofErr w:type="spellEnd"/>
      <w:r w:rsidRPr="000501CB">
        <w:rPr>
          <w:rFonts w:ascii="Arial" w:hAnsi="Arial" w:cs="Arial"/>
          <w:bCs/>
          <w:sz w:val="22"/>
          <w:szCs w:val="22"/>
          <w:lang w:val="en-US"/>
        </w:rPr>
        <w:t xml:space="preserve">, las </w:t>
      </w:r>
      <w:proofErr w:type="spellStart"/>
      <w:r w:rsidRPr="000501CB">
        <w:rPr>
          <w:rFonts w:ascii="Arial" w:hAnsi="Arial" w:cs="Arial"/>
          <w:bCs/>
          <w:sz w:val="22"/>
          <w:szCs w:val="22"/>
          <w:lang w:val="en-US"/>
        </w:rPr>
        <w:t>nuevas</w:t>
      </w:r>
      <w:proofErr w:type="spellEnd"/>
      <w:r w:rsidRPr="000501CB">
        <w:rPr>
          <w:rFonts w:ascii="Arial" w:hAnsi="Arial" w:cs="Arial"/>
          <w:bCs/>
          <w:sz w:val="22"/>
          <w:szCs w:val="22"/>
          <w:lang w:val="en-US"/>
        </w:rPr>
        <w:t xml:space="preserve"> </w:t>
      </w:r>
      <w:proofErr w:type="spellStart"/>
      <w:r w:rsidRPr="000501CB">
        <w:rPr>
          <w:rFonts w:ascii="Arial" w:hAnsi="Arial" w:cs="Arial"/>
          <w:bCs/>
          <w:sz w:val="22"/>
          <w:szCs w:val="22"/>
          <w:lang w:val="en-US"/>
        </w:rPr>
        <w:t>propuestas</w:t>
      </w:r>
      <w:proofErr w:type="spellEnd"/>
      <w:r w:rsidRPr="000501CB">
        <w:rPr>
          <w:rFonts w:ascii="Arial" w:hAnsi="Arial" w:cs="Arial"/>
          <w:bCs/>
          <w:sz w:val="22"/>
          <w:szCs w:val="22"/>
          <w:lang w:val="en-US"/>
        </w:rPr>
        <w:t xml:space="preserve"> </w:t>
      </w:r>
      <w:proofErr w:type="spellStart"/>
      <w:r w:rsidRPr="000501CB">
        <w:rPr>
          <w:rFonts w:ascii="Arial" w:hAnsi="Arial" w:cs="Arial"/>
          <w:bCs/>
          <w:sz w:val="22"/>
          <w:szCs w:val="22"/>
          <w:lang w:val="en-US"/>
        </w:rPr>
        <w:t>normativas</w:t>
      </w:r>
      <w:proofErr w:type="spellEnd"/>
      <w:r w:rsidRPr="000501CB">
        <w:rPr>
          <w:rFonts w:ascii="Arial" w:hAnsi="Arial" w:cs="Arial"/>
          <w:bCs/>
          <w:sz w:val="22"/>
          <w:szCs w:val="22"/>
          <w:lang w:val="en-US"/>
        </w:rPr>
        <w:t xml:space="preserve"> </w:t>
      </w:r>
      <w:proofErr w:type="spellStart"/>
      <w:r w:rsidRPr="000501CB">
        <w:rPr>
          <w:rFonts w:ascii="Arial" w:hAnsi="Arial" w:cs="Arial"/>
          <w:bCs/>
          <w:sz w:val="22"/>
          <w:szCs w:val="22"/>
          <w:lang w:val="en-US"/>
        </w:rPr>
        <w:t>deberían</w:t>
      </w:r>
      <w:proofErr w:type="spellEnd"/>
      <w:r w:rsidRPr="000501CB">
        <w:rPr>
          <w:rFonts w:ascii="Arial" w:hAnsi="Arial" w:cs="Arial"/>
          <w:bCs/>
          <w:sz w:val="22"/>
          <w:szCs w:val="22"/>
          <w:lang w:val="en-US"/>
        </w:rPr>
        <w:t xml:space="preserve"> </w:t>
      </w:r>
      <w:proofErr w:type="spellStart"/>
      <w:r w:rsidRPr="000501CB">
        <w:rPr>
          <w:rFonts w:ascii="Arial" w:hAnsi="Arial" w:cs="Arial"/>
          <w:bCs/>
          <w:sz w:val="22"/>
          <w:szCs w:val="22"/>
          <w:lang w:val="en-US"/>
        </w:rPr>
        <w:t>incorporar</w:t>
      </w:r>
      <w:proofErr w:type="spellEnd"/>
      <w:r w:rsidRPr="000501CB">
        <w:rPr>
          <w:rFonts w:ascii="Arial" w:hAnsi="Arial" w:cs="Arial"/>
          <w:bCs/>
          <w:sz w:val="22"/>
          <w:szCs w:val="22"/>
          <w:lang w:val="en-US"/>
        </w:rPr>
        <w:t>:</w:t>
      </w:r>
    </w:p>
    <w:p w14:paraId="06BABFAD" w14:textId="77777777" w:rsidR="000501CB" w:rsidRPr="000501CB" w:rsidRDefault="000501CB" w:rsidP="00ED3B0E">
      <w:pPr>
        <w:pStyle w:val="ListParagraph"/>
        <w:numPr>
          <w:ilvl w:val="0"/>
          <w:numId w:val="14"/>
        </w:numPr>
        <w:tabs>
          <w:tab w:val="clear" w:pos="720"/>
        </w:tabs>
        <w:ind w:left="1080"/>
        <w:contextualSpacing w:val="0"/>
        <w:jc w:val="both"/>
        <w:rPr>
          <w:rFonts w:ascii="Arial" w:hAnsi="Arial" w:cs="Arial"/>
          <w:bCs/>
          <w:sz w:val="22"/>
          <w:szCs w:val="22"/>
          <w:lang w:val="es-PE"/>
        </w:rPr>
      </w:pPr>
      <w:r w:rsidRPr="000501CB">
        <w:rPr>
          <w:rFonts w:ascii="Arial" w:hAnsi="Arial" w:cs="Arial"/>
          <w:bCs/>
          <w:sz w:val="22"/>
          <w:szCs w:val="22"/>
          <w:lang w:val="es-PE"/>
        </w:rPr>
        <w:t>Mecanismos de asignación presupuestal diferenciada para territorios con alta contribución fiscal minera, que reflejen el costo social, ambiental y económico de la actividad extractiva.</w:t>
      </w:r>
    </w:p>
    <w:p w14:paraId="455808B8" w14:textId="77777777" w:rsidR="000501CB" w:rsidRPr="000501CB" w:rsidRDefault="000501CB" w:rsidP="00ED3B0E">
      <w:pPr>
        <w:pStyle w:val="ListParagraph"/>
        <w:numPr>
          <w:ilvl w:val="0"/>
          <w:numId w:val="14"/>
        </w:numPr>
        <w:tabs>
          <w:tab w:val="clear" w:pos="720"/>
        </w:tabs>
        <w:ind w:left="1080"/>
        <w:contextualSpacing w:val="0"/>
        <w:jc w:val="both"/>
        <w:rPr>
          <w:rFonts w:ascii="Arial" w:hAnsi="Arial" w:cs="Arial"/>
          <w:bCs/>
          <w:sz w:val="22"/>
          <w:szCs w:val="22"/>
          <w:lang w:val="es-PE"/>
        </w:rPr>
      </w:pPr>
      <w:r w:rsidRPr="000501CB">
        <w:rPr>
          <w:rFonts w:ascii="Arial" w:hAnsi="Arial" w:cs="Arial"/>
          <w:bCs/>
          <w:sz w:val="22"/>
          <w:szCs w:val="22"/>
          <w:lang w:val="es-PE"/>
        </w:rPr>
        <w:t>Instrumentos normativos que permitan la ejecución de proyectos multianuales descentralizados, desconcentrando la toma de decisiones hacia los niveles de gobierno más cercanos al territorio.</w:t>
      </w:r>
    </w:p>
    <w:p w14:paraId="5D534F83" w14:textId="77777777" w:rsidR="000501CB" w:rsidRPr="000501CB" w:rsidRDefault="000501CB" w:rsidP="00ED3B0E">
      <w:pPr>
        <w:pStyle w:val="ListParagraph"/>
        <w:numPr>
          <w:ilvl w:val="0"/>
          <w:numId w:val="14"/>
        </w:numPr>
        <w:tabs>
          <w:tab w:val="clear" w:pos="720"/>
        </w:tabs>
        <w:ind w:left="1080"/>
        <w:contextualSpacing w:val="0"/>
        <w:jc w:val="both"/>
        <w:rPr>
          <w:rFonts w:ascii="Arial" w:hAnsi="Arial" w:cs="Arial"/>
          <w:bCs/>
          <w:sz w:val="22"/>
          <w:szCs w:val="22"/>
          <w:lang w:val="es-PE"/>
        </w:rPr>
      </w:pPr>
      <w:r w:rsidRPr="000501CB">
        <w:rPr>
          <w:rFonts w:ascii="Arial" w:hAnsi="Arial" w:cs="Arial"/>
          <w:bCs/>
          <w:sz w:val="22"/>
          <w:szCs w:val="22"/>
          <w:lang w:val="es-PE"/>
        </w:rPr>
        <w:t xml:space="preserve">Medidas de control concurrente e incentivos a la eficiencia, que reduzcan los riesgos de corrupción y aseguren el </w:t>
      </w:r>
      <w:r w:rsidRPr="000501CB">
        <w:rPr>
          <w:rFonts w:ascii="Arial" w:hAnsi="Arial" w:cs="Arial"/>
          <w:bCs/>
          <w:sz w:val="22"/>
          <w:szCs w:val="22"/>
          <w:lang w:val="es-PE"/>
        </w:rPr>
        <w:lastRenderedPageBreak/>
        <w:t>cumplimiento de metas de impacto y sostenibilidad.</w:t>
      </w:r>
    </w:p>
    <w:p w14:paraId="601E382B" w14:textId="77777777" w:rsidR="000501CB" w:rsidRPr="000501CB" w:rsidRDefault="000501CB" w:rsidP="00ED3B0E">
      <w:pPr>
        <w:pStyle w:val="ListParagraph"/>
        <w:numPr>
          <w:ilvl w:val="0"/>
          <w:numId w:val="14"/>
        </w:numPr>
        <w:tabs>
          <w:tab w:val="clear" w:pos="720"/>
        </w:tabs>
        <w:ind w:left="1080"/>
        <w:contextualSpacing w:val="0"/>
        <w:jc w:val="both"/>
        <w:rPr>
          <w:rFonts w:ascii="Arial" w:hAnsi="Arial" w:cs="Arial"/>
          <w:bCs/>
          <w:sz w:val="22"/>
          <w:szCs w:val="22"/>
          <w:lang w:val="es-PE"/>
        </w:rPr>
      </w:pPr>
      <w:r w:rsidRPr="000501CB">
        <w:rPr>
          <w:rFonts w:ascii="Arial" w:hAnsi="Arial" w:cs="Arial"/>
          <w:bCs/>
          <w:sz w:val="22"/>
          <w:szCs w:val="22"/>
          <w:lang w:val="es-PE"/>
        </w:rPr>
        <w:t>Reconocimiento formal de la ejecución presupuestal directa por parte del sector privado, bajo parámetros técnicos definidos por los sectores competentes (salud, educación, transportes, etc.), garantizando su validación contable y presupuestal a nivel nacional.</w:t>
      </w:r>
    </w:p>
    <w:p w14:paraId="410880F8" w14:textId="77777777" w:rsidR="00120C4C" w:rsidRPr="00ED3B0E" w:rsidRDefault="00120C4C" w:rsidP="00ED3B0E">
      <w:pPr>
        <w:pStyle w:val="ListParagraph"/>
        <w:ind w:left="750"/>
        <w:contextualSpacing w:val="0"/>
        <w:jc w:val="both"/>
        <w:rPr>
          <w:rFonts w:ascii="Arial" w:hAnsi="Arial" w:cs="Arial"/>
          <w:bCs/>
          <w:sz w:val="22"/>
          <w:szCs w:val="22"/>
          <w:lang w:val="es-PE"/>
        </w:rPr>
      </w:pPr>
    </w:p>
    <w:p w14:paraId="28D3F735" w14:textId="1DA987EA" w:rsidR="00A81A96" w:rsidRPr="00ED3B0E" w:rsidRDefault="00E37A11" w:rsidP="00ED3B0E">
      <w:pPr>
        <w:jc w:val="both"/>
        <w:rPr>
          <w:rFonts w:ascii="Arial" w:hAnsi="Arial" w:cs="Arial"/>
          <w:b/>
          <w:sz w:val="22"/>
          <w:szCs w:val="22"/>
        </w:rPr>
      </w:pPr>
      <w:r w:rsidRPr="00ED3B0E">
        <w:rPr>
          <w:rFonts w:ascii="Arial" w:hAnsi="Arial" w:cs="Arial"/>
          <w:b/>
          <w:sz w:val="22"/>
          <w:szCs w:val="22"/>
          <w:lang w:val="es-PE"/>
        </w:rPr>
        <w:t>3.</w:t>
      </w:r>
      <w:r w:rsidR="008A0CC3" w:rsidRPr="00ED3B0E">
        <w:rPr>
          <w:rFonts w:ascii="Arial" w:hAnsi="Arial" w:cs="Arial"/>
          <w:b/>
          <w:sz w:val="22"/>
          <w:szCs w:val="22"/>
          <w:lang w:val="es-PE"/>
        </w:rPr>
        <w:t>1.</w:t>
      </w:r>
      <w:r w:rsidRPr="00ED3B0E">
        <w:rPr>
          <w:rFonts w:ascii="Arial" w:hAnsi="Arial" w:cs="Arial"/>
          <w:b/>
          <w:sz w:val="22"/>
          <w:szCs w:val="22"/>
          <w:lang w:val="es-PE"/>
        </w:rPr>
        <w:t xml:space="preserve">6 </w:t>
      </w:r>
      <w:proofErr w:type="spellStart"/>
      <w:r w:rsidRPr="00ED3B0E">
        <w:rPr>
          <w:rFonts w:ascii="Arial" w:hAnsi="Arial" w:cs="Arial"/>
          <w:b/>
          <w:sz w:val="22"/>
          <w:szCs w:val="22"/>
        </w:rPr>
        <w:t>Fundamentación</w:t>
      </w:r>
      <w:proofErr w:type="spellEnd"/>
      <w:r w:rsidRPr="00ED3B0E">
        <w:rPr>
          <w:rFonts w:ascii="Arial" w:hAnsi="Arial" w:cs="Arial"/>
          <w:b/>
          <w:sz w:val="22"/>
          <w:szCs w:val="22"/>
        </w:rPr>
        <w:t xml:space="preserve"> para </w:t>
      </w:r>
      <w:proofErr w:type="spellStart"/>
      <w:r w:rsidRPr="00ED3B0E">
        <w:rPr>
          <w:rFonts w:ascii="Arial" w:hAnsi="Arial" w:cs="Arial"/>
          <w:b/>
          <w:sz w:val="22"/>
          <w:szCs w:val="22"/>
        </w:rPr>
        <w:t>nuevas</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propuestas</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normativas</w:t>
      </w:r>
      <w:proofErr w:type="spellEnd"/>
      <w:r w:rsidRPr="00ED3B0E">
        <w:rPr>
          <w:rFonts w:ascii="Arial" w:hAnsi="Arial" w:cs="Arial"/>
          <w:b/>
          <w:sz w:val="22"/>
          <w:szCs w:val="22"/>
        </w:rPr>
        <w:t>.</w:t>
      </w:r>
    </w:p>
    <w:p w14:paraId="0E2CAFE1" w14:textId="1D1B57B3" w:rsidR="00E37A11" w:rsidRPr="00ED3B0E" w:rsidRDefault="00886D79" w:rsidP="00ED3B0E">
      <w:pPr>
        <w:jc w:val="both"/>
        <w:rPr>
          <w:rFonts w:ascii="Arial" w:hAnsi="Arial" w:cs="Arial"/>
          <w:bCs/>
          <w:sz w:val="22"/>
          <w:szCs w:val="22"/>
        </w:rPr>
      </w:pPr>
      <w:r w:rsidRPr="00ED3B0E">
        <w:rPr>
          <w:rFonts w:ascii="Arial" w:hAnsi="Arial" w:cs="Arial"/>
          <w:bCs/>
          <w:sz w:val="22"/>
          <w:szCs w:val="22"/>
        </w:rPr>
        <w:t xml:space="preserve">El </w:t>
      </w:r>
      <w:proofErr w:type="spellStart"/>
      <w:r w:rsidRPr="00ED3B0E">
        <w:rPr>
          <w:rFonts w:ascii="Arial" w:hAnsi="Arial" w:cs="Arial"/>
          <w:bCs/>
          <w:sz w:val="22"/>
          <w:szCs w:val="22"/>
        </w:rPr>
        <w:t>análisis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desarrollado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evidencia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una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clara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brecha</w:t>
      </w:r>
      <w:proofErr w:type="spellEnd"/>
      <w:r w:rsidRPr="00ED3B0E">
        <w:rPr>
          <w:rFonts w:ascii="Arial" w:hAnsi="Arial" w:cs="Arial"/>
          <w:bCs/>
          <w:sz w:val="22"/>
          <w:szCs w:val="22"/>
        </w:rPr>
        <w:t xml:space="preserve"> entre la </w:t>
      </w:r>
      <w:proofErr w:type="spellStart"/>
      <w:r w:rsidRPr="00ED3B0E">
        <w:rPr>
          <w:rFonts w:ascii="Arial" w:hAnsi="Arial" w:cs="Arial"/>
          <w:bCs/>
          <w:sz w:val="22"/>
          <w:szCs w:val="22"/>
        </w:rPr>
        <w:t>disponibilidad</w:t>
      </w:r>
      <w:proofErr w:type="spellEnd"/>
      <w:r w:rsidRPr="00ED3B0E">
        <w:rPr>
          <w:rFonts w:ascii="Arial" w:hAnsi="Arial" w:cs="Arial"/>
          <w:bCs/>
          <w:sz w:val="22"/>
          <w:szCs w:val="22"/>
        </w:rPr>
        <w:t xml:space="preserve"> de </w:t>
      </w:r>
      <w:proofErr w:type="spellStart"/>
      <w:r w:rsidRPr="00ED3B0E">
        <w:rPr>
          <w:rFonts w:ascii="Arial" w:hAnsi="Arial" w:cs="Arial"/>
          <w:bCs/>
          <w:sz w:val="22"/>
          <w:szCs w:val="22"/>
        </w:rPr>
        <w:t>recursos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públicos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provenientes</w:t>
      </w:r>
      <w:proofErr w:type="spellEnd"/>
      <w:r w:rsidRPr="00ED3B0E">
        <w:rPr>
          <w:rFonts w:ascii="Arial" w:hAnsi="Arial" w:cs="Arial"/>
          <w:bCs/>
          <w:sz w:val="22"/>
          <w:szCs w:val="22"/>
        </w:rPr>
        <w:t xml:space="preserve"> del canon, </w:t>
      </w:r>
      <w:proofErr w:type="spellStart"/>
      <w:r w:rsidRPr="00ED3B0E">
        <w:rPr>
          <w:rFonts w:ascii="Arial" w:hAnsi="Arial" w:cs="Arial"/>
          <w:bCs/>
          <w:sz w:val="22"/>
          <w:szCs w:val="22"/>
        </w:rPr>
        <w:t>sobrecanon</w:t>
      </w:r>
      <w:proofErr w:type="spellEnd"/>
      <w:r w:rsidRPr="00ED3B0E">
        <w:rPr>
          <w:rFonts w:ascii="Arial" w:hAnsi="Arial" w:cs="Arial"/>
          <w:bCs/>
          <w:sz w:val="22"/>
          <w:szCs w:val="22"/>
        </w:rPr>
        <w:t xml:space="preserve"> y </w:t>
      </w:r>
      <w:proofErr w:type="spellStart"/>
      <w:r w:rsidRPr="00ED3B0E">
        <w:rPr>
          <w:rFonts w:ascii="Arial" w:hAnsi="Arial" w:cs="Arial"/>
          <w:bCs/>
          <w:sz w:val="22"/>
          <w:szCs w:val="22"/>
        </w:rPr>
        <w:t>regalías</w:t>
      </w:r>
      <w:proofErr w:type="spellEnd"/>
      <w:r w:rsidRPr="00ED3B0E">
        <w:rPr>
          <w:rFonts w:ascii="Arial" w:hAnsi="Arial" w:cs="Arial"/>
          <w:bCs/>
          <w:sz w:val="22"/>
          <w:szCs w:val="22"/>
        </w:rPr>
        <w:t xml:space="preserve"> mineras— y la </w:t>
      </w:r>
      <w:proofErr w:type="spellStart"/>
      <w:r w:rsidRPr="00ED3B0E">
        <w:rPr>
          <w:rFonts w:ascii="Arial" w:hAnsi="Arial" w:cs="Arial"/>
          <w:bCs/>
          <w:sz w:val="22"/>
          <w:szCs w:val="22"/>
        </w:rPr>
        <w:t>capacidad</w:t>
      </w:r>
      <w:proofErr w:type="spellEnd"/>
      <w:r w:rsidRPr="00ED3B0E">
        <w:rPr>
          <w:rFonts w:ascii="Arial" w:hAnsi="Arial" w:cs="Arial"/>
          <w:bCs/>
          <w:sz w:val="22"/>
          <w:szCs w:val="22"/>
        </w:rPr>
        <w:t xml:space="preserve"> real de los </w:t>
      </w:r>
      <w:proofErr w:type="spellStart"/>
      <w:r w:rsidRPr="00ED3B0E">
        <w:rPr>
          <w:rFonts w:ascii="Arial" w:hAnsi="Arial" w:cs="Arial"/>
          <w:bCs/>
          <w:sz w:val="22"/>
          <w:szCs w:val="22"/>
        </w:rPr>
        <w:t>gobiernos</w:t>
      </w:r>
      <w:proofErr w:type="spellEnd"/>
      <w:r w:rsidRPr="00ED3B0E">
        <w:rPr>
          <w:rFonts w:ascii="Arial" w:hAnsi="Arial" w:cs="Arial"/>
          <w:bCs/>
          <w:sz w:val="22"/>
          <w:szCs w:val="22"/>
        </w:rPr>
        <w:t xml:space="preserve"> locales para </w:t>
      </w:r>
      <w:proofErr w:type="spellStart"/>
      <w:r w:rsidRPr="00ED3B0E">
        <w:rPr>
          <w:rFonts w:ascii="Arial" w:hAnsi="Arial" w:cs="Arial"/>
          <w:bCs/>
          <w:sz w:val="22"/>
          <w:szCs w:val="22"/>
        </w:rPr>
        <w:t>transformarlos</w:t>
      </w:r>
      <w:proofErr w:type="spellEnd"/>
      <w:r w:rsidRPr="00ED3B0E">
        <w:rPr>
          <w:rFonts w:ascii="Arial" w:hAnsi="Arial" w:cs="Arial"/>
          <w:bCs/>
          <w:sz w:val="22"/>
          <w:szCs w:val="22"/>
        </w:rPr>
        <w:t xml:space="preserve"> en </w:t>
      </w:r>
      <w:proofErr w:type="spellStart"/>
      <w:r w:rsidRPr="00ED3B0E">
        <w:rPr>
          <w:rFonts w:ascii="Arial" w:hAnsi="Arial" w:cs="Arial"/>
          <w:bCs/>
          <w:sz w:val="22"/>
          <w:szCs w:val="22"/>
        </w:rPr>
        <w:t>mejoras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sostenibles</w:t>
      </w:r>
      <w:proofErr w:type="spellEnd"/>
      <w:r w:rsidRPr="00ED3B0E">
        <w:rPr>
          <w:rFonts w:ascii="Arial" w:hAnsi="Arial" w:cs="Arial"/>
          <w:bCs/>
          <w:sz w:val="22"/>
          <w:szCs w:val="22"/>
        </w:rPr>
        <w:t xml:space="preserve"> para la </w:t>
      </w:r>
      <w:proofErr w:type="spellStart"/>
      <w:r w:rsidRPr="00ED3B0E">
        <w:rPr>
          <w:rFonts w:ascii="Arial" w:hAnsi="Arial" w:cs="Arial"/>
          <w:bCs/>
          <w:sz w:val="22"/>
          <w:szCs w:val="22"/>
        </w:rPr>
        <w:t>población</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Esta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desconexión</w:t>
      </w:r>
      <w:proofErr w:type="spellEnd"/>
      <w:r w:rsidRPr="00ED3B0E">
        <w:rPr>
          <w:rFonts w:ascii="Arial" w:hAnsi="Arial" w:cs="Arial"/>
          <w:bCs/>
          <w:sz w:val="22"/>
          <w:szCs w:val="22"/>
        </w:rPr>
        <w:t xml:space="preserve"> no solo </w:t>
      </w:r>
      <w:proofErr w:type="spellStart"/>
      <w:r w:rsidRPr="00ED3B0E">
        <w:rPr>
          <w:rFonts w:ascii="Arial" w:hAnsi="Arial" w:cs="Arial"/>
          <w:bCs/>
          <w:sz w:val="22"/>
          <w:szCs w:val="22"/>
        </w:rPr>
        <w:t>responde</w:t>
      </w:r>
      <w:proofErr w:type="spellEnd"/>
      <w:r w:rsidRPr="00ED3B0E">
        <w:rPr>
          <w:rFonts w:ascii="Arial" w:hAnsi="Arial" w:cs="Arial"/>
          <w:bCs/>
          <w:sz w:val="22"/>
          <w:szCs w:val="22"/>
        </w:rPr>
        <w:t xml:space="preserve"> a </w:t>
      </w:r>
      <w:proofErr w:type="spellStart"/>
      <w:r w:rsidRPr="00ED3B0E">
        <w:rPr>
          <w:rFonts w:ascii="Arial" w:hAnsi="Arial" w:cs="Arial"/>
          <w:bCs/>
          <w:sz w:val="22"/>
          <w:szCs w:val="22"/>
        </w:rPr>
        <w:t>limitaciones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técnicas</w:t>
      </w:r>
      <w:proofErr w:type="spellEnd"/>
      <w:r w:rsidRPr="00ED3B0E">
        <w:rPr>
          <w:rFonts w:ascii="Arial" w:hAnsi="Arial" w:cs="Arial"/>
          <w:bCs/>
          <w:sz w:val="22"/>
          <w:szCs w:val="22"/>
        </w:rPr>
        <w:t xml:space="preserve"> y de </w:t>
      </w:r>
      <w:proofErr w:type="spellStart"/>
      <w:r w:rsidRPr="00ED3B0E">
        <w:rPr>
          <w:rFonts w:ascii="Arial" w:hAnsi="Arial" w:cs="Arial"/>
          <w:bCs/>
          <w:sz w:val="22"/>
          <w:szCs w:val="22"/>
        </w:rPr>
        <w:t>gestión</w:t>
      </w:r>
      <w:proofErr w:type="spellEnd"/>
      <w:r w:rsidRPr="00ED3B0E">
        <w:rPr>
          <w:rFonts w:ascii="Arial" w:hAnsi="Arial" w:cs="Arial"/>
          <w:bCs/>
          <w:sz w:val="22"/>
          <w:szCs w:val="22"/>
        </w:rPr>
        <w:t xml:space="preserve">, sino a un </w:t>
      </w:r>
      <w:proofErr w:type="spellStart"/>
      <w:r w:rsidRPr="00ED3B0E">
        <w:rPr>
          <w:rFonts w:ascii="Arial" w:hAnsi="Arial" w:cs="Arial"/>
          <w:bCs/>
          <w:sz w:val="22"/>
          <w:szCs w:val="22"/>
        </w:rPr>
        <w:t>marco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normativo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centralista</w:t>
      </w:r>
      <w:proofErr w:type="spellEnd"/>
      <w:r w:rsidRPr="00ED3B0E">
        <w:rPr>
          <w:rFonts w:ascii="Arial" w:hAnsi="Arial" w:cs="Arial"/>
          <w:bCs/>
          <w:sz w:val="22"/>
          <w:szCs w:val="22"/>
        </w:rPr>
        <w:t xml:space="preserve"> y </w:t>
      </w:r>
      <w:proofErr w:type="spellStart"/>
      <w:r w:rsidRPr="00ED3B0E">
        <w:rPr>
          <w:rFonts w:ascii="Arial" w:hAnsi="Arial" w:cs="Arial"/>
          <w:bCs/>
          <w:sz w:val="22"/>
          <w:szCs w:val="22"/>
        </w:rPr>
        <w:t>restrictivo</w:t>
      </w:r>
      <w:proofErr w:type="spellEnd"/>
      <w:r w:rsidRPr="00ED3B0E">
        <w:rPr>
          <w:rFonts w:ascii="Arial" w:hAnsi="Arial" w:cs="Arial"/>
          <w:bCs/>
          <w:sz w:val="22"/>
          <w:szCs w:val="22"/>
        </w:rPr>
        <w:t xml:space="preserve"> que </w:t>
      </w:r>
      <w:proofErr w:type="spellStart"/>
      <w:r w:rsidRPr="00ED3B0E">
        <w:rPr>
          <w:rFonts w:ascii="Arial" w:hAnsi="Arial" w:cs="Arial"/>
          <w:bCs/>
          <w:sz w:val="22"/>
          <w:szCs w:val="22"/>
        </w:rPr>
        <w:t>impide</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una</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ejecución</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eficiente</w:t>
      </w:r>
      <w:proofErr w:type="spellEnd"/>
      <w:r w:rsidRPr="00ED3B0E">
        <w:rPr>
          <w:rFonts w:ascii="Arial" w:hAnsi="Arial" w:cs="Arial"/>
          <w:bCs/>
          <w:sz w:val="22"/>
          <w:szCs w:val="22"/>
        </w:rPr>
        <w:t xml:space="preserve"> y </w:t>
      </w:r>
      <w:proofErr w:type="spellStart"/>
      <w:r w:rsidRPr="00ED3B0E">
        <w:rPr>
          <w:rFonts w:ascii="Arial" w:hAnsi="Arial" w:cs="Arial"/>
          <w:bCs/>
          <w:sz w:val="22"/>
          <w:szCs w:val="22"/>
        </w:rPr>
        <w:t>contextualizada</w:t>
      </w:r>
      <w:proofErr w:type="spellEnd"/>
      <w:r w:rsidRPr="00ED3B0E">
        <w:rPr>
          <w:rFonts w:ascii="Arial" w:hAnsi="Arial" w:cs="Arial"/>
          <w:bCs/>
          <w:sz w:val="22"/>
          <w:szCs w:val="22"/>
        </w:rPr>
        <w:t xml:space="preserve"> de los </w:t>
      </w:r>
      <w:proofErr w:type="spellStart"/>
      <w:r w:rsidRPr="00ED3B0E">
        <w:rPr>
          <w:rFonts w:ascii="Arial" w:hAnsi="Arial" w:cs="Arial"/>
          <w:bCs/>
          <w:sz w:val="22"/>
          <w:szCs w:val="22"/>
        </w:rPr>
        <w:t>fondos</w:t>
      </w:r>
      <w:proofErr w:type="spellEnd"/>
      <w:r w:rsidRPr="00ED3B0E">
        <w:rPr>
          <w:rFonts w:ascii="Arial" w:hAnsi="Arial" w:cs="Arial"/>
          <w:bCs/>
          <w:sz w:val="22"/>
          <w:szCs w:val="22"/>
        </w:rPr>
        <w:t xml:space="preserve">. En este </w:t>
      </w:r>
      <w:proofErr w:type="spellStart"/>
      <w:r w:rsidRPr="00ED3B0E">
        <w:rPr>
          <w:rFonts w:ascii="Arial" w:hAnsi="Arial" w:cs="Arial"/>
          <w:bCs/>
          <w:sz w:val="22"/>
          <w:szCs w:val="22"/>
        </w:rPr>
        <w:t>sentido</w:t>
      </w:r>
      <w:proofErr w:type="spellEnd"/>
      <w:r w:rsidRPr="00ED3B0E">
        <w:rPr>
          <w:rFonts w:ascii="Arial" w:hAnsi="Arial" w:cs="Arial"/>
          <w:bCs/>
          <w:sz w:val="22"/>
          <w:szCs w:val="22"/>
        </w:rPr>
        <w:t xml:space="preserve">, se </w:t>
      </w:r>
      <w:proofErr w:type="spellStart"/>
      <w:r w:rsidRPr="00ED3B0E">
        <w:rPr>
          <w:rFonts w:ascii="Arial" w:hAnsi="Arial" w:cs="Arial"/>
          <w:bCs/>
          <w:sz w:val="22"/>
          <w:szCs w:val="22"/>
        </w:rPr>
        <w:t>justifica</w:t>
      </w:r>
      <w:proofErr w:type="spellEnd"/>
      <w:r w:rsidRPr="00ED3B0E">
        <w:rPr>
          <w:rFonts w:ascii="Arial" w:hAnsi="Arial" w:cs="Arial"/>
          <w:bCs/>
          <w:sz w:val="22"/>
          <w:szCs w:val="22"/>
        </w:rPr>
        <w:t xml:space="preserve"> con </w:t>
      </w:r>
      <w:proofErr w:type="spellStart"/>
      <w:r w:rsidRPr="00ED3B0E">
        <w:rPr>
          <w:rFonts w:ascii="Arial" w:hAnsi="Arial" w:cs="Arial"/>
          <w:bCs/>
          <w:sz w:val="22"/>
          <w:szCs w:val="22"/>
        </w:rPr>
        <w:t>urgencia</w:t>
      </w:r>
      <w:proofErr w:type="spellEnd"/>
      <w:r w:rsidRPr="00ED3B0E">
        <w:rPr>
          <w:rFonts w:ascii="Arial" w:hAnsi="Arial" w:cs="Arial"/>
          <w:bCs/>
          <w:sz w:val="22"/>
          <w:szCs w:val="22"/>
        </w:rPr>
        <w:t xml:space="preserve"> la </w:t>
      </w:r>
      <w:proofErr w:type="spellStart"/>
      <w:r w:rsidRPr="00ED3B0E">
        <w:rPr>
          <w:rFonts w:ascii="Arial" w:hAnsi="Arial" w:cs="Arial"/>
          <w:bCs/>
          <w:sz w:val="22"/>
          <w:szCs w:val="22"/>
        </w:rPr>
        <w:t>formulación</w:t>
      </w:r>
      <w:proofErr w:type="spellEnd"/>
      <w:r w:rsidRPr="00ED3B0E">
        <w:rPr>
          <w:rFonts w:ascii="Arial" w:hAnsi="Arial" w:cs="Arial"/>
          <w:bCs/>
          <w:sz w:val="22"/>
          <w:szCs w:val="22"/>
        </w:rPr>
        <w:t xml:space="preserve"> de </w:t>
      </w:r>
      <w:proofErr w:type="spellStart"/>
      <w:r w:rsidRPr="00ED3B0E">
        <w:rPr>
          <w:rFonts w:ascii="Arial" w:hAnsi="Arial" w:cs="Arial"/>
          <w:bCs/>
          <w:sz w:val="22"/>
          <w:szCs w:val="22"/>
        </w:rPr>
        <w:t>propuestas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normativas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innovadoras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orientadas</w:t>
      </w:r>
      <w:proofErr w:type="spellEnd"/>
      <w:r w:rsidRPr="00ED3B0E">
        <w:rPr>
          <w:rFonts w:ascii="Arial" w:hAnsi="Arial" w:cs="Arial"/>
          <w:bCs/>
          <w:sz w:val="22"/>
          <w:szCs w:val="22"/>
        </w:rPr>
        <w:t xml:space="preserve"> a </w:t>
      </w:r>
      <w:proofErr w:type="spellStart"/>
      <w:r w:rsidRPr="00ED3B0E">
        <w:rPr>
          <w:rFonts w:ascii="Arial" w:hAnsi="Arial" w:cs="Arial"/>
          <w:bCs/>
          <w:sz w:val="22"/>
          <w:szCs w:val="22"/>
        </w:rPr>
        <w:t>generar</w:t>
      </w:r>
      <w:proofErr w:type="spellEnd"/>
      <w:r w:rsidRPr="00ED3B0E">
        <w:rPr>
          <w:rFonts w:ascii="Arial" w:hAnsi="Arial" w:cs="Arial"/>
          <w:bCs/>
          <w:sz w:val="22"/>
          <w:szCs w:val="22"/>
        </w:rPr>
        <w:t xml:space="preserve"> un </w:t>
      </w:r>
      <w:proofErr w:type="spellStart"/>
      <w:r w:rsidRPr="00ED3B0E">
        <w:rPr>
          <w:rFonts w:ascii="Arial" w:hAnsi="Arial" w:cs="Arial"/>
          <w:bCs/>
          <w:sz w:val="22"/>
          <w:szCs w:val="22"/>
        </w:rPr>
        <w:t>cambio</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estructural</w:t>
      </w:r>
      <w:proofErr w:type="spellEnd"/>
      <w:r w:rsidRPr="00ED3B0E">
        <w:rPr>
          <w:rFonts w:ascii="Arial" w:hAnsi="Arial" w:cs="Arial"/>
          <w:bCs/>
          <w:sz w:val="22"/>
          <w:szCs w:val="22"/>
        </w:rPr>
        <w:t xml:space="preserve"> en la forma en que se </w:t>
      </w:r>
      <w:proofErr w:type="spellStart"/>
      <w:r w:rsidRPr="00ED3B0E">
        <w:rPr>
          <w:rFonts w:ascii="Arial" w:hAnsi="Arial" w:cs="Arial"/>
          <w:bCs/>
          <w:sz w:val="22"/>
          <w:szCs w:val="22"/>
        </w:rPr>
        <w:t>asignan</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gestionan</w:t>
      </w:r>
      <w:proofErr w:type="spellEnd"/>
      <w:r w:rsidRPr="00ED3B0E">
        <w:rPr>
          <w:rFonts w:ascii="Arial" w:hAnsi="Arial" w:cs="Arial"/>
          <w:bCs/>
          <w:sz w:val="22"/>
          <w:szCs w:val="22"/>
        </w:rPr>
        <w:t xml:space="preserve"> y </w:t>
      </w:r>
      <w:proofErr w:type="spellStart"/>
      <w:r w:rsidRPr="00ED3B0E">
        <w:rPr>
          <w:rFonts w:ascii="Arial" w:hAnsi="Arial" w:cs="Arial"/>
          <w:bCs/>
          <w:sz w:val="22"/>
          <w:szCs w:val="22"/>
        </w:rPr>
        <w:t>ejecutan</w:t>
      </w:r>
      <w:proofErr w:type="spellEnd"/>
      <w:r w:rsidRPr="00ED3B0E">
        <w:rPr>
          <w:rFonts w:ascii="Arial" w:hAnsi="Arial" w:cs="Arial"/>
          <w:bCs/>
          <w:sz w:val="22"/>
          <w:szCs w:val="22"/>
        </w:rPr>
        <w:t xml:space="preserve"> los </w:t>
      </w:r>
      <w:proofErr w:type="spellStart"/>
      <w:r w:rsidRPr="00ED3B0E">
        <w:rPr>
          <w:rFonts w:ascii="Arial" w:hAnsi="Arial" w:cs="Arial"/>
          <w:bCs/>
          <w:sz w:val="22"/>
          <w:szCs w:val="22"/>
        </w:rPr>
        <w:t>recursos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públicos</w:t>
      </w:r>
      <w:proofErr w:type="spellEnd"/>
      <w:r w:rsidRPr="00ED3B0E">
        <w:rPr>
          <w:rFonts w:ascii="Arial" w:hAnsi="Arial" w:cs="Arial"/>
          <w:bCs/>
          <w:sz w:val="22"/>
          <w:szCs w:val="22"/>
        </w:rPr>
        <w:t xml:space="preserve"> en las zonas de </w:t>
      </w:r>
      <w:proofErr w:type="spellStart"/>
      <w:r w:rsidRPr="00ED3B0E">
        <w:rPr>
          <w:rFonts w:ascii="Arial" w:hAnsi="Arial" w:cs="Arial"/>
          <w:bCs/>
          <w:sz w:val="22"/>
          <w:szCs w:val="22"/>
        </w:rPr>
        <w:t>influencia</w:t>
      </w:r>
      <w:proofErr w:type="spellEnd"/>
      <w:r w:rsidRPr="00ED3B0E">
        <w:rPr>
          <w:rFonts w:ascii="Arial" w:hAnsi="Arial" w:cs="Arial"/>
          <w:bCs/>
          <w:sz w:val="22"/>
          <w:szCs w:val="22"/>
        </w:rPr>
        <w:t xml:space="preserve"> minera. </w:t>
      </w:r>
      <w:proofErr w:type="spellStart"/>
      <w:r w:rsidRPr="00ED3B0E">
        <w:rPr>
          <w:rFonts w:ascii="Arial" w:hAnsi="Arial" w:cs="Arial"/>
          <w:bCs/>
          <w:sz w:val="22"/>
          <w:szCs w:val="22"/>
        </w:rPr>
        <w:t>Estas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propuestas</w:t>
      </w:r>
      <w:proofErr w:type="spellEnd"/>
      <w:r w:rsidRPr="00ED3B0E">
        <w:rPr>
          <w:rFonts w:ascii="Arial" w:hAnsi="Arial" w:cs="Arial"/>
          <w:bCs/>
          <w:sz w:val="22"/>
          <w:szCs w:val="22"/>
        </w:rPr>
        <w:t xml:space="preserve"> deben </w:t>
      </w:r>
      <w:proofErr w:type="spellStart"/>
      <w:r w:rsidRPr="00ED3B0E">
        <w:rPr>
          <w:rFonts w:ascii="Arial" w:hAnsi="Arial" w:cs="Arial"/>
          <w:bCs/>
          <w:sz w:val="22"/>
          <w:szCs w:val="22"/>
        </w:rPr>
        <w:t>articularse</w:t>
      </w:r>
      <w:proofErr w:type="spellEnd"/>
      <w:r w:rsidRPr="00ED3B0E">
        <w:rPr>
          <w:rFonts w:ascii="Arial" w:hAnsi="Arial" w:cs="Arial"/>
          <w:bCs/>
          <w:sz w:val="22"/>
          <w:szCs w:val="22"/>
        </w:rPr>
        <w:t xml:space="preserve"> en </w:t>
      </w:r>
      <w:proofErr w:type="spellStart"/>
      <w:r w:rsidRPr="00ED3B0E">
        <w:rPr>
          <w:rFonts w:ascii="Arial" w:hAnsi="Arial" w:cs="Arial"/>
          <w:bCs/>
          <w:sz w:val="22"/>
          <w:szCs w:val="22"/>
        </w:rPr>
        <w:t>tres</w:t>
      </w:r>
      <w:proofErr w:type="spellEnd"/>
      <w:r w:rsidRPr="00ED3B0E">
        <w:rPr>
          <w:rFonts w:ascii="Arial" w:hAnsi="Arial" w:cs="Arial"/>
          <w:bCs/>
          <w:sz w:val="22"/>
          <w:szCs w:val="22"/>
        </w:rPr>
        <w:t xml:space="preserve"> </w:t>
      </w:r>
      <w:proofErr w:type="spellStart"/>
      <w:r w:rsidRPr="00ED3B0E">
        <w:rPr>
          <w:rFonts w:ascii="Arial" w:hAnsi="Arial" w:cs="Arial"/>
          <w:bCs/>
          <w:sz w:val="22"/>
          <w:szCs w:val="22"/>
        </w:rPr>
        <w:t>ejes</w:t>
      </w:r>
      <w:proofErr w:type="spellEnd"/>
      <w:r w:rsidRPr="00ED3B0E">
        <w:rPr>
          <w:rFonts w:ascii="Arial" w:hAnsi="Arial" w:cs="Arial"/>
          <w:bCs/>
          <w:sz w:val="22"/>
          <w:szCs w:val="22"/>
        </w:rPr>
        <w:t xml:space="preserve"> </w:t>
      </w:r>
      <w:proofErr w:type="spellStart"/>
      <w:proofErr w:type="gramStart"/>
      <w:r w:rsidRPr="00ED3B0E">
        <w:rPr>
          <w:rFonts w:ascii="Arial" w:hAnsi="Arial" w:cs="Arial"/>
          <w:bCs/>
          <w:sz w:val="22"/>
          <w:szCs w:val="22"/>
        </w:rPr>
        <w:t>fundamentales</w:t>
      </w:r>
      <w:proofErr w:type="spellEnd"/>
      <w:r w:rsidRPr="00ED3B0E">
        <w:rPr>
          <w:rFonts w:ascii="Arial" w:hAnsi="Arial" w:cs="Arial"/>
          <w:bCs/>
          <w:sz w:val="22"/>
          <w:szCs w:val="22"/>
        </w:rPr>
        <w:t>:</w:t>
      </w:r>
      <w:proofErr w:type="gramEnd"/>
    </w:p>
    <w:p w14:paraId="0D71D15D" w14:textId="02379481" w:rsidR="00886D79" w:rsidRPr="00ED3B0E" w:rsidRDefault="00AC463A" w:rsidP="00ED3B0E">
      <w:pPr>
        <w:pStyle w:val="ListParagraph"/>
        <w:numPr>
          <w:ilvl w:val="1"/>
          <w:numId w:val="13"/>
        </w:numPr>
        <w:ind w:left="450"/>
        <w:contextualSpacing w:val="0"/>
        <w:jc w:val="both"/>
        <w:rPr>
          <w:rFonts w:ascii="Arial" w:hAnsi="Arial" w:cs="Arial"/>
          <w:b/>
          <w:sz w:val="22"/>
          <w:szCs w:val="22"/>
        </w:rPr>
      </w:pPr>
      <w:proofErr w:type="spellStart"/>
      <w:r w:rsidRPr="00ED3B0E">
        <w:rPr>
          <w:rFonts w:ascii="Arial" w:hAnsi="Arial" w:cs="Arial"/>
          <w:b/>
          <w:sz w:val="22"/>
          <w:szCs w:val="22"/>
        </w:rPr>
        <w:t>Fortalecer</w:t>
      </w:r>
      <w:proofErr w:type="spellEnd"/>
      <w:r w:rsidRPr="00ED3B0E">
        <w:rPr>
          <w:rFonts w:ascii="Arial" w:hAnsi="Arial" w:cs="Arial"/>
          <w:b/>
          <w:sz w:val="22"/>
          <w:szCs w:val="22"/>
        </w:rPr>
        <w:t xml:space="preserve"> el </w:t>
      </w:r>
      <w:proofErr w:type="spellStart"/>
      <w:r w:rsidRPr="00ED3B0E">
        <w:rPr>
          <w:rFonts w:ascii="Arial" w:hAnsi="Arial" w:cs="Arial"/>
          <w:b/>
          <w:sz w:val="22"/>
          <w:szCs w:val="22"/>
        </w:rPr>
        <w:t>rol</w:t>
      </w:r>
      <w:proofErr w:type="spellEnd"/>
      <w:r w:rsidRPr="00ED3B0E">
        <w:rPr>
          <w:rFonts w:ascii="Arial" w:hAnsi="Arial" w:cs="Arial"/>
          <w:b/>
          <w:sz w:val="22"/>
          <w:szCs w:val="22"/>
        </w:rPr>
        <w:t xml:space="preserve"> de los </w:t>
      </w:r>
      <w:proofErr w:type="spellStart"/>
      <w:r w:rsidRPr="00ED3B0E">
        <w:rPr>
          <w:rFonts w:ascii="Arial" w:hAnsi="Arial" w:cs="Arial"/>
          <w:b/>
          <w:sz w:val="22"/>
          <w:szCs w:val="22"/>
        </w:rPr>
        <w:t>gobiernos</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subnacionales</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como</w:t>
      </w:r>
      <w:proofErr w:type="spellEnd"/>
      <w:r w:rsidRPr="00ED3B0E">
        <w:rPr>
          <w:rFonts w:ascii="Arial" w:hAnsi="Arial" w:cs="Arial"/>
          <w:b/>
          <w:sz w:val="22"/>
          <w:szCs w:val="22"/>
        </w:rPr>
        <w:t xml:space="preserve"> agentes de </w:t>
      </w:r>
      <w:proofErr w:type="spellStart"/>
      <w:r w:rsidRPr="00ED3B0E">
        <w:rPr>
          <w:rFonts w:ascii="Arial" w:hAnsi="Arial" w:cs="Arial"/>
          <w:b/>
          <w:sz w:val="22"/>
          <w:szCs w:val="22"/>
        </w:rPr>
        <w:t>desarrollo</w:t>
      </w:r>
      <w:proofErr w:type="spellEnd"/>
      <w:r w:rsidRPr="00ED3B0E">
        <w:rPr>
          <w:rFonts w:ascii="Arial" w:hAnsi="Arial" w:cs="Arial"/>
          <w:b/>
          <w:sz w:val="22"/>
          <w:szCs w:val="22"/>
        </w:rPr>
        <w:t>.</w:t>
      </w:r>
    </w:p>
    <w:p w14:paraId="5124B49E" w14:textId="77777777" w:rsidR="00717F34" w:rsidRPr="00717F34" w:rsidRDefault="00717F34" w:rsidP="00ED3B0E">
      <w:pPr>
        <w:pStyle w:val="ListParagraph"/>
        <w:ind w:left="450"/>
        <w:contextualSpacing w:val="0"/>
        <w:jc w:val="both"/>
        <w:rPr>
          <w:rFonts w:ascii="Arial" w:hAnsi="Arial" w:cs="Arial"/>
          <w:bCs/>
          <w:sz w:val="22"/>
          <w:szCs w:val="22"/>
          <w:lang w:val="en-US"/>
        </w:rPr>
      </w:pPr>
      <w:r w:rsidRPr="00717F34">
        <w:rPr>
          <w:rFonts w:ascii="Arial" w:hAnsi="Arial" w:cs="Arial"/>
          <w:bCs/>
          <w:sz w:val="22"/>
          <w:szCs w:val="22"/>
          <w:lang w:val="es-PE"/>
        </w:rPr>
        <w:t xml:space="preserve">Los gobiernos locales y regionales —especialmente en zonas donde se genera canon minero— deben ser reconocidos como actores clave en la planificación y ejecución del desarrollo territorial. </w:t>
      </w:r>
      <w:r w:rsidRPr="00717F34">
        <w:rPr>
          <w:rFonts w:ascii="Arial" w:hAnsi="Arial" w:cs="Arial"/>
          <w:bCs/>
          <w:sz w:val="22"/>
          <w:szCs w:val="22"/>
          <w:lang w:val="en-US"/>
        </w:rPr>
        <w:t xml:space="preserve">Para </w:t>
      </w:r>
      <w:proofErr w:type="spellStart"/>
      <w:r w:rsidRPr="00717F34">
        <w:rPr>
          <w:rFonts w:ascii="Arial" w:hAnsi="Arial" w:cs="Arial"/>
          <w:bCs/>
          <w:sz w:val="22"/>
          <w:szCs w:val="22"/>
          <w:lang w:val="en-US"/>
        </w:rPr>
        <w:t>ello</w:t>
      </w:r>
      <w:proofErr w:type="spellEnd"/>
      <w:r w:rsidRPr="00717F34">
        <w:rPr>
          <w:rFonts w:ascii="Arial" w:hAnsi="Arial" w:cs="Arial"/>
          <w:bCs/>
          <w:sz w:val="22"/>
          <w:szCs w:val="22"/>
          <w:lang w:val="en-US"/>
        </w:rPr>
        <w:t xml:space="preserve">, </w:t>
      </w:r>
      <w:proofErr w:type="spellStart"/>
      <w:r w:rsidRPr="00717F34">
        <w:rPr>
          <w:rFonts w:ascii="Arial" w:hAnsi="Arial" w:cs="Arial"/>
          <w:bCs/>
          <w:sz w:val="22"/>
          <w:szCs w:val="22"/>
          <w:lang w:val="en-US"/>
        </w:rPr>
        <w:t>el</w:t>
      </w:r>
      <w:proofErr w:type="spellEnd"/>
      <w:r w:rsidRPr="00717F34">
        <w:rPr>
          <w:rFonts w:ascii="Arial" w:hAnsi="Arial" w:cs="Arial"/>
          <w:bCs/>
          <w:sz w:val="22"/>
          <w:szCs w:val="22"/>
          <w:lang w:val="en-US"/>
        </w:rPr>
        <w:t xml:space="preserve"> </w:t>
      </w:r>
      <w:proofErr w:type="spellStart"/>
      <w:r w:rsidRPr="00717F34">
        <w:rPr>
          <w:rFonts w:ascii="Arial" w:hAnsi="Arial" w:cs="Arial"/>
          <w:bCs/>
          <w:sz w:val="22"/>
          <w:szCs w:val="22"/>
          <w:lang w:val="en-US"/>
        </w:rPr>
        <w:t>marco</w:t>
      </w:r>
      <w:proofErr w:type="spellEnd"/>
      <w:r w:rsidRPr="00717F34">
        <w:rPr>
          <w:rFonts w:ascii="Arial" w:hAnsi="Arial" w:cs="Arial"/>
          <w:bCs/>
          <w:sz w:val="22"/>
          <w:szCs w:val="22"/>
          <w:lang w:val="en-US"/>
        </w:rPr>
        <w:t xml:space="preserve"> </w:t>
      </w:r>
      <w:proofErr w:type="spellStart"/>
      <w:r w:rsidRPr="00717F34">
        <w:rPr>
          <w:rFonts w:ascii="Arial" w:hAnsi="Arial" w:cs="Arial"/>
          <w:bCs/>
          <w:sz w:val="22"/>
          <w:szCs w:val="22"/>
          <w:lang w:val="en-US"/>
        </w:rPr>
        <w:t>normativo</w:t>
      </w:r>
      <w:proofErr w:type="spellEnd"/>
      <w:r w:rsidRPr="00717F34">
        <w:rPr>
          <w:rFonts w:ascii="Arial" w:hAnsi="Arial" w:cs="Arial"/>
          <w:bCs/>
          <w:sz w:val="22"/>
          <w:szCs w:val="22"/>
          <w:lang w:val="en-US"/>
        </w:rPr>
        <w:t xml:space="preserve"> </w:t>
      </w:r>
      <w:proofErr w:type="spellStart"/>
      <w:r w:rsidRPr="00717F34">
        <w:rPr>
          <w:rFonts w:ascii="Arial" w:hAnsi="Arial" w:cs="Arial"/>
          <w:bCs/>
          <w:sz w:val="22"/>
          <w:szCs w:val="22"/>
          <w:lang w:val="en-US"/>
        </w:rPr>
        <w:t>debe</w:t>
      </w:r>
      <w:proofErr w:type="spellEnd"/>
      <w:r w:rsidRPr="00717F34">
        <w:rPr>
          <w:rFonts w:ascii="Arial" w:hAnsi="Arial" w:cs="Arial"/>
          <w:bCs/>
          <w:sz w:val="22"/>
          <w:szCs w:val="22"/>
          <w:lang w:val="en-US"/>
        </w:rPr>
        <w:t>:</w:t>
      </w:r>
    </w:p>
    <w:p w14:paraId="08320491" w14:textId="77777777" w:rsidR="00717F34" w:rsidRPr="00717F34" w:rsidRDefault="00717F34" w:rsidP="00ED3B0E">
      <w:pPr>
        <w:pStyle w:val="ListParagraph"/>
        <w:numPr>
          <w:ilvl w:val="0"/>
          <w:numId w:val="15"/>
        </w:numPr>
        <w:contextualSpacing w:val="0"/>
        <w:jc w:val="both"/>
        <w:rPr>
          <w:rFonts w:ascii="Arial" w:hAnsi="Arial" w:cs="Arial"/>
          <w:bCs/>
          <w:sz w:val="22"/>
          <w:szCs w:val="22"/>
          <w:lang w:val="es-PE"/>
        </w:rPr>
      </w:pPr>
      <w:r w:rsidRPr="00717F34">
        <w:rPr>
          <w:rFonts w:ascii="Arial" w:hAnsi="Arial" w:cs="Arial"/>
          <w:bCs/>
          <w:sz w:val="22"/>
          <w:szCs w:val="22"/>
          <w:lang w:val="es-PE"/>
        </w:rPr>
        <w:t>Revisar el diseño del Tope Máximo de Capacidad Anual (TMCA), que actualmente limita el uso del presupuesto a pesar de contar con recursos disponibles. Esta medida, diseñada para mantener la sostenibilidad fiscal, ha terminado por asfixiar financieramente a municipalidades que tienen urgentes necesidades sociales insatisfechas.</w:t>
      </w:r>
    </w:p>
    <w:p w14:paraId="01E5E920" w14:textId="77777777" w:rsidR="00717F34" w:rsidRPr="00717F34" w:rsidRDefault="00717F34" w:rsidP="00ED3B0E">
      <w:pPr>
        <w:pStyle w:val="ListParagraph"/>
        <w:numPr>
          <w:ilvl w:val="0"/>
          <w:numId w:val="15"/>
        </w:numPr>
        <w:contextualSpacing w:val="0"/>
        <w:jc w:val="both"/>
        <w:rPr>
          <w:rFonts w:ascii="Arial" w:hAnsi="Arial" w:cs="Arial"/>
          <w:bCs/>
          <w:sz w:val="22"/>
          <w:szCs w:val="22"/>
          <w:lang w:val="es-PE"/>
        </w:rPr>
      </w:pPr>
      <w:r w:rsidRPr="00717F34">
        <w:rPr>
          <w:rFonts w:ascii="Arial" w:hAnsi="Arial" w:cs="Arial"/>
          <w:bCs/>
          <w:sz w:val="22"/>
          <w:szCs w:val="22"/>
          <w:lang w:val="es-PE"/>
        </w:rPr>
        <w:t>Establecer criterios más equitativos de asignación de recursos, considerando no solo el volumen de producción o recaudación fiscal, sino también variables como pobreza multidimensional, brechas sociales y necesidades insatisfechas.</w:t>
      </w:r>
    </w:p>
    <w:p w14:paraId="6C2D17CF" w14:textId="77777777" w:rsidR="00717F34" w:rsidRPr="00717F34" w:rsidRDefault="00717F34" w:rsidP="00ED3B0E">
      <w:pPr>
        <w:pStyle w:val="ListParagraph"/>
        <w:numPr>
          <w:ilvl w:val="0"/>
          <w:numId w:val="15"/>
        </w:numPr>
        <w:contextualSpacing w:val="0"/>
        <w:jc w:val="both"/>
        <w:rPr>
          <w:rFonts w:ascii="Arial" w:hAnsi="Arial" w:cs="Arial"/>
          <w:bCs/>
          <w:sz w:val="22"/>
          <w:szCs w:val="22"/>
          <w:lang w:val="es-PE"/>
        </w:rPr>
      </w:pPr>
      <w:r w:rsidRPr="00717F34">
        <w:rPr>
          <w:rFonts w:ascii="Arial" w:hAnsi="Arial" w:cs="Arial"/>
          <w:bCs/>
          <w:sz w:val="22"/>
          <w:szCs w:val="22"/>
          <w:lang w:val="es-PE"/>
        </w:rPr>
        <w:t>Incentivar el fortalecimiento institucional, con mecanismos de asistencia técnica permanente en formulación de proyectos, programación multianual, gestión por resultados y control de calidad de obras.</w:t>
      </w:r>
    </w:p>
    <w:p w14:paraId="18F76055" w14:textId="77777777" w:rsidR="00717F34" w:rsidRPr="00717F34" w:rsidRDefault="00717F34" w:rsidP="00ED3B0E">
      <w:pPr>
        <w:pStyle w:val="ListParagraph"/>
        <w:ind w:left="450"/>
        <w:contextualSpacing w:val="0"/>
        <w:jc w:val="both"/>
        <w:rPr>
          <w:rFonts w:ascii="Arial" w:hAnsi="Arial" w:cs="Arial"/>
          <w:bCs/>
          <w:sz w:val="22"/>
          <w:szCs w:val="22"/>
          <w:lang w:val="es-PE"/>
        </w:rPr>
      </w:pPr>
      <w:r w:rsidRPr="00717F34">
        <w:rPr>
          <w:rFonts w:ascii="Arial" w:hAnsi="Arial" w:cs="Arial"/>
          <w:bCs/>
          <w:sz w:val="22"/>
          <w:szCs w:val="22"/>
          <w:lang w:val="es-PE"/>
        </w:rPr>
        <w:t xml:space="preserve">Además, el marco legal debería permitir a los gobiernos subnacionales acceder </w:t>
      </w:r>
      <w:r w:rsidRPr="00717F34">
        <w:rPr>
          <w:rFonts w:ascii="Arial" w:hAnsi="Arial" w:cs="Arial"/>
          <w:bCs/>
          <w:sz w:val="22"/>
          <w:szCs w:val="22"/>
          <w:lang w:val="es-PE"/>
        </w:rPr>
        <w:t>directamente a mecanismos de ejecución complementaria, como asociaciones público-privadas simplificadas o convenios con empresas privadas, en casos de obras de alto impacto.</w:t>
      </w:r>
    </w:p>
    <w:p w14:paraId="25672D0A" w14:textId="3D69D3C4" w:rsidR="00AC463A" w:rsidRPr="00ED3B0E" w:rsidRDefault="00AC463A" w:rsidP="00ED3B0E">
      <w:pPr>
        <w:pStyle w:val="ListParagraph"/>
        <w:numPr>
          <w:ilvl w:val="1"/>
          <w:numId w:val="13"/>
        </w:numPr>
        <w:ind w:left="450"/>
        <w:contextualSpacing w:val="0"/>
        <w:jc w:val="both"/>
        <w:rPr>
          <w:rFonts w:ascii="Arial" w:hAnsi="Arial" w:cs="Arial"/>
          <w:b/>
          <w:sz w:val="22"/>
          <w:szCs w:val="22"/>
          <w:lang w:val="es-PE"/>
        </w:rPr>
      </w:pPr>
      <w:proofErr w:type="spellStart"/>
      <w:r w:rsidRPr="00ED3B0E">
        <w:rPr>
          <w:rFonts w:ascii="Arial" w:hAnsi="Arial" w:cs="Arial"/>
          <w:b/>
          <w:sz w:val="22"/>
          <w:szCs w:val="22"/>
        </w:rPr>
        <w:t>Promover</w:t>
      </w:r>
      <w:proofErr w:type="spellEnd"/>
      <w:r w:rsidRPr="00ED3B0E">
        <w:rPr>
          <w:rFonts w:ascii="Arial" w:hAnsi="Arial" w:cs="Arial"/>
          <w:b/>
          <w:sz w:val="22"/>
          <w:szCs w:val="22"/>
        </w:rPr>
        <w:t xml:space="preserve"> un </w:t>
      </w:r>
      <w:proofErr w:type="spellStart"/>
      <w:r w:rsidRPr="00ED3B0E">
        <w:rPr>
          <w:rFonts w:ascii="Arial" w:hAnsi="Arial" w:cs="Arial"/>
          <w:b/>
          <w:sz w:val="22"/>
          <w:szCs w:val="22"/>
        </w:rPr>
        <w:t>esquema</w:t>
      </w:r>
      <w:proofErr w:type="spellEnd"/>
      <w:r w:rsidRPr="00ED3B0E">
        <w:rPr>
          <w:rFonts w:ascii="Arial" w:hAnsi="Arial" w:cs="Arial"/>
          <w:b/>
          <w:sz w:val="22"/>
          <w:szCs w:val="22"/>
        </w:rPr>
        <w:t xml:space="preserve"> de </w:t>
      </w:r>
      <w:proofErr w:type="spellStart"/>
      <w:r w:rsidRPr="00ED3B0E">
        <w:rPr>
          <w:rFonts w:ascii="Arial" w:hAnsi="Arial" w:cs="Arial"/>
          <w:b/>
          <w:sz w:val="22"/>
          <w:szCs w:val="22"/>
        </w:rPr>
        <w:t>corresponsabilidad</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público-privada</w:t>
      </w:r>
      <w:proofErr w:type="spellEnd"/>
      <w:r w:rsidRPr="00ED3B0E">
        <w:rPr>
          <w:rFonts w:ascii="Arial" w:hAnsi="Arial" w:cs="Arial"/>
          <w:b/>
          <w:sz w:val="22"/>
          <w:szCs w:val="22"/>
        </w:rPr>
        <w:t>.</w:t>
      </w:r>
    </w:p>
    <w:p w14:paraId="5E0F19DA" w14:textId="77777777" w:rsidR="00697F59" w:rsidRPr="00697F59" w:rsidRDefault="00697F59" w:rsidP="00ED3B0E">
      <w:pPr>
        <w:pStyle w:val="ListParagraph"/>
        <w:ind w:left="450"/>
        <w:contextualSpacing w:val="0"/>
        <w:jc w:val="both"/>
        <w:rPr>
          <w:rFonts w:ascii="Arial" w:hAnsi="Arial" w:cs="Arial"/>
          <w:bCs/>
          <w:sz w:val="22"/>
          <w:szCs w:val="22"/>
          <w:lang w:val="en-US"/>
        </w:rPr>
      </w:pPr>
      <w:r w:rsidRPr="00697F59">
        <w:rPr>
          <w:rFonts w:ascii="Arial" w:hAnsi="Arial" w:cs="Arial"/>
          <w:bCs/>
          <w:sz w:val="22"/>
          <w:szCs w:val="22"/>
          <w:lang w:val="es-PE"/>
        </w:rPr>
        <w:t>La actual rigidez del marco normativo limita la posibilidad de que el sector privado, en particular las empresas mineras, pueda colaborar más activamente en la ejecución de proyectos sociales en su entorno. Si bien el mecanismo de Obras por Impuestos (</w:t>
      </w:r>
      <w:proofErr w:type="spellStart"/>
      <w:r w:rsidRPr="00697F59">
        <w:rPr>
          <w:rFonts w:ascii="Arial" w:hAnsi="Arial" w:cs="Arial"/>
          <w:bCs/>
          <w:sz w:val="22"/>
          <w:szCs w:val="22"/>
          <w:lang w:val="es-PE"/>
        </w:rPr>
        <w:t>OxI</w:t>
      </w:r>
      <w:proofErr w:type="spellEnd"/>
      <w:r w:rsidRPr="00697F59">
        <w:rPr>
          <w:rFonts w:ascii="Arial" w:hAnsi="Arial" w:cs="Arial"/>
          <w:bCs/>
          <w:sz w:val="22"/>
          <w:szCs w:val="22"/>
          <w:lang w:val="es-PE"/>
        </w:rPr>
        <w:t xml:space="preserve">) ha permitido avances importantes, su aplicación sigue siendo compleja, burocrática y poco flexible. </w:t>
      </w:r>
      <w:r w:rsidRPr="00697F59">
        <w:rPr>
          <w:rFonts w:ascii="Arial" w:hAnsi="Arial" w:cs="Arial"/>
          <w:bCs/>
          <w:sz w:val="22"/>
          <w:szCs w:val="22"/>
          <w:lang w:val="en-US"/>
        </w:rPr>
        <w:t xml:space="preserve">Por </w:t>
      </w:r>
      <w:proofErr w:type="spellStart"/>
      <w:r w:rsidRPr="00697F59">
        <w:rPr>
          <w:rFonts w:ascii="Arial" w:hAnsi="Arial" w:cs="Arial"/>
          <w:bCs/>
          <w:sz w:val="22"/>
          <w:szCs w:val="22"/>
          <w:lang w:val="en-US"/>
        </w:rPr>
        <w:t>ello</w:t>
      </w:r>
      <w:proofErr w:type="spellEnd"/>
      <w:r w:rsidRPr="00697F59">
        <w:rPr>
          <w:rFonts w:ascii="Arial" w:hAnsi="Arial" w:cs="Arial"/>
          <w:bCs/>
          <w:sz w:val="22"/>
          <w:szCs w:val="22"/>
          <w:lang w:val="en-US"/>
        </w:rPr>
        <w:t xml:space="preserve">, es </w:t>
      </w:r>
      <w:proofErr w:type="spellStart"/>
      <w:r w:rsidRPr="00697F59">
        <w:rPr>
          <w:rFonts w:ascii="Arial" w:hAnsi="Arial" w:cs="Arial"/>
          <w:bCs/>
          <w:sz w:val="22"/>
          <w:szCs w:val="22"/>
          <w:lang w:val="en-US"/>
        </w:rPr>
        <w:t>necesario</w:t>
      </w:r>
      <w:proofErr w:type="spellEnd"/>
      <w:r w:rsidRPr="00697F59">
        <w:rPr>
          <w:rFonts w:ascii="Arial" w:hAnsi="Arial" w:cs="Arial"/>
          <w:bCs/>
          <w:sz w:val="22"/>
          <w:szCs w:val="22"/>
          <w:lang w:val="en-US"/>
        </w:rPr>
        <w:t>:</w:t>
      </w:r>
    </w:p>
    <w:p w14:paraId="045F9624" w14:textId="77777777" w:rsidR="00697F59" w:rsidRPr="00697F59" w:rsidRDefault="00697F59" w:rsidP="00ED3B0E">
      <w:pPr>
        <w:pStyle w:val="ListParagraph"/>
        <w:numPr>
          <w:ilvl w:val="0"/>
          <w:numId w:val="16"/>
        </w:numPr>
        <w:contextualSpacing w:val="0"/>
        <w:jc w:val="both"/>
        <w:rPr>
          <w:rFonts w:ascii="Arial" w:hAnsi="Arial" w:cs="Arial"/>
          <w:bCs/>
          <w:sz w:val="22"/>
          <w:szCs w:val="22"/>
          <w:lang w:val="es-PE"/>
        </w:rPr>
      </w:pPr>
      <w:r w:rsidRPr="00697F59">
        <w:rPr>
          <w:rFonts w:ascii="Arial" w:hAnsi="Arial" w:cs="Arial"/>
          <w:bCs/>
          <w:sz w:val="22"/>
          <w:szCs w:val="22"/>
          <w:lang w:val="es-PE"/>
        </w:rPr>
        <w:t xml:space="preserve">Diseñar un nuevo régimen legal complementario a </w:t>
      </w:r>
      <w:proofErr w:type="spellStart"/>
      <w:r w:rsidRPr="00697F59">
        <w:rPr>
          <w:rFonts w:ascii="Arial" w:hAnsi="Arial" w:cs="Arial"/>
          <w:bCs/>
          <w:sz w:val="22"/>
          <w:szCs w:val="22"/>
          <w:lang w:val="es-PE"/>
        </w:rPr>
        <w:t>OxI</w:t>
      </w:r>
      <w:proofErr w:type="spellEnd"/>
      <w:r w:rsidRPr="00697F59">
        <w:rPr>
          <w:rFonts w:ascii="Arial" w:hAnsi="Arial" w:cs="Arial"/>
          <w:bCs/>
          <w:sz w:val="22"/>
          <w:szCs w:val="22"/>
          <w:lang w:val="es-PE"/>
        </w:rPr>
        <w:t>, que permita a las empresas mineras ejecutar directamente obras sociales de alto impacto con aprobación de la entidad beneficiaria y bajo el control de la Contraloría General de la República.</w:t>
      </w:r>
    </w:p>
    <w:p w14:paraId="620FA3AA" w14:textId="77777777" w:rsidR="00697F59" w:rsidRPr="00697F59" w:rsidRDefault="00697F59" w:rsidP="00ED3B0E">
      <w:pPr>
        <w:pStyle w:val="ListParagraph"/>
        <w:numPr>
          <w:ilvl w:val="0"/>
          <w:numId w:val="16"/>
        </w:numPr>
        <w:contextualSpacing w:val="0"/>
        <w:jc w:val="both"/>
        <w:rPr>
          <w:rFonts w:ascii="Arial" w:hAnsi="Arial" w:cs="Arial"/>
          <w:bCs/>
          <w:sz w:val="22"/>
          <w:szCs w:val="22"/>
          <w:lang w:val="es-PE"/>
        </w:rPr>
      </w:pPr>
      <w:r w:rsidRPr="00697F59">
        <w:rPr>
          <w:rFonts w:ascii="Arial" w:hAnsi="Arial" w:cs="Arial"/>
          <w:bCs/>
          <w:sz w:val="22"/>
          <w:szCs w:val="22"/>
          <w:lang w:val="es-PE"/>
        </w:rPr>
        <w:t>Otorgar reconocimiento contable y presupuestal a la inversión privada ejecutada, de modo que el Ministerio correspondiente valide su inclusión como ejecución pública, garantizando transparencia, trazabilidad y coherencia con las metas de política sectorial.</w:t>
      </w:r>
    </w:p>
    <w:p w14:paraId="0D06A0A1" w14:textId="77777777" w:rsidR="00697F59" w:rsidRPr="00697F59" w:rsidRDefault="00697F59" w:rsidP="00ED3B0E">
      <w:pPr>
        <w:pStyle w:val="ListParagraph"/>
        <w:numPr>
          <w:ilvl w:val="0"/>
          <w:numId w:val="16"/>
        </w:numPr>
        <w:contextualSpacing w:val="0"/>
        <w:jc w:val="both"/>
        <w:rPr>
          <w:rFonts w:ascii="Arial" w:hAnsi="Arial" w:cs="Arial"/>
          <w:bCs/>
          <w:sz w:val="22"/>
          <w:szCs w:val="22"/>
          <w:lang w:val="es-PE"/>
        </w:rPr>
      </w:pPr>
      <w:r w:rsidRPr="00697F59">
        <w:rPr>
          <w:rFonts w:ascii="Arial" w:hAnsi="Arial" w:cs="Arial"/>
          <w:bCs/>
          <w:sz w:val="22"/>
          <w:szCs w:val="22"/>
          <w:lang w:val="es-PE"/>
        </w:rPr>
        <w:t>Establecer protocolos de coevaluación de necesidades territoriales, donde sector privado, gobiernos locales y la sociedad civil prioricen conjuntamente las inversiones necesarias, fortaleciendo la legitimidad y pertinencia de las obras.</w:t>
      </w:r>
    </w:p>
    <w:p w14:paraId="524CFB3B" w14:textId="77777777" w:rsidR="00697F59" w:rsidRPr="00697F59" w:rsidRDefault="00697F59" w:rsidP="00ED3B0E">
      <w:pPr>
        <w:pStyle w:val="ListParagraph"/>
        <w:ind w:left="450"/>
        <w:contextualSpacing w:val="0"/>
        <w:jc w:val="both"/>
        <w:rPr>
          <w:rFonts w:ascii="Arial" w:hAnsi="Arial" w:cs="Arial"/>
          <w:bCs/>
          <w:sz w:val="22"/>
          <w:szCs w:val="22"/>
          <w:lang w:val="es-PE"/>
        </w:rPr>
      </w:pPr>
      <w:r w:rsidRPr="00697F59">
        <w:rPr>
          <w:rFonts w:ascii="Arial" w:hAnsi="Arial" w:cs="Arial"/>
          <w:bCs/>
          <w:sz w:val="22"/>
          <w:szCs w:val="22"/>
          <w:lang w:val="es-PE"/>
        </w:rPr>
        <w:t>Este enfoque de corresponsabilidad no busca reemplazar la labor del Estado, sino complementarla, canalizando capacidades y recursos del sector privado hacia objetivos de desarrollo sostenible con supervisión institucional.</w:t>
      </w:r>
    </w:p>
    <w:p w14:paraId="60FD4FEB" w14:textId="77777777" w:rsidR="00717F34" w:rsidRPr="00ED3B0E" w:rsidRDefault="00717F34" w:rsidP="00ED3B0E">
      <w:pPr>
        <w:pStyle w:val="ListParagraph"/>
        <w:ind w:left="450"/>
        <w:contextualSpacing w:val="0"/>
        <w:jc w:val="both"/>
        <w:rPr>
          <w:rFonts w:ascii="Arial" w:hAnsi="Arial" w:cs="Arial"/>
          <w:b/>
          <w:sz w:val="22"/>
          <w:szCs w:val="22"/>
          <w:lang w:val="es-PE"/>
        </w:rPr>
      </w:pPr>
    </w:p>
    <w:p w14:paraId="01297529" w14:textId="6AD7719E" w:rsidR="00AC463A" w:rsidRPr="00ED3B0E" w:rsidRDefault="00717F34" w:rsidP="00ED3B0E">
      <w:pPr>
        <w:pStyle w:val="ListParagraph"/>
        <w:numPr>
          <w:ilvl w:val="1"/>
          <w:numId w:val="13"/>
        </w:numPr>
        <w:ind w:left="450"/>
        <w:contextualSpacing w:val="0"/>
        <w:jc w:val="both"/>
        <w:rPr>
          <w:rFonts w:ascii="Arial" w:hAnsi="Arial" w:cs="Arial"/>
          <w:b/>
          <w:sz w:val="22"/>
          <w:szCs w:val="22"/>
          <w:lang w:val="es-PE"/>
        </w:rPr>
      </w:pPr>
      <w:proofErr w:type="spellStart"/>
      <w:r w:rsidRPr="00ED3B0E">
        <w:rPr>
          <w:rFonts w:ascii="Arial" w:hAnsi="Arial" w:cs="Arial"/>
          <w:b/>
          <w:sz w:val="22"/>
          <w:szCs w:val="22"/>
        </w:rPr>
        <w:t>Impulsar</w:t>
      </w:r>
      <w:proofErr w:type="spellEnd"/>
      <w:r w:rsidRPr="00ED3B0E">
        <w:rPr>
          <w:rFonts w:ascii="Arial" w:hAnsi="Arial" w:cs="Arial"/>
          <w:b/>
          <w:sz w:val="22"/>
          <w:szCs w:val="22"/>
        </w:rPr>
        <w:t xml:space="preserve"> un </w:t>
      </w:r>
      <w:proofErr w:type="spellStart"/>
      <w:r w:rsidRPr="00ED3B0E">
        <w:rPr>
          <w:rFonts w:ascii="Arial" w:hAnsi="Arial" w:cs="Arial"/>
          <w:b/>
          <w:sz w:val="22"/>
          <w:szCs w:val="22"/>
        </w:rPr>
        <w:t>enfoque</w:t>
      </w:r>
      <w:proofErr w:type="spellEnd"/>
      <w:r w:rsidRPr="00ED3B0E">
        <w:rPr>
          <w:rFonts w:ascii="Arial" w:hAnsi="Arial" w:cs="Arial"/>
          <w:b/>
          <w:sz w:val="22"/>
          <w:szCs w:val="22"/>
        </w:rPr>
        <w:t xml:space="preserve"> de </w:t>
      </w:r>
      <w:proofErr w:type="spellStart"/>
      <w:r w:rsidRPr="00ED3B0E">
        <w:rPr>
          <w:rFonts w:ascii="Arial" w:hAnsi="Arial" w:cs="Arial"/>
          <w:b/>
          <w:sz w:val="22"/>
          <w:szCs w:val="22"/>
        </w:rPr>
        <w:t>equidad</w:t>
      </w:r>
      <w:proofErr w:type="spellEnd"/>
      <w:r w:rsidRPr="00ED3B0E">
        <w:rPr>
          <w:rFonts w:ascii="Arial" w:hAnsi="Arial" w:cs="Arial"/>
          <w:b/>
          <w:sz w:val="22"/>
          <w:szCs w:val="22"/>
        </w:rPr>
        <w:t xml:space="preserve"> fiscal, </w:t>
      </w:r>
      <w:proofErr w:type="spellStart"/>
      <w:r w:rsidRPr="00ED3B0E">
        <w:rPr>
          <w:rFonts w:ascii="Arial" w:hAnsi="Arial" w:cs="Arial"/>
          <w:b/>
          <w:sz w:val="22"/>
          <w:szCs w:val="22"/>
        </w:rPr>
        <w:t>descentralización</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efectiva</w:t>
      </w:r>
      <w:proofErr w:type="spellEnd"/>
      <w:r w:rsidRPr="00ED3B0E">
        <w:rPr>
          <w:rFonts w:ascii="Arial" w:hAnsi="Arial" w:cs="Arial"/>
          <w:b/>
          <w:sz w:val="22"/>
          <w:szCs w:val="22"/>
        </w:rPr>
        <w:t xml:space="preserve"> y </w:t>
      </w:r>
      <w:proofErr w:type="spellStart"/>
      <w:r w:rsidRPr="00ED3B0E">
        <w:rPr>
          <w:rFonts w:ascii="Arial" w:hAnsi="Arial" w:cs="Arial"/>
          <w:b/>
          <w:sz w:val="22"/>
          <w:szCs w:val="22"/>
        </w:rPr>
        <w:t>eficiencia</w:t>
      </w:r>
      <w:proofErr w:type="spellEnd"/>
      <w:r w:rsidRPr="00ED3B0E">
        <w:rPr>
          <w:rFonts w:ascii="Arial" w:hAnsi="Arial" w:cs="Arial"/>
          <w:b/>
          <w:sz w:val="22"/>
          <w:szCs w:val="22"/>
        </w:rPr>
        <w:t xml:space="preserve"> </w:t>
      </w:r>
      <w:proofErr w:type="spellStart"/>
      <w:r w:rsidRPr="00ED3B0E">
        <w:rPr>
          <w:rFonts w:ascii="Arial" w:hAnsi="Arial" w:cs="Arial"/>
          <w:b/>
          <w:sz w:val="22"/>
          <w:szCs w:val="22"/>
        </w:rPr>
        <w:t>operativa</w:t>
      </w:r>
      <w:proofErr w:type="spellEnd"/>
      <w:r w:rsidRPr="00ED3B0E">
        <w:rPr>
          <w:rFonts w:ascii="Arial" w:hAnsi="Arial" w:cs="Arial"/>
          <w:b/>
          <w:sz w:val="22"/>
          <w:szCs w:val="22"/>
        </w:rPr>
        <w:t>.</w:t>
      </w:r>
    </w:p>
    <w:p w14:paraId="4C8CFADF" w14:textId="77777777" w:rsidR="001D6EB6" w:rsidRPr="001D6EB6" w:rsidRDefault="001D6EB6" w:rsidP="00ED3B0E">
      <w:pPr>
        <w:ind w:left="450"/>
        <w:jc w:val="both"/>
        <w:rPr>
          <w:rFonts w:ascii="Arial" w:hAnsi="Arial" w:cs="Arial"/>
          <w:bCs/>
          <w:sz w:val="22"/>
          <w:szCs w:val="22"/>
          <w:lang w:val="en-US"/>
        </w:rPr>
      </w:pPr>
      <w:r w:rsidRPr="001D6EB6">
        <w:rPr>
          <w:rFonts w:ascii="Arial" w:hAnsi="Arial" w:cs="Arial"/>
          <w:bCs/>
          <w:sz w:val="22"/>
          <w:szCs w:val="22"/>
          <w:lang w:val="es-PE"/>
        </w:rPr>
        <w:t xml:space="preserve">Las normas actuales no reconocen adecuadamente las condiciones diferenciadas de los territorios productores de recursos naturales. A pesar de ser fuente principal de ingresos fiscales, estas regiones enfrentan altos índices de pobreza, conflictos sociales recurrentes y grandes brechas en servicios básicos. </w:t>
      </w:r>
      <w:r w:rsidRPr="001D6EB6">
        <w:rPr>
          <w:rFonts w:ascii="Arial" w:hAnsi="Arial" w:cs="Arial"/>
          <w:bCs/>
          <w:sz w:val="22"/>
          <w:szCs w:val="22"/>
          <w:lang w:val="en-US"/>
        </w:rPr>
        <w:t xml:space="preserve">Por </w:t>
      </w:r>
      <w:proofErr w:type="spellStart"/>
      <w:r w:rsidRPr="001D6EB6">
        <w:rPr>
          <w:rFonts w:ascii="Arial" w:hAnsi="Arial" w:cs="Arial"/>
          <w:bCs/>
          <w:sz w:val="22"/>
          <w:szCs w:val="22"/>
          <w:lang w:val="en-US"/>
        </w:rPr>
        <w:t>ello</w:t>
      </w:r>
      <w:proofErr w:type="spellEnd"/>
      <w:r w:rsidRPr="001D6EB6">
        <w:rPr>
          <w:rFonts w:ascii="Arial" w:hAnsi="Arial" w:cs="Arial"/>
          <w:bCs/>
          <w:sz w:val="22"/>
          <w:szCs w:val="22"/>
          <w:lang w:val="en-US"/>
        </w:rPr>
        <w:t xml:space="preserve">, se </w:t>
      </w:r>
      <w:proofErr w:type="spellStart"/>
      <w:r w:rsidRPr="001D6EB6">
        <w:rPr>
          <w:rFonts w:ascii="Arial" w:hAnsi="Arial" w:cs="Arial"/>
          <w:bCs/>
          <w:sz w:val="22"/>
          <w:szCs w:val="22"/>
          <w:lang w:val="en-US"/>
        </w:rPr>
        <w:t>requiere</w:t>
      </w:r>
      <w:proofErr w:type="spellEnd"/>
      <w:r w:rsidRPr="001D6EB6">
        <w:rPr>
          <w:rFonts w:ascii="Arial" w:hAnsi="Arial" w:cs="Arial"/>
          <w:bCs/>
          <w:sz w:val="22"/>
          <w:szCs w:val="22"/>
          <w:lang w:val="en-US"/>
        </w:rPr>
        <w:t>:</w:t>
      </w:r>
    </w:p>
    <w:p w14:paraId="57812935" w14:textId="77777777" w:rsidR="001D6EB6" w:rsidRPr="001D6EB6" w:rsidRDefault="001D6EB6" w:rsidP="00ED3B0E">
      <w:pPr>
        <w:numPr>
          <w:ilvl w:val="0"/>
          <w:numId w:val="17"/>
        </w:numPr>
        <w:jc w:val="both"/>
        <w:rPr>
          <w:rFonts w:ascii="Arial" w:hAnsi="Arial" w:cs="Arial"/>
          <w:bCs/>
          <w:sz w:val="22"/>
          <w:szCs w:val="22"/>
          <w:lang w:val="es-PE"/>
        </w:rPr>
      </w:pPr>
      <w:r w:rsidRPr="001D6EB6">
        <w:rPr>
          <w:rFonts w:ascii="Arial" w:hAnsi="Arial" w:cs="Arial"/>
          <w:bCs/>
          <w:sz w:val="22"/>
          <w:szCs w:val="22"/>
          <w:lang w:val="es-PE"/>
        </w:rPr>
        <w:t xml:space="preserve">Un rediseño fiscal más equitativo, que reconozca el costo social y ambiental que soportan las poblaciones de las zonas mineras, y que distribuya los recursos </w:t>
      </w:r>
      <w:r w:rsidRPr="001D6EB6">
        <w:rPr>
          <w:rFonts w:ascii="Arial" w:hAnsi="Arial" w:cs="Arial"/>
          <w:bCs/>
          <w:sz w:val="22"/>
          <w:szCs w:val="22"/>
          <w:lang w:val="es-PE"/>
        </w:rPr>
        <w:lastRenderedPageBreak/>
        <w:t>públicos bajo un enfoque redistributivo y de justicia territorial.</w:t>
      </w:r>
    </w:p>
    <w:p w14:paraId="1116BB2F" w14:textId="77777777" w:rsidR="001D6EB6" w:rsidRPr="001D6EB6" w:rsidRDefault="001D6EB6" w:rsidP="00ED3B0E">
      <w:pPr>
        <w:numPr>
          <w:ilvl w:val="0"/>
          <w:numId w:val="17"/>
        </w:numPr>
        <w:jc w:val="both"/>
        <w:rPr>
          <w:rFonts w:ascii="Arial" w:hAnsi="Arial" w:cs="Arial"/>
          <w:bCs/>
          <w:sz w:val="22"/>
          <w:szCs w:val="22"/>
          <w:lang w:val="es-PE"/>
        </w:rPr>
      </w:pPr>
      <w:r w:rsidRPr="001D6EB6">
        <w:rPr>
          <w:rFonts w:ascii="Arial" w:hAnsi="Arial" w:cs="Arial"/>
          <w:bCs/>
          <w:sz w:val="22"/>
          <w:szCs w:val="22"/>
          <w:lang w:val="es-PE"/>
        </w:rPr>
        <w:t>Mecanismos normativos que faciliten la ejecución multianual descentralizada, es decir, la capacidad de ejecutar obras complejas en varios ejercicios fiscales, sin que se penalice su continuidad presupuestal.</w:t>
      </w:r>
    </w:p>
    <w:p w14:paraId="3017C740" w14:textId="77777777" w:rsidR="001D6EB6" w:rsidRPr="001D6EB6" w:rsidRDefault="001D6EB6" w:rsidP="00ED3B0E">
      <w:pPr>
        <w:numPr>
          <w:ilvl w:val="0"/>
          <w:numId w:val="17"/>
        </w:numPr>
        <w:jc w:val="both"/>
        <w:rPr>
          <w:rFonts w:ascii="Arial" w:hAnsi="Arial" w:cs="Arial"/>
          <w:bCs/>
          <w:sz w:val="22"/>
          <w:szCs w:val="22"/>
          <w:lang w:val="es-PE"/>
        </w:rPr>
      </w:pPr>
      <w:r w:rsidRPr="001D6EB6">
        <w:rPr>
          <w:rFonts w:ascii="Arial" w:hAnsi="Arial" w:cs="Arial"/>
          <w:bCs/>
          <w:sz w:val="22"/>
          <w:szCs w:val="22"/>
          <w:lang w:val="es-PE"/>
        </w:rPr>
        <w:t>Estímulos normativos a la eficiencia, como la premiación por ejecución presupuestal transparente, indicadores de impacto social, mantenimiento sostenible y participación ciudadana en el monitoreo de obras.</w:t>
      </w:r>
    </w:p>
    <w:p w14:paraId="1B43BF8A" w14:textId="77777777" w:rsidR="001D6EB6" w:rsidRPr="001D6EB6" w:rsidRDefault="001D6EB6" w:rsidP="00ED3B0E">
      <w:pPr>
        <w:numPr>
          <w:ilvl w:val="0"/>
          <w:numId w:val="17"/>
        </w:numPr>
        <w:jc w:val="both"/>
        <w:rPr>
          <w:rFonts w:ascii="Arial" w:hAnsi="Arial" w:cs="Arial"/>
          <w:bCs/>
          <w:sz w:val="22"/>
          <w:szCs w:val="22"/>
          <w:lang w:val="es-PE"/>
        </w:rPr>
      </w:pPr>
      <w:r w:rsidRPr="001D6EB6">
        <w:rPr>
          <w:rFonts w:ascii="Arial" w:hAnsi="Arial" w:cs="Arial"/>
          <w:bCs/>
          <w:sz w:val="22"/>
          <w:szCs w:val="22"/>
          <w:lang w:val="es-PE"/>
        </w:rPr>
        <w:t>Incorporación de esquemas de control concurrente, que permitan supervisar el gasto sin paralizarlo, garantizando legalidad, calidad y oportunidad en cada fase del proyecto.</w:t>
      </w:r>
    </w:p>
    <w:p w14:paraId="1117CA15" w14:textId="77777777" w:rsidR="001D6EB6" w:rsidRPr="001D6EB6" w:rsidRDefault="001D6EB6" w:rsidP="00ED3B0E">
      <w:pPr>
        <w:ind w:left="450"/>
        <w:jc w:val="both"/>
        <w:rPr>
          <w:rFonts w:ascii="Arial" w:hAnsi="Arial" w:cs="Arial"/>
          <w:bCs/>
          <w:sz w:val="22"/>
          <w:szCs w:val="22"/>
          <w:lang w:val="es-PE"/>
        </w:rPr>
      </w:pPr>
      <w:r w:rsidRPr="001D6EB6">
        <w:rPr>
          <w:rFonts w:ascii="Arial" w:hAnsi="Arial" w:cs="Arial"/>
          <w:bCs/>
          <w:sz w:val="22"/>
          <w:szCs w:val="22"/>
          <w:lang w:val="es-PE"/>
        </w:rPr>
        <w:t>Este nuevo enfoque permitirá que la ejecución del canon y otras rentas extractivas responda realmente a las necesidades del territorio, sin diluirse en cuellos de botella administrativos o distorsiones institucionales.</w:t>
      </w:r>
    </w:p>
    <w:p w14:paraId="721C9F40" w14:textId="1206B773" w:rsidR="00C5478C" w:rsidRPr="00ED3B0E" w:rsidRDefault="00A049B8" w:rsidP="00ED3B0E">
      <w:pPr>
        <w:ind w:left="450"/>
        <w:jc w:val="both"/>
        <w:rPr>
          <w:rFonts w:ascii="Arial" w:hAnsi="Arial" w:cs="Arial"/>
          <w:b/>
          <w:sz w:val="22"/>
          <w:szCs w:val="22"/>
        </w:rPr>
      </w:pPr>
      <w:r w:rsidRPr="00ED3B0E">
        <w:rPr>
          <w:rFonts w:ascii="Arial" w:hAnsi="Arial" w:cs="Arial"/>
          <w:b/>
          <w:sz w:val="22"/>
          <w:szCs w:val="22"/>
          <w:lang w:val="es-PE"/>
        </w:rPr>
        <w:t>3.</w:t>
      </w:r>
      <w:r w:rsidR="008A0CC3" w:rsidRPr="00ED3B0E">
        <w:rPr>
          <w:rFonts w:ascii="Arial" w:hAnsi="Arial" w:cs="Arial"/>
          <w:b/>
          <w:sz w:val="22"/>
          <w:szCs w:val="22"/>
          <w:lang w:val="es-PE"/>
        </w:rPr>
        <w:t xml:space="preserve">2 </w:t>
      </w:r>
      <w:proofErr w:type="spellStart"/>
      <w:r w:rsidR="00BA5FC4" w:rsidRPr="00ED3B0E">
        <w:rPr>
          <w:rFonts w:ascii="Arial" w:hAnsi="Arial" w:cs="Arial"/>
          <w:b/>
          <w:sz w:val="22"/>
          <w:szCs w:val="22"/>
        </w:rPr>
        <w:t>Fundamentos</w:t>
      </w:r>
      <w:proofErr w:type="spellEnd"/>
      <w:r w:rsidR="00BA5FC4" w:rsidRPr="00ED3B0E">
        <w:rPr>
          <w:rFonts w:ascii="Arial" w:hAnsi="Arial" w:cs="Arial"/>
          <w:b/>
          <w:sz w:val="22"/>
          <w:szCs w:val="22"/>
        </w:rPr>
        <w:t xml:space="preserve"> y </w:t>
      </w:r>
      <w:proofErr w:type="spellStart"/>
      <w:r w:rsidR="00C20DFF" w:rsidRPr="00ED3B0E">
        <w:rPr>
          <w:rFonts w:ascii="Arial" w:hAnsi="Arial" w:cs="Arial"/>
          <w:b/>
          <w:sz w:val="22"/>
          <w:szCs w:val="22"/>
        </w:rPr>
        <w:t>propuesta</w:t>
      </w:r>
      <w:proofErr w:type="spellEnd"/>
      <w:r w:rsidR="00BA5FC4" w:rsidRPr="00ED3B0E">
        <w:rPr>
          <w:rFonts w:ascii="Arial" w:hAnsi="Arial" w:cs="Arial"/>
          <w:b/>
          <w:sz w:val="22"/>
          <w:szCs w:val="22"/>
        </w:rPr>
        <w:t xml:space="preserve"> </w:t>
      </w:r>
      <w:proofErr w:type="spellStart"/>
      <w:r w:rsidR="00BA5FC4" w:rsidRPr="00ED3B0E">
        <w:rPr>
          <w:rFonts w:ascii="Arial" w:hAnsi="Arial" w:cs="Arial"/>
          <w:b/>
          <w:sz w:val="22"/>
          <w:szCs w:val="22"/>
        </w:rPr>
        <w:t>operativo</w:t>
      </w:r>
      <w:proofErr w:type="spellEnd"/>
      <w:r w:rsidR="00BA5FC4" w:rsidRPr="00ED3B0E">
        <w:rPr>
          <w:rFonts w:ascii="Arial" w:hAnsi="Arial" w:cs="Arial"/>
          <w:b/>
          <w:sz w:val="22"/>
          <w:szCs w:val="22"/>
        </w:rPr>
        <w:t xml:space="preserve"> del modelo </w:t>
      </w:r>
      <w:proofErr w:type="spellStart"/>
      <w:r w:rsidR="00BA5FC4" w:rsidRPr="00ED3B0E">
        <w:rPr>
          <w:rFonts w:ascii="Arial" w:hAnsi="Arial" w:cs="Arial"/>
          <w:b/>
          <w:sz w:val="22"/>
          <w:szCs w:val="22"/>
        </w:rPr>
        <w:t>público-privado</w:t>
      </w:r>
      <w:proofErr w:type="spellEnd"/>
      <w:r w:rsidR="00BA5FC4" w:rsidRPr="00ED3B0E">
        <w:rPr>
          <w:rFonts w:ascii="Arial" w:hAnsi="Arial" w:cs="Arial"/>
          <w:b/>
          <w:sz w:val="22"/>
          <w:szCs w:val="22"/>
        </w:rPr>
        <w:t xml:space="preserve"> para la </w:t>
      </w:r>
      <w:proofErr w:type="spellStart"/>
      <w:r w:rsidR="00BA5FC4" w:rsidRPr="00ED3B0E">
        <w:rPr>
          <w:rFonts w:ascii="Arial" w:hAnsi="Arial" w:cs="Arial"/>
          <w:b/>
          <w:sz w:val="22"/>
          <w:szCs w:val="22"/>
        </w:rPr>
        <w:t>ejecución</w:t>
      </w:r>
      <w:proofErr w:type="spellEnd"/>
      <w:r w:rsidR="00BA5FC4" w:rsidRPr="00ED3B0E">
        <w:rPr>
          <w:rFonts w:ascii="Arial" w:hAnsi="Arial" w:cs="Arial"/>
          <w:b/>
          <w:sz w:val="22"/>
          <w:szCs w:val="22"/>
        </w:rPr>
        <w:t xml:space="preserve"> </w:t>
      </w:r>
      <w:proofErr w:type="spellStart"/>
      <w:r w:rsidR="00BA5FC4" w:rsidRPr="00ED3B0E">
        <w:rPr>
          <w:rFonts w:ascii="Arial" w:hAnsi="Arial" w:cs="Arial"/>
          <w:b/>
          <w:sz w:val="22"/>
          <w:szCs w:val="22"/>
        </w:rPr>
        <w:t>directa</w:t>
      </w:r>
      <w:proofErr w:type="spellEnd"/>
      <w:r w:rsidR="00BA5FC4" w:rsidRPr="00ED3B0E">
        <w:rPr>
          <w:rFonts w:ascii="Arial" w:hAnsi="Arial" w:cs="Arial"/>
          <w:b/>
          <w:sz w:val="22"/>
          <w:szCs w:val="22"/>
        </w:rPr>
        <w:t xml:space="preserve"> de </w:t>
      </w:r>
      <w:proofErr w:type="spellStart"/>
      <w:r w:rsidR="00BA5FC4" w:rsidRPr="00ED3B0E">
        <w:rPr>
          <w:rFonts w:ascii="Arial" w:hAnsi="Arial" w:cs="Arial"/>
          <w:b/>
          <w:sz w:val="22"/>
          <w:szCs w:val="22"/>
        </w:rPr>
        <w:t>obras</w:t>
      </w:r>
      <w:proofErr w:type="spellEnd"/>
      <w:r w:rsidR="00BA5FC4" w:rsidRPr="00ED3B0E">
        <w:rPr>
          <w:rFonts w:ascii="Arial" w:hAnsi="Arial" w:cs="Arial"/>
          <w:b/>
          <w:sz w:val="22"/>
          <w:szCs w:val="22"/>
        </w:rPr>
        <w:t xml:space="preserve"> sociales en zonas mineras</w:t>
      </w:r>
      <w:r w:rsidR="00BA5FC4" w:rsidRPr="00ED3B0E">
        <w:rPr>
          <w:rFonts w:ascii="Arial" w:hAnsi="Arial" w:cs="Arial"/>
          <w:b/>
          <w:sz w:val="22"/>
          <w:szCs w:val="22"/>
        </w:rPr>
        <w:t>.</w:t>
      </w:r>
    </w:p>
    <w:p w14:paraId="0D0D4310" w14:textId="32D615D5" w:rsidR="00C20DFF" w:rsidRPr="00ED3B0E" w:rsidRDefault="00C20DFF" w:rsidP="00ED3B0E">
      <w:pPr>
        <w:ind w:left="450"/>
        <w:jc w:val="both"/>
        <w:rPr>
          <w:rFonts w:ascii="Arial" w:hAnsi="Arial" w:cs="Arial"/>
          <w:b/>
          <w:sz w:val="22"/>
          <w:szCs w:val="22"/>
        </w:rPr>
      </w:pPr>
      <w:r w:rsidRPr="00ED3B0E">
        <w:rPr>
          <w:rFonts w:ascii="Arial" w:hAnsi="Arial" w:cs="Arial"/>
          <w:b/>
          <w:sz w:val="22"/>
          <w:szCs w:val="22"/>
        </w:rPr>
        <w:t xml:space="preserve">3.2.1 </w:t>
      </w:r>
      <w:proofErr w:type="spellStart"/>
      <w:r w:rsidR="007A63FC" w:rsidRPr="00ED3B0E">
        <w:rPr>
          <w:rFonts w:ascii="Arial" w:hAnsi="Arial" w:cs="Arial"/>
          <w:b/>
          <w:sz w:val="22"/>
          <w:szCs w:val="22"/>
        </w:rPr>
        <w:t>Justificación</w:t>
      </w:r>
      <w:proofErr w:type="spellEnd"/>
      <w:r w:rsidR="007A63FC" w:rsidRPr="00ED3B0E">
        <w:rPr>
          <w:rFonts w:ascii="Arial" w:hAnsi="Arial" w:cs="Arial"/>
          <w:b/>
          <w:sz w:val="22"/>
          <w:szCs w:val="22"/>
        </w:rPr>
        <w:t xml:space="preserve"> del modelo</w:t>
      </w:r>
      <w:r w:rsidR="007A63FC" w:rsidRPr="00ED3B0E">
        <w:rPr>
          <w:rFonts w:ascii="Arial" w:hAnsi="Arial" w:cs="Arial"/>
          <w:b/>
          <w:sz w:val="22"/>
          <w:szCs w:val="22"/>
        </w:rPr>
        <w:t>.</w:t>
      </w:r>
    </w:p>
    <w:p w14:paraId="4116E64B" w14:textId="77777777" w:rsidR="00E97048" w:rsidRPr="00E97048" w:rsidRDefault="00E97048" w:rsidP="00ED3B0E">
      <w:pPr>
        <w:ind w:left="450"/>
        <w:jc w:val="both"/>
        <w:rPr>
          <w:rFonts w:ascii="Arial" w:hAnsi="Arial" w:cs="Arial"/>
          <w:bCs/>
          <w:sz w:val="22"/>
          <w:szCs w:val="22"/>
          <w:lang w:val="en-US"/>
        </w:rPr>
      </w:pPr>
      <w:r w:rsidRPr="00E97048">
        <w:rPr>
          <w:rFonts w:ascii="Arial" w:hAnsi="Arial" w:cs="Arial"/>
          <w:bCs/>
          <w:sz w:val="22"/>
          <w:szCs w:val="22"/>
          <w:lang w:val="es-PE"/>
        </w:rPr>
        <w:t xml:space="preserve">En las zonas de influencia minera del Perú, persisten amplias brechas estructurales en acceso a servicios esenciales como salud, educación, agua potable, saneamiento y conectividad. Estas regiones, a pesar de ser generadoras de importantes recursos fiscales vía canon, </w:t>
      </w:r>
      <w:proofErr w:type="spellStart"/>
      <w:r w:rsidRPr="00E97048">
        <w:rPr>
          <w:rFonts w:ascii="Arial" w:hAnsi="Arial" w:cs="Arial"/>
          <w:bCs/>
          <w:sz w:val="22"/>
          <w:szCs w:val="22"/>
          <w:lang w:val="es-PE"/>
        </w:rPr>
        <w:t>sobrecanon</w:t>
      </w:r>
      <w:proofErr w:type="spellEnd"/>
      <w:r w:rsidRPr="00E97048">
        <w:rPr>
          <w:rFonts w:ascii="Arial" w:hAnsi="Arial" w:cs="Arial"/>
          <w:bCs/>
          <w:sz w:val="22"/>
          <w:szCs w:val="22"/>
          <w:lang w:val="es-PE"/>
        </w:rPr>
        <w:t xml:space="preserve"> y regalías, enfrentan grandes dificultades para traducir esos ingresos en infraestructura tangible y mejoras sostenibles. </w:t>
      </w:r>
      <w:r w:rsidRPr="00E97048">
        <w:rPr>
          <w:rFonts w:ascii="Arial" w:hAnsi="Arial" w:cs="Arial"/>
          <w:bCs/>
          <w:sz w:val="22"/>
          <w:szCs w:val="22"/>
          <w:lang w:val="en-US"/>
        </w:rPr>
        <w:t xml:space="preserve">Los </w:t>
      </w:r>
      <w:proofErr w:type="spellStart"/>
      <w:r w:rsidRPr="00E97048">
        <w:rPr>
          <w:rFonts w:ascii="Arial" w:hAnsi="Arial" w:cs="Arial"/>
          <w:bCs/>
          <w:sz w:val="22"/>
          <w:szCs w:val="22"/>
          <w:lang w:val="en-US"/>
        </w:rPr>
        <w:t>principales</w:t>
      </w:r>
      <w:proofErr w:type="spellEnd"/>
      <w:r w:rsidRPr="00E97048">
        <w:rPr>
          <w:rFonts w:ascii="Arial" w:hAnsi="Arial" w:cs="Arial"/>
          <w:bCs/>
          <w:sz w:val="22"/>
          <w:szCs w:val="22"/>
          <w:lang w:val="en-US"/>
        </w:rPr>
        <w:t xml:space="preserve"> </w:t>
      </w:r>
      <w:proofErr w:type="spellStart"/>
      <w:r w:rsidRPr="00E97048">
        <w:rPr>
          <w:rFonts w:ascii="Arial" w:hAnsi="Arial" w:cs="Arial"/>
          <w:bCs/>
          <w:sz w:val="22"/>
          <w:szCs w:val="22"/>
          <w:lang w:val="en-US"/>
        </w:rPr>
        <w:t>obstáculos</w:t>
      </w:r>
      <w:proofErr w:type="spellEnd"/>
      <w:r w:rsidRPr="00E97048">
        <w:rPr>
          <w:rFonts w:ascii="Arial" w:hAnsi="Arial" w:cs="Arial"/>
          <w:bCs/>
          <w:sz w:val="22"/>
          <w:szCs w:val="22"/>
          <w:lang w:val="en-US"/>
        </w:rPr>
        <w:t xml:space="preserve"> </w:t>
      </w:r>
      <w:proofErr w:type="spellStart"/>
      <w:r w:rsidRPr="00E97048">
        <w:rPr>
          <w:rFonts w:ascii="Arial" w:hAnsi="Arial" w:cs="Arial"/>
          <w:bCs/>
          <w:sz w:val="22"/>
          <w:szCs w:val="22"/>
          <w:lang w:val="en-US"/>
        </w:rPr>
        <w:t>identificados</w:t>
      </w:r>
      <w:proofErr w:type="spellEnd"/>
      <w:r w:rsidRPr="00E97048">
        <w:rPr>
          <w:rFonts w:ascii="Arial" w:hAnsi="Arial" w:cs="Arial"/>
          <w:bCs/>
          <w:sz w:val="22"/>
          <w:szCs w:val="22"/>
          <w:lang w:val="en-US"/>
        </w:rPr>
        <w:t xml:space="preserve"> </w:t>
      </w:r>
      <w:proofErr w:type="spellStart"/>
      <w:r w:rsidRPr="00E97048">
        <w:rPr>
          <w:rFonts w:ascii="Arial" w:hAnsi="Arial" w:cs="Arial"/>
          <w:bCs/>
          <w:sz w:val="22"/>
          <w:szCs w:val="22"/>
          <w:lang w:val="en-US"/>
        </w:rPr>
        <w:t>incluyen</w:t>
      </w:r>
      <w:proofErr w:type="spellEnd"/>
      <w:r w:rsidRPr="00E97048">
        <w:rPr>
          <w:rFonts w:ascii="Arial" w:hAnsi="Arial" w:cs="Arial"/>
          <w:bCs/>
          <w:sz w:val="22"/>
          <w:szCs w:val="22"/>
          <w:lang w:val="en-US"/>
        </w:rPr>
        <w:t>:</w:t>
      </w:r>
    </w:p>
    <w:p w14:paraId="268DA96F" w14:textId="77777777" w:rsidR="00E97048" w:rsidRPr="00E97048" w:rsidRDefault="00E97048" w:rsidP="00ED3B0E">
      <w:pPr>
        <w:numPr>
          <w:ilvl w:val="0"/>
          <w:numId w:val="19"/>
        </w:numPr>
        <w:jc w:val="both"/>
        <w:rPr>
          <w:rFonts w:ascii="Arial" w:hAnsi="Arial" w:cs="Arial"/>
          <w:bCs/>
          <w:sz w:val="22"/>
          <w:szCs w:val="22"/>
          <w:lang w:val="es-PE"/>
        </w:rPr>
      </w:pPr>
      <w:r w:rsidRPr="00E97048">
        <w:rPr>
          <w:rFonts w:ascii="Arial" w:hAnsi="Arial" w:cs="Arial"/>
          <w:bCs/>
          <w:sz w:val="22"/>
          <w:szCs w:val="22"/>
          <w:lang w:val="es-PE"/>
        </w:rPr>
        <w:t>Limitaciones normativas y administrativas (como el Tope Máximo de Capacidad Anual – TMCA),</w:t>
      </w:r>
    </w:p>
    <w:p w14:paraId="23A9C72A" w14:textId="77777777" w:rsidR="00E97048" w:rsidRPr="00E97048" w:rsidRDefault="00E97048" w:rsidP="00ED3B0E">
      <w:pPr>
        <w:numPr>
          <w:ilvl w:val="0"/>
          <w:numId w:val="19"/>
        </w:numPr>
        <w:jc w:val="both"/>
        <w:rPr>
          <w:rFonts w:ascii="Arial" w:hAnsi="Arial" w:cs="Arial"/>
          <w:bCs/>
          <w:sz w:val="22"/>
          <w:szCs w:val="22"/>
          <w:lang w:val="es-PE"/>
        </w:rPr>
      </w:pPr>
      <w:r w:rsidRPr="00E97048">
        <w:rPr>
          <w:rFonts w:ascii="Arial" w:hAnsi="Arial" w:cs="Arial"/>
          <w:bCs/>
          <w:sz w:val="22"/>
          <w:szCs w:val="22"/>
          <w:lang w:val="es-PE"/>
        </w:rPr>
        <w:t>Baja capacidad de gestión técnica en gobiernos subnacionales,</w:t>
      </w:r>
    </w:p>
    <w:p w14:paraId="434A66CE" w14:textId="77777777" w:rsidR="00E97048" w:rsidRPr="00E97048" w:rsidRDefault="00E97048" w:rsidP="00ED3B0E">
      <w:pPr>
        <w:numPr>
          <w:ilvl w:val="0"/>
          <w:numId w:val="19"/>
        </w:numPr>
        <w:jc w:val="both"/>
        <w:rPr>
          <w:rFonts w:ascii="Arial" w:hAnsi="Arial" w:cs="Arial"/>
          <w:bCs/>
          <w:sz w:val="22"/>
          <w:szCs w:val="22"/>
          <w:lang w:val="es-PE"/>
        </w:rPr>
      </w:pPr>
      <w:r w:rsidRPr="00E97048">
        <w:rPr>
          <w:rFonts w:ascii="Arial" w:hAnsi="Arial" w:cs="Arial"/>
          <w:bCs/>
          <w:sz w:val="22"/>
          <w:szCs w:val="22"/>
          <w:lang w:val="es-PE"/>
        </w:rPr>
        <w:t>Procesos burocráticos extensos que afectan la oportunidad y calidad de las inversiones públicas,</w:t>
      </w:r>
    </w:p>
    <w:p w14:paraId="1856D0CB" w14:textId="77777777" w:rsidR="00E97048" w:rsidRPr="00E97048" w:rsidRDefault="00E97048" w:rsidP="00ED3B0E">
      <w:pPr>
        <w:numPr>
          <w:ilvl w:val="0"/>
          <w:numId w:val="19"/>
        </w:numPr>
        <w:jc w:val="both"/>
        <w:rPr>
          <w:rFonts w:ascii="Arial" w:hAnsi="Arial" w:cs="Arial"/>
          <w:bCs/>
          <w:sz w:val="22"/>
          <w:szCs w:val="22"/>
          <w:lang w:val="es-PE"/>
        </w:rPr>
      </w:pPr>
      <w:r w:rsidRPr="00E97048">
        <w:rPr>
          <w:rFonts w:ascii="Arial" w:hAnsi="Arial" w:cs="Arial"/>
          <w:bCs/>
          <w:sz w:val="22"/>
          <w:szCs w:val="22"/>
          <w:lang w:val="es-PE"/>
        </w:rPr>
        <w:t>Falta de alineamiento entre la oferta estatal y las necesidades reales de la población.</w:t>
      </w:r>
    </w:p>
    <w:p w14:paraId="5594BB0F" w14:textId="77777777" w:rsidR="00E97048" w:rsidRPr="00E97048" w:rsidRDefault="00E97048" w:rsidP="00ED3B0E">
      <w:pPr>
        <w:ind w:left="450"/>
        <w:jc w:val="both"/>
        <w:rPr>
          <w:rFonts w:ascii="Arial" w:hAnsi="Arial" w:cs="Arial"/>
          <w:bCs/>
          <w:sz w:val="22"/>
          <w:szCs w:val="22"/>
          <w:lang w:val="es-PE"/>
        </w:rPr>
      </w:pPr>
      <w:r w:rsidRPr="00E97048">
        <w:rPr>
          <w:rFonts w:ascii="Arial" w:hAnsi="Arial" w:cs="Arial"/>
          <w:bCs/>
          <w:sz w:val="22"/>
          <w:szCs w:val="22"/>
          <w:lang w:val="es-PE"/>
        </w:rPr>
        <w:t>El mecanismo de Obras por Impuestos (</w:t>
      </w:r>
      <w:proofErr w:type="spellStart"/>
      <w:r w:rsidRPr="00E97048">
        <w:rPr>
          <w:rFonts w:ascii="Arial" w:hAnsi="Arial" w:cs="Arial"/>
          <w:bCs/>
          <w:sz w:val="22"/>
          <w:szCs w:val="22"/>
          <w:lang w:val="es-PE"/>
        </w:rPr>
        <w:t>OxI</w:t>
      </w:r>
      <w:proofErr w:type="spellEnd"/>
      <w:r w:rsidRPr="00E97048">
        <w:rPr>
          <w:rFonts w:ascii="Arial" w:hAnsi="Arial" w:cs="Arial"/>
          <w:bCs/>
          <w:sz w:val="22"/>
          <w:szCs w:val="22"/>
          <w:lang w:val="es-PE"/>
        </w:rPr>
        <w:t xml:space="preserve">), si bien ha sido una herramienta útil, también presenta limitaciones operativas que restringen su aplicabilidad, especialmente en obras de mayor envergadura. Frente a ello, se plantea un modelo alternativo y complementario, que habilite legal y administrativamente a las empresas mineras a ejecutar directamente obras sociales de alto </w:t>
      </w:r>
      <w:r w:rsidRPr="00E97048">
        <w:rPr>
          <w:rFonts w:ascii="Arial" w:hAnsi="Arial" w:cs="Arial"/>
          <w:bCs/>
          <w:sz w:val="22"/>
          <w:szCs w:val="22"/>
          <w:lang w:val="es-PE"/>
        </w:rPr>
        <w:t>impacto, de forma más ágil, transparente y eficaz.</w:t>
      </w:r>
    </w:p>
    <w:p w14:paraId="51ED471D" w14:textId="77777777" w:rsidR="00E97048" w:rsidRPr="00ED3B0E" w:rsidRDefault="00E97048" w:rsidP="00ED3B0E">
      <w:pPr>
        <w:ind w:left="450"/>
        <w:jc w:val="both"/>
        <w:rPr>
          <w:rFonts w:ascii="Arial" w:hAnsi="Arial" w:cs="Arial"/>
          <w:b/>
          <w:sz w:val="22"/>
          <w:szCs w:val="22"/>
        </w:rPr>
      </w:pPr>
    </w:p>
    <w:p w14:paraId="4330F860" w14:textId="54E61605" w:rsidR="007A63FC" w:rsidRPr="00ED3B0E" w:rsidRDefault="007A63FC" w:rsidP="00ED3B0E">
      <w:pPr>
        <w:ind w:left="450"/>
        <w:jc w:val="both"/>
        <w:rPr>
          <w:rFonts w:ascii="Arial" w:hAnsi="Arial" w:cs="Arial"/>
          <w:b/>
          <w:sz w:val="22"/>
          <w:szCs w:val="22"/>
        </w:rPr>
      </w:pPr>
      <w:r w:rsidRPr="00ED3B0E">
        <w:rPr>
          <w:rFonts w:ascii="Arial" w:hAnsi="Arial" w:cs="Arial"/>
          <w:b/>
          <w:sz w:val="22"/>
          <w:szCs w:val="22"/>
        </w:rPr>
        <w:t xml:space="preserve">3.2.2 </w:t>
      </w:r>
      <w:proofErr w:type="spellStart"/>
      <w:r w:rsidR="006449D4" w:rsidRPr="00ED3B0E">
        <w:rPr>
          <w:rFonts w:ascii="Arial" w:hAnsi="Arial" w:cs="Arial"/>
          <w:b/>
          <w:sz w:val="22"/>
          <w:szCs w:val="22"/>
        </w:rPr>
        <w:t>Principios</w:t>
      </w:r>
      <w:proofErr w:type="spellEnd"/>
      <w:r w:rsidR="006449D4" w:rsidRPr="00ED3B0E">
        <w:rPr>
          <w:rFonts w:ascii="Arial" w:hAnsi="Arial" w:cs="Arial"/>
          <w:b/>
          <w:sz w:val="22"/>
          <w:szCs w:val="22"/>
        </w:rPr>
        <w:t xml:space="preserve"> del modelo </w:t>
      </w:r>
      <w:proofErr w:type="spellStart"/>
      <w:r w:rsidR="006449D4" w:rsidRPr="00ED3B0E">
        <w:rPr>
          <w:rFonts w:ascii="Arial" w:hAnsi="Arial" w:cs="Arial"/>
          <w:b/>
          <w:sz w:val="22"/>
          <w:szCs w:val="22"/>
        </w:rPr>
        <w:t>propuesto</w:t>
      </w:r>
      <w:proofErr w:type="spellEnd"/>
    </w:p>
    <w:p w14:paraId="39B79691" w14:textId="271E97F1" w:rsidR="004D480A" w:rsidRPr="00ED3B0E" w:rsidRDefault="004D480A" w:rsidP="00ED3B0E">
      <w:pPr>
        <w:ind w:left="990"/>
        <w:jc w:val="both"/>
        <w:rPr>
          <w:rFonts w:ascii="Arial" w:hAnsi="Arial" w:cs="Arial"/>
          <w:b/>
          <w:sz w:val="22"/>
          <w:szCs w:val="22"/>
          <w:lang w:val="es-PE"/>
        </w:rPr>
      </w:pPr>
      <w:r w:rsidRPr="00ED3B0E">
        <w:rPr>
          <w:rFonts w:ascii="Arial" w:hAnsi="Arial" w:cs="Arial"/>
          <w:b/>
          <w:sz w:val="22"/>
          <w:szCs w:val="22"/>
          <w:lang w:val="es-PE"/>
        </w:rPr>
        <w:t>a) Participación directa del sector privado</w:t>
      </w:r>
      <w:r w:rsidRPr="00ED3B0E">
        <w:rPr>
          <w:rFonts w:ascii="Arial" w:hAnsi="Arial" w:cs="Arial"/>
          <w:b/>
          <w:sz w:val="22"/>
          <w:szCs w:val="22"/>
          <w:lang w:val="es-PE"/>
        </w:rPr>
        <w:t>.</w:t>
      </w:r>
    </w:p>
    <w:p w14:paraId="53181B35" w14:textId="77777777" w:rsidR="004D480A" w:rsidRPr="004D480A" w:rsidRDefault="004D480A" w:rsidP="00ED3B0E">
      <w:pPr>
        <w:ind w:left="990"/>
        <w:jc w:val="both"/>
        <w:rPr>
          <w:rFonts w:ascii="Arial" w:hAnsi="Arial" w:cs="Arial"/>
          <w:bCs/>
          <w:sz w:val="22"/>
          <w:szCs w:val="22"/>
          <w:lang w:val="es-PE"/>
        </w:rPr>
      </w:pPr>
      <w:r w:rsidRPr="004D480A">
        <w:rPr>
          <w:rFonts w:ascii="Arial" w:hAnsi="Arial" w:cs="Arial"/>
          <w:bCs/>
          <w:sz w:val="22"/>
          <w:szCs w:val="22"/>
          <w:lang w:val="es-PE"/>
        </w:rPr>
        <w:t>Las empresas mineras, muchas de las cuales ya cuentan con capacidad operativa y experiencia en ejecución de proyectos (vía responsabilidad social o infraestructura interna), podrán asumir directamente la construcción de obras públicas, garantizando estándares técnicos y celeridad.</w:t>
      </w:r>
    </w:p>
    <w:p w14:paraId="5ED8949F" w14:textId="5BB7C580" w:rsidR="004D480A" w:rsidRPr="004D480A" w:rsidRDefault="004D480A" w:rsidP="00ED3B0E">
      <w:pPr>
        <w:ind w:left="990"/>
        <w:jc w:val="both"/>
        <w:rPr>
          <w:rFonts w:ascii="Arial" w:hAnsi="Arial" w:cs="Arial"/>
          <w:b/>
          <w:sz w:val="22"/>
          <w:szCs w:val="22"/>
          <w:lang w:val="es-PE"/>
        </w:rPr>
      </w:pPr>
      <w:r w:rsidRPr="004D480A">
        <w:rPr>
          <w:rFonts w:ascii="Arial" w:hAnsi="Arial" w:cs="Arial"/>
          <w:b/>
          <w:sz w:val="22"/>
          <w:szCs w:val="22"/>
          <w:lang w:val="es-PE"/>
        </w:rPr>
        <w:t>b) Coordinación con la entidad pública beneficiaria</w:t>
      </w:r>
      <w:r w:rsidRPr="00ED3B0E">
        <w:rPr>
          <w:rFonts w:ascii="Arial" w:hAnsi="Arial" w:cs="Arial"/>
          <w:b/>
          <w:sz w:val="22"/>
          <w:szCs w:val="22"/>
          <w:lang w:val="es-PE"/>
        </w:rPr>
        <w:t>.</w:t>
      </w:r>
    </w:p>
    <w:p w14:paraId="35CA85D5" w14:textId="77777777" w:rsidR="004D480A" w:rsidRPr="004D480A" w:rsidRDefault="004D480A" w:rsidP="00ED3B0E">
      <w:pPr>
        <w:ind w:left="990"/>
        <w:jc w:val="both"/>
        <w:rPr>
          <w:rFonts w:ascii="Arial" w:hAnsi="Arial" w:cs="Arial"/>
          <w:bCs/>
          <w:sz w:val="22"/>
          <w:szCs w:val="22"/>
          <w:lang w:val="es-PE"/>
        </w:rPr>
      </w:pPr>
      <w:r w:rsidRPr="004D480A">
        <w:rPr>
          <w:rFonts w:ascii="Arial" w:hAnsi="Arial" w:cs="Arial"/>
          <w:bCs/>
          <w:sz w:val="22"/>
          <w:szCs w:val="22"/>
          <w:lang w:val="es-PE"/>
        </w:rPr>
        <w:t xml:space="preserve">La obra será definida, validada y </w:t>
      </w:r>
      <w:proofErr w:type="spellStart"/>
      <w:r w:rsidRPr="004D480A">
        <w:rPr>
          <w:rFonts w:ascii="Arial" w:hAnsi="Arial" w:cs="Arial"/>
          <w:bCs/>
          <w:sz w:val="22"/>
          <w:szCs w:val="22"/>
          <w:lang w:val="es-PE"/>
        </w:rPr>
        <w:t>recepcionada</w:t>
      </w:r>
      <w:proofErr w:type="spellEnd"/>
      <w:r w:rsidRPr="004D480A">
        <w:rPr>
          <w:rFonts w:ascii="Arial" w:hAnsi="Arial" w:cs="Arial"/>
          <w:bCs/>
          <w:sz w:val="22"/>
          <w:szCs w:val="22"/>
          <w:lang w:val="es-PE"/>
        </w:rPr>
        <w:t xml:space="preserve"> por el gobierno local o regional correspondiente, asegurando alineación con sus planes de desarrollo concertado, sin intermediación central innecesaria.</w:t>
      </w:r>
    </w:p>
    <w:p w14:paraId="357D0FB3" w14:textId="3420AE3F" w:rsidR="004D480A" w:rsidRPr="004D480A" w:rsidRDefault="004D480A" w:rsidP="00ED3B0E">
      <w:pPr>
        <w:ind w:left="990"/>
        <w:jc w:val="both"/>
        <w:rPr>
          <w:rFonts w:ascii="Arial" w:hAnsi="Arial" w:cs="Arial"/>
          <w:b/>
          <w:sz w:val="22"/>
          <w:szCs w:val="22"/>
          <w:lang w:val="es-PE"/>
        </w:rPr>
      </w:pPr>
      <w:r w:rsidRPr="004D480A">
        <w:rPr>
          <w:rFonts w:ascii="Arial" w:hAnsi="Arial" w:cs="Arial"/>
          <w:b/>
          <w:sz w:val="22"/>
          <w:szCs w:val="22"/>
          <w:lang w:val="es-PE"/>
        </w:rPr>
        <w:t>c) Supervisión de la Contraloría General de la República</w:t>
      </w:r>
      <w:r w:rsidRPr="00ED3B0E">
        <w:rPr>
          <w:rFonts w:ascii="Arial" w:hAnsi="Arial" w:cs="Arial"/>
          <w:b/>
          <w:sz w:val="22"/>
          <w:szCs w:val="22"/>
          <w:lang w:val="es-PE"/>
        </w:rPr>
        <w:t>.</w:t>
      </w:r>
    </w:p>
    <w:p w14:paraId="19D01F45" w14:textId="77777777" w:rsidR="004D480A" w:rsidRPr="004D480A" w:rsidRDefault="004D480A" w:rsidP="00ED3B0E">
      <w:pPr>
        <w:ind w:left="990"/>
        <w:jc w:val="both"/>
        <w:rPr>
          <w:rFonts w:ascii="Arial" w:hAnsi="Arial" w:cs="Arial"/>
          <w:bCs/>
          <w:sz w:val="22"/>
          <w:szCs w:val="22"/>
          <w:lang w:val="es-PE"/>
        </w:rPr>
      </w:pPr>
      <w:r w:rsidRPr="004D480A">
        <w:rPr>
          <w:rFonts w:ascii="Arial" w:hAnsi="Arial" w:cs="Arial"/>
          <w:bCs/>
          <w:sz w:val="22"/>
          <w:szCs w:val="22"/>
          <w:lang w:val="es-PE"/>
        </w:rPr>
        <w:t>Para garantizar transparencia, el proceso contará con control concurrente durante todas las etapas (formulación, ejecución y cierre), evitando actos de corrupción y mejorando la rendición de cuentas.</w:t>
      </w:r>
    </w:p>
    <w:p w14:paraId="604C5A5A" w14:textId="64C96C32" w:rsidR="004D480A" w:rsidRPr="004D480A" w:rsidRDefault="004D480A" w:rsidP="00ED3B0E">
      <w:pPr>
        <w:ind w:left="990"/>
        <w:jc w:val="both"/>
        <w:rPr>
          <w:rFonts w:ascii="Arial" w:hAnsi="Arial" w:cs="Arial"/>
          <w:b/>
          <w:sz w:val="22"/>
          <w:szCs w:val="22"/>
          <w:lang w:val="es-PE"/>
        </w:rPr>
      </w:pPr>
      <w:r w:rsidRPr="004D480A">
        <w:rPr>
          <w:rFonts w:ascii="Arial" w:hAnsi="Arial" w:cs="Arial"/>
          <w:b/>
          <w:sz w:val="22"/>
          <w:szCs w:val="22"/>
          <w:lang w:val="es-PE"/>
        </w:rPr>
        <w:t>d) Reconocimiento oficial de la inversión</w:t>
      </w:r>
      <w:r w:rsidRPr="00ED3B0E">
        <w:rPr>
          <w:rFonts w:ascii="Arial" w:hAnsi="Arial" w:cs="Arial"/>
          <w:b/>
          <w:sz w:val="22"/>
          <w:szCs w:val="22"/>
          <w:lang w:val="es-PE"/>
        </w:rPr>
        <w:t>.</w:t>
      </w:r>
    </w:p>
    <w:p w14:paraId="6C33290D" w14:textId="77777777" w:rsidR="004D480A" w:rsidRPr="004D480A" w:rsidRDefault="004D480A" w:rsidP="00ED3B0E">
      <w:pPr>
        <w:ind w:left="990"/>
        <w:jc w:val="both"/>
        <w:rPr>
          <w:rFonts w:ascii="Arial" w:hAnsi="Arial" w:cs="Arial"/>
          <w:bCs/>
          <w:sz w:val="22"/>
          <w:szCs w:val="22"/>
          <w:lang w:val="es-PE"/>
        </w:rPr>
      </w:pPr>
      <w:r w:rsidRPr="004D480A">
        <w:rPr>
          <w:rFonts w:ascii="Arial" w:hAnsi="Arial" w:cs="Arial"/>
          <w:bCs/>
          <w:sz w:val="22"/>
          <w:szCs w:val="22"/>
          <w:lang w:val="es-PE"/>
        </w:rPr>
        <w:t>El monto invertido será reconocido por el ministerio competente (MEF o sector correspondiente) como ejecución presupuestal válida de la entidad beneficiaria, cumpliendo con los marcos normativos vigentes.</w:t>
      </w:r>
    </w:p>
    <w:p w14:paraId="00EE7993" w14:textId="01BAC951" w:rsidR="00E97048" w:rsidRPr="00ED3B0E" w:rsidRDefault="00E97048" w:rsidP="00ED3B0E">
      <w:pPr>
        <w:jc w:val="both"/>
        <w:rPr>
          <w:rFonts w:ascii="Arial" w:hAnsi="Arial" w:cs="Arial"/>
          <w:b/>
          <w:sz w:val="22"/>
          <w:szCs w:val="22"/>
        </w:rPr>
      </w:pPr>
    </w:p>
    <w:p w14:paraId="1901E67F" w14:textId="075D01DC" w:rsidR="007A63FC" w:rsidRPr="00ED3B0E" w:rsidRDefault="007A63FC" w:rsidP="00ED3B0E">
      <w:pPr>
        <w:ind w:left="450"/>
        <w:jc w:val="both"/>
        <w:rPr>
          <w:rFonts w:ascii="Arial" w:hAnsi="Arial" w:cs="Arial"/>
          <w:b/>
          <w:sz w:val="22"/>
          <w:szCs w:val="22"/>
        </w:rPr>
      </w:pPr>
      <w:r w:rsidRPr="00ED3B0E">
        <w:rPr>
          <w:rFonts w:ascii="Arial" w:hAnsi="Arial" w:cs="Arial"/>
          <w:b/>
          <w:sz w:val="22"/>
          <w:szCs w:val="22"/>
        </w:rPr>
        <w:t>3.2.3</w:t>
      </w:r>
      <w:r w:rsidR="006449D4" w:rsidRPr="00ED3B0E">
        <w:rPr>
          <w:rFonts w:ascii="Arial" w:hAnsi="Arial" w:cs="Arial"/>
          <w:sz w:val="22"/>
          <w:szCs w:val="22"/>
        </w:rPr>
        <w:t xml:space="preserve"> </w:t>
      </w:r>
      <w:r w:rsidR="00065CEC" w:rsidRPr="00ED3B0E">
        <w:rPr>
          <w:rFonts w:ascii="Arial" w:hAnsi="Arial" w:cs="Arial"/>
          <w:b/>
          <w:sz w:val="22"/>
          <w:szCs w:val="22"/>
        </w:rPr>
        <w:t>Componentes operativos del modelo</w:t>
      </w:r>
    </w:p>
    <w:p w14:paraId="2B027FD9" w14:textId="03405C76" w:rsidR="00505CF3" w:rsidRPr="00505CF3" w:rsidRDefault="00505CF3" w:rsidP="00ED3B0E">
      <w:pPr>
        <w:ind w:left="450"/>
        <w:jc w:val="both"/>
        <w:rPr>
          <w:rFonts w:ascii="Arial" w:hAnsi="Arial" w:cs="Arial"/>
          <w:b/>
          <w:bCs/>
          <w:sz w:val="22"/>
          <w:szCs w:val="22"/>
          <w:lang w:val="es-PE"/>
        </w:rPr>
      </w:pPr>
      <w:r w:rsidRPr="00ED3B0E">
        <w:rPr>
          <w:rFonts w:ascii="Arial" w:hAnsi="Arial" w:cs="Arial"/>
          <w:b/>
          <w:bCs/>
          <w:sz w:val="22"/>
          <w:szCs w:val="22"/>
          <w:lang w:val="es-PE"/>
        </w:rPr>
        <w:t xml:space="preserve">a. </w:t>
      </w:r>
      <w:r w:rsidRPr="00505CF3">
        <w:rPr>
          <w:rFonts w:ascii="Arial" w:hAnsi="Arial" w:cs="Arial"/>
          <w:b/>
          <w:bCs/>
          <w:sz w:val="22"/>
          <w:szCs w:val="22"/>
          <w:lang w:val="es-PE"/>
        </w:rPr>
        <w:t>Identificación de la necesidad y priorización</w:t>
      </w:r>
    </w:p>
    <w:p w14:paraId="19EF608E" w14:textId="52F3F96D" w:rsidR="00505CF3" w:rsidRPr="00505CF3" w:rsidRDefault="00505CF3" w:rsidP="00ED3B0E">
      <w:pPr>
        <w:ind w:left="450"/>
        <w:jc w:val="both"/>
        <w:rPr>
          <w:rFonts w:ascii="Arial" w:hAnsi="Arial" w:cs="Arial"/>
          <w:sz w:val="22"/>
          <w:szCs w:val="22"/>
          <w:lang w:val="es-PE"/>
        </w:rPr>
      </w:pPr>
      <w:r w:rsidRPr="00505CF3">
        <w:rPr>
          <w:rFonts w:ascii="Arial" w:hAnsi="Arial" w:cs="Arial"/>
          <w:sz w:val="22"/>
          <w:szCs w:val="22"/>
          <w:lang w:val="es-PE"/>
        </w:rPr>
        <w:t>Las empresas mineras, en coordinación con el gobierno subnacional, identificarán obras prioritarias en función de criterios de urgencia social, impacto territorial, alineamiento con ODS y factibilidad técnica.</w:t>
      </w:r>
      <w:r w:rsidRPr="00505CF3">
        <w:rPr>
          <w:rFonts w:ascii="Arial" w:hAnsi="Arial" w:cs="Arial"/>
          <w:sz w:val="22"/>
          <w:szCs w:val="22"/>
          <w:lang w:val="es-PE"/>
        </w:rPr>
        <w:br/>
      </w:r>
      <w:r w:rsidRPr="00505CF3">
        <w:rPr>
          <w:rFonts w:ascii="Arial" w:hAnsi="Arial" w:cs="Arial"/>
          <w:i/>
          <w:iCs/>
          <w:sz w:val="22"/>
          <w:szCs w:val="22"/>
          <w:lang w:val="es-PE"/>
        </w:rPr>
        <w:t>Ejemplo:</w:t>
      </w:r>
      <w:r w:rsidRPr="00505CF3">
        <w:rPr>
          <w:rFonts w:ascii="Arial" w:hAnsi="Arial" w:cs="Arial"/>
          <w:sz w:val="22"/>
          <w:szCs w:val="22"/>
          <w:lang w:val="es-PE"/>
        </w:rPr>
        <w:t xml:space="preserve"> Infraestructura educativa básica en zonas rurales sin acceso a electricidad o agua potable.</w:t>
      </w:r>
    </w:p>
    <w:p w14:paraId="0F57EE52" w14:textId="704659C6" w:rsidR="00505CF3" w:rsidRPr="00505CF3" w:rsidRDefault="00505CF3" w:rsidP="00ED3B0E">
      <w:pPr>
        <w:ind w:left="450"/>
        <w:jc w:val="both"/>
        <w:rPr>
          <w:rFonts w:ascii="Arial" w:hAnsi="Arial" w:cs="Arial"/>
          <w:b/>
          <w:bCs/>
          <w:sz w:val="22"/>
          <w:szCs w:val="22"/>
          <w:lang w:val="es-PE"/>
        </w:rPr>
      </w:pPr>
      <w:r w:rsidRPr="00ED3B0E">
        <w:rPr>
          <w:rFonts w:ascii="Arial" w:hAnsi="Arial" w:cs="Arial"/>
          <w:b/>
          <w:bCs/>
          <w:sz w:val="22"/>
          <w:szCs w:val="22"/>
          <w:lang w:val="es-PE"/>
        </w:rPr>
        <w:t xml:space="preserve">b. </w:t>
      </w:r>
      <w:r w:rsidRPr="00505CF3">
        <w:rPr>
          <w:rFonts w:ascii="Arial" w:hAnsi="Arial" w:cs="Arial"/>
          <w:b/>
          <w:bCs/>
          <w:sz w:val="22"/>
          <w:szCs w:val="22"/>
          <w:lang w:val="es-PE"/>
        </w:rPr>
        <w:t>Formulación técnica de los proyectos</w:t>
      </w:r>
    </w:p>
    <w:p w14:paraId="3B5E8540" w14:textId="22AE2F4F" w:rsidR="00505CF3" w:rsidRPr="00505CF3" w:rsidRDefault="00505CF3" w:rsidP="00ED3B0E">
      <w:pPr>
        <w:ind w:left="450"/>
        <w:jc w:val="both"/>
        <w:rPr>
          <w:rFonts w:ascii="Arial" w:hAnsi="Arial" w:cs="Arial"/>
          <w:sz w:val="22"/>
          <w:szCs w:val="22"/>
          <w:lang w:val="es-PE"/>
        </w:rPr>
      </w:pPr>
      <w:r w:rsidRPr="00505CF3">
        <w:rPr>
          <w:rFonts w:ascii="Arial" w:hAnsi="Arial" w:cs="Arial"/>
          <w:sz w:val="22"/>
          <w:szCs w:val="22"/>
          <w:lang w:val="es-PE"/>
        </w:rPr>
        <w:t>La empresa minera podrá formular directamente el expediente técnico, utilizando estándares nacionales e internacionales, lo que evita sobrecostos derivados de expedientes deficientes.</w:t>
      </w:r>
      <w:r w:rsidRPr="00505CF3">
        <w:rPr>
          <w:rFonts w:ascii="Arial" w:hAnsi="Arial" w:cs="Arial"/>
          <w:sz w:val="22"/>
          <w:szCs w:val="22"/>
          <w:lang w:val="es-PE"/>
        </w:rPr>
        <w:br/>
      </w:r>
      <w:r w:rsidRPr="00505CF3">
        <w:rPr>
          <w:rFonts w:ascii="Arial" w:hAnsi="Arial" w:cs="Arial"/>
          <w:i/>
          <w:iCs/>
          <w:sz w:val="22"/>
          <w:szCs w:val="22"/>
          <w:lang w:val="es-PE"/>
        </w:rPr>
        <w:t>Ventaja:</w:t>
      </w:r>
      <w:r w:rsidRPr="00505CF3">
        <w:rPr>
          <w:rFonts w:ascii="Arial" w:hAnsi="Arial" w:cs="Arial"/>
          <w:sz w:val="22"/>
          <w:szCs w:val="22"/>
          <w:lang w:val="es-PE"/>
        </w:rPr>
        <w:t xml:space="preserve"> Reducción del 40–50 % del tiempo promedio en etapa de formulación, según </w:t>
      </w:r>
      <w:r w:rsidRPr="00505CF3">
        <w:rPr>
          <w:rFonts w:ascii="Arial" w:hAnsi="Arial" w:cs="Arial"/>
          <w:sz w:val="22"/>
          <w:szCs w:val="22"/>
          <w:lang w:val="es-PE"/>
        </w:rPr>
        <w:lastRenderedPageBreak/>
        <w:t xml:space="preserve">experiencias similares en </w:t>
      </w:r>
      <w:proofErr w:type="spellStart"/>
      <w:r w:rsidRPr="00505CF3">
        <w:rPr>
          <w:rFonts w:ascii="Arial" w:hAnsi="Arial" w:cs="Arial"/>
          <w:sz w:val="22"/>
          <w:szCs w:val="22"/>
          <w:lang w:val="es-PE"/>
        </w:rPr>
        <w:t>OxI</w:t>
      </w:r>
      <w:proofErr w:type="spellEnd"/>
      <w:r w:rsidRPr="00505CF3">
        <w:rPr>
          <w:rFonts w:ascii="Arial" w:hAnsi="Arial" w:cs="Arial"/>
          <w:sz w:val="22"/>
          <w:szCs w:val="22"/>
          <w:lang w:val="es-PE"/>
        </w:rPr>
        <w:t xml:space="preserve"> </w:t>
      </w:r>
      <w:sdt>
        <w:sdtPr>
          <w:rPr>
            <w:rFonts w:ascii="Arial" w:hAnsi="Arial" w:cs="Arial"/>
            <w:sz w:val="22"/>
            <w:szCs w:val="22"/>
            <w:lang w:val="es-PE"/>
          </w:rPr>
          <w:id w:val="842433692"/>
          <w:citation/>
        </w:sdtPr>
        <w:sdtContent>
          <w:r w:rsidR="00BB0ACE" w:rsidRPr="00ED3B0E">
            <w:rPr>
              <w:rFonts w:ascii="Arial" w:hAnsi="Arial" w:cs="Arial"/>
              <w:sz w:val="22"/>
              <w:szCs w:val="22"/>
              <w:lang w:val="es-PE"/>
            </w:rPr>
            <w:fldChar w:fldCharType="begin"/>
          </w:r>
          <w:r w:rsidR="00BB0ACE" w:rsidRPr="00ED3B0E">
            <w:rPr>
              <w:rFonts w:ascii="Arial" w:hAnsi="Arial" w:cs="Arial"/>
              <w:sz w:val="22"/>
              <w:szCs w:val="22"/>
              <w:lang w:val="es-PE"/>
            </w:rPr>
            <w:instrText xml:space="preserve"> CITATION Pro21 \l 10250 </w:instrText>
          </w:r>
          <w:r w:rsidR="00BB0ACE" w:rsidRPr="00ED3B0E">
            <w:rPr>
              <w:rFonts w:ascii="Arial" w:hAnsi="Arial" w:cs="Arial"/>
              <w:sz w:val="22"/>
              <w:szCs w:val="22"/>
              <w:lang w:val="es-PE"/>
            </w:rPr>
            <w:fldChar w:fldCharType="separate"/>
          </w:r>
          <w:r w:rsidR="00BB0ACE" w:rsidRPr="00ED3B0E">
            <w:rPr>
              <w:rFonts w:ascii="Arial" w:hAnsi="Arial" w:cs="Arial"/>
              <w:noProof/>
              <w:sz w:val="22"/>
              <w:szCs w:val="22"/>
              <w:lang w:val="es-PE"/>
            </w:rPr>
            <w:t>(ProInversión, 2021)</w:t>
          </w:r>
          <w:r w:rsidR="00BB0ACE" w:rsidRPr="00ED3B0E">
            <w:rPr>
              <w:rFonts w:ascii="Arial" w:hAnsi="Arial" w:cs="Arial"/>
              <w:sz w:val="22"/>
              <w:szCs w:val="22"/>
              <w:lang w:val="es-PE"/>
            </w:rPr>
            <w:fldChar w:fldCharType="end"/>
          </w:r>
        </w:sdtContent>
      </w:sdt>
      <w:r w:rsidR="0046387C" w:rsidRPr="00ED3B0E">
        <w:rPr>
          <w:rFonts w:ascii="Arial" w:hAnsi="Arial" w:cs="Arial"/>
          <w:sz w:val="22"/>
          <w:szCs w:val="22"/>
          <w:lang w:val="es-PE"/>
        </w:rPr>
        <w:t>.</w:t>
      </w:r>
    </w:p>
    <w:p w14:paraId="342AAA56" w14:textId="47795AED" w:rsidR="00505CF3" w:rsidRPr="00505CF3" w:rsidRDefault="00505CF3" w:rsidP="00ED3B0E">
      <w:pPr>
        <w:ind w:left="450"/>
        <w:jc w:val="both"/>
        <w:rPr>
          <w:rFonts w:ascii="Arial" w:hAnsi="Arial" w:cs="Arial"/>
          <w:b/>
          <w:bCs/>
          <w:sz w:val="22"/>
          <w:szCs w:val="22"/>
          <w:lang w:val="es-PE"/>
        </w:rPr>
      </w:pPr>
      <w:r w:rsidRPr="00ED3B0E">
        <w:rPr>
          <w:rFonts w:ascii="Arial" w:hAnsi="Arial" w:cs="Arial"/>
          <w:b/>
          <w:bCs/>
          <w:sz w:val="22"/>
          <w:szCs w:val="22"/>
          <w:lang w:val="es-PE"/>
        </w:rPr>
        <w:t xml:space="preserve">c. </w:t>
      </w:r>
      <w:r w:rsidRPr="00505CF3">
        <w:rPr>
          <w:rFonts w:ascii="Arial" w:hAnsi="Arial" w:cs="Arial"/>
          <w:b/>
          <w:bCs/>
          <w:sz w:val="22"/>
          <w:szCs w:val="22"/>
          <w:lang w:val="es-PE"/>
        </w:rPr>
        <w:t>Aprobación simplificada y control concurrente</w:t>
      </w:r>
    </w:p>
    <w:p w14:paraId="63D58706" w14:textId="221EE33A" w:rsidR="00505CF3" w:rsidRPr="00505CF3" w:rsidRDefault="00505CF3" w:rsidP="00ED3B0E">
      <w:pPr>
        <w:ind w:left="450"/>
        <w:jc w:val="both"/>
        <w:rPr>
          <w:rFonts w:ascii="Arial" w:hAnsi="Arial" w:cs="Arial"/>
          <w:sz w:val="22"/>
          <w:szCs w:val="22"/>
          <w:lang w:val="es-PE"/>
        </w:rPr>
      </w:pPr>
      <w:r w:rsidRPr="00505CF3">
        <w:rPr>
          <w:rFonts w:ascii="Arial" w:hAnsi="Arial" w:cs="Arial"/>
          <w:sz w:val="22"/>
          <w:szCs w:val="22"/>
          <w:lang w:val="es-PE"/>
        </w:rPr>
        <w:t>La obra se aprueba con la validación de la entidad pública beneficiaria y la Contraloría, sin necesidad de autorización del MEF ni de procesos tributarios de devolución.</w:t>
      </w:r>
      <w:r w:rsidRPr="00505CF3">
        <w:rPr>
          <w:rFonts w:ascii="Arial" w:hAnsi="Arial" w:cs="Arial"/>
          <w:sz w:val="22"/>
          <w:szCs w:val="22"/>
          <w:lang w:val="es-PE"/>
        </w:rPr>
        <w:br/>
      </w:r>
      <w:r w:rsidRPr="00505CF3">
        <w:rPr>
          <w:rFonts w:ascii="Arial" w:hAnsi="Arial" w:cs="Arial"/>
          <w:i/>
          <w:iCs/>
          <w:sz w:val="22"/>
          <w:szCs w:val="22"/>
          <w:lang w:val="es-PE"/>
        </w:rPr>
        <w:t>Resultado:</w:t>
      </w:r>
      <w:r w:rsidRPr="00505CF3">
        <w:rPr>
          <w:rFonts w:ascii="Arial" w:hAnsi="Arial" w:cs="Arial"/>
          <w:sz w:val="22"/>
          <w:szCs w:val="22"/>
          <w:lang w:val="es-PE"/>
        </w:rPr>
        <w:t xml:space="preserve"> Evita demoras administrativas por trámites intersectoriales y asegura auditoría en tiempo real.</w:t>
      </w:r>
    </w:p>
    <w:p w14:paraId="11A9CC98" w14:textId="4D7836F2" w:rsidR="00505CF3" w:rsidRPr="00ED3B0E" w:rsidRDefault="00505CF3" w:rsidP="00ED3B0E">
      <w:pPr>
        <w:pStyle w:val="ListParagraph"/>
        <w:numPr>
          <w:ilvl w:val="1"/>
          <w:numId w:val="13"/>
        </w:numPr>
        <w:ind w:left="900"/>
        <w:contextualSpacing w:val="0"/>
        <w:jc w:val="both"/>
        <w:rPr>
          <w:rFonts w:ascii="Arial" w:hAnsi="Arial" w:cs="Arial"/>
          <w:b/>
          <w:bCs/>
          <w:sz w:val="22"/>
          <w:szCs w:val="22"/>
          <w:lang w:val="es-PE"/>
        </w:rPr>
      </w:pPr>
      <w:r w:rsidRPr="00ED3B0E">
        <w:rPr>
          <w:rFonts w:ascii="Arial" w:hAnsi="Arial" w:cs="Arial"/>
          <w:b/>
          <w:bCs/>
          <w:sz w:val="22"/>
          <w:szCs w:val="22"/>
          <w:lang w:val="es-PE"/>
        </w:rPr>
        <w:t>Ejecución directa</w:t>
      </w:r>
    </w:p>
    <w:p w14:paraId="3A1AADC6" w14:textId="17D4EAA6" w:rsidR="00505CF3" w:rsidRPr="00505CF3" w:rsidRDefault="00505CF3" w:rsidP="00ED3B0E">
      <w:pPr>
        <w:ind w:left="450"/>
        <w:jc w:val="both"/>
        <w:rPr>
          <w:rFonts w:ascii="Arial" w:hAnsi="Arial" w:cs="Arial"/>
          <w:sz w:val="22"/>
          <w:szCs w:val="22"/>
          <w:lang w:val="es-PE"/>
        </w:rPr>
      </w:pPr>
      <w:r w:rsidRPr="00505CF3">
        <w:rPr>
          <w:rFonts w:ascii="Arial" w:hAnsi="Arial" w:cs="Arial"/>
          <w:sz w:val="22"/>
          <w:szCs w:val="22"/>
          <w:lang w:val="es-PE"/>
        </w:rPr>
        <w:t>La empresa minera ejecuta la obra de manera directa (con personal propio o contratistas calificados), garantizando control de calidad, cumplimiento de cronogramas y estándares técnicos.</w:t>
      </w:r>
      <w:r w:rsidRPr="00505CF3">
        <w:rPr>
          <w:rFonts w:ascii="Arial" w:hAnsi="Arial" w:cs="Arial"/>
          <w:sz w:val="22"/>
          <w:szCs w:val="22"/>
          <w:lang w:val="es-PE"/>
        </w:rPr>
        <w:br/>
      </w:r>
      <w:r w:rsidRPr="00505CF3">
        <w:rPr>
          <w:rFonts w:ascii="Arial" w:hAnsi="Arial" w:cs="Arial"/>
          <w:i/>
          <w:iCs/>
          <w:sz w:val="22"/>
          <w:szCs w:val="22"/>
          <w:lang w:val="es-PE"/>
        </w:rPr>
        <w:t>Impacto:</w:t>
      </w:r>
      <w:r w:rsidRPr="00505CF3">
        <w:rPr>
          <w:rFonts w:ascii="Arial" w:hAnsi="Arial" w:cs="Arial"/>
          <w:sz w:val="22"/>
          <w:szCs w:val="22"/>
          <w:lang w:val="es-PE"/>
        </w:rPr>
        <w:t xml:space="preserve"> Aceleración significativa de los plazos de obra, reducción de sobrecostos y ejecución efectiva del presupuesto.</w:t>
      </w:r>
    </w:p>
    <w:p w14:paraId="2C895481" w14:textId="3F813D2F" w:rsidR="00505CF3" w:rsidRPr="00505CF3" w:rsidRDefault="00505CF3" w:rsidP="00ED3B0E">
      <w:pPr>
        <w:ind w:left="450"/>
        <w:jc w:val="both"/>
        <w:rPr>
          <w:rFonts w:ascii="Arial" w:hAnsi="Arial" w:cs="Arial"/>
          <w:sz w:val="22"/>
          <w:szCs w:val="22"/>
          <w:lang w:val="es-PE"/>
        </w:rPr>
      </w:pPr>
      <w:r w:rsidRPr="00ED3B0E">
        <w:rPr>
          <w:rFonts w:ascii="Arial" w:hAnsi="Arial" w:cs="Arial"/>
          <w:sz w:val="22"/>
          <w:szCs w:val="22"/>
          <w:lang w:val="es-PE"/>
        </w:rPr>
        <w:t xml:space="preserve">e. </w:t>
      </w:r>
      <w:r w:rsidRPr="00505CF3">
        <w:rPr>
          <w:rFonts w:ascii="Arial" w:hAnsi="Arial" w:cs="Arial"/>
          <w:sz w:val="22"/>
          <w:szCs w:val="22"/>
          <w:lang w:val="es-PE"/>
        </w:rPr>
        <w:t>Reconocimiento formal de la inversión</w:t>
      </w:r>
    </w:p>
    <w:p w14:paraId="2B7BAEF5" w14:textId="346F2C29" w:rsidR="00505CF3" w:rsidRPr="00505CF3" w:rsidRDefault="00505CF3" w:rsidP="00ED3B0E">
      <w:pPr>
        <w:ind w:left="450"/>
        <w:jc w:val="both"/>
        <w:rPr>
          <w:rFonts w:ascii="Arial" w:hAnsi="Arial" w:cs="Arial"/>
          <w:sz w:val="22"/>
          <w:szCs w:val="22"/>
          <w:lang w:val="es-PE"/>
        </w:rPr>
      </w:pPr>
      <w:r w:rsidRPr="00505CF3">
        <w:rPr>
          <w:rFonts w:ascii="Arial" w:hAnsi="Arial" w:cs="Arial"/>
          <w:sz w:val="22"/>
          <w:szCs w:val="22"/>
          <w:lang w:val="es-PE"/>
        </w:rPr>
        <w:t>El valor total invertido es registrado en el presupuesto institucional del gobierno subnacional como ejecución efectiva de inversión pública, permitiendo que figure en los sistemas del MEF</w:t>
      </w:r>
      <w:r w:rsidR="00EA51C5" w:rsidRPr="00ED3B0E">
        <w:rPr>
          <w:rFonts w:ascii="Arial" w:hAnsi="Arial" w:cs="Arial"/>
          <w:sz w:val="22"/>
          <w:szCs w:val="22"/>
          <w:lang w:val="es-PE"/>
        </w:rPr>
        <w:t xml:space="preserve"> </w:t>
      </w:r>
      <w:r w:rsidRPr="00505CF3">
        <w:rPr>
          <w:rFonts w:ascii="Arial" w:hAnsi="Arial" w:cs="Arial"/>
          <w:sz w:val="22"/>
          <w:szCs w:val="22"/>
          <w:lang w:val="es-PE"/>
        </w:rPr>
        <w:t>y se rinda cuenta oficialmente.</w:t>
      </w:r>
    </w:p>
    <w:p w14:paraId="42F3BB87" w14:textId="51A07CF9" w:rsidR="00505CF3" w:rsidRPr="00505CF3" w:rsidRDefault="00EA51C5" w:rsidP="00ED3B0E">
      <w:pPr>
        <w:ind w:left="450"/>
        <w:jc w:val="both"/>
        <w:rPr>
          <w:rFonts w:ascii="Arial" w:hAnsi="Arial" w:cs="Arial"/>
          <w:b/>
          <w:bCs/>
          <w:sz w:val="22"/>
          <w:szCs w:val="22"/>
          <w:lang w:val="es-PE"/>
        </w:rPr>
      </w:pPr>
      <w:r w:rsidRPr="00ED3B0E">
        <w:rPr>
          <w:rFonts w:ascii="Arial" w:hAnsi="Arial" w:cs="Arial"/>
          <w:b/>
          <w:bCs/>
          <w:sz w:val="22"/>
          <w:szCs w:val="22"/>
          <w:lang w:val="es-PE"/>
        </w:rPr>
        <w:t>e</w:t>
      </w:r>
      <w:r w:rsidR="00505CF3" w:rsidRPr="00ED3B0E">
        <w:rPr>
          <w:rFonts w:ascii="Arial" w:hAnsi="Arial" w:cs="Arial"/>
          <w:b/>
          <w:bCs/>
          <w:sz w:val="22"/>
          <w:szCs w:val="22"/>
          <w:lang w:val="es-PE"/>
        </w:rPr>
        <w:t xml:space="preserve">. </w:t>
      </w:r>
      <w:r w:rsidR="00505CF3" w:rsidRPr="00505CF3">
        <w:rPr>
          <w:rFonts w:ascii="Arial" w:hAnsi="Arial" w:cs="Arial"/>
          <w:b/>
          <w:bCs/>
          <w:sz w:val="22"/>
          <w:szCs w:val="22"/>
          <w:lang w:val="es-PE"/>
        </w:rPr>
        <w:t>Transferencia y sostenibilidad</w:t>
      </w:r>
    </w:p>
    <w:p w14:paraId="1B6E11AC" w14:textId="0AC451FC" w:rsidR="00505CF3" w:rsidRPr="00505CF3" w:rsidRDefault="00505CF3" w:rsidP="00ED3B0E">
      <w:pPr>
        <w:ind w:left="450"/>
        <w:jc w:val="both"/>
        <w:rPr>
          <w:rFonts w:ascii="Arial" w:hAnsi="Arial" w:cs="Arial"/>
          <w:b/>
          <w:sz w:val="22"/>
          <w:szCs w:val="22"/>
          <w:lang w:val="es-PE"/>
        </w:rPr>
      </w:pPr>
      <w:r w:rsidRPr="00505CF3">
        <w:rPr>
          <w:rFonts w:ascii="Arial" w:hAnsi="Arial" w:cs="Arial"/>
          <w:sz w:val="22"/>
          <w:szCs w:val="22"/>
          <w:lang w:val="es-PE"/>
        </w:rPr>
        <w:t>Tras la ejecución, la obra es transferida con acta formal a la entidad pública, con compromisos de operación y mantenimiento. Se puede incluir un convenio de apoyo privado durante los primeros años de operación.</w:t>
      </w:r>
      <w:r w:rsidRPr="00505CF3">
        <w:rPr>
          <w:rFonts w:ascii="Arial" w:hAnsi="Arial" w:cs="Arial"/>
          <w:sz w:val="22"/>
          <w:szCs w:val="22"/>
          <w:lang w:val="es-PE"/>
        </w:rPr>
        <w:br/>
      </w:r>
      <w:r w:rsidRPr="00505CF3">
        <w:rPr>
          <w:rFonts w:ascii="Arial" w:hAnsi="Arial" w:cs="Arial"/>
          <w:i/>
          <w:iCs/>
          <w:sz w:val="22"/>
          <w:szCs w:val="22"/>
          <w:lang w:val="es-PE"/>
        </w:rPr>
        <w:t>Beneficio:</w:t>
      </w:r>
      <w:r w:rsidRPr="00505CF3">
        <w:rPr>
          <w:rFonts w:ascii="Arial" w:hAnsi="Arial" w:cs="Arial"/>
          <w:sz w:val="22"/>
          <w:szCs w:val="22"/>
          <w:lang w:val="es-PE"/>
        </w:rPr>
        <w:t xml:space="preserve"> Se asegura el uso sostenido de la infraestructura y se evita el abandono de proyectos terminados.</w:t>
      </w:r>
    </w:p>
    <w:p w14:paraId="53D80729" w14:textId="77777777" w:rsidR="00505CF3" w:rsidRPr="00ED3B0E" w:rsidRDefault="00505CF3" w:rsidP="00ED3B0E">
      <w:pPr>
        <w:ind w:left="450"/>
        <w:jc w:val="both"/>
        <w:rPr>
          <w:rFonts w:ascii="Arial" w:hAnsi="Arial" w:cs="Arial"/>
          <w:b/>
          <w:sz w:val="22"/>
          <w:szCs w:val="22"/>
        </w:rPr>
      </w:pPr>
    </w:p>
    <w:p w14:paraId="1BA48587" w14:textId="3ED6DB34" w:rsidR="007A63FC" w:rsidRPr="00ED3B0E" w:rsidRDefault="007A63FC" w:rsidP="00ED3B0E">
      <w:pPr>
        <w:ind w:left="450"/>
        <w:jc w:val="both"/>
        <w:rPr>
          <w:rFonts w:ascii="Arial" w:hAnsi="Arial" w:cs="Arial"/>
          <w:b/>
          <w:sz w:val="22"/>
          <w:szCs w:val="22"/>
        </w:rPr>
      </w:pPr>
      <w:r w:rsidRPr="00ED3B0E">
        <w:rPr>
          <w:rFonts w:ascii="Arial" w:hAnsi="Arial" w:cs="Arial"/>
          <w:b/>
          <w:sz w:val="22"/>
          <w:szCs w:val="22"/>
        </w:rPr>
        <w:t>3.2.4</w:t>
      </w:r>
      <w:r w:rsidR="006449D4" w:rsidRPr="00ED3B0E">
        <w:rPr>
          <w:rFonts w:ascii="Arial" w:hAnsi="Arial" w:cs="Arial"/>
          <w:sz w:val="22"/>
          <w:szCs w:val="22"/>
        </w:rPr>
        <w:t xml:space="preserve"> </w:t>
      </w:r>
      <w:proofErr w:type="spellStart"/>
      <w:r w:rsidR="006449D4" w:rsidRPr="00ED3B0E">
        <w:rPr>
          <w:rFonts w:ascii="Arial" w:hAnsi="Arial" w:cs="Arial"/>
          <w:b/>
          <w:sz w:val="22"/>
          <w:szCs w:val="22"/>
        </w:rPr>
        <w:t>Ventajas</w:t>
      </w:r>
      <w:proofErr w:type="spellEnd"/>
      <w:r w:rsidR="006449D4" w:rsidRPr="00ED3B0E">
        <w:rPr>
          <w:rFonts w:ascii="Arial" w:hAnsi="Arial" w:cs="Arial"/>
          <w:b/>
          <w:sz w:val="22"/>
          <w:szCs w:val="22"/>
        </w:rPr>
        <w:t xml:space="preserve"> </w:t>
      </w:r>
      <w:proofErr w:type="spellStart"/>
      <w:r w:rsidR="006449D4" w:rsidRPr="00ED3B0E">
        <w:rPr>
          <w:rFonts w:ascii="Arial" w:hAnsi="Arial" w:cs="Arial"/>
          <w:b/>
          <w:sz w:val="22"/>
          <w:szCs w:val="22"/>
        </w:rPr>
        <w:t>estratégicas</w:t>
      </w:r>
      <w:proofErr w:type="spellEnd"/>
      <w:r w:rsidR="006449D4" w:rsidRPr="00ED3B0E">
        <w:rPr>
          <w:rFonts w:ascii="Arial" w:hAnsi="Arial" w:cs="Arial"/>
          <w:b/>
          <w:sz w:val="22"/>
          <w:szCs w:val="22"/>
        </w:rPr>
        <w:t xml:space="preserve"> del modelo</w:t>
      </w:r>
    </w:p>
    <w:p w14:paraId="167D640A" w14:textId="21FD3787" w:rsidR="003E28A5" w:rsidRPr="00ED3B0E" w:rsidRDefault="0000278A" w:rsidP="00ED3B0E">
      <w:pPr>
        <w:jc w:val="both"/>
        <w:rPr>
          <w:rFonts w:ascii="Arial" w:hAnsi="Arial" w:cs="Arial"/>
          <w:b/>
          <w:sz w:val="22"/>
          <w:szCs w:val="22"/>
        </w:rPr>
      </w:pPr>
      <w:r w:rsidRPr="00ED3B0E">
        <w:rPr>
          <w:rFonts w:ascii="Arial" w:hAnsi="Arial" w:cs="Arial"/>
          <w:b/>
          <w:sz w:val="22"/>
          <w:szCs w:val="22"/>
        </w:rPr>
        <w:drawing>
          <wp:inline distT="0" distB="0" distL="0" distR="0" wp14:anchorId="0A47F7AF" wp14:editId="06F5B9C4">
            <wp:extent cx="3094478" cy="1730326"/>
            <wp:effectExtent l="0" t="0" r="0" b="3810"/>
            <wp:docPr id="31079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95223" name=""/>
                    <pic:cNvPicPr/>
                  </pic:nvPicPr>
                  <pic:blipFill>
                    <a:blip r:embed="rId14"/>
                    <a:stretch>
                      <a:fillRect/>
                    </a:stretch>
                  </pic:blipFill>
                  <pic:spPr>
                    <a:xfrm>
                      <a:off x="0" y="0"/>
                      <a:ext cx="3105561" cy="1736523"/>
                    </a:xfrm>
                    <a:prstGeom prst="rect">
                      <a:avLst/>
                    </a:prstGeom>
                  </pic:spPr>
                </pic:pic>
              </a:graphicData>
            </a:graphic>
          </wp:inline>
        </w:drawing>
      </w:r>
    </w:p>
    <w:p w14:paraId="5CF90AC8" w14:textId="77777777" w:rsidR="0000278A" w:rsidRPr="00ED3B0E" w:rsidRDefault="0000278A" w:rsidP="00ED3B0E">
      <w:pPr>
        <w:jc w:val="both"/>
        <w:rPr>
          <w:rFonts w:ascii="Arial" w:hAnsi="Arial" w:cs="Arial"/>
          <w:b/>
          <w:sz w:val="22"/>
          <w:szCs w:val="22"/>
        </w:rPr>
      </w:pPr>
    </w:p>
    <w:p w14:paraId="71857D75" w14:textId="271D6741" w:rsidR="00E77D13" w:rsidRPr="00ED3B0E" w:rsidRDefault="00E77D13" w:rsidP="00ED3B0E">
      <w:pPr>
        <w:jc w:val="both"/>
        <w:rPr>
          <w:rFonts w:ascii="Arial" w:hAnsi="Arial" w:cs="Arial"/>
          <w:b/>
          <w:bCs/>
          <w:sz w:val="22"/>
          <w:szCs w:val="22"/>
          <w:lang w:val="es-PE"/>
        </w:rPr>
      </w:pPr>
      <w:r w:rsidRPr="00ED3B0E">
        <w:rPr>
          <w:rFonts w:ascii="Arial" w:hAnsi="Arial" w:cs="Arial"/>
          <w:b/>
          <w:bCs/>
          <w:sz w:val="22"/>
          <w:szCs w:val="22"/>
          <w:lang w:val="es-PE"/>
        </w:rPr>
        <w:t xml:space="preserve">4. </w:t>
      </w:r>
      <w:r w:rsidR="00EC5D28" w:rsidRPr="00ED3B0E">
        <w:rPr>
          <w:rFonts w:ascii="Arial" w:hAnsi="Arial" w:cs="Arial"/>
          <w:b/>
          <w:bCs/>
          <w:sz w:val="22"/>
          <w:szCs w:val="22"/>
          <w:lang w:val="es-PE"/>
        </w:rPr>
        <w:t>Presentación y discusión de resultados</w:t>
      </w:r>
      <w:r w:rsidR="005A352B" w:rsidRPr="00ED3B0E">
        <w:rPr>
          <w:rFonts w:ascii="Arial" w:hAnsi="Arial" w:cs="Arial"/>
          <w:b/>
          <w:bCs/>
          <w:color w:val="808080"/>
          <w:sz w:val="22"/>
          <w:szCs w:val="22"/>
          <w:lang w:val="es-PE"/>
        </w:rPr>
        <w:t xml:space="preserve"> </w:t>
      </w:r>
    </w:p>
    <w:p w14:paraId="292AF741" w14:textId="1BE459F7" w:rsidR="00E77D13" w:rsidRPr="00ED3B0E" w:rsidRDefault="0033015C" w:rsidP="00ED3B0E">
      <w:pPr>
        <w:jc w:val="both"/>
        <w:rPr>
          <w:rFonts w:ascii="Arial" w:hAnsi="Arial" w:cs="Arial"/>
          <w:b/>
          <w:bCs/>
          <w:sz w:val="22"/>
          <w:szCs w:val="22"/>
        </w:rPr>
      </w:pPr>
      <w:r w:rsidRPr="00ED3B0E">
        <w:rPr>
          <w:rFonts w:ascii="Arial" w:hAnsi="Arial" w:cs="Arial"/>
          <w:b/>
          <w:bCs/>
          <w:sz w:val="22"/>
          <w:szCs w:val="22"/>
          <w:lang w:val="es-PE"/>
        </w:rPr>
        <w:t>4.1</w:t>
      </w:r>
      <w:r w:rsidRPr="00ED3B0E">
        <w:rPr>
          <w:rFonts w:ascii="Arial" w:hAnsi="Arial" w:cs="Arial"/>
          <w:sz w:val="22"/>
          <w:szCs w:val="22"/>
        </w:rPr>
        <w:t xml:space="preserve"> </w:t>
      </w:r>
      <w:proofErr w:type="spellStart"/>
      <w:r w:rsidRPr="00ED3B0E">
        <w:rPr>
          <w:rFonts w:ascii="Arial" w:hAnsi="Arial" w:cs="Arial"/>
          <w:b/>
          <w:bCs/>
          <w:sz w:val="22"/>
          <w:szCs w:val="22"/>
        </w:rPr>
        <w:t>Evaluación</w:t>
      </w:r>
      <w:proofErr w:type="spellEnd"/>
      <w:r w:rsidRPr="00ED3B0E">
        <w:rPr>
          <w:rFonts w:ascii="Arial" w:hAnsi="Arial" w:cs="Arial"/>
          <w:b/>
          <w:bCs/>
          <w:sz w:val="22"/>
          <w:szCs w:val="22"/>
        </w:rPr>
        <w:t xml:space="preserve"> del </w:t>
      </w:r>
      <w:proofErr w:type="spellStart"/>
      <w:r w:rsidRPr="00ED3B0E">
        <w:rPr>
          <w:rFonts w:ascii="Arial" w:hAnsi="Arial" w:cs="Arial"/>
          <w:b/>
          <w:bCs/>
          <w:sz w:val="22"/>
          <w:szCs w:val="22"/>
        </w:rPr>
        <w:t>mecanismo</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existente</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OxI</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como</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referente</w:t>
      </w:r>
      <w:proofErr w:type="spellEnd"/>
      <w:r w:rsidR="0046387C" w:rsidRPr="00ED3B0E">
        <w:rPr>
          <w:rFonts w:ascii="Arial" w:hAnsi="Arial" w:cs="Arial"/>
          <w:b/>
          <w:bCs/>
          <w:sz w:val="22"/>
          <w:szCs w:val="22"/>
        </w:rPr>
        <w:t>.</w:t>
      </w:r>
    </w:p>
    <w:p w14:paraId="4DCB9F2F" w14:textId="46E8A915" w:rsidR="00DB7DA9" w:rsidRPr="00DB7DA9" w:rsidRDefault="00DB7DA9" w:rsidP="00ED3B0E">
      <w:pPr>
        <w:jc w:val="both"/>
        <w:rPr>
          <w:rFonts w:ascii="Arial" w:hAnsi="Arial" w:cs="Arial"/>
          <w:b/>
          <w:bCs/>
          <w:sz w:val="22"/>
          <w:szCs w:val="22"/>
          <w:lang w:val="es-PE"/>
        </w:rPr>
      </w:pPr>
      <w:r w:rsidRPr="00ED3B0E">
        <w:rPr>
          <w:rFonts w:ascii="Arial" w:hAnsi="Arial" w:cs="Arial"/>
          <w:b/>
          <w:bCs/>
          <w:sz w:val="22"/>
          <w:szCs w:val="22"/>
          <w:lang w:val="es-PE"/>
        </w:rPr>
        <w:t xml:space="preserve">a. </w:t>
      </w:r>
      <w:r w:rsidRPr="00DB7DA9">
        <w:rPr>
          <w:rFonts w:ascii="Arial" w:hAnsi="Arial" w:cs="Arial"/>
          <w:b/>
          <w:bCs/>
          <w:sz w:val="22"/>
          <w:szCs w:val="22"/>
          <w:lang w:val="es-PE"/>
        </w:rPr>
        <w:t>Eficacia en plazos y costos (</w:t>
      </w:r>
      <w:proofErr w:type="spellStart"/>
      <w:r w:rsidRPr="00DB7DA9">
        <w:rPr>
          <w:rFonts w:ascii="Arial" w:hAnsi="Arial" w:cs="Arial"/>
          <w:b/>
          <w:bCs/>
          <w:sz w:val="22"/>
          <w:szCs w:val="22"/>
          <w:lang w:val="es-PE"/>
        </w:rPr>
        <w:t>OxI</w:t>
      </w:r>
      <w:proofErr w:type="spellEnd"/>
      <w:r w:rsidRPr="00DB7DA9">
        <w:rPr>
          <w:rFonts w:ascii="Arial" w:hAnsi="Arial" w:cs="Arial"/>
          <w:b/>
          <w:bCs/>
          <w:sz w:val="22"/>
          <w:szCs w:val="22"/>
          <w:lang w:val="es-PE"/>
        </w:rPr>
        <w:t>):</w:t>
      </w:r>
    </w:p>
    <w:p w14:paraId="17A6BC99" w14:textId="0F59A558" w:rsidR="00DB7DA9" w:rsidRPr="00DB7DA9" w:rsidRDefault="00DB7DA9" w:rsidP="00ED3B0E">
      <w:pPr>
        <w:numPr>
          <w:ilvl w:val="0"/>
          <w:numId w:val="20"/>
        </w:numPr>
        <w:jc w:val="both"/>
        <w:rPr>
          <w:rFonts w:ascii="Arial" w:hAnsi="Arial" w:cs="Arial"/>
          <w:sz w:val="22"/>
          <w:szCs w:val="22"/>
          <w:lang w:val="es-PE"/>
        </w:rPr>
      </w:pPr>
      <w:r w:rsidRPr="00DB7DA9">
        <w:rPr>
          <w:rFonts w:ascii="Arial" w:hAnsi="Arial" w:cs="Arial"/>
          <w:sz w:val="22"/>
          <w:szCs w:val="22"/>
          <w:lang w:val="es-PE"/>
        </w:rPr>
        <w:t xml:space="preserve">Del total de proyectos ejecutados mediante Obras por Impuestos, el 73.6 % se concluyó en el plazo o incluso antes según lo estimado en el expediente técnico. En </w:t>
      </w:r>
      <w:r w:rsidRPr="00DB7DA9">
        <w:rPr>
          <w:rFonts w:ascii="Arial" w:hAnsi="Arial" w:cs="Arial"/>
          <w:sz w:val="22"/>
          <w:szCs w:val="22"/>
          <w:lang w:val="es-PE"/>
        </w:rPr>
        <w:t>comparación, solo el 62.8 % de proyectos similares bajo contratación pública tradicional alcanzaron esta eficiencia</w:t>
      </w:r>
      <w:sdt>
        <w:sdtPr>
          <w:rPr>
            <w:rFonts w:ascii="Arial" w:hAnsi="Arial" w:cs="Arial"/>
            <w:sz w:val="22"/>
            <w:szCs w:val="22"/>
            <w:lang w:val="es-PE"/>
          </w:rPr>
          <w:id w:val="932549044"/>
          <w:citation/>
        </w:sdtPr>
        <w:sdtContent>
          <w:r w:rsidR="0034052C" w:rsidRPr="00ED3B0E">
            <w:rPr>
              <w:rFonts w:ascii="Arial" w:hAnsi="Arial" w:cs="Arial"/>
              <w:sz w:val="22"/>
              <w:szCs w:val="22"/>
              <w:lang w:val="es-PE"/>
            </w:rPr>
            <w:fldChar w:fldCharType="begin"/>
          </w:r>
          <w:r w:rsidR="0034052C" w:rsidRPr="00ED3B0E">
            <w:rPr>
              <w:rFonts w:ascii="Arial" w:hAnsi="Arial" w:cs="Arial"/>
              <w:sz w:val="22"/>
              <w:szCs w:val="22"/>
              <w:lang w:val="es-PE"/>
            </w:rPr>
            <w:instrText xml:space="preserve"> CITATION Gob23 \l 10250 </w:instrText>
          </w:r>
          <w:r w:rsidR="0034052C" w:rsidRPr="00ED3B0E">
            <w:rPr>
              <w:rFonts w:ascii="Arial" w:hAnsi="Arial" w:cs="Arial"/>
              <w:sz w:val="22"/>
              <w:szCs w:val="22"/>
              <w:lang w:val="es-PE"/>
            </w:rPr>
            <w:fldChar w:fldCharType="separate"/>
          </w:r>
          <w:r w:rsidR="0034052C" w:rsidRPr="00ED3B0E">
            <w:rPr>
              <w:rFonts w:ascii="Arial" w:hAnsi="Arial" w:cs="Arial"/>
              <w:noProof/>
              <w:sz w:val="22"/>
              <w:szCs w:val="22"/>
              <w:lang w:val="es-PE"/>
            </w:rPr>
            <w:t xml:space="preserve"> (Perú G. d., 2023)</w:t>
          </w:r>
          <w:r w:rsidR="0034052C" w:rsidRPr="00ED3B0E">
            <w:rPr>
              <w:rFonts w:ascii="Arial" w:hAnsi="Arial" w:cs="Arial"/>
              <w:sz w:val="22"/>
              <w:szCs w:val="22"/>
              <w:lang w:val="es-PE"/>
            </w:rPr>
            <w:fldChar w:fldCharType="end"/>
          </w:r>
        </w:sdtContent>
      </w:sdt>
      <w:r w:rsidR="0046387C" w:rsidRPr="00ED3B0E">
        <w:rPr>
          <w:rFonts w:ascii="Arial" w:hAnsi="Arial" w:cs="Arial"/>
          <w:sz w:val="22"/>
          <w:szCs w:val="22"/>
          <w:lang w:val="es-PE"/>
        </w:rPr>
        <w:t>.</w:t>
      </w:r>
    </w:p>
    <w:p w14:paraId="729DE9FC" w14:textId="7D28EAEB" w:rsidR="00DB7DA9" w:rsidRPr="00DB7DA9" w:rsidRDefault="00DB7DA9" w:rsidP="00ED3B0E">
      <w:pPr>
        <w:numPr>
          <w:ilvl w:val="0"/>
          <w:numId w:val="20"/>
        </w:numPr>
        <w:jc w:val="both"/>
        <w:rPr>
          <w:rFonts w:ascii="Arial" w:hAnsi="Arial" w:cs="Arial"/>
          <w:sz w:val="22"/>
          <w:szCs w:val="22"/>
          <w:lang w:val="es-PE"/>
        </w:rPr>
      </w:pPr>
      <w:r w:rsidRPr="00DB7DA9">
        <w:rPr>
          <w:rFonts w:ascii="Arial" w:hAnsi="Arial" w:cs="Arial"/>
          <w:sz w:val="22"/>
          <w:szCs w:val="22"/>
          <w:lang w:val="es-PE"/>
        </w:rPr>
        <w:t xml:space="preserve">Respecto al costo, el 43.7 % de proyectos </w:t>
      </w:r>
      <w:proofErr w:type="spellStart"/>
      <w:r w:rsidRPr="00DB7DA9">
        <w:rPr>
          <w:rFonts w:ascii="Arial" w:hAnsi="Arial" w:cs="Arial"/>
          <w:sz w:val="22"/>
          <w:szCs w:val="22"/>
          <w:lang w:val="es-PE"/>
        </w:rPr>
        <w:t>OxI</w:t>
      </w:r>
      <w:proofErr w:type="spellEnd"/>
      <w:r w:rsidRPr="00DB7DA9">
        <w:rPr>
          <w:rFonts w:ascii="Arial" w:hAnsi="Arial" w:cs="Arial"/>
          <w:sz w:val="22"/>
          <w:szCs w:val="22"/>
          <w:lang w:val="es-PE"/>
        </w:rPr>
        <w:t xml:space="preserve"> se ejecutaron por igual o debajo del presupuesto estimado, frente al 32 % de proyectos tradicionales</w:t>
      </w:r>
      <w:sdt>
        <w:sdtPr>
          <w:rPr>
            <w:rFonts w:ascii="Arial" w:hAnsi="Arial" w:cs="Arial"/>
            <w:sz w:val="22"/>
            <w:szCs w:val="22"/>
            <w:lang w:val="es-PE"/>
          </w:rPr>
          <w:id w:val="1329484410"/>
          <w:citation/>
        </w:sdtPr>
        <w:sdtContent>
          <w:r w:rsidR="00F64BD1" w:rsidRPr="00ED3B0E">
            <w:rPr>
              <w:rFonts w:ascii="Arial" w:hAnsi="Arial" w:cs="Arial"/>
              <w:sz w:val="22"/>
              <w:szCs w:val="22"/>
              <w:lang w:val="es-PE"/>
            </w:rPr>
            <w:fldChar w:fldCharType="begin"/>
          </w:r>
          <w:r w:rsidR="00F64BD1" w:rsidRPr="00ED3B0E">
            <w:rPr>
              <w:rFonts w:ascii="Arial" w:hAnsi="Arial" w:cs="Arial"/>
              <w:sz w:val="22"/>
              <w:szCs w:val="22"/>
              <w:lang w:val="es-PE"/>
            </w:rPr>
            <w:instrText xml:space="preserve"> CITATION Gob23 \l 10250 </w:instrText>
          </w:r>
          <w:r w:rsidR="00F64BD1" w:rsidRPr="00ED3B0E">
            <w:rPr>
              <w:rFonts w:ascii="Arial" w:hAnsi="Arial" w:cs="Arial"/>
              <w:sz w:val="22"/>
              <w:szCs w:val="22"/>
              <w:lang w:val="es-PE"/>
            </w:rPr>
            <w:fldChar w:fldCharType="separate"/>
          </w:r>
          <w:r w:rsidR="00F64BD1" w:rsidRPr="00ED3B0E">
            <w:rPr>
              <w:rFonts w:ascii="Arial" w:hAnsi="Arial" w:cs="Arial"/>
              <w:noProof/>
              <w:sz w:val="22"/>
              <w:szCs w:val="22"/>
              <w:lang w:val="es-PE"/>
            </w:rPr>
            <w:t xml:space="preserve"> (Perú G. d., 2023)</w:t>
          </w:r>
          <w:r w:rsidR="00F64BD1" w:rsidRPr="00ED3B0E">
            <w:rPr>
              <w:rFonts w:ascii="Arial" w:hAnsi="Arial" w:cs="Arial"/>
              <w:sz w:val="22"/>
              <w:szCs w:val="22"/>
              <w:lang w:val="es-PE"/>
            </w:rPr>
            <w:fldChar w:fldCharType="end"/>
          </w:r>
        </w:sdtContent>
      </w:sdt>
      <w:r w:rsidR="0046387C" w:rsidRPr="00ED3B0E">
        <w:rPr>
          <w:rFonts w:ascii="Arial" w:hAnsi="Arial" w:cs="Arial"/>
          <w:sz w:val="22"/>
          <w:szCs w:val="22"/>
          <w:lang w:val="es-PE"/>
        </w:rPr>
        <w:t>.</w:t>
      </w:r>
    </w:p>
    <w:p w14:paraId="2F264F6D" w14:textId="44EFE7A5" w:rsidR="00DB7DA9" w:rsidRPr="00DB7DA9" w:rsidRDefault="00DB7DA9" w:rsidP="00ED3B0E">
      <w:pPr>
        <w:jc w:val="both"/>
        <w:rPr>
          <w:rFonts w:ascii="Arial" w:hAnsi="Arial" w:cs="Arial"/>
          <w:b/>
          <w:bCs/>
          <w:sz w:val="22"/>
          <w:szCs w:val="22"/>
          <w:lang w:val="es-PE"/>
        </w:rPr>
      </w:pPr>
      <w:r w:rsidRPr="00ED3B0E">
        <w:rPr>
          <w:rFonts w:ascii="Arial" w:hAnsi="Arial" w:cs="Arial"/>
          <w:b/>
          <w:bCs/>
          <w:sz w:val="22"/>
          <w:szCs w:val="22"/>
          <w:lang w:val="es-PE"/>
        </w:rPr>
        <w:t xml:space="preserve">b. </w:t>
      </w:r>
      <w:r w:rsidRPr="00DB7DA9">
        <w:rPr>
          <w:rFonts w:ascii="Arial" w:hAnsi="Arial" w:cs="Arial"/>
          <w:b/>
          <w:bCs/>
          <w:sz w:val="22"/>
          <w:szCs w:val="22"/>
          <w:lang w:val="es-PE"/>
        </w:rPr>
        <w:t>Sector educativo como caso exitoso:</w:t>
      </w:r>
    </w:p>
    <w:p w14:paraId="6BC1CB35" w14:textId="27E95D71" w:rsidR="00DB7DA9" w:rsidRPr="00DB7DA9" w:rsidRDefault="00DB7DA9" w:rsidP="00ED3B0E">
      <w:pPr>
        <w:numPr>
          <w:ilvl w:val="0"/>
          <w:numId w:val="21"/>
        </w:numPr>
        <w:jc w:val="both"/>
        <w:rPr>
          <w:rFonts w:ascii="Arial" w:hAnsi="Arial" w:cs="Arial"/>
          <w:sz w:val="22"/>
          <w:szCs w:val="22"/>
          <w:lang w:val="es-PE"/>
        </w:rPr>
      </w:pPr>
      <w:r w:rsidRPr="00DB7DA9">
        <w:rPr>
          <w:rFonts w:ascii="Arial" w:hAnsi="Arial" w:cs="Arial"/>
          <w:sz w:val="22"/>
          <w:szCs w:val="22"/>
          <w:lang w:val="es-PE"/>
        </w:rPr>
        <w:t xml:space="preserve">El MINEDU lidera el uso de </w:t>
      </w:r>
      <w:proofErr w:type="spellStart"/>
      <w:r w:rsidRPr="00DB7DA9">
        <w:rPr>
          <w:rFonts w:ascii="Arial" w:hAnsi="Arial" w:cs="Arial"/>
          <w:sz w:val="22"/>
          <w:szCs w:val="22"/>
          <w:lang w:val="es-PE"/>
        </w:rPr>
        <w:t>OxI</w:t>
      </w:r>
      <w:proofErr w:type="spellEnd"/>
      <w:r w:rsidRPr="00DB7DA9">
        <w:rPr>
          <w:rFonts w:ascii="Arial" w:hAnsi="Arial" w:cs="Arial"/>
          <w:sz w:val="22"/>
          <w:szCs w:val="22"/>
          <w:lang w:val="es-PE"/>
        </w:rPr>
        <w:t xml:space="preserve"> en educación con S/ 2 166 millones invertidos en 152 proyectos, representando el 29 % del monto total adjudicado en este mecanismo desde su creación</w:t>
      </w:r>
      <w:r w:rsidR="008F3CDD" w:rsidRPr="00ED3B0E">
        <w:rPr>
          <w:rFonts w:ascii="Arial" w:hAnsi="Arial" w:cs="Arial"/>
          <w:sz w:val="22"/>
          <w:szCs w:val="22"/>
          <w:lang w:val="es-PE"/>
        </w:rPr>
        <w:t>.</w:t>
      </w:r>
    </w:p>
    <w:p w14:paraId="049D9C74" w14:textId="1884360D" w:rsidR="00DB7DA9" w:rsidRPr="00DB7DA9" w:rsidRDefault="00DB7DA9" w:rsidP="00ED3B0E">
      <w:pPr>
        <w:numPr>
          <w:ilvl w:val="0"/>
          <w:numId w:val="21"/>
        </w:numPr>
        <w:jc w:val="both"/>
        <w:rPr>
          <w:rFonts w:ascii="Arial" w:hAnsi="Arial" w:cs="Arial"/>
          <w:sz w:val="22"/>
          <w:szCs w:val="22"/>
          <w:lang w:val="es-PE"/>
        </w:rPr>
      </w:pPr>
      <w:r w:rsidRPr="00DB7DA9">
        <w:rPr>
          <w:rFonts w:ascii="Arial" w:hAnsi="Arial" w:cs="Arial"/>
          <w:sz w:val="22"/>
          <w:szCs w:val="22"/>
          <w:lang w:val="es-PE"/>
        </w:rPr>
        <w:t>Se ha implementado infraestructura educativa de alto prestigio, como COAR en distintas regiones, con inversiones entre S/ 76–103 millones por proyecto</w:t>
      </w:r>
      <w:r w:rsidR="00E43B6F" w:rsidRPr="00ED3B0E">
        <w:rPr>
          <w:rFonts w:ascii="Arial" w:hAnsi="Arial" w:cs="Arial"/>
          <w:sz w:val="22"/>
          <w:szCs w:val="22"/>
          <w:lang w:val="es-PE"/>
        </w:rPr>
        <w:t>.</w:t>
      </w:r>
    </w:p>
    <w:p w14:paraId="2D87CCB5" w14:textId="77777777" w:rsidR="00DB7DA9" w:rsidRPr="00DB7DA9" w:rsidRDefault="00DB7DA9" w:rsidP="00ED3B0E">
      <w:pPr>
        <w:jc w:val="both"/>
        <w:rPr>
          <w:rFonts w:ascii="Arial" w:hAnsi="Arial" w:cs="Arial"/>
          <w:sz w:val="22"/>
          <w:szCs w:val="22"/>
          <w:lang w:val="es-PE"/>
        </w:rPr>
      </w:pPr>
      <w:r w:rsidRPr="00DB7DA9">
        <w:rPr>
          <w:rFonts w:ascii="Arial" w:hAnsi="Arial" w:cs="Arial"/>
          <w:sz w:val="22"/>
          <w:szCs w:val="22"/>
          <w:lang w:val="es-PE"/>
        </w:rPr>
        <w:t>Estos resultados confirman que un mecanismo donde el sector privado participa en la ejecución puede optimizar plazos y costos, demostrando viabilidad técnica del modelo propuesto.</w:t>
      </w:r>
    </w:p>
    <w:p w14:paraId="543EA1CD" w14:textId="77777777" w:rsidR="00DB7DA9" w:rsidRPr="00ED3B0E" w:rsidRDefault="00DB7DA9" w:rsidP="00ED3B0E">
      <w:pPr>
        <w:jc w:val="both"/>
        <w:rPr>
          <w:rFonts w:ascii="Arial" w:hAnsi="Arial" w:cs="Arial"/>
          <w:b/>
          <w:bCs/>
          <w:sz w:val="22"/>
          <w:szCs w:val="22"/>
          <w:lang w:val="es-PE"/>
        </w:rPr>
      </w:pPr>
    </w:p>
    <w:p w14:paraId="2CCFAE0A" w14:textId="5A68DF99" w:rsidR="0033015C" w:rsidRPr="00ED3B0E" w:rsidRDefault="009349B2" w:rsidP="00ED3B0E">
      <w:pPr>
        <w:jc w:val="both"/>
        <w:rPr>
          <w:rFonts w:ascii="Arial" w:hAnsi="Arial" w:cs="Arial"/>
          <w:b/>
          <w:bCs/>
          <w:sz w:val="22"/>
          <w:szCs w:val="22"/>
        </w:rPr>
      </w:pPr>
      <w:r w:rsidRPr="00ED3B0E">
        <w:rPr>
          <w:rFonts w:ascii="Arial" w:hAnsi="Arial" w:cs="Arial"/>
          <w:b/>
          <w:bCs/>
          <w:sz w:val="22"/>
          <w:szCs w:val="22"/>
        </w:rPr>
        <w:t xml:space="preserve">4.2 </w:t>
      </w:r>
      <w:proofErr w:type="spellStart"/>
      <w:r w:rsidRPr="00ED3B0E">
        <w:rPr>
          <w:rFonts w:ascii="Arial" w:hAnsi="Arial" w:cs="Arial"/>
          <w:b/>
          <w:bCs/>
          <w:sz w:val="22"/>
          <w:szCs w:val="22"/>
        </w:rPr>
        <w:t>Proyecciones</w:t>
      </w:r>
      <w:proofErr w:type="spellEnd"/>
      <w:r w:rsidRPr="00ED3B0E">
        <w:rPr>
          <w:rFonts w:ascii="Arial" w:hAnsi="Arial" w:cs="Arial"/>
          <w:b/>
          <w:bCs/>
          <w:sz w:val="22"/>
          <w:szCs w:val="22"/>
        </w:rPr>
        <w:t xml:space="preserve"> del modelo </w:t>
      </w:r>
      <w:proofErr w:type="spellStart"/>
      <w:r w:rsidRPr="00ED3B0E">
        <w:rPr>
          <w:rFonts w:ascii="Arial" w:hAnsi="Arial" w:cs="Arial"/>
          <w:b/>
          <w:bCs/>
          <w:sz w:val="22"/>
          <w:szCs w:val="22"/>
        </w:rPr>
        <w:t>propuesto</w:t>
      </w:r>
      <w:proofErr w:type="spellEnd"/>
      <w:r w:rsidRPr="00ED3B0E">
        <w:rPr>
          <w:rFonts w:ascii="Arial" w:hAnsi="Arial" w:cs="Arial"/>
          <w:b/>
          <w:bCs/>
          <w:sz w:val="22"/>
          <w:szCs w:val="22"/>
        </w:rPr>
        <w:t xml:space="preserve"> de </w:t>
      </w:r>
      <w:proofErr w:type="spellStart"/>
      <w:r w:rsidRPr="00ED3B0E">
        <w:rPr>
          <w:rFonts w:ascii="Arial" w:hAnsi="Arial" w:cs="Arial"/>
          <w:b/>
          <w:bCs/>
          <w:sz w:val="22"/>
          <w:szCs w:val="22"/>
        </w:rPr>
        <w:t>ejecución</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directa</w:t>
      </w:r>
      <w:proofErr w:type="spellEnd"/>
    </w:p>
    <w:p w14:paraId="7BAD7477" w14:textId="77777777" w:rsidR="00363B6C" w:rsidRPr="00363B6C" w:rsidRDefault="00363B6C" w:rsidP="00ED3B0E">
      <w:pPr>
        <w:jc w:val="both"/>
        <w:rPr>
          <w:rFonts w:ascii="Arial" w:hAnsi="Arial" w:cs="Arial"/>
          <w:sz w:val="22"/>
          <w:szCs w:val="22"/>
          <w:lang w:val="es-PE"/>
        </w:rPr>
      </w:pPr>
      <w:r w:rsidRPr="00363B6C">
        <w:rPr>
          <w:rFonts w:ascii="Arial" w:hAnsi="Arial" w:cs="Arial"/>
          <w:sz w:val="22"/>
          <w:szCs w:val="22"/>
          <w:lang w:val="es-PE"/>
        </w:rPr>
        <w:t>El modelo propuesto de ejecución directa de obras sociales por parte de empresas mineras, en coordinación con entidades públicas y bajo supervisión de la Contraloría General de la República, se presenta como una alternativa viable para superar las limitaciones de los esquemas tradicionales. Basándose en lecciones aprendidas de Obras por Impuestos (</w:t>
      </w:r>
      <w:proofErr w:type="spellStart"/>
      <w:r w:rsidRPr="00363B6C">
        <w:rPr>
          <w:rFonts w:ascii="Arial" w:hAnsi="Arial" w:cs="Arial"/>
          <w:sz w:val="22"/>
          <w:szCs w:val="22"/>
          <w:lang w:val="es-PE"/>
        </w:rPr>
        <w:t>OxI</w:t>
      </w:r>
      <w:proofErr w:type="spellEnd"/>
      <w:r w:rsidRPr="00363B6C">
        <w:rPr>
          <w:rFonts w:ascii="Arial" w:hAnsi="Arial" w:cs="Arial"/>
          <w:sz w:val="22"/>
          <w:szCs w:val="22"/>
          <w:lang w:val="es-PE"/>
        </w:rPr>
        <w:t>) y otras modalidades colaborativas, este modelo proyecta beneficios concretos en múltiples dimensiones:</w:t>
      </w:r>
    </w:p>
    <w:p w14:paraId="3E52CE0A" w14:textId="40EB37D0" w:rsidR="00363B6C" w:rsidRPr="00363B6C" w:rsidRDefault="00363B6C" w:rsidP="00ED3B0E">
      <w:pPr>
        <w:jc w:val="both"/>
        <w:rPr>
          <w:rFonts w:ascii="Arial" w:hAnsi="Arial" w:cs="Arial"/>
          <w:b/>
          <w:bCs/>
          <w:sz w:val="22"/>
          <w:szCs w:val="22"/>
          <w:lang w:val="es-PE"/>
        </w:rPr>
      </w:pPr>
      <w:r w:rsidRPr="00363B6C">
        <w:rPr>
          <w:rFonts w:ascii="Arial" w:hAnsi="Arial" w:cs="Arial"/>
          <w:b/>
          <w:bCs/>
          <w:sz w:val="22"/>
          <w:szCs w:val="22"/>
          <w:lang w:val="es-PE"/>
        </w:rPr>
        <w:t>1. Reducción significativa de plazos de ejecución</w:t>
      </w:r>
      <w:r w:rsidR="0046387C" w:rsidRPr="00ED3B0E">
        <w:rPr>
          <w:rFonts w:ascii="Arial" w:hAnsi="Arial" w:cs="Arial"/>
          <w:b/>
          <w:bCs/>
          <w:sz w:val="22"/>
          <w:szCs w:val="22"/>
          <w:lang w:val="es-PE"/>
        </w:rPr>
        <w:t>.</w:t>
      </w:r>
    </w:p>
    <w:p w14:paraId="09B7364B" w14:textId="77777777" w:rsidR="00363B6C" w:rsidRPr="00363B6C" w:rsidRDefault="00363B6C" w:rsidP="00ED3B0E">
      <w:pPr>
        <w:jc w:val="both"/>
        <w:rPr>
          <w:rFonts w:ascii="Arial" w:hAnsi="Arial" w:cs="Arial"/>
          <w:sz w:val="22"/>
          <w:szCs w:val="22"/>
          <w:lang w:val="es-PE"/>
        </w:rPr>
      </w:pPr>
      <w:r w:rsidRPr="00363B6C">
        <w:rPr>
          <w:rFonts w:ascii="Arial" w:hAnsi="Arial" w:cs="Arial"/>
          <w:sz w:val="22"/>
          <w:szCs w:val="22"/>
          <w:lang w:val="es-PE"/>
        </w:rPr>
        <w:t>La participación directa del sector privado desde la etapa de identificación y formulación del proyecto permite evitar cuellos de botella comunes en los mecanismos tradicionales de inversión pública, como:</w:t>
      </w:r>
    </w:p>
    <w:p w14:paraId="54AA9ADC" w14:textId="77777777" w:rsidR="00363B6C" w:rsidRPr="00363B6C" w:rsidRDefault="00363B6C" w:rsidP="00ED3B0E">
      <w:pPr>
        <w:numPr>
          <w:ilvl w:val="0"/>
          <w:numId w:val="22"/>
        </w:numPr>
        <w:tabs>
          <w:tab w:val="clear" w:pos="720"/>
        </w:tabs>
        <w:ind w:left="450"/>
        <w:jc w:val="both"/>
        <w:rPr>
          <w:rFonts w:ascii="Arial" w:hAnsi="Arial" w:cs="Arial"/>
          <w:sz w:val="22"/>
          <w:szCs w:val="22"/>
          <w:lang w:val="es-PE"/>
        </w:rPr>
      </w:pPr>
      <w:r w:rsidRPr="00363B6C">
        <w:rPr>
          <w:rFonts w:ascii="Arial" w:hAnsi="Arial" w:cs="Arial"/>
          <w:sz w:val="22"/>
          <w:szCs w:val="22"/>
          <w:lang w:val="es-PE"/>
        </w:rPr>
        <w:t>Procesos administrativos secuenciales y centralizados.</w:t>
      </w:r>
    </w:p>
    <w:p w14:paraId="3003CBEE" w14:textId="77777777" w:rsidR="00363B6C" w:rsidRPr="00363B6C" w:rsidRDefault="00363B6C" w:rsidP="00ED3B0E">
      <w:pPr>
        <w:numPr>
          <w:ilvl w:val="0"/>
          <w:numId w:val="22"/>
        </w:numPr>
        <w:tabs>
          <w:tab w:val="clear" w:pos="720"/>
        </w:tabs>
        <w:ind w:left="450"/>
        <w:jc w:val="both"/>
        <w:rPr>
          <w:rFonts w:ascii="Arial" w:hAnsi="Arial" w:cs="Arial"/>
          <w:sz w:val="22"/>
          <w:szCs w:val="22"/>
          <w:lang w:val="es-PE"/>
        </w:rPr>
      </w:pPr>
      <w:r w:rsidRPr="00363B6C">
        <w:rPr>
          <w:rFonts w:ascii="Arial" w:hAnsi="Arial" w:cs="Arial"/>
          <w:sz w:val="22"/>
          <w:szCs w:val="22"/>
          <w:lang w:val="es-PE"/>
        </w:rPr>
        <w:t>Revisión de expedientes múltiples veces por distintos niveles de gobierno.</w:t>
      </w:r>
    </w:p>
    <w:p w14:paraId="1CB3336B" w14:textId="77777777" w:rsidR="00363B6C" w:rsidRPr="00363B6C" w:rsidRDefault="00363B6C" w:rsidP="00ED3B0E">
      <w:pPr>
        <w:numPr>
          <w:ilvl w:val="0"/>
          <w:numId w:val="22"/>
        </w:numPr>
        <w:tabs>
          <w:tab w:val="clear" w:pos="720"/>
        </w:tabs>
        <w:ind w:left="450"/>
        <w:jc w:val="both"/>
        <w:rPr>
          <w:rFonts w:ascii="Arial" w:hAnsi="Arial" w:cs="Arial"/>
          <w:sz w:val="22"/>
          <w:szCs w:val="22"/>
          <w:lang w:val="en-US"/>
        </w:rPr>
      </w:pPr>
      <w:proofErr w:type="spellStart"/>
      <w:r w:rsidRPr="00363B6C">
        <w:rPr>
          <w:rFonts w:ascii="Arial" w:hAnsi="Arial" w:cs="Arial"/>
          <w:sz w:val="22"/>
          <w:szCs w:val="22"/>
          <w:lang w:val="es-PE"/>
        </w:rPr>
        <w:t>Delays</w:t>
      </w:r>
      <w:proofErr w:type="spellEnd"/>
      <w:r w:rsidRPr="00363B6C">
        <w:rPr>
          <w:rFonts w:ascii="Arial" w:hAnsi="Arial" w:cs="Arial"/>
          <w:sz w:val="22"/>
          <w:szCs w:val="22"/>
          <w:lang w:val="es-PE"/>
        </w:rPr>
        <w:t xml:space="preserve"> en autorizaciones y validaciones intersectoriales (ej. </w:t>
      </w:r>
      <w:r w:rsidRPr="00363B6C">
        <w:rPr>
          <w:rFonts w:ascii="Arial" w:hAnsi="Arial" w:cs="Arial"/>
          <w:sz w:val="22"/>
          <w:szCs w:val="22"/>
          <w:lang w:val="en-US"/>
        </w:rPr>
        <w:t>MEF, SNIP/Invierte.pe, PCM).</w:t>
      </w:r>
    </w:p>
    <w:p w14:paraId="48D2C21B" w14:textId="7859E532" w:rsidR="00360CB6" w:rsidRPr="00ED3B0E" w:rsidRDefault="00363B6C" w:rsidP="00ED3B0E">
      <w:pPr>
        <w:jc w:val="both"/>
        <w:rPr>
          <w:rFonts w:ascii="Arial" w:hAnsi="Arial" w:cs="Arial"/>
          <w:sz w:val="22"/>
          <w:szCs w:val="22"/>
          <w:lang w:val="es-PE"/>
        </w:rPr>
      </w:pPr>
      <w:r w:rsidRPr="00363B6C">
        <w:rPr>
          <w:rFonts w:ascii="Arial" w:hAnsi="Arial" w:cs="Arial"/>
          <w:sz w:val="22"/>
          <w:szCs w:val="22"/>
          <w:lang w:val="es-PE"/>
        </w:rPr>
        <w:t>Proyección</w:t>
      </w:r>
      <w:r w:rsidR="00360CB6" w:rsidRPr="00ED3B0E">
        <w:rPr>
          <w:rFonts w:ascii="Arial" w:hAnsi="Arial" w:cs="Arial"/>
          <w:sz w:val="22"/>
          <w:szCs w:val="22"/>
          <w:lang w:val="es-PE"/>
        </w:rPr>
        <w:t xml:space="preserve"> </w:t>
      </w:r>
      <w:r w:rsidRPr="00363B6C">
        <w:rPr>
          <w:rFonts w:ascii="Arial" w:hAnsi="Arial" w:cs="Arial"/>
          <w:sz w:val="22"/>
          <w:szCs w:val="22"/>
          <w:lang w:val="es-PE"/>
        </w:rPr>
        <w:t>estimada:</w:t>
      </w:r>
    </w:p>
    <w:p w14:paraId="21C84E10" w14:textId="625927EA" w:rsidR="00363B6C" w:rsidRPr="00363B6C" w:rsidRDefault="00363B6C" w:rsidP="00ED3B0E">
      <w:pPr>
        <w:jc w:val="both"/>
        <w:rPr>
          <w:rFonts w:ascii="Arial" w:hAnsi="Arial" w:cs="Arial"/>
          <w:sz w:val="22"/>
          <w:szCs w:val="22"/>
          <w:lang w:val="es-PE"/>
        </w:rPr>
      </w:pPr>
      <w:r w:rsidRPr="00363B6C">
        <w:rPr>
          <w:rFonts w:ascii="Arial" w:hAnsi="Arial" w:cs="Arial"/>
          <w:sz w:val="22"/>
          <w:szCs w:val="22"/>
          <w:lang w:val="es-PE"/>
        </w:rPr>
        <w:t xml:space="preserve">El modelo podría reducir los plazos promedio de ejecución en hasta un 30 % respecto a </w:t>
      </w:r>
      <w:proofErr w:type="spellStart"/>
      <w:r w:rsidRPr="00363B6C">
        <w:rPr>
          <w:rFonts w:ascii="Arial" w:hAnsi="Arial" w:cs="Arial"/>
          <w:sz w:val="22"/>
          <w:szCs w:val="22"/>
          <w:lang w:val="es-PE"/>
        </w:rPr>
        <w:t>OxI</w:t>
      </w:r>
      <w:proofErr w:type="spellEnd"/>
      <w:r w:rsidRPr="00363B6C">
        <w:rPr>
          <w:rFonts w:ascii="Arial" w:hAnsi="Arial" w:cs="Arial"/>
          <w:sz w:val="22"/>
          <w:szCs w:val="22"/>
          <w:lang w:val="es-PE"/>
        </w:rPr>
        <w:t xml:space="preserve">, logrando tiempos de implementación de 12 a 24 meses en lugar de los 18 a 36 meses observados usualmente en </w:t>
      </w:r>
      <w:proofErr w:type="spellStart"/>
      <w:r w:rsidRPr="00363B6C">
        <w:rPr>
          <w:rFonts w:ascii="Arial" w:hAnsi="Arial" w:cs="Arial"/>
          <w:sz w:val="22"/>
          <w:szCs w:val="22"/>
          <w:lang w:val="es-PE"/>
        </w:rPr>
        <w:t>OxI</w:t>
      </w:r>
      <w:proofErr w:type="spellEnd"/>
      <w:r w:rsidR="002E66AD" w:rsidRPr="00ED3B0E">
        <w:rPr>
          <w:rFonts w:ascii="Arial" w:hAnsi="Arial" w:cs="Arial"/>
          <w:sz w:val="22"/>
          <w:szCs w:val="22"/>
          <w:lang w:val="es-PE"/>
        </w:rPr>
        <w:t>.</w:t>
      </w:r>
    </w:p>
    <w:p w14:paraId="4B86491E" w14:textId="225C1054" w:rsidR="00363B6C" w:rsidRPr="00363B6C" w:rsidRDefault="00363B6C" w:rsidP="00ED3B0E">
      <w:pPr>
        <w:jc w:val="both"/>
        <w:rPr>
          <w:rFonts w:ascii="Arial" w:hAnsi="Arial" w:cs="Arial"/>
          <w:b/>
          <w:bCs/>
          <w:sz w:val="22"/>
          <w:szCs w:val="22"/>
          <w:lang w:val="es-PE"/>
        </w:rPr>
      </w:pPr>
      <w:r w:rsidRPr="00363B6C">
        <w:rPr>
          <w:rFonts w:ascii="Arial" w:hAnsi="Arial" w:cs="Arial"/>
          <w:b/>
          <w:bCs/>
          <w:sz w:val="22"/>
          <w:szCs w:val="22"/>
          <w:lang w:val="es-PE"/>
        </w:rPr>
        <w:t>2. Mayor calidad técnica y menor riesgo de sobrecostos</w:t>
      </w:r>
      <w:r w:rsidR="0046387C" w:rsidRPr="00ED3B0E">
        <w:rPr>
          <w:rFonts w:ascii="Arial" w:hAnsi="Arial" w:cs="Arial"/>
          <w:b/>
          <w:bCs/>
          <w:sz w:val="22"/>
          <w:szCs w:val="22"/>
          <w:lang w:val="es-PE"/>
        </w:rPr>
        <w:t>.</w:t>
      </w:r>
    </w:p>
    <w:p w14:paraId="79AFE155" w14:textId="77777777" w:rsidR="00363B6C" w:rsidRPr="00363B6C" w:rsidRDefault="00363B6C" w:rsidP="00ED3B0E">
      <w:pPr>
        <w:jc w:val="both"/>
        <w:rPr>
          <w:rFonts w:ascii="Arial" w:hAnsi="Arial" w:cs="Arial"/>
          <w:sz w:val="22"/>
          <w:szCs w:val="22"/>
          <w:lang w:val="es-PE"/>
        </w:rPr>
      </w:pPr>
      <w:r w:rsidRPr="00363B6C">
        <w:rPr>
          <w:rFonts w:ascii="Arial" w:hAnsi="Arial" w:cs="Arial"/>
          <w:sz w:val="22"/>
          <w:szCs w:val="22"/>
          <w:lang w:val="es-PE"/>
        </w:rPr>
        <w:lastRenderedPageBreak/>
        <w:t>Cuando los expedientes técnicos son elaborados por terceros sin contacto directo con la ejecución, suelen presentarse errores de diseño, incompatibilidades técnicas o subvaloración de costos, lo que lleva a:</w:t>
      </w:r>
    </w:p>
    <w:p w14:paraId="6B64671F" w14:textId="77777777" w:rsidR="00363B6C" w:rsidRPr="00363B6C" w:rsidRDefault="00363B6C" w:rsidP="00ED3B0E">
      <w:pPr>
        <w:numPr>
          <w:ilvl w:val="0"/>
          <w:numId w:val="23"/>
        </w:numPr>
        <w:jc w:val="both"/>
        <w:rPr>
          <w:rFonts w:ascii="Arial" w:hAnsi="Arial" w:cs="Arial"/>
          <w:sz w:val="22"/>
          <w:szCs w:val="22"/>
          <w:lang w:val="en-US"/>
        </w:rPr>
      </w:pPr>
      <w:proofErr w:type="spellStart"/>
      <w:r w:rsidRPr="00363B6C">
        <w:rPr>
          <w:rFonts w:ascii="Arial" w:hAnsi="Arial" w:cs="Arial"/>
          <w:sz w:val="22"/>
          <w:szCs w:val="22"/>
          <w:lang w:val="en-US"/>
        </w:rPr>
        <w:t>Adendas</w:t>
      </w:r>
      <w:proofErr w:type="spellEnd"/>
      <w:r w:rsidRPr="00363B6C">
        <w:rPr>
          <w:rFonts w:ascii="Arial" w:hAnsi="Arial" w:cs="Arial"/>
          <w:sz w:val="22"/>
          <w:szCs w:val="22"/>
          <w:lang w:val="en-US"/>
        </w:rPr>
        <w:t xml:space="preserve"> </w:t>
      </w:r>
      <w:proofErr w:type="spellStart"/>
      <w:r w:rsidRPr="00363B6C">
        <w:rPr>
          <w:rFonts w:ascii="Arial" w:hAnsi="Arial" w:cs="Arial"/>
          <w:sz w:val="22"/>
          <w:szCs w:val="22"/>
          <w:lang w:val="en-US"/>
        </w:rPr>
        <w:t>contractuales</w:t>
      </w:r>
      <w:proofErr w:type="spellEnd"/>
      <w:r w:rsidRPr="00363B6C">
        <w:rPr>
          <w:rFonts w:ascii="Arial" w:hAnsi="Arial" w:cs="Arial"/>
          <w:sz w:val="22"/>
          <w:szCs w:val="22"/>
          <w:lang w:val="en-US"/>
        </w:rPr>
        <w:t xml:space="preserve"> </w:t>
      </w:r>
      <w:proofErr w:type="spellStart"/>
      <w:r w:rsidRPr="00363B6C">
        <w:rPr>
          <w:rFonts w:ascii="Arial" w:hAnsi="Arial" w:cs="Arial"/>
          <w:sz w:val="22"/>
          <w:szCs w:val="22"/>
          <w:lang w:val="en-US"/>
        </w:rPr>
        <w:t>costosas</w:t>
      </w:r>
      <w:proofErr w:type="spellEnd"/>
      <w:r w:rsidRPr="00363B6C">
        <w:rPr>
          <w:rFonts w:ascii="Arial" w:hAnsi="Arial" w:cs="Arial"/>
          <w:sz w:val="22"/>
          <w:szCs w:val="22"/>
          <w:lang w:val="en-US"/>
        </w:rPr>
        <w:t>.</w:t>
      </w:r>
    </w:p>
    <w:p w14:paraId="05D50A2D" w14:textId="77777777" w:rsidR="00363B6C" w:rsidRPr="00363B6C" w:rsidRDefault="00363B6C" w:rsidP="00ED3B0E">
      <w:pPr>
        <w:numPr>
          <w:ilvl w:val="0"/>
          <w:numId w:val="23"/>
        </w:numPr>
        <w:jc w:val="both"/>
        <w:rPr>
          <w:rFonts w:ascii="Arial" w:hAnsi="Arial" w:cs="Arial"/>
          <w:sz w:val="22"/>
          <w:szCs w:val="22"/>
          <w:lang w:val="en-US"/>
        </w:rPr>
      </w:pPr>
      <w:proofErr w:type="spellStart"/>
      <w:r w:rsidRPr="00363B6C">
        <w:rPr>
          <w:rFonts w:ascii="Arial" w:hAnsi="Arial" w:cs="Arial"/>
          <w:sz w:val="22"/>
          <w:szCs w:val="22"/>
          <w:lang w:val="en-US"/>
        </w:rPr>
        <w:t>Paralización</w:t>
      </w:r>
      <w:proofErr w:type="spellEnd"/>
      <w:r w:rsidRPr="00363B6C">
        <w:rPr>
          <w:rFonts w:ascii="Arial" w:hAnsi="Arial" w:cs="Arial"/>
          <w:sz w:val="22"/>
          <w:szCs w:val="22"/>
          <w:lang w:val="en-US"/>
        </w:rPr>
        <w:t xml:space="preserve"> de </w:t>
      </w:r>
      <w:proofErr w:type="spellStart"/>
      <w:r w:rsidRPr="00363B6C">
        <w:rPr>
          <w:rFonts w:ascii="Arial" w:hAnsi="Arial" w:cs="Arial"/>
          <w:sz w:val="22"/>
          <w:szCs w:val="22"/>
          <w:lang w:val="en-US"/>
        </w:rPr>
        <w:t>obras</w:t>
      </w:r>
      <w:proofErr w:type="spellEnd"/>
      <w:r w:rsidRPr="00363B6C">
        <w:rPr>
          <w:rFonts w:ascii="Arial" w:hAnsi="Arial" w:cs="Arial"/>
          <w:sz w:val="22"/>
          <w:szCs w:val="22"/>
          <w:lang w:val="en-US"/>
        </w:rPr>
        <w:t>.</w:t>
      </w:r>
    </w:p>
    <w:p w14:paraId="58F401D7" w14:textId="77777777" w:rsidR="00363B6C" w:rsidRPr="00363B6C" w:rsidRDefault="00363B6C" w:rsidP="00ED3B0E">
      <w:pPr>
        <w:numPr>
          <w:ilvl w:val="0"/>
          <w:numId w:val="23"/>
        </w:numPr>
        <w:jc w:val="both"/>
        <w:rPr>
          <w:rFonts w:ascii="Arial" w:hAnsi="Arial" w:cs="Arial"/>
          <w:sz w:val="22"/>
          <w:szCs w:val="22"/>
          <w:lang w:val="en-US"/>
        </w:rPr>
      </w:pPr>
      <w:proofErr w:type="spellStart"/>
      <w:r w:rsidRPr="00363B6C">
        <w:rPr>
          <w:rFonts w:ascii="Arial" w:hAnsi="Arial" w:cs="Arial"/>
          <w:sz w:val="22"/>
          <w:szCs w:val="22"/>
          <w:lang w:val="en-US"/>
        </w:rPr>
        <w:t>Incrementos</w:t>
      </w:r>
      <w:proofErr w:type="spellEnd"/>
      <w:r w:rsidRPr="00363B6C">
        <w:rPr>
          <w:rFonts w:ascii="Arial" w:hAnsi="Arial" w:cs="Arial"/>
          <w:sz w:val="22"/>
          <w:szCs w:val="22"/>
          <w:lang w:val="en-US"/>
        </w:rPr>
        <w:t xml:space="preserve"> </w:t>
      </w:r>
      <w:proofErr w:type="spellStart"/>
      <w:r w:rsidRPr="00363B6C">
        <w:rPr>
          <w:rFonts w:ascii="Arial" w:hAnsi="Arial" w:cs="Arial"/>
          <w:sz w:val="22"/>
          <w:szCs w:val="22"/>
          <w:lang w:val="en-US"/>
        </w:rPr>
        <w:t>injustificados</w:t>
      </w:r>
      <w:proofErr w:type="spellEnd"/>
      <w:r w:rsidRPr="00363B6C">
        <w:rPr>
          <w:rFonts w:ascii="Arial" w:hAnsi="Arial" w:cs="Arial"/>
          <w:sz w:val="22"/>
          <w:szCs w:val="22"/>
          <w:lang w:val="en-US"/>
        </w:rPr>
        <w:t xml:space="preserve"> de </w:t>
      </w:r>
      <w:proofErr w:type="spellStart"/>
      <w:r w:rsidRPr="00363B6C">
        <w:rPr>
          <w:rFonts w:ascii="Arial" w:hAnsi="Arial" w:cs="Arial"/>
          <w:sz w:val="22"/>
          <w:szCs w:val="22"/>
          <w:lang w:val="en-US"/>
        </w:rPr>
        <w:t>presupuesto</w:t>
      </w:r>
      <w:proofErr w:type="spellEnd"/>
      <w:r w:rsidRPr="00363B6C">
        <w:rPr>
          <w:rFonts w:ascii="Arial" w:hAnsi="Arial" w:cs="Arial"/>
          <w:sz w:val="22"/>
          <w:szCs w:val="22"/>
          <w:lang w:val="en-US"/>
        </w:rPr>
        <w:t>.</w:t>
      </w:r>
    </w:p>
    <w:p w14:paraId="23F7765D" w14:textId="77777777" w:rsidR="00363B6C" w:rsidRPr="00363B6C" w:rsidRDefault="00363B6C" w:rsidP="00ED3B0E">
      <w:pPr>
        <w:jc w:val="both"/>
        <w:rPr>
          <w:rFonts w:ascii="Arial" w:hAnsi="Arial" w:cs="Arial"/>
          <w:sz w:val="22"/>
          <w:szCs w:val="22"/>
          <w:lang w:val="es-PE"/>
        </w:rPr>
      </w:pPr>
      <w:r w:rsidRPr="00363B6C">
        <w:rPr>
          <w:rFonts w:ascii="Arial" w:hAnsi="Arial" w:cs="Arial"/>
          <w:sz w:val="22"/>
          <w:szCs w:val="22"/>
          <w:lang w:val="es-PE"/>
        </w:rPr>
        <w:t>Con este modelo, la empresa ejecutora formula directamente los proyectos, aplicando sus propios estándares técnicos y experiencia en ingeniería aplicada al entorno, lo que:</w:t>
      </w:r>
    </w:p>
    <w:p w14:paraId="67849EC8" w14:textId="77777777" w:rsidR="00363B6C" w:rsidRPr="00363B6C" w:rsidRDefault="00363B6C" w:rsidP="00ED3B0E">
      <w:pPr>
        <w:numPr>
          <w:ilvl w:val="0"/>
          <w:numId w:val="24"/>
        </w:numPr>
        <w:jc w:val="both"/>
        <w:rPr>
          <w:rFonts w:ascii="Arial" w:hAnsi="Arial" w:cs="Arial"/>
          <w:sz w:val="22"/>
          <w:szCs w:val="22"/>
          <w:lang w:val="es-PE"/>
        </w:rPr>
      </w:pPr>
      <w:r w:rsidRPr="00363B6C">
        <w:rPr>
          <w:rFonts w:ascii="Arial" w:hAnsi="Arial" w:cs="Arial"/>
          <w:sz w:val="22"/>
          <w:szCs w:val="22"/>
          <w:lang w:val="es-PE"/>
        </w:rPr>
        <w:t>Reduce los errores de diseño.</w:t>
      </w:r>
    </w:p>
    <w:p w14:paraId="65CC460E" w14:textId="77777777" w:rsidR="00363B6C" w:rsidRPr="00363B6C" w:rsidRDefault="00363B6C" w:rsidP="00ED3B0E">
      <w:pPr>
        <w:numPr>
          <w:ilvl w:val="0"/>
          <w:numId w:val="24"/>
        </w:numPr>
        <w:jc w:val="both"/>
        <w:rPr>
          <w:rFonts w:ascii="Arial" w:hAnsi="Arial" w:cs="Arial"/>
          <w:sz w:val="22"/>
          <w:szCs w:val="22"/>
          <w:lang w:val="es-PE"/>
        </w:rPr>
      </w:pPr>
      <w:r w:rsidRPr="00363B6C">
        <w:rPr>
          <w:rFonts w:ascii="Arial" w:hAnsi="Arial" w:cs="Arial"/>
          <w:sz w:val="22"/>
          <w:szCs w:val="22"/>
          <w:lang w:val="es-PE"/>
        </w:rPr>
        <w:t>Asegura la viabilidad constructiva desde el inicio.</w:t>
      </w:r>
    </w:p>
    <w:p w14:paraId="68A87A66" w14:textId="77777777" w:rsidR="00363B6C" w:rsidRPr="00363B6C" w:rsidRDefault="00363B6C" w:rsidP="00ED3B0E">
      <w:pPr>
        <w:numPr>
          <w:ilvl w:val="0"/>
          <w:numId w:val="24"/>
        </w:numPr>
        <w:jc w:val="both"/>
        <w:rPr>
          <w:rFonts w:ascii="Arial" w:hAnsi="Arial" w:cs="Arial"/>
          <w:sz w:val="22"/>
          <w:szCs w:val="22"/>
          <w:lang w:val="es-PE"/>
        </w:rPr>
      </w:pPr>
      <w:r w:rsidRPr="00363B6C">
        <w:rPr>
          <w:rFonts w:ascii="Arial" w:hAnsi="Arial" w:cs="Arial"/>
          <w:sz w:val="22"/>
          <w:szCs w:val="22"/>
          <w:lang w:val="es-PE"/>
        </w:rPr>
        <w:t>Minimiza las modificaciones en obra.</w:t>
      </w:r>
    </w:p>
    <w:p w14:paraId="226C89CD" w14:textId="464E6280" w:rsidR="00363B6C" w:rsidRPr="00363B6C" w:rsidRDefault="00363B6C" w:rsidP="00ED3B0E">
      <w:pPr>
        <w:rPr>
          <w:rFonts w:ascii="Arial" w:hAnsi="Arial" w:cs="Arial"/>
          <w:sz w:val="22"/>
          <w:szCs w:val="22"/>
          <w:lang w:val="es-PE"/>
        </w:rPr>
      </w:pPr>
      <w:r w:rsidRPr="00363B6C">
        <w:rPr>
          <w:rFonts w:ascii="Arial" w:hAnsi="Arial" w:cs="Arial"/>
          <w:sz w:val="22"/>
          <w:szCs w:val="22"/>
          <w:lang w:val="es-PE"/>
        </w:rPr>
        <w:t>Resultado</w:t>
      </w:r>
      <w:r w:rsidR="00360CB6" w:rsidRPr="00ED3B0E">
        <w:rPr>
          <w:rFonts w:ascii="Arial" w:hAnsi="Arial" w:cs="Arial"/>
          <w:sz w:val="22"/>
          <w:szCs w:val="22"/>
          <w:lang w:val="es-PE"/>
        </w:rPr>
        <w:t xml:space="preserve"> </w:t>
      </w:r>
      <w:r w:rsidRPr="00363B6C">
        <w:rPr>
          <w:rFonts w:ascii="Arial" w:hAnsi="Arial" w:cs="Arial"/>
          <w:sz w:val="22"/>
          <w:szCs w:val="22"/>
          <w:lang w:val="es-PE"/>
        </w:rPr>
        <w:t>esperado:</w:t>
      </w:r>
      <w:r w:rsidRPr="00363B6C">
        <w:rPr>
          <w:rFonts w:ascii="Arial" w:hAnsi="Arial" w:cs="Arial"/>
          <w:sz w:val="22"/>
          <w:szCs w:val="22"/>
          <w:lang w:val="es-PE"/>
        </w:rPr>
        <w:br/>
        <w:t>Disminución de los sobrecostos en etapas constructivas y mayor control del cronograma.</w:t>
      </w:r>
    </w:p>
    <w:p w14:paraId="4DE1CD2B" w14:textId="77777777" w:rsidR="00363B6C" w:rsidRPr="00363B6C" w:rsidRDefault="00363B6C" w:rsidP="00ED3B0E">
      <w:pPr>
        <w:jc w:val="both"/>
        <w:rPr>
          <w:rFonts w:ascii="Arial" w:hAnsi="Arial" w:cs="Arial"/>
          <w:b/>
          <w:bCs/>
          <w:sz w:val="22"/>
          <w:szCs w:val="22"/>
          <w:lang w:val="es-PE"/>
        </w:rPr>
      </w:pPr>
      <w:r w:rsidRPr="00363B6C">
        <w:rPr>
          <w:rFonts w:ascii="Arial" w:hAnsi="Arial" w:cs="Arial"/>
          <w:b/>
          <w:bCs/>
          <w:sz w:val="22"/>
          <w:szCs w:val="22"/>
          <w:lang w:val="es-PE"/>
        </w:rPr>
        <w:t>3. Transparencia fortalecida con control concurrente</w:t>
      </w:r>
    </w:p>
    <w:p w14:paraId="6A88D4A4" w14:textId="77777777" w:rsidR="00363B6C" w:rsidRPr="00363B6C" w:rsidRDefault="00363B6C" w:rsidP="00ED3B0E">
      <w:pPr>
        <w:jc w:val="both"/>
        <w:rPr>
          <w:rFonts w:ascii="Arial" w:hAnsi="Arial" w:cs="Arial"/>
          <w:sz w:val="22"/>
          <w:szCs w:val="22"/>
          <w:lang w:val="en-US"/>
        </w:rPr>
      </w:pPr>
      <w:r w:rsidRPr="00363B6C">
        <w:rPr>
          <w:rFonts w:ascii="Arial" w:hAnsi="Arial" w:cs="Arial"/>
          <w:sz w:val="22"/>
          <w:szCs w:val="22"/>
          <w:lang w:val="es-PE"/>
        </w:rPr>
        <w:t xml:space="preserve">Uno de los pilares del modelo es la incorporación obligatoria de control concurrente por parte de la Contraloría General de la República (CGR) en todas las fases del proyecto (formulación, ejecución, cierre). </w:t>
      </w:r>
      <w:r w:rsidRPr="00363B6C">
        <w:rPr>
          <w:rFonts w:ascii="Arial" w:hAnsi="Arial" w:cs="Arial"/>
          <w:sz w:val="22"/>
          <w:szCs w:val="22"/>
          <w:lang w:val="en-US"/>
        </w:rPr>
        <w:t xml:space="preserve">Esto genera </w:t>
      </w:r>
      <w:proofErr w:type="spellStart"/>
      <w:r w:rsidRPr="00363B6C">
        <w:rPr>
          <w:rFonts w:ascii="Arial" w:hAnsi="Arial" w:cs="Arial"/>
          <w:sz w:val="22"/>
          <w:szCs w:val="22"/>
          <w:lang w:val="en-US"/>
        </w:rPr>
        <w:t>beneficios</w:t>
      </w:r>
      <w:proofErr w:type="spellEnd"/>
      <w:r w:rsidRPr="00363B6C">
        <w:rPr>
          <w:rFonts w:ascii="Arial" w:hAnsi="Arial" w:cs="Arial"/>
          <w:sz w:val="22"/>
          <w:szCs w:val="22"/>
          <w:lang w:val="en-US"/>
        </w:rPr>
        <w:t xml:space="preserve"> clave:</w:t>
      </w:r>
    </w:p>
    <w:p w14:paraId="1E52989B" w14:textId="77777777" w:rsidR="00363B6C" w:rsidRPr="00363B6C" w:rsidRDefault="00363B6C" w:rsidP="00ED3B0E">
      <w:pPr>
        <w:numPr>
          <w:ilvl w:val="0"/>
          <w:numId w:val="25"/>
        </w:numPr>
        <w:jc w:val="both"/>
        <w:rPr>
          <w:rFonts w:ascii="Arial" w:hAnsi="Arial" w:cs="Arial"/>
          <w:sz w:val="22"/>
          <w:szCs w:val="22"/>
          <w:lang w:val="es-PE"/>
        </w:rPr>
      </w:pPr>
      <w:r w:rsidRPr="00363B6C">
        <w:rPr>
          <w:rFonts w:ascii="Arial" w:hAnsi="Arial" w:cs="Arial"/>
          <w:sz w:val="22"/>
          <w:szCs w:val="22"/>
          <w:lang w:val="es-PE"/>
        </w:rPr>
        <w:t>Auditoría en tiempo real, no solo post ejecución.</w:t>
      </w:r>
    </w:p>
    <w:p w14:paraId="61B543E7" w14:textId="77777777" w:rsidR="00363B6C" w:rsidRPr="00363B6C" w:rsidRDefault="00363B6C" w:rsidP="00ED3B0E">
      <w:pPr>
        <w:numPr>
          <w:ilvl w:val="0"/>
          <w:numId w:val="25"/>
        </w:numPr>
        <w:jc w:val="both"/>
        <w:rPr>
          <w:rFonts w:ascii="Arial" w:hAnsi="Arial" w:cs="Arial"/>
          <w:sz w:val="22"/>
          <w:szCs w:val="22"/>
          <w:lang w:val="es-PE"/>
        </w:rPr>
      </w:pPr>
      <w:r w:rsidRPr="00363B6C">
        <w:rPr>
          <w:rFonts w:ascii="Arial" w:hAnsi="Arial" w:cs="Arial"/>
          <w:sz w:val="22"/>
          <w:szCs w:val="22"/>
          <w:lang w:val="es-PE"/>
        </w:rPr>
        <w:t>Identificación temprana de riesgos y recomendaciones correctivas.</w:t>
      </w:r>
    </w:p>
    <w:p w14:paraId="01FAEDB5" w14:textId="77777777" w:rsidR="00363B6C" w:rsidRPr="00363B6C" w:rsidRDefault="00363B6C" w:rsidP="00ED3B0E">
      <w:pPr>
        <w:numPr>
          <w:ilvl w:val="0"/>
          <w:numId w:val="25"/>
        </w:numPr>
        <w:jc w:val="both"/>
        <w:rPr>
          <w:rFonts w:ascii="Arial" w:hAnsi="Arial" w:cs="Arial"/>
          <w:sz w:val="22"/>
          <w:szCs w:val="22"/>
          <w:lang w:val="es-PE"/>
        </w:rPr>
      </w:pPr>
      <w:r w:rsidRPr="00363B6C">
        <w:rPr>
          <w:rFonts w:ascii="Arial" w:hAnsi="Arial" w:cs="Arial"/>
          <w:sz w:val="22"/>
          <w:szCs w:val="22"/>
          <w:lang w:val="es-PE"/>
        </w:rPr>
        <w:t>Mayor confianza pública en la legitimidad del proceso.</w:t>
      </w:r>
    </w:p>
    <w:p w14:paraId="07427663" w14:textId="77777777" w:rsidR="00360CB6" w:rsidRPr="00ED3B0E" w:rsidRDefault="00363B6C" w:rsidP="00ED3B0E">
      <w:pPr>
        <w:jc w:val="both"/>
        <w:rPr>
          <w:rFonts w:ascii="Arial" w:hAnsi="Arial" w:cs="Arial"/>
          <w:sz w:val="22"/>
          <w:szCs w:val="22"/>
          <w:lang w:val="es-PE"/>
        </w:rPr>
      </w:pPr>
      <w:r w:rsidRPr="00363B6C">
        <w:rPr>
          <w:rFonts w:ascii="Arial" w:hAnsi="Arial" w:cs="Arial"/>
          <w:sz w:val="22"/>
          <w:szCs w:val="22"/>
          <w:lang w:val="es-PE"/>
        </w:rPr>
        <w:t>Valor</w:t>
      </w:r>
      <w:r w:rsidR="00360CB6" w:rsidRPr="00ED3B0E">
        <w:rPr>
          <w:rFonts w:ascii="Arial" w:hAnsi="Arial" w:cs="Arial"/>
          <w:sz w:val="22"/>
          <w:szCs w:val="22"/>
          <w:lang w:val="es-PE"/>
        </w:rPr>
        <w:t xml:space="preserve"> </w:t>
      </w:r>
      <w:r w:rsidRPr="00363B6C">
        <w:rPr>
          <w:rFonts w:ascii="Arial" w:hAnsi="Arial" w:cs="Arial"/>
          <w:sz w:val="22"/>
          <w:szCs w:val="22"/>
          <w:lang w:val="es-PE"/>
        </w:rPr>
        <w:t>agregado:</w:t>
      </w:r>
    </w:p>
    <w:p w14:paraId="127DE4BD" w14:textId="54020FAA" w:rsidR="00363B6C" w:rsidRPr="00363B6C" w:rsidRDefault="00363B6C" w:rsidP="00ED3B0E">
      <w:pPr>
        <w:jc w:val="both"/>
        <w:rPr>
          <w:rFonts w:ascii="Arial" w:hAnsi="Arial" w:cs="Arial"/>
          <w:sz w:val="22"/>
          <w:szCs w:val="22"/>
          <w:lang w:val="es-PE"/>
        </w:rPr>
      </w:pPr>
      <w:r w:rsidRPr="00363B6C">
        <w:rPr>
          <w:rFonts w:ascii="Arial" w:hAnsi="Arial" w:cs="Arial"/>
          <w:sz w:val="22"/>
          <w:szCs w:val="22"/>
          <w:lang w:val="es-PE"/>
        </w:rPr>
        <w:t>Este tipo de supervisión permite trazabilidad completa del gasto, fortaleciendo la lucha contra la corrupción y mejorando la percepción social de la inversión minera.</w:t>
      </w:r>
    </w:p>
    <w:p w14:paraId="259E5023" w14:textId="77777777" w:rsidR="00363B6C" w:rsidRPr="00363B6C" w:rsidRDefault="00363B6C" w:rsidP="00ED3B0E">
      <w:pPr>
        <w:jc w:val="both"/>
        <w:rPr>
          <w:rFonts w:ascii="Arial" w:hAnsi="Arial" w:cs="Arial"/>
          <w:b/>
          <w:bCs/>
          <w:sz w:val="22"/>
          <w:szCs w:val="22"/>
          <w:lang w:val="es-PE"/>
        </w:rPr>
      </w:pPr>
      <w:r w:rsidRPr="00363B6C">
        <w:rPr>
          <w:rFonts w:ascii="Arial" w:hAnsi="Arial" w:cs="Arial"/>
          <w:b/>
          <w:bCs/>
          <w:sz w:val="22"/>
          <w:szCs w:val="22"/>
          <w:lang w:val="es-PE"/>
        </w:rPr>
        <w:t>4. Reconocimiento presupuestal oficial de la inversión</w:t>
      </w:r>
    </w:p>
    <w:p w14:paraId="457514C6" w14:textId="77777777" w:rsidR="00363B6C" w:rsidRPr="00363B6C" w:rsidRDefault="00363B6C" w:rsidP="00ED3B0E">
      <w:pPr>
        <w:jc w:val="both"/>
        <w:rPr>
          <w:rFonts w:ascii="Arial" w:hAnsi="Arial" w:cs="Arial"/>
          <w:sz w:val="22"/>
          <w:szCs w:val="22"/>
          <w:lang w:val="es-PE"/>
        </w:rPr>
      </w:pPr>
      <w:r w:rsidRPr="00363B6C">
        <w:rPr>
          <w:rFonts w:ascii="Arial" w:hAnsi="Arial" w:cs="Arial"/>
          <w:sz w:val="22"/>
          <w:szCs w:val="22"/>
          <w:lang w:val="es-PE"/>
        </w:rPr>
        <w:t>El modelo contempla que el monto total invertido por la empresa privada sea reconocido formalmente como ejecución presupuestal pública de la entidad beneficiaria, lo que conlleva:</w:t>
      </w:r>
    </w:p>
    <w:p w14:paraId="37AADA67" w14:textId="77777777" w:rsidR="00363B6C" w:rsidRPr="00363B6C" w:rsidRDefault="00363B6C" w:rsidP="00ED3B0E">
      <w:pPr>
        <w:numPr>
          <w:ilvl w:val="0"/>
          <w:numId w:val="26"/>
        </w:numPr>
        <w:jc w:val="both"/>
        <w:rPr>
          <w:rFonts w:ascii="Arial" w:hAnsi="Arial" w:cs="Arial"/>
          <w:sz w:val="22"/>
          <w:szCs w:val="22"/>
          <w:lang w:val="es-PE"/>
        </w:rPr>
      </w:pPr>
      <w:r w:rsidRPr="00363B6C">
        <w:rPr>
          <w:rFonts w:ascii="Arial" w:hAnsi="Arial" w:cs="Arial"/>
          <w:sz w:val="22"/>
          <w:szCs w:val="22"/>
          <w:lang w:val="es-PE"/>
        </w:rPr>
        <w:t>Registro en sistemas oficiales como el SIAF, Consulta Amigable, y Transparencia Económica del MEF.</w:t>
      </w:r>
    </w:p>
    <w:p w14:paraId="30897F87" w14:textId="77777777" w:rsidR="00363B6C" w:rsidRPr="00363B6C" w:rsidRDefault="00363B6C" w:rsidP="00ED3B0E">
      <w:pPr>
        <w:numPr>
          <w:ilvl w:val="0"/>
          <w:numId w:val="26"/>
        </w:numPr>
        <w:jc w:val="both"/>
        <w:rPr>
          <w:rFonts w:ascii="Arial" w:hAnsi="Arial" w:cs="Arial"/>
          <w:sz w:val="22"/>
          <w:szCs w:val="22"/>
          <w:lang w:val="es-PE"/>
        </w:rPr>
      </w:pPr>
      <w:r w:rsidRPr="00363B6C">
        <w:rPr>
          <w:rFonts w:ascii="Arial" w:hAnsi="Arial" w:cs="Arial"/>
          <w:sz w:val="22"/>
          <w:szCs w:val="22"/>
          <w:lang w:val="es-PE"/>
        </w:rPr>
        <w:t>Inclusión en los informes de avance de inversión pública del Estado.</w:t>
      </w:r>
    </w:p>
    <w:p w14:paraId="25EE3D47" w14:textId="77777777" w:rsidR="00363B6C" w:rsidRPr="00363B6C" w:rsidRDefault="00363B6C" w:rsidP="00ED3B0E">
      <w:pPr>
        <w:numPr>
          <w:ilvl w:val="0"/>
          <w:numId w:val="26"/>
        </w:numPr>
        <w:jc w:val="both"/>
        <w:rPr>
          <w:rFonts w:ascii="Arial" w:hAnsi="Arial" w:cs="Arial"/>
          <w:sz w:val="22"/>
          <w:szCs w:val="22"/>
          <w:lang w:val="es-PE"/>
        </w:rPr>
      </w:pPr>
      <w:r w:rsidRPr="00363B6C">
        <w:rPr>
          <w:rFonts w:ascii="Arial" w:hAnsi="Arial" w:cs="Arial"/>
          <w:sz w:val="22"/>
          <w:szCs w:val="22"/>
          <w:lang w:val="es-PE"/>
        </w:rPr>
        <w:t>Mejora de los indicadores de ejecución de los gobiernos subnacionales, sin afectar su sostenibilidad fiscal.</w:t>
      </w:r>
    </w:p>
    <w:p w14:paraId="3FB1A176" w14:textId="5B8B3200" w:rsidR="00363B6C" w:rsidRPr="00ED3B0E" w:rsidRDefault="00363B6C" w:rsidP="00ED3B0E">
      <w:pPr>
        <w:rPr>
          <w:rFonts w:ascii="Arial" w:hAnsi="Arial" w:cs="Arial"/>
          <w:sz w:val="22"/>
          <w:szCs w:val="22"/>
          <w:lang w:val="es-PE"/>
        </w:rPr>
      </w:pPr>
      <w:r w:rsidRPr="00363B6C">
        <w:rPr>
          <w:rFonts w:ascii="Arial" w:hAnsi="Arial" w:cs="Arial"/>
          <w:sz w:val="22"/>
          <w:szCs w:val="22"/>
          <w:lang w:val="es-PE"/>
        </w:rPr>
        <w:t>Implicancia</w:t>
      </w:r>
      <w:r w:rsidR="00C210BA" w:rsidRPr="00ED3B0E">
        <w:rPr>
          <w:rFonts w:ascii="Arial" w:hAnsi="Arial" w:cs="Arial"/>
          <w:sz w:val="22"/>
          <w:szCs w:val="22"/>
          <w:lang w:val="es-PE"/>
        </w:rPr>
        <w:t xml:space="preserve"> </w:t>
      </w:r>
      <w:r w:rsidRPr="00363B6C">
        <w:rPr>
          <w:rFonts w:ascii="Arial" w:hAnsi="Arial" w:cs="Arial"/>
          <w:sz w:val="22"/>
          <w:szCs w:val="22"/>
          <w:lang w:val="es-PE"/>
        </w:rPr>
        <w:t>clave:</w:t>
      </w:r>
      <w:r w:rsidRPr="00363B6C">
        <w:rPr>
          <w:rFonts w:ascii="Arial" w:hAnsi="Arial" w:cs="Arial"/>
          <w:sz w:val="22"/>
          <w:szCs w:val="22"/>
          <w:lang w:val="es-PE"/>
        </w:rPr>
        <w:br/>
        <w:t>La inversión privada no se registra como gasto fuera del sistema público, sino como una ejecución transparente, auditada y alineada con metas oficiales del Estado.</w:t>
      </w:r>
    </w:p>
    <w:p w14:paraId="24DD2EF8" w14:textId="77777777" w:rsidR="0010261C" w:rsidRPr="00363B6C" w:rsidRDefault="0010261C" w:rsidP="00ED3B0E">
      <w:pPr>
        <w:rPr>
          <w:rFonts w:ascii="Arial" w:hAnsi="Arial" w:cs="Arial"/>
          <w:sz w:val="22"/>
          <w:szCs w:val="22"/>
          <w:lang w:val="es-PE"/>
        </w:rPr>
      </w:pPr>
    </w:p>
    <w:p w14:paraId="4439719D" w14:textId="77777777" w:rsidR="00363B6C" w:rsidRPr="00363B6C" w:rsidRDefault="00363B6C" w:rsidP="00ED3B0E">
      <w:pPr>
        <w:jc w:val="both"/>
        <w:rPr>
          <w:rFonts w:ascii="Arial" w:hAnsi="Arial" w:cs="Arial"/>
          <w:b/>
          <w:bCs/>
          <w:sz w:val="22"/>
          <w:szCs w:val="22"/>
          <w:lang w:val="es-PE"/>
        </w:rPr>
      </w:pPr>
      <w:r w:rsidRPr="00363B6C">
        <w:rPr>
          <w:rFonts w:ascii="Arial" w:hAnsi="Arial" w:cs="Arial"/>
          <w:b/>
          <w:bCs/>
          <w:sz w:val="22"/>
          <w:szCs w:val="22"/>
          <w:lang w:val="es-PE"/>
        </w:rPr>
        <w:t>5. Fortalecimiento de la sostenibilidad y apropiación local</w:t>
      </w:r>
    </w:p>
    <w:p w14:paraId="6AC86EC5" w14:textId="77777777" w:rsidR="00363B6C" w:rsidRPr="00363B6C" w:rsidRDefault="00363B6C" w:rsidP="00ED3B0E">
      <w:pPr>
        <w:jc w:val="both"/>
        <w:rPr>
          <w:rFonts w:ascii="Arial" w:hAnsi="Arial" w:cs="Arial"/>
          <w:sz w:val="22"/>
          <w:szCs w:val="22"/>
          <w:lang w:val="es-PE"/>
        </w:rPr>
      </w:pPr>
      <w:r w:rsidRPr="00363B6C">
        <w:rPr>
          <w:rFonts w:ascii="Arial" w:hAnsi="Arial" w:cs="Arial"/>
          <w:sz w:val="22"/>
          <w:szCs w:val="22"/>
          <w:lang w:val="es-PE"/>
        </w:rPr>
        <w:t>Al incluir transferencia planificada, convenios de mantenimiento, y validación de necesidades por parte de la entidad beneficiaria, el modelo asegura que:</w:t>
      </w:r>
    </w:p>
    <w:p w14:paraId="264E7A7F" w14:textId="77777777" w:rsidR="00363B6C" w:rsidRPr="00363B6C" w:rsidRDefault="00363B6C" w:rsidP="00ED3B0E">
      <w:pPr>
        <w:numPr>
          <w:ilvl w:val="0"/>
          <w:numId w:val="27"/>
        </w:numPr>
        <w:jc w:val="both"/>
        <w:rPr>
          <w:rFonts w:ascii="Arial" w:hAnsi="Arial" w:cs="Arial"/>
          <w:sz w:val="22"/>
          <w:szCs w:val="22"/>
          <w:lang w:val="es-PE"/>
        </w:rPr>
      </w:pPr>
      <w:r w:rsidRPr="00363B6C">
        <w:rPr>
          <w:rFonts w:ascii="Arial" w:hAnsi="Arial" w:cs="Arial"/>
          <w:sz w:val="22"/>
          <w:szCs w:val="22"/>
          <w:lang w:val="es-PE"/>
        </w:rPr>
        <w:t>Las obras respondan a prioridades reales del territorio.</w:t>
      </w:r>
    </w:p>
    <w:p w14:paraId="2BBE2897" w14:textId="77777777" w:rsidR="00363B6C" w:rsidRPr="00363B6C" w:rsidRDefault="00363B6C" w:rsidP="00ED3B0E">
      <w:pPr>
        <w:numPr>
          <w:ilvl w:val="0"/>
          <w:numId w:val="27"/>
        </w:numPr>
        <w:jc w:val="both"/>
        <w:rPr>
          <w:rFonts w:ascii="Arial" w:hAnsi="Arial" w:cs="Arial"/>
          <w:sz w:val="22"/>
          <w:szCs w:val="22"/>
          <w:lang w:val="es-PE"/>
        </w:rPr>
      </w:pPr>
      <w:r w:rsidRPr="00363B6C">
        <w:rPr>
          <w:rFonts w:ascii="Arial" w:hAnsi="Arial" w:cs="Arial"/>
          <w:sz w:val="22"/>
          <w:szCs w:val="22"/>
          <w:lang w:val="es-PE"/>
        </w:rPr>
        <w:t>Se reduzca el abandono o deterioro de infraestructura terminada.</w:t>
      </w:r>
    </w:p>
    <w:p w14:paraId="3927E327" w14:textId="77777777" w:rsidR="00363B6C" w:rsidRPr="00363B6C" w:rsidRDefault="00363B6C" w:rsidP="00ED3B0E">
      <w:pPr>
        <w:numPr>
          <w:ilvl w:val="0"/>
          <w:numId w:val="27"/>
        </w:numPr>
        <w:jc w:val="both"/>
        <w:rPr>
          <w:rFonts w:ascii="Arial" w:hAnsi="Arial" w:cs="Arial"/>
          <w:sz w:val="22"/>
          <w:szCs w:val="22"/>
          <w:lang w:val="es-PE"/>
        </w:rPr>
      </w:pPr>
      <w:r w:rsidRPr="00363B6C">
        <w:rPr>
          <w:rFonts w:ascii="Arial" w:hAnsi="Arial" w:cs="Arial"/>
          <w:sz w:val="22"/>
          <w:szCs w:val="22"/>
          <w:lang w:val="es-PE"/>
        </w:rPr>
        <w:t>Exista un compromiso compartido para la sostenibilidad operativa.</w:t>
      </w:r>
    </w:p>
    <w:p w14:paraId="151B3F80" w14:textId="515FD875" w:rsidR="00C210BA" w:rsidRPr="00ED3B0E" w:rsidRDefault="00363B6C" w:rsidP="00ED3B0E">
      <w:pPr>
        <w:jc w:val="both"/>
        <w:rPr>
          <w:rFonts w:ascii="Arial" w:hAnsi="Arial" w:cs="Arial"/>
          <w:sz w:val="22"/>
          <w:szCs w:val="22"/>
          <w:lang w:val="es-PE"/>
        </w:rPr>
      </w:pPr>
      <w:r w:rsidRPr="00363B6C">
        <w:rPr>
          <w:rFonts w:ascii="Arial" w:hAnsi="Arial" w:cs="Arial"/>
          <w:sz w:val="22"/>
          <w:szCs w:val="22"/>
          <w:lang w:val="es-PE"/>
        </w:rPr>
        <w:t>Proyección</w:t>
      </w:r>
      <w:r w:rsidR="00C210BA" w:rsidRPr="00ED3B0E">
        <w:rPr>
          <w:rFonts w:ascii="Arial" w:hAnsi="Arial" w:cs="Arial"/>
          <w:sz w:val="22"/>
          <w:szCs w:val="22"/>
          <w:lang w:val="es-PE"/>
        </w:rPr>
        <w:t xml:space="preserve"> </w:t>
      </w:r>
      <w:r w:rsidRPr="00363B6C">
        <w:rPr>
          <w:rFonts w:ascii="Arial" w:hAnsi="Arial" w:cs="Arial"/>
          <w:sz w:val="22"/>
          <w:szCs w:val="22"/>
          <w:lang w:val="es-PE"/>
        </w:rPr>
        <w:t>estratégica:</w:t>
      </w:r>
    </w:p>
    <w:p w14:paraId="4A420EC8" w14:textId="64FFDADE" w:rsidR="00363B6C" w:rsidRPr="00363B6C" w:rsidRDefault="00363B6C" w:rsidP="00ED3B0E">
      <w:pPr>
        <w:jc w:val="both"/>
        <w:rPr>
          <w:rFonts w:ascii="Arial" w:hAnsi="Arial" w:cs="Arial"/>
          <w:sz w:val="22"/>
          <w:szCs w:val="22"/>
          <w:lang w:val="es-PE"/>
        </w:rPr>
      </w:pPr>
      <w:r w:rsidRPr="00363B6C">
        <w:rPr>
          <w:rFonts w:ascii="Arial" w:hAnsi="Arial" w:cs="Arial"/>
          <w:sz w:val="22"/>
          <w:szCs w:val="22"/>
          <w:lang w:val="es-PE"/>
        </w:rPr>
        <w:t>Obras con mayor impacto territorial y social sostenido, alineadas con los ODS y los planes de desarrollo local.</w:t>
      </w:r>
    </w:p>
    <w:p w14:paraId="356A76DB" w14:textId="77777777" w:rsidR="00785C99" w:rsidRPr="00ED3B0E" w:rsidRDefault="00785C99" w:rsidP="00ED3B0E">
      <w:pPr>
        <w:jc w:val="both"/>
        <w:rPr>
          <w:rFonts w:ascii="Arial" w:hAnsi="Arial" w:cs="Arial"/>
          <w:b/>
          <w:bCs/>
          <w:sz w:val="22"/>
          <w:szCs w:val="22"/>
          <w:lang w:val="es-PE"/>
        </w:rPr>
      </w:pPr>
    </w:p>
    <w:p w14:paraId="7DBB69CB" w14:textId="0CA53DD3" w:rsidR="0092376A" w:rsidRPr="00ED3B0E" w:rsidRDefault="009349B2" w:rsidP="00ED3B0E">
      <w:pPr>
        <w:jc w:val="both"/>
        <w:rPr>
          <w:rFonts w:ascii="Arial" w:hAnsi="Arial" w:cs="Arial"/>
          <w:b/>
          <w:bCs/>
          <w:sz w:val="22"/>
          <w:szCs w:val="22"/>
        </w:rPr>
      </w:pPr>
      <w:r w:rsidRPr="00ED3B0E">
        <w:rPr>
          <w:rFonts w:ascii="Arial" w:hAnsi="Arial" w:cs="Arial"/>
          <w:b/>
          <w:bCs/>
          <w:sz w:val="22"/>
          <w:szCs w:val="22"/>
        </w:rPr>
        <w:t xml:space="preserve">4.3 </w:t>
      </w:r>
      <w:proofErr w:type="spellStart"/>
      <w:r w:rsidRPr="00ED3B0E">
        <w:rPr>
          <w:rFonts w:ascii="Arial" w:hAnsi="Arial" w:cs="Arial"/>
          <w:b/>
          <w:bCs/>
          <w:sz w:val="22"/>
          <w:szCs w:val="22"/>
        </w:rPr>
        <w:t>Indicadores</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esperados</w:t>
      </w:r>
      <w:proofErr w:type="spellEnd"/>
      <w:r w:rsidRPr="00ED3B0E">
        <w:rPr>
          <w:rFonts w:ascii="Arial" w:hAnsi="Arial" w:cs="Arial"/>
          <w:b/>
          <w:bCs/>
          <w:sz w:val="22"/>
          <w:szCs w:val="22"/>
        </w:rPr>
        <w:t xml:space="preserve"> para </w:t>
      </w:r>
      <w:proofErr w:type="spellStart"/>
      <w:r w:rsidRPr="00ED3B0E">
        <w:rPr>
          <w:rFonts w:ascii="Arial" w:hAnsi="Arial" w:cs="Arial"/>
          <w:b/>
          <w:bCs/>
          <w:sz w:val="22"/>
          <w:szCs w:val="22"/>
        </w:rPr>
        <w:t>medir</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impacto</w:t>
      </w:r>
      <w:proofErr w:type="spellEnd"/>
    </w:p>
    <w:p w14:paraId="133C315B" w14:textId="77777777" w:rsidR="0092376A" w:rsidRPr="0092376A" w:rsidRDefault="0092376A" w:rsidP="00ED3B0E">
      <w:pPr>
        <w:jc w:val="both"/>
        <w:rPr>
          <w:rFonts w:ascii="Arial" w:hAnsi="Arial" w:cs="Arial"/>
          <w:sz w:val="22"/>
          <w:szCs w:val="22"/>
          <w:lang w:val="es-PE"/>
        </w:rPr>
      </w:pPr>
      <w:r w:rsidRPr="0092376A">
        <w:rPr>
          <w:rFonts w:ascii="Arial" w:hAnsi="Arial" w:cs="Arial"/>
          <w:sz w:val="22"/>
          <w:szCs w:val="22"/>
          <w:lang w:val="es-PE"/>
        </w:rPr>
        <w:t>Para evaluar de manera rigurosa la efectividad del modelo de ejecución directa de obras sociales por parte del sector privado (principalmente minero), se establece un conjunto de indicadores de desempeño cuantitativos y cualitativos. Estos permitirán comparar los resultados del modelo con los esquemas tradicionales, como Obras por Impuestos (</w:t>
      </w:r>
      <w:proofErr w:type="spellStart"/>
      <w:r w:rsidRPr="0092376A">
        <w:rPr>
          <w:rFonts w:ascii="Arial" w:hAnsi="Arial" w:cs="Arial"/>
          <w:sz w:val="22"/>
          <w:szCs w:val="22"/>
          <w:lang w:val="es-PE"/>
        </w:rPr>
        <w:t>OxI</w:t>
      </w:r>
      <w:proofErr w:type="spellEnd"/>
      <w:r w:rsidRPr="0092376A">
        <w:rPr>
          <w:rFonts w:ascii="Arial" w:hAnsi="Arial" w:cs="Arial"/>
          <w:sz w:val="22"/>
          <w:szCs w:val="22"/>
          <w:lang w:val="es-PE"/>
        </w:rPr>
        <w:t>) o la inversión pública directa, y ajustar el diseño operativo durante su fase piloto.</w:t>
      </w:r>
    </w:p>
    <w:p w14:paraId="073E1A3F" w14:textId="77777777" w:rsidR="0092376A" w:rsidRPr="00ED3B0E" w:rsidRDefault="0092376A" w:rsidP="00ED3B0E">
      <w:pPr>
        <w:jc w:val="both"/>
        <w:rPr>
          <w:rFonts w:ascii="Arial" w:hAnsi="Arial" w:cs="Arial"/>
          <w:sz w:val="22"/>
          <w:szCs w:val="22"/>
          <w:lang w:val="es-PE"/>
        </w:rPr>
      </w:pPr>
      <w:r w:rsidRPr="0092376A">
        <w:rPr>
          <w:rFonts w:ascii="Arial" w:hAnsi="Arial" w:cs="Arial"/>
          <w:sz w:val="22"/>
          <w:szCs w:val="22"/>
          <w:lang w:val="es-PE"/>
        </w:rPr>
        <w:t>Los indicadores se estructuran en cinco dimensiones clave: eficiencia operativa, eficiencia financiera, calidad técnica, aceptación social, y mejora en la ejecución del canon.</w:t>
      </w:r>
    </w:p>
    <w:p w14:paraId="2A0564CA" w14:textId="7F18F405" w:rsidR="006E05F4" w:rsidRPr="0092376A" w:rsidRDefault="006E05F4" w:rsidP="00ED3B0E">
      <w:pPr>
        <w:jc w:val="both"/>
        <w:rPr>
          <w:rFonts w:ascii="Arial" w:hAnsi="Arial" w:cs="Arial"/>
          <w:sz w:val="22"/>
          <w:szCs w:val="22"/>
          <w:lang w:val="es-PE"/>
        </w:rPr>
      </w:pPr>
    </w:p>
    <w:p w14:paraId="7C48BC3A" w14:textId="20E558B2" w:rsidR="0092376A" w:rsidRPr="00ED3B0E" w:rsidRDefault="0000171A" w:rsidP="00ED3B0E">
      <w:pPr>
        <w:jc w:val="both"/>
        <w:rPr>
          <w:rFonts w:ascii="Arial" w:hAnsi="Arial" w:cs="Arial"/>
          <w:b/>
          <w:bCs/>
          <w:sz w:val="22"/>
          <w:szCs w:val="22"/>
        </w:rPr>
      </w:pPr>
      <w:r w:rsidRPr="00ED3B0E">
        <w:rPr>
          <w:rFonts w:ascii="Arial" w:hAnsi="Arial" w:cs="Arial"/>
          <w:sz w:val="22"/>
          <w:szCs w:val="22"/>
        </w:rPr>
        <w:drawing>
          <wp:inline distT="0" distB="0" distL="0" distR="0" wp14:anchorId="6600F85B" wp14:editId="20F6C1EA">
            <wp:extent cx="3115994" cy="2274813"/>
            <wp:effectExtent l="0" t="0" r="8255" b="0"/>
            <wp:docPr id="1089861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1629" cy="2278926"/>
                    </a:xfrm>
                    <a:prstGeom prst="rect">
                      <a:avLst/>
                    </a:prstGeom>
                    <a:noFill/>
                    <a:ln>
                      <a:noFill/>
                    </a:ln>
                  </pic:spPr>
                </pic:pic>
              </a:graphicData>
            </a:graphic>
          </wp:inline>
        </w:drawing>
      </w:r>
    </w:p>
    <w:p w14:paraId="198C941B" w14:textId="538D3F00" w:rsidR="0000171A" w:rsidRPr="00ED3B0E" w:rsidRDefault="0000171A" w:rsidP="00ED3B0E">
      <w:pPr>
        <w:jc w:val="both"/>
        <w:rPr>
          <w:rFonts w:ascii="Arial" w:hAnsi="Arial" w:cs="Arial"/>
          <w:b/>
          <w:bCs/>
          <w:sz w:val="22"/>
          <w:szCs w:val="22"/>
        </w:rPr>
      </w:pPr>
      <w:proofErr w:type="spellStart"/>
      <w:r w:rsidRPr="00ED3B0E">
        <w:rPr>
          <w:rFonts w:ascii="Arial" w:hAnsi="Arial" w:cs="Arial"/>
          <w:b/>
          <w:bCs/>
          <w:sz w:val="22"/>
          <w:szCs w:val="22"/>
        </w:rPr>
        <w:t>Otros</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indicadores</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complementarios</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sugeridos</w:t>
      </w:r>
      <w:proofErr w:type="spellEnd"/>
    </w:p>
    <w:p w14:paraId="54E9A241" w14:textId="77777777" w:rsidR="00EA2429" w:rsidRPr="00EA2429" w:rsidRDefault="00EA2429" w:rsidP="00ED3B0E">
      <w:pPr>
        <w:numPr>
          <w:ilvl w:val="0"/>
          <w:numId w:val="28"/>
        </w:numPr>
        <w:jc w:val="both"/>
        <w:rPr>
          <w:rFonts w:ascii="Arial" w:hAnsi="Arial" w:cs="Arial"/>
          <w:sz w:val="22"/>
          <w:szCs w:val="22"/>
          <w:lang w:val="es-PE"/>
        </w:rPr>
      </w:pPr>
      <w:r w:rsidRPr="00EA2429">
        <w:rPr>
          <w:rFonts w:ascii="Arial" w:hAnsi="Arial" w:cs="Arial"/>
          <w:sz w:val="22"/>
          <w:szCs w:val="22"/>
          <w:lang w:val="es-PE"/>
        </w:rPr>
        <w:t>Tasa de obras con acta de recepción a tiempo</w:t>
      </w:r>
    </w:p>
    <w:p w14:paraId="22028130" w14:textId="77777777" w:rsidR="00EA2429" w:rsidRPr="00EA2429" w:rsidRDefault="00EA2429" w:rsidP="00ED3B0E">
      <w:pPr>
        <w:numPr>
          <w:ilvl w:val="1"/>
          <w:numId w:val="28"/>
        </w:numPr>
        <w:jc w:val="both"/>
        <w:rPr>
          <w:rFonts w:ascii="Arial" w:hAnsi="Arial" w:cs="Arial"/>
          <w:sz w:val="22"/>
          <w:szCs w:val="22"/>
          <w:lang w:val="es-PE"/>
        </w:rPr>
      </w:pPr>
      <w:proofErr w:type="spellStart"/>
      <w:r w:rsidRPr="00EA2429">
        <w:rPr>
          <w:rFonts w:ascii="Arial" w:hAnsi="Arial" w:cs="Arial"/>
          <w:i/>
          <w:iCs/>
          <w:sz w:val="22"/>
          <w:szCs w:val="22"/>
          <w:lang w:val="es-PE"/>
        </w:rPr>
        <w:t>Baseline</w:t>
      </w:r>
      <w:proofErr w:type="spellEnd"/>
      <w:r w:rsidRPr="00EA2429">
        <w:rPr>
          <w:rFonts w:ascii="Arial" w:hAnsi="Arial" w:cs="Arial"/>
          <w:sz w:val="22"/>
          <w:szCs w:val="22"/>
          <w:lang w:val="es-PE"/>
        </w:rPr>
        <w:t xml:space="preserve">: Hasta un 30 % con retrasos en </w:t>
      </w:r>
      <w:proofErr w:type="gramStart"/>
      <w:r w:rsidRPr="00EA2429">
        <w:rPr>
          <w:rFonts w:ascii="Arial" w:hAnsi="Arial" w:cs="Arial"/>
          <w:sz w:val="22"/>
          <w:szCs w:val="22"/>
          <w:lang w:val="es-PE"/>
        </w:rPr>
        <w:t>recepción</w:t>
      </w:r>
      <w:proofErr w:type="gramEnd"/>
      <w:r w:rsidRPr="00EA2429">
        <w:rPr>
          <w:rFonts w:ascii="Arial" w:hAnsi="Arial" w:cs="Arial"/>
          <w:sz w:val="22"/>
          <w:szCs w:val="22"/>
          <w:lang w:val="es-PE"/>
        </w:rPr>
        <w:t xml:space="preserve"> oficial.</w:t>
      </w:r>
    </w:p>
    <w:p w14:paraId="5522E5A7" w14:textId="77777777" w:rsidR="00EA2429" w:rsidRPr="00EA2429" w:rsidRDefault="00EA2429" w:rsidP="00ED3B0E">
      <w:pPr>
        <w:numPr>
          <w:ilvl w:val="1"/>
          <w:numId w:val="28"/>
        </w:numPr>
        <w:jc w:val="both"/>
        <w:rPr>
          <w:rFonts w:ascii="Arial" w:hAnsi="Arial" w:cs="Arial"/>
          <w:sz w:val="22"/>
          <w:szCs w:val="22"/>
          <w:lang w:val="es-PE"/>
        </w:rPr>
      </w:pPr>
      <w:r w:rsidRPr="00EA2429">
        <w:rPr>
          <w:rFonts w:ascii="Arial" w:hAnsi="Arial" w:cs="Arial"/>
          <w:i/>
          <w:iCs/>
          <w:sz w:val="22"/>
          <w:szCs w:val="22"/>
          <w:lang w:val="es-PE"/>
        </w:rPr>
        <w:t>Meta</w:t>
      </w:r>
      <w:r w:rsidRPr="00EA2429">
        <w:rPr>
          <w:rFonts w:ascii="Arial" w:hAnsi="Arial" w:cs="Arial"/>
          <w:sz w:val="22"/>
          <w:szCs w:val="22"/>
          <w:lang w:val="es-PE"/>
        </w:rPr>
        <w:t>: ≥ 90 % con entrega oportuna y conforme.</w:t>
      </w:r>
    </w:p>
    <w:p w14:paraId="36D121FE" w14:textId="77777777" w:rsidR="00EA2429" w:rsidRPr="00EA2429" w:rsidRDefault="00EA2429" w:rsidP="00ED3B0E">
      <w:pPr>
        <w:numPr>
          <w:ilvl w:val="0"/>
          <w:numId w:val="28"/>
        </w:numPr>
        <w:jc w:val="both"/>
        <w:rPr>
          <w:rFonts w:ascii="Arial" w:hAnsi="Arial" w:cs="Arial"/>
          <w:sz w:val="22"/>
          <w:szCs w:val="22"/>
          <w:lang w:val="es-PE"/>
        </w:rPr>
      </w:pPr>
      <w:r w:rsidRPr="00EA2429">
        <w:rPr>
          <w:rFonts w:ascii="Arial" w:hAnsi="Arial" w:cs="Arial"/>
          <w:sz w:val="22"/>
          <w:szCs w:val="22"/>
          <w:lang w:val="es-PE"/>
        </w:rPr>
        <w:t>Número de observaciones por parte de la CGR (control concurrente)</w:t>
      </w:r>
    </w:p>
    <w:p w14:paraId="1011DD73" w14:textId="77777777" w:rsidR="00EA2429" w:rsidRPr="00EA2429" w:rsidRDefault="00EA2429" w:rsidP="00ED3B0E">
      <w:pPr>
        <w:numPr>
          <w:ilvl w:val="1"/>
          <w:numId w:val="28"/>
        </w:numPr>
        <w:jc w:val="both"/>
        <w:rPr>
          <w:rFonts w:ascii="Arial" w:hAnsi="Arial" w:cs="Arial"/>
          <w:sz w:val="22"/>
          <w:szCs w:val="22"/>
          <w:lang w:val="es-PE"/>
        </w:rPr>
      </w:pPr>
      <w:r w:rsidRPr="00EA2429">
        <w:rPr>
          <w:rFonts w:ascii="Arial" w:hAnsi="Arial" w:cs="Arial"/>
          <w:i/>
          <w:iCs/>
          <w:sz w:val="22"/>
          <w:szCs w:val="22"/>
          <w:lang w:val="es-PE"/>
        </w:rPr>
        <w:t>Meta</w:t>
      </w:r>
      <w:r w:rsidRPr="00EA2429">
        <w:rPr>
          <w:rFonts w:ascii="Arial" w:hAnsi="Arial" w:cs="Arial"/>
          <w:sz w:val="22"/>
          <w:szCs w:val="22"/>
          <w:lang w:val="es-PE"/>
        </w:rPr>
        <w:t>: ≤ 2 observaciones críticas por proyecto (medida de calidad y planificación).</w:t>
      </w:r>
    </w:p>
    <w:p w14:paraId="186945E5" w14:textId="77777777" w:rsidR="00EA2429" w:rsidRPr="00EA2429" w:rsidRDefault="00EA2429" w:rsidP="00ED3B0E">
      <w:pPr>
        <w:numPr>
          <w:ilvl w:val="0"/>
          <w:numId w:val="28"/>
        </w:numPr>
        <w:jc w:val="both"/>
        <w:rPr>
          <w:rFonts w:ascii="Arial" w:hAnsi="Arial" w:cs="Arial"/>
          <w:sz w:val="22"/>
          <w:szCs w:val="22"/>
          <w:lang w:val="es-PE"/>
        </w:rPr>
      </w:pPr>
      <w:r w:rsidRPr="00EA2429">
        <w:rPr>
          <w:rFonts w:ascii="Arial" w:hAnsi="Arial" w:cs="Arial"/>
          <w:sz w:val="22"/>
          <w:szCs w:val="22"/>
          <w:lang w:val="es-PE"/>
        </w:rPr>
        <w:lastRenderedPageBreak/>
        <w:t>Participación ciudadana formal en la priorización de obras</w:t>
      </w:r>
    </w:p>
    <w:p w14:paraId="19AB0FC0" w14:textId="77777777" w:rsidR="00EA2429" w:rsidRPr="00EA2429" w:rsidRDefault="00EA2429" w:rsidP="00ED3B0E">
      <w:pPr>
        <w:numPr>
          <w:ilvl w:val="1"/>
          <w:numId w:val="28"/>
        </w:numPr>
        <w:jc w:val="both"/>
        <w:rPr>
          <w:rFonts w:ascii="Arial" w:hAnsi="Arial" w:cs="Arial"/>
          <w:sz w:val="22"/>
          <w:szCs w:val="22"/>
          <w:lang w:val="es-PE"/>
        </w:rPr>
      </w:pPr>
      <w:r w:rsidRPr="00EA2429">
        <w:rPr>
          <w:rFonts w:ascii="Arial" w:hAnsi="Arial" w:cs="Arial"/>
          <w:i/>
          <w:iCs/>
          <w:sz w:val="22"/>
          <w:szCs w:val="22"/>
          <w:lang w:val="es-PE"/>
        </w:rPr>
        <w:t>Meta</w:t>
      </w:r>
      <w:r w:rsidRPr="00EA2429">
        <w:rPr>
          <w:rFonts w:ascii="Arial" w:hAnsi="Arial" w:cs="Arial"/>
          <w:sz w:val="22"/>
          <w:szCs w:val="22"/>
          <w:lang w:val="es-PE"/>
        </w:rPr>
        <w:t>: ≥ 70 % de obras validadas mediante espacios de diálogo territorial (mesas de desarrollo, comités de vigilancia local, etc.).</w:t>
      </w:r>
    </w:p>
    <w:p w14:paraId="5287FD02" w14:textId="77777777" w:rsidR="00EA2429" w:rsidRPr="00EA2429" w:rsidRDefault="00EA2429" w:rsidP="00ED3B0E">
      <w:pPr>
        <w:numPr>
          <w:ilvl w:val="0"/>
          <w:numId w:val="28"/>
        </w:numPr>
        <w:jc w:val="both"/>
        <w:rPr>
          <w:rFonts w:ascii="Arial" w:hAnsi="Arial" w:cs="Arial"/>
          <w:sz w:val="22"/>
          <w:szCs w:val="22"/>
          <w:lang w:val="en-US"/>
        </w:rPr>
      </w:pPr>
      <w:proofErr w:type="spellStart"/>
      <w:r w:rsidRPr="00EA2429">
        <w:rPr>
          <w:rFonts w:ascii="Arial" w:hAnsi="Arial" w:cs="Arial"/>
          <w:sz w:val="22"/>
          <w:szCs w:val="22"/>
          <w:lang w:val="en-US"/>
        </w:rPr>
        <w:t>Índice</w:t>
      </w:r>
      <w:proofErr w:type="spellEnd"/>
      <w:r w:rsidRPr="00EA2429">
        <w:rPr>
          <w:rFonts w:ascii="Arial" w:hAnsi="Arial" w:cs="Arial"/>
          <w:sz w:val="22"/>
          <w:szCs w:val="22"/>
          <w:lang w:val="en-US"/>
        </w:rPr>
        <w:t xml:space="preserve"> de </w:t>
      </w:r>
      <w:proofErr w:type="spellStart"/>
      <w:r w:rsidRPr="00EA2429">
        <w:rPr>
          <w:rFonts w:ascii="Arial" w:hAnsi="Arial" w:cs="Arial"/>
          <w:sz w:val="22"/>
          <w:szCs w:val="22"/>
          <w:lang w:val="en-US"/>
        </w:rPr>
        <w:t>satisfacción</w:t>
      </w:r>
      <w:proofErr w:type="spellEnd"/>
      <w:r w:rsidRPr="00EA2429">
        <w:rPr>
          <w:rFonts w:ascii="Arial" w:hAnsi="Arial" w:cs="Arial"/>
          <w:sz w:val="22"/>
          <w:szCs w:val="22"/>
          <w:lang w:val="en-US"/>
        </w:rPr>
        <w:t xml:space="preserve"> de </w:t>
      </w:r>
      <w:proofErr w:type="spellStart"/>
      <w:r w:rsidRPr="00EA2429">
        <w:rPr>
          <w:rFonts w:ascii="Arial" w:hAnsi="Arial" w:cs="Arial"/>
          <w:sz w:val="22"/>
          <w:szCs w:val="22"/>
          <w:lang w:val="en-US"/>
        </w:rPr>
        <w:t>beneficiarios</w:t>
      </w:r>
      <w:proofErr w:type="spellEnd"/>
    </w:p>
    <w:p w14:paraId="460221C6" w14:textId="77777777" w:rsidR="00EA2429" w:rsidRPr="00EA2429" w:rsidRDefault="00EA2429" w:rsidP="00ED3B0E">
      <w:pPr>
        <w:numPr>
          <w:ilvl w:val="1"/>
          <w:numId w:val="28"/>
        </w:numPr>
        <w:jc w:val="both"/>
        <w:rPr>
          <w:rFonts w:ascii="Arial" w:hAnsi="Arial" w:cs="Arial"/>
          <w:sz w:val="22"/>
          <w:szCs w:val="22"/>
          <w:lang w:val="es-PE"/>
        </w:rPr>
      </w:pPr>
      <w:r w:rsidRPr="00EA2429">
        <w:rPr>
          <w:rFonts w:ascii="Arial" w:hAnsi="Arial" w:cs="Arial"/>
          <w:i/>
          <w:iCs/>
          <w:sz w:val="22"/>
          <w:szCs w:val="22"/>
          <w:lang w:val="es-PE"/>
        </w:rPr>
        <w:t>Meta</w:t>
      </w:r>
      <w:r w:rsidRPr="00EA2429">
        <w:rPr>
          <w:rFonts w:ascii="Arial" w:hAnsi="Arial" w:cs="Arial"/>
          <w:sz w:val="22"/>
          <w:szCs w:val="22"/>
          <w:lang w:val="es-PE"/>
        </w:rPr>
        <w:t>: ≥ 80 % de satisfacción (según encuesta de percepción comunitaria al año de operación de la obra).</w:t>
      </w:r>
    </w:p>
    <w:p w14:paraId="5AD67FEC" w14:textId="77777777" w:rsidR="00EA2429" w:rsidRPr="00EA2429" w:rsidRDefault="00EA2429" w:rsidP="00ED3B0E">
      <w:pPr>
        <w:numPr>
          <w:ilvl w:val="0"/>
          <w:numId w:val="28"/>
        </w:numPr>
        <w:jc w:val="both"/>
        <w:rPr>
          <w:rFonts w:ascii="Arial" w:hAnsi="Arial" w:cs="Arial"/>
          <w:sz w:val="22"/>
          <w:szCs w:val="22"/>
          <w:lang w:val="es-PE"/>
        </w:rPr>
      </w:pPr>
      <w:r w:rsidRPr="00EA2429">
        <w:rPr>
          <w:rFonts w:ascii="Arial" w:hAnsi="Arial" w:cs="Arial"/>
          <w:sz w:val="22"/>
          <w:szCs w:val="22"/>
          <w:lang w:val="es-PE"/>
        </w:rPr>
        <w:t>Costo promedio por unidad de infraestructura (ej. costo por m² en aulas, por km de carretera rural, etc.)</w:t>
      </w:r>
    </w:p>
    <w:p w14:paraId="71F65626" w14:textId="77777777" w:rsidR="00EA2429" w:rsidRPr="00EA2429" w:rsidRDefault="00EA2429" w:rsidP="00ED3B0E">
      <w:pPr>
        <w:numPr>
          <w:ilvl w:val="1"/>
          <w:numId w:val="28"/>
        </w:numPr>
        <w:jc w:val="both"/>
        <w:rPr>
          <w:rFonts w:ascii="Arial" w:hAnsi="Arial" w:cs="Arial"/>
          <w:sz w:val="22"/>
          <w:szCs w:val="22"/>
          <w:lang w:val="es-PE"/>
        </w:rPr>
      </w:pPr>
      <w:r w:rsidRPr="00EA2429">
        <w:rPr>
          <w:rFonts w:ascii="Arial" w:hAnsi="Arial" w:cs="Arial"/>
          <w:i/>
          <w:iCs/>
          <w:sz w:val="22"/>
          <w:szCs w:val="22"/>
          <w:lang w:val="es-PE"/>
        </w:rPr>
        <w:t>Meta</w:t>
      </w:r>
      <w:r w:rsidRPr="00EA2429">
        <w:rPr>
          <w:rFonts w:ascii="Arial" w:hAnsi="Arial" w:cs="Arial"/>
          <w:sz w:val="22"/>
          <w:szCs w:val="22"/>
          <w:lang w:val="es-PE"/>
        </w:rPr>
        <w:t>: Reducción de al menos 15 % respecto a estándares promedio de inversión pública tradicional.</w:t>
      </w:r>
    </w:p>
    <w:p w14:paraId="4F9C7097" w14:textId="1F29357E" w:rsidR="0000171A" w:rsidRPr="00ED3B0E" w:rsidRDefault="00AC6518" w:rsidP="00ED3B0E">
      <w:pPr>
        <w:jc w:val="both"/>
        <w:rPr>
          <w:rFonts w:ascii="Arial" w:hAnsi="Arial" w:cs="Arial"/>
          <w:b/>
          <w:bCs/>
          <w:sz w:val="22"/>
          <w:szCs w:val="22"/>
        </w:rPr>
      </w:pPr>
      <w:proofErr w:type="spellStart"/>
      <w:r w:rsidRPr="00ED3B0E">
        <w:rPr>
          <w:rFonts w:ascii="Arial" w:hAnsi="Arial" w:cs="Arial"/>
          <w:b/>
          <w:bCs/>
          <w:sz w:val="22"/>
          <w:szCs w:val="22"/>
        </w:rPr>
        <w:t>Importancia</w:t>
      </w:r>
      <w:proofErr w:type="spellEnd"/>
      <w:r w:rsidRPr="00ED3B0E">
        <w:rPr>
          <w:rFonts w:ascii="Arial" w:hAnsi="Arial" w:cs="Arial"/>
          <w:b/>
          <w:bCs/>
          <w:sz w:val="22"/>
          <w:szCs w:val="22"/>
        </w:rPr>
        <w:t xml:space="preserve"> del </w:t>
      </w:r>
      <w:proofErr w:type="spellStart"/>
      <w:r w:rsidRPr="00ED3B0E">
        <w:rPr>
          <w:rFonts w:ascii="Arial" w:hAnsi="Arial" w:cs="Arial"/>
          <w:b/>
          <w:bCs/>
          <w:sz w:val="22"/>
          <w:szCs w:val="22"/>
        </w:rPr>
        <w:t>monitoreo</w:t>
      </w:r>
      <w:proofErr w:type="spellEnd"/>
      <w:r w:rsidRPr="00ED3B0E">
        <w:rPr>
          <w:rFonts w:ascii="Arial" w:hAnsi="Arial" w:cs="Arial"/>
          <w:b/>
          <w:bCs/>
          <w:sz w:val="22"/>
          <w:szCs w:val="22"/>
        </w:rPr>
        <w:t xml:space="preserve"> con </w:t>
      </w:r>
      <w:proofErr w:type="spellStart"/>
      <w:r w:rsidRPr="00ED3B0E">
        <w:rPr>
          <w:rFonts w:ascii="Arial" w:hAnsi="Arial" w:cs="Arial"/>
          <w:b/>
          <w:bCs/>
          <w:sz w:val="22"/>
          <w:szCs w:val="22"/>
        </w:rPr>
        <w:t>indicadores</w:t>
      </w:r>
      <w:proofErr w:type="spellEnd"/>
    </w:p>
    <w:p w14:paraId="25068805" w14:textId="77777777" w:rsidR="00AC6518" w:rsidRPr="00AC6518" w:rsidRDefault="00AC6518" w:rsidP="00ED3B0E">
      <w:pPr>
        <w:jc w:val="both"/>
        <w:rPr>
          <w:rFonts w:ascii="Arial" w:hAnsi="Arial" w:cs="Arial"/>
          <w:sz w:val="22"/>
          <w:szCs w:val="22"/>
          <w:lang w:val="es-PE"/>
        </w:rPr>
      </w:pPr>
      <w:r w:rsidRPr="00AC6518">
        <w:rPr>
          <w:rFonts w:ascii="Arial" w:hAnsi="Arial" w:cs="Arial"/>
          <w:sz w:val="22"/>
          <w:szCs w:val="22"/>
          <w:lang w:val="es-PE"/>
        </w:rPr>
        <w:t>La medición sistemática de estos indicadores permitirá:</w:t>
      </w:r>
    </w:p>
    <w:p w14:paraId="069CEC88" w14:textId="77777777" w:rsidR="00AC6518" w:rsidRPr="00AC6518" w:rsidRDefault="00AC6518" w:rsidP="00ED3B0E">
      <w:pPr>
        <w:numPr>
          <w:ilvl w:val="0"/>
          <w:numId w:val="29"/>
        </w:numPr>
        <w:tabs>
          <w:tab w:val="clear" w:pos="720"/>
        </w:tabs>
        <w:ind w:left="450" w:hanging="450"/>
        <w:jc w:val="both"/>
        <w:rPr>
          <w:rFonts w:ascii="Arial" w:hAnsi="Arial" w:cs="Arial"/>
          <w:sz w:val="22"/>
          <w:szCs w:val="22"/>
          <w:lang w:val="es-PE"/>
        </w:rPr>
      </w:pPr>
      <w:r w:rsidRPr="00AC6518">
        <w:rPr>
          <w:rFonts w:ascii="Arial" w:hAnsi="Arial" w:cs="Arial"/>
          <w:sz w:val="22"/>
          <w:szCs w:val="22"/>
          <w:lang w:val="es-PE"/>
        </w:rPr>
        <w:t>Validar la viabilidad normativa y operativa del modelo.</w:t>
      </w:r>
    </w:p>
    <w:p w14:paraId="4D2AC02C" w14:textId="77777777" w:rsidR="00AC6518" w:rsidRPr="00AC6518" w:rsidRDefault="00AC6518" w:rsidP="00ED3B0E">
      <w:pPr>
        <w:numPr>
          <w:ilvl w:val="0"/>
          <w:numId w:val="29"/>
        </w:numPr>
        <w:tabs>
          <w:tab w:val="clear" w:pos="720"/>
        </w:tabs>
        <w:ind w:left="450" w:hanging="450"/>
        <w:jc w:val="both"/>
        <w:rPr>
          <w:rFonts w:ascii="Arial" w:hAnsi="Arial" w:cs="Arial"/>
          <w:sz w:val="22"/>
          <w:szCs w:val="22"/>
          <w:lang w:val="es-PE"/>
        </w:rPr>
      </w:pPr>
      <w:r w:rsidRPr="00AC6518">
        <w:rPr>
          <w:rFonts w:ascii="Arial" w:hAnsi="Arial" w:cs="Arial"/>
          <w:sz w:val="22"/>
          <w:szCs w:val="22"/>
          <w:lang w:val="es-PE"/>
        </w:rPr>
        <w:t>Corregir posibles deficiencias durante la fase piloto.</w:t>
      </w:r>
    </w:p>
    <w:p w14:paraId="7C1B3C9C" w14:textId="77777777" w:rsidR="00AC6518" w:rsidRPr="00AC6518" w:rsidRDefault="00AC6518" w:rsidP="00ED3B0E">
      <w:pPr>
        <w:numPr>
          <w:ilvl w:val="0"/>
          <w:numId w:val="29"/>
        </w:numPr>
        <w:tabs>
          <w:tab w:val="clear" w:pos="720"/>
        </w:tabs>
        <w:ind w:left="450" w:hanging="450"/>
        <w:jc w:val="both"/>
        <w:rPr>
          <w:rFonts w:ascii="Arial" w:hAnsi="Arial" w:cs="Arial"/>
          <w:sz w:val="22"/>
          <w:szCs w:val="22"/>
          <w:lang w:val="es-PE"/>
        </w:rPr>
      </w:pPr>
      <w:r w:rsidRPr="00AC6518">
        <w:rPr>
          <w:rFonts w:ascii="Arial" w:hAnsi="Arial" w:cs="Arial"/>
          <w:sz w:val="22"/>
          <w:szCs w:val="22"/>
          <w:lang w:val="es-PE"/>
        </w:rPr>
        <w:t>Generar evidencia empírica para su escalamiento progresivo a nivel nacional.</w:t>
      </w:r>
    </w:p>
    <w:p w14:paraId="3BF12AB4" w14:textId="77777777" w:rsidR="00AC6518" w:rsidRPr="00AC6518" w:rsidRDefault="00AC6518" w:rsidP="00ED3B0E">
      <w:pPr>
        <w:numPr>
          <w:ilvl w:val="0"/>
          <w:numId w:val="29"/>
        </w:numPr>
        <w:tabs>
          <w:tab w:val="clear" w:pos="720"/>
        </w:tabs>
        <w:ind w:left="450" w:hanging="450"/>
        <w:jc w:val="both"/>
        <w:rPr>
          <w:rFonts w:ascii="Arial" w:hAnsi="Arial" w:cs="Arial"/>
          <w:sz w:val="22"/>
          <w:szCs w:val="22"/>
          <w:lang w:val="es-PE"/>
        </w:rPr>
      </w:pPr>
      <w:r w:rsidRPr="00AC6518">
        <w:rPr>
          <w:rFonts w:ascii="Arial" w:hAnsi="Arial" w:cs="Arial"/>
          <w:sz w:val="22"/>
          <w:szCs w:val="22"/>
          <w:lang w:val="es-PE"/>
        </w:rPr>
        <w:t>Fortalecer la rendición de cuentas frente a la ciudadanía, el Congreso y los organismos de control.</w:t>
      </w:r>
    </w:p>
    <w:p w14:paraId="13BECA9B" w14:textId="77777777" w:rsidR="00AC6518" w:rsidRPr="00ED3B0E" w:rsidRDefault="00AC6518" w:rsidP="00ED3B0E">
      <w:pPr>
        <w:jc w:val="both"/>
        <w:rPr>
          <w:rFonts w:ascii="Arial" w:hAnsi="Arial" w:cs="Arial"/>
          <w:b/>
          <w:bCs/>
          <w:sz w:val="22"/>
          <w:szCs w:val="22"/>
        </w:rPr>
      </w:pPr>
    </w:p>
    <w:p w14:paraId="226102E6" w14:textId="22FC2AE1" w:rsidR="009349B2" w:rsidRPr="00ED3B0E" w:rsidRDefault="009349B2" w:rsidP="00ED3B0E">
      <w:pPr>
        <w:jc w:val="both"/>
        <w:rPr>
          <w:rFonts w:ascii="Arial" w:hAnsi="Arial" w:cs="Arial"/>
          <w:b/>
          <w:bCs/>
          <w:sz w:val="22"/>
          <w:szCs w:val="22"/>
        </w:rPr>
      </w:pPr>
      <w:r w:rsidRPr="00ED3B0E">
        <w:rPr>
          <w:rFonts w:ascii="Arial" w:hAnsi="Arial" w:cs="Arial"/>
          <w:b/>
          <w:bCs/>
          <w:sz w:val="22"/>
          <w:szCs w:val="22"/>
        </w:rPr>
        <w:t xml:space="preserve">4.4 </w:t>
      </w:r>
      <w:proofErr w:type="spellStart"/>
      <w:r w:rsidRPr="00ED3B0E">
        <w:rPr>
          <w:rFonts w:ascii="Arial" w:hAnsi="Arial" w:cs="Arial"/>
          <w:b/>
          <w:bCs/>
          <w:sz w:val="22"/>
          <w:szCs w:val="22"/>
        </w:rPr>
        <w:t>Discusión</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estratégica</w:t>
      </w:r>
      <w:proofErr w:type="spellEnd"/>
    </w:p>
    <w:p w14:paraId="27957FE2" w14:textId="78981868" w:rsidR="009349B2" w:rsidRPr="00ED3B0E" w:rsidRDefault="005054D8" w:rsidP="00ED3B0E">
      <w:pPr>
        <w:jc w:val="both"/>
        <w:rPr>
          <w:rFonts w:ascii="Arial" w:hAnsi="Arial" w:cs="Arial"/>
          <w:b/>
          <w:bCs/>
          <w:sz w:val="22"/>
          <w:szCs w:val="22"/>
        </w:rPr>
      </w:pPr>
      <w:r w:rsidRPr="00ED3B0E">
        <w:rPr>
          <w:rFonts w:ascii="Arial" w:hAnsi="Arial" w:cs="Arial"/>
          <w:b/>
          <w:bCs/>
          <w:sz w:val="22"/>
          <w:szCs w:val="22"/>
          <w:lang w:val="es-PE"/>
        </w:rPr>
        <w:t xml:space="preserve">4.4.1 </w:t>
      </w:r>
      <w:proofErr w:type="spellStart"/>
      <w:r w:rsidRPr="00ED3B0E">
        <w:rPr>
          <w:rFonts w:ascii="Arial" w:hAnsi="Arial" w:cs="Arial"/>
          <w:b/>
          <w:bCs/>
          <w:sz w:val="22"/>
          <w:szCs w:val="22"/>
        </w:rPr>
        <w:t>Ventajas</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Comprobadas</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frente</w:t>
      </w:r>
      <w:proofErr w:type="spellEnd"/>
      <w:r w:rsidRPr="00ED3B0E">
        <w:rPr>
          <w:rFonts w:ascii="Arial" w:hAnsi="Arial" w:cs="Arial"/>
          <w:b/>
          <w:bCs/>
          <w:sz w:val="22"/>
          <w:szCs w:val="22"/>
        </w:rPr>
        <w:t xml:space="preserve"> al Modelo </w:t>
      </w:r>
      <w:proofErr w:type="spellStart"/>
      <w:r w:rsidRPr="00ED3B0E">
        <w:rPr>
          <w:rFonts w:ascii="Arial" w:hAnsi="Arial" w:cs="Arial"/>
          <w:b/>
          <w:bCs/>
          <w:sz w:val="22"/>
          <w:szCs w:val="22"/>
        </w:rPr>
        <w:t>Actual</w:t>
      </w:r>
      <w:proofErr w:type="spellEnd"/>
      <w:r w:rsidRPr="00ED3B0E">
        <w:rPr>
          <w:rFonts w:ascii="Arial" w:hAnsi="Arial" w:cs="Arial"/>
          <w:b/>
          <w:bCs/>
          <w:sz w:val="22"/>
          <w:szCs w:val="22"/>
        </w:rPr>
        <w:t xml:space="preserve"> de </w:t>
      </w:r>
      <w:proofErr w:type="spellStart"/>
      <w:r w:rsidRPr="00ED3B0E">
        <w:rPr>
          <w:rFonts w:ascii="Arial" w:hAnsi="Arial" w:cs="Arial"/>
          <w:b/>
          <w:bCs/>
          <w:sz w:val="22"/>
          <w:szCs w:val="22"/>
        </w:rPr>
        <w:t>Obras</w:t>
      </w:r>
      <w:proofErr w:type="spellEnd"/>
      <w:r w:rsidRPr="00ED3B0E">
        <w:rPr>
          <w:rFonts w:ascii="Arial" w:hAnsi="Arial" w:cs="Arial"/>
          <w:b/>
          <w:bCs/>
          <w:sz w:val="22"/>
          <w:szCs w:val="22"/>
        </w:rPr>
        <w:t xml:space="preserve"> por </w:t>
      </w:r>
      <w:proofErr w:type="spellStart"/>
      <w:r w:rsidRPr="00ED3B0E">
        <w:rPr>
          <w:rFonts w:ascii="Arial" w:hAnsi="Arial" w:cs="Arial"/>
          <w:b/>
          <w:bCs/>
          <w:sz w:val="22"/>
          <w:szCs w:val="22"/>
        </w:rPr>
        <w:t>Impuestos</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OxI</w:t>
      </w:r>
      <w:proofErr w:type="spellEnd"/>
      <w:r w:rsidRPr="00ED3B0E">
        <w:rPr>
          <w:rFonts w:ascii="Arial" w:hAnsi="Arial" w:cs="Arial"/>
          <w:b/>
          <w:bCs/>
          <w:sz w:val="22"/>
          <w:szCs w:val="22"/>
        </w:rPr>
        <w:t>)</w:t>
      </w:r>
    </w:p>
    <w:p w14:paraId="518A3294" w14:textId="77777777" w:rsidR="006009C5" w:rsidRPr="006009C5" w:rsidRDefault="006009C5" w:rsidP="00ED3B0E">
      <w:pPr>
        <w:jc w:val="both"/>
        <w:rPr>
          <w:rFonts w:ascii="Arial" w:hAnsi="Arial" w:cs="Arial"/>
          <w:sz w:val="22"/>
          <w:szCs w:val="22"/>
          <w:lang w:val="es-PE"/>
        </w:rPr>
      </w:pPr>
      <w:r w:rsidRPr="006009C5">
        <w:rPr>
          <w:rFonts w:ascii="Arial" w:hAnsi="Arial" w:cs="Arial"/>
          <w:sz w:val="22"/>
          <w:szCs w:val="22"/>
          <w:lang w:val="es-PE"/>
        </w:rPr>
        <w:t xml:space="preserve">El modelo de ejecución directa propuesto mantiene y amplía los beneficios clave que ha demostrado </w:t>
      </w:r>
      <w:proofErr w:type="spellStart"/>
      <w:r w:rsidRPr="006009C5">
        <w:rPr>
          <w:rFonts w:ascii="Arial" w:hAnsi="Arial" w:cs="Arial"/>
          <w:sz w:val="22"/>
          <w:szCs w:val="22"/>
          <w:lang w:val="es-PE"/>
        </w:rPr>
        <w:t>OxI</w:t>
      </w:r>
      <w:proofErr w:type="spellEnd"/>
      <w:r w:rsidRPr="006009C5">
        <w:rPr>
          <w:rFonts w:ascii="Arial" w:hAnsi="Arial" w:cs="Arial"/>
          <w:sz w:val="22"/>
          <w:szCs w:val="22"/>
          <w:lang w:val="es-PE"/>
        </w:rPr>
        <w:t xml:space="preserve"> en el Perú, pero introduce mejoras estructurales que potencian su impacto social y operativo:</w:t>
      </w:r>
    </w:p>
    <w:p w14:paraId="3DC3337A" w14:textId="77777777" w:rsidR="006009C5" w:rsidRPr="006009C5" w:rsidRDefault="006009C5" w:rsidP="00ED3B0E">
      <w:pPr>
        <w:numPr>
          <w:ilvl w:val="0"/>
          <w:numId w:val="30"/>
        </w:numPr>
        <w:jc w:val="both"/>
        <w:rPr>
          <w:rFonts w:ascii="Arial" w:hAnsi="Arial" w:cs="Arial"/>
          <w:sz w:val="22"/>
          <w:szCs w:val="22"/>
          <w:lang w:val="es-PE"/>
        </w:rPr>
      </w:pPr>
      <w:r w:rsidRPr="006009C5">
        <w:rPr>
          <w:rFonts w:ascii="Arial" w:hAnsi="Arial" w:cs="Arial"/>
          <w:sz w:val="22"/>
          <w:szCs w:val="22"/>
          <w:lang w:val="es-PE"/>
        </w:rPr>
        <w:t>Rapidez y eficiencia en la ejecución:</w:t>
      </w:r>
      <w:r w:rsidRPr="006009C5">
        <w:rPr>
          <w:rFonts w:ascii="Arial" w:hAnsi="Arial" w:cs="Arial"/>
          <w:sz w:val="22"/>
          <w:szCs w:val="22"/>
          <w:lang w:val="es-PE"/>
        </w:rPr>
        <w:br/>
        <w:t xml:space="preserve">Al permitir que las empresas mineras participen desde la formulación técnica hasta la entrega final de las obras, se eliminan pasos intermedios burocráticos que ralentizan los proyectos bajo el esquema tradicional de </w:t>
      </w:r>
      <w:proofErr w:type="spellStart"/>
      <w:r w:rsidRPr="006009C5">
        <w:rPr>
          <w:rFonts w:ascii="Arial" w:hAnsi="Arial" w:cs="Arial"/>
          <w:sz w:val="22"/>
          <w:szCs w:val="22"/>
          <w:lang w:val="es-PE"/>
        </w:rPr>
        <w:t>OxI</w:t>
      </w:r>
      <w:proofErr w:type="spellEnd"/>
      <w:r w:rsidRPr="006009C5">
        <w:rPr>
          <w:rFonts w:ascii="Arial" w:hAnsi="Arial" w:cs="Arial"/>
          <w:sz w:val="22"/>
          <w:szCs w:val="22"/>
          <w:lang w:val="es-PE"/>
        </w:rPr>
        <w:t>. Esto se traduce en una reducción proyectada de hasta un 30 % en los tiempos promedio de ejecución.</w:t>
      </w:r>
    </w:p>
    <w:p w14:paraId="049AB5C0" w14:textId="304F6FD9" w:rsidR="006009C5" w:rsidRPr="006009C5" w:rsidRDefault="006009C5" w:rsidP="00ED3B0E">
      <w:pPr>
        <w:numPr>
          <w:ilvl w:val="0"/>
          <w:numId w:val="30"/>
        </w:numPr>
        <w:jc w:val="both"/>
        <w:rPr>
          <w:rFonts w:ascii="Arial" w:hAnsi="Arial" w:cs="Arial"/>
          <w:sz w:val="22"/>
          <w:szCs w:val="22"/>
          <w:lang w:val="es-PE"/>
        </w:rPr>
      </w:pPr>
      <w:r w:rsidRPr="00ED3B0E">
        <w:rPr>
          <w:rFonts w:ascii="Arial" w:hAnsi="Arial" w:cs="Arial"/>
          <w:sz w:val="22"/>
          <w:szCs w:val="22"/>
          <w:lang w:val="es-PE"/>
        </w:rPr>
        <w:t>Participación</w:t>
      </w:r>
      <w:r w:rsidRPr="006009C5">
        <w:rPr>
          <w:rFonts w:ascii="Arial" w:hAnsi="Arial" w:cs="Arial"/>
          <w:sz w:val="22"/>
          <w:szCs w:val="22"/>
          <w:lang w:val="es-PE"/>
        </w:rPr>
        <w:t xml:space="preserve"> y directa del sector privado:</w:t>
      </w:r>
      <w:r w:rsidRPr="006009C5">
        <w:rPr>
          <w:rFonts w:ascii="Arial" w:hAnsi="Arial" w:cs="Arial"/>
          <w:sz w:val="22"/>
          <w:szCs w:val="22"/>
          <w:lang w:val="es-PE"/>
        </w:rPr>
        <w:br/>
        <w:t>Las compañías mineras, con experiencia en gestión de infraestructura y recursos técnicos, asumen una responsabilidad mayor, facilitando que los proyectos respondan con pertinencia a las necesidades territoriales específicas y asegurando la calidad técnica desde el diseño.</w:t>
      </w:r>
    </w:p>
    <w:p w14:paraId="3E3B45D7" w14:textId="77777777" w:rsidR="006009C5" w:rsidRPr="006009C5" w:rsidRDefault="006009C5" w:rsidP="00ED3B0E">
      <w:pPr>
        <w:numPr>
          <w:ilvl w:val="0"/>
          <w:numId w:val="30"/>
        </w:numPr>
        <w:jc w:val="both"/>
        <w:rPr>
          <w:rFonts w:ascii="Arial" w:hAnsi="Arial" w:cs="Arial"/>
          <w:sz w:val="22"/>
          <w:szCs w:val="22"/>
          <w:lang w:val="es-PE"/>
        </w:rPr>
      </w:pPr>
      <w:r w:rsidRPr="006009C5">
        <w:rPr>
          <w:rFonts w:ascii="Arial" w:hAnsi="Arial" w:cs="Arial"/>
          <w:sz w:val="22"/>
          <w:szCs w:val="22"/>
          <w:lang w:val="es-PE"/>
        </w:rPr>
        <w:t>Control estatal robusto y continuo:</w:t>
      </w:r>
      <w:r w:rsidRPr="006009C5">
        <w:rPr>
          <w:rFonts w:ascii="Arial" w:hAnsi="Arial" w:cs="Arial"/>
          <w:sz w:val="22"/>
          <w:szCs w:val="22"/>
          <w:lang w:val="es-PE"/>
        </w:rPr>
        <w:br/>
        <w:t xml:space="preserve">La supervisión concurrente de la Contraloría General de la República (CGR) y la </w:t>
      </w:r>
      <w:r w:rsidRPr="006009C5">
        <w:rPr>
          <w:rFonts w:ascii="Arial" w:hAnsi="Arial" w:cs="Arial"/>
          <w:sz w:val="22"/>
          <w:szCs w:val="22"/>
          <w:lang w:val="es-PE"/>
        </w:rPr>
        <w:t>validación oficial por parte de los gobiernos locales garantizan que la transparencia, legalidad y rendición de cuentas sean principios centrales del proceso, evitando posibles abusos o desvíos de recursos.</w:t>
      </w:r>
    </w:p>
    <w:p w14:paraId="02F320B3" w14:textId="77777777" w:rsidR="006009C5" w:rsidRPr="006009C5" w:rsidRDefault="006009C5" w:rsidP="00ED3B0E">
      <w:pPr>
        <w:numPr>
          <w:ilvl w:val="0"/>
          <w:numId w:val="30"/>
        </w:numPr>
        <w:jc w:val="both"/>
        <w:rPr>
          <w:rFonts w:ascii="Arial" w:hAnsi="Arial" w:cs="Arial"/>
          <w:sz w:val="22"/>
          <w:szCs w:val="22"/>
          <w:lang w:val="es-PE"/>
        </w:rPr>
      </w:pPr>
      <w:r w:rsidRPr="006009C5">
        <w:rPr>
          <w:rFonts w:ascii="Arial" w:hAnsi="Arial" w:cs="Arial"/>
          <w:sz w:val="22"/>
          <w:szCs w:val="22"/>
          <w:lang w:val="es-PE"/>
        </w:rPr>
        <w:t>Reconocimiento formal y contable de la inversión:</w:t>
      </w:r>
      <w:r w:rsidRPr="006009C5">
        <w:rPr>
          <w:rFonts w:ascii="Arial" w:hAnsi="Arial" w:cs="Arial"/>
          <w:sz w:val="22"/>
          <w:szCs w:val="22"/>
          <w:lang w:val="es-PE"/>
        </w:rPr>
        <w:br/>
        <w:t>La integración de la ejecución privada en el marco presupuestal público permite que la inversión realizada sea contabilizada como gasto público legítimo, mejorando la planificación fiscal y fortaleciendo la capacidad financiera y de gestión de los gobiernos subnacionales.</w:t>
      </w:r>
    </w:p>
    <w:p w14:paraId="43F513F1" w14:textId="77777777" w:rsidR="006009C5" w:rsidRPr="00ED3B0E" w:rsidRDefault="006009C5" w:rsidP="00ED3B0E">
      <w:pPr>
        <w:jc w:val="both"/>
        <w:rPr>
          <w:rFonts w:ascii="Arial" w:hAnsi="Arial" w:cs="Arial"/>
          <w:b/>
          <w:bCs/>
          <w:sz w:val="22"/>
          <w:szCs w:val="22"/>
        </w:rPr>
      </w:pPr>
    </w:p>
    <w:p w14:paraId="1EC57FC2" w14:textId="7DE6AFB4" w:rsidR="005E76A2" w:rsidRPr="00ED3B0E" w:rsidRDefault="006009C5" w:rsidP="00ED3B0E">
      <w:pPr>
        <w:jc w:val="both"/>
        <w:rPr>
          <w:rFonts w:ascii="Arial" w:hAnsi="Arial" w:cs="Arial"/>
          <w:b/>
          <w:bCs/>
          <w:sz w:val="22"/>
          <w:szCs w:val="22"/>
        </w:rPr>
      </w:pPr>
      <w:r w:rsidRPr="00ED3B0E">
        <w:rPr>
          <w:rFonts w:ascii="Arial" w:hAnsi="Arial" w:cs="Arial"/>
          <w:b/>
          <w:bCs/>
          <w:sz w:val="22"/>
          <w:szCs w:val="22"/>
        </w:rPr>
        <w:t xml:space="preserve">4.4.2 </w:t>
      </w:r>
      <w:proofErr w:type="spellStart"/>
      <w:r w:rsidRPr="00ED3B0E">
        <w:rPr>
          <w:rFonts w:ascii="Arial" w:hAnsi="Arial" w:cs="Arial"/>
          <w:b/>
          <w:bCs/>
          <w:sz w:val="22"/>
          <w:szCs w:val="22"/>
        </w:rPr>
        <w:t>Desafíos</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Potenciales</w:t>
      </w:r>
      <w:proofErr w:type="spellEnd"/>
      <w:r w:rsidRPr="00ED3B0E">
        <w:rPr>
          <w:rFonts w:ascii="Arial" w:hAnsi="Arial" w:cs="Arial"/>
          <w:b/>
          <w:bCs/>
          <w:sz w:val="22"/>
          <w:szCs w:val="22"/>
        </w:rPr>
        <w:t xml:space="preserve"> y Riesgos </w:t>
      </w:r>
      <w:proofErr w:type="spellStart"/>
      <w:r w:rsidRPr="00ED3B0E">
        <w:rPr>
          <w:rFonts w:ascii="Arial" w:hAnsi="Arial" w:cs="Arial"/>
          <w:b/>
          <w:bCs/>
          <w:sz w:val="22"/>
          <w:szCs w:val="22"/>
        </w:rPr>
        <w:t>Asociados</w:t>
      </w:r>
      <w:proofErr w:type="spellEnd"/>
    </w:p>
    <w:p w14:paraId="7628A7FC" w14:textId="77777777" w:rsidR="005E76A2" w:rsidRPr="005E76A2" w:rsidRDefault="005E76A2" w:rsidP="00ED3B0E">
      <w:pPr>
        <w:jc w:val="both"/>
        <w:rPr>
          <w:rFonts w:ascii="Arial" w:hAnsi="Arial" w:cs="Arial"/>
          <w:sz w:val="22"/>
          <w:szCs w:val="22"/>
          <w:lang w:val="es-PE"/>
        </w:rPr>
      </w:pPr>
      <w:r w:rsidRPr="005E76A2">
        <w:rPr>
          <w:rFonts w:ascii="Arial" w:hAnsi="Arial" w:cs="Arial"/>
          <w:sz w:val="22"/>
          <w:szCs w:val="22"/>
          <w:lang w:val="es-PE"/>
        </w:rPr>
        <w:t>A pesar de sus ventajas, el modelo enfrenta desafíos que deben ser abordados para asegurar su sostenibilidad y éxito:</w:t>
      </w:r>
    </w:p>
    <w:p w14:paraId="10C1665C" w14:textId="77777777" w:rsidR="005E76A2" w:rsidRPr="005E76A2" w:rsidRDefault="005E76A2" w:rsidP="00ED3B0E">
      <w:pPr>
        <w:numPr>
          <w:ilvl w:val="0"/>
          <w:numId w:val="31"/>
        </w:numPr>
        <w:jc w:val="both"/>
        <w:rPr>
          <w:rFonts w:ascii="Arial" w:hAnsi="Arial" w:cs="Arial"/>
          <w:sz w:val="22"/>
          <w:szCs w:val="22"/>
          <w:lang w:val="es-PE"/>
        </w:rPr>
      </w:pPr>
      <w:r w:rsidRPr="005E76A2">
        <w:rPr>
          <w:rFonts w:ascii="Arial" w:hAnsi="Arial" w:cs="Arial"/>
          <w:sz w:val="22"/>
          <w:szCs w:val="22"/>
          <w:lang w:val="es-PE"/>
        </w:rPr>
        <w:t>Necesidad de un marco normativo claro y adaptado:</w:t>
      </w:r>
      <w:r w:rsidRPr="005E76A2">
        <w:rPr>
          <w:rFonts w:ascii="Arial" w:hAnsi="Arial" w:cs="Arial"/>
          <w:sz w:val="22"/>
          <w:szCs w:val="22"/>
          <w:lang w:val="es-PE"/>
        </w:rPr>
        <w:br/>
        <w:t>La implementación exitosa requiere legislación específica que regule la ejecución directa privada, estableciendo roles, responsabilidades, mecanismos de control y procedimientos simplificados para evitar duplicidades o incertidumbre legal.</w:t>
      </w:r>
    </w:p>
    <w:p w14:paraId="66809BFB" w14:textId="77777777" w:rsidR="005E76A2" w:rsidRPr="005E76A2" w:rsidRDefault="005E76A2" w:rsidP="00ED3B0E">
      <w:pPr>
        <w:numPr>
          <w:ilvl w:val="0"/>
          <w:numId w:val="31"/>
        </w:numPr>
        <w:jc w:val="both"/>
        <w:rPr>
          <w:rFonts w:ascii="Arial" w:hAnsi="Arial" w:cs="Arial"/>
          <w:sz w:val="22"/>
          <w:szCs w:val="22"/>
          <w:lang w:val="es-PE"/>
        </w:rPr>
      </w:pPr>
      <w:r w:rsidRPr="005E76A2">
        <w:rPr>
          <w:rFonts w:ascii="Arial" w:hAnsi="Arial" w:cs="Arial"/>
          <w:sz w:val="22"/>
          <w:szCs w:val="22"/>
          <w:lang w:val="es-PE"/>
        </w:rPr>
        <w:t>Garantías técnicas y estándares de calidad:</w:t>
      </w:r>
      <w:r w:rsidRPr="005E76A2">
        <w:rPr>
          <w:rFonts w:ascii="Arial" w:hAnsi="Arial" w:cs="Arial"/>
          <w:sz w:val="22"/>
          <w:szCs w:val="22"/>
          <w:lang w:val="es-PE"/>
        </w:rPr>
        <w:br/>
        <w:t>Se deben definir rigurosos estándares técnicos y protocolos de supervisión para que las obras cumplan con normativas sectoriales (educación, salud, saneamiento, etc.) y respondan a criterios de sostenibilidad, funcionalidad y mantenimiento.</w:t>
      </w:r>
    </w:p>
    <w:p w14:paraId="6EECCDBD" w14:textId="77777777" w:rsidR="005E76A2" w:rsidRPr="005E76A2" w:rsidRDefault="005E76A2" w:rsidP="00ED3B0E">
      <w:pPr>
        <w:numPr>
          <w:ilvl w:val="0"/>
          <w:numId w:val="31"/>
        </w:numPr>
        <w:jc w:val="both"/>
        <w:rPr>
          <w:rFonts w:ascii="Arial" w:hAnsi="Arial" w:cs="Arial"/>
          <w:sz w:val="22"/>
          <w:szCs w:val="22"/>
          <w:lang w:val="es-PE"/>
        </w:rPr>
      </w:pPr>
      <w:r w:rsidRPr="005E76A2">
        <w:rPr>
          <w:rFonts w:ascii="Arial" w:hAnsi="Arial" w:cs="Arial"/>
          <w:sz w:val="22"/>
          <w:szCs w:val="22"/>
          <w:lang w:val="es-PE"/>
        </w:rPr>
        <w:t>Transparencia y prevención de conflictos de interés:</w:t>
      </w:r>
      <w:r w:rsidRPr="005E76A2">
        <w:rPr>
          <w:rFonts w:ascii="Arial" w:hAnsi="Arial" w:cs="Arial"/>
          <w:sz w:val="22"/>
          <w:szCs w:val="22"/>
          <w:lang w:val="es-PE"/>
        </w:rPr>
        <w:br/>
        <w:t>Es fundamental establecer mecanismos públicos de transparencia, como plataformas de información abierta, auditorías ciudadanas y participación social en monitoreo, para evitar favoritismos, corrupción o uso indebido de recursos por parte de actores privados.</w:t>
      </w:r>
    </w:p>
    <w:p w14:paraId="0D9DB889" w14:textId="77777777" w:rsidR="005E76A2" w:rsidRPr="005E76A2" w:rsidRDefault="005E76A2" w:rsidP="00ED3B0E">
      <w:pPr>
        <w:numPr>
          <w:ilvl w:val="0"/>
          <w:numId w:val="31"/>
        </w:numPr>
        <w:jc w:val="both"/>
        <w:rPr>
          <w:rFonts w:ascii="Arial" w:hAnsi="Arial" w:cs="Arial"/>
          <w:b/>
          <w:bCs/>
          <w:sz w:val="22"/>
          <w:szCs w:val="22"/>
          <w:lang w:val="es-PE"/>
        </w:rPr>
      </w:pPr>
      <w:r w:rsidRPr="005E76A2">
        <w:rPr>
          <w:rFonts w:ascii="Arial" w:hAnsi="Arial" w:cs="Arial"/>
          <w:sz w:val="22"/>
          <w:szCs w:val="22"/>
          <w:lang w:val="es-PE"/>
        </w:rPr>
        <w:t>Capacitación y fortalecimiento institucional:</w:t>
      </w:r>
      <w:r w:rsidRPr="005E76A2">
        <w:rPr>
          <w:rFonts w:ascii="Arial" w:hAnsi="Arial" w:cs="Arial"/>
          <w:sz w:val="22"/>
          <w:szCs w:val="22"/>
          <w:lang w:val="es-PE"/>
        </w:rPr>
        <w:br/>
        <w:t>Los gobiernos locales deben contar con capacidades técnicas y administrativas suficientes para supervisar y coordinar con empresas mineras, así como para gestionar la recepción, mantenimiento y operación posterior de las obras.</w:t>
      </w:r>
    </w:p>
    <w:p w14:paraId="1EF1F76C" w14:textId="77777777" w:rsidR="005E76A2" w:rsidRPr="00ED3B0E" w:rsidRDefault="005E76A2" w:rsidP="00ED3B0E">
      <w:pPr>
        <w:jc w:val="both"/>
        <w:rPr>
          <w:rFonts w:ascii="Arial" w:hAnsi="Arial" w:cs="Arial"/>
          <w:b/>
          <w:bCs/>
          <w:sz w:val="22"/>
          <w:szCs w:val="22"/>
          <w:lang w:val="es-PE"/>
        </w:rPr>
      </w:pPr>
    </w:p>
    <w:p w14:paraId="03E012F1" w14:textId="1883892B" w:rsidR="006009C5" w:rsidRPr="00ED3B0E" w:rsidRDefault="006009C5" w:rsidP="00ED3B0E">
      <w:pPr>
        <w:jc w:val="both"/>
        <w:rPr>
          <w:rFonts w:ascii="Arial" w:hAnsi="Arial" w:cs="Arial"/>
          <w:b/>
          <w:bCs/>
          <w:sz w:val="22"/>
          <w:szCs w:val="22"/>
        </w:rPr>
      </w:pPr>
      <w:r w:rsidRPr="00ED3B0E">
        <w:rPr>
          <w:rFonts w:ascii="Arial" w:hAnsi="Arial" w:cs="Arial"/>
          <w:b/>
          <w:bCs/>
          <w:sz w:val="22"/>
          <w:szCs w:val="22"/>
        </w:rPr>
        <w:t xml:space="preserve">4.4.3 </w:t>
      </w:r>
      <w:proofErr w:type="spellStart"/>
      <w:r w:rsidRPr="00ED3B0E">
        <w:rPr>
          <w:rFonts w:ascii="Arial" w:hAnsi="Arial" w:cs="Arial"/>
          <w:b/>
          <w:bCs/>
          <w:sz w:val="22"/>
          <w:szCs w:val="22"/>
        </w:rPr>
        <w:t>Ejes</w:t>
      </w:r>
      <w:proofErr w:type="spellEnd"/>
      <w:r w:rsidRPr="00ED3B0E">
        <w:rPr>
          <w:rFonts w:ascii="Arial" w:hAnsi="Arial" w:cs="Arial"/>
          <w:b/>
          <w:bCs/>
          <w:sz w:val="22"/>
          <w:szCs w:val="22"/>
        </w:rPr>
        <w:t xml:space="preserve"> de </w:t>
      </w:r>
      <w:proofErr w:type="spellStart"/>
      <w:r w:rsidRPr="00ED3B0E">
        <w:rPr>
          <w:rFonts w:ascii="Arial" w:hAnsi="Arial" w:cs="Arial"/>
          <w:b/>
          <w:bCs/>
          <w:sz w:val="22"/>
          <w:szCs w:val="22"/>
        </w:rPr>
        <w:t>Mejora</w:t>
      </w:r>
      <w:proofErr w:type="spellEnd"/>
      <w:r w:rsidRPr="00ED3B0E">
        <w:rPr>
          <w:rFonts w:ascii="Arial" w:hAnsi="Arial" w:cs="Arial"/>
          <w:b/>
          <w:bCs/>
          <w:sz w:val="22"/>
          <w:szCs w:val="22"/>
        </w:rPr>
        <w:t xml:space="preserve"> e </w:t>
      </w:r>
      <w:proofErr w:type="spellStart"/>
      <w:r w:rsidRPr="00ED3B0E">
        <w:rPr>
          <w:rFonts w:ascii="Arial" w:hAnsi="Arial" w:cs="Arial"/>
          <w:b/>
          <w:bCs/>
          <w:sz w:val="22"/>
          <w:szCs w:val="22"/>
        </w:rPr>
        <w:t>Innovación</w:t>
      </w:r>
      <w:proofErr w:type="spellEnd"/>
      <w:r w:rsidRPr="00ED3B0E">
        <w:rPr>
          <w:rFonts w:ascii="Arial" w:hAnsi="Arial" w:cs="Arial"/>
          <w:b/>
          <w:bCs/>
          <w:sz w:val="22"/>
          <w:szCs w:val="22"/>
        </w:rPr>
        <w:t xml:space="preserve"> </w:t>
      </w:r>
      <w:proofErr w:type="spellStart"/>
      <w:r w:rsidRPr="00ED3B0E">
        <w:rPr>
          <w:rFonts w:ascii="Arial" w:hAnsi="Arial" w:cs="Arial"/>
          <w:b/>
          <w:bCs/>
          <w:sz w:val="22"/>
          <w:szCs w:val="22"/>
        </w:rPr>
        <w:t>Tecnológica</w:t>
      </w:r>
      <w:proofErr w:type="spellEnd"/>
    </w:p>
    <w:p w14:paraId="1BFA6CE0" w14:textId="77777777" w:rsidR="00D305E8" w:rsidRPr="00D305E8" w:rsidRDefault="00D305E8" w:rsidP="00ED3B0E">
      <w:pPr>
        <w:jc w:val="both"/>
        <w:rPr>
          <w:rFonts w:ascii="Arial" w:hAnsi="Arial" w:cs="Arial"/>
          <w:sz w:val="22"/>
          <w:szCs w:val="22"/>
          <w:lang w:val="es-PE"/>
        </w:rPr>
      </w:pPr>
      <w:r w:rsidRPr="00D305E8">
        <w:rPr>
          <w:rFonts w:ascii="Arial" w:hAnsi="Arial" w:cs="Arial"/>
          <w:sz w:val="22"/>
          <w:szCs w:val="22"/>
          <w:lang w:val="es-PE"/>
        </w:rPr>
        <w:t>Para fortalecer aún más el modelo y alinearlo con las mejores prácticas internacionales en infraestructura pública, se recomienda incorporar los siguientes elementos:</w:t>
      </w:r>
    </w:p>
    <w:p w14:paraId="712F85A5" w14:textId="77777777" w:rsidR="00D305E8" w:rsidRPr="00D305E8" w:rsidRDefault="00D305E8" w:rsidP="00ED3B0E">
      <w:pPr>
        <w:numPr>
          <w:ilvl w:val="0"/>
          <w:numId w:val="32"/>
        </w:numPr>
        <w:jc w:val="both"/>
        <w:rPr>
          <w:rFonts w:ascii="Arial" w:hAnsi="Arial" w:cs="Arial"/>
          <w:sz w:val="22"/>
          <w:szCs w:val="22"/>
          <w:lang w:val="es-PE"/>
        </w:rPr>
      </w:pPr>
      <w:r w:rsidRPr="00D305E8">
        <w:rPr>
          <w:rFonts w:ascii="Arial" w:hAnsi="Arial" w:cs="Arial"/>
          <w:sz w:val="22"/>
          <w:szCs w:val="22"/>
          <w:lang w:val="es-PE"/>
        </w:rPr>
        <w:lastRenderedPageBreak/>
        <w:t>Implementación del BIM (Modelado de Información para la Construcción):</w:t>
      </w:r>
      <w:r w:rsidRPr="00D305E8">
        <w:rPr>
          <w:rFonts w:ascii="Arial" w:hAnsi="Arial" w:cs="Arial"/>
          <w:sz w:val="22"/>
          <w:szCs w:val="22"/>
          <w:lang w:val="es-PE"/>
        </w:rPr>
        <w:br/>
        <w:t>La adopción de tecnologías BIM puede transformar la gestión de proyectos, permitiendo una planificación más precisa, detección temprana de problemas, control en tiempo real de costos y tiempos, y una supervisión digital integrada durante todas las fases de la obra.</w:t>
      </w:r>
    </w:p>
    <w:p w14:paraId="4726F497" w14:textId="40D29FEC" w:rsidR="00D305E8" w:rsidRPr="00D305E8" w:rsidRDefault="00D305E8" w:rsidP="00ED3B0E">
      <w:pPr>
        <w:numPr>
          <w:ilvl w:val="0"/>
          <w:numId w:val="32"/>
        </w:numPr>
        <w:jc w:val="both"/>
        <w:rPr>
          <w:rFonts w:ascii="Arial" w:hAnsi="Arial" w:cs="Arial"/>
          <w:sz w:val="22"/>
          <w:szCs w:val="22"/>
          <w:lang w:val="es-PE"/>
        </w:rPr>
      </w:pPr>
      <w:r w:rsidRPr="00D305E8">
        <w:rPr>
          <w:rFonts w:ascii="Arial" w:hAnsi="Arial" w:cs="Arial"/>
          <w:sz w:val="22"/>
          <w:szCs w:val="22"/>
          <w:lang w:val="es-PE"/>
        </w:rPr>
        <w:t>Digitalización y transparencia:</w:t>
      </w:r>
      <w:r w:rsidRPr="00D305E8">
        <w:rPr>
          <w:rFonts w:ascii="Arial" w:hAnsi="Arial" w:cs="Arial"/>
          <w:sz w:val="22"/>
          <w:szCs w:val="22"/>
          <w:lang w:val="es-PE"/>
        </w:rPr>
        <w:br/>
        <w:t xml:space="preserve">Plataformas digitales abiertas donde se publiquen avances, costos, auditorías y evaluaciones permiten la </w:t>
      </w:r>
      <w:r w:rsidR="00556623" w:rsidRPr="00ED3B0E">
        <w:rPr>
          <w:rFonts w:ascii="Arial" w:hAnsi="Arial" w:cs="Arial"/>
          <w:sz w:val="22"/>
          <w:szCs w:val="22"/>
          <w:lang w:val="es-PE"/>
        </w:rPr>
        <w:t>participación</w:t>
      </w:r>
      <w:r w:rsidRPr="00D305E8">
        <w:rPr>
          <w:rFonts w:ascii="Arial" w:hAnsi="Arial" w:cs="Arial"/>
          <w:sz w:val="22"/>
          <w:szCs w:val="22"/>
          <w:lang w:val="es-PE"/>
        </w:rPr>
        <w:t xml:space="preserve"> de la sociedad civil y fortalecen la legitimidad de los proyectos.</w:t>
      </w:r>
    </w:p>
    <w:p w14:paraId="3C822331" w14:textId="77777777" w:rsidR="00D305E8" w:rsidRPr="00D305E8" w:rsidRDefault="00D305E8" w:rsidP="00ED3B0E">
      <w:pPr>
        <w:numPr>
          <w:ilvl w:val="0"/>
          <w:numId w:val="32"/>
        </w:numPr>
        <w:jc w:val="both"/>
        <w:rPr>
          <w:rFonts w:ascii="Arial" w:hAnsi="Arial" w:cs="Arial"/>
          <w:sz w:val="22"/>
          <w:szCs w:val="22"/>
          <w:lang w:val="es-PE"/>
        </w:rPr>
      </w:pPr>
      <w:r w:rsidRPr="00D305E8">
        <w:rPr>
          <w:rFonts w:ascii="Arial" w:hAnsi="Arial" w:cs="Arial"/>
          <w:sz w:val="22"/>
          <w:szCs w:val="22"/>
          <w:lang w:val="es-PE"/>
        </w:rPr>
        <w:t>Fomento de alianzas público-privadas para mantenimiento:</w:t>
      </w:r>
      <w:r w:rsidRPr="00D305E8">
        <w:rPr>
          <w:rFonts w:ascii="Arial" w:hAnsi="Arial" w:cs="Arial"/>
          <w:sz w:val="22"/>
          <w:szCs w:val="22"/>
          <w:lang w:val="es-PE"/>
        </w:rPr>
        <w:br/>
        <w:t>Proponer esquemas contractuales que incluyan la operación y mantenimiento a largo plazo por parte del sector privado, asegurando la sostenibilidad y buen uso de la infraestructura social.</w:t>
      </w:r>
    </w:p>
    <w:p w14:paraId="678CDC93" w14:textId="77777777" w:rsidR="00D305E8" w:rsidRPr="00D305E8" w:rsidRDefault="00D305E8" w:rsidP="00ED3B0E">
      <w:pPr>
        <w:numPr>
          <w:ilvl w:val="0"/>
          <w:numId w:val="32"/>
        </w:numPr>
        <w:jc w:val="both"/>
        <w:rPr>
          <w:rFonts w:ascii="Arial" w:hAnsi="Arial" w:cs="Arial"/>
          <w:sz w:val="22"/>
          <w:szCs w:val="22"/>
          <w:lang w:val="es-PE"/>
        </w:rPr>
      </w:pPr>
      <w:r w:rsidRPr="00D305E8">
        <w:rPr>
          <w:rFonts w:ascii="Arial" w:hAnsi="Arial" w:cs="Arial"/>
          <w:sz w:val="22"/>
          <w:szCs w:val="22"/>
          <w:lang w:val="es-PE"/>
        </w:rPr>
        <w:t>Monitoreo continuo con indicadores de impacto social:</w:t>
      </w:r>
      <w:r w:rsidRPr="00D305E8">
        <w:rPr>
          <w:rFonts w:ascii="Arial" w:hAnsi="Arial" w:cs="Arial"/>
          <w:sz w:val="22"/>
          <w:szCs w:val="22"/>
          <w:lang w:val="es-PE"/>
        </w:rPr>
        <w:br/>
        <w:t>Más allá del cumplimiento técnico, se deben integrar indicadores que midan el efecto de las obras en la calidad de vida de las poblaciones beneficiarias, para ajustar el modelo en función de resultados concretos.</w:t>
      </w:r>
    </w:p>
    <w:p w14:paraId="2726DF8F" w14:textId="77777777" w:rsidR="005E76A2" w:rsidRPr="00ED3B0E" w:rsidRDefault="005E76A2" w:rsidP="00ED3B0E">
      <w:pPr>
        <w:jc w:val="both"/>
        <w:rPr>
          <w:rFonts w:ascii="Arial" w:hAnsi="Arial" w:cs="Arial"/>
          <w:b/>
          <w:bCs/>
          <w:sz w:val="22"/>
          <w:szCs w:val="22"/>
        </w:rPr>
      </w:pPr>
    </w:p>
    <w:p w14:paraId="40D68155" w14:textId="77777777" w:rsidR="00E77D13" w:rsidRPr="00ED3B0E" w:rsidRDefault="00E77D13" w:rsidP="00ED3B0E">
      <w:pPr>
        <w:ind w:firstLine="142"/>
        <w:jc w:val="both"/>
        <w:rPr>
          <w:rFonts w:ascii="Arial" w:hAnsi="Arial" w:cs="Arial"/>
          <w:bCs/>
          <w:sz w:val="22"/>
          <w:szCs w:val="22"/>
          <w:lang w:val="es-PE"/>
        </w:rPr>
      </w:pPr>
    </w:p>
    <w:p w14:paraId="002C7898" w14:textId="77777777" w:rsidR="00E77D13" w:rsidRPr="00ED3B0E" w:rsidRDefault="00E77D13" w:rsidP="00ED3B0E">
      <w:pPr>
        <w:ind w:firstLine="142"/>
        <w:jc w:val="both"/>
        <w:rPr>
          <w:rFonts w:ascii="Arial" w:hAnsi="Arial" w:cs="Arial"/>
          <w:bCs/>
          <w:sz w:val="22"/>
          <w:szCs w:val="22"/>
          <w:lang w:val="es-PE"/>
        </w:rPr>
      </w:pPr>
    </w:p>
    <w:p w14:paraId="451B031C" w14:textId="0EE3E4A0" w:rsidR="008C3927" w:rsidRPr="00ED3B0E" w:rsidRDefault="00F857C3" w:rsidP="00ED3B0E">
      <w:pPr>
        <w:jc w:val="both"/>
        <w:rPr>
          <w:rFonts w:ascii="Arial" w:hAnsi="Arial" w:cs="Arial"/>
          <w:b/>
          <w:bCs/>
          <w:sz w:val="22"/>
          <w:szCs w:val="22"/>
          <w:lang w:val="es-PE"/>
        </w:rPr>
      </w:pPr>
      <w:r w:rsidRPr="00ED3B0E">
        <w:rPr>
          <w:rFonts w:ascii="Arial" w:hAnsi="Arial" w:cs="Arial"/>
          <w:b/>
          <w:bCs/>
          <w:sz w:val="22"/>
          <w:szCs w:val="22"/>
          <w:lang w:val="es-PE"/>
        </w:rPr>
        <w:t xml:space="preserve">5. </w:t>
      </w:r>
      <w:r w:rsidR="00EC5D28" w:rsidRPr="00ED3B0E">
        <w:rPr>
          <w:rFonts w:ascii="Arial" w:hAnsi="Arial" w:cs="Arial"/>
          <w:b/>
          <w:bCs/>
          <w:sz w:val="22"/>
          <w:szCs w:val="22"/>
          <w:lang w:val="es-PE"/>
        </w:rPr>
        <w:t>Conclusiones</w:t>
      </w:r>
    </w:p>
    <w:p w14:paraId="3853233D" w14:textId="77777777" w:rsidR="008C3927" w:rsidRPr="00ED3B0E" w:rsidRDefault="008C3927" w:rsidP="00ED3B0E">
      <w:pPr>
        <w:jc w:val="both"/>
        <w:rPr>
          <w:rFonts w:ascii="Arial" w:hAnsi="Arial" w:cs="Arial"/>
          <w:b/>
          <w:bCs/>
          <w:sz w:val="22"/>
          <w:szCs w:val="22"/>
          <w:lang w:val="es-PE"/>
        </w:rPr>
      </w:pPr>
    </w:p>
    <w:p w14:paraId="28D4F081" w14:textId="77777777" w:rsidR="001B53AA" w:rsidRPr="00ED3B0E" w:rsidRDefault="001B53AA" w:rsidP="00ED3B0E">
      <w:pPr>
        <w:pStyle w:val="ListParagraph"/>
        <w:numPr>
          <w:ilvl w:val="0"/>
          <w:numId w:val="33"/>
        </w:numPr>
        <w:ind w:left="540"/>
        <w:contextualSpacing w:val="0"/>
        <w:jc w:val="both"/>
        <w:rPr>
          <w:rFonts w:ascii="Arial" w:hAnsi="Arial" w:cs="Arial"/>
          <w:sz w:val="22"/>
          <w:szCs w:val="22"/>
          <w:lang w:val="es-PE"/>
        </w:rPr>
      </w:pPr>
      <w:r w:rsidRPr="00ED3B0E">
        <w:rPr>
          <w:rFonts w:ascii="Arial" w:hAnsi="Arial" w:cs="Arial"/>
          <w:sz w:val="22"/>
          <w:szCs w:val="22"/>
          <w:lang w:val="es-PE"/>
        </w:rPr>
        <w:t>Las restricciones presupuestarias y normativas actuales limitan significativamente la capacidad de los gobiernos locales para ejecutar obras de alto impacto social en zonas de influencia minera, generando una brecha entre la generación de recursos por canon minero y la inversión efectiva en infraestructura pública local.</w:t>
      </w:r>
    </w:p>
    <w:p w14:paraId="613ED402" w14:textId="5DE1570A" w:rsidR="001B53AA" w:rsidRPr="00ED3B0E" w:rsidRDefault="001B53AA" w:rsidP="00ED3B0E">
      <w:pPr>
        <w:pStyle w:val="ListParagraph"/>
        <w:ind w:left="540"/>
        <w:contextualSpacing w:val="0"/>
        <w:jc w:val="both"/>
        <w:rPr>
          <w:rFonts w:ascii="Arial" w:hAnsi="Arial" w:cs="Arial"/>
          <w:sz w:val="22"/>
          <w:szCs w:val="22"/>
          <w:lang w:val="es-PE"/>
        </w:rPr>
      </w:pPr>
      <w:r w:rsidRPr="00ED3B0E">
        <w:rPr>
          <w:rFonts w:ascii="Arial" w:hAnsi="Arial" w:cs="Arial"/>
          <w:sz w:val="22"/>
          <w:szCs w:val="22"/>
          <w:lang w:val="es-PE"/>
        </w:rPr>
        <w:t>Esto evidencia la necesidad de un rediseño en la asignación y gestión de estos fondos, priorizando la descentralización y la equidad territorial.</w:t>
      </w:r>
    </w:p>
    <w:p w14:paraId="4C2C9600" w14:textId="77777777" w:rsidR="001415B7" w:rsidRPr="00ED3B0E" w:rsidRDefault="001B53AA" w:rsidP="00ED3B0E">
      <w:pPr>
        <w:pStyle w:val="ListParagraph"/>
        <w:numPr>
          <w:ilvl w:val="0"/>
          <w:numId w:val="33"/>
        </w:numPr>
        <w:ind w:left="540"/>
        <w:contextualSpacing w:val="0"/>
        <w:jc w:val="both"/>
        <w:rPr>
          <w:rFonts w:ascii="Arial" w:hAnsi="Arial" w:cs="Arial"/>
          <w:sz w:val="22"/>
          <w:szCs w:val="22"/>
          <w:lang w:val="es-PE"/>
        </w:rPr>
      </w:pPr>
      <w:r w:rsidRPr="00ED3B0E">
        <w:rPr>
          <w:rFonts w:ascii="Arial" w:hAnsi="Arial" w:cs="Arial"/>
          <w:sz w:val="22"/>
          <w:szCs w:val="22"/>
          <w:lang w:val="es-PE"/>
        </w:rPr>
        <w:t>El análisis comparativo entre entidades locales y gobierno nacional revela una clara asimetría en capacidad técnica, administrativa y presupuestal, donde las entidades nacionales cuentan con mayor autonomía y eficiencia para ejecutar proyectos, mientras que las locales enfrentan mayores limitaciones operativas.</w:t>
      </w:r>
    </w:p>
    <w:p w14:paraId="42584B89" w14:textId="6583493A" w:rsidR="001B53AA" w:rsidRPr="00ED3B0E" w:rsidRDefault="001B53AA" w:rsidP="00ED3B0E">
      <w:pPr>
        <w:pStyle w:val="ListParagraph"/>
        <w:ind w:left="540"/>
        <w:contextualSpacing w:val="0"/>
        <w:jc w:val="both"/>
        <w:rPr>
          <w:rFonts w:ascii="Arial" w:hAnsi="Arial" w:cs="Arial"/>
          <w:sz w:val="22"/>
          <w:szCs w:val="22"/>
          <w:lang w:val="es-PE"/>
        </w:rPr>
      </w:pPr>
      <w:r w:rsidRPr="00ED3B0E">
        <w:rPr>
          <w:rFonts w:ascii="Arial" w:hAnsi="Arial" w:cs="Arial"/>
          <w:sz w:val="22"/>
          <w:szCs w:val="22"/>
          <w:lang w:val="es-PE"/>
        </w:rPr>
        <w:t>Esta situación afecta negativamente el desarrollo sostenible y el bienestar de las comunidades más directamente impactadas por la actividad minera.</w:t>
      </w:r>
    </w:p>
    <w:p w14:paraId="50569572" w14:textId="2469A598" w:rsidR="001B53AA" w:rsidRPr="00ED3B0E" w:rsidRDefault="001B53AA" w:rsidP="00ED3B0E">
      <w:pPr>
        <w:pStyle w:val="ListParagraph"/>
        <w:numPr>
          <w:ilvl w:val="0"/>
          <w:numId w:val="33"/>
        </w:numPr>
        <w:ind w:left="540"/>
        <w:contextualSpacing w:val="0"/>
        <w:jc w:val="both"/>
        <w:rPr>
          <w:rFonts w:ascii="Arial" w:hAnsi="Arial" w:cs="Arial"/>
          <w:sz w:val="22"/>
          <w:szCs w:val="22"/>
          <w:lang w:val="es-PE"/>
        </w:rPr>
      </w:pPr>
      <w:r w:rsidRPr="00ED3B0E">
        <w:rPr>
          <w:rFonts w:ascii="Arial" w:hAnsi="Arial" w:cs="Arial"/>
          <w:sz w:val="22"/>
          <w:szCs w:val="22"/>
          <w:lang w:val="es-PE"/>
        </w:rPr>
        <w:t>La propuesta de un modelo innovador de colaboración público-privada, que permita a las empresas mineras ejecutar directamente obras sociales en coordinación con la entidad pública y bajo supervisión de la Contraloría, representa una alternativa viable para superar barreras burocráticas y mejorar la eficiencia en la ejecución, garantizando mayor transparencia y sostenibilidad de los proyectos.</w:t>
      </w:r>
    </w:p>
    <w:p w14:paraId="24B0059E" w14:textId="12B3E6FC" w:rsidR="001B53AA" w:rsidRPr="00ED3B0E" w:rsidRDefault="001B53AA" w:rsidP="00ED3B0E">
      <w:pPr>
        <w:pStyle w:val="ListParagraph"/>
        <w:numPr>
          <w:ilvl w:val="0"/>
          <w:numId w:val="33"/>
        </w:numPr>
        <w:ind w:left="540"/>
        <w:contextualSpacing w:val="0"/>
        <w:jc w:val="both"/>
        <w:rPr>
          <w:rFonts w:ascii="Arial" w:hAnsi="Arial" w:cs="Arial"/>
          <w:sz w:val="22"/>
          <w:szCs w:val="22"/>
          <w:lang w:val="es-PE"/>
        </w:rPr>
      </w:pPr>
      <w:r w:rsidRPr="00ED3B0E">
        <w:rPr>
          <w:rFonts w:ascii="Arial" w:hAnsi="Arial" w:cs="Arial"/>
          <w:sz w:val="22"/>
          <w:szCs w:val="22"/>
          <w:lang w:val="es-PE"/>
        </w:rPr>
        <w:t>El reconocimiento formal de la ejecución presupuestal realizada bajo este nuevo modelo, validado por el ministerio competente, es fundamental para asegurar la rendición de cuentas, el adecuado registro contable y la integración de estas inversiones en los marcos fiscales del Estado, favoreciendo así un mejor uso y planificación de los recursos públicos en zonas mineras.</w:t>
      </w:r>
    </w:p>
    <w:p w14:paraId="640BD6D5" w14:textId="77777777" w:rsidR="00975533" w:rsidRPr="00ED3B0E" w:rsidRDefault="00975533" w:rsidP="00ED3B0E">
      <w:pPr>
        <w:jc w:val="both"/>
        <w:rPr>
          <w:rFonts w:ascii="Arial" w:hAnsi="Arial" w:cs="Arial"/>
          <w:b/>
          <w:bCs/>
          <w:sz w:val="22"/>
          <w:szCs w:val="22"/>
          <w:lang w:val="es-PE"/>
        </w:rPr>
      </w:pPr>
    </w:p>
    <w:p w14:paraId="353D938E" w14:textId="1DE3CC56" w:rsidR="00AF2A3B" w:rsidRPr="00ED3B0E" w:rsidRDefault="00EC5D28" w:rsidP="00ED3B0E">
      <w:pPr>
        <w:jc w:val="both"/>
        <w:rPr>
          <w:rFonts w:ascii="Arial" w:hAnsi="Arial" w:cs="Arial"/>
          <w:b/>
          <w:bCs/>
          <w:sz w:val="22"/>
          <w:szCs w:val="22"/>
          <w:lang w:val="es-PE"/>
        </w:rPr>
      </w:pPr>
      <w:r w:rsidRPr="00ED3B0E">
        <w:rPr>
          <w:rFonts w:ascii="Arial" w:hAnsi="Arial" w:cs="Arial"/>
          <w:b/>
          <w:bCs/>
          <w:sz w:val="22"/>
          <w:szCs w:val="22"/>
          <w:lang w:val="es-PE"/>
        </w:rPr>
        <w:t>6</w:t>
      </w:r>
      <w:r w:rsidR="00AF2A3B" w:rsidRPr="00ED3B0E">
        <w:rPr>
          <w:rFonts w:ascii="Arial" w:hAnsi="Arial" w:cs="Arial"/>
          <w:b/>
          <w:bCs/>
          <w:sz w:val="22"/>
          <w:szCs w:val="22"/>
          <w:lang w:val="es-PE"/>
        </w:rPr>
        <w:t xml:space="preserve">. </w:t>
      </w:r>
      <w:r w:rsidR="00180629" w:rsidRPr="00ED3B0E">
        <w:rPr>
          <w:rFonts w:ascii="Arial" w:hAnsi="Arial" w:cs="Arial"/>
          <w:b/>
          <w:bCs/>
          <w:sz w:val="22"/>
          <w:szCs w:val="22"/>
          <w:lang w:val="es-PE"/>
        </w:rPr>
        <w:t>Anexos</w:t>
      </w:r>
    </w:p>
    <w:p w14:paraId="165270D3" w14:textId="77777777" w:rsidR="00AF2A3B" w:rsidRPr="00ED3B0E" w:rsidRDefault="00AF2A3B" w:rsidP="00ED3B0E">
      <w:pPr>
        <w:jc w:val="both"/>
        <w:rPr>
          <w:rFonts w:ascii="Arial" w:hAnsi="Arial" w:cs="Arial"/>
          <w:b/>
          <w:bCs/>
          <w:sz w:val="22"/>
          <w:szCs w:val="22"/>
          <w:lang w:val="es-PE"/>
        </w:rPr>
      </w:pPr>
    </w:p>
    <w:p w14:paraId="5A4EE2AB" w14:textId="62F08EF6" w:rsidR="002D1C36" w:rsidRPr="00ED3B0E" w:rsidRDefault="002D1C36" w:rsidP="00ED3B0E">
      <w:pPr>
        <w:jc w:val="both"/>
        <w:rPr>
          <w:rFonts w:ascii="Arial" w:hAnsi="Arial" w:cs="Arial"/>
          <w:bCs/>
          <w:sz w:val="22"/>
          <w:szCs w:val="22"/>
          <w:lang w:val="es-PE"/>
        </w:rPr>
      </w:pPr>
    </w:p>
    <w:p w14:paraId="0346E950" w14:textId="756720CC" w:rsidR="006178C0" w:rsidRPr="00ED3B0E" w:rsidRDefault="00EC5D28" w:rsidP="00ED3B0E">
      <w:pPr>
        <w:jc w:val="both"/>
        <w:rPr>
          <w:rFonts w:ascii="Arial" w:hAnsi="Arial" w:cs="Arial"/>
          <w:b/>
          <w:bCs/>
          <w:sz w:val="22"/>
          <w:szCs w:val="22"/>
          <w:lang w:val="es-PE"/>
        </w:rPr>
      </w:pPr>
      <w:r w:rsidRPr="00ED3B0E">
        <w:rPr>
          <w:rFonts w:ascii="Arial" w:hAnsi="Arial" w:cs="Arial"/>
          <w:b/>
          <w:bCs/>
          <w:sz w:val="22"/>
          <w:szCs w:val="22"/>
          <w:lang w:val="es-PE"/>
        </w:rPr>
        <w:t xml:space="preserve">7. </w:t>
      </w:r>
      <w:r w:rsidR="00180629" w:rsidRPr="00ED3B0E">
        <w:rPr>
          <w:rFonts w:ascii="Arial" w:hAnsi="Arial" w:cs="Arial"/>
          <w:b/>
          <w:bCs/>
          <w:sz w:val="22"/>
          <w:szCs w:val="22"/>
          <w:lang w:val="es-PE"/>
        </w:rPr>
        <w:t>Referencias bibliográficas</w:t>
      </w:r>
    </w:p>
    <w:p w14:paraId="52714C79" w14:textId="77777777" w:rsidR="006178C0" w:rsidRPr="00ED3B0E" w:rsidRDefault="006178C0" w:rsidP="00ED3B0E">
      <w:pPr>
        <w:jc w:val="both"/>
        <w:rPr>
          <w:rFonts w:ascii="Arial" w:hAnsi="Arial" w:cs="Arial"/>
          <w:b/>
          <w:bCs/>
          <w:sz w:val="22"/>
          <w:szCs w:val="22"/>
          <w:lang w:val="es-PE"/>
        </w:rPr>
      </w:pPr>
    </w:p>
    <w:p w14:paraId="0E9D7108" w14:textId="77777777" w:rsidR="008B48C8" w:rsidRDefault="008B48C8" w:rsidP="00ED3B0E">
      <w:pPr>
        <w:ind w:left="142" w:hanging="142"/>
        <w:jc w:val="both"/>
        <w:rPr>
          <w:rFonts w:ascii="Arial" w:hAnsi="Arial" w:cs="Arial"/>
          <w:b/>
          <w:bCs/>
          <w:sz w:val="22"/>
          <w:szCs w:val="22"/>
          <w:lang w:val="es-PE"/>
        </w:rPr>
      </w:pPr>
    </w:p>
    <w:p w14:paraId="73837073" w14:textId="77777777" w:rsidR="00080A16" w:rsidRPr="00ED3B0E" w:rsidRDefault="00080A16" w:rsidP="00080A16">
      <w:pPr>
        <w:ind w:left="142" w:hanging="142"/>
        <w:jc w:val="center"/>
        <w:rPr>
          <w:rFonts w:ascii="Arial" w:hAnsi="Arial" w:cs="Arial"/>
          <w:b/>
          <w:sz w:val="22"/>
          <w:szCs w:val="22"/>
          <w:lang w:val="es-PE"/>
        </w:rPr>
      </w:pPr>
    </w:p>
    <w:sdt>
      <w:sdtPr>
        <w:rPr>
          <w:rFonts w:ascii="Arial" w:hAnsi="Arial" w:cs="Arial"/>
          <w:sz w:val="22"/>
          <w:szCs w:val="22"/>
        </w:rPr>
        <w:id w:val="768657076"/>
        <w:docPartObj>
          <w:docPartGallery w:val="Bibliographies"/>
          <w:docPartUnique/>
        </w:docPartObj>
      </w:sdtPr>
      <w:sdtEndPr>
        <w:rPr>
          <w:rFonts w:ascii="Cambria" w:eastAsia="MS Mincho" w:hAnsi="Cambria" w:cs="Times New Roman"/>
          <w:color w:val="auto"/>
          <w:sz w:val="24"/>
          <w:szCs w:val="24"/>
          <w:lang w:val="fr-FR" w:eastAsia="fr-FR"/>
        </w:rPr>
      </w:sdtEndPr>
      <w:sdtContent>
        <w:sdt>
          <w:sdtPr>
            <w:rPr>
              <w:rFonts w:ascii="Arial" w:hAnsi="Arial" w:cs="Arial"/>
              <w:sz w:val="22"/>
              <w:szCs w:val="22"/>
            </w:rPr>
            <w:id w:val="111145805"/>
            <w:bibliography/>
          </w:sdtPr>
          <w:sdtEndPr>
            <w:rPr>
              <w:rFonts w:ascii="Cambria" w:eastAsia="MS Mincho" w:hAnsi="Cambria" w:cs="Times New Roman"/>
              <w:color w:val="auto"/>
              <w:sz w:val="24"/>
              <w:szCs w:val="24"/>
              <w:lang w:val="fr-FR" w:eastAsia="fr-FR"/>
            </w:rPr>
          </w:sdtEndPr>
          <w:sdtContent>
            <w:p w14:paraId="147DE696" w14:textId="77777777" w:rsidR="00080A16" w:rsidRPr="00080A16" w:rsidRDefault="00080A16" w:rsidP="00080A16">
              <w:pPr>
                <w:pStyle w:val="Heading1"/>
                <w:spacing w:before="0" w:line="240" w:lineRule="auto"/>
                <w:rPr>
                  <w:rFonts w:ascii="Arial" w:hAnsi="Arial" w:cs="Arial"/>
                  <w:noProof/>
                  <w:color w:val="auto"/>
                  <w:sz w:val="22"/>
                  <w:szCs w:val="22"/>
                </w:rPr>
              </w:pPr>
              <w:r w:rsidRPr="00ED3B0E">
                <w:rPr>
                  <w:rFonts w:ascii="Arial" w:hAnsi="Arial" w:cs="Arial"/>
                  <w:sz w:val="22"/>
                  <w:szCs w:val="22"/>
                </w:rPr>
                <w:fldChar w:fldCharType="begin"/>
              </w:r>
              <w:r w:rsidRPr="00080A16">
                <w:rPr>
                  <w:rFonts w:ascii="Arial" w:hAnsi="Arial" w:cs="Arial"/>
                  <w:sz w:val="22"/>
                  <w:szCs w:val="22"/>
                  <w:lang w:val="es-PE"/>
                </w:rPr>
                <w:instrText xml:space="preserve"> BIBLIOGRAPHY </w:instrText>
              </w:r>
              <w:r w:rsidRPr="00ED3B0E">
                <w:rPr>
                  <w:rFonts w:ascii="Arial" w:hAnsi="Arial" w:cs="Arial"/>
                  <w:sz w:val="22"/>
                  <w:szCs w:val="22"/>
                </w:rPr>
                <w:fldChar w:fldCharType="separate"/>
              </w:r>
              <w:r w:rsidRPr="00080A16">
                <w:rPr>
                  <w:rFonts w:ascii="Arial" w:hAnsi="Arial" w:cs="Arial"/>
                  <w:noProof/>
                  <w:color w:val="auto"/>
                  <w:sz w:val="22"/>
                  <w:szCs w:val="22"/>
                  <w:lang w:val="es-PE"/>
                </w:rPr>
                <w:t xml:space="preserve">ComexPerú. (2024, Marzo 22). </w:t>
              </w:r>
              <w:r w:rsidRPr="00080A16">
                <w:rPr>
                  <w:rFonts w:ascii="Arial" w:hAnsi="Arial" w:cs="Arial"/>
                  <w:i/>
                  <w:iCs/>
                  <w:noProof/>
                  <w:color w:val="auto"/>
                  <w:sz w:val="22"/>
                  <w:szCs w:val="22"/>
                  <w:lang w:val="es-PE"/>
                </w:rPr>
                <w:t>Presupuesto para Inversión Pública Financiado por Canon</w:t>
              </w:r>
              <w:r w:rsidRPr="00080A16">
                <w:rPr>
                  <w:rFonts w:ascii="Arial" w:hAnsi="Arial" w:cs="Arial"/>
                  <w:noProof/>
                  <w:color w:val="auto"/>
                  <w:sz w:val="22"/>
                  <w:szCs w:val="22"/>
                  <w:lang w:val="es-PE"/>
                </w:rPr>
                <w:t xml:space="preserve">. </w:t>
              </w:r>
              <w:r w:rsidRPr="00080A16">
                <w:rPr>
                  <w:rFonts w:ascii="Arial" w:hAnsi="Arial" w:cs="Arial"/>
                  <w:noProof/>
                  <w:color w:val="auto"/>
                  <w:sz w:val="22"/>
                  <w:szCs w:val="22"/>
                </w:rPr>
                <w:t>Retrieved from https://www.comexperu.org.pe/articulo/mas-de-s-37315-millones-del-presupuesto-para-inversion-publica-financiado-por-canon-regalias-y-otros-conceptos-no-han-sido-ejecutados-en-los-ultimos-5-anos?utm_source=chatgpt.com</w:t>
              </w:r>
            </w:p>
            <w:p w14:paraId="3D03D73E" w14:textId="77777777" w:rsidR="00080A16" w:rsidRPr="00ED3B0E" w:rsidRDefault="00080A16" w:rsidP="00080A16">
              <w:pPr>
                <w:pStyle w:val="Bibliography"/>
                <w:ind w:left="720" w:hanging="720"/>
                <w:rPr>
                  <w:rFonts w:ascii="Arial" w:hAnsi="Arial" w:cs="Arial"/>
                  <w:noProof/>
                  <w:sz w:val="22"/>
                  <w:szCs w:val="22"/>
                </w:rPr>
              </w:pPr>
              <w:r w:rsidRPr="00ED3B0E">
                <w:rPr>
                  <w:rFonts w:ascii="Arial" w:hAnsi="Arial" w:cs="Arial"/>
                  <w:noProof/>
                  <w:sz w:val="22"/>
                  <w:szCs w:val="22"/>
                </w:rPr>
                <w:t xml:space="preserve">ComexPerú. (2025, Julio 04). </w:t>
              </w:r>
              <w:r w:rsidRPr="00ED3B0E">
                <w:rPr>
                  <w:rFonts w:ascii="Arial" w:hAnsi="Arial" w:cs="Arial"/>
                  <w:i/>
                  <w:iCs/>
                  <w:noProof/>
                  <w:sz w:val="22"/>
                  <w:szCs w:val="22"/>
                </w:rPr>
                <w:t>Ejecución de la Inversión Pública creció un 9.4% en el primer trimestes del 2025</w:t>
              </w:r>
              <w:r w:rsidRPr="00ED3B0E">
                <w:rPr>
                  <w:rFonts w:ascii="Arial" w:hAnsi="Arial" w:cs="Arial"/>
                  <w:noProof/>
                  <w:sz w:val="22"/>
                  <w:szCs w:val="22"/>
                </w:rPr>
                <w:t>. Retrieved from https://www.comexperu.org.pe/articulo/ejecucion-de-la-inversion-publica-crecio-un-94-en-el-primer-semestre-del-ano?utm_source=chatgpt.com</w:t>
              </w:r>
            </w:p>
            <w:p w14:paraId="57653BB1" w14:textId="77777777" w:rsidR="00080A16" w:rsidRPr="00ED3B0E" w:rsidRDefault="00080A16" w:rsidP="00080A16">
              <w:pPr>
                <w:pStyle w:val="Bibliography"/>
                <w:ind w:left="720" w:hanging="720"/>
                <w:rPr>
                  <w:rFonts w:ascii="Arial" w:hAnsi="Arial" w:cs="Arial"/>
                  <w:noProof/>
                  <w:sz w:val="22"/>
                  <w:szCs w:val="22"/>
                </w:rPr>
              </w:pPr>
              <w:r w:rsidRPr="00ED3B0E">
                <w:rPr>
                  <w:rFonts w:ascii="Arial" w:hAnsi="Arial" w:cs="Arial"/>
                  <w:noProof/>
                  <w:sz w:val="22"/>
                  <w:szCs w:val="22"/>
                </w:rPr>
                <w:t xml:space="preserve">MEF. (2025). </w:t>
              </w:r>
              <w:r w:rsidRPr="00ED3B0E">
                <w:rPr>
                  <w:rFonts w:ascii="Arial" w:hAnsi="Arial" w:cs="Arial"/>
                  <w:i/>
                  <w:iCs/>
                  <w:noProof/>
                  <w:sz w:val="22"/>
                  <w:szCs w:val="22"/>
                </w:rPr>
                <w:t>Novedades de Inversión Pública 2024</w:t>
              </w:r>
              <w:r w:rsidRPr="00ED3B0E">
                <w:rPr>
                  <w:rFonts w:ascii="Arial" w:hAnsi="Arial" w:cs="Arial"/>
                  <w:noProof/>
                  <w:sz w:val="22"/>
                  <w:szCs w:val="22"/>
                </w:rPr>
                <w:t>. Retrieved from https://www.mef.gob.pe/es/?Itemid=100674&amp;id=8474&amp;lang=es-ES&amp;language=es-ES&amp;option=com_content&amp;view=article&amp;utm_source=chatgpt.com</w:t>
              </w:r>
            </w:p>
            <w:p w14:paraId="61AFCACB" w14:textId="77777777" w:rsidR="00080A16" w:rsidRPr="00ED3B0E" w:rsidRDefault="00080A16" w:rsidP="00080A16">
              <w:pPr>
                <w:pStyle w:val="Bibliography"/>
                <w:ind w:left="720" w:hanging="720"/>
                <w:rPr>
                  <w:rFonts w:ascii="Arial" w:hAnsi="Arial" w:cs="Arial"/>
                  <w:noProof/>
                  <w:sz w:val="22"/>
                  <w:szCs w:val="22"/>
                </w:rPr>
              </w:pPr>
              <w:r w:rsidRPr="00ED3B0E">
                <w:rPr>
                  <w:rFonts w:ascii="Arial" w:hAnsi="Arial" w:cs="Arial"/>
                  <w:noProof/>
                  <w:sz w:val="22"/>
                  <w:szCs w:val="22"/>
                </w:rPr>
                <w:t xml:space="preserve">Minas, M. E. (n.d.). </w:t>
              </w:r>
              <w:r w:rsidRPr="00ED3B0E">
                <w:rPr>
                  <w:rFonts w:ascii="Arial" w:hAnsi="Arial" w:cs="Arial"/>
                  <w:i/>
                  <w:iCs/>
                  <w:noProof/>
                  <w:sz w:val="22"/>
                  <w:szCs w:val="22"/>
                </w:rPr>
                <w:t>PBI Sector Minero 2024</w:t>
              </w:r>
              <w:r w:rsidRPr="00ED3B0E">
                <w:rPr>
                  <w:rFonts w:ascii="Arial" w:hAnsi="Arial" w:cs="Arial"/>
                  <w:noProof/>
                  <w:sz w:val="22"/>
                  <w:szCs w:val="22"/>
                </w:rPr>
                <w:t>. Retrieved from https://www.facebook.com/MinemPeru/posts/%EF%B8%8F-la-miner%C3%ADa-impulsa-el-crecimiento-econ%C3%B3mico-%EF%B8%8F-en-2024-represent%C3%B3-9-del-pbi-nac/1002872712012816/</w:t>
              </w:r>
            </w:p>
            <w:p w14:paraId="3003B141" w14:textId="77777777" w:rsidR="00080A16" w:rsidRPr="00ED3B0E" w:rsidRDefault="00080A16" w:rsidP="00080A16">
              <w:pPr>
                <w:pStyle w:val="Bibliography"/>
                <w:ind w:left="720" w:hanging="720"/>
                <w:rPr>
                  <w:rFonts w:ascii="Arial" w:hAnsi="Arial" w:cs="Arial"/>
                  <w:noProof/>
                  <w:sz w:val="22"/>
                  <w:szCs w:val="22"/>
                </w:rPr>
              </w:pPr>
              <w:r w:rsidRPr="00ED3B0E">
                <w:rPr>
                  <w:rFonts w:ascii="Arial" w:hAnsi="Arial" w:cs="Arial"/>
                  <w:noProof/>
                  <w:sz w:val="22"/>
                  <w:szCs w:val="22"/>
                </w:rPr>
                <w:t xml:space="preserve">Perú, G. d. (2023). </w:t>
              </w:r>
              <w:r w:rsidRPr="00ED3B0E">
                <w:rPr>
                  <w:rFonts w:ascii="Arial" w:hAnsi="Arial" w:cs="Arial"/>
                  <w:i/>
                  <w:iCs/>
                  <w:noProof/>
                  <w:sz w:val="22"/>
                  <w:szCs w:val="22"/>
                </w:rPr>
                <w:t>Proyectos sido ejecutados mediante obras por impuestos 2023</w:t>
              </w:r>
              <w:r w:rsidRPr="00ED3B0E">
                <w:rPr>
                  <w:rFonts w:ascii="Arial" w:hAnsi="Arial" w:cs="Arial"/>
                  <w:noProof/>
                  <w:sz w:val="22"/>
                  <w:szCs w:val="22"/>
                </w:rPr>
                <w:t xml:space="preserve">. Retrieved from </w:t>
              </w:r>
              <w:r w:rsidRPr="00ED3B0E">
                <w:rPr>
                  <w:rFonts w:ascii="Arial" w:hAnsi="Arial" w:cs="Arial"/>
                  <w:noProof/>
                  <w:sz w:val="22"/>
                  <w:szCs w:val="22"/>
                </w:rPr>
                <w:lastRenderedPageBreak/>
                <w:t>https://www.gob.pe/institucion/proinversion/noticias/866388-525-proyectos-han-sido-ejecutados-mediante-obras-por-impuestos-por-mas-de-s-7-400-millones?utm_source=chatgpt.com</w:t>
              </w:r>
            </w:p>
            <w:p w14:paraId="18B3C67C" w14:textId="77777777" w:rsidR="00080A16" w:rsidRPr="00ED3B0E" w:rsidRDefault="00080A16" w:rsidP="00080A16">
              <w:pPr>
                <w:pStyle w:val="Bibliography"/>
                <w:ind w:left="720" w:hanging="720"/>
                <w:rPr>
                  <w:rFonts w:ascii="Arial" w:hAnsi="Arial" w:cs="Arial"/>
                  <w:noProof/>
                  <w:sz w:val="22"/>
                  <w:szCs w:val="22"/>
                </w:rPr>
              </w:pPr>
              <w:r w:rsidRPr="00ED3B0E">
                <w:rPr>
                  <w:rFonts w:ascii="Arial" w:hAnsi="Arial" w:cs="Arial"/>
                  <w:noProof/>
                  <w:sz w:val="22"/>
                  <w:szCs w:val="22"/>
                </w:rPr>
                <w:t xml:space="preserve">Perú, I. d. (2025). </w:t>
              </w:r>
              <w:r w:rsidRPr="00ED3B0E">
                <w:rPr>
                  <w:rFonts w:ascii="Arial" w:hAnsi="Arial" w:cs="Arial"/>
                  <w:i/>
                  <w:iCs/>
                  <w:noProof/>
                  <w:sz w:val="22"/>
                  <w:szCs w:val="22"/>
                </w:rPr>
                <w:t>Inversion pública ejecutada en 2024</w:t>
              </w:r>
              <w:r w:rsidRPr="00ED3B0E">
                <w:rPr>
                  <w:rFonts w:ascii="Arial" w:hAnsi="Arial" w:cs="Arial"/>
                  <w:noProof/>
                  <w:sz w:val="22"/>
                  <w:szCs w:val="22"/>
                </w:rPr>
                <w:t>. Retrieved from https://iimp.org.pe/comercial/nelson-shack%3A-el-24-de-la-inversion-publica-ejecutada-en-2024-se-financio-con-canon-y-regalias-mineras?utm_source=chatgpt.com</w:t>
              </w:r>
            </w:p>
            <w:p w14:paraId="43D23B8B" w14:textId="77777777" w:rsidR="00080A16" w:rsidRPr="00ED3B0E" w:rsidRDefault="00080A16" w:rsidP="00080A16">
              <w:pPr>
                <w:pStyle w:val="Bibliography"/>
                <w:ind w:left="720" w:hanging="720"/>
                <w:rPr>
                  <w:rFonts w:ascii="Arial" w:hAnsi="Arial" w:cs="Arial"/>
                  <w:noProof/>
                  <w:sz w:val="22"/>
                  <w:szCs w:val="22"/>
                </w:rPr>
              </w:pPr>
              <w:r w:rsidRPr="00ED3B0E">
                <w:rPr>
                  <w:rFonts w:ascii="Arial" w:hAnsi="Arial" w:cs="Arial"/>
                  <w:noProof/>
                  <w:sz w:val="22"/>
                  <w:szCs w:val="22"/>
                </w:rPr>
                <w:t xml:space="preserve">ProInversión. (2021). </w:t>
              </w:r>
              <w:r w:rsidRPr="00ED3B0E">
                <w:rPr>
                  <w:rFonts w:ascii="Arial" w:hAnsi="Arial" w:cs="Arial"/>
                  <w:i/>
                  <w:iCs/>
                  <w:noProof/>
                  <w:sz w:val="22"/>
                  <w:szCs w:val="22"/>
                </w:rPr>
                <w:t>Obra Por Impuestos</w:t>
              </w:r>
              <w:r w:rsidRPr="00ED3B0E">
                <w:rPr>
                  <w:rFonts w:ascii="Arial" w:hAnsi="Arial" w:cs="Arial"/>
                  <w:noProof/>
                  <w:sz w:val="22"/>
                  <w:szCs w:val="22"/>
                </w:rPr>
                <w:t>. Retrieved from https://info.investinperu.pe/define-oxi/#:~:text=Obras%20por%20Impuestos%20(OxI)%20es,servicios%20p%C3%BAblicos%20en%20el%20Per%C3%BA.</w:t>
              </w:r>
            </w:p>
            <w:p w14:paraId="73431BAF" w14:textId="77777777" w:rsidR="00080A16" w:rsidRPr="00ED3B0E" w:rsidRDefault="00080A16" w:rsidP="00080A16">
              <w:pPr>
                <w:pStyle w:val="Bibliography"/>
                <w:ind w:left="720" w:hanging="720"/>
                <w:rPr>
                  <w:rFonts w:ascii="Arial" w:hAnsi="Arial" w:cs="Arial"/>
                  <w:noProof/>
                  <w:sz w:val="22"/>
                  <w:szCs w:val="22"/>
                </w:rPr>
              </w:pPr>
              <w:r w:rsidRPr="00ED3B0E">
                <w:rPr>
                  <w:rFonts w:ascii="Arial" w:hAnsi="Arial" w:cs="Arial"/>
                  <w:noProof/>
                  <w:sz w:val="22"/>
                  <w:szCs w:val="22"/>
                </w:rPr>
                <w:t xml:space="preserve">República, C. d. (2024). </w:t>
              </w:r>
              <w:r w:rsidRPr="00ED3B0E">
                <w:rPr>
                  <w:rFonts w:ascii="Arial" w:hAnsi="Arial" w:cs="Arial"/>
                  <w:i/>
                  <w:iCs/>
                  <w:noProof/>
                  <w:sz w:val="22"/>
                  <w:szCs w:val="22"/>
                </w:rPr>
                <w:t>Transferencias por Canon y Sobre Canon.</w:t>
              </w:r>
              <w:r w:rsidRPr="00ED3B0E">
                <w:rPr>
                  <w:rFonts w:ascii="Arial" w:hAnsi="Arial" w:cs="Arial"/>
                  <w:noProof/>
                  <w:sz w:val="22"/>
                  <w:szCs w:val="22"/>
                </w:rPr>
                <w:t xml:space="preserve"> </w:t>
              </w:r>
            </w:p>
            <w:p w14:paraId="708A00C2" w14:textId="77777777" w:rsidR="00080A16" w:rsidRDefault="00080A16" w:rsidP="00080A16">
              <w:r w:rsidRPr="00ED3B0E">
                <w:rPr>
                  <w:rFonts w:ascii="Arial" w:hAnsi="Arial" w:cs="Arial"/>
                  <w:b/>
                  <w:bCs/>
                  <w:noProof/>
                  <w:sz w:val="22"/>
                  <w:szCs w:val="22"/>
                </w:rPr>
                <w:fldChar w:fldCharType="end"/>
              </w:r>
            </w:p>
          </w:sdtContent>
        </w:sdt>
      </w:sdtContent>
    </w:sdt>
    <w:p w14:paraId="794BF9CD" w14:textId="77777777" w:rsidR="00080A16" w:rsidRDefault="00080A16" w:rsidP="00080A16">
      <w:pPr>
        <w:ind w:left="142" w:hanging="142"/>
        <w:jc w:val="center"/>
        <w:rPr>
          <w:rFonts w:ascii="Arial" w:hAnsi="Arial" w:cs="Arial"/>
          <w:b/>
          <w:sz w:val="22"/>
          <w:szCs w:val="22"/>
          <w:lang w:val="es-PE"/>
        </w:rPr>
      </w:pPr>
    </w:p>
    <w:p w14:paraId="2A007C82" w14:textId="4DD2448A" w:rsidR="008B48C8" w:rsidRPr="00ED3B0E" w:rsidRDefault="00F025B2" w:rsidP="00080A16">
      <w:pPr>
        <w:rPr>
          <w:rFonts w:ascii="Arial" w:hAnsi="Arial" w:cs="Arial"/>
          <w:b/>
          <w:bCs/>
          <w:sz w:val="22"/>
          <w:szCs w:val="22"/>
          <w:lang w:val="es-PE"/>
        </w:rPr>
      </w:pPr>
      <w:r w:rsidRPr="00ED3B0E">
        <w:rPr>
          <w:rFonts w:ascii="Arial" w:hAnsi="Arial" w:cs="Arial"/>
          <w:b/>
          <w:bCs/>
          <w:sz w:val="22"/>
          <w:szCs w:val="22"/>
          <w:lang w:val="es-PE"/>
        </w:rPr>
        <w:t xml:space="preserve">8. </w:t>
      </w:r>
      <w:r w:rsidR="008B48C8" w:rsidRPr="00ED3B0E">
        <w:rPr>
          <w:rFonts w:ascii="Arial" w:hAnsi="Arial" w:cs="Arial"/>
          <w:b/>
          <w:bCs/>
          <w:sz w:val="22"/>
          <w:szCs w:val="22"/>
          <w:lang w:val="es-PE"/>
        </w:rPr>
        <w:t xml:space="preserve">Ilustraciones </w:t>
      </w:r>
      <w:r w:rsidR="00180629" w:rsidRPr="00ED3B0E">
        <w:rPr>
          <w:rFonts w:ascii="Arial" w:hAnsi="Arial" w:cs="Arial"/>
          <w:b/>
          <w:bCs/>
          <w:sz w:val="22"/>
          <w:szCs w:val="22"/>
          <w:lang w:val="es-PE"/>
        </w:rPr>
        <w:t>/ Imágenes</w:t>
      </w:r>
      <w:r w:rsidRPr="00ED3B0E">
        <w:rPr>
          <w:rFonts w:ascii="Arial" w:hAnsi="Arial" w:cs="Arial"/>
          <w:b/>
          <w:bCs/>
          <w:sz w:val="22"/>
          <w:szCs w:val="22"/>
          <w:lang w:val="es-PE"/>
        </w:rPr>
        <w:t xml:space="preserve"> / Tablas</w:t>
      </w:r>
    </w:p>
    <w:p w14:paraId="22FE1DE5" w14:textId="77777777" w:rsidR="004F60BD" w:rsidRPr="00ED3B0E" w:rsidRDefault="004F60BD" w:rsidP="00ED3B0E">
      <w:pPr>
        <w:ind w:left="142" w:hanging="142"/>
        <w:jc w:val="both"/>
        <w:rPr>
          <w:rFonts w:ascii="Arial" w:hAnsi="Arial" w:cs="Arial"/>
          <w:bCs/>
          <w:sz w:val="22"/>
          <w:szCs w:val="22"/>
          <w:lang w:val="es-PE"/>
        </w:rPr>
      </w:pPr>
    </w:p>
    <w:p w14:paraId="1D5C5A6A" w14:textId="727A0626" w:rsidR="004F60BD" w:rsidRPr="00ED3B0E" w:rsidRDefault="004F60BD" w:rsidP="00ED3B0E">
      <w:pPr>
        <w:ind w:left="142" w:hanging="142"/>
        <w:jc w:val="both"/>
        <w:rPr>
          <w:rFonts w:ascii="Arial" w:hAnsi="Arial" w:cs="Arial"/>
          <w:bCs/>
          <w:sz w:val="22"/>
          <w:szCs w:val="22"/>
          <w:lang w:val="es-PE"/>
        </w:rPr>
      </w:pPr>
      <w:r w:rsidRPr="00ED3B0E">
        <w:rPr>
          <w:rFonts w:ascii="Arial" w:hAnsi="Arial" w:cs="Arial"/>
          <w:b/>
          <w:sz w:val="22"/>
          <w:szCs w:val="22"/>
          <w:lang w:val="es-PE"/>
        </w:rPr>
        <w:t>Figura</w:t>
      </w:r>
      <w:r w:rsidR="00B967B4" w:rsidRPr="00ED3B0E">
        <w:rPr>
          <w:rFonts w:ascii="Arial" w:hAnsi="Arial" w:cs="Arial"/>
          <w:b/>
          <w:sz w:val="22"/>
          <w:szCs w:val="22"/>
          <w:lang w:val="es-PE"/>
        </w:rPr>
        <w:t xml:space="preserve"> 1</w:t>
      </w:r>
      <w:r w:rsidRPr="00ED3B0E">
        <w:rPr>
          <w:rFonts w:ascii="Arial" w:hAnsi="Arial" w:cs="Arial"/>
          <w:b/>
          <w:sz w:val="22"/>
          <w:szCs w:val="22"/>
          <w:lang w:val="es-PE"/>
        </w:rPr>
        <w:t>:</w:t>
      </w:r>
      <w:r w:rsidRPr="00ED3B0E">
        <w:rPr>
          <w:rFonts w:ascii="Arial" w:hAnsi="Arial" w:cs="Arial"/>
          <w:bCs/>
          <w:sz w:val="22"/>
          <w:szCs w:val="22"/>
          <w:lang w:val="es-PE"/>
        </w:rPr>
        <w:t xml:space="preserve"> </w:t>
      </w:r>
      <w:r w:rsidR="00B967B4" w:rsidRPr="00ED3B0E">
        <w:rPr>
          <w:rFonts w:ascii="Arial" w:hAnsi="Arial" w:cs="Arial"/>
          <w:bCs/>
          <w:sz w:val="22"/>
          <w:szCs w:val="22"/>
          <w:lang w:val="es-PE"/>
        </w:rPr>
        <w:t>PBI Minero del 2024.</w:t>
      </w:r>
    </w:p>
    <w:p w14:paraId="61E5FB94" w14:textId="0DF22404" w:rsidR="00ED1A92" w:rsidRPr="00ED3B0E" w:rsidRDefault="003272A0" w:rsidP="00ED3B0E">
      <w:pPr>
        <w:ind w:left="142" w:hanging="142"/>
        <w:jc w:val="both"/>
        <w:rPr>
          <w:rFonts w:ascii="Arial" w:hAnsi="Arial" w:cs="Arial"/>
          <w:bCs/>
          <w:sz w:val="22"/>
          <w:szCs w:val="22"/>
          <w:lang w:val="es-PE"/>
        </w:rPr>
      </w:pPr>
      <w:r w:rsidRPr="00ED3B0E">
        <w:rPr>
          <w:rFonts w:ascii="Arial" w:hAnsi="Arial" w:cs="Arial"/>
          <w:bCs/>
          <w:noProof/>
          <w:sz w:val="22"/>
          <w:szCs w:val="22"/>
          <w:lang w:val="es-PE"/>
        </w:rPr>
        <w:drawing>
          <wp:inline distT="0" distB="0" distL="0" distR="0" wp14:anchorId="499E4704" wp14:editId="04E2F04B">
            <wp:extent cx="2406650" cy="2701805"/>
            <wp:effectExtent l="0" t="0" r="0" b="3810"/>
            <wp:docPr id="1923103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2117" cy="2707942"/>
                    </a:xfrm>
                    <a:prstGeom prst="rect">
                      <a:avLst/>
                    </a:prstGeom>
                    <a:noFill/>
                  </pic:spPr>
                </pic:pic>
              </a:graphicData>
            </a:graphic>
          </wp:inline>
        </w:drawing>
      </w:r>
    </w:p>
    <w:p w14:paraId="7365D907" w14:textId="078B6271" w:rsidR="003272A0" w:rsidRPr="00ED3B0E" w:rsidRDefault="003272A0" w:rsidP="00ED3B0E">
      <w:pPr>
        <w:ind w:left="142" w:hanging="142"/>
        <w:jc w:val="both"/>
        <w:rPr>
          <w:rFonts w:ascii="Arial" w:hAnsi="Arial" w:cs="Arial"/>
          <w:bCs/>
          <w:sz w:val="22"/>
          <w:szCs w:val="22"/>
          <w:lang w:val="es-PE"/>
        </w:rPr>
      </w:pPr>
      <w:r w:rsidRPr="00ED3B0E">
        <w:rPr>
          <w:rFonts w:ascii="Arial" w:hAnsi="Arial" w:cs="Arial"/>
          <w:bCs/>
          <w:sz w:val="22"/>
          <w:szCs w:val="22"/>
          <w:lang w:val="es-PE"/>
        </w:rPr>
        <w:t>Fuente: MINEM</w:t>
      </w:r>
    </w:p>
    <w:p w14:paraId="0B68DBEE" w14:textId="50C9DF26" w:rsidR="004C3B69" w:rsidRPr="00ED3B0E" w:rsidRDefault="004C3B69" w:rsidP="00ED3B0E">
      <w:pPr>
        <w:ind w:left="142" w:hanging="142"/>
        <w:jc w:val="both"/>
        <w:rPr>
          <w:rFonts w:ascii="Arial" w:hAnsi="Arial" w:cs="Arial"/>
          <w:bCs/>
          <w:sz w:val="22"/>
          <w:szCs w:val="22"/>
          <w:lang w:val="es-PE"/>
        </w:rPr>
      </w:pPr>
    </w:p>
    <w:p w14:paraId="3F9FAC7C" w14:textId="7A911E1E" w:rsidR="00E13B7B" w:rsidRDefault="00E13B7B">
      <w:pPr>
        <w:rPr>
          <w:rFonts w:ascii="Arial" w:hAnsi="Arial" w:cs="Arial"/>
          <w:bCs/>
          <w:sz w:val="22"/>
          <w:szCs w:val="22"/>
          <w:lang w:val="es-PE"/>
        </w:rPr>
      </w:pPr>
      <w:r>
        <w:rPr>
          <w:rFonts w:ascii="Arial" w:hAnsi="Arial" w:cs="Arial"/>
          <w:bCs/>
          <w:sz w:val="22"/>
          <w:szCs w:val="22"/>
          <w:lang w:val="es-PE"/>
        </w:rPr>
        <w:br w:type="page"/>
      </w:r>
    </w:p>
    <w:p w14:paraId="4507A7C5" w14:textId="77777777" w:rsidR="00317A82" w:rsidRPr="00317A82" w:rsidRDefault="00317A82" w:rsidP="0044718F">
      <w:pPr>
        <w:spacing w:after="160"/>
        <w:rPr>
          <w:rFonts w:ascii="Arial" w:hAnsi="Arial" w:cs="Arial"/>
          <w:sz w:val="22"/>
          <w:szCs w:val="22"/>
          <w:lang w:val="es-PE"/>
        </w:rPr>
      </w:pPr>
      <w:r w:rsidRPr="00317A82">
        <w:rPr>
          <w:rFonts w:ascii="Arial" w:hAnsi="Arial" w:cs="Arial"/>
          <w:b/>
          <w:bCs/>
          <w:sz w:val="22"/>
          <w:szCs w:val="22"/>
          <w:lang w:val="es-PE"/>
        </w:rPr>
        <w:lastRenderedPageBreak/>
        <w:t>Nombre completo:</w:t>
      </w:r>
      <w:r w:rsidRPr="00317A82">
        <w:rPr>
          <w:rFonts w:ascii="Arial" w:hAnsi="Arial" w:cs="Arial"/>
          <w:sz w:val="22"/>
          <w:szCs w:val="22"/>
          <w:lang w:val="es-PE"/>
        </w:rPr>
        <w:br/>
      </w:r>
      <w:r w:rsidRPr="00317A82">
        <w:rPr>
          <w:rFonts w:ascii="Arial" w:hAnsi="Arial" w:cs="Arial"/>
          <w:b/>
          <w:bCs/>
          <w:sz w:val="22"/>
          <w:szCs w:val="22"/>
          <w:lang w:val="es-PE"/>
        </w:rPr>
        <w:t>Edson Francy Basualdo Salcedo</w:t>
      </w:r>
    </w:p>
    <w:p w14:paraId="51BC144C" w14:textId="77777777" w:rsidR="00317A82" w:rsidRPr="00317A82" w:rsidRDefault="00317A82" w:rsidP="0044718F">
      <w:pPr>
        <w:spacing w:after="160"/>
        <w:rPr>
          <w:rFonts w:ascii="Arial" w:hAnsi="Arial" w:cs="Arial"/>
          <w:sz w:val="22"/>
          <w:szCs w:val="22"/>
          <w:lang w:val="en-US"/>
        </w:rPr>
      </w:pPr>
      <w:r w:rsidRPr="00317A82">
        <w:rPr>
          <w:rFonts w:ascii="Arial" w:hAnsi="Arial" w:cs="Arial"/>
          <w:b/>
          <w:bCs/>
          <w:sz w:val="22"/>
          <w:szCs w:val="22"/>
          <w:lang w:val="en-US"/>
        </w:rPr>
        <w:t xml:space="preserve">Grados </w:t>
      </w:r>
      <w:proofErr w:type="spellStart"/>
      <w:r w:rsidRPr="00317A82">
        <w:rPr>
          <w:rFonts w:ascii="Arial" w:hAnsi="Arial" w:cs="Arial"/>
          <w:b/>
          <w:bCs/>
          <w:sz w:val="22"/>
          <w:szCs w:val="22"/>
          <w:lang w:val="en-US"/>
        </w:rPr>
        <w:t>académicos</w:t>
      </w:r>
      <w:proofErr w:type="spellEnd"/>
      <w:r w:rsidRPr="00317A82">
        <w:rPr>
          <w:rFonts w:ascii="Arial" w:hAnsi="Arial" w:cs="Arial"/>
          <w:b/>
          <w:bCs/>
          <w:sz w:val="22"/>
          <w:szCs w:val="22"/>
          <w:lang w:val="en-US"/>
        </w:rPr>
        <w:t>:</w:t>
      </w:r>
    </w:p>
    <w:p w14:paraId="1C691A1A" w14:textId="00ABFD31" w:rsidR="00BA4556" w:rsidRPr="0044718F" w:rsidRDefault="00BA4556" w:rsidP="0044718F">
      <w:pPr>
        <w:numPr>
          <w:ilvl w:val="0"/>
          <w:numId w:val="36"/>
        </w:numPr>
        <w:spacing w:after="160"/>
        <w:rPr>
          <w:rFonts w:ascii="Arial" w:hAnsi="Arial" w:cs="Arial"/>
          <w:sz w:val="22"/>
          <w:szCs w:val="22"/>
          <w:lang w:val="es-PE"/>
        </w:rPr>
      </w:pPr>
      <w:r w:rsidRPr="0044718F">
        <w:rPr>
          <w:rFonts w:ascii="Arial" w:hAnsi="Arial" w:cs="Arial"/>
          <w:sz w:val="22"/>
          <w:szCs w:val="22"/>
          <w:lang w:val="es-PE"/>
        </w:rPr>
        <w:t>M</w:t>
      </w:r>
      <w:r w:rsidR="00FC001D" w:rsidRPr="0044718F">
        <w:rPr>
          <w:rFonts w:ascii="Arial" w:hAnsi="Arial" w:cs="Arial"/>
          <w:sz w:val="22"/>
          <w:szCs w:val="22"/>
          <w:lang w:val="es-PE"/>
        </w:rPr>
        <w:t>aestría en Auditoría Tributaria – Por la Universidad Nacional San Marcos.</w:t>
      </w:r>
    </w:p>
    <w:p w14:paraId="7E0E1A18" w14:textId="6F68A404" w:rsidR="00317A82" w:rsidRPr="00317A82" w:rsidRDefault="00317A82" w:rsidP="0044718F">
      <w:pPr>
        <w:numPr>
          <w:ilvl w:val="0"/>
          <w:numId w:val="36"/>
        </w:numPr>
        <w:spacing w:after="160"/>
        <w:rPr>
          <w:rFonts w:ascii="Arial" w:hAnsi="Arial" w:cs="Arial"/>
          <w:sz w:val="22"/>
          <w:szCs w:val="22"/>
          <w:lang w:val="es-PE"/>
        </w:rPr>
      </w:pPr>
      <w:r w:rsidRPr="00317A82">
        <w:rPr>
          <w:rFonts w:ascii="Arial" w:hAnsi="Arial" w:cs="Arial"/>
          <w:sz w:val="22"/>
          <w:szCs w:val="22"/>
          <w:lang w:val="es-PE"/>
        </w:rPr>
        <w:t xml:space="preserve">Contador Público Colegiado – </w:t>
      </w:r>
      <w:r w:rsidR="00312887" w:rsidRPr="0044718F">
        <w:rPr>
          <w:rFonts w:ascii="Arial" w:hAnsi="Arial" w:cs="Arial"/>
          <w:sz w:val="22"/>
          <w:szCs w:val="22"/>
          <w:lang w:val="es-PE"/>
        </w:rPr>
        <w:t xml:space="preserve">Por la </w:t>
      </w:r>
      <w:r w:rsidR="004E5176" w:rsidRPr="0044718F">
        <w:rPr>
          <w:rFonts w:ascii="Arial" w:hAnsi="Arial" w:cs="Arial"/>
          <w:sz w:val="22"/>
          <w:szCs w:val="22"/>
          <w:lang w:val="es-PE"/>
        </w:rPr>
        <w:t>Universidad Nacional del Centro del Perú.</w:t>
      </w:r>
    </w:p>
    <w:p w14:paraId="7E0C0A65" w14:textId="34E92622" w:rsidR="00317A82" w:rsidRPr="00317A82" w:rsidRDefault="00317A82" w:rsidP="0044718F">
      <w:pPr>
        <w:numPr>
          <w:ilvl w:val="0"/>
          <w:numId w:val="36"/>
        </w:numPr>
        <w:spacing w:after="160"/>
        <w:rPr>
          <w:rFonts w:ascii="Arial" w:hAnsi="Arial" w:cs="Arial"/>
          <w:sz w:val="22"/>
          <w:szCs w:val="22"/>
          <w:lang w:val="es-PE"/>
        </w:rPr>
      </w:pPr>
      <w:r w:rsidRPr="00317A82">
        <w:rPr>
          <w:rFonts w:ascii="Arial" w:hAnsi="Arial" w:cs="Arial"/>
          <w:sz w:val="22"/>
          <w:szCs w:val="22"/>
          <w:lang w:val="es-PE"/>
        </w:rPr>
        <w:t>Especialización en Normas Internacionales de Información Financiera (NIIF)</w:t>
      </w:r>
      <w:r w:rsidR="004E5176" w:rsidRPr="0044718F">
        <w:rPr>
          <w:rFonts w:ascii="Arial" w:hAnsi="Arial" w:cs="Arial"/>
          <w:sz w:val="22"/>
          <w:szCs w:val="22"/>
          <w:lang w:val="es-PE"/>
        </w:rPr>
        <w:t xml:space="preserve"> </w:t>
      </w:r>
      <w:r w:rsidR="00BA4556" w:rsidRPr="0044718F">
        <w:rPr>
          <w:rFonts w:ascii="Arial" w:hAnsi="Arial" w:cs="Arial"/>
          <w:sz w:val="22"/>
          <w:szCs w:val="22"/>
          <w:lang w:val="es-PE"/>
        </w:rPr>
        <w:t xml:space="preserve">– Por la Universidad </w:t>
      </w:r>
      <w:proofErr w:type="spellStart"/>
      <w:r w:rsidR="00BA4556" w:rsidRPr="0044718F">
        <w:rPr>
          <w:rFonts w:ascii="Arial" w:hAnsi="Arial" w:cs="Arial"/>
          <w:sz w:val="22"/>
          <w:szCs w:val="22"/>
          <w:lang w:val="es-PE"/>
        </w:rPr>
        <w:t>Esan</w:t>
      </w:r>
      <w:proofErr w:type="spellEnd"/>
      <w:r w:rsidR="00BA4556" w:rsidRPr="0044718F">
        <w:rPr>
          <w:rFonts w:ascii="Arial" w:hAnsi="Arial" w:cs="Arial"/>
          <w:sz w:val="22"/>
          <w:szCs w:val="22"/>
          <w:lang w:val="es-PE"/>
        </w:rPr>
        <w:t>.</w:t>
      </w:r>
    </w:p>
    <w:p w14:paraId="6F807702" w14:textId="77777777" w:rsidR="00317A82" w:rsidRPr="00317A82" w:rsidRDefault="00317A82" w:rsidP="0044718F">
      <w:pPr>
        <w:spacing w:after="160"/>
        <w:rPr>
          <w:rFonts w:ascii="Arial" w:hAnsi="Arial" w:cs="Arial"/>
          <w:sz w:val="22"/>
          <w:szCs w:val="22"/>
          <w:lang w:val="es-PE"/>
        </w:rPr>
      </w:pPr>
      <w:r w:rsidRPr="00317A82">
        <w:rPr>
          <w:rFonts w:ascii="Arial" w:hAnsi="Arial" w:cs="Arial"/>
          <w:b/>
          <w:bCs/>
          <w:sz w:val="22"/>
          <w:szCs w:val="22"/>
          <w:lang w:val="es-PE"/>
        </w:rPr>
        <w:t>Reseña profesional:</w:t>
      </w:r>
      <w:r w:rsidRPr="00317A82">
        <w:rPr>
          <w:rFonts w:ascii="Arial" w:hAnsi="Arial" w:cs="Arial"/>
          <w:sz w:val="22"/>
          <w:szCs w:val="22"/>
          <w:lang w:val="es-PE"/>
        </w:rPr>
        <w:br/>
        <w:t>Edson Francy Basualdo Salcedo es Contador Público Colegiado con más de 13 años de trayectoria profesional, de los cuales 12 se han desarrollado en el sector minero, ocupando posiciones clave en reconocidas empresas del rubro extractivo del Perú.</w:t>
      </w:r>
    </w:p>
    <w:p w14:paraId="2E6280AA" w14:textId="77777777" w:rsidR="00317A82" w:rsidRPr="00317A82" w:rsidRDefault="00317A82" w:rsidP="0044718F">
      <w:pPr>
        <w:spacing w:after="160"/>
        <w:rPr>
          <w:rFonts w:ascii="Arial" w:hAnsi="Arial" w:cs="Arial"/>
          <w:sz w:val="22"/>
          <w:szCs w:val="22"/>
          <w:lang w:val="es-PE"/>
        </w:rPr>
      </w:pPr>
      <w:r w:rsidRPr="00317A82">
        <w:rPr>
          <w:rFonts w:ascii="Arial" w:hAnsi="Arial" w:cs="Arial"/>
          <w:sz w:val="22"/>
          <w:szCs w:val="22"/>
          <w:lang w:val="es-PE"/>
        </w:rPr>
        <w:t xml:space="preserve">Actualmente se desempeña como Contador del Proyecto </w:t>
      </w:r>
      <w:proofErr w:type="spellStart"/>
      <w:r w:rsidRPr="00317A82">
        <w:rPr>
          <w:rFonts w:ascii="Arial" w:hAnsi="Arial" w:cs="Arial"/>
          <w:sz w:val="22"/>
          <w:szCs w:val="22"/>
          <w:lang w:val="es-PE"/>
        </w:rPr>
        <w:t>Michiquillay</w:t>
      </w:r>
      <w:proofErr w:type="spellEnd"/>
      <w:r w:rsidRPr="00317A82">
        <w:rPr>
          <w:rFonts w:ascii="Arial" w:hAnsi="Arial" w:cs="Arial"/>
          <w:sz w:val="22"/>
          <w:szCs w:val="22"/>
          <w:lang w:val="es-PE"/>
        </w:rPr>
        <w:t xml:space="preserve"> en Southern Peru </w:t>
      </w:r>
      <w:proofErr w:type="spellStart"/>
      <w:r w:rsidRPr="00317A82">
        <w:rPr>
          <w:rFonts w:ascii="Arial" w:hAnsi="Arial" w:cs="Arial"/>
          <w:sz w:val="22"/>
          <w:szCs w:val="22"/>
          <w:lang w:val="es-PE"/>
        </w:rPr>
        <w:t>Copper</w:t>
      </w:r>
      <w:proofErr w:type="spellEnd"/>
      <w:r w:rsidRPr="00317A82">
        <w:rPr>
          <w:rFonts w:ascii="Arial" w:hAnsi="Arial" w:cs="Arial"/>
          <w:sz w:val="22"/>
          <w:szCs w:val="22"/>
          <w:lang w:val="es-PE"/>
        </w:rPr>
        <w:t xml:space="preserve"> </w:t>
      </w:r>
      <w:proofErr w:type="spellStart"/>
      <w:r w:rsidRPr="00317A82">
        <w:rPr>
          <w:rFonts w:ascii="Arial" w:hAnsi="Arial" w:cs="Arial"/>
          <w:sz w:val="22"/>
          <w:szCs w:val="22"/>
          <w:lang w:val="es-PE"/>
        </w:rPr>
        <w:t>Corporation</w:t>
      </w:r>
      <w:proofErr w:type="spellEnd"/>
      <w:r w:rsidRPr="00317A82">
        <w:rPr>
          <w:rFonts w:ascii="Arial" w:hAnsi="Arial" w:cs="Arial"/>
          <w:sz w:val="22"/>
          <w:szCs w:val="22"/>
          <w:lang w:val="es-PE"/>
        </w:rPr>
        <w:t>, una de las principales compañías mineras del país, donde lidera procesos contables, tributarios y financieros asociados a la inversión social, obras por impuestos y ejecución presupuestal en zonas de influencia minera.</w:t>
      </w:r>
    </w:p>
    <w:p w14:paraId="13EEB3D5" w14:textId="55338A18" w:rsidR="00317A82" w:rsidRPr="00317A82" w:rsidRDefault="00317A82" w:rsidP="0044718F">
      <w:pPr>
        <w:spacing w:after="160"/>
        <w:rPr>
          <w:rFonts w:ascii="Arial" w:hAnsi="Arial" w:cs="Arial"/>
          <w:sz w:val="22"/>
          <w:szCs w:val="22"/>
          <w:lang w:val="es-PE"/>
        </w:rPr>
      </w:pPr>
      <w:r w:rsidRPr="00317A82">
        <w:rPr>
          <w:rFonts w:ascii="Arial" w:hAnsi="Arial" w:cs="Arial"/>
          <w:sz w:val="22"/>
          <w:szCs w:val="22"/>
          <w:lang w:val="es-PE"/>
        </w:rPr>
        <w:t xml:space="preserve">Su experiencia previa incluye roles estratégicos en Compañía Minera Poderosa, Compañía Minera </w:t>
      </w:r>
      <w:proofErr w:type="spellStart"/>
      <w:r w:rsidR="004506FE" w:rsidRPr="0044718F">
        <w:rPr>
          <w:rFonts w:ascii="Arial" w:hAnsi="Arial" w:cs="Arial"/>
          <w:sz w:val="22"/>
          <w:szCs w:val="22"/>
          <w:lang w:val="es-PE"/>
        </w:rPr>
        <w:t>Alpayana</w:t>
      </w:r>
      <w:proofErr w:type="spellEnd"/>
      <w:r w:rsidR="004506FE" w:rsidRPr="0044718F">
        <w:rPr>
          <w:rFonts w:ascii="Arial" w:hAnsi="Arial" w:cs="Arial"/>
          <w:sz w:val="22"/>
          <w:szCs w:val="22"/>
          <w:lang w:val="es-PE"/>
        </w:rPr>
        <w:t xml:space="preserve"> (Casapalca)</w:t>
      </w:r>
      <w:r w:rsidRPr="00317A82">
        <w:rPr>
          <w:rFonts w:ascii="Arial" w:hAnsi="Arial" w:cs="Arial"/>
          <w:sz w:val="22"/>
          <w:szCs w:val="22"/>
          <w:lang w:val="es-PE"/>
        </w:rPr>
        <w:t xml:space="preserve"> S.A. y Compañía Minera Confianza S.A.C., donde fortaleció su especialización en auditoría financiera y tributaria, así como en el tratamiento contable de programas de responsabilidad social y aportes voluntarios.</w:t>
      </w:r>
    </w:p>
    <w:p w14:paraId="21E868F6" w14:textId="77777777" w:rsidR="00BE4AF4" w:rsidRPr="0044718F" w:rsidRDefault="00BE4AF4" w:rsidP="0044718F">
      <w:pPr>
        <w:widowControl w:val="0"/>
        <w:autoSpaceDE w:val="0"/>
        <w:autoSpaceDN w:val="0"/>
        <w:adjustRightInd w:val="0"/>
        <w:rPr>
          <w:rFonts w:ascii="Arial" w:hAnsi="Arial" w:cs="Arial"/>
          <w:bCs/>
          <w:sz w:val="22"/>
          <w:szCs w:val="22"/>
          <w:lang w:val="es-ES"/>
        </w:rPr>
      </w:pPr>
    </w:p>
    <w:p w14:paraId="4DF19735" w14:textId="77777777" w:rsidR="0044718F" w:rsidRDefault="0044718F" w:rsidP="0044718F">
      <w:pPr>
        <w:ind w:left="142" w:hanging="142"/>
        <w:jc w:val="both"/>
        <w:rPr>
          <w:rFonts w:ascii="Arial" w:hAnsi="Arial" w:cs="Arial"/>
          <w:b/>
          <w:bCs/>
          <w:sz w:val="22"/>
          <w:szCs w:val="22"/>
          <w:lang w:val="es-PE"/>
        </w:rPr>
      </w:pPr>
    </w:p>
    <w:p w14:paraId="5D7263E7" w14:textId="6E6904FF" w:rsidR="0044718F" w:rsidRPr="0044718F" w:rsidRDefault="004319D0" w:rsidP="0044718F">
      <w:pPr>
        <w:ind w:left="142" w:hanging="142"/>
        <w:jc w:val="both"/>
        <w:rPr>
          <w:rFonts w:ascii="Arial" w:hAnsi="Arial" w:cs="Arial"/>
          <w:b/>
          <w:bCs/>
          <w:sz w:val="22"/>
          <w:szCs w:val="22"/>
          <w:lang w:val="es-PE"/>
        </w:rPr>
      </w:pPr>
      <w:r w:rsidRPr="004319D0">
        <w:rPr>
          <w:rFonts w:ascii="Arial" w:hAnsi="Arial" w:cs="Arial"/>
          <w:b/>
          <w:bCs/>
          <w:sz w:val="22"/>
          <w:szCs w:val="22"/>
          <w:lang w:val="es-PE"/>
        </w:rPr>
        <w:t>Nombre completo:</w:t>
      </w:r>
    </w:p>
    <w:p w14:paraId="2663359E" w14:textId="086F72CF" w:rsidR="004319D0" w:rsidRPr="004319D0" w:rsidRDefault="004319D0" w:rsidP="0044718F">
      <w:pPr>
        <w:ind w:left="142" w:hanging="142"/>
        <w:jc w:val="both"/>
        <w:rPr>
          <w:rFonts w:ascii="Arial" w:hAnsi="Arial" w:cs="Arial"/>
          <w:b/>
          <w:bCs/>
          <w:sz w:val="22"/>
          <w:szCs w:val="22"/>
          <w:lang w:val="es-PE"/>
        </w:rPr>
      </w:pPr>
      <w:r w:rsidRPr="004319D0">
        <w:rPr>
          <w:rFonts w:ascii="Arial" w:hAnsi="Arial" w:cs="Arial"/>
          <w:b/>
          <w:bCs/>
          <w:sz w:val="22"/>
          <w:szCs w:val="22"/>
          <w:lang w:val="es-PE"/>
        </w:rPr>
        <w:t>Herbert Marco Villegas Ventura</w:t>
      </w:r>
    </w:p>
    <w:p w14:paraId="470CC29E" w14:textId="77777777" w:rsidR="004319D0" w:rsidRPr="004319D0" w:rsidRDefault="004319D0" w:rsidP="0044718F">
      <w:pPr>
        <w:ind w:left="142" w:hanging="142"/>
        <w:jc w:val="both"/>
        <w:rPr>
          <w:rFonts w:ascii="Arial" w:hAnsi="Arial" w:cs="Arial"/>
          <w:bCs/>
          <w:sz w:val="22"/>
          <w:szCs w:val="22"/>
          <w:lang w:val="en-US"/>
        </w:rPr>
      </w:pPr>
      <w:r w:rsidRPr="004319D0">
        <w:rPr>
          <w:rFonts w:ascii="Arial" w:hAnsi="Arial" w:cs="Arial"/>
          <w:b/>
          <w:bCs/>
          <w:sz w:val="22"/>
          <w:szCs w:val="22"/>
          <w:lang w:val="en-US"/>
        </w:rPr>
        <w:t xml:space="preserve">Grados </w:t>
      </w:r>
      <w:proofErr w:type="spellStart"/>
      <w:r w:rsidRPr="004319D0">
        <w:rPr>
          <w:rFonts w:ascii="Arial" w:hAnsi="Arial" w:cs="Arial"/>
          <w:b/>
          <w:bCs/>
          <w:sz w:val="22"/>
          <w:szCs w:val="22"/>
          <w:lang w:val="en-US"/>
        </w:rPr>
        <w:t>académicos</w:t>
      </w:r>
      <w:proofErr w:type="spellEnd"/>
      <w:r w:rsidRPr="004319D0">
        <w:rPr>
          <w:rFonts w:ascii="Arial" w:hAnsi="Arial" w:cs="Arial"/>
          <w:b/>
          <w:bCs/>
          <w:sz w:val="22"/>
          <w:szCs w:val="22"/>
          <w:lang w:val="en-US"/>
        </w:rPr>
        <w:t>:</w:t>
      </w:r>
    </w:p>
    <w:p w14:paraId="4F930788" w14:textId="27BB5EC4" w:rsidR="004319D0" w:rsidRPr="004319D0" w:rsidRDefault="004319D0" w:rsidP="0044718F">
      <w:pPr>
        <w:numPr>
          <w:ilvl w:val="0"/>
          <w:numId w:val="37"/>
        </w:numPr>
        <w:jc w:val="both"/>
        <w:rPr>
          <w:rFonts w:ascii="Arial" w:hAnsi="Arial" w:cs="Arial"/>
          <w:bCs/>
          <w:sz w:val="22"/>
          <w:szCs w:val="22"/>
          <w:lang w:val="es-PE"/>
        </w:rPr>
      </w:pPr>
      <w:r w:rsidRPr="004319D0">
        <w:rPr>
          <w:rFonts w:ascii="Arial" w:hAnsi="Arial" w:cs="Arial"/>
          <w:bCs/>
          <w:sz w:val="22"/>
          <w:szCs w:val="22"/>
          <w:lang w:val="es-PE"/>
        </w:rPr>
        <w:t xml:space="preserve">Licenciado en Economía – Universidad </w:t>
      </w:r>
      <w:r w:rsidR="003F24AE">
        <w:rPr>
          <w:rFonts w:ascii="Arial" w:hAnsi="Arial" w:cs="Arial"/>
          <w:bCs/>
          <w:sz w:val="22"/>
          <w:szCs w:val="22"/>
          <w:lang w:val="es-PE"/>
        </w:rPr>
        <w:t xml:space="preserve">de </w:t>
      </w:r>
      <w:r w:rsidR="00121181">
        <w:rPr>
          <w:rFonts w:ascii="Arial" w:hAnsi="Arial" w:cs="Arial"/>
          <w:bCs/>
          <w:sz w:val="22"/>
          <w:szCs w:val="22"/>
          <w:lang w:val="es-PE"/>
        </w:rPr>
        <w:t>San Martín</w:t>
      </w:r>
    </w:p>
    <w:p w14:paraId="65A8E2D0" w14:textId="7CFA5146" w:rsidR="003F24AE" w:rsidRDefault="003F24AE" w:rsidP="0044718F">
      <w:pPr>
        <w:numPr>
          <w:ilvl w:val="0"/>
          <w:numId w:val="37"/>
        </w:numPr>
        <w:jc w:val="both"/>
        <w:rPr>
          <w:rFonts w:ascii="Arial" w:hAnsi="Arial" w:cs="Arial"/>
          <w:bCs/>
          <w:sz w:val="22"/>
          <w:szCs w:val="22"/>
          <w:lang w:val="es-PE"/>
        </w:rPr>
      </w:pPr>
      <w:r>
        <w:rPr>
          <w:rFonts w:ascii="Arial" w:hAnsi="Arial" w:cs="Arial"/>
          <w:bCs/>
          <w:sz w:val="22"/>
          <w:szCs w:val="22"/>
          <w:lang w:val="es-PE"/>
        </w:rPr>
        <w:t>Maestría en Gestión Pública – Universidad Nacional de Moquegua.</w:t>
      </w:r>
    </w:p>
    <w:p w14:paraId="24C84D96" w14:textId="4A1CF897" w:rsidR="004319D0" w:rsidRPr="004319D0" w:rsidRDefault="004319D0" w:rsidP="0044718F">
      <w:pPr>
        <w:numPr>
          <w:ilvl w:val="0"/>
          <w:numId w:val="37"/>
        </w:numPr>
        <w:jc w:val="both"/>
        <w:rPr>
          <w:rFonts w:ascii="Arial" w:hAnsi="Arial" w:cs="Arial"/>
          <w:bCs/>
          <w:sz w:val="22"/>
          <w:szCs w:val="22"/>
          <w:lang w:val="es-PE"/>
        </w:rPr>
      </w:pPr>
      <w:r w:rsidRPr="004319D0">
        <w:rPr>
          <w:rFonts w:ascii="Arial" w:hAnsi="Arial" w:cs="Arial"/>
          <w:bCs/>
          <w:sz w:val="22"/>
          <w:szCs w:val="22"/>
          <w:lang w:val="es-PE"/>
        </w:rPr>
        <w:t xml:space="preserve">Especialización en </w:t>
      </w:r>
      <w:r w:rsidR="004559C7">
        <w:rPr>
          <w:rFonts w:ascii="Arial" w:hAnsi="Arial" w:cs="Arial"/>
          <w:bCs/>
          <w:sz w:val="22"/>
          <w:szCs w:val="22"/>
          <w:lang w:val="es-PE"/>
        </w:rPr>
        <w:t>Obras por Impuestos – Universidad ESAN.</w:t>
      </w:r>
    </w:p>
    <w:p w14:paraId="33553AD3" w14:textId="54799D42" w:rsidR="004319D0" w:rsidRPr="004319D0" w:rsidRDefault="004319D0" w:rsidP="004559C7">
      <w:pPr>
        <w:ind w:left="720"/>
        <w:jc w:val="both"/>
        <w:rPr>
          <w:rFonts w:ascii="Arial" w:hAnsi="Arial" w:cs="Arial"/>
          <w:bCs/>
          <w:sz w:val="22"/>
          <w:szCs w:val="22"/>
          <w:lang w:val="es-PE"/>
        </w:rPr>
      </w:pPr>
    </w:p>
    <w:p w14:paraId="436EF534" w14:textId="77777777" w:rsidR="004319D0" w:rsidRPr="0044718F" w:rsidRDefault="004319D0" w:rsidP="0044718F">
      <w:pPr>
        <w:ind w:left="142"/>
        <w:jc w:val="both"/>
        <w:rPr>
          <w:rFonts w:ascii="Arial" w:hAnsi="Arial" w:cs="Arial"/>
          <w:b/>
          <w:bCs/>
          <w:sz w:val="22"/>
          <w:szCs w:val="22"/>
          <w:lang w:val="es-PE"/>
        </w:rPr>
      </w:pPr>
      <w:r w:rsidRPr="004319D0">
        <w:rPr>
          <w:rFonts w:ascii="Arial" w:hAnsi="Arial" w:cs="Arial"/>
          <w:b/>
          <w:bCs/>
          <w:sz w:val="22"/>
          <w:szCs w:val="22"/>
          <w:lang w:val="es-PE"/>
        </w:rPr>
        <w:t>Reseña profesional:</w:t>
      </w:r>
    </w:p>
    <w:p w14:paraId="67BE877E" w14:textId="4CD193D6" w:rsidR="004319D0" w:rsidRPr="004319D0" w:rsidRDefault="004319D0" w:rsidP="0044718F">
      <w:pPr>
        <w:ind w:left="142"/>
        <w:jc w:val="both"/>
        <w:rPr>
          <w:rFonts w:ascii="Arial" w:hAnsi="Arial" w:cs="Arial"/>
          <w:bCs/>
          <w:sz w:val="22"/>
          <w:szCs w:val="22"/>
          <w:lang w:val="es-PE"/>
        </w:rPr>
      </w:pPr>
      <w:r w:rsidRPr="004319D0">
        <w:rPr>
          <w:rFonts w:ascii="Arial" w:hAnsi="Arial" w:cs="Arial"/>
          <w:bCs/>
          <w:sz w:val="22"/>
          <w:szCs w:val="22"/>
          <w:lang w:val="es-PE"/>
        </w:rPr>
        <w:t>Herbert Marco Villegas Ventura es economista con más de 22 años de experiencia profesional, destacando por su versatilidad y conocimiento integral tanto en el sector público (más de 11 años) como en el sector minero privado (10 años).</w:t>
      </w:r>
    </w:p>
    <w:p w14:paraId="1360DA9F" w14:textId="77777777" w:rsidR="004319D0" w:rsidRPr="004319D0" w:rsidRDefault="004319D0" w:rsidP="0044718F">
      <w:pPr>
        <w:ind w:left="142"/>
        <w:jc w:val="both"/>
        <w:rPr>
          <w:rFonts w:ascii="Arial" w:hAnsi="Arial" w:cs="Arial"/>
          <w:bCs/>
          <w:sz w:val="22"/>
          <w:szCs w:val="22"/>
          <w:lang w:val="es-PE"/>
        </w:rPr>
      </w:pPr>
      <w:r w:rsidRPr="004319D0">
        <w:rPr>
          <w:rFonts w:ascii="Arial" w:hAnsi="Arial" w:cs="Arial"/>
          <w:bCs/>
          <w:sz w:val="22"/>
          <w:szCs w:val="22"/>
          <w:lang w:val="es-PE"/>
        </w:rPr>
        <w:t>Cuenta con una sólida trayectoria en la formulación, evaluación y gestión de proyectos de inversión pública, así como en la facilitación de presupuestos participativos locales y regionales. Su experiencia abarca también la supervisión técnica y normativa de proyectos bajo la modalidad de Obras por Impuestos (</w:t>
      </w:r>
      <w:proofErr w:type="spellStart"/>
      <w:r w:rsidRPr="004319D0">
        <w:rPr>
          <w:rFonts w:ascii="Arial" w:hAnsi="Arial" w:cs="Arial"/>
          <w:bCs/>
          <w:sz w:val="22"/>
          <w:szCs w:val="22"/>
          <w:lang w:val="es-PE"/>
        </w:rPr>
        <w:t>OxI</w:t>
      </w:r>
      <w:proofErr w:type="spellEnd"/>
      <w:r w:rsidRPr="004319D0">
        <w:rPr>
          <w:rFonts w:ascii="Arial" w:hAnsi="Arial" w:cs="Arial"/>
          <w:bCs/>
          <w:sz w:val="22"/>
          <w:szCs w:val="22"/>
          <w:lang w:val="es-PE"/>
        </w:rPr>
        <w:t>), particularmente en el sector minero, donde ha promovido la articulación entre empresas, gobiernos subnacionales y comunidades beneficiarias.</w:t>
      </w:r>
    </w:p>
    <w:p w14:paraId="7C7F6B3F" w14:textId="1213D1FD" w:rsidR="00E84004" w:rsidRPr="0044718F" w:rsidRDefault="004319D0" w:rsidP="0044718F">
      <w:pPr>
        <w:ind w:left="142"/>
        <w:jc w:val="both"/>
        <w:rPr>
          <w:rFonts w:ascii="Arial" w:hAnsi="Arial" w:cs="Arial"/>
          <w:bCs/>
          <w:sz w:val="22"/>
          <w:szCs w:val="22"/>
          <w:lang w:val="es-PE"/>
        </w:rPr>
      </w:pPr>
      <w:r w:rsidRPr="004319D0">
        <w:rPr>
          <w:rFonts w:ascii="Arial" w:hAnsi="Arial" w:cs="Arial"/>
          <w:bCs/>
          <w:sz w:val="22"/>
          <w:szCs w:val="22"/>
          <w:lang w:val="es-PE"/>
        </w:rPr>
        <w:t xml:space="preserve">Ha trabajado en diversas entidades del sector público, tanto locales como regionales, incluyendo funciones en el sector agrario y de infraestructura productiva. Asimismo, ha colaborado con la empresa minera Southern Peru </w:t>
      </w:r>
      <w:proofErr w:type="spellStart"/>
      <w:r w:rsidRPr="004319D0">
        <w:rPr>
          <w:rFonts w:ascii="Arial" w:hAnsi="Arial" w:cs="Arial"/>
          <w:bCs/>
          <w:sz w:val="22"/>
          <w:szCs w:val="22"/>
          <w:lang w:val="es-PE"/>
        </w:rPr>
        <w:t>Copper</w:t>
      </w:r>
      <w:proofErr w:type="spellEnd"/>
      <w:r w:rsidRPr="004319D0">
        <w:rPr>
          <w:rFonts w:ascii="Arial" w:hAnsi="Arial" w:cs="Arial"/>
          <w:bCs/>
          <w:sz w:val="22"/>
          <w:szCs w:val="22"/>
          <w:lang w:val="es-PE"/>
        </w:rPr>
        <w:t xml:space="preserve"> </w:t>
      </w:r>
      <w:proofErr w:type="spellStart"/>
      <w:r w:rsidRPr="004319D0">
        <w:rPr>
          <w:rFonts w:ascii="Arial" w:hAnsi="Arial" w:cs="Arial"/>
          <w:bCs/>
          <w:sz w:val="22"/>
          <w:szCs w:val="22"/>
          <w:lang w:val="es-PE"/>
        </w:rPr>
        <w:t>Corporation</w:t>
      </w:r>
      <w:proofErr w:type="spellEnd"/>
      <w:r w:rsidRPr="004319D0">
        <w:rPr>
          <w:rFonts w:ascii="Arial" w:hAnsi="Arial" w:cs="Arial"/>
          <w:bCs/>
          <w:sz w:val="22"/>
          <w:szCs w:val="22"/>
          <w:lang w:val="es-PE"/>
        </w:rPr>
        <w:t>, aportando desde el enfoque técnico y económico al desarrollo de iniciativas de alto impacto social en zonas de influencia minera.</w:t>
      </w:r>
    </w:p>
    <w:p w14:paraId="3CE7F4E2" w14:textId="77777777" w:rsidR="00E84004" w:rsidRPr="0044718F" w:rsidRDefault="00E84004" w:rsidP="0044718F">
      <w:pPr>
        <w:ind w:left="142" w:hanging="142"/>
        <w:jc w:val="both"/>
        <w:rPr>
          <w:rFonts w:ascii="Arial" w:hAnsi="Arial" w:cs="Arial"/>
          <w:bCs/>
          <w:sz w:val="22"/>
          <w:szCs w:val="22"/>
          <w:lang w:val="es-PE"/>
        </w:rPr>
      </w:pPr>
    </w:p>
    <w:p w14:paraId="701DC0F5" w14:textId="77777777" w:rsidR="00904E24" w:rsidRPr="00ED3B0E" w:rsidRDefault="00904E24" w:rsidP="00ED3B0E">
      <w:pPr>
        <w:ind w:left="142" w:hanging="142"/>
        <w:jc w:val="both"/>
        <w:rPr>
          <w:rFonts w:ascii="Arial" w:hAnsi="Arial" w:cs="Arial"/>
          <w:bCs/>
          <w:sz w:val="22"/>
          <w:szCs w:val="22"/>
          <w:lang w:val="es-PE"/>
        </w:rPr>
      </w:pPr>
    </w:p>
    <w:p w14:paraId="18AC9D8F" w14:textId="77777777" w:rsidR="00904E24" w:rsidRPr="00ED3B0E" w:rsidRDefault="00904E24" w:rsidP="00ED3B0E">
      <w:pPr>
        <w:ind w:left="142" w:hanging="142"/>
        <w:jc w:val="both"/>
        <w:rPr>
          <w:rFonts w:ascii="Arial" w:hAnsi="Arial" w:cs="Arial"/>
          <w:bCs/>
          <w:sz w:val="22"/>
          <w:szCs w:val="22"/>
          <w:lang w:val="es-PE"/>
        </w:rPr>
      </w:pPr>
    </w:p>
    <w:p w14:paraId="1215344E" w14:textId="77777777" w:rsidR="00904E24" w:rsidRPr="00ED3B0E" w:rsidRDefault="00904E24" w:rsidP="00ED3B0E">
      <w:pPr>
        <w:ind w:left="142" w:hanging="142"/>
        <w:jc w:val="both"/>
        <w:rPr>
          <w:rFonts w:ascii="Arial" w:hAnsi="Arial" w:cs="Arial"/>
          <w:bCs/>
          <w:sz w:val="22"/>
          <w:szCs w:val="22"/>
          <w:lang w:val="es-PE"/>
        </w:rPr>
        <w:sectPr w:rsidR="00904E24" w:rsidRPr="00ED3B0E" w:rsidSect="00D34811">
          <w:type w:val="continuous"/>
          <w:pgSz w:w="11900" w:h="16840"/>
          <w:pgMar w:top="1134" w:right="680" w:bottom="964" w:left="851" w:header="680" w:footer="567" w:gutter="0"/>
          <w:cols w:num="2" w:space="397"/>
          <w:docGrid w:linePitch="360"/>
        </w:sectPr>
      </w:pPr>
    </w:p>
    <w:p w14:paraId="6CF39CF3" w14:textId="77777777" w:rsidR="000A177C" w:rsidRPr="00ED3B0E" w:rsidRDefault="000A177C" w:rsidP="00ED3B0E">
      <w:pPr>
        <w:ind w:left="142" w:hanging="142"/>
        <w:jc w:val="center"/>
        <w:rPr>
          <w:rFonts w:ascii="Arial" w:hAnsi="Arial" w:cs="Arial"/>
          <w:b/>
          <w:sz w:val="22"/>
          <w:szCs w:val="22"/>
          <w:lang w:val="es-PE"/>
        </w:rPr>
      </w:pPr>
    </w:p>
    <w:p w14:paraId="27C379BB" w14:textId="0B80DA1E" w:rsidR="001F29ED" w:rsidRPr="000270E6" w:rsidRDefault="00E13B7B" w:rsidP="00E13B7B">
      <w:pPr>
        <w:rPr>
          <w:rFonts w:ascii="Arial" w:hAnsi="Arial" w:cs="Arial"/>
          <w:b/>
          <w:sz w:val="22"/>
          <w:szCs w:val="22"/>
          <w:lang w:val="es-PE"/>
        </w:rPr>
      </w:pPr>
      <w:r>
        <w:rPr>
          <w:rFonts w:ascii="Arial" w:hAnsi="Arial" w:cs="Arial"/>
          <w:b/>
          <w:sz w:val="22"/>
          <w:szCs w:val="22"/>
          <w:lang w:val="es-PE"/>
        </w:rPr>
        <w:br w:type="page"/>
      </w:r>
      <w:r w:rsidR="001F29ED" w:rsidRPr="000270E6">
        <w:rPr>
          <w:rFonts w:ascii="Arial" w:hAnsi="Arial" w:cs="Arial"/>
          <w:b/>
          <w:sz w:val="22"/>
          <w:szCs w:val="22"/>
          <w:lang w:val="es-PE"/>
        </w:rPr>
        <w:lastRenderedPageBreak/>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26343EB6" w14:textId="7302428A" w:rsidR="001F29ED" w:rsidRPr="000270E6"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Yo </w:t>
      </w:r>
      <w:r w:rsidRPr="000270E6">
        <w:rPr>
          <w:rFonts w:ascii="Arial" w:hAnsi="Arial" w:cs="Arial"/>
          <w:bCs/>
          <w:sz w:val="22"/>
          <w:szCs w:val="22"/>
          <w:u w:val="single"/>
          <w:lang w:val="es-PE"/>
        </w:rPr>
        <w:t>(Nombre completo), (cargo), (Nombre de la empresa o institución educativa)</w:t>
      </w:r>
      <w:r w:rsidRPr="000270E6">
        <w:rPr>
          <w:rFonts w:ascii="Arial" w:hAnsi="Arial" w:cs="Arial"/>
          <w:bCs/>
          <w:sz w:val="22"/>
          <w:szCs w:val="22"/>
          <w:lang w:val="es-PE"/>
        </w:rPr>
        <w:t>; autorizo que el trabajo</w:t>
      </w:r>
    </w:p>
    <w:p w14:paraId="3D568B5B" w14:textId="77777777" w:rsidR="001F29ED" w:rsidRPr="000270E6" w:rsidRDefault="001F29ED" w:rsidP="001F29ED">
      <w:pPr>
        <w:spacing w:line="480" w:lineRule="auto"/>
        <w:jc w:val="both"/>
        <w:rPr>
          <w:rFonts w:ascii="Arial" w:hAnsi="Arial" w:cs="Arial"/>
          <w:bCs/>
          <w:sz w:val="22"/>
          <w:szCs w:val="22"/>
          <w:lang w:val="es-PE"/>
        </w:rPr>
      </w:pPr>
      <w:r w:rsidRPr="000270E6">
        <w:rPr>
          <w:rFonts w:ascii="Arial" w:hAnsi="Arial" w:cs="Arial"/>
          <w:bCs/>
          <w:sz w:val="22"/>
          <w:szCs w:val="22"/>
          <w:lang w:val="es-PE"/>
        </w:rPr>
        <w:t xml:space="preserve">titulado “____________________” presentado por el autor </w:t>
      </w:r>
      <w:r w:rsidRPr="000270E6">
        <w:rPr>
          <w:rFonts w:ascii="Arial" w:hAnsi="Arial" w:cs="Arial"/>
          <w:bCs/>
          <w:sz w:val="22"/>
          <w:szCs w:val="22"/>
          <w:u w:val="single"/>
          <w:lang w:val="es-PE"/>
        </w:rPr>
        <w:t>(nombre completo)</w:t>
      </w:r>
      <w:r w:rsidRPr="000270E6">
        <w:rPr>
          <w:rFonts w:ascii="Arial" w:hAnsi="Arial" w:cs="Arial"/>
          <w:bCs/>
          <w:sz w:val="22"/>
          <w:szCs w:val="22"/>
          <w:lang w:val="es-PE"/>
        </w:rPr>
        <w:t xml:space="preserve"> y coautores </w:t>
      </w:r>
      <w:r w:rsidRPr="000270E6">
        <w:rPr>
          <w:rFonts w:ascii="Arial" w:hAnsi="Arial" w:cs="Arial"/>
          <w:bCs/>
          <w:sz w:val="22"/>
          <w:szCs w:val="22"/>
          <w:u w:val="single"/>
          <w:lang w:val="es-PE"/>
        </w:rPr>
        <w:t>(nombres</w:t>
      </w:r>
      <w:r>
        <w:rPr>
          <w:rFonts w:ascii="Arial" w:hAnsi="Arial" w:cs="Arial"/>
          <w:bCs/>
          <w:sz w:val="22"/>
          <w:szCs w:val="22"/>
          <w:u w:val="single"/>
          <w:lang w:val="es-PE"/>
        </w:rPr>
        <w:t xml:space="preserve"> </w:t>
      </w:r>
      <w:r w:rsidRPr="000270E6">
        <w:rPr>
          <w:rFonts w:ascii="Arial" w:hAnsi="Arial" w:cs="Arial"/>
          <w:bCs/>
          <w:sz w:val="22"/>
          <w:szCs w:val="22"/>
          <w:u w:val="single"/>
          <w:lang w:val="es-PE"/>
        </w:rPr>
        <w:t>completos)</w:t>
      </w:r>
      <w:r w:rsidRPr="000E010F">
        <w:rPr>
          <w:rFonts w:ascii="Arial" w:hAnsi="Arial" w:cs="Arial"/>
          <w:bCs/>
          <w:sz w:val="22"/>
          <w:szCs w:val="22"/>
          <w:lang w:val="es-PE"/>
        </w:rPr>
        <w:t xml:space="preserve">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77777777" w:rsidR="001F29ED" w:rsidRPr="000270E6" w:rsidRDefault="001F29ED" w:rsidP="001F29ED">
      <w:pPr>
        <w:spacing w:line="480" w:lineRule="auto"/>
        <w:ind w:left="142" w:hanging="142"/>
        <w:jc w:val="both"/>
        <w:rPr>
          <w:rFonts w:ascii="Arial" w:hAnsi="Arial" w:cs="Arial"/>
          <w:bCs/>
          <w:sz w:val="22"/>
          <w:szCs w:val="22"/>
          <w:lang w:val="es-PE"/>
        </w:rPr>
      </w:pPr>
    </w:p>
    <w:p w14:paraId="2688E40E" w14:textId="77777777" w:rsidR="001F29ED" w:rsidRPr="000270E6" w:rsidRDefault="001F29ED" w:rsidP="001F29ED">
      <w:pPr>
        <w:spacing w:line="480" w:lineRule="auto"/>
        <w:ind w:left="142" w:hanging="142"/>
        <w:jc w:val="both"/>
        <w:rPr>
          <w:rFonts w:ascii="Arial" w:hAnsi="Arial" w:cs="Arial"/>
          <w:bCs/>
          <w:sz w:val="22"/>
          <w:szCs w:val="22"/>
          <w:lang w:val="es-PE"/>
        </w:rPr>
      </w:pPr>
    </w:p>
    <w:p w14:paraId="6CA1A967"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DNI/Pasaporte</w:t>
      </w:r>
    </w:p>
    <w:p w14:paraId="56A2D657"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p>
    <w:p w14:paraId="400599CD" w14:textId="77777777"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D1DB5" w14:textId="77777777" w:rsidR="008612C7" w:rsidRDefault="008612C7" w:rsidP="004D469A">
      <w:r>
        <w:separator/>
      </w:r>
    </w:p>
  </w:endnote>
  <w:endnote w:type="continuationSeparator" w:id="0">
    <w:p w14:paraId="23D25DC2" w14:textId="77777777" w:rsidR="008612C7" w:rsidRDefault="008612C7"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6596" w14:textId="77777777" w:rsidR="008612C7" w:rsidRDefault="008612C7" w:rsidP="004D469A">
      <w:r>
        <w:separator/>
      </w:r>
    </w:p>
  </w:footnote>
  <w:footnote w:type="continuationSeparator" w:id="0">
    <w:p w14:paraId="0C27F18C" w14:textId="77777777" w:rsidR="008612C7" w:rsidRDefault="008612C7" w:rsidP="004D469A">
      <w:r>
        <w:continuationSeparator/>
      </w:r>
    </w:p>
  </w:footnote>
  <w:footnote w:id="1">
    <w:p w14:paraId="35ABC6B8" w14:textId="73FC22E2" w:rsidR="00DA7096" w:rsidRPr="00DA7096" w:rsidRDefault="00DA7096">
      <w:pPr>
        <w:pStyle w:val="FootnoteText"/>
        <w:rPr>
          <w:lang w:val="es-PE"/>
        </w:rPr>
      </w:pPr>
      <w:r>
        <w:rPr>
          <w:rStyle w:val="FootnoteReference"/>
        </w:rPr>
        <w:footnoteRef/>
      </w:r>
      <w:r>
        <w:t xml:space="preserve"> </w:t>
      </w:r>
      <w:proofErr w:type="gramStart"/>
      <w:r>
        <w:rPr>
          <w:lang w:val="es-PE"/>
        </w:rPr>
        <w:t>Fuente :</w:t>
      </w:r>
      <w:proofErr w:type="gramEnd"/>
      <w:r>
        <w:rPr>
          <w:lang w:val="es-PE"/>
        </w:rPr>
        <w:t xml:space="preserve"> MINEM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47C"/>
    <w:multiLevelType w:val="multilevel"/>
    <w:tmpl w:val="4D1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0CA"/>
    <w:multiLevelType w:val="multilevel"/>
    <w:tmpl w:val="A33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A7511"/>
    <w:multiLevelType w:val="multilevel"/>
    <w:tmpl w:val="BFF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B3C05"/>
    <w:multiLevelType w:val="multilevel"/>
    <w:tmpl w:val="7EF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3681F"/>
    <w:multiLevelType w:val="multilevel"/>
    <w:tmpl w:val="6C18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40531"/>
    <w:multiLevelType w:val="multilevel"/>
    <w:tmpl w:val="EFA2BA7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05295"/>
    <w:multiLevelType w:val="multilevel"/>
    <w:tmpl w:val="D2D6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53ADE"/>
    <w:multiLevelType w:val="hybridMultilevel"/>
    <w:tmpl w:val="27E03B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14406"/>
    <w:multiLevelType w:val="multilevel"/>
    <w:tmpl w:val="A23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42B49"/>
    <w:multiLevelType w:val="multilevel"/>
    <w:tmpl w:val="78EA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24CCD"/>
    <w:multiLevelType w:val="multilevel"/>
    <w:tmpl w:val="4594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A724C"/>
    <w:multiLevelType w:val="multilevel"/>
    <w:tmpl w:val="3378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D6999"/>
    <w:multiLevelType w:val="hybridMultilevel"/>
    <w:tmpl w:val="1BEEBBF2"/>
    <w:lvl w:ilvl="0" w:tplc="3C1C7BD4">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0950E3"/>
    <w:multiLevelType w:val="multilevel"/>
    <w:tmpl w:val="D1A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E3BA1"/>
    <w:multiLevelType w:val="multilevel"/>
    <w:tmpl w:val="B30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11B4C"/>
    <w:multiLevelType w:val="multilevel"/>
    <w:tmpl w:val="E50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C29E6"/>
    <w:multiLevelType w:val="multilevel"/>
    <w:tmpl w:val="0EB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932B3"/>
    <w:multiLevelType w:val="multilevel"/>
    <w:tmpl w:val="9452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13133"/>
    <w:multiLevelType w:val="multilevel"/>
    <w:tmpl w:val="DC88E3F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39974F1"/>
    <w:multiLevelType w:val="multilevel"/>
    <w:tmpl w:val="284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F7091"/>
    <w:multiLevelType w:val="multilevel"/>
    <w:tmpl w:val="5F8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01232"/>
    <w:multiLevelType w:val="multilevel"/>
    <w:tmpl w:val="601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06557"/>
    <w:multiLevelType w:val="hybridMultilevel"/>
    <w:tmpl w:val="E8ACBC72"/>
    <w:lvl w:ilvl="0" w:tplc="67802370">
      <w:start w:val="1"/>
      <w:numFmt w:val="decimal"/>
      <w:lvlText w:val="%1."/>
      <w:lvlJc w:val="left"/>
      <w:pPr>
        <w:ind w:left="720" w:hanging="360"/>
      </w:pPr>
      <w:rPr>
        <w:rFonts w:ascii="Cambria" w:hAnsi="Cambria"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EC0E63"/>
    <w:multiLevelType w:val="multilevel"/>
    <w:tmpl w:val="355A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D7738"/>
    <w:multiLevelType w:val="multilevel"/>
    <w:tmpl w:val="070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BB79A8"/>
    <w:multiLevelType w:val="multilevel"/>
    <w:tmpl w:val="081A4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8F2EE5"/>
    <w:multiLevelType w:val="multilevel"/>
    <w:tmpl w:val="7B8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D268A"/>
    <w:multiLevelType w:val="multilevel"/>
    <w:tmpl w:val="8634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B5753"/>
    <w:multiLevelType w:val="multilevel"/>
    <w:tmpl w:val="916E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00D72"/>
    <w:multiLevelType w:val="multilevel"/>
    <w:tmpl w:val="1A0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83976"/>
    <w:multiLevelType w:val="multilevel"/>
    <w:tmpl w:val="206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2716D"/>
    <w:multiLevelType w:val="hybridMultilevel"/>
    <w:tmpl w:val="6A049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BD78B6"/>
    <w:multiLevelType w:val="multilevel"/>
    <w:tmpl w:val="45D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ED277C"/>
    <w:multiLevelType w:val="multilevel"/>
    <w:tmpl w:val="B46E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F2B8A"/>
    <w:multiLevelType w:val="multilevel"/>
    <w:tmpl w:val="268C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E5844"/>
    <w:multiLevelType w:val="multilevel"/>
    <w:tmpl w:val="F65E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25"/>
  </w:num>
  <w:num w:numId="2" w16cid:durableId="1734351912">
    <w:abstractNumId w:val="3"/>
  </w:num>
  <w:num w:numId="3" w16cid:durableId="1381399780">
    <w:abstractNumId w:val="13"/>
  </w:num>
  <w:num w:numId="4" w16cid:durableId="1084496121">
    <w:abstractNumId w:val="22"/>
  </w:num>
  <w:num w:numId="5" w16cid:durableId="1410539871">
    <w:abstractNumId w:val="18"/>
  </w:num>
  <w:num w:numId="6" w16cid:durableId="1564830849">
    <w:abstractNumId w:val="15"/>
  </w:num>
  <w:num w:numId="7" w16cid:durableId="1579630099">
    <w:abstractNumId w:val="6"/>
  </w:num>
  <w:num w:numId="8" w16cid:durableId="1118572124">
    <w:abstractNumId w:val="33"/>
  </w:num>
  <w:num w:numId="9" w16cid:durableId="364257813">
    <w:abstractNumId w:val="29"/>
  </w:num>
  <w:num w:numId="10" w16cid:durableId="105733684">
    <w:abstractNumId w:val="11"/>
  </w:num>
  <w:num w:numId="11" w16cid:durableId="766387406">
    <w:abstractNumId w:val="12"/>
  </w:num>
  <w:num w:numId="12" w16cid:durableId="1149058218">
    <w:abstractNumId w:val="35"/>
  </w:num>
  <w:num w:numId="13" w16cid:durableId="1854488347">
    <w:abstractNumId w:val="5"/>
  </w:num>
  <w:num w:numId="14" w16cid:durableId="430397232">
    <w:abstractNumId w:val="36"/>
  </w:num>
  <w:num w:numId="15" w16cid:durableId="929199531">
    <w:abstractNumId w:val="14"/>
  </w:num>
  <w:num w:numId="16" w16cid:durableId="1580794731">
    <w:abstractNumId w:val="23"/>
  </w:num>
  <w:num w:numId="17" w16cid:durableId="1290434101">
    <w:abstractNumId w:val="21"/>
  </w:num>
  <w:num w:numId="18" w16cid:durableId="1603610547">
    <w:abstractNumId w:val="19"/>
  </w:num>
  <w:num w:numId="19" w16cid:durableId="976757527">
    <w:abstractNumId w:val="1"/>
  </w:num>
  <w:num w:numId="20" w16cid:durableId="480389202">
    <w:abstractNumId w:val="30"/>
  </w:num>
  <w:num w:numId="21" w16cid:durableId="752168536">
    <w:abstractNumId w:val="2"/>
  </w:num>
  <w:num w:numId="22" w16cid:durableId="682973169">
    <w:abstractNumId w:val="17"/>
  </w:num>
  <w:num w:numId="23" w16cid:durableId="1976249257">
    <w:abstractNumId w:val="31"/>
  </w:num>
  <w:num w:numId="24" w16cid:durableId="26761632">
    <w:abstractNumId w:val="16"/>
  </w:num>
  <w:num w:numId="25" w16cid:durableId="29840625">
    <w:abstractNumId w:val="8"/>
  </w:num>
  <w:num w:numId="26" w16cid:durableId="848442745">
    <w:abstractNumId w:val="28"/>
  </w:num>
  <w:num w:numId="27" w16cid:durableId="1499154051">
    <w:abstractNumId w:val="9"/>
  </w:num>
  <w:num w:numId="28" w16cid:durableId="1914005024">
    <w:abstractNumId w:val="26"/>
  </w:num>
  <w:num w:numId="29" w16cid:durableId="316347118">
    <w:abstractNumId w:val="10"/>
  </w:num>
  <w:num w:numId="30" w16cid:durableId="899561852">
    <w:abstractNumId w:val="0"/>
  </w:num>
  <w:num w:numId="31" w16cid:durableId="679699635">
    <w:abstractNumId w:val="27"/>
  </w:num>
  <w:num w:numId="32" w16cid:durableId="1461150503">
    <w:abstractNumId w:val="20"/>
  </w:num>
  <w:num w:numId="33" w16cid:durableId="865872654">
    <w:abstractNumId w:val="32"/>
  </w:num>
  <w:num w:numId="34" w16cid:durableId="447160539">
    <w:abstractNumId w:val="7"/>
  </w:num>
  <w:num w:numId="35" w16cid:durableId="1192379504">
    <w:abstractNumId w:val="34"/>
  </w:num>
  <w:num w:numId="36" w16cid:durableId="957024739">
    <w:abstractNumId w:val="4"/>
  </w:num>
  <w:num w:numId="37" w16cid:durableId="13784299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6"/>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71A"/>
    <w:rsid w:val="0000278A"/>
    <w:rsid w:val="0001128C"/>
    <w:rsid w:val="0001417E"/>
    <w:rsid w:val="000222C6"/>
    <w:rsid w:val="00025DD9"/>
    <w:rsid w:val="000270E6"/>
    <w:rsid w:val="000270F5"/>
    <w:rsid w:val="000318CB"/>
    <w:rsid w:val="00042651"/>
    <w:rsid w:val="00047A63"/>
    <w:rsid w:val="000501CB"/>
    <w:rsid w:val="00051C88"/>
    <w:rsid w:val="00055CC1"/>
    <w:rsid w:val="00057373"/>
    <w:rsid w:val="00065CEC"/>
    <w:rsid w:val="000703C0"/>
    <w:rsid w:val="00080A16"/>
    <w:rsid w:val="0009392A"/>
    <w:rsid w:val="000A177C"/>
    <w:rsid w:val="000A599E"/>
    <w:rsid w:val="000B39B6"/>
    <w:rsid w:val="000B54FF"/>
    <w:rsid w:val="000B788F"/>
    <w:rsid w:val="000D0B73"/>
    <w:rsid w:val="000D0D3A"/>
    <w:rsid w:val="000E010F"/>
    <w:rsid w:val="000F3514"/>
    <w:rsid w:val="000F5C78"/>
    <w:rsid w:val="000F6C35"/>
    <w:rsid w:val="0010261C"/>
    <w:rsid w:val="001165BD"/>
    <w:rsid w:val="00117F78"/>
    <w:rsid w:val="00120C4C"/>
    <w:rsid w:val="00121181"/>
    <w:rsid w:val="00122588"/>
    <w:rsid w:val="00134BD0"/>
    <w:rsid w:val="00140898"/>
    <w:rsid w:val="001415B7"/>
    <w:rsid w:val="00147329"/>
    <w:rsid w:val="00156239"/>
    <w:rsid w:val="00180629"/>
    <w:rsid w:val="0018131B"/>
    <w:rsid w:val="00191841"/>
    <w:rsid w:val="00191B25"/>
    <w:rsid w:val="001928B8"/>
    <w:rsid w:val="00197E15"/>
    <w:rsid w:val="001A607C"/>
    <w:rsid w:val="001B21DC"/>
    <w:rsid w:val="001B2427"/>
    <w:rsid w:val="001B3D61"/>
    <w:rsid w:val="001B53AA"/>
    <w:rsid w:val="001D0826"/>
    <w:rsid w:val="001D5AA2"/>
    <w:rsid w:val="001D6EB6"/>
    <w:rsid w:val="001E4626"/>
    <w:rsid w:val="001F29ED"/>
    <w:rsid w:val="001F3AE2"/>
    <w:rsid w:val="001F63C4"/>
    <w:rsid w:val="001F7167"/>
    <w:rsid w:val="00205A18"/>
    <w:rsid w:val="002201FE"/>
    <w:rsid w:val="00232224"/>
    <w:rsid w:val="002419CB"/>
    <w:rsid w:val="002459C3"/>
    <w:rsid w:val="002525E1"/>
    <w:rsid w:val="002641B3"/>
    <w:rsid w:val="0027677B"/>
    <w:rsid w:val="002A29DF"/>
    <w:rsid w:val="002A5DFE"/>
    <w:rsid w:val="002A766D"/>
    <w:rsid w:val="002B26C7"/>
    <w:rsid w:val="002B2979"/>
    <w:rsid w:val="002B5475"/>
    <w:rsid w:val="002C3EBB"/>
    <w:rsid w:val="002D1C36"/>
    <w:rsid w:val="002D240B"/>
    <w:rsid w:val="002E66AD"/>
    <w:rsid w:val="00302071"/>
    <w:rsid w:val="00307578"/>
    <w:rsid w:val="00312887"/>
    <w:rsid w:val="00314F9E"/>
    <w:rsid w:val="00317A82"/>
    <w:rsid w:val="00324786"/>
    <w:rsid w:val="003272A0"/>
    <w:rsid w:val="0033015C"/>
    <w:rsid w:val="00332EA1"/>
    <w:rsid w:val="00337295"/>
    <w:rsid w:val="0034052C"/>
    <w:rsid w:val="00344C46"/>
    <w:rsid w:val="003608C3"/>
    <w:rsid w:val="00360CB6"/>
    <w:rsid w:val="00363841"/>
    <w:rsid w:val="00363B6C"/>
    <w:rsid w:val="0036489F"/>
    <w:rsid w:val="00381D7F"/>
    <w:rsid w:val="00383201"/>
    <w:rsid w:val="003930C8"/>
    <w:rsid w:val="003B2456"/>
    <w:rsid w:val="003B66C8"/>
    <w:rsid w:val="003B6E44"/>
    <w:rsid w:val="003C6D44"/>
    <w:rsid w:val="003D271C"/>
    <w:rsid w:val="003D3A4A"/>
    <w:rsid w:val="003D7552"/>
    <w:rsid w:val="003E28A5"/>
    <w:rsid w:val="003F080D"/>
    <w:rsid w:val="003F24AE"/>
    <w:rsid w:val="0040606A"/>
    <w:rsid w:val="00427100"/>
    <w:rsid w:val="004319D0"/>
    <w:rsid w:val="0043413E"/>
    <w:rsid w:val="00436119"/>
    <w:rsid w:val="00437503"/>
    <w:rsid w:val="00441B34"/>
    <w:rsid w:val="00442562"/>
    <w:rsid w:val="00445BC3"/>
    <w:rsid w:val="00446E15"/>
    <w:rsid w:val="0044718F"/>
    <w:rsid w:val="004506FE"/>
    <w:rsid w:val="00454F0F"/>
    <w:rsid w:val="004559C7"/>
    <w:rsid w:val="00460D0B"/>
    <w:rsid w:val="00461163"/>
    <w:rsid w:val="0046387C"/>
    <w:rsid w:val="00486035"/>
    <w:rsid w:val="00493961"/>
    <w:rsid w:val="00493C85"/>
    <w:rsid w:val="004A163F"/>
    <w:rsid w:val="004A3665"/>
    <w:rsid w:val="004A3EEB"/>
    <w:rsid w:val="004B1948"/>
    <w:rsid w:val="004B4A18"/>
    <w:rsid w:val="004B4C0C"/>
    <w:rsid w:val="004B5FEB"/>
    <w:rsid w:val="004C000C"/>
    <w:rsid w:val="004C3B69"/>
    <w:rsid w:val="004D0689"/>
    <w:rsid w:val="004D469A"/>
    <w:rsid w:val="004D480A"/>
    <w:rsid w:val="004D59AC"/>
    <w:rsid w:val="004E233B"/>
    <w:rsid w:val="004E3147"/>
    <w:rsid w:val="004E5176"/>
    <w:rsid w:val="004F60BD"/>
    <w:rsid w:val="005054D8"/>
    <w:rsid w:val="00505CF3"/>
    <w:rsid w:val="005218B6"/>
    <w:rsid w:val="00522C8C"/>
    <w:rsid w:val="005464DE"/>
    <w:rsid w:val="005505E2"/>
    <w:rsid w:val="00556623"/>
    <w:rsid w:val="005631EB"/>
    <w:rsid w:val="005A352B"/>
    <w:rsid w:val="005B08EB"/>
    <w:rsid w:val="005B44D7"/>
    <w:rsid w:val="005B6B22"/>
    <w:rsid w:val="005C4C28"/>
    <w:rsid w:val="005D673A"/>
    <w:rsid w:val="005E3684"/>
    <w:rsid w:val="005E76A2"/>
    <w:rsid w:val="005F4CE6"/>
    <w:rsid w:val="006009C5"/>
    <w:rsid w:val="006022BE"/>
    <w:rsid w:val="006050E9"/>
    <w:rsid w:val="00607E3D"/>
    <w:rsid w:val="00612136"/>
    <w:rsid w:val="006178C0"/>
    <w:rsid w:val="00622FDA"/>
    <w:rsid w:val="00631DC1"/>
    <w:rsid w:val="006423FA"/>
    <w:rsid w:val="006449D4"/>
    <w:rsid w:val="00645FA1"/>
    <w:rsid w:val="00650F70"/>
    <w:rsid w:val="006535A5"/>
    <w:rsid w:val="00661FE9"/>
    <w:rsid w:val="00671435"/>
    <w:rsid w:val="00671ED9"/>
    <w:rsid w:val="006833D8"/>
    <w:rsid w:val="006975E0"/>
    <w:rsid w:val="00697F59"/>
    <w:rsid w:val="006A12C3"/>
    <w:rsid w:val="006C188D"/>
    <w:rsid w:val="006D0F12"/>
    <w:rsid w:val="006D175F"/>
    <w:rsid w:val="006D256B"/>
    <w:rsid w:val="006E05F4"/>
    <w:rsid w:val="006E49B3"/>
    <w:rsid w:val="006F2731"/>
    <w:rsid w:val="006F6A1B"/>
    <w:rsid w:val="006F7FF3"/>
    <w:rsid w:val="00707530"/>
    <w:rsid w:val="00712097"/>
    <w:rsid w:val="007150A0"/>
    <w:rsid w:val="00717F34"/>
    <w:rsid w:val="00720C40"/>
    <w:rsid w:val="00720DCA"/>
    <w:rsid w:val="00725226"/>
    <w:rsid w:val="0072535F"/>
    <w:rsid w:val="007373B8"/>
    <w:rsid w:val="00751F0F"/>
    <w:rsid w:val="00755D2F"/>
    <w:rsid w:val="007577C0"/>
    <w:rsid w:val="00785C99"/>
    <w:rsid w:val="007937FD"/>
    <w:rsid w:val="00795037"/>
    <w:rsid w:val="007A1D98"/>
    <w:rsid w:val="007A63FC"/>
    <w:rsid w:val="007B0955"/>
    <w:rsid w:val="007B6BEA"/>
    <w:rsid w:val="007C23EB"/>
    <w:rsid w:val="007C51EC"/>
    <w:rsid w:val="007D2A73"/>
    <w:rsid w:val="007F5F63"/>
    <w:rsid w:val="00801EF5"/>
    <w:rsid w:val="0080535A"/>
    <w:rsid w:val="00806B88"/>
    <w:rsid w:val="008206B5"/>
    <w:rsid w:val="0083236A"/>
    <w:rsid w:val="00836571"/>
    <w:rsid w:val="00837CF7"/>
    <w:rsid w:val="008401EB"/>
    <w:rsid w:val="00846114"/>
    <w:rsid w:val="0085424E"/>
    <w:rsid w:val="00854AC0"/>
    <w:rsid w:val="008612C7"/>
    <w:rsid w:val="008621F2"/>
    <w:rsid w:val="00862C5C"/>
    <w:rsid w:val="0087565A"/>
    <w:rsid w:val="008764A7"/>
    <w:rsid w:val="008804AB"/>
    <w:rsid w:val="00886D79"/>
    <w:rsid w:val="00892562"/>
    <w:rsid w:val="008A0CC3"/>
    <w:rsid w:val="008A7DE1"/>
    <w:rsid w:val="008B48C8"/>
    <w:rsid w:val="008C3927"/>
    <w:rsid w:val="008E2E1C"/>
    <w:rsid w:val="008F1F34"/>
    <w:rsid w:val="008F3CDD"/>
    <w:rsid w:val="00904E24"/>
    <w:rsid w:val="009148C8"/>
    <w:rsid w:val="00922364"/>
    <w:rsid w:val="00923463"/>
    <w:rsid w:val="0092376A"/>
    <w:rsid w:val="009349B2"/>
    <w:rsid w:val="009430D9"/>
    <w:rsid w:val="00943CA8"/>
    <w:rsid w:val="00975533"/>
    <w:rsid w:val="00980F87"/>
    <w:rsid w:val="009960E4"/>
    <w:rsid w:val="009A68FA"/>
    <w:rsid w:val="009B19B2"/>
    <w:rsid w:val="009D2182"/>
    <w:rsid w:val="009D3326"/>
    <w:rsid w:val="009D7B7E"/>
    <w:rsid w:val="009E12DE"/>
    <w:rsid w:val="009E3508"/>
    <w:rsid w:val="009F0A8B"/>
    <w:rsid w:val="009F455D"/>
    <w:rsid w:val="009F5CFA"/>
    <w:rsid w:val="00A049B8"/>
    <w:rsid w:val="00A05DB9"/>
    <w:rsid w:val="00A06D7F"/>
    <w:rsid w:val="00A14F68"/>
    <w:rsid w:val="00A176DE"/>
    <w:rsid w:val="00A17DE9"/>
    <w:rsid w:val="00A201D7"/>
    <w:rsid w:val="00A25141"/>
    <w:rsid w:val="00A36729"/>
    <w:rsid w:val="00A41007"/>
    <w:rsid w:val="00A47944"/>
    <w:rsid w:val="00A534CB"/>
    <w:rsid w:val="00A63A13"/>
    <w:rsid w:val="00A64A25"/>
    <w:rsid w:val="00A72724"/>
    <w:rsid w:val="00A72788"/>
    <w:rsid w:val="00A81A96"/>
    <w:rsid w:val="00A9689C"/>
    <w:rsid w:val="00AA73E2"/>
    <w:rsid w:val="00AB5936"/>
    <w:rsid w:val="00AC463A"/>
    <w:rsid w:val="00AC6518"/>
    <w:rsid w:val="00AE6C05"/>
    <w:rsid w:val="00AF2A3B"/>
    <w:rsid w:val="00AF3FFE"/>
    <w:rsid w:val="00AF51EF"/>
    <w:rsid w:val="00B0685A"/>
    <w:rsid w:val="00B12D23"/>
    <w:rsid w:val="00B34A57"/>
    <w:rsid w:val="00B36FAB"/>
    <w:rsid w:val="00B37EDA"/>
    <w:rsid w:val="00B529EF"/>
    <w:rsid w:val="00B53F71"/>
    <w:rsid w:val="00B57FDE"/>
    <w:rsid w:val="00B656AE"/>
    <w:rsid w:val="00B87F71"/>
    <w:rsid w:val="00B967B4"/>
    <w:rsid w:val="00BA086E"/>
    <w:rsid w:val="00BA4556"/>
    <w:rsid w:val="00BA5FC4"/>
    <w:rsid w:val="00BA65D9"/>
    <w:rsid w:val="00BB0ACE"/>
    <w:rsid w:val="00BB1F98"/>
    <w:rsid w:val="00BC1556"/>
    <w:rsid w:val="00BC4D43"/>
    <w:rsid w:val="00BD20B8"/>
    <w:rsid w:val="00BE4AF4"/>
    <w:rsid w:val="00BE57EB"/>
    <w:rsid w:val="00BF491E"/>
    <w:rsid w:val="00C01ADB"/>
    <w:rsid w:val="00C17BFC"/>
    <w:rsid w:val="00C200FC"/>
    <w:rsid w:val="00C20DFF"/>
    <w:rsid w:val="00C210BA"/>
    <w:rsid w:val="00C249F1"/>
    <w:rsid w:val="00C41CD8"/>
    <w:rsid w:val="00C45137"/>
    <w:rsid w:val="00C5478C"/>
    <w:rsid w:val="00C80467"/>
    <w:rsid w:val="00C90525"/>
    <w:rsid w:val="00CA3055"/>
    <w:rsid w:val="00CA54CA"/>
    <w:rsid w:val="00CB3683"/>
    <w:rsid w:val="00CB609F"/>
    <w:rsid w:val="00CD32FC"/>
    <w:rsid w:val="00CD49AC"/>
    <w:rsid w:val="00CD710E"/>
    <w:rsid w:val="00CE075D"/>
    <w:rsid w:val="00D07BEB"/>
    <w:rsid w:val="00D134FB"/>
    <w:rsid w:val="00D2549F"/>
    <w:rsid w:val="00D305E8"/>
    <w:rsid w:val="00D30982"/>
    <w:rsid w:val="00D34811"/>
    <w:rsid w:val="00D409A3"/>
    <w:rsid w:val="00D54256"/>
    <w:rsid w:val="00D5647F"/>
    <w:rsid w:val="00D574EF"/>
    <w:rsid w:val="00D7587E"/>
    <w:rsid w:val="00D75CDB"/>
    <w:rsid w:val="00D91BF7"/>
    <w:rsid w:val="00DA2ABC"/>
    <w:rsid w:val="00DA7096"/>
    <w:rsid w:val="00DB3A60"/>
    <w:rsid w:val="00DB480E"/>
    <w:rsid w:val="00DB7DA9"/>
    <w:rsid w:val="00DC0BD2"/>
    <w:rsid w:val="00DC43A7"/>
    <w:rsid w:val="00DC60F2"/>
    <w:rsid w:val="00DD0E73"/>
    <w:rsid w:val="00DD120D"/>
    <w:rsid w:val="00DD4AA5"/>
    <w:rsid w:val="00DE7751"/>
    <w:rsid w:val="00DF7695"/>
    <w:rsid w:val="00E13B7B"/>
    <w:rsid w:val="00E15745"/>
    <w:rsid w:val="00E2132F"/>
    <w:rsid w:val="00E2181B"/>
    <w:rsid w:val="00E32E93"/>
    <w:rsid w:val="00E34AB3"/>
    <w:rsid w:val="00E37A11"/>
    <w:rsid w:val="00E40A60"/>
    <w:rsid w:val="00E43B6F"/>
    <w:rsid w:val="00E46A59"/>
    <w:rsid w:val="00E50EFD"/>
    <w:rsid w:val="00E529E4"/>
    <w:rsid w:val="00E61BF3"/>
    <w:rsid w:val="00E664BC"/>
    <w:rsid w:val="00E70586"/>
    <w:rsid w:val="00E77D13"/>
    <w:rsid w:val="00E84004"/>
    <w:rsid w:val="00E8677B"/>
    <w:rsid w:val="00E90AB0"/>
    <w:rsid w:val="00E914DF"/>
    <w:rsid w:val="00E915D1"/>
    <w:rsid w:val="00E97048"/>
    <w:rsid w:val="00EA2429"/>
    <w:rsid w:val="00EA495E"/>
    <w:rsid w:val="00EA51C5"/>
    <w:rsid w:val="00EA6813"/>
    <w:rsid w:val="00EA7F98"/>
    <w:rsid w:val="00EB635A"/>
    <w:rsid w:val="00EC32F6"/>
    <w:rsid w:val="00EC4B1F"/>
    <w:rsid w:val="00EC5D28"/>
    <w:rsid w:val="00ED1A92"/>
    <w:rsid w:val="00ED3B0E"/>
    <w:rsid w:val="00ED4000"/>
    <w:rsid w:val="00EE71EA"/>
    <w:rsid w:val="00EF132F"/>
    <w:rsid w:val="00F025B2"/>
    <w:rsid w:val="00F120BB"/>
    <w:rsid w:val="00F17BB0"/>
    <w:rsid w:val="00F26353"/>
    <w:rsid w:val="00F40CD7"/>
    <w:rsid w:val="00F44202"/>
    <w:rsid w:val="00F5238F"/>
    <w:rsid w:val="00F54F9D"/>
    <w:rsid w:val="00F64BD1"/>
    <w:rsid w:val="00F702E2"/>
    <w:rsid w:val="00F7409F"/>
    <w:rsid w:val="00F83459"/>
    <w:rsid w:val="00F857C3"/>
    <w:rsid w:val="00F87168"/>
    <w:rsid w:val="00F96EA2"/>
    <w:rsid w:val="00F97E1E"/>
    <w:rsid w:val="00FA76F1"/>
    <w:rsid w:val="00FC001D"/>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F132F"/>
    <w:pPr>
      <w:keepNext/>
      <w:keepLines/>
      <w:spacing w:before="240" w:line="259" w:lineRule="auto"/>
      <w:outlineLvl w:val="0"/>
    </w:pPr>
    <w:rPr>
      <w:rFonts w:asciiTheme="majorHAnsi" w:eastAsiaTheme="majorEastAsia" w:hAnsiTheme="majorHAnsi" w:cstheme="majorBidi"/>
      <w:color w:val="365F91" w:themeColor="accent1" w:themeShade="BF"/>
      <w:sz w:val="32"/>
      <w:szCs w:val="32"/>
      <w:lang w:val="en-US" w:eastAsia="en-US"/>
    </w:rPr>
  </w:style>
  <w:style w:type="paragraph" w:styleId="Heading4">
    <w:name w:val="heading 4"/>
    <w:basedOn w:val="Normal"/>
    <w:next w:val="Normal"/>
    <w:link w:val="Heading4Char"/>
    <w:uiPriority w:val="9"/>
    <w:semiHidden/>
    <w:unhideWhenUsed/>
    <w:qFormat/>
    <w:rsid w:val="0061213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customStyle="1" w:styleId="Heading4Char">
    <w:name w:val="Heading 4 Char"/>
    <w:basedOn w:val="DefaultParagraphFont"/>
    <w:link w:val="Heading4"/>
    <w:uiPriority w:val="9"/>
    <w:semiHidden/>
    <w:rsid w:val="00612136"/>
    <w:rPr>
      <w:rFonts w:asciiTheme="majorHAnsi" w:eastAsiaTheme="majorEastAsia" w:hAnsiTheme="majorHAnsi" w:cstheme="majorBidi"/>
      <w:i/>
      <w:iCs/>
      <w:color w:val="365F91" w:themeColor="accent1" w:themeShade="BF"/>
      <w:sz w:val="24"/>
      <w:szCs w:val="24"/>
    </w:rPr>
  </w:style>
  <w:style w:type="character" w:styleId="UnresolvedMention">
    <w:name w:val="Unresolved Mention"/>
    <w:basedOn w:val="DefaultParagraphFont"/>
    <w:uiPriority w:val="99"/>
    <w:semiHidden/>
    <w:unhideWhenUsed/>
    <w:rsid w:val="008A7DE1"/>
    <w:rPr>
      <w:color w:val="605E5C"/>
      <w:shd w:val="clear" w:color="auto" w:fill="E1DFDD"/>
    </w:rPr>
  </w:style>
  <w:style w:type="character" w:customStyle="1" w:styleId="Heading1Char">
    <w:name w:val="Heading 1 Char"/>
    <w:basedOn w:val="DefaultParagraphFont"/>
    <w:link w:val="Heading1"/>
    <w:uiPriority w:val="9"/>
    <w:rsid w:val="00EF132F"/>
    <w:rPr>
      <w:rFonts w:asciiTheme="majorHAnsi" w:eastAsiaTheme="majorEastAsia" w:hAnsiTheme="majorHAnsi" w:cstheme="majorBidi"/>
      <w:color w:val="365F91" w:themeColor="accent1" w:themeShade="BF"/>
      <w:sz w:val="32"/>
      <w:szCs w:val="32"/>
      <w:lang w:val="en-US" w:eastAsia="en-US"/>
    </w:rPr>
  </w:style>
  <w:style w:type="paragraph" w:styleId="FootnoteText">
    <w:name w:val="footnote text"/>
    <w:basedOn w:val="Normal"/>
    <w:link w:val="FootnoteTextChar"/>
    <w:uiPriority w:val="99"/>
    <w:semiHidden/>
    <w:unhideWhenUsed/>
    <w:rsid w:val="00E664BC"/>
    <w:rPr>
      <w:sz w:val="20"/>
      <w:szCs w:val="20"/>
    </w:rPr>
  </w:style>
  <w:style w:type="character" w:customStyle="1" w:styleId="FootnoteTextChar">
    <w:name w:val="Footnote Text Char"/>
    <w:basedOn w:val="DefaultParagraphFont"/>
    <w:link w:val="FootnoteText"/>
    <w:uiPriority w:val="99"/>
    <w:semiHidden/>
    <w:rsid w:val="00E664BC"/>
  </w:style>
  <w:style w:type="character" w:styleId="FootnoteReference">
    <w:name w:val="footnote reference"/>
    <w:basedOn w:val="DefaultParagraphFont"/>
    <w:uiPriority w:val="99"/>
    <w:semiHidden/>
    <w:unhideWhenUsed/>
    <w:rsid w:val="00E664BC"/>
    <w:rPr>
      <w:vertAlign w:val="superscript"/>
    </w:rPr>
  </w:style>
  <w:style w:type="paragraph" w:styleId="NormalWeb">
    <w:name w:val="Normal (Web)"/>
    <w:basedOn w:val="Normal"/>
    <w:uiPriority w:val="99"/>
    <w:semiHidden/>
    <w:unhideWhenUsed/>
    <w:rsid w:val="0027677B"/>
    <w:rPr>
      <w:rFonts w:ascii="Times New Roman" w:hAnsi="Times New Roman"/>
    </w:rPr>
  </w:style>
  <w:style w:type="paragraph" w:styleId="ListParagraph">
    <w:name w:val="List Paragraph"/>
    <w:basedOn w:val="Normal"/>
    <w:uiPriority w:val="34"/>
    <w:qFormat/>
    <w:rsid w:val="00E61BF3"/>
    <w:pPr>
      <w:ind w:left="720"/>
      <w:contextualSpacing/>
    </w:pPr>
  </w:style>
  <w:style w:type="paragraph" w:styleId="Bibliography">
    <w:name w:val="Bibliography"/>
    <w:basedOn w:val="Normal"/>
    <w:next w:val="Normal"/>
    <w:uiPriority w:val="37"/>
    <w:unhideWhenUsed/>
    <w:rsid w:val="00A72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8298">
      <w:bodyDiv w:val="1"/>
      <w:marLeft w:val="0"/>
      <w:marRight w:val="0"/>
      <w:marTop w:val="0"/>
      <w:marBottom w:val="0"/>
      <w:divBdr>
        <w:top w:val="none" w:sz="0" w:space="0" w:color="auto"/>
        <w:left w:val="none" w:sz="0" w:space="0" w:color="auto"/>
        <w:bottom w:val="none" w:sz="0" w:space="0" w:color="auto"/>
        <w:right w:val="none" w:sz="0" w:space="0" w:color="auto"/>
      </w:divBdr>
    </w:div>
    <w:div w:id="99842124">
      <w:bodyDiv w:val="1"/>
      <w:marLeft w:val="0"/>
      <w:marRight w:val="0"/>
      <w:marTop w:val="0"/>
      <w:marBottom w:val="0"/>
      <w:divBdr>
        <w:top w:val="none" w:sz="0" w:space="0" w:color="auto"/>
        <w:left w:val="none" w:sz="0" w:space="0" w:color="auto"/>
        <w:bottom w:val="none" w:sz="0" w:space="0" w:color="auto"/>
        <w:right w:val="none" w:sz="0" w:space="0" w:color="auto"/>
      </w:divBdr>
    </w:div>
    <w:div w:id="348026663">
      <w:bodyDiv w:val="1"/>
      <w:marLeft w:val="0"/>
      <w:marRight w:val="0"/>
      <w:marTop w:val="0"/>
      <w:marBottom w:val="0"/>
      <w:divBdr>
        <w:top w:val="none" w:sz="0" w:space="0" w:color="auto"/>
        <w:left w:val="none" w:sz="0" w:space="0" w:color="auto"/>
        <w:bottom w:val="none" w:sz="0" w:space="0" w:color="auto"/>
        <w:right w:val="none" w:sz="0" w:space="0" w:color="auto"/>
      </w:divBdr>
    </w:div>
    <w:div w:id="356582617">
      <w:bodyDiv w:val="1"/>
      <w:marLeft w:val="0"/>
      <w:marRight w:val="0"/>
      <w:marTop w:val="0"/>
      <w:marBottom w:val="0"/>
      <w:divBdr>
        <w:top w:val="none" w:sz="0" w:space="0" w:color="auto"/>
        <w:left w:val="none" w:sz="0" w:space="0" w:color="auto"/>
        <w:bottom w:val="none" w:sz="0" w:space="0" w:color="auto"/>
        <w:right w:val="none" w:sz="0" w:space="0" w:color="auto"/>
      </w:divBdr>
    </w:div>
    <w:div w:id="422261482">
      <w:bodyDiv w:val="1"/>
      <w:marLeft w:val="0"/>
      <w:marRight w:val="0"/>
      <w:marTop w:val="0"/>
      <w:marBottom w:val="0"/>
      <w:divBdr>
        <w:top w:val="none" w:sz="0" w:space="0" w:color="auto"/>
        <w:left w:val="none" w:sz="0" w:space="0" w:color="auto"/>
        <w:bottom w:val="none" w:sz="0" w:space="0" w:color="auto"/>
        <w:right w:val="none" w:sz="0" w:space="0" w:color="auto"/>
      </w:divBdr>
    </w:div>
    <w:div w:id="456141502">
      <w:bodyDiv w:val="1"/>
      <w:marLeft w:val="0"/>
      <w:marRight w:val="0"/>
      <w:marTop w:val="0"/>
      <w:marBottom w:val="0"/>
      <w:divBdr>
        <w:top w:val="none" w:sz="0" w:space="0" w:color="auto"/>
        <w:left w:val="none" w:sz="0" w:space="0" w:color="auto"/>
        <w:bottom w:val="none" w:sz="0" w:space="0" w:color="auto"/>
        <w:right w:val="none" w:sz="0" w:space="0" w:color="auto"/>
      </w:divBdr>
    </w:div>
    <w:div w:id="717320722">
      <w:bodyDiv w:val="1"/>
      <w:marLeft w:val="0"/>
      <w:marRight w:val="0"/>
      <w:marTop w:val="0"/>
      <w:marBottom w:val="0"/>
      <w:divBdr>
        <w:top w:val="none" w:sz="0" w:space="0" w:color="auto"/>
        <w:left w:val="none" w:sz="0" w:space="0" w:color="auto"/>
        <w:bottom w:val="none" w:sz="0" w:space="0" w:color="auto"/>
        <w:right w:val="none" w:sz="0" w:space="0" w:color="auto"/>
      </w:divBdr>
    </w:div>
    <w:div w:id="1030951552">
      <w:bodyDiv w:val="1"/>
      <w:marLeft w:val="0"/>
      <w:marRight w:val="0"/>
      <w:marTop w:val="0"/>
      <w:marBottom w:val="0"/>
      <w:divBdr>
        <w:top w:val="none" w:sz="0" w:space="0" w:color="auto"/>
        <w:left w:val="none" w:sz="0" w:space="0" w:color="auto"/>
        <w:bottom w:val="none" w:sz="0" w:space="0" w:color="auto"/>
        <w:right w:val="none" w:sz="0" w:space="0" w:color="auto"/>
      </w:divBdr>
    </w:div>
    <w:div w:id="1047293053">
      <w:bodyDiv w:val="1"/>
      <w:marLeft w:val="0"/>
      <w:marRight w:val="0"/>
      <w:marTop w:val="0"/>
      <w:marBottom w:val="0"/>
      <w:divBdr>
        <w:top w:val="none" w:sz="0" w:space="0" w:color="auto"/>
        <w:left w:val="none" w:sz="0" w:space="0" w:color="auto"/>
        <w:bottom w:val="none" w:sz="0" w:space="0" w:color="auto"/>
        <w:right w:val="none" w:sz="0" w:space="0" w:color="auto"/>
      </w:divBdr>
    </w:div>
    <w:div w:id="1264193211">
      <w:bodyDiv w:val="1"/>
      <w:marLeft w:val="0"/>
      <w:marRight w:val="0"/>
      <w:marTop w:val="0"/>
      <w:marBottom w:val="0"/>
      <w:divBdr>
        <w:top w:val="none" w:sz="0" w:space="0" w:color="auto"/>
        <w:left w:val="none" w:sz="0" w:space="0" w:color="auto"/>
        <w:bottom w:val="none" w:sz="0" w:space="0" w:color="auto"/>
        <w:right w:val="none" w:sz="0" w:space="0" w:color="auto"/>
      </w:divBdr>
    </w:div>
    <w:div w:id="1313675947">
      <w:bodyDiv w:val="1"/>
      <w:marLeft w:val="0"/>
      <w:marRight w:val="0"/>
      <w:marTop w:val="0"/>
      <w:marBottom w:val="0"/>
      <w:divBdr>
        <w:top w:val="none" w:sz="0" w:space="0" w:color="auto"/>
        <w:left w:val="none" w:sz="0" w:space="0" w:color="auto"/>
        <w:bottom w:val="none" w:sz="0" w:space="0" w:color="auto"/>
        <w:right w:val="none" w:sz="0" w:space="0" w:color="auto"/>
      </w:divBdr>
    </w:div>
    <w:div w:id="1521508327">
      <w:bodyDiv w:val="1"/>
      <w:marLeft w:val="0"/>
      <w:marRight w:val="0"/>
      <w:marTop w:val="0"/>
      <w:marBottom w:val="0"/>
      <w:divBdr>
        <w:top w:val="none" w:sz="0" w:space="0" w:color="auto"/>
        <w:left w:val="none" w:sz="0" w:space="0" w:color="auto"/>
        <w:bottom w:val="none" w:sz="0" w:space="0" w:color="auto"/>
        <w:right w:val="none" w:sz="0" w:space="0" w:color="auto"/>
      </w:divBdr>
    </w:div>
    <w:div w:id="1562593563">
      <w:bodyDiv w:val="1"/>
      <w:marLeft w:val="0"/>
      <w:marRight w:val="0"/>
      <w:marTop w:val="0"/>
      <w:marBottom w:val="0"/>
      <w:divBdr>
        <w:top w:val="none" w:sz="0" w:space="0" w:color="auto"/>
        <w:left w:val="none" w:sz="0" w:space="0" w:color="auto"/>
        <w:bottom w:val="none" w:sz="0" w:space="0" w:color="auto"/>
        <w:right w:val="none" w:sz="0" w:space="0" w:color="auto"/>
      </w:divBdr>
    </w:div>
    <w:div w:id="1647583460">
      <w:bodyDiv w:val="1"/>
      <w:marLeft w:val="0"/>
      <w:marRight w:val="0"/>
      <w:marTop w:val="0"/>
      <w:marBottom w:val="0"/>
      <w:divBdr>
        <w:top w:val="none" w:sz="0" w:space="0" w:color="auto"/>
        <w:left w:val="none" w:sz="0" w:space="0" w:color="auto"/>
        <w:bottom w:val="none" w:sz="0" w:space="0" w:color="auto"/>
        <w:right w:val="none" w:sz="0" w:space="0" w:color="auto"/>
      </w:divBdr>
    </w:div>
    <w:div w:id="1731155057">
      <w:bodyDiv w:val="1"/>
      <w:marLeft w:val="0"/>
      <w:marRight w:val="0"/>
      <w:marTop w:val="0"/>
      <w:marBottom w:val="0"/>
      <w:divBdr>
        <w:top w:val="none" w:sz="0" w:space="0" w:color="auto"/>
        <w:left w:val="none" w:sz="0" w:space="0" w:color="auto"/>
        <w:bottom w:val="none" w:sz="0" w:space="0" w:color="auto"/>
        <w:right w:val="none" w:sz="0" w:space="0" w:color="auto"/>
      </w:divBdr>
    </w:div>
    <w:div w:id="1790512706">
      <w:bodyDiv w:val="1"/>
      <w:marLeft w:val="0"/>
      <w:marRight w:val="0"/>
      <w:marTop w:val="0"/>
      <w:marBottom w:val="0"/>
      <w:divBdr>
        <w:top w:val="none" w:sz="0" w:space="0" w:color="auto"/>
        <w:left w:val="none" w:sz="0" w:space="0" w:color="auto"/>
        <w:bottom w:val="none" w:sz="0" w:space="0" w:color="auto"/>
        <w:right w:val="none" w:sz="0" w:space="0" w:color="auto"/>
      </w:divBdr>
    </w:div>
    <w:div w:id="1851337166">
      <w:bodyDiv w:val="1"/>
      <w:marLeft w:val="0"/>
      <w:marRight w:val="0"/>
      <w:marTop w:val="0"/>
      <w:marBottom w:val="0"/>
      <w:divBdr>
        <w:top w:val="none" w:sz="0" w:space="0" w:color="auto"/>
        <w:left w:val="none" w:sz="0" w:space="0" w:color="auto"/>
        <w:bottom w:val="none" w:sz="0" w:space="0" w:color="auto"/>
        <w:right w:val="none" w:sz="0" w:space="0" w:color="auto"/>
      </w:divBdr>
    </w:div>
    <w:div w:id="1918401525">
      <w:bodyDiv w:val="1"/>
      <w:marLeft w:val="0"/>
      <w:marRight w:val="0"/>
      <w:marTop w:val="0"/>
      <w:marBottom w:val="0"/>
      <w:divBdr>
        <w:top w:val="none" w:sz="0" w:space="0" w:color="auto"/>
        <w:left w:val="none" w:sz="0" w:space="0" w:color="auto"/>
        <w:bottom w:val="none" w:sz="0" w:space="0" w:color="auto"/>
        <w:right w:val="none" w:sz="0" w:space="0" w:color="auto"/>
      </w:divBdr>
    </w:div>
    <w:div w:id="1978684221">
      <w:bodyDiv w:val="1"/>
      <w:marLeft w:val="0"/>
      <w:marRight w:val="0"/>
      <w:marTop w:val="0"/>
      <w:marBottom w:val="0"/>
      <w:divBdr>
        <w:top w:val="none" w:sz="0" w:space="0" w:color="auto"/>
        <w:left w:val="none" w:sz="0" w:space="0" w:color="auto"/>
        <w:bottom w:val="none" w:sz="0" w:space="0" w:color="auto"/>
        <w:right w:val="none" w:sz="0" w:space="0" w:color="auto"/>
      </w:divBdr>
    </w:div>
    <w:div w:id="2038041192">
      <w:bodyDiv w:val="1"/>
      <w:marLeft w:val="0"/>
      <w:marRight w:val="0"/>
      <w:marTop w:val="0"/>
      <w:marBottom w:val="0"/>
      <w:divBdr>
        <w:top w:val="none" w:sz="0" w:space="0" w:color="auto"/>
        <w:left w:val="none" w:sz="0" w:space="0" w:color="auto"/>
        <w:bottom w:val="none" w:sz="0" w:space="0" w:color="auto"/>
        <w:right w:val="none" w:sz="0" w:space="0" w:color="auto"/>
      </w:divBdr>
    </w:div>
    <w:div w:id="20969002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ybass@hotmail.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erbertvi2412@gmail.com" TargetMode="External"/><Relationship Id="rId14"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b:Tag>
    <b:SourceType>InternetSite</b:SourceType>
    <b:Guid>{D4B97C53-6890-423E-860E-CAA097C5D5F6}</b:Guid>
    <b:Title>PBI Sector Minero 2024</b:Title>
    <b:Author>
      <b:Author>
        <b:NameList>
          <b:Person>
            <b:Last>Minas</b:Last>
            <b:First>Ministerio</b:First>
            <b:Middle>Energía y</b:Middle>
          </b:Person>
        </b:NameList>
      </b:Author>
    </b:Author>
    <b:URL>https://www.facebook.com/MinemPeru/posts/%EF%B8%8F-la-miner%C3%ADa-impulsa-el-crecimiento-econ%C3%B3mico-%EF%B8%8F-en-2024-represent%C3%B3-9-del-pbi-nac/1002872712012816/</b:URL>
    <b:RefOrder>1</b:RefOrder>
  </b:Source>
  <b:Source>
    <b:Tag>Com24</b:Tag>
    <b:SourceType>InternetSite</b:SourceType>
    <b:Guid>{C1B63407-FF11-428C-AD1C-5821C7CA988E}</b:Guid>
    <b:Author>
      <b:Author>
        <b:NameList>
          <b:Person>
            <b:Last>ComexPerú</b:Last>
          </b:Person>
        </b:NameList>
      </b:Author>
    </b:Author>
    <b:Title>Presupuesto para Inversión Pública Financiado por Canon</b:Title>
    <b:Year>2024</b:Year>
    <b:Month>Marzo</b:Month>
    <b:Day>22</b:Day>
    <b:URL>https://www.comexperu.org.pe/articulo/mas-de-s-37315-millones-del-presupuesto-para-inversion-publica-financiado-por-canon-regalias-y-otros-conceptos-no-han-sido-ejecutados-en-los-ultimos-5-anos?utm_source=chatgpt.com</b:URL>
    <b:RefOrder>2</b:RefOrder>
  </b:Source>
  <b:Source>
    <b:Tag>Rep24</b:Tag>
    <b:SourceType>Report</b:SourceType>
    <b:Guid>{8560CF2A-1D24-4FE6-B9AD-04EC3F423C9D}</b:Guid>
    <b:Author>
      <b:Author>
        <b:NameList>
          <b:Person>
            <b:Last>República</b:Last>
            <b:First>Congreso</b:First>
            <b:Middle>de la</b:Middle>
          </b:Person>
        </b:NameList>
      </b:Author>
    </b:Author>
    <b:Title>Transferencias por Canon y Sobre Canon</b:Title>
    <b:Year>2024</b:Year>
    <b:RefOrder>3</b:RefOrder>
  </b:Source>
  <b:Source>
    <b:Tag>Com25</b:Tag>
    <b:SourceType>InternetSite</b:SourceType>
    <b:Guid>{07171888-E97E-49D3-8ADE-83F0119700B2}</b:Guid>
    <b:Title>Ejecución de la Inversión Pública creció un 9.4% en el primer trimestes del 2025</b:Title>
    <b:Year>2025</b:Year>
    <b:Author>
      <b:Author>
        <b:NameList>
          <b:Person>
            <b:Last>ComexPerú</b:Last>
          </b:Person>
        </b:NameList>
      </b:Author>
    </b:Author>
    <b:Month>Julio</b:Month>
    <b:Day>04</b:Day>
    <b:URL>https://www.comexperu.org.pe/articulo/ejecucion-de-la-inversion-publica-crecio-un-94-en-el-primer-semestre-del-ano?utm_source=chatgpt.com</b:URL>
    <b:RefOrder>4</b:RefOrder>
  </b:Source>
  <b:Source>
    <b:Tag>Ins25</b:Tag>
    <b:SourceType>InternetSite</b:SourceType>
    <b:Guid>{45B3A14C-803C-477C-93F8-5602F49FBDF0}</b:Guid>
    <b:Author>
      <b:Author>
        <b:NameList>
          <b:Person>
            <b:Last>Perú</b:Last>
            <b:First>Instituto</b:First>
            <b:Middle>de Ingenieros de Minas del</b:Middle>
          </b:Person>
        </b:NameList>
      </b:Author>
    </b:Author>
    <b:Title>Inversion pública ejecutada en 2024</b:Title>
    <b:Year>2025</b:Year>
    <b:URL>https://iimp.org.pe/comercial/nelson-shack%3A-el-24-de-la-inversion-publica-ejecutada-en-2024-se-financio-con-canon-y-regalias-mineras?utm_source=chatgpt.com</b:URL>
    <b:RefOrder>5</b:RefOrder>
  </b:Source>
  <b:Source>
    <b:Tag>MEF25</b:Tag>
    <b:SourceType>InternetSite</b:SourceType>
    <b:Guid>{05BD6817-CC26-4716-8B28-24F769B2576F}</b:Guid>
    <b:Author>
      <b:Author>
        <b:NameList>
          <b:Person>
            <b:Last>MEF</b:Last>
          </b:Person>
        </b:NameList>
      </b:Author>
    </b:Author>
    <b:Title>Novedades de Inversión Pública 2024</b:Title>
    <b:Year>2025</b:Year>
    <b:URL>https://www.mef.gob.pe/es/?Itemid=100674&amp;id=8474&amp;lang=es-ES&amp;language=es-ES&amp;option=com_content&amp;view=article&amp;utm_source=chatgpt.com</b:URL>
    <b:RefOrder>6</b:RefOrder>
  </b:Source>
  <b:Source>
    <b:Tag>Pro21</b:Tag>
    <b:SourceType>InternetSite</b:SourceType>
    <b:Guid>{355D7E31-AC93-4B42-83E2-B7ACE128D3BE}</b:Guid>
    <b:Author>
      <b:Author>
        <b:NameList>
          <b:Person>
            <b:Last>ProInversión</b:Last>
          </b:Person>
        </b:NameList>
      </b:Author>
    </b:Author>
    <b:Title>Obra Por Impuestos</b:Title>
    <b:Year>2021</b:Year>
    <b:URL>https://info.investinperu.pe/define-oxi/#:~:text=Obras%20por%20Impuestos%20(OxI)%20es,servicios%20p%C3%BAblicos%20en%20el%20Per%C3%BA.</b:URL>
    <b:RefOrder>7</b:RefOrder>
  </b:Source>
  <b:Source>
    <b:Tag>Gob23</b:Tag>
    <b:SourceType>InternetSite</b:SourceType>
    <b:Guid>{10D9BB07-93EA-4B1B-995E-3FAEB4B9B89A}</b:Guid>
    <b:Author>
      <b:Author>
        <b:NameList>
          <b:Person>
            <b:Last>Perú</b:Last>
            <b:First>Gobierno</b:First>
            <b:Middle>del</b:Middle>
          </b:Person>
        </b:NameList>
      </b:Author>
    </b:Author>
    <b:Title>Proyectos sido ejecutados mediante obras por impuestos 2023</b:Title>
    <b:Year>2023</b:Year>
    <b:URL>https://www.gob.pe/institucion/proinversion/noticias/866388-525-proyectos-han-sido-ejecutados-mediante-obras-por-impuestos-por-mas-de-s-7-400-millones?utm_source=chatgpt.com</b:URL>
    <b:RefOrder>8</b:RefOrder>
  </b:Source>
</b:Sources>
</file>

<file path=customXml/itemProps1.xml><?xml version="1.0" encoding="utf-8"?>
<ds:datastoreItem xmlns:ds="http://schemas.openxmlformats.org/officeDocument/2006/customXml" ds:itemID="{D7808280-F240-443D-9021-08E464092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13</Pages>
  <Words>6858</Words>
  <Characters>39096</Characters>
  <Application>Microsoft Office Word</Application>
  <DocSecurity>0</DocSecurity>
  <Lines>325</Lines>
  <Paragraphs>91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45863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Basualdo Salcedo, Edson</cp:lastModifiedBy>
  <cp:revision>168</cp:revision>
  <cp:lastPrinted>2015-02-13T19:19:00Z</cp:lastPrinted>
  <dcterms:created xsi:type="dcterms:W3CDTF">2025-05-26T20:35:00Z</dcterms:created>
  <dcterms:modified xsi:type="dcterms:W3CDTF">2025-07-19T03:17:00Z</dcterms:modified>
</cp:coreProperties>
</file>