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D9117E" w:rsidR="007373B8" w:rsidP="00D91BF7" w:rsidRDefault="0063052F" w14:paraId="46A3E3C2" w14:textId="3982A793">
      <w:pPr>
        <w:spacing w:before="120"/>
        <w:jc w:val="center"/>
        <w:rPr>
          <w:rFonts w:ascii="Arial" w:hAnsi="Arial" w:cs="Arial"/>
          <w:sz w:val="22"/>
          <w:szCs w:val="22"/>
          <w:lang w:val="en-US"/>
        </w:rPr>
      </w:pPr>
      <w:r w:rsidRPr="00D9117E">
        <w:rPr>
          <w:rFonts w:ascii="Arial" w:hAnsi="Arial" w:cs="Arial"/>
          <w:bCs/>
          <w:sz w:val="22"/>
          <w:szCs w:val="22"/>
          <w:lang w:val="en-US"/>
        </w:rPr>
        <w:t>From waste to value: agricultural input production from zinc industry residues</w:t>
      </w:r>
    </w:p>
    <w:p w:rsidR="00157F59" w:rsidP="00A201D7" w:rsidRDefault="00157F59" w14:paraId="12A6FEF2" w14:textId="77777777">
      <w:pPr>
        <w:jc w:val="center"/>
        <w:rPr>
          <w:rFonts w:ascii="Arial" w:hAnsi="Arial" w:cs="Arial"/>
          <w:sz w:val="22"/>
          <w:szCs w:val="22"/>
          <w:lang w:val="en-US"/>
        </w:rPr>
      </w:pPr>
    </w:p>
    <w:p w:rsidRPr="0063052F" w:rsidR="007373B8" w:rsidP="00A201D7" w:rsidRDefault="00A201D7" w14:paraId="18655DEC" w14:textId="4D56B693">
      <w:pPr>
        <w:jc w:val="center"/>
        <w:rPr>
          <w:rFonts w:ascii="Arial" w:hAnsi="Arial" w:cs="Arial"/>
          <w:sz w:val="22"/>
          <w:szCs w:val="22"/>
          <w:lang w:val="en-US"/>
        </w:rPr>
      </w:pPr>
      <w:r w:rsidRPr="0063052F">
        <w:rPr>
          <w:rFonts w:ascii="Arial" w:hAnsi="Arial" w:cs="Arial"/>
          <w:sz w:val="22"/>
          <w:szCs w:val="22"/>
          <w:lang w:val="en-US"/>
        </w:rPr>
        <w:t>(</w:t>
      </w:r>
      <w:r w:rsidRPr="0063052F" w:rsidR="0063052F">
        <w:rPr>
          <w:rFonts w:ascii="Arial" w:hAnsi="Arial" w:cs="Arial"/>
          <w:sz w:val="22"/>
          <w:szCs w:val="22"/>
          <w:lang w:val="en-US"/>
        </w:rPr>
        <w:t>4. ESG - Waste management and circular economy</w:t>
      </w:r>
      <w:r w:rsidRPr="0063052F">
        <w:rPr>
          <w:rFonts w:ascii="Arial" w:hAnsi="Arial" w:cs="Arial"/>
          <w:sz w:val="22"/>
          <w:szCs w:val="22"/>
          <w:lang w:val="en-US"/>
        </w:rPr>
        <w:t>)</w:t>
      </w:r>
    </w:p>
    <w:p w:rsidRPr="000270E6" w:rsidR="00A05DB9" w:rsidP="007373B8" w:rsidRDefault="00A05DB9" w14:paraId="03D0F56A" w14:textId="77777777">
      <w:pPr>
        <w:rPr>
          <w:rFonts w:ascii="Arial" w:hAnsi="Arial" w:cs="Arial"/>
          <w:sz w:val="22"/>
          <w:szCs w:val="22"/>
        </w:rPr>
      </w:pPr>
    </w:p>
    <w:p w:rsidRPr="0063052F" w:rsidR="0087565A" w:rsidP="0087565A" w:rsidRDefault="0063052F" w14:paraId="02638C59" w14:textId="0182E827">
      <w:pPr>
        <w:jc w:val="center"/>
        <w:rPr>
          <w:rFonts w:ascii="Arial" w:hAnsi="Arial" w:cs="Arial"/>
          <w:b/>
          <w:bCs/>
          <w:sz w:val="22"/>
          <w:szCs w:val="22"/>
          <w:lang w:val="pt-BR"/>
        </w:rPr>
      </w:pPr>
      <w:r w:rsidRPr="0063052F">
        <w:rPr>
          <w:rFonts w:ascii="Arial" w:hAnsi="Arial" w:cs="Arial"/>
          <w:b/>
          <w:bCs/>
          <w:sz w:val="22"/>
          <w:szCs w:val="22"/>
          <w:lang w:val="pt-BR"/>
        </w:rPr>
        <w:t>Isabela Correia Costa</w:t>
      </w:r>
      <w:r w:rsidRPr="0063052F" w:rsidR="0087565A">
        <w:rPr>
          <w:rFonts w:ascii="Arial" w:hAnsi="Arial" w:cs="Arial"/>
          <w:b/>
          <w:bCs/>
          <w:sz w:val="22"/>
          <w:szCs w:val="22"/>
          <w:vertAlign w:val="superscript"/>
          <w:lang w:val="pt-BR"/>
        </w:rPr>
        <w:t>1</w:t>
      </w:r>
      <w:r w:rsidRPr="0063052F" w:rsidR="0087565A">
        <w:rPr>
          <w:rFonts w:ascii="Arial" w:hAnsi="Arial" w:cs="Arial"/>
          <w:b/>
          <w:bCs/>
          <w:sz w:val="22"/>
          <w:szCs w:val="22"/>
          <w:lang w:val="pt-BR"/>
        </w:rPr>
        <w:t xml:space="preserve">, </w:t>
      </w:r>
      <w:r w:rsidRPr="0063052F">
        <w:rPr>
          <w:rFonts w:ascii="Arial" w:hAnsi="Arial" w:cs="Arial"/>
          <w:b/>
          <w:bCs/>
          <w:sz w:val="22"/>
          <w:szCs w:val="22"/>
          <w:lang w:val="pt-BR"/>
        </w:rPr>
        <w:t>Saulo Luiz Sales Parreiras de Rezende</w:t>
      </w:r>
      <w:r w:rsidRPr="0063052F" w:rsidR="0087565A">
        <w:rPr>
          <w:rFonts w:ascii="Arial" w:hAnsi="Arial" w:cs="Arial"/>
          <w:b/>
          <w:bCs/>
          <w:sz w:val="22"/>
          <w:szCs w:val="22"/>
          <w:vertAlign w:val="superscript"/>
          <w:lang w:val="pt-BR"/>
        </w:rPr>
        <w:t>2</w:t>
      </w:r>
      <w:r w:rsidRPr="0063052F" w:rsidR="002D1C36">
        <w:rPr>
          <w:rFonts w:ascii="Arial" w:hAnsi="Arial" w:cs="Arial"/>
          <w:b/>
          <w:bCs/>
          <w:sz w:val="22"/>
          <w:szCs w:val="22"/>
          <w:lang w:val="pt-BR"/>
        </w:rPr>
        <w:t xml:space="preserve"> y</w:t>
      </w:r>
      <w:r w:rsidRPr="0063052F" w:rsidR="0087565A">
        <w:rPr>
          <w:rFonts w:ascii="Arial" w:hAnsi="Arial" w:cs="Arial"/>
          <w:b/>
          <w:bCs/>
          <w:sz w:val="22"/>
          <w:szCs w:val="22"/>
          <w:lang w:val="pt-BR"/>
        </w:rPr>
        <w:t xml:space="preserve"> </w:t>
      </w:r>
      <w:r w:rsidRPr="0063052F">
        <w:rPr>
          <w:rFonts w:ascii="Arial" w:hAnsi="Arial" w:cs="Arial"/>
          <w:b/>
          <w:bCs/>
          <w:sz w:val="22"/>
          <w:szCs w:val="22"/>
          <w:lang w:val="pt-BR"/>
        </w:rPr>
        <w:t>Henrique Hipólito Costa</w:t>
      </w:r>
      <w:r w:rsidRPr="0063052F" w:rsidR="0087565A">
        <w:rPr>
          <w:rFonts w:ascii="Arial" w:hAnsi="Arial" w:cs="Arial"/>
          <w:b/>
          <w:bCs/>
          <w:sz w:val="22"/>
          <w:szCs w:val="22"/>
          <w:vertAlign w:val="superscript"/>
          <w:lang w:val="pt-BR"/>
        </w:rPr>
        <w:t>3</w:t>
      </w:r>
    </w:p>
    <w:p w:rsidRPr="0063052F" w:rsidR="007373B8" w:rsidP="007373B8" w:rsidRDefault="007373B8" w14:paraId="23736843" w14:textId="77777777">
      <w:pPr>
        <w:rPr>
          <w:rFonts w:ascii="Arial" w:hAnsi="Arial" w:cs="Arial"/>
          <w:sz w:val="22"/>
          <w:szCs w:val="22"/>
          <w:lang w:val="pt-BR"/>
        </w:rPr>
      </w:pPr>
    </w:p>
    <w:p w:rsidR="00EC1BAB" w:rsidP="00CA18A1" w:rsidRDefault="001F7167" w14:paraId="0BCC167A" w14:textId="3809B444">
      <w:pPr>
        <w:ind w:left="142" w:hanging="142"/>
        <w:jc w:val="both"/>
        <w:rPr>
          <w:rFonts w:ascii="Arial" w:hAnsi="Arial" w:cs="Arial"/>
          <w:sz w:val="22"/>
          <w:szCs w:val="22"/>
          <w:lang w:val="pt-BR"/>
        </w:rPr>
      </w:pPr>
      <w:r w:rsidRPr="00EC1BAB">
        <w:rPr>
          <w:rFonts w:ascii="Arial" w:hAnsi="Arial" w:cs="Arial"/>
          <w:sz w:val="22"/>
          <w:szCs w:val="22"/>
          <w:vertAlign w:val="superscript"/>
          <w:lang w:val="pt-BR"/>
        </w:rPr>
        <w:t>1</w:t>
      </w:r>
      <w:r w:rsidR="00EC1BAB">
        <w:rPr>
          <w:rFonts w:ascii="Arial" w:hAnsi="Arial" w:cs="Arial"/>
          <w:sz w:val="22"/>
          <w:szCs w:val="22"/>
          <w:lang w:val="pt-BR"/>
        </w:rPr>
        <w:t xml:space="preserve"> </w:t>
      </w:r>
      <w:r w:rsidRPr="00D9117E" w:rsidR="00EC1BAB">
        <w:rPr>
          <w:rFonts w:ascii="Arial" w:hAnsi="Arial" w:cs="Arial"/>
          <w:sz w:val="22"/>
          <w:szCs w:val="22"/>
          <w:lang w:val="pt-BR"/>
        </w:rPr>
        <w:t xml:space="preserve">Isabela Correia Costa; </w:t>
      </w:r>
      <w:proofErr w:type="spellStart"/>
      <w:r w:rsidRPr="00D9117E" w:rsidR="00EC1BAB">
        <w:rPr>
          <w:rFonts w:ascii="Arial" w:hAnsi="Arial" w:cs="Arial"/>
          <w:sz w:val="22"/>
          <w:szCs w:val="22"/>
          <w:lang w:val="pt-BR"/>
        </w:rPr>
        <w:t>Nexa</w:t>
      </w:r>
      <w:proofErr w:type="spellEnd"/>
      <w:r w:rsidRPr="00D9117E" w:rsidR="00EC1BAB">
        <w:rPr>
          <w:rFonts w:ascii="Arial" w:hAnsi="Arial" w:cs="Arial"/>
          <w:sz w:val="22"/>
          <w:szCs w:val="22"/>
          <w:lang w:val="pt-BR"/>
        </w:rPr>
        <w:t xml:space="preserve"> </w:t>
      </w:r>
      <w:proofErr w:type="spellStart"/>
      <w:r w:rsidRPr="00D9117E" w:rsidR="00EC1BAB">
        <w:rPr>
          <w:rFonts w:ascii="Arial" w:hAnsi="Arial" w:cs="Arial"/>
          <w:sz w:val="22"/>
          <w:szCs w:val="22"/>
          <w:lang w:val="pt-BR"/>
        </w:rPr>
        <w:t>Resources</w:t>
      </w:r>
      <w:proofErr w:type="spellEnd"/>
      <w:r w:rsidRPr="00D9117E" w:rsidR="00EC1BAB">
        <w:rPr>
          <w:rFonts w:ascii="Arial" w:hAnsi="Arial" w:cs="Arial"/>
          <w:sz w:val="22"/>
          <w:szCs w:val="22"/>
          <w:lang w:val="pt-BR"/>
        </w:rPr>
        <w:t xml:space="preserve">; </w:t>
      </w:r>
      <w:proofErr w:type="spellStart"/>
      <w:r w:rsidRPr="00D9117E" w:rsidR="00EC1BAB">
        <w:rPr>
          <w:rFonts w:ascii="Arial" w:hAnsi="Arial" w:cs="Arial"/>
          <w:sz w:val="22"/>
          <w:szCs w:val="22"/>
          <w:lang w:val="pt-BR"/>
        </w:rPr>
        <w:t>Innovation</w:t>
      </w:r>
      <w:proofErr w:type="spellEnd"/>
      <w:r w:rsidRPr="00D9117E" w:rsidR="00EC1BAB">
        <w:rPr>
          <w:rFonts w:ascii="Arial" w:hAnsi="Arial" w:cs="Arial"/>
          <w:sz w:val="22"/>
          <w:szCs w:val="22"/>
          <w:lang w:val="pt-BR"/>
        </w:rPr>
        <w:t xml:space="preserve"> </w:t>
      </w:r>
      <w:proofErr w:type="spellStart"/>
      <w:r w:rsidRPr="00D9117E" w:rsidR="00EC1BAB">
        <w:rPr>
          <w:rFonts w:ascii="Arial" w:hAnsi="Arial" w:cs="Arial"/>
          <w:sz w:val="22"/>
          <w:szCs w:val="22"/>
          <w:lang w:val="pt-BR"/>
        </w:rPr>
        <w:t>Engineer</w:t>
      </w:r>
      <w:proofErr w:type="spellEnd"/>
      <w:r w:rsidRPr="00D9117E" w:rsidR="00EC1BAB">
        <w:rPr>
          <w:rFonts w:ascii="Arial" w:hAnsi="Arial" w:cs="Arial"/>
          <w:sz w:val="22"/>
          <w:szCs w:val="22"/>
          <w:lang w:val="pt-BR"/>
        </w:rPr>
        <w:t xml:space="preserve">; Sergipe Street, 1440, 8° </w:t>
      </w:r>
      <w:proofErr w:type="spellStart"/>
      <w:r w:rsidRPr="00D9117E" w:rsidR="00EC1BAB">
        <w:rPr>
          <w:rFonts w:ascii="Arial" w:hAnsi="Arial" w:cs="Arial"/>
          <w:sz w:val="22"/>
          <w:szCs w:val="22"/>
          <w:lang w:val="pt-BR"/>
        </w:rPr>
        <w:t>floor</w:t>
      </w:r>
      <w:proofErr w:type="spellEnd"/>
      <w:r w:rsidRPr="00D9117E" w:rsidR="00EC1BAB">
        <w:rPr>
          <w:rFonts w:ascii="Arial" w:hAnsi="Arial" w:cs="Arial"/>
          <w:sz w:val="22"/>
          <w:szCs w:val="22"/>
          <w:lang w:val="pt-BR"/>
        </w:rPr>
        <w:t xml:space="preserve"> - Savassi, Belo Horizonte, Minas Gerais, </w:t>
      </w:r>
      <w:proofErr w:type="spellStart"/>
      <w:r w:rsidRPr="00D9117E" w:rsidR="00EC1BAB">
        <w:rPr>
          <w:rFonts w:ascii="Arial" w:hAnsi="Arial" w:cs="Arial"/>
          <w:sz w:val="22"/>
          <w:szCs w:val="22"/>
          <w:lang w:val="pt-BR"/>
        </w:rPr>
        <w:t>Brazil</w:t>
      </w:r>
      <w:proofErr w:type="spellEnd"/>
      <w:r w:rsidRPr="00D9117E" w:rsidR="00EC1BAB">
        <w:rPr>
          <w:rFonts w:ascii="Arial" w:hAnsi="Arial" w:cs="Arial"/>
          <w:sz w:val="22"/>
          <w:szCs w:val="22"/>
          <w:lang w:val="pt-BR"/>
        </w:rPr>
        <w:t xml:space="preserve">; Zip </w:t>
      </w:r>
      <w:proofErr w:type="spellStart"/>
      <w:r w:rsidRPr="00D9117E" w:rsidR="00EC1BAB">
        <w:rPr>
          <w:rFonts w:ascii="Arial" w:hAnsi="Arial" w:cs="Arial"/>
          <w:sz w:val="22"/>
          <w:szCs w:val="22"/>
          <w:lang w:val="pt-BR"/>
        </w:rPr>
        <w:t>code</w:t>
      </w:r>
      <w:proofErr w:type="spellEnd"/>
      <w:r w:rsidRPr="00D9117E" w:rsidR="00EC1BAB">
        <w:rPr>
          <w:rFonts w:ascii="Arial" w:hAnsi="Arial" w:cs="Arial"/>
          <w:sz w:val="22"/>
          <w:szCs w:val="22"/>
          <w:lang w:val="pt-BR"/>
        </w:rPr>
        <w:t xml:space="preserve"> 30130-174 (ext.isabela.costa.ic1@nexaresources.com; +55 31 99832-0500).</w:t>
      </w:r>
    </w:p>
    <w:p w:rsidRPr="00EC1BAB" w:rsidR="00560913" w:rsidP="00CA18A1" w:rsidRDefault="00560913" w14:paraId="36A37971" w14:textId="77777777">
      <w:pPr>
        <w:ind w:left="142" w:hanging="142"/>
        <w:jc w:val="both"/>
        <w:rPr>
          <w:rFonts w:ascii="Arial" w:hAnsi="Arial" w:cs="Arial"/>
          <w:sz w:val="22"/>
          <w:szCs w:val="22"/>
          <w:lang w:val="pt-BR"/>
        </w:rPr>
      </w:pPr>
    </w:p>
    <w:p w:rsidR="00EC1BAB" w:rsidP="00CA18A1" w:rsidRDefault="001F7167" w14:paraId="04DFD1C4" w14:textId="69ED1C4A">
      <w:pPr>
        <w:ind w:left="142" w:hanging="142"/>
        <w:jc w:val="both"/>
        <w:rPr>
          <w:rFonts w:ascii="Arial" w:hAnsi="Arial" w:cs="Arial"/>
          <w:sz w:val="22"/>
          <w:szCs w:val="22"/>
          <w:lang w:val="pt-BR"/>
        </w:rPr>
      </w:pPr>
      <w:r w:rsidRPr="00EC1BAB">
        <w:rPr>
          <w:rFonts w:ascii="Arial" w:hAnsi="Arial" w:cs="Arial"/>
          <w:sz w:val="22"/>
          <w:szCs w:val="22"/>
          <w:vertAlign w:val="superscript"/>
          <w:lang w:val="pt-BR"/>
        </w:rPr>
        <w:t>2</w:t>
      </w:r>
      <w:r w:rsidR="003623CD">
        <w:rPr>
          <w:rFonts w:ascii="Arial" w:hAnsi="Arial" w:cs="Arial"/>
          <w:sz w:val="22"/>
          <w:szCs w:val="22"/>
          <w:vertAlign w:val="superscript"/>
          <w:lang w:val="pt-BR"/>
        </w:rPr>
        <w:t xml:space="preserve"> </w:t>
      </w:r>
      <w:r w:rsidRPr="00EC1BAB" w:rsidR="00EC1BAB">
        <w:rPr>
          <w:rFonts w:ascii="Arial" w:hAnsi="Arial" w:cs="Arial"/>
          <w:sz w:val="22"/>
          <w:szCs w:val="22"/>
          <w:lang w:val="pt-BR"/>
        </w:rPr>
        <w:t xml:space="preserve">Saulo Luiz Sales Parreiras de Rezende, </w:t>
      </w:r>
      <w:proofErr w:type="spellStart"/>
      <w:r w:rsidRPr="00EC1BAB" w:rsidR="00EC1BAB">
        <w:rPr>
          <w:rFonts w:ascii="Arial" w:hAnsi="Arial" w:cs="Arial"/>
          <w:sz w:val="22"/>
          <w:szCs w:val="22"/>
          <w:lang w:val="pt-BR"/>
        </w:rPr>
        <w:t>Nexa</w:t>
      </w:r>
      <w:proofErr w:type="spellEnd"/>
      <w:r w:rsidRPr="00EC1BAB" w:rsidR="00EC1BAB">
        <w:rPr>
          <w:rFonts w:ascii="Arial" w:hAnsi="Arial" w:cs="Arial"/>
          <w:sz w:val="22"/>
          <w:szCs w:val="22"/>
          <w:lang w:val="pt-BR"/>
        </w:rPr>
        <w:t xml:space="preserve"> </w:t>
      </w:r>
      <w:proofErr w:type="spellStart"/>
      <w:r w:rsidRPr="00EC1BAB" w:rsidR="00EC1BAB">
        <w:rPr>
          <w:rFonts w:ascii="Arial" w:hAnsi="Arial" w:cs="Arial"/>
          <w:sz w:val="22"/>
          <w:szCs w:val="22"/>
          <w:lang w:val="pt-BR"/>
        </w:rPr>
        <w:t>Resources</w:t>
      </w:r>
      <w:proofErr w:type="spellEnd"/>
      <w:r w:rsidRPr="00EC1BAB" w:rsidR="00EC1BAB">
        <w:rPr>
          <w:rFonts w:ascii="Arial" w:hAnsi="Arial" w:cs="Arial"/>
          <w:sz w:val="22"/>
          <w:szCs w:val="22"/>
          <w:lang w:val="pt-BR"/>
        </w:rPr>
        <w:t xml:space="preserve">, </w:t>
      </w:r>
      <w:proofErr w:type="spellStart"/>
      <w:r w:rsidRPr="00EC1BAB" w:rsidR="00EC1BAB">
        <w:rPr>
          <w:rFonts w:ascii="Arial" w:hAnsi="Arial" w:cs="Arial"/>
          <w:sz w:val="22"/>
          <w:szCs w:val="22"/>
          <w:lang w:val="pt-BR"/>
        </w:rPr>
        <w:t>Innovation</w:t>
      </w:r>
      <w:proofErr w:type="spellEnd"/>
      <w:r w:rsidRPr="00EC1BAB" w:rsidR="00EC1BAB">
        <w:rPr>
          <w:rFonts w:ascii="Arial" w:hAnsi="Arial" w:cs="Arial"/>
          <w:sz w:val="22"/>
          <w:szCs w:val="22"/>
          <w:lang w:val="pt-BR"/>
        </w:rPr>
        <w:t xml:space="preserve"> </w:t>
      </w:r>
      <w:proofErr w:type="spellStart"/>
      <w:r w:rsidRPr="00EC1BAB" w:rsidR="00EC1BAB">
        <w:rPr>
          <w:rFonts w:ascii="Arial" w:hAnsi="Arial" w:cs="Arial"/>
          <w:sz w:val="22"/>
          <w:szCs w:val="22"/>
          <w:lang w:val="pt-BR"/>
        </w:rPr>
        <w:t>Engineer</w:t>
      </w:r>
      <w:proofErr w:type="spellEnd"/>
      <w:r w:rsidR="00CA18A1">
        <w:rPr>
          <w:rFonts w:ascii="Arial" w:hAnsi="Arial" w:cs="Arial"/>
          <w:sz w:val="22"/>
          <w:szCs w:val="22"/>
          <w:lang w:val="pt-BR"/>
        </w:rPr>
        <w:t xml:space="preserve">; </w:t>
      </w:r>
      <w:r w:rsidRPr="00CA18A1" w:rsidR="00CA18A1">
        <w:rPr>
          <w:rFonts w:ascii="Arial" w:hAnsi="Arial" w:cs="Arial"/>
          <w:sz w:val="22"/>
          <w:szCs w:val="22"/>
          <w:lang w:val="pt-BR"/>
        </w:rPr>
        <w:t xml:space="preserve">Sergipe Street, 1440, 8° </w:t>
      </w:r>
      <w:proofErr w:type="spellStart"/>
      <w:r w:rsidRPr="00CA18A1" w:rsidR="00CA18A1">
        <w:rPr>
          <w:rFonts w:ascii="Arial" w:hAnsi="Arial" w:cs="Arial"/>
          <w:sz w:val="22"/>
          <w:szCs w:val="22"/>
          <w:lang w:val="pt-BR"/>
        </w:rPr>
        <w:t>floor</w:t>
      </w:r>
      <w:proofErr w:type="spellEnd"/>
      <w:r w:rsidRPr="00CA18A1" w:rsidR="00CA18A1">
        <w:rPr>
          <w:rFonts w:ascii="Arial" w:hAnsi="Arial" w:cs="Arial"/>
          <w:sz w:val="22"/>
          <w:szCs w:val="22"/>
          <w:lang w:val="pt-BR"/>
        </w:rPr>
        <w:t xml:space="preserve"> - Savassi, Belo Horizonte, Minas Gerais, </w:t>
      </w:r>
      <w:proofErr w:type="spellStart"/>
      <w:r w:rsidRPr="00CA18A1" w:rsidR="00CA18A1">
        <w:rPr>
          <w:rFonts w:ascii="Arial" w:hAnsi="Arial" w:cs="Arial"/>
          <w:sz w:val="22"/>
          <w:szCs w:val="22"/>
          <w:lang w:val="pt-BR"/>
        </w:rPr>
        <w:t>Brazil</w:t>
      </w:r>
      <w:proofErr w:type="spellEnd"/>
      <w:r w:rsidRPr="00CA18A1" w:rsidR="00CA18A1">
        <w:rPr>
          <w:rFonts w:ascii="Arial" w:hAnsi="Arial" w:cs="Arial"/>
          <w:sz w:val="22"/>
          <w:szCs w:val="22"/>
          <w:lang w:val="pt-BR"/>
        </w:rPr>
        <w:t xml:space="preserve">; Zip </w:t>
      </w:r>
      <w:proofErr w:type="spellStart"/>
      <w:r w:rsidRPr="00CA18A1" w:rsidR="00CA18A1">
        <w:rPr>
          <w:rFonts w:ascii="Arial" w:hAnsi="Arial" w:cs="Arial"/>
          <w:sz w:val="22"/>
          <w:szCs w:val="22"/>
          <w:lang w:val="pt-BR"/>
        </w:rPr>
        <w:t>code</w:t>
      </w:r>
      <w:proofErr w:type="spellEnd"/>
      <w:r w:rsidRPr="00CA18A1" w:rsidR="00CA18A1">
        <w:rPr>
          <w:rFonts w:ascii="Arial" w:hAnsi="Arial" w:cs="Arial"/>
          <w:sz w:val="22"/>
          <w:szCs w:val="22"/>
          <w:lang w:val="pt-BR"/>
        </w:rPr>
        <w:t xml:space="preserve"> 30130-174</w:t>
      </w:r>
      <w:r w:rsidR="00CA18A1">
        <w:rPr>
          <w:rFonts w:ascii="Arial" w:hAnsi="Arial" w:cs="Arial"/>
          <w:sz w:val="22"/>
          <w:szCs w:val="22"/>
          <w:lang w:val="pt-BR"/>
        </w:rPr>
        <w:t xml:space="preserve"> </w:t>
      </w:r>
      <w:r w:rsidR="00EC1BAB">
        <w:rPr>
          <w:rFonts w:ascii="Arial" w:hAnsi="Arial" w:cs="Arial"/>
          <w:sz w:val="22"/>
          <w:szCs w:val="22"/>
          <w:lang w:val="pt-BR"/>
        </w:rPr>
        <w:t>(</w:t>
      </w:r>
      <w:r w:rsidRPr="00EC1BAB" w:rsidR="00EC1BAB">
        <w:rPr>
          <w:rFonts w:ascii="Arial" w:hAnsi="Arial" w:cs="Arial"/>
          <w:sz w:val="22"/>
          <w:szCs w:val="22"/>
          <w:lang w:val="pt-BR"/>
        </w:rPr>
        <w:t>ext.saulo.rezende@nexaresources.com, +55 31 99876-2819</w:t>
      </w:r>
      <w:r w:rsidR="00EC1BAB">
        <w:rPr>
          <w:rFonts w:ascii="Arial" w:hAnsi="Arial" w:cs="Arial"/>
          <w:sz w:val="22"/>
          <w:szCs w:val="22"/>
          <w:lang w:val="pt-BR"/>
        </w:rPr>
        <w:t>).</w:t>
      </w:r>
    </w:p>
    <w:p w:rsidRPr="00EC1BAB" w:rsidR="00560913" w:rsidP="00CA18A1" w:rsidRDefault="00560913" w14:paraId="3C1AFFA0" w14:textId="77777777">
      <w:pPr>
        <w:ind w:left="142" w:hanging="142"/>
        <w:jc w:val="both"/>
        <w:rPr>
          <w:rFonts w:ascii="Arial" w:hAnsi="Arial" w:cs="Arial"/>
          <w:sz w:val="22"/>
          <w:szCs w:val="22"/>
          <w:lang w:val="pt-BR"/>
        </w:rPr>
      </w:pPr>
    </w:p>
    <w:p w:rsidR="00EC1BAB" w:rsidP="00CA18A1" w:rsidRDefault="006D0F12" w14:paraId="7257C5FA" w14:textId="6E6F9DA1">
      <w:pPr>
        <w:ind w:left="142" w:hanging="142"/>
        <w:jc w:val="both"/>
        <w:rPr>
          <w:rFonts w:ascii="Arial" w:hAnsi="Arial" w:cs="Arial"/>
          <w:sz w:val="22"/>
          <w:szCs w:val="22"/>
          <w:lang w:val="pt-BR"/>
        </w:rPr>
      </w:pPr>
      <w:r w:rsidRPr="00EC1BAB">
        <w:rPr>
          <w:rFonts w:ascii="Arial" w:hAnsi="Arial" w:cs="Arial"/>
          <w:sz w:val="22"/>
          <w:szCs w:val="22"/>
          <w:vertAlign w:val="superscript"/>
          <w:lang w:val="pt-BR"/>
        </w:rPr>
        <w:t>3</w:t>
      </w:r>
      <w:r w:rsidRPr="00EC1BAB">
        <w:rPr>
          <w:rFonts w:ascii="Arial" w:hAnsi="Arial" w:cs="Arial"/>
          <w:sz w:val="22"/>
          <w:szCs w:val="22"/>
          <w:lang w:val="pt-BR"/>
        </w:rPr>
        <w:t xml:space="preserve"> </w:t>
      </w:r>
      <w:r w:rsidRPr="00EC1BAB" w:rsidR="00EC1BAB">
        <w:rPr>
          <w:rFonts w:ascii="Arial" w:hAnsi="Arial" w:cs="Arial"/>
          <w:sz w:val="22"/>
          <w:szCs w:val="22"/>
          <w:lang w:val="pt-BR"/>
        </w:rPr>
        <w:t xml:space="preserve">Henrique Hipólito Costa, </w:t>
      </w:r>
      <w:proofErr w:type="spellStart"/>
      <w:r w:rsidRPr="00EC1BAB" w:rsidR="00EC1BAB">
        <w:rPr>
          <w:rFonts w:ascii="Arial" w:hAnsi="Arial" w:cs="Arial"/>
          <w:sz w:val="22"/>
          <w:szCs w:val="22"/>
          <w:lang w:val="pt-BR"/>
        </w:rPr>
        <w:t>Nexa</w:t>
      </w:r>
      <w:proofErr w:type="spellEnd"/>
      <w:r w:rsidRPr="00EC1BAB" w:rsidR="00EC1BAB">
        <w:rPr>
          <w:rFonts w:ascii="Arial" w:hAnsi="Arial" w:cs="Arial"/>
          <w:sz w:val="22"/>
          <w:szCs w:val="22"/>
          <w:lang w:val="pt-BR"/>
        </w:rPr>
        <w:t xml:space="preserve"> </w:t>
      </w:r>
      <w:proofErr w:type="spellStart"/>
      <w:r w:rsidRPr="00EC1BAB" w:rsidR="00EC1BAB">
        <w:rPr>
          <w:rFonts w:ascii="Arial" w:hAnsi="Arial" w:cs="Arial"/>
          <w:sz w:val="22"/>
          <w:szCs w:val="22"/>
          <w:lang w:val="pt-BR"/>
        </w:rPr>
        <w:t>Resources</w:t>
      </w:r>
      <w:proofErr w:type="spellEnd"/>
      <w:r w:rsidRPr="00EC1BAB" w:rsidR="00EC1BAB">
        <w:rPr>
          <w:rFonts w:ascii="Arial" w:hAnsi="Arial" w:cs="Arial"/>
          <w:sz w:val="22"/>
          <w:szCs w:val="22"/>
          <w:lang w:val="pt-BR"/>
        </w:rPr>
        <w:t xml:space="preserve">, </w:t>
      </w:r>
      <w:proofErr w:type="spellStart"/>
      <w:r w:rsidRPr="00EC1BAB" w:rsidR="00EC1BAB">
        <w:rPr>
          <w:rFonts w:ascii="Arial" w:hAnsi="Arial" w:cs="Arial"/>
          <w:sz w:val="22"/>
          <w:szCs w:val="22"/>
          <w:lang w:val="pt-BR"/>
        </w:rPr>
        <w:t>Innovation</w:t>
      </w:r>
      <w:proofErr w:type="spellEnd"/>
      <w:r w:rsidRPr="00EC1BAB" w:rsidR="00EC1BAB">
        <w:rPr>
          <w:rFonts w:ascii="Arial" w:hAnsi="Arial" w:cs="Arial"/>
          <w:sz w:val="22"/>
          <w:szCs w:val="22"/>
          <w:lang w:val="pt-BR"/>
        </w:rPr>
        <w:t xml:space="preserve"> </w:t>
      </w:r>
      <w:proofErr w:type="spellStart"/>
      <w:r w:rsidRPr="00EC1BAB" w:rsidR="00EC1BAB">
        <w:rPr>
          <w:rFonts w:ascii="Arial" w:hAnsi="Arial" w:cs="Arial"/>
          <w:sz w:val="22"/>
          <w:szCs w:val="22"/>
          <w:lang w:val="pt-BR"/>
        </w:rPr>
        <w:t>Engineer</w:t>
      </w:r>
      <w:proofErr w:type="spellEnd"/>
      <w:r w:rsidR="00CA18A1">
        <w:rPr>
          <w:rFonts w:ascii="Arial" w:hAnsi="Arial" w:cs="Arial"/>
          <w:sz w:val="22"/>
          <w:szCs w:val="22"/>
          <w:lang w:val="pt-BR"/>
        </w:rPr>
        <w:t xml:space="preserve">; </w:t>
      </w:r>
      <w:r w:rsidRPr="00CA18A1" w:rsidR="00CA18A1">
        <w:rPr>
          <w:rFonts w:ascii="Arial" w:hAnsi="Arial" w:cs="Arial"/>
          <w:sz w:val="22"/>
          <w:szCs w:val="22"/>
          <w:lang w:val="pt-BR"/>
        </w:rPr>
        <w:t>BR 267 KM 119, S/N – Igrejinha</w:t>
      </w:r>
      <w:r w:rsidR="00CA18A1">
        <w:rPr>
          <w:rFonts w:ascii="Arial" w:hAnsi="Arial" w:cs="Arial"/>
          <w:sz w:val="22"/>
          <w:szCs w:val="22"/>
          <w:lang w:val="pt-BR"/>
        </w:rPr>
        <w:t>,</w:t>
      </w:r>
      <w:r w:rsidRPr="00CA18A1" w:rsidR="00CA18A1">
        <w:rPr>
          <w:rFonts w:ascii="Arial" w:hAnsi="Arial" w:cs="Arial"/>
          <w:sz w:val="22"/>
          <w:szCs w:val="22"/>
          <w:lang w:val="pt-BR"/>
        </w:rPr>
        <w:t xml:space="preserve"> Juiz de Fora</w:t>
      </w:r>
      <w:r w:rsidR="00CA18A1">
        <w:rPr>
          <w:rFonts w:ascii="Arial" w:hAnsi="Arial" w:cs="Arial"/>
          <w:sz w:val="22"/>
          <w:szCs w:val="22"/>
          <w:lang w:val="pt-BR"/>
        </w:rPr>
        <w:t xml:space="preserve">, Minas Gerais; Zip </w:t>
      </w:r>
      <w:proofErr w:type="spellStart"/>
      <w:r w:rsidR="00CA18A1">
        <w:rPr>
          <w:rFonts w:ascii="Arial" w:hAnsi="Arial" w:cs="Arial"/>
          <w:sz w:val="22"/>
          <w:szCs w:val="22"/>
          <w:lang w:val="pt-BR"/>
        </w:rPr>
        <w:t>code</w:t>
      </w:r>
      <w:proofErr w:type="spellEnd"/>
      <w:r w:rsidR="00CA18A1">
        <w:rPr>
          <w:rFonts w:ascii="Arial" w:hAnsi="Arial" w:cs="Arial"/>
          <w:sz w:val="22"/>
          <w:szCs w:val="22"/>
          <w:lang w:val="pt-BR"/>
        </w:rPr>
        <w:t xml:space="preserve"> </w:t>
      </w:r>
      <w:r w:rsidRPr="00CA18A1" w:rsidR="00CA18A1">
        <w:rPr>
          <w:rFonts w:ascii="Arial" w:hAnsi="Arial" w:cs="Arial"/>
          <w:sz w:val="22"/>
          <w:szCs w:val="22"/>
          <w:lang w:val="pt-BR"/>
        </w:rPr>
        <w:t>36.091-970</w:t>
      </w:r>
      <w:r w:rsidRPr="00EC1BAB" w:rsidR="00EC1BAB">
        <w:rPr>
          <w:rFonts w:ascii="Arial" w:hAnsi="Arial" w:cs="Arial"/>
          <w:sz w:val="22"/>
          <w:szCs w:val="22"/>
          <w:lang w:val="pt-BR"/>
        </w:rPr>
        <w:t xml:space="preserve"> </w:t>
      </w:r>
      <w:r w:rsidR="00EC1BAB">
        <w:rPr>
          <w:rFonts w:ascii="Arial" w:hAnsi="Arial" w:cs="Arial"/>
          <w:sz w:val="22"/>
          <w:szCs w:val="22"/>
          <w:lang w:val="pt-BR"/>
        </w:rPr>
        <w:t>(</w:t>
      </w:r>
      <w:r w:rsidRPr="00EC1BAB" w:rsidR="00EC1BAB">
        <w:rPr>
          <w:rFonts w:ascii="Arial" w:hAnsi="Arial" w:cs="Arial"/>
          <w:sz w:val="22"/>
          <w:szCs w:val="22"/>
          <w:lang w:val="pt-BR"/>
        </w:rPr>
        <w:t>ext.henrique.costa@nexaresources.com, +55 31 99141-5230</w:t>
      </w:r>
      <w:r w:rsidR="00EC1BAB">
        <w:rPr>
          <w:rFonts w:ascii="Arial" w:hAnsi="Arial" w:cs="Arial"/>
          <w:sz w:val="22"/>
          <w:szCs w:val="22"/>
          <w:lang w:val="pt-BR"/>
        </w:rPr>
        <w:t>).</w:t>
      </w:r>
    </w:p>
    <w:p w:rsidRPr="000270E6" w:rsidR="00C90525" w:rsidP="00C90525" w:rsidRDefault="00C90525" w14:paraId="42271F3F" w14:textId="08E74C30">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rsidRPr="00585A65" w:rsidR="00A63A13" w:rsidP="00D5647F" w:rsidRDefault="00A63A13" w14:paraId="71E68F26" w14:textId="77777777">
      <w:pPr>
        <w:jc w:val="both"/>
        <w:rPr>
          <w:rFonts w:ascii="Arial" w:hAnsi="Arial" w:cs="Arial"/>
          <w:b/>
          <w:sz w:val="22"/>
          <w:szCs w:val="22"/>
          <w:lang w:val="en-US"/>
        </w:rPr>
      </w:pPr>
    </w:p>
    <w:p w:rsidRPr="00585A65" w:rsidR="000A599E" w:rsidP="00650F70" w:rsidRDefault="000A599E" w14:paraId="350E87C9" w14:textId="77777777">
      <w:pPr>
        <w:jc w:val="both"/>
        <w:rPr>
          <w:rFonts w:ascii="Arial" w:hAnsi="Arial" w:cs="Arial"/>
          <w:b/>
          <w:sz w:val="22"/>
          <w:szCs w:val="22"/>
          <w:lang w:val="en-US"/>
        </w:rPr>
        <w:sectPr w:rsidRPr="00585A65" w:rsidR="000A599E">
          <w:headerReference w:type="even" r:id="rId11"/>
          <w:headerReference w:type="default" r:id="rId12"/>
          <w:footerReference w:type="even" r:id="rId13"/>
          <w:headerReference w:type="first" r:id="rId14"/>
          <w:type w:val="continuous"/>
          <w:pgSz w:w="11900" w:h="16840" w:orient="portrait"/>
          <w:pgMar w:top="1134" w:right="680" w:bottom="964" w:left="851" w:header="680" w:footer="567" w:gutter="0"/>
          <w:cols w:space="720"/>
          <w:docGrid w:linePitch="360"/>
        </w:sectPr>
      </w:pPr>
    </w:p>
    <w:p w:rsidRPr="00585A65" w:rsidR="00460D0B" w:rsidP="00650F70" w:rsidRDefault="00FD6B60" w14:paraId="097C01EA" w14:textId="62225FCE">
      <w:pPr>
        <w:jc w:val="both"/>
        <w:rPr>
          <w:rFonts w:ascii="Arial" w:hAnsi="Arial" w:cs="Arial"/>
          <w:b/>
          <w:sz w:val="22"/>
          <w:szCs w:val="22"/>
          <w:lang w:val="en-US"/>
        </w:rPr>
      </w:pPr>
      <w:r w:rsidRPr="00585A65">
        <w:rPr>
          <w:rFonts w:ascii="Arial" w:hAnsi="Arial" w:cs="Arial"/>
          <w:b/>
          <w:sz w:val="22"/>
          <w:szCs w:val="22"/>
          <w:lang w:val="en-US"/>
        </w:rPr>
        <w:t>ABSTRACT</w:t>
      </w:r>
    </w:p>
    <w:p w:rsidRPr="00585A65" w:rsidR="00AA5523" w:rsidP="00650F70" w:rsidRDefault="00AA5523" w14:paraId="24F08A85" w14:textId="77777777">
      <w:pPr>
        <w:jc w:val="both"/>
        <w:rPr>
          <w:rFonts w:ascii="Arial" w:hAnsi="Arial" w:cs="Arial"/>
          <w:bCs/>
          <w:sz w:val="22"/>
          <w:szCs w:val="22"/>
          <w:lang w:val="en-US"/>
        </w:rPr>
      </w:pPr>
    </w:p>
    <w:p w:rsidRPr="006A4D97" w:rsidR="00BC4D43" w:rsidP="006A4D97" w:rsidRDefault="002A07AC" w14:paraId="510A3F73" w14:textId="45015C9E">
      <w:pPr>
        <w:ind w:firstLine="708"/>
        <w:jc w:val="both"/>
        <w:rPr>
          <w:rFonts w:ascii="Arial" w:hAnsi="Arial" w:cs="Arial"/>
          <w:bCs/>
          <w:sz w:val="22"/>
          <w:szCs w:val="22"/>
          <w:lang w:val="en-US"/>
        </w:rPr>
      </w:pPr>
      <w:r w:rsidRPr="002A07AC">
        <w:rPr>
          <w:rFonts w:ascii="Arial" w:hAnsi="Arial" w:cs="Arial"/>
          <w:bCs/>
          <w:sz w:val="22"/>
          <w:szCs w:val="22"/>
          <w:lang w:val="en-US"/>
        </w:rPr>
        <w:t xml:space="preserve">This study evaluates the technical and financial feasibility of producing a calcined agricultural input by reusing two industrial residues generated during the processing and smelting of zinc ore. The residues used in the formulation include a dolomitic </w:t>
      </w:r>
      <w:r w:rsidR="00AB3BC9">
        <w:rPr>
          <w:rFonts w:ascii="Arial" w:hAnsi="Arial" w:cs="Arial"/>
          <w:bCs/>
          <w:sz w:val="22"/>
          <w:szCs w:val="22"/>
          <w:lang w:val="en-US"/>
        </w:rPr>
        <w:t>tailing</w:t>
      </w:r>
      <w:r w:rsidRPr="002A07AC">
        <w:rPr>
          <w:rFonts w:ascii="Arial" w:hAnsi="Arial" w:cs="Arial"/>
          <w:bCs/>
          <w:sz w:val="22"/>
          <w:szCs w:val="22"/>
          <w:lang w:val="en-US"/>
        </w:rPr>
        <w:t xml:space="preserve"> originating from the mineral beneficiation stage and a calcium sulfate-rich waste derived from the treatment of industrial effluents. These materials were mixed in predetermined proportions and subjected to thermal processing in a pilot-scale rotary kiln, simulating industrial calcination conditions. The resulting product, after calcination, exhibited significant concentrations of essential nutrients, namely calcium (Ca), magnesium (Mg), sulfur (S), and zinc (Zn). Furthermore, toxic elements such as cadmium (Cd) and lead (Pb) were found in concentrations below the maximum limits established by the Normative Instruction No. 27 of the Brazilian Ministry of Agriculture and Livestock (MAPA) for mineral fertilizers containing secondary macronutrients and micronutrients — with average levels of 20 ppm Cd and 1162.5 ppm Pb, respectively, confirming the product’s compliance with national regulatory standards.</w:t>
      </w:r>
      <w:r>
        <w:rPr>
          <w:rFonts w:ascii="Arial" w:hAnsi="Arial" w:cs="Arial"/>
          <w:bCs/>
          <w:sz w:val="22"/>
          <w:szCs w:val="22"/>
          <w:lang w:val="en-US"/>
        </w:rPr>
        <w:t xml:space="preserve"> </w:t>
      </w:r>
      <w:r w:rsidRPr="002A07AC">
        <w:rPr>
          <w:rFonts w:ascii="Arial" w:hAnsi="Arial" w:cs="Arial"/>
          <w:bCs/>
          <w:sz w:val="22"/>
          <w:szCs w:val="22"/>
          <w:lang w:val="en-US"/>
        </w:rPr>
        <w:t>X-ray diffraction analysis revealed the formation of various crystalline phases in the calcined material. Among them were periclase (MgO), zincite (</w:t>
      </w:r>
      <w:proofErr w:type="spellStart"/>
      <w:r w:rsidRPr="002A07AC">
        <w:rPr>
          <w:rFonts w:ascii="Arial" w:hAnsi="Arial" w:cs="Arial"/>
          <w:bCs/>
          <w:sz w:val="22"/>
          <w:szCs w:val="22"/>
          <w:lang w:val="en-US"/>
        </w:rPr>
        <w:t>ZnO</w:t>
      </w:r>
      <w:proofErr w:type="spellEnd"/>
      <w:r w:rsidRPr="002A07AC">
        <w:rPr>
          <w:rFonts w:ascii="Arial" w:hAnsi="Arial" w:cs="Arial"/>
          <w:bCs/>
          <w:sz w:val="22"/>
          <w:szCs w:val="22"/>
          <w:lang w:val="en-US"/>
        </w:rPr>
        <w:t>), and anhydrite (</w:t>
      </w:r>
      <w:proofErr w:type="spellStart"/>
      <w:r w:rsidRPr="002A07AC">
        <w:rPr>
          <w:rFonts w:ascii="Arial" w:hAnsi="Arial" w:cs="Arial"/>
          <w:bCs/>
          <w:sz w:val="22"/>
          <w:szCs w:val="22"/>
          <w:lang w:val="en-US"/>
        </w:rPr>
        <w:t>CaSO</w:t>
      </w:r>
      <w:proofErr w:type="spellEnd"/>
      <w:r w:rsidRPr="002A07AC">
        <w:rPr>
          <w:rFonts w:ascii="Cambria Math" w:hAnsi="Cambria Math" w:cs="Cambria Math"/>
          <w:bCs/>
          <w:sz w:val="22"/>
          <w:szCs w:val="22"/>
          <w:lang w:val="en-US"/>
        </w:rPr>
        <w:t>₄</w:t>
      </w:r>
      <w:r w:rsidRPr="002A07AC">
        <w:rPr>
          <w:rFonts w:ascii="Arial" w:hAnsi="Arial" w:cs="Arial"/>
          <w:bCs/>
          <w:sz w:val="22"/>
          <w:szCs w:val="22"/>
          <w:lang w:val="en-US"/>
        </w:rPr>
        <w:t xml:space="preserve">), which are beneficial for nutrient availability in soils. However, the presence of mineral phases such as brownmillerite and larnite, known for their lower solubility, indicates reduced reactivity of the product as a liming agent. These phases are likely a result of the high-temperature conditions (approximately 24 hours at elevated temperatures) employed during calcination, which may have favored the formation of stable, less </w:t>
      </w:r>
      <w:r w:rsidRPr="002A07AC">
        <w:rPr>
          <w:rFonts w:ascii="Arial" w:hAnsi="Arial" w:cs="Arial"/>
          <w:bCs/>
          <w:sz w:val="22"/>
          <w:szCs w:val="22"/>
          <w:lang w:val="en-US"/>
        </w:rPr>
        <w:t>reactive compounds. As such, future process improvements, particularly in optimizing the residence time and operational temperature within the kiln, are recommended to enhance the formation of more reactive oxides and increase the agronomic efficiency of the final product.</w:t>
      </w:r>
      <w:r w:rsidR="00AB3BC9">
        <w:rPr>
          <w:rFonts w:ascii="Arial" w:hAnsi="Arial" w:cs="Arial"/>
          <w:bCs/>
          <w:sz w:val="22"/>
          <w:szCs w:val="22"/>
          <w:lang w:val="en-US"/>
        </w:rPr>
        <w:t xml:space="preserve"> </w:t>
      </w:r>
      <w:r w:rsidR="00F07776">
        <w:rPr>
          <w:rFonts w:ascii="Arial" w:hAnsi="Arial" w:cs="Arial"/>
          <w:bCs/>
          <w:sz w:val="22"/>
          <w:szCs w:val="22"/>
          <w:lang w:val="en-US"/>
        </w:rPr>
        <w:t>F</w:t>
      </w:r>
      <w:r w:rsidRPr="00F07776" w:rsidR="00F07776">
        <w:rPr>
          <w:rFonts w:ascii="Arial" w:hAnsi="Arial" w:cs="Arial"/>
          <w:bCs/>
          <w:sz w:val="22"/>
          <w:szCs w:val="22"/>
          <w:lang w:val="en-US"/>
        </w:rPr>
        <w:t>urthermore, the financial and commercial feasibility tests demonstrated the economic viability of scaling up this production process to an industrial level.</w:t>
      </w:r>
      <w:r w:rsidR="00F07776">
        <w:rPr>
          <w:rFonts w:ascii="Arial" w:hAnsi="Arial" w:cs="Arial"/>
          <w:bCs/>
          <w:sz w:val="22"/>
          <w:szCs w:val="22"/>
          <w:lang w:val="en-US"/>
        </w:rPr>
        <w:t xml:space="preserve"> </w:t>
      </w:r>
      <w:r w:rsidRPr="002A07AC">
        <w:rPr>
          <w:rFonts w:ascii="Arial" w:hAnsi="Arial" w:cs="Arial"/>
          <w:bCs/>
          <w:sz w:val="22"/>
          <w:szCs w:val="22"/>
          <w:lang w:val="en-US"/>
        </w:rPr>
        <w:t xml:space="preserve">In summary, the research demonstrates a promising alternative for the sustainable management of industrial residues associated with the zinc production chain. By diverting waste from traditional disposal routes — such as tailings storage facilities — and converting it into a value-added product, the project aligns with circular </w:t>
      </w:r>
      <w:proofErr w:type="gramStart"/>
      <w:r w:rsidRPr="002A07AC">
        <w:rPr>
          <w:rFonts w:ascii="Arial" w:hAnsi="Arial" w:cs="Arial"/>
          <w:bCs/>
          <w:sz w:val="22"/>
          <w:szCs w:val="22"/>
          <w:lang w:val="en-US"/>
        </w:rPr>
        <w:t>economy</w:t>
      </w:r>
      <w:proofErr w:type="gramEnd"/>
      <w:r w:rsidRPr="002A07AC">
        <w:rPr>
          <w:rFonts w:ascii="Arial" w:hAnsi="Arial" w:cs="Arial"/>
          <w:bCs/>
          <w:sz w:val="22"/>
          <w:szCs w:val="22"/>
          <w:lang w:val="en-US"/>
        </w:rPr>
        <w:t xml:space="preserve"> principles. The calcined material presents potential applications not only as a mineral fertilizer enriched in secondary macronutrients and micronutrients but also as a soil conditioner and acidity corrector. Its multi-nutrient profile, containing Ca, Mg, S, and Zn, contributes to soil health and agricultural productivity, offering a dual benefit of environmental responsibility and economic opportunity.</w:t>
      </w:r>
    </w:p>
    <w:p w:rsidRPr="00AA5523" w:rsidR="00A341D1" w:rsidP="00650F70" w:rsidRDefault="00A341D1" w14:paraId="4379214D" w14:textId="77777777">
      <w:pPr>
        <w:jc w:val="both"/>
        <w:rPr>
          <w:rFonts w:ascii="Arial" w:hAnsi="Arial" w:cs="Arial"/>
          <w:b/>
          <w:sz w:val="22"/>
          <w:szCs w:val="22"/>
          <w:lang w:val="en-US"/>
        </w:rPr>
      </w:pPr>
    </w:p>
    <w:p w:rsidRPr="00707C57" w:rsidR="00441B34" w:rsidP="00650F70" w:rsidRDefault="00F7409F" w14:paraId="113109B4" w14:textId="3E68F570">
      <w:pPr>
        <w:jc w:val="both"/>
        <w:rPr>
          <w:rFonts w:ascii="Arial" w:hAnsi="Arial" w:cs="Arial"/>
          <w:b/>
          <w:sz w:val="22"/>
          <w:szCs w:val="22"/>
          <w:lang w:val="en-US"/>
        </w:rPr>
      </w:pPr>
      <w:r w:rsidRPr="00707C57">
        <w:rPr>
          <w:rFonts w:ascii="Arial" w:hAnsi="Arial" w:cs="Arial"/>
          <w:b/>
          <w:sz w:val="22"/>
          <w:szCs w:val="22"/>
          <w:lang w:val="en-US"/>
        </w:rPr>
        <w:t xml:space="preserve">1. </w:t>
      </w:r>
      <w:r w:rsidRPr="00707C57" w:rsidR="002C3EBB">
        <w:rPr>
          <w:rFonts w:ascii="Arial" w:hAnsi="Arial" w:cs="Arial"/>
          <w:b/>
          <w:sz w:val="22"/>
          <w:szCs w:val="22"/>
          <w:lang w:val="en-US"/>
        </w:rPr>
        <w:t>I</w:t>
      </w:r>
      <w:r w:rsidRPr="00707C57" w:rsidR="00314F9E">
        <w:rPr>
          <w:rFonts w:ascii="Arial" w:hAnsi="Arial" w:cs="Arial"/>
          <w:b/>
          <w:sz w:val="22"/>
          <w:szCs w:val="22"/>
          <w:lang w:val="en-US"/>
        </w:rPr>
        <w:t>ntrodu</w:t>
      </w:r>
      <w:r w:rsidR="00157A18">
        <w:rPr>
          <w:rFonts w:ascii="Arial" w:hAnsi="Arial" w:cs="Arial"/>
          <w:b/>
          <w:sz w:val="22"/>
          <w:szCs w:val="22"/>
          <w:lang w:val="en-US"/>
        </w:rPr>
        <w:t>ction</w:t>
      </w:r>
    </w:p>
    <w:p w:rsidR="001E48CC" w:rsidP="001E48CC" w:rsidRDefault="001E48CC" w14:paraId="670B4EA3" w14:textId="77777777">
      <w:pPr>
        <w:jc w:val="both"/>
        <w:rPr>
          <w:rFonts w:ascii="Arial" w:hAnsi="Arial" w:cs="Arial"/>
          <w:sz w:val="22"/>
          <w:szCs w:val="22"/>
          <w:lang w:val="en-US"/>
        </w:rPr>
      </w:pPr>
    </w:p>
    <w:p w:rsidR="00CF5748" w:rsidP="00337F3C" w:rsidRDefault="00CF5748" w14:paraId="02D72B73" w14:textId="7FBB9746">
      <w:pPr>
        <w:ind w:firstLine="708"/>
        <w:jc w:val="both"/>
        <w:rPr>
          <w:rFonts w:ascii="Arial" w:hAnsi="Arial" w:cs="Arial"/>
          <w:sz w:val="22"/>
          <w:szCs w:val="22"/>
          <w:lang w:val="en-US"/>
        </w:rPr>
      </w:pPr>
      <w:r w:rsidRPr="74AE9410" w:rsidR="00CF5748">
        <w:rPr>
          <w:rFonts w:ascii="Arial" w:hAnsi="Arial" w:cs="Arial"/>
          <w:sz w:val="22"/>
          <w:szCs w:val="22"/>
          <w:lang w:val="en-US"/>
        </w:rPr>
        <w:t xml:space="preserve">Mining activity, </w:t>
      </w:r>
      <w:r w:rsidRPr="74AE9410" w:rsidR="009A6F0E">
        <w:rPr>
          <w:rFonts w:ascii="Arial" w:hAnsi="Arial" w:cs="Arial"/>
          <w:sz w:val="22"/>
          <w:szCs w:val="22"/>
          <w:lang w:val="en-US"/>
        </w:rPr>
        <w:t xml:space="preserve">which </w:t>
      </w:r>
      <w:r w:rsidRPr="74AE9410" w:rsidR="009A6F0E">
        <w:rPr>
          <w:rFonts w:ascii="Arial" w:hAnsi="Arial" w:cs="Arial"/>
          <w:sz w:val="22"/>
          <w:szCs w:val="22"/>
          <w:lang w:val="en-US"/>
        </w:rPr>
        <w:t>comprises</w:t>
      </w:r>
      <w:r w:rsidRPr="74AE9410" w:rsidR="009A6F0E">
        <w:rPr>
          <w:rFonts w:ascii="Arial" w:hAnsi="Arial" w:cs="Arial"/>
          <w:sz w:val="22"/>
          <w:szCs w:val="22"/>
          <w:lang w:val="en-US"/>
        </w:rPr>
        <w:t xml:space="preserve"> a wide range of operations — from geological prospecting and exploration to extraction, beneficiation, and mineral processing — plays a fundamental role in the functioning and development of several productive sectors.</w:t>
      </w:r>
      <w:r w:rsidRPr="74AE9410" w:rsidR="009A6F0E">
        <w:rPr>
          <w:rFonts w:ascii="Arial" w:hAnsi="Arial" w:cs="Arial"/>
          <w:sz w:val="22"/>
          <w:szCs w:val="22"/>
          <w:lang w:val="en-US"/>
        </w:rPr>
        <w:t xml:space="preserve"> </w:t>
      </w:r>
      <w:r w:rsidRPr="74AE9410" w:rsidR="005D5D6F">
        <w:rPr>
          <w:rFonts w:ascii="Arial" w:hAnsi="Arial" w:cs="Arial"/>
          <w:sz w:val="22"/>
          <w:szCs w:val="22"/>
          <w:lang w:val="en-US"/>
        </w:rPr>
        <w:t xml:space="preserve">In Brazil, the importance of this sector is </w:t>
      </w:r>
      <w:r w:rsidRPr="74AE9410" w:rsidR="005D5D6F">
        <w:rPr>
          <w:rFonts w:ascii="Arial" w:hAnsi="Arial" w:cs="Arial"/>
          <w:sz w:val="22"/>
          <w:szCs w:val="22"/>
          <w:lang w:val="en-US"/>
        </w:rPr>
        <w:t>evidenced</w:t>
      </w:r>
      <w:r w:rsidRPr="74AE9410" w:rsidR="005D5D6F">
        <w:rPr>
          <w:rFonts w:ascii="Arial" w:hAnsi="Arial" w:cs="Arial"/>
          <w:sz w:val="22"/>
          <w:szCs w:val="22"/>
          <w:lang w:val="en-US"/>
        </w:rPr>
        <w:t xml:space="preserve"> by data from the Brazilian Mining Institute (IBRAM), which reported that, in 2024, the mineral trade balance accounted for approximately 47% of the country’s total trade balance </w:t>
      </w:r>
      <w:r w:rsidRPr="74AE9410" w:rsidR="00CF5748">
        <w:rPr>
          <w:rFonts w:ascii="Arial" w:hAnsi="Arial" w:cs="Arial"/>
          <w:sz w:val="22"/>
          <w:szCs w:val="22"/>
          <w:lang w:val="en-US"/>
        </w:rPr>
        <w:t xml:space="preserve">(IBRAM, 2024). </w:t>
      </w:r>
      <w:r w:rsidRPr="74AE9410" w:rsidR="00503190">
        <w:rPr>
          <w:rFonts w:ascii="Arial" w:hAnsi="Arial" w:cs="Arial"/>
          <w:sz w:val="22"/>
          <w:szCs w:val="22"/>
          <w:lang w:val="en-US"/>
        </w:rPr>
        <w:t xml:space="preserve">Despite its relevance, the </w:t>
      </w:r>
      <w:r w:rsidRPr="74AE9410" w:rsidR="00503190">
        <w:rPr>
          <w:rFonts w:ascii="Arial" w:hAnsi="Arial" w:cs="Arial"/>
          <w:sz w:val="22"/>
          <w:szCs w:val="22"/>
          <w:lang w:val="en-US"/>
        </w:rPr>
        <w:t>mining production chain is also associated with significant environmental and social challenges, particularly due to the large volumes of waste it generates throughout its stages. These residues are produced in different forms</w:t>
      </w:r>
      <w:r w:rsidRPr="74AE9410" w:rsidR="0007573A">
        <w:rPr>
          <w:rFonts w:ascii="Arial" w:hAnsi="Arial" w:cs="Arial"/>
          <w:sz w:val="22"/>
          <w:szCs w:val="22"/>
          <w:lang w:val="en-US"/>
        </w:rPr>
        <w:t>,</w:t>
      </w:r>
      <w:r w:rsidRPr="74AE9410" w:rsidR="00503190">
        <w:rPr>
          <w:rFonts w:ascii="Arial" w:hAnsi="Arial" w:cs="Arial"/>
          <w:sz w:val="22"/>
          <w:szCs w:val="22"/>
          <w:lang w:val="en-US"/>
        </w:rPr>
        <w:t xml:space="preserve"> including tailings, waste rock, slag, and process residues</w:t>
      </w:r>
      <w:r w:rsidRPr="74AE9410" w:rsidR="0007573A">
        <w:rPr>
          <w:rFonts w:ascii="Arial" w:hAnsi="Arial" w:cs="Arial"/>
          <w:sz w:val="22"/>
          <w:szCs w:val="22"/>
          <w:lang w:val="en-US"/>
        </w:rPr>
        <w:t xml:space="preserve">, </w:t>
      </w:r>
      <w:r w:rsidRPr="74AE9410" w:rsidR="00503190">
        <w:rPr>
          <w:rFonts w:ascii="Arial" w:hAnsi="Arial" w:cs="Arial"/>
          <w:sz w:val="22"/>
          <w:szCs w:val="22"/>
          <w:lang w:val="en-US"/>
        </w:rPr>
        <w:t xml:space="preserve">and require </w:t>
      </w:r>
      <w:r w:rsidRPr="74AE9410" w:rsidR="00503190">
        <w:rPr>
          <w:rFonts w:ascii="Arial" w:hAnsi="Arial" w:cs="Arial"/>
          <w:sz w:val="22"/>
          <w:szCs w:val="22"/>
          <w:lang w:val="en-US"/>
        </w:rPr>
        <w:t>appropriate management</w:t>
      </w:r>
      <w:r w:rsidRPr="74AE9410" w:rsidR="00503190">
        <w:rPr>
          <w:rFonts w:ascii="Arial" w:hAnsi="Arial" w:cs="Arial"/>
          <w:sz w:val="22"/>
          <w:szCs w:val="22"/>
          <w:lang w:val="en-US"/>
        </w:rPr>
        <w:t xml:space="preserve"> to avoid long-term environmental impacts. This issue is especially critical in regions with a high concentration of mining operations, such as the state of Minas Gerais</w:t>
      </w:r>
      <w:r w:rsidRPr="74AE9410" w:rsidR="00503190">
        <w:rPr>
          <w:rFonts w:ascii="Arial" w:hAnsi="Arial" w:cs="Arial"/>
          <w:sz w:val="22"/>
          <w:szCs w:val="22"/>
          <w:lang w:val="en-US"/>
        </w:rPr>
        <w:t xml:space="preserve">. </w:t>
      </w:r>
      <w:r w:rsidRPr="74AE9410" w:rsidR="00CF5748">
        <w:rPr>
          <w:rFonts w:ascii="Arial" w:hAnsi="Arial" w:cs="Arial"/>
          <w:sz w:val="22"/>
          <w:szCs w:val="22"/>
          <w:lang w:val="en-US"/>
        </w:rPr>
        <w:t>According to the Mining Solid Waste Inventory</w:t>
      </w:r>
      <w:r w:rsidRPr="74AE9410" w:rsidR="00CF5748">
        <w:rPr>
          <w:rFonts w:ascii="Arial" w:hAnsi="Arial" w:cs="Arial"/>
          <w:sz w:val="22"/>
          <w:szCs w:val="22"/>
          <w:lang w:val="en-US"/>
        </w:rPr>
        <w:t>,</w:t>
      </w:r>
      <w:r w:rsidRPr="74AE9410" w:rsidR="00CF5748">
        <w:rPr>
          <w:rFonts w:ascii="Arial" w:hAnsi="Arial" w:cs="Arial"/>
          <w:sz w:val="22"/>
          <w:szCs w:val="22"/>
          <w:lang w:val="en-US"/>
        </w:rPr>
        <w:t xml:space="preserve"> published by the State Environmental Foundation (</w:t>
      </w:r>
      <w:r w:rsidRPr="74AE9410" w:rsidR="00CF5748">
        <w:rPr>
          <w:rFonts w:ascii="Arial" w:hAnsi="Arial" w:cs="Arial"/>
          <w:sz w:val="22"/>
          <w:szCs w:val="22"/>
          <w:lang w:val="en-US"/>
        </w:rPr>
        <w:t>Feam</w:t>
      </w:r>
      <w:r w:rsidRPr="74AE9410" w:rsidR="00CF5748">
        <w:rPr>
          <w:rFonts w:ascii="Arial" w:hAnsi="Arial" w:cs="Arial"/>
          <w:sz w:val="22"/>
          <w:szCs w:val="22"/>
          <w:lang w:val="en-US"/>
        </w:rPr>
        <w:t xml:space="preserve">), over 562 million tons of mining waste were documented </w:t>
      </w:r>
      <w:r w:rsidRPr="74AE9410" w:rsidR="00CF37AC">
        <w:rPr>
          <w:rFonts w:ascii="Arial" w:hAnsi="Arial" w:cs="Arial"/>
          <w:sz w:val="22"/>
          <w:szCs w:val="22"/>
          <w:lang w:val="en-US"/>
        </w:rPr>
        <w:t xml:space="preserve">in Minas Gerais </w:t>
      </w:r>
      <w:r w:rsidRPr="74AE9410" w:rsidR="00CF5748">
        <w:rPr>
          <w:rFonts w:ascii="Arial" w:hAnsi="Arial" w:cs="Arial"/>
          <w:sz w:val="22"/>
          <w:szCs w:val="22"/>
          <w:lang w:val="en-US"/>
        </w:rPr>
        <w:t>between January and December 2017 (FEAM, 2018).</w:t>
      </w:r>
      <w:r w:rsidRPr="74AE9410" w:rsidR="0067102A">
        <w:rPr>
          <w:rFonts w:ascii="Arial" w:hAnsi="Arial" w:cs="Arial"/>
          <w:sz w:val="22"/>
          <w:szCs w:val="22"/>
          <w:lang w:val="en-US"/>
        </w:rPr>
        <w:t xml:space="preserve"> </w:t>
      </w:r>
      <w:r w:rsidRPr="74AE9410" w:rsidR="0067102A">
        <w:rPr>
          <w:rFonts w:ascii="Arial" w:hAnsi="Arial" w:cs="Arial"/>
          <w:sz w:val="22"/>
          <w:szCs w:val="22"/>
          <w:lang w:val="en-US"/>
        </w:rPr>
        <w:t>This volume reflects the intensity and scale of mining operations in the region and highlights the need for more sustainable waste management strategies</w:t>
      </w:r>
    </w:p>
    <w:p w:rsidR="000C4D9C" w:rsidP="00337F3C" w:rsidRDefault="000C4D9C" w14:paraId="1FFF5F56" w14:textId="77777777">
      <w:pPr>
        <w:ind w:firstLine="708"/>
        <w:jc w:val="both"/>
        <w:rPr>
          <w:rFonts w:ascii="Arial" w:hAnsi="Arial" w:cs="Arial"/>
          <w:sz w:val="22"/>
          <w:szCs w:val="22"/>
          <w:lang w:val="en-US"/>
        </w:rPr>
      </w:pPr>
    </w:p>
    <w:p w:rsidR="005C5C91" w:rsidP="00695B1B" w:rsidRDefault="00695B1B" w14:paraId="1FC71EFD" w14:textId="5BF60595" w14:noSpellErr="1">
      <w:pPr>
        <w:ind w:firstLine="708"/>
        <w:jc w:val="both"/>
        <w:rPr>
          <w:rFonts w:ascii="Arial" w:hAnsi="Arial" w:cs="Arial"/>
          <w:sz w:val="22"/>
          <w:szCs w:val="22"/>
          <w:lang w:val="en-US"/>
        </w:rPr>
      </w:pPr>
      <w:r w:rsidRPr="74AE9410" w:rsidR="00695B1B">
        <w:rPr>
          <w:rFonts w:ascii="Arial" w:hAnsi="Arial" w:cs="Arial"/>
          <w:sz w:val="22"/>
          <w:szCs w:val="22"/>
          <w:lang w:val="en-US"/>
        </w:rPr>
        <w:t>To address this issue, the adoption of circular economy (CE) principles in the mining sector aims to convert waste streams into valuable secondary raw materials, thereby reducing environmental liabilities and enabling the recovery of critical metals and mineral fractions</w:t>
      </w:r>
      <w:r w:rsidRPr="74AE9410" w:rsidR="00695B1B">
        <w:rPr>
          <w:rFonts w:ascii="Arial" w:hAnsi="Arial" w:cs="Arial"/>
          <w:sz w:val="22"/>
          <w:szCs w:val="22"/>
          <w:lang w:val="en-US"/>
        </w:rPr>
        <w:t xml:space="preserve"> </w:t>
      </w:r>
      <w:r w:rsidRPr="74AE9410" w:rsidR="0086199D">
        <w:rPr>
          <w:rFonts w:ascii="Arial" w:hAnsi="Arial" w:cs="Arial"/>
          <w:sz w:val="22"/>
          <w:szCs w:val="22"/>
          <w:lang w:val="en-US"/>
        </w:rPr>
        <w:t>(Kinnunen et al, 2022)</w:t>
      </w:r>
      <w:r w:rsidRPr="74AE9410" w:rsidR="00695B1B">
        <w:rPr>
          <w:rFonts w:ascii="Arial" w:hAnsi="Arial" w:cs="Arial"/>
          <w:sz w:val="22"/>
          <w:szCs w:val="22"/>
          <w:lang w:val="en-US"/>
        </w:rPr>
        <w:t>. CE implementation in mining supports the development of alternative processes that promote resource regeneration and value creation from the substantial volumes of waste generated. These strategies include waste stream recycling, advanced sorting techniques to minimize disposal, and the reintegration of recovered metals into products, extending their lifecycle and improving material efficiency within the industry</w:t>
      </w:r>
      <w:r w:rsidRPr="74AE9410" w:rsidR="0046473F">
        <w:rPr>
          <w:rFonts w:ascii="Arial" w:hAnsi="Arial" w:cs="Arial"/>
          <w:sz w:val="22"/>
          <w:szCs w:val="22"/>
          <w:lang w:val="en-US"/>
        </w:rPr>
        <w:t xml:space="preserve"> (</w:t>
      </w:r>
      <w:r w:rsidRPr="74AE9410" w:rsidR="004E6134">
        <w:rPr>
          <w:rFonts w:ascii="Arial" w:hAnsi="Arial" w:cs="Arial"/>
          <w:sz w:val="22"/>
          <w:szCs w:val="22"/>
          <w:lang w:val="en-US"/>
        </w:rPr>
        <w:t>Osei et al., 2023).</w:t>
      </w:r>
    </w:p>
    <w:p w:rsidR="00695B1B" w:rsidP="0037349B" w:rsidRDefault="00695B1B" w14:paraId="51BE50FC" w14:textId="77777777">
      <w:pPr>
        <w:jc w:val="both"/>
        <w:rPr>
          <w:rFonts w:ascii="Arial" w:hAnsi="Arial" w:cs="Arial"/>
          <w:sz w:val="22"/>
          <w:szCs w:val="22"/>
          <w:lang w:val="en-US"/>
        </w:rPr>
      </w:pPr>
    </w:p>
    <w:p w:rsidR="00BC3363" w:rsidP="006E5964" w:rsidRDefault="00C34256" w14:paraId="76B53A39" w14:textId="1C57E935">
      <w:pPr>
        <w:ind w:firstLine="708"/>
        <w:jc w:val="both"/>
        <w:rPr>
          <w:rFonts w:ascii="Arial" w:hAnsi="Arial" w:cs="Arial"/>
          <w:sz w:val="22"/>
          <w:szCs w:val="22"/>
          <w:lang w:val="en-US"/>
        </w:rPr>
      </w:pPr>
      <w:r w:rsidRPr="74AE9410" w:rsidR="00C34256">
        <w:rPr>
          <w:rFonts w:ascii="Arial" w:hAnsi="Arial" w:cs="Arial"/>
          <w:sz w:val="22"/>
          <w:szCs w:val="22"/>
          <w:lang w:val="en-US"/>
        </w:rPr>
        <w:t xml:space="preserve">In this context, </w:t>
      </w:r>
      <w:r w:rsidRPr="74AE9410" w:rsidR="00C03E9C">
        <w:rPr>
          <w:rFonts w:ascii="Arial" w:hAnsi="Arial" w:cs="Arial"/>
          <w:sz w:val="22"/>
          <w:szCs w:val="22"/>
          <w:lang w:val="en-US"/>
        </w:rPr>
        <w:t>Nexa</w:t>
      </w:r>
      <w:r w:rsidRPr="74AE9410" w:rsidR="00C03E9C">
        <w:rPr>
          <w:rFonts w:ascii="Arial" w:hAnsi="Arial" w:cs="Arial"/>
          <w:sz w:val="22"/>
          <w:szCs w:val="22"/>
          <w:lang w:val="en-US"/>
        </w:rPr>
        <w:t xml:space="preserve"> Resources,</w:t>
      </w:r>
      <w:r w:rsidRPr="74AE9410" w:rsidR="006F7CFE">
        <w:rPr>
          <w:rFonts w:ascii="Arial" w:hAnsi="Arial" w:cs="Arial"/>
          <w:sz w:val="22"/>
          <w:szCs w:val="22"/>
          <w:lang w:val="en-US"/>
        </w:rPr>
        <w:t xml:space="preserve"> the fifth</w:t>
      </w:r>
      <w:r w:rsidRPr="74AE9410" w:rsidR="006F7CFE">
        <w:rPr>
          <w:rFonts w:ascii="Arial" w:hAnsi="Arial" w:cs="Arial"/>
          <w:sz w:val="22"/>
          <w:szCs w:val="22"/>
          <w:lang w:val="en-US"/>
        </w:rPr>
        <w:t xml:space="preserve"> l</w:t>
      </w:r>
      <w:r w:rsidRPr="74AE9410" w:rsidR="00C03E9C">
        <w:rPr>
          <w:rFonts w:ascii="Arial" w:hAnsi="Arial" w:cs="Arial"/>
          <w:sz w:val="22"/>
          <w:szCs w:val="22"/>
          <w:lang w:val="en-US"/>
        </w:rPr>
        <w:t xml:space="preserve">argest zinc producers in the world, </w:t>
      </w:r>
      <w:r w:rsidRPr="74AE9410" w:rsidR="00C03E9C">
        <w:rPr>
          <w:rFonts w:ascii="Arial" w:hAnsi="Arial" w:cs="Arial"/>
          <w:sz w:val="22"/>
          <w:szCs w:val="22"/>
          <w:lang w:val="en-US"/>
        </w:rPr>
        <w:t>stated</w:t>
      </w:r>
      <w:r w:rsidRPr="74AE9410" w:rsidR="00C03E9C">
        <w:rPr>
          <w:rFonts w:ascii="Arial" w:hAnsi="Arial" w:cs="Arial"/>
          <w:sz w:val="22"/>
          <w:szCs w:val="22"/>
          <w:lang w:val="en-US"/>
        </w:rPr>
        <w:t xml:space="preserve"> in its Annual Report that 25% of the waste and tailings generated by the company in Brazil and Peru are disposed of in tailings dams</w:t>
      </w:r>
      <w:r w:rsidRPr="74AE9410" w:rsidR="00C075AE">
        <w:rPr>
          <w:rFonts w:ascii="Arial" w:hAnsi="Arial" w:cs="Arial"/>
          <w:sz w:val="22"/>
          <w:szCs w:val="22"/>
          <w:lang w:val="en-US"/>
        </w:rPr>
        <w:t>, while 38</w:t>
      </w:r>
      <w:r w:rsidRPr="74AE9410" w:rsidR="005516CA">
        <w:rPr>
          <w:rFonts w:ascii="Arial" w:hAnsi="Arial" w:cs="Arial"/>
          <w:sz w:val="22"/>
          <w:szCs w:val="22"/>
          <w:lang w:val="en-US"/>
        </w:rPr>
        <w:t xml:space="preserve">% are </w:t>
      </w:r>
      <w:r w:rsidRPr="74AE9410" w:rsidR="007A68B6">
        <w:rPr>
          <w:rFonts w:ascii="Arial" w:hAnsi="Arial" w:cs="Arial"/>
          <w:sz w:val="22"/>
          <w:szCs w:val="22"/>
          <w:lang w:val="en-US"/>
        </w:rPr>
        <w:t>deposited in dry-stacked piles</w:t>
      </w:r>
      <w:r w:rsidRPr="74AE9410" w:rsidR="009307C4">
        <w:rPr>
          <w:rFonts w:ascii="Arial" w:hAnsi="Arial" w:cs="Arial"/>
          <w:sz w:val="22"/>
          <w:szCs w:val="22"/>
          <w:lang w:val="en-US"/>
        </w:rPr>
        <w:t xml:space="preserve"> (NEXA, 2024)</w:t>
      </w:r>
      <w:r w:rsidRPr="74AE9410" w:rsidR="00FD064C">
        <w:rPr>
          <w:rFonts w:ascii="Arial" w:hAnsi="Arial" w:cs="Arial"/>
          <w:sz w:val="22"/>
          <w:szCs w:val="22"/>
          <w:lang w:val="en-US"/>
        </w:rPr>
        <w:t xml:space="preserve">. </w:t>
      </w:r>
      <w:r w:rsidRPr="74AE9410" w:rsidR="006E5964">
        <w:rPr>
          <w:rFonts w:ascii="Arial" w:hAnsi="Arial" w:cs="Arial"/>
          <w:sz w:val="22"/>
          <w:szCs w:val="22"/>
          <w:lang w:val="en-US"/>
        </w:rPr>
        <w:t xml:space="preserve">One example of the first type of disposal method refers to a specific residue generated during the treatment of industrial effluents at a zinc smelting facility. This residue, commonly referred to as “gypsum” due to its high calcium sulfate content, results from a chemical process in which limewater (calcium hydroxide solution) and sodium sulfide are introduced into the wastewater stream. The purpose of this treatment is to increase the pH of the effluent and promote the precipitation of dissolved heavy metals, particularly cadmium (Cd) and lead (Pb), which are commonly present in this type of industrial wastewater. As a result of this process, </w:t>
      </w:r>
      <w:r w:rsidRPr="74AE9410" w:rsidR="006E5964">
        <w:rPr>
          <w:rFonts w:ascii="Arial" w:hAnsi="Arial" w:cs="Arial"/>
          <w:sz w:val="22"/>
          <w:szCs w:val="22"/>
          <w:lang w:val="en-US"/>
        </w:rPr>
        <w:t>a solid</w:t>
      </w:r>
      <w:r w:rsidRPr="74AE9410" w:rsidR="006E5964">
        <w:rPr>
          <w:rFonts w:ascii="Arial" w:hAnsi="Arial" w:cs="Arial"/>
          <w:sz w:val="22"/>
          <w:szCs w:val="22"/>
          <w:lang w:val="en-US"/>
        </w:rPr>
        <w:t xml:space="preserve"> waste is formed. The annual volume of </w:t>
      </w:r>
      <w:r w:rsidRPr="74AE9410" w:rsidR="006E5964">
        <w:rPr>
          <w:rFonts w:ascii="Arial" w:hAnsi="Arial" w:cs="Arial"/>
          <w:sz w:val="22"/>
          <w:szCs w:val="22"/>
          <w:lang w:val="en-US"/>
        </w:rPr>
        <w:t>this gypsum</w:t>
      </w:r>
      <w:r w:rsidRPr="74AE9410" w:rsidR="006E5964">
        <w:rPr>
          <w:rFonts w:ascii="Arial" w:hAnsi="Arial" w:cs="Arial"/>
          <w:sz w:val="22"/>
          <w:szCs w:val="22"/>
          <w:lang w:val="en-US"/>
        </w:rPr>
        <w:t xml:space="preserve">-like residue reaches approximately 13,000 </w:t>
      </w:r>
      <w:r w:rsidRPr="74AE9410" w:rsidR="006E5964">
        <w:rPr>
          <w:rFonts w:ascii="Arial" w:hAnsi="Arial" w:cs="Arial"/>
          <w:sz w:val="22"/>
          <w:szCs w:val="22"/>
          <w:lang w:val="en-US"/>
        </w:rPr>
        <w:t>tonnes</w:t>
      </w:r>
      <w:r w:rsidRPr="74AE9410" w:rsidR="006E5964">
        <w:rPr>
          <w:rFonts w:ascii="Arial" w:hAnsi="Arial" w:cs="Arial"/>
          <w:sz w:val="22"/>
          <w:szCs w:val="22"/>
          <w:lang w:val="en-US"/>
        </w:rPr>
        <w:t xml:space="preserve"> when measured on a dry basis. A visual </w:t>
      </w:r>
      <w:r w:rsidRPr="74AE9410" w:rsidR="006E5964">
        <w:rPr>
          <w:rFonts w:ascii="Arial" w:hAnsi="Arial" w:cs="Arial"/>
          <w:sz w:val="22"/>
          <w:szCs w:val="22"/>
          <w:lang w:val="en-US"/>
        </w:rPr>
        <w:t>representation of this calcium sulfate-rich waste, obtained from the wastewater treatment process, is provided in Figure 1.</w:t>
      </w:r>
    </w:p>
    <w:p w:rsidR="00BB158E" w:rsidP="006E5964" w:rsidRDefault="00BB158E" w14:paraId="69875E37" w14:textId="77777777">
      <w:pPr>
        <w:ind w:firstLine="708"/>
        <w:jc w:val="both"/>
        <w:rPr>
          <w:rFonts w:ascii="Arial" w:hAnsi="Arial" w:cs="Arial"/>
          <w:sz w:val="22"/>
          <w:szCs w:val="22"/>
          <w:lang w:val="en-US"/>
        </w:rPr>
      </w:pPr>
    </w:p>
    <w:p w:rsidR="00BC3363" w:rsidP="00BC3363" w:rsidRDefault="00BC3363" w14:paraId="74D154A3" w14:textId="748A6FE4">
      <w:pPr>
        <w:jc w:val="both"/>
        <w:rPr>
          <w:rFonts w:ascii="Arial" w:hAnsi="Arial" w:cs="Arial"/>
          <w:sz w:val="22"/>
          <w:szCs w:val="22"/>
          <w:lang w:val="en-US"/>
        </w:rPr>
      </w:pPr>
      <w:r>
        <w:rPr>
          <w:rFonts w:ascii="Arial" w:hAnsi="Arial" w:cs="Arial"/>
          <w:noProof/>
          <w:sz w:val="22"/>
          <w:szCs w:val="22"/>
          <w:lang w:val="en-US"/>
        </w:rPr>
        <w:drawing>
          <wp:inline distT="0" distB="0" distL="0" distR="0" wp14:anchorId="7DF37FC0" wp14:editId="146DBB8B">
            <wp:extent cx="3158197" cy="1879914"/>
            <wp:effectExtent l="0" t="0" r="4445" b="6350"/>
            <wp:docPr id="167397721" name="Imagem 3" descr="Uma imagem contendo edifício, caixa, de madeira, m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7721" name="Imagem 3" descr="Uma imagem contendo edifício, caixa, de madeira, mesa&#10;&#10;O conteúdo gerado por IA pode estar incorreto."/>
                    <pic:cNvPicPr/>
                  </pic:nvPicPr>
                  <pic:blipFill rotWithShape="1">
                    <a:blip r:embed="rId19" cstate="print">
                      <a:extLst>
                        <a:ext uri="{28A0092B-C50C-407E-A947-70E740481C1C}">
                          <a14:useLocalDpi xmlns:a14="http://schemas.microsoft.com/office/drawing/2010/main" val="0"/>
                        </a:ext>
                      </a:extLst>
                    </a:blip>
                    <a:srcRect l="15997" t="24660" b="37838"/>
                    <a:stretch>
                      <a:fillRect/>
                    </a:stretch>
                  </pic:blipFill>
                  <pic:spPr bwMode="auto">
                    <a:xfrm>
                      <a:off x="0" y="0"/>
                      <a:ext cx="3166272" cy="1884721"/>
                    </a:xfrm>
                    <a:prstGeom prst="rect">
                      <a:avLst/>
                    </a:prstGeom>
                    <a:ln>
                      <a:noFill/>
                    </a:ln>
                    <a:extLst>
                      <a:ext uri="{53640926-AAD7-44D8-BBD7-CCE9431645EC}">
                        <a14:shadowObscured xmlns:a14="http://schemas.microsoft.com/office/drawing/2010/main"/>
                      </a:ext>
                    </a:extLst>
                  </pic:spPr>
                </pic:pic>
              </a:graphicData>
            </a:graphic>
          </wp:inline>
        </w:drawing>
      </w:r>
    </w:p>
    <w:p w:rsidR="000E0644" w:rsidP="00BC3363" w:rsidRDefault="000E0644" w14:paraId="46CD44D2" w14:textId="77777777">
      <w:pPr>
        <w:jc w:val="both"/>
        <w:rPr>
          <w:rFonts w:ascii="Arial" w:hAnsi="Arial" w:cs="Arial"/>
          <w:sz w:val="22"/>
          <w:szCs w:val="22"/>
          <w:lang w:val="en-US"/>
        </w:rPr>
      </w:pPr>
    </w:p>
    <w:p w:rsidR="00BC3363" w:rsidP="00BC3363" w:rsidRDefault="00BC3363" w14:paraId="770DB5A9" w14:textId="1CFAE910">
      <w:pPr>
        <w:jc w:val="both"/>
        <w:rPr>
          <w:rFonts w:ascii="Arial" w:hAnsi="Arial" w:cs="Arial"/>
          <w:sz w:val="22"/>
          <w:szCs w:val="22"/>
          <w:lang w:val="en-US"/>
        </w:rPr>
      </w:pPr>
      <w:r>
        <w:rPr>
          <w:rFonts w:ascii="Arial" w:hAnsi="Arial" w:cs="Arial"/>
          <w:sz w:val="22"/>
          <w:szCs w:val="22"/>
          <w:lang w:val="en-US"/>
        </w:rPr>
        <w:t>Figure 1. C</w:t>
      </w:r>
      <w:r w:rsidRPr="00BC3363">
        <w:rPr>
          <w:rFonts w:ascii="Arial" w:hAnsi="Arial" w:cs="Arial"/>
          <w:sz w:val="22"/>
          <w:szCs w:val="22"/>
          <w:lang w:val="en-US"/>
        </w:rPr>
        <w:t>alcium sulfate-rich waste from wastewater treatment</w:t>
      </w:r>
      <w:r>
        <w:rPr>
          <w:rFonts w:ascii="Arial" w:hAnsi="Arial" w:cs="Arial"/>
          <w:sz w:val="22"/>
          <w:szCs w:val="22"/>
          <w:lang w:val="en-US"/>
        </w:rPr>
        <w:t>. Source: authors.</w:t>
      </w:r>
    </w:p>
    <w:p w:rsidR="00BC3363" w:rsidP="00BC3363" w:rsidRDefault="00BC3363" w14:paraId="05EDB06D" w14:textId="77777777">
      <w:pPr>
        <w:jc w:val="both"/>
        <w:rPr>
          <w:rFonts w:ascii="Arial" w:hAnsi="Arial" w:cs="Arial"/>
          <w:sz w:val="22"/>
          <w:szCs w:val="22"/>
          <w:lang w:val="en-US"/>
        </w:rPr>
      </w:pPr>
    </w:p>
    <w:p w:rsidR="00212357" w:rsidP="006A4D97" w:rsidRDefault="006A4D97" w14:paraId="1734DE7D" w14:textId="34C7493D">
      <w:pPr>
        <w:ind w:firstLine="708"/>
        <w:jc w:val="both"/>
        <w:rPr>
          <w:rFonts w:ascii="Arial" w:hAnsi="Arial" w:cs="Arial"/>
          <w:sz w:val="22"/>
          <w:szCs w:val="22"/>
          <w:lang w:val="en-US"/>
        </w:rPr>
      </w:pPr>
      <w:r w:rsidRPr="006A4D97">
        <w:rPr>
          <w:rFonts w:ascii="Arial" w:hAnsi="Arial" w:cs="Arial"/>
          <w:sz w:val="22"/>
          <w:szCs w:val="22"/>
          <w:lang w:val="en-US"/>
        </w:rPr>
        <w:t xml:space="preserve">In relation to the dry-stacked piles disposal method, a representative example is the dolomitic tailing generated during the beneficiation of zinc ore. This material, shown in Figure 2, is produced </w:t>
      </w:r>
      <w:proofErr w:type="gramStart"/>
      <w:r w:rsidRPr="006A4D97">
        <w:rPr>
          <w:rFonts w:ascii="Arial" w:hAnsi="Arial" w:cs="Arial"/>
          <w:sz w:val="22"/>
          <w:szCs w:val="22"/>
          <w:lang w:val="en-US"/>
        </w:rPr>
        <w:t>as a result of</w:t>
      </w:r>
      <w:proofErr w:type="gramEnd"/>
      <w:r w:rsidRPr="006A4D97">
        <w:rPr>
          <w:rFonts w:ascii="Arial" w:hAnsi="Arial" w:cs="Arial"/>
          <w:sz w:val="22"/>
          <w:szCs w:val="22"/>
          <w:lang w:val="en-US"/>
        </w:rPr>
        <w:t xml:space="preserve"> a sequence of unit operations commonly employed in mineral processing plants. The process begins with comminution, which consists of crushing and grinding the run-of-mine ore to reduce particle size. Subsequently, flotation is applied to separate valuable sulfide minerals from the gangue, followed by a thickening stage, where solids are concentrated and excess water is removed. These operations are illustrated schematically in Figure 3. As an outcome of this sequence, a large volume of tailings with high dolomite content is produced, reaching an estimated annual generation of approximately 1 million </w:t>
      </w:r>
      <w:proofErr w:type="spellStart"/>
      <w:r w:rsidRPr="006A4D97">
        <w:rPr>
          <w:rFonts w:ascii="Arial" w:hAnsi="Arial" w:cs="Arial"/>
          <w:sz w:val="22"/>
          <w:szCs w:val="22"/>
          <w:lang w:val="en-US"/>
        </w:rPr>
        <w:t>tonnes</w:t>
      </w:r>
      <w:proofErr w:type="spellEnd"/>
      <w:r w:rsidRPr="006A4D97">
        <w:rPr>
          <w:rFonts w:ascii="Arial" w:hAnsi="Arial" w:cs="Arial"/>
          <w:sz w:val="22"/>
          <w:szCs w:val="22"/>
          <w:lang w:val="en-US"/>
        </w:rPr>
        <w:t xml:space="preserve">. It is important to note that both the dolomitic tailing and the gypsum-like residue mentioned previously are generated at industrial units located in the state of Minas Gerais, </w:t>
      </w:r>
      <w:proofErr w:type="spellStart"/>
      <w:r w:rsidRPr="006A4D97">
        <w:rPr>
          <w:rFonts w:ascii="Arial" w:hAnsi="Arial" w:cs="Arial"/>
          <w:sz w:val="22"/>
          <w:szCs w:val="22"/>
          <w:lang w:val="en-US"/>
        </w:rPr>
        <w:t>Brazi</w:t>
      </w:r>
      <w:proofErr w:type="spellEnd"/>
    </w:p>
    <w:p w:rsidR="006A4D97" w:rsidP="006A4D97" w:rsidRDefault="006A4D97" w14:paraId="1B1F99F4" w14:textId="77777777">
      <w:pPr>
        <w:ind w:firstLine="708"/>
        <w:jc w:val="both"/>
        <w:rPr>
          <w:rFonts w:ascii="Arial" w:hAnsi="Arial" w:cs="Arial"/>
          <w:bCs/>
          <w:sz w:val="22"/>
          <w:szCs w:val="22"/>
          <w:lang w:val="en-US"/>
        </w:rPr>
      </w:pPr>
    </w:p>
    <w:p w:rsidR="00212357" w:rsidP="00212357" w:rsidRDefault="00212357" w14:paraId="4D9788F5" w14:textId="296818CB">
      <w:pPr>
        <w:jc w:val="both"/>
        <w:rPr>
          <w:rFonts w:ascii="Arial" w:hAnsi="Arial" w:cs="Arial"/>
          <w:bCs/>
          <w:sz w:val="22"/>
          <w:szCs w:val="22"/>
          <w:lang w:val="en-US"/>
        </w:rPr>
      </w:pPr>
      <w:r w:rsidRPr="00C52F0A">
        <w:rPr>
          <w:rFonts w:ascii="Arial" w:hAnsi="Arial" w:cs="Arial"/>
          <w:noProof/>
          <w:sz w:val="22"/>
          <w:szCs w:val="22"/>
        </w:rPr>
        <w:drawing>
          <wp:inline distT="0" distB="0" distL="0" distR="0" wp14:anchorId="198BE264" wp14:editId="0FF5DF77">
            <wp:extent cx="3094892" cy="2143109"/>
            <wp:effectExtent l="0" t="0" r="3175" b="0"/>
            <wp:docPr id="1913605118" name="Imagem 2" descr="Vista de uma montanh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05118" name="Imagem 2" descr="Vista de uma montanha&#10;&#10;O conteúdo gerado por IA pode estar incorreto."/>
                    <pic:cNvPicPr>
                      <a:picLocks noChangeAspect="1" noChangeArrowheads="1"/>
                    </pic:cNvPicPr>
                  </pic:nvPicPr>
                  <pic:blipFill rotWithShape="1">
                    <a:blip r:embed="rId20">
                      <a:extLst>
                        <a:ext uri="{28A0092B-C50C-407E-A947-70E740481C1C}">
                          <a14:useLocalDpi xmlns:a14="http://schemas.microsoft.com/office/drawing/2010/main" val="0"/>
                        </a:ext>
                      </a:extLst>
                    </a:blip>
                    <a:srcRect l="4445" t="5900" r="8248" b="13822"/>
                    <a:stretch>
                      <a:fillRect/>
                    </a:stretch>
                  </pic:blipFill>
                  <pic:spPr bwMode="auto">
                    <a:xfrm>
                      <a:off x="0" y="0"/>
                      <a:ext cx="3094892" cy="2143109"/>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212357" w:rsidP="00212357" w:rsidRDefault="00212357" w14:paraId="45F1D602" w14:textId="77777777">
      <w:pPr>
        <w:jc w:val="both"/>
        <w:rPr>
          <w:rFonts w:ascii="Arial" w:hAnsi="Arial" w:cs="Arial"/>
          <w:bCs/>
          <w:sz w:val="22"/>
          <w:szCs w:val="22"/>
          <w:lang w:val="en-US"/>
        </w:rPr>
      </w:pPr>
    </w:p>
    <w:p w:rsidR="00B760AC" w:rsidP="00212357" w:rsidRDefault="00212357" w14:paraId="291EA0E9" w14:textId="3CEC5818">
      <w:pPr>
        <w:jc w:val="both"/>
        <w:rPr>
          <w:rFonts w:ascii="Arial" w:hAnsi="Arial" w:cs="Arial"/>
          <w:bCs/>
          <w:sz w:val="22"/>
          <w:szCs w:val="22"/>
          <w:lang w:val="en-US"/>
        </w:rPr>
      </w:pPr>
      <w:r>
        <w:rPr>
          <w:rFonts w:ascii="Arial" w:hAnsi="Arial" w:cs="Arial"/>
          <w:bCs/>
          <w:sz w:val="22"/>
          <w:szCs w:val="22"/>
          <w:lang w:val="en-US"/>
        </w:rPr>
        <w:t xml:space="preserve">Figure </w:t>
      </w:r>
      <w:r w:rsidR="00BC3363">
        <w:rPr>
          <w:rFonts w:ascii="Arial" w:hAnsi="Arial" w:cs="Arial"/>
          <w:bCs/>
          <w:sz w:val="22"/>
          <w:szCs w:val="22"/>
          <w:lang w:val="en-US"/>
        </w:rPr>
        <w:t>2</w:t>
      </w:r>
      <w:r>
        <w:rPr>
          <w:rFonts w:ascii="Arial" w:hAnsi="Arial" w:cs="Arial"/>
          <w:bCs/>
          <w:sz w:val="22"/>
          <w:szCs w:val="22"/>
          <w:lang w:val="en-US"/>
        </w:rPr>
        <w:t xml:space="preserve">. Deposit of dolomitic </w:t>
      </w:r>
      <w:r w:rsidR="004537C1">
        <w:rPr>
          <w:rFonts w:ascii="Arial" w:hAnsi="Arial" w:cs="Arial"/>
          <w:bCs/>
          <w:sz w:val="22"/>
          <w:szCs w:val="22"/>
          <w:lang w:val="en-US"/>
        </w:rPr>
        <w:t>taili</w:t>
      </w:r>
      <w:r w:rsidR="00731AE0">
        <w:rPr>
          <w:rFonts w:ascii="Arial" w:hAnsi="Arial" w:cs="Arial"/>
          <w:bCs/>
          <w:sz w:val="22"/>
          <w:szCs w:val="22"/>
          <w:lang w:val="en-US"/>
        </w:rPr>
        <w:t>ng</w:t>
      </w:r>
      <w:r>
        <w:rPr>
          <w:rFonts w:ascii="Arial" w:hAnsi="Arial" w:cs="Arial"/>
          <w:bCs/>
          <w:sz w:val="22"/>
          <w:szCs w:val="22"/>
          <w:lang w:val="en-US"/>
        </w:rPr>
        <w:t xml:space="preserve"> in </w:t>
      </w:r>
      <w:r w:rsidRPr="00C643A2">
        <w:rPr>
          <w:rFonts w:ascii="Arial" w:hAnsi="Arial" w:cs="Arial"/>
          <w:sz w:val="22"/>
          <w:szCs w:val="22"/>
          <w:lang w:val="en-US"/>
        </w:rPr>
        <w:t>dry-stacked piles</w:t>
      </w:r>
      <w:r>
        <w:rPr>
          <w:rFonts w:ascii="Arial" w:hAnsi="Arial" w:cs="Arial"/>
          <w:sz w:val="22"/>
          <w:szCs w:val="22"/>
          <w:lang w:val="en-US"/>
        </w:rPr>
        <w:t xml:space="preserve">. Source: </w:t>
      </w:r>
      <w:proofErr w:type="spellStart"/>
      <w:r>
        <w:rPr>
          <w:rFonts w:ascii="Arial" w:hAnsi="Arial" w:cs="Arial"/>
          <w:sz w:val="22"/>
          <w:szCs w:val="22"/>
          <w:lang w:val="en-US"/>
        </w:rPr>
        <w:t>Nexa</w:t>
      </w:r>
      <w:proofErr w:type="spellEnd"/>
      <w:r>
        <w:rPr>
          <w:rFonts w:ascii="Arial" w:hAnsi="Arial" w:cs="Arial"/>
          <w:sz w:val="22"/>
          <w:szCs w:val="22"/>
          <w:lang w:val="en-US"/>
        </w:rPr>
        <w:t xml:space="preserve"> Resources.</w:t>
      </w:r>
    </w:p>
    <w:p w:rsidR="002F03CD" w:rsidP="002F03CD" w:rsidRDefault="002F03CD" w14:paraId="63C3E488" w14:textId="241C3D2B">
      <w:pPr>
        <w:jc w:val="both"/>
        <w:rPr>
          <w:rFonts w:ascii="Arial" w:hAnsi="Arial" w:cs="Arial"/>
          <w:sz w:val="22"/>
          <w:szCs w:val="22"/>
          <w:lang w:val="en-US"/>
        </w:rPr>
      </w:pPr>
      <w:r w:rsidRPr="002F03CD">
        <w:rPr>
          <w:rFonts w:ascii="Arial" w:hAnsi="Arial" w:cs="Arial"/>
          <w:noProof/>
          <w:sz w:val="22"/>
          <w:szCs w:val="22"/>
          <w:lang w:val="en-US"/>
        </w:rPr>
        <w:lastRenderedPageBreak/>
        <w:drawing>
          <wp:inline distT="0" distB="0" distL="0" distR="0" wp14:anchorId="6A635477" wp14:editId="22736639">
            <wp:extent cx="3166110" cy="969645"/>
            <wp:effectExtent l="0" t="0" r="0" b="1905"/>
            <wp:docPr id="588382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821" name="Imagem 1" descr="Diagrama&#10;&#10;O conteúdo gerado por IA pode estar incorreto."/>
                    <pic:cNvPicPr/>
                  </pic:nvPicPr>
                  <pic:blipFill>
                    <a:blip r:embed="rId21"/>
                    <a:stretch>
                      <a:fillRect/>
                    </a:stretch>
                  </pic:blipFill>
                  <pic:spPr>
                    <a:xfrm>
                      <a:off x="0" y="0"/>
                      <a:ext cx="3166110" cy="969645"/>
                    </a:xfrm>
                    <a:prstGeom prst="rect">
                      <a:avLst/>
                    </a:prstGeom>
                  </pic:spPr>
                </pic:pic>
              </a:graphicData>
            </a:graphic>
          </wp:inline>
        </w:drawing>
      </w:r>
    </w:p>
    <w:p w:rsidR="004E4E95" w:rsidP="003C7CA0" w:rsidRDefault="004E4E95" w14:paraId="2C908C88" w14:textId="77777777">
      <w:pPr>
        <w:jc w:val="both"/>
        <w:rPr>
          <w:rFonts w:ascii="Arial" w:hAnsi="Arial" w:cs="Arial"/>
          <w:sz w:val="22"/>
          <w:szCs w:val="22"/>
          <w:lang w:val="en-US"/>
        </w:rPr>
      </w:pPr>
    </w:p>
    <w:p w:rsidR="00337F3C" w:rsidP="003C7CA0" w:rsidRDefault="003C7CA0" w14:paraId="4AFCFB87" w14:textId="299B82F4">
      <w:pPr>
        <w:jc w:val="both"/>
        <w:rPr>
          <w:rFonts w:ascii="Arial" w:hAnsi="Arial" w:cs="Arial"/>
          <w:sz w:val="22"/>
          <w:szCs w:val="22"/>
          <w:lang w:val="en-US"/>
        </w:rPr>
      </w:pPr>
      <w:r>
        <w:rPr>
          <w:rFonts w:ascii="Arial" w:hAnsi="Arial" w:cs="Arial"/>
          <w:sz w:val="22"/>
          <w:szCs w:val="22"/>
          <w:lang w:val="en-US"/>
        </w:rPr>
        <w:t xml:space="preserve">Figure </w:t>
      </w:r>
      <w:r w:rsidR="00BC3363">
        <w:rPr>
          <w:rFonts w:ascii="Arial" w:hAnsi="Arial" w:cs="Arial"/>
          <w:sz w:val="22"/>
          <w:szCs w:val="22"/>
          <w:lang w:val="en-US"/>
        </w:rPr>
        <w:t>3</w:t>
      </w:r>
      <w:r>
        <w:rPr>
          <w:rFonts w:ascii="Arial" w:hAnsi="Arial" w:cs="Arial"/>
          <w:sz w:val="22"/>
          <w:szCs w:val="22"/>
          <w:lang w:val="en-US"/>
        </w:rPr>
        <w:t xml:space="preserve">. </w:t>
      </w:r>
      <w:r w:rsidR="00C155BF">
        <w:rPr>
          <w:rFonts w:ascii="Arial" w:hAnsi="Arial" w:cs="Arial"/>
          <w:sz w:val="22"/>
          <w:szCs w:val="22"/>
          <w:lang w:val="en-US"/>
        </w:rPr>
        <w:t xml:space="preserve">Generation process of the dolomitic </w:t>
      </w:r>
      <w:r w:rsidR="00731AE0">
        <w:rPr>
          <w:rFonts w:ascii="Arial" w:hAnsi="Arial" w:cs="Arial"/>
          <w:sz w:val="22"/>
          <w:szCs w:val="22"/>
          <w:lang w:val="en-US"/>
        </w:rPr>
        <w:t>tailing</w:t>
      </w:r>
      <w:r w:rsidR="00C155BF">
        <w:rPr>
          <w:rFonts w:ascii="Arial" w:hAnsi="Arial" w:cs="Arial"/>
          <w:sz w:val="22"/>
          <w:szCs w:val="22"/>
          <w:lang w:val="en-US"/>
        </w:rPr>
        <w:t>. Source: authors.</w:t>
      </w:r>
    </w:p>
    <w:p w:rsidR="00007838" w:rsidP="003C7CA0" w:rsidRDefault="00007838" w14:paraId="47BFBC54" w14:textId="77777777">
      <w:pPr>
        <w:jc w:val="both"/>
        <w:rPr>
          <w:rFonts w:ascii="Arial" w:hAnsi="Arial" w:cs="Arial"/>
          <w:sz w:val="22"/>
          <w:szCs w:val="22"/>
          <w:lang w:val="en-US"/>
        </w:rPr>
      </w:pPr>
    </w:p>
    <w:p w:rsidR="00597F8B" w:rsidP="003C7CA0" w:rsidRDefault="00A91911" w14:paraId="044A5D99" w14:textId="00F549E6">
      <w:pPr>
        <w:jc w:val="both"/>
        <w:rPr>
          <w:rFonts w:ascii="Arial" w:hAnsi="Arial" w:cs="Arial"/>
          <w:sz w:val="22"/>
          <w:szCs w:val="22"/>
          <w:lang w:val="en-US"/>
        </w:rPr>
      </w:pPr>
      <w:r w:rsidRPr="184307A5" w:rsidR="00A91911">
        <w:rPr>
          <w:rFonts w:ascii="Arial" w:hAnsi="Arial" w:cs="Arial"/>
          <w:sz w:val="22"/>
          <w:szCs w:val="22"/>
          <w:lang w:val="en-US"/>
        </w:rPr>
        <w:t>From a geochemical and mineralogical perspective,</w:t>
      </w:r>
      <w:r w:rsidRPr="184307A5" w:rsidR="00F11893">
        <w:rPr>
          <w:rFonts w:ascii="Arial" w:hAnsi="Arial" w:cs="Arial"/>
          <w:sz w:val="22"/>
          <w:szCs w:val="22"/>
          <w:lang w:val="en-US"/>
        </w:rPr>
        <w:t xml:space="preserve"> </w:t>
      </w:r>
      <w:r w:rsidRPr="184307A5" w:rsidR="004A4D79">
        <w:rPr>
          <w:rFonts w:ascii="Arial" w:hAnsi="Arial" w:cs="Arial"/>
          <w:sz w:val="22"/>
          <w:szCs w:val="22"/>
          <w:lang w:val="en-US"/>
        </w:rPr>
        <w:t>p</w:t>
      </w:r>
      <w:r w:rsidRPr="184307A5" w:rsidR="004A4D79">
        <w:rPr>
          <w:rFonts w:ascii="Arial" w:hAnsi="Arial" w:cs="Arial"/>
          <w:sz w:val="22"/>
          <w:szCs w:val="22"/>
          <w:lang w:val="en-US"/>
        </w:rPr>
        <w:t>revious</w:t>
      </w:r>
      <w:r w:rsidRPr="184307A5" w:rsidR="004A4D79">
        <w:rPr>
          <w:rFonts w:ascii="Arial" w:hAnsi="Arial" w:cs="Arial"/>
          <w:sz w:val="22"/>
          <w:szCs w:val="22"/>
          <w:lang w:val="en-US"/>
        </w:rPr>
        <w:t xml:space="preserve"> studies have shown </w:t>
      </w:r>
      <w:r w:rsidRPr="184307A5" w:rsidR="00F11893">
        <w:rPr>
          <w:rFonts w:ascii="Arial" w:hAnsi="Arial" w:cs="Arial"/>
          <w:sz w:val="22"/>
          <w:szCs w:val="22"/>
          <w:lang w:val="en-US"/>
        </w:rPr>
        <w:t>that</w:t>
      </w:r>
      <w:r w:rsidRPr="184307A5" w:rsidR="00A91911">
        <w:rPr>
          <w:rFonts w:ascii="Arial" w:hAnsi="Arial" w:cs="Arial"/>
          <w:sz w:val="22"/>
          <w:szCs w:val="22"/>
          <w:lang w:val="en-US"/>
        </w:rPr>
        <w:t xml:space="preserve"> these residues </w:t>
      </w:r>
      <w:r w:rsidRPr="184307A5" w:rsidR="00A91911">
        <w:rPr>
          <w:rFonts w:ascii="Arial" w:hAnsi="Arial" w:cs="Arial"/>
          <w:sz w:val="22"/>
          <w:szCs w:val="22"/>
          <w:lang w:val="en-US"/>
        </w:rPr>
        <w:t>contain</w:t>
      </w:r>
      <w:r w:rsidRPr="184307A5" w:rsidR="00A91911">
        <w:rPr>
          <w:rFonts w:ascii="Arial" w:hAnsi="Arial" w:cs="Arial"/>
          <w:sz w:val="22"/>
          <w:szCs w:val="22"/>
          <w:lang w:val="en-US"/>
        </w:rPr>
        <w:t xml:space="preserve"> potentially toxic elements (PTEs), such as lead (Pb), cadmium (Cd), and manganese (Mn), primarily due to the mineralogical composition of the original </w:t>
      </w:r>
      <w:r w:rsidRPr="184307A5" w:rsidR="00186509">
        <w:rPr>
          <w:rFonts w:ascii="Arial" w:hAnsi="Arial" w:cs="Arial"/>
          <w:sz w:val="22"/>
          <w:szCs w:val="22"/>
          <w:lang w:val="en-US"/>
        </w:rPr>
        <w:t xml:space="preserve">zinc </w:t>
      </w:r>
      <w:r w:rsidRPr="184307A5" w:rsidR="00A91911">
        <w:rPr>
          <w:rFonts w:ascii="Arial" w:hAnsi="Arial" w:cs="Arial"/>
          <w:sz w:val="22"/>
          <w:szCs w:val="22"/>
          <w:lang w:val="en-US"/>
        </w:rPr>
        <w:t>ore</w:t>
      </w:r>
      <w:r w:rsidRPr="184307A5" w:rsidR="00A91911">
        <w:rPr>
          <w:rFonts w:ascii="Arial" w:hAnsi="Arial" w:cs="Arial"/>
          <w:sz w:val="22"/>
          <w:szCs w:val="22"/>
          <w:lang w:val="en-US"/>
        </w:rPr>
        <w:t xml:space="preserve">. Chen et al. (2022) </w:t>
      </w:r>
      <w:r w:rsidRPr="184307A5" w:rsidR="00A91911">
        <w:rPr>
          <w:rFonts w:ascii="Arial" w:hAnsi="Arial" w:cs="Arial"/>
          <w:sz w:val="22"/>
          <w:szCs w:val="22"/>
          <w:lang w:val="en-US"/>
        </w:rPr>
        <w:t>demonstrated</w:t>
      </w:r>
      <w:r w:rsidRPr="184307A5" w:rsidR="00A91911">
        <w:rPr>
          <w:rFonts w:ascii="Arial" w:hAnsi="Arial" w:cs="Arial"/>
          <w:sz w:val="22"/>
          <w:szCs w:val="22"/>
          <w:lang w:val="en-US"/>
        </w:rPr>
        <w:t xml:space="preserve"> that these elements are </w:t>
      </w:r>
      <w:r w:rsidRPr="184307A5" w:rsidR="00A91911">
        <w:rPr>
          <w:rFonts w:ascii="Arial" w:hAnsi="Arial" w:cs="Arial"/>
          <w:sz w:val="22"/>
          <w:szCs w:val="22"/>
          <w:lang w:val="en-US"/>
        </w:rPr>
        <w:t>predominantly associated</w:t>
      </w:r>
      <w:r w:rsidRPr="184307A5" w:rsidR="00A91911">
        <w:rPr>
          <w:rFonts w:ascii="Arial" w:hAnsi="Arial" w:cs="Arial"/>
          <w:sz w:val="22"/>
          <w:szCs w:val="22"/>
          <w:lang w:val="en-US"/>
        </w:rPr>
        <w:t xml:space="preserve"> with carbonate minerals, </w:t>
      </w:r>
      <w:r w:rsidRPr="184307A5" w:rsidR="005F7015">
        <w:rPr>
          <w:rFonts w:ascii="Arial" w:hAnsi="Arial" w:cs="Arial"/>
          <w:sz w:val="22"/>
          <w:szCs w:val="22"/>
          <w:lang w:val="en-US"/>
        </w:rPr>
        <w:t>for example</w:t>
      </w:r>
      <w:r w:rsidRPr="184307A5" w:rsidR="00A91911">
        <w:rPr>
          <w:rFonts w:ascii="Arial" w:hAnsi="Arial" w:cs="Arial"/>
          <w:sz w:val="22"/>
          <w:szCs w:val="22"/>
          <w:lang w:val="en-US"/>
        </w:rPr>
        <w:t xml:space="preserve"> dolomite, while Pb may also be found in sulfide minerals such as galena (</w:t>
      </w:r>
      <w:r w:rsidRPr="184307A5" w:rsidR="00A91911">
        <w:rPr>
          <w:rFonts w:ascii="Arial" w:hAnsi="Arial" w:cs="Arial"/>
          <w:sz w:val="22"/>
          <w:szCs w:val="22"/>
          <w:lang w:val="en-US"/>
        </w:rPr>
        <w:t>PbS</w:t>
      </w:r>
      <w:r w:rsidRPr="184307A5" w:rsidR="00A91911">
        <w:rPr>
          <w:rFonts w:ascii="Arial" w:hAnsi="Arial" w:cs="Arial"/>
          <w:sz w:val="22"/>
          <w:szCs w:val="22"/>
          <w:lang w:val="en-US"/>
        </w:rPr>
        <w:t xml:space="preserve">). Furthermore, during wastewater treatment at the </w:t>
      </w:r>
      <w:r w:rsidRPr="184307A5" w:rsidR="005F7015">
        <w:rPr>
          <w:rFonts w:ascii="Arial" w:hAnsi="Arial" w:cs="Arial"/>
          <w:sz w:val="22"/>
          <w:szCs w:val="22"/>
          <w:lang w:val="en-US"/>
        </w:rPr>
        <w:t xml:space="preserve">zinc </w:t>
      </w:r>
      <w:r w:rsidRPr="184307A5" w:rsidR="00A91911">
        <w:rPr>
          <w:rFonts w:ascii="Arial" w:hAnsi="Arial" w:cs="Arial"/>
          <w:sz w:val="22"/>
          <w:szCs w:val="22"/>
          <w:lang w:val="en-US"/>
        </w:rPr>
        <w:t>smelter, sodium sulfide is</w:t>
      </w:r>
      <w:r w:rsidRPr="184307A5" w:rsidR="00D62079">
        <w:rPr>
          <w:rFonts w:ascii="Arial" w:hAnsi="Arial" w:cs="Arial"/>
          <w:sz w:val="22"/>
          <w:szCs w:val="22"/>
          <w:lang w:val="en-US"/>
        </w:rPr>
        <w:t xml:space="preserve"> commonly</w:t>
      </w:r>
      <w:r w:rsidRPr="184307A5" w:rsidR="00A91911">
        <w:rPr>
          <w:rFonts w:ascii="Arial" w:hAnsi="Arial" w:cs="Arial"/>
          <w:sz w:val="22"/>
          <w:szCs w:val="22"/>
          <w:lang w:val="en-US"/>
        </w:rPr>
        <w:t xml:space="preserve"> added to precipitate heavy metals, resulting in the formation of compounds such as </w:t>
      </w:r>
      <w:r w:rsidRPr="184307A5" w:rsidR="00A91911">
        <w:rPr>
          <w:rFonts w:ascii="Arial" w:hAnsi="Arial" w:cs="Arial"/>
          <w:sz w:val="22"/>
          <w:szCs w:val="22"/>
          <w:lang w:val="en-US"/>
        </w:rPr>
        <w:t>PbS</w:t>
      </w:r>
      <w:r w:rsidRPr="184307A5" w:rsidR="00A91911">
        <w:rPr>
          <w:rFonts w:ascii="Arial" w:hAnsi="Arial" w:cs="Arial"/>
          <w:sz w:val="22"/>
          <w:szCs w:val="22"/>
          <w:lang w:val="en-US"/>
        </w:rPr>
        <w:t xml:space="preserve"> and </w:t>
      </w:r>
      <w:r w:rsidRPr="184307A5" w:rsidR="00A91911">
        <w:rPr>
          <w:rFonts w:ascii="Arial" w:hAnsi="Arial" w:cs="Arial"/>
          <w:sz w:val="22"/>
          <w:szCs w:val="22"/>
          <w:lang w:val="en-US"/>
        </w:rPr>
        <w:t>CdS</w:t>
      </w:r>
      <w:r w:rsidRPr="184307A5" w:rsidR="00A91911">
        <w:rPr>
          <w:rFonts w:ascii="Arial" w:hAnsi="Arial" w:cs="Arial"/>
          <w:sz w:val="22"/>
          <w:szCs w:val="22"/>
          <w:lang w:val="en-US"/>
        </w:rPr>
        <w:t>. As a result, both types of residues</w:t>
      </w:r>
      <w:r w:rsidR="004E2970">
        <w:rPr/>
        <w:t xml:space="preserve"> </w:t>
      </w:r>
      <w:r w:rsidR="004E2970">
        <w:rPr/>
        <w:t>e</w:t>
      </w:r>
      <w:r w:rsidRPr="184307A5" w:rsidR="004E2970">
        <w:rPr>
          <w:rFonts w:ascii="Arial" w:hAnsi="Arial" w:cs="Arial"/>
          <w:sz w:val="22"/>
          <w:szCs w:val="22"/>
          <w:lang w:val="en-US"/>
        </w:rPr>
        <w:t>valuated in this study</w:t>
      </w:r>
      <w:r w:rsidRPr="184307A5" w:rsidR="004E2970">
        <w:rPr>
          <w:rFonts w:ascii="Arial" w:hAnsi="Arial" w:cs="Arial"/>
          <w:sz w:val="22"/>
          <w:szCs w:val="22"/>
          <w:lang w:val="en-US"/>
        </w:rPr>
        <w:t xml:space="preserve"> - </w:t>
      </w:r>
      <w:r w:rsidRPr="184307A5" w:rsidR="004E2970">
        <w:rPr>
          <w:rFonts w:ascii="Arial" w:hAnsi="Arial" w:cs="Arial"/>
          <w:sz w:val="22"/>
          <w:szCs w:val="22"/>
          <w:lang w:val="en-US"/>
        </w:rPr>
        <w:t>the mining tailings and the sludge from wastewater treatment</w:t>
      </w:r>
      <w:r w:rsidRPr="184307A5" w:rsidR="004E2970">
        <w:rPr>
          <w:rFonts w:ascii="Arial" w:hAnsi="Arial" w:cs="Arial"/>
          <w:sz w:val="22"/>
          <w:szCs w:val="22"/>
          <w:lang w:val="en-US"/>
        </w:rPr>
        <w:t xml:space="preserve"> -</w:t>
      </w:r>
      <w:r w:rsidRPr="184307A5" w:rsidR="00A91911">
        <w:rPr>
          <w:rFonts w:ascii="Arial" w:hAnsi="Arial" w:cs="Arial"/>
          <w:sz w:val="22"/>
          <w:szCs w:val="22"/>
          <w:lang w:val="en-US"/>
        </w:rPr>
        <w:t xml:space="preserve"> </w:t>
      </w:r>
      <w:r w:rsidRPr="184307A5" w:rsidR="00A91911">
        <w:rPr>
          <w:rFonts w:ascii="Arial" w:hAnsi="Arial" w:cs="Arial"/>
          <w:sz w:val="22"/>
          <w:szCs w:val="22"/>
          <w:lang w:val="en-US"/>
        </w:rPr>
        <w:t>contain</w:t>
      </w:r>
      <w:r w:rsidRPr="184307A5" w:rsidR="00A91911">
        <w:rPr>
          <w:rFonts w:ascii="Arial" w:hAnsi="Arial" w:cs="Arial"/>
          <w:sz w:val="22"/>
          <w:szCs w:val="22"/>
          <w:lang w:val="en-US"/>
        </w:rPr>
        <w:t xml:space="preserve"> measurable levels of Pb and Cd, </w:t>
      </w:r>
      <w:r w:rsidRPr="184307A5" w:rsidR="00B537F3">
        <w:rPr>
          <w:rFonts w:ascii="Arial" w:hAnsi="Arial" w:cs="Arial"/>
          <w:sz w:val="22"/>
          <w:szCs w:val="22"/>
          <w:lang w:val="en-US"/>
        </w:rPr>
        <w:t>which are relevant in assessing their environmental risk and feasibility for reuse</w:t>
      </w:r>
      <w:r w:rsidRPr="184307A5" w:rsidR="00B537F3">
        <w:rPr>
          <w:rFonts w:ascii="Arial" w:hAnsi="Arial" w:cs="Arial"/>
          <w:sz w:val="22"/>
          <w:szCs w:val="22"/>
          <w:lang w:val="en-US"/>
        </w:rPr>
        <w:t>.</w:t>
      </w:r>
    </w:p>
    <w:p w:rsidRPr="003C7CA0" w:rsidR="00C52F0A" w:rsidP="003C7CA0" w:rsidRDefault="00C52F0A" w14:paraId="182202F3" w14:textId="49BF798C">
      <w:pPr>
        <w:jc w:val="both"/>
        <w:rPr>
          <w:rFonts w:ascii="Arial" w:hAnsi="Arial" w:cs="Arial"/>
          <w:sz w:val="22"/>
          <w:szCs w:val="22"/>
          <w:lang w:val="en-US"/>
        </w:rPr>
      </w:pPr>
    </w:p>
    <w:p w:rsidR="00576268" w:rsidP="00337F3C" w:rsidRDefault="006D34D1" w14:paraId="51D9D709" w14:textId="55C8B057">
      <w:pPr>
        <w:ind w:firstLine="708"/>
        <w:jc w:val="both"/>
        <w:rPr>
          <w:rFonts w:ascii="Arial" w:hAnsi="Arial" w:cs="Arial"/>
          <w:sz w:val="22"/>
          <w:szCs w:val="22"/>
        </w:rPr>
      </w:pPr>
      <w:r w:rsidRPr="184307A5" w:rsidR="006D34D1">
        <w:rPr>
          <w:rFonts w:ascii="Arial" w:hAnsi="Arial" w:cs="Arial"/>
          <w:sz w:val="22"/>
          <w:szCs w:val="22"/>
          <w:lang w:val="en-US"/>
        </w:rPr>
        <w:t>A</w:t>
      </w:r>
      <w:r w:rsidRPr="184307A5" w:rsidR="006D34D1">
        <w:rPr>
          <w:rFonts w:ascii="Arial" w:hAnsi="Arial" w:cs="Arial"/>
          <w:sz w:val="22"/>
          <w:szCs w:val="22"/>
          <w:lang w:val="en-US"/>
        </w:rPr>
        <w:t>longside th</w:t>
      </w:r>
      <w:r w:rsidRPr="184307A5" w:rsidR="006D34D1">
        <w:rPr>
          <w:rFonts w:ascii="Arial" w:hAnsi="Arial" w:cs="Arial"/>
          <w:sz w:val="22"/>
          <w:szCs w:val="22"/>
          <w:lang w:val="en-US"/>
        </w:rPr>
        <w:t>e mining sector</w:t>
      </w:r>
      <w:r w:rsidRPr="184307A5" w:rsidR="006D34D1">
        <w:rPr>
          <w:rFonts w:ascii="Arial" w:hAnsi="Arial" w:cs="Arial"/>
          <w:sz w:val="22"/>
          <w:szCs w:val="22"/>
          <w:lang w:val="en-US"/>
        </w:rPr>
        <w:t xml:space="preserve">, the agribusiness sector </w:t>
      </w:r>
      <w:r w:rsidRPr="184307A5" w:rsidR="00806F68">
        <w:rPr>
          <w:rFonts w:ascii="Arial" w:hAnsi="Arial" w:cs="Arial"/>
          <w:sz w:val="22"/>
          <w:szCs w:val="22"/>
          <w:lang w:val="en-US"/>
        </w:rPr>
        <w:t>plays a crucial role in Brazil's economy, accounting for approximately 24% of the country's wealth generation and exerting a significant influence on the Gross Domestic Product (GDP), as reported by the Brazilian Agricultural Research Corporation (EMBRAPA, 2023).</w:t>
      </w:r>
      <w:r w:rsidR="009C578B">
        <w:rPr/>
        <w:t xml:space="preserve"> </w:t>
      </w:r>
      <w:r w:rsidRPr="184307A5" w:rsidR="009C578B">
        <w:rPr>
          <w:rFonts w:ascii="Arial" w:hAnsi="Arial" w:cs="Arial"/>
          <w:sz w:val="22"/>
          <w:szCs w:val="22"/>
          <w:lang w:val="en-US"/>
        </w:rPr>
        <w:t>Despite its importance,</w:t>
      </w:r>
      <w:r w:rsidRPr="184307A5" w:rsidR="00806F68">
        <w:rPr>
          <w:rFonts w:ascii="Arial" w:hAnsi="Arial" w:cs="Arial"/>
          <w:sz w:val="22"/>
          <w:szCs w:val="22"/>
          <w:lang w:val="en-US"/>
        </w:rPr>
        <w:t xml:space="preserve"> </w:t>
      </w:r>
      <w:r w:rsidRPr="184307A5" w:rsidR="009C578B">
        <w:rPr>
          <w:rFonts w:ascii="Arial" w:hAnsi="Arial" w:cs="Arial"/>
          <w:sz w:val="22"/>
          <w:szCs w:val="22"/>
          <w:lang w:val="en-US"/>
        </w:rPr>
        <w:t>t</w:t>
      </w:r>
      <w:r w:rsidRPr="184307A5" w:rsidR="000C59B3">
        <w:rPr>
          <w:rFonts w:ascii="Arial" w:hAnsi="Arial" w:cs="Arial"/>
          <w:sz w:val="22"/>
          <w:szCs w:val="22"/>
          <w:lang w:val="en-US"/>
        </w:rPr>
        <w:t xml:space="preserve">his sector </w:t>
      </w:r>
      <w:r w:rsidRPr="184307A5" w:rsidR="00C923D6">
        <w:rPr>
          <w:rFonts w:ascii="Arial" w:hAnsi="Arial" w:cs="Arial"/>
          <w:sz w:val="22"/>
          <w:szCs w:val="22"/>
          <w:lang w:val="en-US"/>
        </w:rPr>
        <w:t>faces</w:t>
      </w:r>
      <w:r w:rsidRPr="184307A5" w:rsidR="006650FA">
        <w:rPr>
          <w:rFonts w:ascii="Arial" w:hAnsi="Arial" w:cs="Arial"/>
          <w:sz w:val="22"/>
          <w:szCs w:val="22"/>
          <w:lang w:val="en-US"/>
        </w:rPr>
        <w:t xml:space="preserve"> the</w:t>
      </w:r>
      <w:r w:rsidRPr="184307A5" w:rsidR="00C01E38">
        <w:rPr>
          <w:rFonts w:ascii="Arial" w:hAnsi="Arial" w:cs="Arial"/>
          <w:sz w:val="22"/>
          <w:szCs w:val="22"/>
          <w:lang w:val="en-US"/>
        </w:rPr>
        <w:t xml:space="preserve"> challenge</w:t>
      </w:r>
      <w:r w:rsidRPr="184307A5" w:rsidR="006650FA">
        <w:rPr>
          <w:rFonts w:ascii="Arial" w:hAnsi="Arial" w:cs="Arial"/>
          <w:sz w:val="22"/>
          <w:szCs w:val="22"/>
          <w:lang w:val="en-US"/>
        </w:rPr>
        <w:t xml:space="preserve"> of</w:t>
      </w:r>
      <w:r w:rsidRPr="184307A5" w:rsidR="00BD219A">
        <w:rPr>
          <w:rFonts w:ascii="Arial" w:hAnsi="Arial" w:cs="Arial"/>
          <w:sz w:val="22"/>
          <w:szCs w:val="22"/>
        </w:rPr>
        <w:t xml:space="preserve"> balanc</w:t>
      </w:r>
      <w:r w:rsidRPr="184307A5" w:rsidR="006650FA">
        <w:rPr>
          <w:rFonts w:ascii="Arial" w:hAnsi="Arial" w:cs="Arial"/>
          <w:sz w:val="22"/>
          <w:szCs w:val="22"/>
        </w:rPr>
        <w:t>ing</w:t>
      </w:r>
      <w:r w:rsidRPr="184307A5" w:rsidR="00BD219A">
        <w:rPr>
          <w:rFonts w:ascii="Arial" w:hAnsi="Arial" w:cs="Arial"/>
          <w:sz w:val="22"/>
          <w:szCs w:val="22"/>
        </w:rPr>
        <w:t xml:space="preserve"> </w:t>
      </w:r>
      <w:r w:rsidRPr="184307A5" w:rsidR="00BD219A">
        <w:rPr>
          <w:rFonts w:ascii="Arial" w:hAnsi="Arial" w:cs="Arial"/>
          <w:sz w:val="22"/>
          <w:szCs w:val="22"/>
        </w:rPr>
        <w:t>rapid</w:t>
      </w:r>
      <w:r w:rsidRPr="184307A5" w:rsidR="00BD219A">
        <w:rPr>
          <w:rFonts w:ascii="Arial" w:hAnsi="Arial" w:cs="Arial"/>
          <w:sz w:val="22"/>
          <w:szCs w:val="22"/>
        </w:rPr>
        <w:t xml:space="preserve"> population </w:t>
      </w:r>
      <w:r w:rsidRPr="184307A5" w:rsidR="00BD219A">
        <w:rPr>
          <w:rFonts w:ascii="Arial" w:hAnsi="Arial" w:cs="Arial"/>
          <w:sz w:val="22"/>
          <w:szCs w:val="22"/>
        </w:rPr>
        <w:t>growth</w:t>
      </w:r>
      <w:r w:rsidRPr="184307A5" w:rsidR="00BD219A">
        <w:rPr>
          <w:rFonts w:ascii="Arial" w:hAnsi="Arial" w:cs="Arial"/>
          <w:sz w:val="22"/>
          <w:szCs w:val="22"/>
        </w:rPr>
        <w:t xml:space="preserve">, </w:t>
      </w:r>
      <w:r w:rsidRPr="184307A5" w:rsidR="00BD219A">
        <w:rPr>
          <w:rFonts w:ascii="Arial" w:hAnsi="Arial" w:cs="Arial"/>
          <w:sz w:val="22"/>
          <w:szCs w:val="22"/>
        </w:rPr>
        <w:t>which</w:t>
      </w:r>
      <w:r w:rsidRPr="184307A5" w:rsidR="00BD219A">
        <w:rPr>
          <w:rFonts w:ascii="Arial" w:hAnsi="Arial" w:cs="Arial"/>
          <w:sz w:val="22"/>
          <w:szCs w:val="22"/>
        </w:rPr>
        <w:t xml:space="preserve"> </w:t>
      </w:r>
      <w:r w:rsidRPr="184307A5" w:rsidR="00BD219A">
        <w:rPr>
          <w:rFonts w:ascii="Arial" w:hAnsi="Arial" w:cs="Arial"/>
          <w:sz w:val="22"/>
          <w:szCs w:val="22"/>
        </w:rPr>
        <w:t>increase</w:t>
      </w:r>
      <w:r w:rsidRPr="184307A5" w:rsidR="00BD219A">
        <w:rPr>
          <w:rFonts w:ascii="Arial" w:hAnsi="Arial" w:cs="Arial"/>
          <w:sz w:val="22"/>
          <w:szCs w:val="22"/>
        </w:rPr>
        <w:t>s</w:t>
      </w:r>
      <w:r w:rsidRPr="184307A5" w:rsidR="00BD219A">
        <w:rPr>
          <w:rFonts w:ascii="Arial" w:hAnsi="Arial" w:cs="Arial"/>
          <w:sz w:val="22"/>
          <w:szCs w:val="22"/>
        </w:rPr>
        <w:t xml:space="preserve"> </w:t>
      </w:r>
      <w:r w:rsidRPr="184307A5" w:rsidR="00BD219A">
        <w:rPr>
          <w:rFonts w:ascii="Arial" w:hAnsi="Arial" w:cs="Arial"/>
          <w:sz w:val="22"/>
          <w:szCs w:val="22"/>
        </w:rPr>
        <w:t>food</w:t>
      </w:r>
      <w:r w:rsidRPr="184307A5" w:rsidR="00BD219A">
        <w:rPr>
          <w:rFonts w:ascii="Arial" w:hAnsi="Arial" w:cs="Arial"/>
          <w:sz w:val="22"/>
          <w:szCs w:val="22"/>
        </w:rPr>
        <w:t xml:space="preserve"> </w:t>
      </w:r>
      <w:r w:rsidRPr="184307A5" w:rsidR="00BD219A">
        <w:rPr>
          <w:rFonts w:ascii="Arial" w:hAnsi="Arial" w:cs="Arial"/>
          <w:sz w:val="22"/>
          <w:szCs w:val="22"/>
        </w:rPr>
        <w:t>demand</w:t>
      </w:r>
      <w:r w:rsidRPr="184307A5" w:rsidR="00BD219A">
        <w:rPr>
          <w:rFonts w:ascii="Arial" w:hAnsi="Arial" w:cs="Arial"/>
          <w:sz w:val="22"/>
          <w:szCs w:val="22"/>
        </w:rPr>
        <w:t xml:space="preserve"> and, </w:t>
      </w:r>
      <w:r w:rsidRPr="184307A5" w:rsidR="00BD219A">
        <w:rPr>
          <w:rFonts w:ascii="Arial" w:hAnsi="Arial" w:cs="Arial"/>
          <w:sz w:val="22"/>
          <w:szCs w:val="22"/>
        </w:rPr>
        <w:t>consequently</w:t>
      </w:r>
      <w:r w:rsidRPr="184307A5" w:rsidR="00BD219A">
        <w:rPr>
          <w:rFonts w:ascii="Arial" w:hAnsi="Arial" w:cs="Arial"/>
          <w:sz w:val="22"/>
          <w:szCs w:val="22"/>
        </w:rPr>
        <w:t>, the pressure to expand agricultural production</w:t>
      </w:r>
      <w:r w:rsidRPr="184307A5" w:rsidR="00BD219A">
        <w:rPr>
          <w:rFonts w:ascii="Arial" w:hAnsi="Arial" w:cs="Arial"/>
          <w:sz w:val="22"/>
          <w:szCs w:val="22"/>
        </w:rPr>
        <w:t xml:space="preserve">, </w:t>
      </w:r>
      <w:r w:rsidRPr="184307A5" w:rsidR="00BD219A">
        <w:rPr>
          <w:rFonts w:ascii="Arial" w:hAnsi="Arial" w:cs="Arial"/>
          <w:sz w:val="22"/>
          <w:szCs w:val="22"/>
        </w:rPr>
        <w:t>with</w:t>
      </w:r>
      <w:r w:rsidRPr="184307A5" w:rsidR="00BD219A">
        <w:rPr>
          <w:rFonts w:ascii="Arial" w:hAnsi="Arial" w:cs="Arial"/>
          <w:sz w:val="22"/>
          <w:szCs w:val="22"/>
        </w:rPr>
        <w:t xml:space="preserve"> the </w:t>
      </w:r>
      <w:r w:rsidRPr="184307A5" w:rsidR="00BD219A">
        <w:rPr>
          <w:rFonts w:ascii="Arial" w:hAnsi="Arial" w:cs="Arial"/>
          <w:sz w:val="22"/>
          <w:szCs w:val="22"/>
        </w:rPr>
        <w:t>preservation</w:t>
      </w:r>
      <w:r w:rsidRPr="184307A5" w:rsidR="00BD219A">
        <w:rPr>
          <w:rFonts w:ascii="Arial" w:hAnsi="Arial" w:cs="Arial"/>
          <w:sz w:val="22"/>
          <w:szCs w:val="22"/>
        </w:rPr>
        <w:t xml:space="preserve"> of </w:t>
      </w:r>
      <w:r w:rsidRPr="184307A5" w:rsidR="00BD219A">
        <w:rPr>
          <w:rFonts w:ascii="Arial" w:hAnsi="Arial" w:cs="Arial"/>
          <w:sz w:val="22"/>
          <w:szCs w:val="22"/>
        </w:rPr>
        <w:t>ecosystems</w:t>
      </w:r>
      <w:r w:rsidRPr="184307A5" w:rsidR="00BD219A">
        <w:rPr>
          <w:rFonts w:ascii="Arial" w:hAnsi="Arial" w:cs="Arial"/>
          <w:sz w:val="22"/>
          <w:szCs w:val="22"/>
        </w:rPr>
        <w:t>.</w:t>
      </w:r>
      <w:r w:rsidRPr="184307A5" w:rsidR="00BD219A">
        <w:rPr>
          <w:rFonts w:ascii="Arial" w:hAnsi="Arial" w:cs="Arial"/>
          <w:sz w:val="22"/>
          <w:szCs w:val="22"/>
        </w:rPr>
        <w:t xml:space="preserve"> In response, countries have been </w:t>
      </w:r>
      <w:r w:rsidRPr="184307A5" w:rsidR="00576268">
        <w:rPr>
          <w:rFonts w:ascii="Arial" w:hAnsi="Arial" w:cs="Arial"/>
          <w:sz w:val="22"/>
          <w:szCs w:val="22"/>
        </w:rPr>
        <w:t>adopting sustainable intensification strategies aimed at increasing agricultural productivity on existing farmland without the need for further expansion</w:t>
      </w:r>
      <w:r w:rsidRPr="184307A5" w:rsidR="00576268">
        <w:rPr>
          <w:rFonts w:ascii="Arial" w:hAnsi="Arial" w:cs="Arial"/>
          <w:sz w:val="22"/>
          <w:szCs w:val="22"/>
        </w:rPr>
        <w:t xml:space="preserve"> </w:t>
      </w:r>
      <w:r w:rsidRPr="184307A5" w:rsidR="00BD219A">
        <w:rPr>
          <w:rFonts w:ascii="Arial" w:hAnsi="Arial" w:cs="Arial"/>
          <w:sz w:val="22"/>
          <w:szCs w:val="22"/>
        </w:rPr>
        <w:t>(EMBRAPA, 20</w:t>
      </w:r>
      <w:r w:rsidRPr="184307A5" w:rsidR="001C28F9">
        <w:rPr>
          <w:rFonts w:ascii="Arial" w:hAnsi="Arial" w:cs="Arial"/>
          <w:sz w:val="22"/>
          <w:szCs w:val="22"/>
        </w:rPr>
        <w:t>23</w:t>
      </w:r>
      <w:r w:rsidRPr="184307A5" w:rsidR="00BD219A">
        <w:rPr>
          <w:rFonts w:ascii="Arial" w:hAnsi="Arial" w:cs="Arial"/>
          <w:sz w:val="22"/>
          <w:szCs w:val="22"/>
        </w:rPr>
        <w:t>)</w:t>
      </w:r>
      <w:r w:rsidRPr="184307A5" w:rsidR="00BD219A">
        <w:rPr>
          <w:rFonts w:ascii="Arial" w:hAnsi="Arial" w:cs="Arial"/>
          <w:sz w:val="22"/>
          <w:szCs w:val="22"/>
        </w:rPr>
        <w:t>.</w:t>
      </w:r>
      <w:r w:rsidRPr="184307A5" w:rsidR="009909CE">
        <w:rPr>
          <w:rFonts w:ascii="Arial" w:hAnsi="Arial" w:cs="Arial"/>
          <w:sz w:val="22"/>
          <w:szCs w:val="22"/>
        </w:rPr>
        <w:t xml:space="preserve"> </w:t>
      </w:r>
    </w:p>
    <w:p w:rsidR="00576268" w:rsidP="00337F3C" w:rsidRDefault="00576268" w14:paraId="0D48260F" w14:textId="77777777">
      <w:pPr>
        <w:ind w:firstLine="708"/>
        <w:jc w:val="both"/>
        <w:rPr>
          <w:rFonts w:ascii="Arial" w:hAnsi="Arial" w:cs="Arial"/>
          <w:sz w:val="22"/>
          <w:szCs w:val="22"/>
        </w:rPr>
      </w:pPr>
    </w:p>
    <w:p w:rsidR="00AD7E90" w:rsidP="00337F3C" w:rsidRDefault="00AF4707" w14:paraId="091AA7AB" w14:textId="175CFF79">
      <w:pPr>
        <w:ind w:firstLine="708"/>
        <w:jc w:val="both"/>
        <w:rPr>
          <w:rFonts w:ascii="Arial" w:hAnsi="Arial" w:cs="Arial"/>
          <w:sz w:val="22"/>
          <w:szCs w:val="22"/>
        </w:rPr>
      </w:pPr>
      <w:r w:rsidRPr="00AF4707">
        <w:rPr>
          <w:rFonts w:ascii="Arial" w:hAnsi="Arial" w:cs="Arial"/>
          <w:sz w:val="22"/>
          <w:szCs w:val="22"/>
        </w:rPr>
        <w:t xml:space="preserve">This trend is illustrated in Figure </w:t>
      </w:r>
      <w:r>
        <w:rPr>
          <w:rFonts w:ascii="Arial" w:hAnsi="Arial" w:cs="Arial"/>
          <w:sz w:val="22"/>
          <w:szCs w:val="22"/>
        </w:rPr>
        <w:t>4</w:t>
      </w:r>
      <w:r w:rsidRPr="00AF4707">
        <w:rPr>
          <w:rFonts w:ascii="Arial" w:hAnsi="Arial" w:cs="Arial"/>
          <w:sz w:val="22"/>
          <w:szCs w:val="22"/>
        </w:rPr>
        <w:t xml:space="preserve">, which shows the increase in productivity of grain-producing areas in Brazil between 1994 and 2023. </w:t>
      </w:r>
      <w:r>
        <w:rPr>
          <w:rFonts w:ascii="Arial" w:hAnsi="Arial" w:cs="Arial"/>
          <w:sz w:val="22"/>
          <w:szCs w:val="22"/>
        </w:rPr>
        <w:t xml:space="preserve">According to </w:t>
      </w:r>
      <w:r w:rsidR="005A3B40">
        <w:rPr>
          <w:rFonts w:ascii="Arial" w:hAnsi="Arial" w:cs="Arial"/>
          <w:sz w:val="22"/>
          <w:szCs w:val="22"/>
        </w:rPr>
        <w:t xml:space="preserve">data from </w:t>
      </w:r>
      <w:r>
        <w:rPr>
          <w:rFonts w:ascii="Arial" w:hAnsi="Arial" w:cs="Arial"/>
          <w:sz w:val="22"/>
          <w:szCs w:val="22"/>
        </w:rPr>
        <w:t>the</w:t>
      </w:r>
      <w:r w:rsidRPr="00A72EB4" w:rsidR="00A72EB4">
        <w:t xml:space="preserve"> </w:t>
      </w:r>
      <w:r w:rsidR="00A72EB4">
        <w:rPr>
          <w:rFonts w:ascii="Arial" w:hAnsi="Arial" w:cs="Arial"/>
          <w:sz w:val="22"/>
          <w:szCs w:val="22"/>
        </w:rPr>
        <w:t>A</w:t>
      </w:r>
      <w:r w:rsidRPr="00A72EB4" w:rsidR="00A72EB4">
        <w:rPr>
          <w:rFonts w:ascii="Arial" w:hAnsi="Arial" w:cs="Arial"/>
          <w:sz w:val="22"/>
          <w:szCs w:val="22"/>
        </w:rPr>
        <w:t xml:space="preserve">gricultural </w:t>
      </w:r>
      <w:r w:rsidR="00A72EB4">
        <w:rPr>
          <w:rFonts w:ascii="Arial" w:hAnsi="Arial" w:cs="Arial"/>
          <w:sz w:val="22"/>
          <w:szCs w:val="22"/>
        </w:rPr>
        <w:t>I</w:t>
      </w:r>
      <w:r w:rsidRPr="00A72EB4" w:rsidR="00A72EB4">
        <w:rPr>
          <w:rFonts w:ascii="Arial" w:hAnsi="Arial" w:cs="Arial"/>
          <w:sz w:val="22"/>
          <w:szCs w:val="22"/>
        </w:rPr>
        <w:t xml:space="preserve">nformation </w:t>
      </w:r>
      <w:r w:rsidR="00A72EB4">
        <w:rPr>
          <w:rFonts w:ascii="Arial" w:hAnsi="Arial" w:cs="Arial"/>
          <w:sz w:val="22"/>
          <w:szCs w:val="22"/>
        </w:rPr>
        <w:t>S</w:t>
      </w:r>
      <w:r w:rsidRPr="00A72EB4" w:rsidR="00A72EB4">
        <w:rPr>
          <w:rFonts w:ascii="Arial" w:hAnsi="Arial" w:cs="Arial"/>
          <w:sz w:val="22"/>
          <w:szCs w:val="22"/>
        </w:rPr>
        <w:t>ystem</w:t>
      </w:r>
      <w:r w:rsidR="00A72EB4">
        <w:rPr>
          <w:rFonts w:ascii="Arial" w:hAnsi="Arial" w:cs="Arial"/>
          <w:sz w:val="22"/>
          <w:szCs w:val="22"/>
        </w:rPr>
        <w:t xml:space="preserve"> (CONAB), d</w:t>
      </w:r>
      <w:r w:rsidRPr="00AF4707">
        <w:rPr>
          <w:rFonts w:ascii="Arial" w:hAnsi="Arial" w:cs="Arial"/>
          <w:sz w:val="22"/>
          <w:szCs w:val="22"/>
        </w:rPr>
        <w:t xml:space="preserve">uring this period, production rose by over 400%, while the planted area increased by only 60% (CONAB, 2024). </w:t>
      </w:r>
      <w:r w:rsidRPr="007C046E" w:rsidR="007C046E">
        <w:rPr>
          <w:rFonts w:ascii="Arial" w:hAnsi="Arial" w:cs="Arial"/>
          <w:sz w:val="22"/>
          <w:szCs w:val="22"/>
        </w:rPr>
        <w:t>This disparity highlights significant gains in yield per hectare, reflecting improved management practices and technology adoption.</w:t>
      </w:r>
      <w:r w:rsidR="007C046E">
        <w:rPr>
          <w:rFonts w:ascii="Arial" w:hAnsi="Arial" w:cs="Arial"/>
          <w:sz w:val="22"/>
          <w:szCs w:val="22"/>
        </w:rPr>
        <w:t xml:space="preserve"> </w:t>
      </w:r>
      <w:r w:rsidRPr="007E73DC" w:rsidR="007E73DC">
        <w:rPr>
          <w:rFonts w:ascii="Arial" w:hAnsi="Arial" w:cs="Arial"/>
          <w:sz w:val="22"/>
          <w:szCs w:val="22"/>
        </w:rPr>
        <w:t xml:space="preserve">The productivity gains can be attributed to several factors, including the use of </w:t>
      </w:r>
      <w:r w:rsidRPr="007E73DC" w:rsidR="007E73DC">
        <w:rPr>
          <w:rFonts w:ascii="Arial" w:hAnsi="Arial" w:cs="Arial"/>
          <w:sz w:val="22"/>
          <w:szCs w:val="22"/>
        </w:rPr>
        <w:t>precision agriculture technologies</w:t>
      </w:r>
      <w:r w:rsidR="007E73DC">
        <w:rPr>
          <w:rFonts w:ascii="Arial" w:hAnsi="Arial" w:cs="Arial"/>
          <w:sz w:val="22"/>
          <w:szCs w:val="22"/>
        </w:rPr>
        <w:t xml:space="preserve"> and the </w:t>
      </w:r>
      <w:r w:rsidRPr="007E73DC" w:rsidR="007E73DC">
        <w:rPr>
          <w:rFonts w:ascii="Arial" w:hAnsi="Arial" w:cs="Arial"/>
          <w:sz w:val="22"/>
          <w:szCs w:val="22"/>
        </w:rPr>
        <w:t>appropriate use of</w:t>
      </w:r>
      <w:r w:rsidR="007E73DC">
        <w:rPr>
          <w:rFonts w:ascii="Arial" w:hAnsi="Arial" w:cs="Arial"/>
          <w:sz w:val="22"/>
          <w:szCs w:val="22"/>
        </w:rPr>
        <w:t xml:space="preserve"> agricultural inputs.</w:t>
      </w:r>
    </w:p>
    <w:p w:rsidR="00DC3DD8" w:rsidP="00DC3DD8" w:rsidRDefault="00DC3DD8" w14:paraId="363CF7DE" w14:textId="77777777">
      <w:pPr>
        <w:jc w:val="both"/>
        <w:rPr>
          <w:rFonts w:ascii="Arial" w:hAnsi="Arial" w:cs="Arial"/>
          <w:sz w:val="22"/>
          <w:szCs w:val="22"/>
        </w:rPr>
      </w:pPr>
    </w:p>
    <w:p w:rsidR="00DC3DD8" w:rsidP="00DC3DD8" w:rsidRDefault="00DC3DD8" w14:paraId="141F036E" w14:textId="3C49F9EF">
      <w:pPr>
        <w:jc w:val="both"/>
        <w:rPr>
          <w:rFonts w:ascii="Arial" w:hAnsi="Arial" w:cs="Arial"/>
          <w:sz w:val="22"/>
          <w:szCs w:val="22"/>
        </w:rPr>
      </w:pPr>
      <w:r>
        <w:rPr>
          <w:rFonts w:ascii="Arial" w:hAnsi="Arial" w:cs="Arial"/>
          <w:noProof/>
          <w:sz w:val="22"/>
          <w:szCs w:val="22"/>
        </w:rPr>
        <w:drawing>
          <wp:inline distT="0" distB="0" distL="0" distR="0" wp14:anchorId="7D06098E" wp14:editId="2AE50B47">
            <wp:extent cx="3072622" cy="1467907"/>
            <wp:effectExtent l="0" t="0" r="0" b="0"/>
            <wp:docPr id="1907618641" name="Imagem 4"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18641" name="Imagem 4" descr="Gráfico&#10;&#10;O conteúdo gerado por IA pode estar incorreto."/>
                    <pic:cNvPicPr/>
                  </pic:nvPicPr>
                  <pic:blipFill>
                    <a:blip r:embed="rId22">
                      <a:extLst>
                        <a:ext uri="{28A0092B-C50C-407E-A947-70E740481C1C}">
                          <a14:useLocalDpi xmlns:a14="http://schemas.microsoft.com/office/drawing/2010/main" val="0"/>
                        </a:ext>
                      </a:extLst>
                    </a:blip>
                    <a:stretch>
                      <a:fillRect/>
                    </a:stretch>
                  </pic:blipFill>
                  <pic:spPr>
                    <a:xfrm>
                      <a:off x="0" y="0"/>
                      <a:ext cx="3092961" cy="1477624"/>
                    </a:xfrm>
                    <a:prstGeom prst="rect">
                      <a:avLst/>
                    </a:prstGeom>
                  </pic:spPr>
                </pic:pic>
              </a:graphicData>
            </a:graphic>
          </wp:inline>
        </w:drawing>
      </w:r>
    </w:p>
    <w:p w:rsidR="00AF4707" w:rsidP="00DC3DD8" w:rsidRDefault="00AF4707" w14:paraId="6F6892CA" w14:textId="77777777">
      <w:pPr>
        <w:jc w:val="both"/>
        <w:rPr>
          <w:rFonts w:ascii="Arial" w:hAnsi="Arial" w:cs="Arial"/>
          <w:sz w:val="22"/>
          <w:szCs w:val="22"/>
        </w:rPr>
      </w:pPr>
    </w:p>
    <w:p w:rsidR="00DC3DD8" w:rsidP="00DC3DD8" w:rsidRDefault="00DC3DD8" w14:paraId="6CAC115D" w14:textId="69CB8C0E">
      <w:pPr>
        <w:jc w:val="both"/>
        <w:rPr>
          <w:rFonts w:ascii="Arial" w:hAnsi="Arial" w:cs="Arial"/>
          <w:sz w:val="22"/>
          <w:szCs w:val="22"/>
        </w:rPr>
      </w:pPr>
      <w:r>
        <w:rPr>
          <w:rFonts w:ascii="Arial" w:hAnsi="Arial" w:cs="Arial"/>
          <w:sz w:val="22"/>
          <w:szCs w:val="22"/>
        </w:rPr>
        <w:t>Figure 4.</w:t>
      </w:r>
      <w:r w:rsidRPr="00BD3A4E" w:rsidR="00BD3A4E">
        <w:t xml:space="preserve"> </w:t>
      </w:r>
      <w:r w:rsidRPr="00BD3A4E" w:rsidR="00BD3A4E">
        <w:rPr>
          <w:rFonts w:ascii="Arial" w:hAnsi="Arial" w:cs="Arial"/>
          <w:sz w:val="22"/>
          <w:szCs w:val="22"/>
        </w:rPr>
        <w:t>Trends in Grain Production and Cultivated Area in Brazil (1994–2023)</w:t>
      </w:r>
      <w:r w:rsidR="00BD3A4E">
        <w:rPr>
          <w:rFonts w:ascii="Arial" w:hAnsi="Arial" w:cs="Arial"/>
          <w:sz w:val="22"/>
          <w:szCs w:val="22"/>
        </w:rPr>
        <w:t>. Source: CONAB, 2024.</w:t>
      </w:r>
    </w:p>
    <w:p w:rsidR="00007838" w:rsidP="00DC3DD8" w:rsidRDefault="00007838" w14:paraId="61DE7A43" w14:textId="77777777">
      <w:pPr>
        <w:jc w:val="both"/>
        <w:rPr>
          <w:rFonts w:ascii="Arial" w:hAnsi="Arial" w:cs="Arial"/>
          <w:sz w:val="22"/>
          <w:szCs w:val="22"/>
        </w:rPr>
      </w:pPr>
    </w:p>
    <w:p w:rsidRPr="00BC535D" w:rsidR="00BC535D" w:rsidP="00BC535D" w:rsidRDefault="00BC535D" w14:paraId="67801527" w14:textId="6833D7F3">
      <w:pPr>
        <w:ind w:firstLine="708"/>
        <w:jc w:val="both"/>
        <w:rPr>
          <w:rFonts w:ascii="Arial" w:hAnsi="Arial" w:cs="Arial"/>
          <w:sz w:val="22"/>
          <w:szCs w:val="22"/>
          <w:lang w:val="en-US"/>
        </w:rPr>
      </w:pPr>
      <w:r w:rsidRPr="00BC535D">
        <w:rPr>
          <w:rFonts w:ascii="Arial" w:hAnsi="Arial" w:cs="Arial"/>
          <w:sz w:val="22"/>
          <w:szCs w:val="22"/>
          <w:lang w:val="en-US"/>
        </w:rPr>
        <w:t>In Brazil, Decree No. 4954 of January 14, 2004, establishes the definitions of fertilizers and soil amendments for agricultural use. According to this regulation, fertilizers are defined as mineral or organic substances, natural or synthetic, that supply one or more nutrients to plants, including micronutrients (e.g., Zn, Fe, Mn, Si) and macronutrients (N, P, K).</w:t>
      </w:r>
      <w:r>
        <w:rPr>
          <w:rFonts w:ascii="Arial" w:hAnsi="Arial" w:cs="Arial"/>
          <w:sz w:val="22"/>
          <w:szCs w:val="22"/>
          <w:lang w:val="en-US"/>
        </w:rPr>
        <w:t xml:space="preserve"> </w:t>
      </w:r>
      <w:r w:rsidRPr="00BC535D">
        <w:rPr>
          <w:rFonts w:ascii="Arial" w:hAnsi="Arial" w:cs="Arial"/>
          <w:sz w:val="22"/>
          <w:szCs w:val="22"/>
          <w:lang w:val="en-US"/>
        </w:rPr>
        <w:t>Soil amendments, in turn, are products of inorganic and/or organic origin intended to improve the physical, chemical, and biological properties of soils, either individually or in combination. These include materials used to correct soil acidity or to enhance physicochemical conditions (i.e., soil conditioners)</w:t>
      </w:r>
      <w:r w:rsidR="00C30E9A">
        <w:rPr>
          <w:rFonts w:ascii="Arial" w:hAnsi="Arial" w:cs="Arial"/>
          <w:sz w:val="22"/>
          <w:szCs w:val="22"/>
          <w:lang w:val="en-US"/>
        </w:rPr>
        <w:t xml:space="preserve"> (BRASIL, 2004).</w:t>
      </w:r>
    </w:p>
    <w:p w:rsidRPr="00BC535D" w:rsidR="00BC535D" w:rsidP="00BC535D" w:rsidRDefault="00BC535D" w14:paraId="37B85541" w14:textId="77777777">
      <w:pPr>
        <w:ind w:firstLine="708"/>
        <w:jc w:val="both"/>
        <w:rPr>
          <w:rFonts w:ascii="Arial" w:hAnsi="Arial" w:cs="Arial"/>
          <w:sz w:val="22"/>
          <w:szCs w:val="22"/>
          <w:lang w:val="en-US"/>
        </w:rPr>
      </w:pPr>
    </w:p>
    <w:p w:rsidR="005242B5" w:rsidP="00BC535D" w:rsidRDefault="008914B8" w14:paraId="1B6D7A14" w14:textId="27F06C61">
      <w:pPr>
        <w:ind w:firstLine="708"/>
        <w:jc w:val="both"/>
        <w:rPr>
          <w:rFonts w:ascii="Arial" w:hAnsi="Arial" w:cs="Arial"/>
          <w:sz w:val="22"/>
          <w:szCs w:val="22"/>
          <w:lang w:val="en-US"/>
        </w:rPr>
      </w:pPr>
      <w:r w:rsidRPr="008914B8">
        <w:rPr>
          <w:rFonts w:ascii="Arial" w:hAnsi="Arial" w:cs="Arial"/>
          <w:sz w:val="22"/>
          <w:szCs w:val="22"/>
          <w:lang w:val="en-US"/>
        </w:rPr>
        <w:t>To be commercialized, both fertilizers and amendments must meet the specifications of</w:t>
      </w:r>
      <w:r>
        <w:rPr>
          <w:rFonts w:ascii="Arial" w:hAnsi="Arial" w:cs="Arial"/>
          <w:sz w:val="22"/>
          <w:szCs w:val="22"/>
          <w:lang w:val="en-US"/>
        </w:rPr>
        <w:t xml:space="preserve"> </w:t>
      </w:r>
      <w:r w:rsidRPr="00BC535D">
        <w:rPr>
          <w:rFonts w:ascii="Arial" w:hAnsi="Arial" w:cs="Arial"/>
          <w:sz w:val="22"/>
          <w:szCs w:val="22"/>
          <w:lang w:val="en-US"/>
        </w:rPr>
        <w:t>Normative Instruction No. 27</w:t>
      </w:r>
      <w:r w:rsidR="00CB1289">
        <w:rPr>
          <w:rFonts w:ascii="Arial" w:hAnsi="Arial" w:cs="Arial"/>
          <w:sz w:val="22"/>
          <w:szCs w:val="22"/>
          <w:lang w:val="en-US"/>
        </w:rPr>
        <w:t>/2006</w:t>
      </w:r>
      <w:r>
        <w:rPr>
          <w:rFonts w:ascii="Arial" w:hAnsi="Arial" w:cs="Arial"/>
          <w:sz w:val="22"/>
          <w:szCs w:val="22"/>
          <w:lang w:val="en-US"/>
        </w:rPr>
        <w:t xml:space="preserve"> of</w:t>
      </w:r>
      <w:r w:rsidRPr="008914B8">
        <w:rPr>
          <w:rFonts w:ascii="Arial" w:hAnsi="Arial" w:cs="Arial"/>
          <w:sz w:val="22"/>
          <w:szCs w:val="22"/>
          <w:lang w:val="en-US"/>
        </w:rPr>
        <w:t xml:space="preserve"> the Ministry of Agriculture and Livestock (MAPA), with regards to the maximum concentrations allowed for toxic heavy metals and other substances</w:t>
      </w:r>
      <w:r w:rsidRPr="00BC535D" w:rsidR="00BC535D">
        <w:rPr>
          <w:rFonts w:ascii="Arial" w:hAnsi="Arial" w:cs="Arial"/>
          <w:sz w:val="22"/>
          <w:szCs w:val="22"/>
          <w:lang w:val="en-US"/>
        </w:rPr>
        <w:t>. For mineral fertilizers containing secondary macronutrients and micronutrients, Annex I of the Normative Instruction specifies that the maximum permissible concentrations of cadmium (Cd) and lead (Pb) are calculated by multiplying the sum of guaranteed micronutrient contents (expressed as percentages) by 15 and 750, respectively. The resulting values represent the limits in mg/kg of product.</w:t>
      </w:r>
      <w:r w:rsidR="00165BEA">
        <w:rPr>
          <w:rFonts w:ascii="Arial" w:hAnsi="Arial" w:cs="Arial"/>
          <w:sz w:val="22"/>
          <w:szCs w:val="22"/>
          <w:lang w:val="en-US"/>
        </w:rPr>
        <w:t xml:space="preserve"> </w:t>
      </w:r>
      <w:r w:rsidRPr="00BC535D" w:rsidR="00BC535D">
        <w:rPr>
          <w:rFonts w:ascii="Arial" w:hAnsi="Arial" w:cs="Arial"/>
          <w:sz w:val="22"/>
          <w:szCs w:val="22"/>
          <w:lang w:val="en-US"/>
        </w:rPr>
        <w:t xml:space="preserve">For acidity correctives, however, </w:t>
      </w:r>
      <w:r w:rsidR="009C731F">
        <w:rPr>
          <w:rFonts w:ascii="Arial" w:hAnsi="Arial" w:cs="Arial"/>
          <w:sz w:val="22"/>
          <w:szCs w:val="22"/>
          <w:lang w:val="en-US"/>
        </w:rPr>
        <w:t xml:space="preserve">Annex II establishes </w:t>
      </w:r>
      <w:r w:rsidRPr="00BC535D" w:rsidR="00BC535D">
        <w:rPr>
          <w:rFonts w:ascii="Arial" w:hAnsi="Arial" w:cs="Arial"/>
          <w:sz w:val="22"/>
          <w:szCs w:val="22"/>
          <w:lang w:val="en-US"/>
        </w:rPr>
        <w:t xml:space="preserve">the maximum concentrations </w:t>
      </w:r>
      <w:r w:rsidR="005242B5">
        <w:rPr>
          <w:rFonts w:ascii="Arial" w:hAnsi="Arial" w:cs="Arial"/>
          <w:sz w:val="22"/>
          <w:szCs w:val="22"/>
          <w:lang w:val="en-US"/>
        </w:rPr>
        <w:t>in</w:t>
      </w:r>
      <w:r w:rsidRPr="00BC535D" w:rsidR="00BC535D">
        <w:rPr>
          <w:rFonts w:ascii="Arial" w:hAnsi="Arial" w:cs="Arial"/>
          <w:sz w:val="22"/>
          <w:szCs w:val="22"/>
          <w:lang w:val="en-US"/>
        </w:rPr>
        <w:t xml:space="preserve"> 20 ppm for Cd and 1000 ppm for Pb</w:t>
      </w:r>
      <w:r w:rsidR="00394743">
        <w:rPr>
          <w:rFonts w:ascii="Arial" w:hAnsi="Arial" w:cs="Arial"/>
          <w:sz w:val="22"/>
          <w:szCs w:val="22"/>
          <w:lang w:val="en-US"/>
        </w:rPr>
        <w:t xml:space="preserve"> (BRASIL, 2006).</w:t>
      </w:r>
    </w:p>
    <w:p w:rsidR="00FD4311" w:rsidP="00BC535D" w:rsidRDefault="00FD4311" w14:paraId="66A609EB" w14:textId="77777777">
      <w:pPr>
        <w:ind w:firstLine="708"/>
        <w:jc w:val="both"/>
        <w:rPr>
          <w:rFonts w:ascii="Arial" w:hAnsi="Arial" w:cs="Arial"/>
          <w:sz w:val="22"/>
          <w:szCs w:val="22"/>
          <w:lang w:val="en-US"/>
        </w:rPr>
      </w:pPr>
    </w:p>
    <w:p w:rsidR="00B36E76" w:rsidP="00007838" w:rsidRDefault="00E466CF" w14:paraId="6A8A8294" w14:textId="5A996FCE">
      <w:pPr>
        <w:ind w:firstLine="708"/>
        <w:jc w:val="both"/>
        <w:rPr>
          <w:rFonts w:ascii="Arial" w:hAnsi="Arial" w:cs="Arial"/>
          <w:sz w:val="22"/>
          <w:szCs w:val="22"/>
          <w:lang w:val="en-US"/>
        </w:rPr>
      </w:pPr>
      <w:r w:rsidRPr="00E466CF">
        <w:rPr>
          <w:rFonts w:ascii="Arial" w:hAnsi="Arial" w:cs="Arial"/>
          <w:sz w:val="22"/>
          <w:szCs w:val="22"/>
          <w:lang w:val="en-US"/>
        </w:rPr>
        <w:t xml:space="preserve">Another important parameter to be assessed is the solubility of the declared nutrients, as established in Normative Instruction No. </w:t>
      </w:r>
      <w:r w:rsidR="00E35A66">
        <w:rPr>
          <w:rFonts w:ascii="Arial" w:hAnsi="Arial" w:cs="Arial"/>
          <w:sz w:val="22"/>
          <w:szCs w:val="22"/>
          <w:lang w:val="en-US"/>
        </w:rPr>
        <w:t>39</w:t>
      </w:r>
      <w:r w:rsidR="001049DB">
        <w:rPr>
          <w:rFonts w:ascii="Arial" w:hAnsi="Arial" w:cs="Arial"/>
          <w:sz w:val="22"/>
          <w:szCs w:val="22"/>
          <w:lang w:val="en-US"/>
        </w:rPr>
        <w:t>/2018</w:t>
      </w:r>
      <w:r w:rsidR="00E35A66">
        <w:rPr>
          <w:rFonts w:ascii="Arial" w:hAnsi="Arial" w:cs="Arial"/>
          <w:sz w:val="22"/>
          <w:szCs w:val="22"/>
          <w:lang w:val="en-US"/>
        </w:rPr>
        <w:t xml:space="preserve"> of August</w:t>
      </w:r>
      <w:r w:rsidR="003958E3">
        <w:rPr>
          <w:rFonts w:ascii="Arial" w:hAnsi="Arial" w:cs="Arial"/>
          <w:sz w:val="22"/>
          <w:szCs w:val="22"/>
          <w:lang w:val="en-US"/>
        </w:rPr>
        <w:t xml:space="preserve"> 8, 2018</w:t>
      </w:r>
      <w:r w:rsidRPr="00E466CF">
        <w:rPr>
          <w:rFonts w:ascii="Arial" w:hAnsi="Arial" w:cs="Arial"/>
          <w:sz w:val="22"/>
          <w:szCs w:val="22"/>
          <w:lang w:val="en-US"/>
        </w:rPr>
        <w:t xml:space="preserve">. Both micronutrients and secondary macronutrients (Ca, Mg, S) must have their solubility expressed as total mass percentage in </w:t>
      </w:r>
      <w:proofErr w:type="gramStart"/>
      <w:r w:rsidRPr="00E466CF">
        <w:rPr>
          <w:rFonts w:ascii="Arial" w:hAnsi="Arial" w:cs="Arial"/>
          <w:sz w:val="22"/>
          <w:szCs w:val="22"/>
          <w:lang w:val="en-US"/>
        </w:rPr>
        <w:t>the fertilizer</w:t>
      </w:r>
      <w:proofErr w:type="gramEnd"/>
      <w:r w:rsidRPr="00E466CF">
        <w:rPr>
          <w:rFonts w:ascii="Arial" w:hAnsi="Arial" w:cs="Arial"/>
          <w:sz w:val="22"/>
          <w:szCs w:val="22"/>
          <w:lang w:val="en-US"/>
        </w:rPr>
        <w:t xml:space="preserve">. Additionally, for certain micronutrients, including Zn and Fe, it is </w:t>
      </w:r>
      <w:r>
        <w:rPr>
          <w:rFonts w:ascii="Arial" w:hAnsi="Arial" w:cs="Arial"/>
          <w:sz w:val="22"/>
          <w:szCs w:val="22"/>
          <w:lang w:val="en-US"/>
        </w:rPr>
        <w:t>necessary</w:t>
      </w:r>
      <w:r w:rsidRPr="00E466CF">
        <w:rPr>
          <w:rFonts w:ascii="Arial" w:hAnsi="Arial" w:cs="Arial"/>
          <w:sz w:val="22"/>
          <w:szCs w:val="22"/>
          <w:lang w:val="en-US"/>
        </w:rPr>
        <w:t xml:space="preserve"> to declare the content soluble in 2% citric acid</w:t>
      </w:r>
      <w:r w:rsidR="003958E3">
        <w:rPr>
          <w:rFonts w:ascii="Arial" w:hAnsi="Arial" w:cs="Arial"/>
          <w:sz w:val="22"/>
          <w:szCs w:val="22"/>
          <w:lang w:val="en-US"/>
        </w:rPr>
        <w:t xml:space="preserve"> (BRASIL, 2018)</w:t>
      </w:r>
      <w:r w:rsidRPr="00E466CF">
        <w:rPr>
          <w:rFonts w:ascii="Arial" w:hAnsi="Arial" w:cs="Arial"/>
          <w:sz w:val="22"/>
          <w:szCs w:val="22"/>
          <w:lang w:val="en-US"/>
        </w:rPr>
        <w:t>.</w:t>
      </w:r>
      <w:r>
        <w:rPr>
          <w:rFonts w:ascii="Arial" w:hAnsi="Arial" w:cs="Arial"/>
          <w:sz w:val="22"/>
          <w:szCs w:val="22"/>
          <w:lang w:val="en-US"/>
        </w:rPr>
        <w:t xml:space="preserve"> </w:t>
      </w:r>
      <w:r w:rsidRPr="00E466CF">
        <w:rPr>
          <w:rFonts w:ascii="Arial" w:hAnsi="Arial" w:cs="Arial"/>
          <w:sz w:val="22"/>
          <w:szCs w:val="22"/>
          <w:lang w:val="en-US"/>
        </w:rPr>
        <w:t xml:space="preserve">To </w:t>
      </w:r>
      <w:r w:rsidRPr="00E466CF">
        <w:rPr>
          <w:rFonts w:ascii="Arial" w:hAnsi="Arial" w:cs="Arial"/>
          <w:sz w:val="22"/>
          <w:szCs w:val="22"/>
          <w:lang w:val="en-US"/>
        </w:rPr>
        <w:lastRenderedPageBreak/>
        <w:t>be specifically classified as a soil acidity corrector,</w:t>
      </w:r>
      <w:r w:rsidR="006759A8">
        <w:rPr>
          <w:rFonts w:ascii="Arial" w:hAnsi="Arial" w:cs="Arial"/>
          <w:sz w:val="22"/>
          <w:szCs w:val="22"/>
          <w:lang w:val="en-US"/>
        </w:rPr>
        <w:t xml:space="preserve"> </w:t>
      </w:r>
      <w:r w:rsidRPr="00BC535D" w:rsidR="006759A8">
        <w:rPr>
          <w:rFonts w:ascii="Arial" w:hAnsi="Arial" w:cs="Arial"/>
          <w:sz w:val="22"/>
          <w:szCs w:val="22"/>
          <w:lang w:val="en-US"/>
        </w:rPr>
        <w:t xml:space="preserve">Normative Instruction No. </w:t>
      </w:r>
      <w:r w:rsidR="006759A8">
        <w:rPr>
          <w:rFonts w:ascii="Arial" w:hAnsi="Arial" w:cs="Arial"/>
          <w:sz w:val="22"/>
          <w:szCs w:val="22"/>
          <w:lang w:val="en-US"/>
        </w:rPr>
        <w:t>35</w:t>
      </w:r>
      <w:r w:rsidR="001049DB">
        <w:rPr>
          <w:rFonts w:ascii="Arial" w:hAnsi="Arial" w:cs="Arial"/>
          <w:sz w:val="22"/>
          <w:szCs w:val="22"/>
          <w:lang w:val="en-US"/>
        </w:rPr>
        <w:t>/2006</w:t>
      </w:r>
      <w:r w:rsidR="006759A8">
        <w:rPr>
          <w:rFonts w:ascii="Arial" w:hAnsi="Arial" w:cs="Arial"/>
          <w:sz w:val="22"/>
          <w:szCs w:val="22"/>
          <w:lang w:val="en-US"/>
        </w:rPr>
        <w:t xml:space="preserve"> of MAPA</w:t>
      </w:r>
      <w:r w:rsidR="00A156A3">
        <w:rPr>
          <w:rFonts w:ascii="Arial" w:hAnsi="Arial" w:cs="Arial"/>
          <w:sz w:val="22"/>
          <w:szCs w:val="22"/>
          <w:lang w:val="en-US"/>
        </w:rPr>
        <w:t xml:space="preserve"> defines that the p</w:t>
      </w:r>
      <w:r w:rsidRPr="00E466CF">
        <w:rPr>
          <w:rFonts w:ascii="Arial" w:hAnsi="Arial" w:cs="Arial"/>
          <w:sz w:val="22"/>
          <w:szCs w:val="22"/>
          <w:lang w:val="en-US"/>
        </w:rPr>
        <w:t>roduct must contain available forms of calcium and magnesium</w:t>
      </w:r>
      <w:r>
        <w:rPr>
          <w:rFonts w:ascii="Arial" w:hAnsi="Arial" w:cs="Arial"/>
          <w:sz w:val="22"/>
          <w:szCs w:val="22"/>
          <w:lang w:val="en-US"/>
        </w:rPr>
        <w:t xml:space="preserve">, </w:t>
      </w:r>
      <w:r w:rsidRPr="00E466CF">
        <w:rPr>
          <w:rFonts w:ascii="Arial" w:hAnsi="Arial" w:cs="Arial"/>
          <w:sz w:val="22"/>
          <w:szCs w:val="22"/>
          <w:lang w:val="en-US"/>
        </w:rPr>
        <w:t>typically as free CaO and MgO</w:t>
      </w:r>
      <w:r w:rsidR="00542041">
        <w:rPr>
          <w:rFonts w:ascii="Arial" w:hAnsi="Arial" w:cs="Arial"/>
          <w:sz w:val="22"/>
          <w:szCs w:val="22"/>
          <w:lang w:val="en-US"/>
        </w:rPr>
        <w:t xml:space="preserve">, </w:t>
      </w:r>
      <w:r w:rsidRPr="00E466CF">
        <w:rPr>
          <w:rFonts w:ascii="Arial" w:hAnsi="Arial" w:cs="Arial"/>
          <w:sz w:val="22"/>
          <w:szCs w:val="22"/>
          <w:lang w:val="en-US"/>
        </w:rPr>
        <w:t>capable of neutralizing soil acidity and enhancing base saturation.</w:t>
      </w:r>
      <w:r w:rsidR="00AF3370">
        <w:rPr>
          <w:rFonts w:ascii="Arial" w:hAnsi="Arial" w:cs="Arial"/>
          <w:sz w:val="22"/>
          <w:szCs w:val="22"/>
          <w:lang w:val="en-US"/>
        </w:rPr>
        <w:t xml:space="preserve"> </w:t>
      </w:r>
      <w:r w:rsidR="00EF6F8E">
        <w:rPr>
          <w:rFonts w:ascii="Arial" w:hAnsi="Arial" w:cs="Arial"/>
          <w:sz w:val="22"/>
          <w:szCs w:val="22"/>
          <w:lang w:val="en-US"/>
        </w:rPr>
        <w:t>Table 1 shows that t</w:t>
      </w:r>
      <w:r w:rsidRPr="00AF3370" w:rsidR="00AF3370">
        <w:rPr>
          <w:rFonts w:ascii="Arial" w:hAnsi="Arial" w:cs="Arial"/>
          <w:sz w:val="22"/>
          <w:szCs w:val="22"/>
          <w:lang w:val="en-US"/>
        </w:rPr>
        <w:t>he sum of these oxides (%CaO + %MgO) must be at least 38% (w/w)</w:t>
      </w:r>
      <w:r w:rsidR="00EF6F8E">
        <w:rPr>
          <w:rFonts w:ascii="Arial" w:hAnsi="Arial" w:cs="Arial"/>
          <w:sz w:val="22"/>
          <w:szCs w:val="22"/>
          <w:lang w:val="en-US"/>
        </w:rPr>
        <w:t xml:space="preserve"> </w:t>
      </w:r>
      <w:r w:rsidR="003958E3">
        <w:rPr>
          <w:rFonts w:ascii="Arial" w:hAnsi="Arial" w:cs="Arial"/>
          <w:sz w:val="22"/>
          <w:szCs w:val="22"/>
          <w:lang w:val="en-US"/>
        </w:rPr>
        <w:t>(BRASIL, 2006).</w:t>
      </w:r>
    </w:p>
    <w:p w:rsidR="000E6E25" w:rsidP="00EF6F8E" w:rsidRDefault="000E6E25" w14:paraId="375C2DEF" w14:textId="77777777">
      <w:pPr>
        <w:jc w:val="both"/>
        <w:rPr>
          <w:rFonts w:ascii="Arial" w:hAnsi="Arial" w:cs="Arial"/>
          <w:sz w:val="22"/>
          <w:szCs w:val="22"/>
          <w:lang w:val="en-US"/>
        </w:rPr>
      </w:pPr>
    </w:p>
    <w:p w:rsidR="000A01EF" w:rsidP="00EF6F8E" w:rsidRDefault="00EF6F8E" w14:paraId="2E494AF0" w14:textId="7A7A0194">
      <w:pPr>
        <w:jc w:val="both"/>
        <w:rPr>
          <w:rFonts w:ascii="Arial" w:hAnsi="Arial" w:cs="Arial"/>
          <w:sz w:val="22"/>
          <w:szCs w:val="22"/>
          <w:lang w:val="en-US"/>
        </w:rPr>
      </w:pPr>
      <w:r>
        <w:rPr>
          <w:rFonts w:ascii="Arial" w:hAnsi="Arial" w:cs="Arial"/>
          <w:sz w:val="22"/>
          <w:szCs w:val="22"/>
          <w:lang w:val="en-US"/>
        </w:rPr>
        <w:t xml:space="preserve">Table 1. </w:t>
      </w:r>
      <w:r w:rsidRPr="006C45EA" w:rsidR="006C45EA">
        <w:rPr>
          <w:rFonts w:ascii="Arial" w:hAnsi="Arial" w:cs="Arial"/>
          <w:sz w:val="22"/>
          <w:szCs w:val="22"/>
          <w:lang w:val="en-US"/>
        </w:rPr>
        <w:t>Reference parameters for soil acidity corrective materials</w:t>
      </w:r>
      <w:r w:rsidR="006C45EA">
        <w:rPr>
          <w:rFonts w:ascii="Arial" w:hAnsi="Arial" w:cs="Arial"/>
          <w:sz w:val="22"/>
          <w:szCs w:val="22"/>
          <w:lang w:val="en-US"/>
        </w:rPr>
        <w:t xml:space="preserve">. Source: </w:t>
      </w:r>
      <w:r w:rsidR="00BF06D8">
        <w:rPr>
          <w:rFonts w:ascii="Arial" w:hAnsi="Arial" w:cs="Arial"/>
          <w:sz w:val="22"/>
          <w:szCs w:val="22"/>
          <w:lang w:val="en-US"/>
        </w:rPr>
        <w:t xml:space="preserve">Adapted from </w:t>
      </w:r>
      <w:r w:rsidR="001049DB">
        <w:rPr>
          <w:rFonts w:ascii="Arial" w:hAnsi="Arial" w:cs="Arial"/>
          <w:sz w:val="22"/>
          <w:szCs w:val="22"/>
          <w:lang w:val="en-US"/>
        </w:rPr>
        <w:t xml:space="preserve">MAPA </w:t>
      </w:r>
      <w:r w:rsidRPr="00BF06D8" w:rsidR="00BF06D8">
        <w:rPr>
          <w:rFonts w:ascii="Arial" w:hAnsi="Arial" w:cs="Arial"/>
          <w:sz w:val="22"/>
          <w:szCs w:val="22"/>
          <w:lang w:val="en-US"/>
        </w:rPr>
        <w:t>Normative Instruction No. 35/20</w:t>
      </w:r>
      <w:r w:rsidR="001049DB">
        <w:rPr>
          <w:rFonts w:ascii="Arial" w:hAnsi="Arial" w:cs="Arial"/>
          <w:sz w:val="22"/>
          <w:szCs w:val="22"/>
          <w:lang w:val="en-US"/>
        </w:rPr>
        <w:t>06</w:t>
      </w:r>
      <w:r w:rsidR="00BF06D8">
        <w:rPr>
          <w:rFonts w:ascii="Arial" w:hAnsi="Arial" w:cs="Arial"/>
          <w:sz w:val="22"/>
          <w:szCs w:val="22"/>
          <w:lang w:val="en-US"/>
        </w:rPr>
        <w:t xml:space="preserve"> (BRASIL</w:t>
      </w:r>
      <w:r w:rsidR="001049DB">
        <w:rPr>
          <w:rFonts w:ascii="Arial" w:hAnsi="Arial" w:cs="Arial"/>
          <w:sz w:val="22"/>
          <w:szCs w:val="22"/>
          <w:lang w:val="en-US"/>
        </w:rPr>
        <w:t>, 2006).</w:t>
      </w:r>
    </w:p>
    <w:p w:rsidR="00065E60" w:rsidP="00EF6F8E" w:rsidRDefault="00065E60" w14:paraId="6741C298" w14:textId="77777777">
      <w:pPr>
        <w:jc w:val="both"/>
        <w:rPr>
          <w:rFonts w:ascii="Arial" w:hAnsi="Arial" w:cs="Arial"/>
          <w:sz w:val="22"/>
          <w:szCs w:val="22"/>
          <w:lang w:val="en-US"/>
        </w:rPr>
      </w:pPr>
    </w:p>
    <w:tbl>
      <w:tblPr>
        <w:tblStyle w:val="Tabelacomgrade"/>
        <w:tblW w:w="0" w:type="auto"/>
        <w:tblLook w:val="04A0" w:firstRow="1" w:lastRow="0" w:firstColumn="1" w:lastColumn="0" w:noHBand="0" w:noVBand="1"/>
      </w:tblPr>
      <w:tblGrid>
        <w:gridCol w:w="2972"/>
        <w:gridCol w:w="2004"/>
      </w:tblGrid>
      <w:tr w:rsidRPr="00967C2F" w:rsidR="000A01EF" w:rsidTr="00F26487" w14:paraId="6B4AA429" w14:textId="77777777">
        <w:trPr>
          <w:trHeight w:val="529"/>
        </w:trPr>
        <w:tc>
          <w:tcPr>
            <w:tcW w:w="2972" w:type="dxa"/>
            <w:vAlign w:val="center"/>
          </w:tcPr>
          <w:p w:rsidRPr="00967C2F" w:rsidR="000A01EF" w:rsidP="00967C2F" w:rsidRDefault="000A01EF" w14:paraId="39BF8627" w14:textId="1BDA1862">
            <w:pPr>
              <w:jc w:val="center"/>
              <w:rPr>
                <w:rFonts w:ascii="Arial" w:hAnsi="Arial" w:cs="Arial"/>
                <w:sz w:val="22"/>
                <w:szCs w:val="22"/>
                <w:lang w:val="en-US"/>
              </w:rPr>
            </w:pPr>
            <w:r w:rsidRPr="00967C2F">
              <w:rPr>
                <w:rFonts w:ascii="Arial" w:hAnsi="Arial" w:cs="Arial"/>
                <w:sz w:val="22"/>
                <w:szCs w:val="22"/>
                <w:lang w:val="en-US"/>
              </w:rPr>
              <w:t>Soil acidity corrective material</w:t>
            </w:r>
          </w:p>
        </w:tc>
        <w:tc>
          <w:tcPr>
            <w:tcW w:w="2004" w:type="dxa"/>
            <w:vAlign w:val="center"/>
          </w:tcPr>
          <w:p w:rsidRPr="00967C2F" w:rsidR="000A01EF" w:rsidP="00967C2F" w:rsidRDefault="00B816F1" w14:paraId="038A4A22" w14:textId="1CCFB492">
            <w:pPr>
              <w:jc w:val="center"/>
              <w:rPr>
                <w:rFonts w:ascii="Arial" w:hAnsi="Arial" w:cs="Arial"/>
                <w:sz w:val="22"/>
                <w:szCs w:val="22"/>
                <w:lang w:val="en-US"/>
              </w:rPr>
            </w:pPr>
            <w:r w:rsidRPr="00967C2F">
              <w:rPr>
                <w:rFonts w:ascii="Arial" w:hAnsi="Arial" w:cs="Arial"/>
                <w:sz w:val="22"/>
                <w:szCs w:val="22"/>
                <w:lang w:val="en-US"/>
              </w:rPr>
              <w:t>Sum of oxides (%CaO + %MgO)</w:t>
            </w:r>
          </w:p>
        </w:tc>
      </w:tr>
      <w:tr w:rsidRPr="00967C2F" w:rsidR="00B816F1" w:rsidTr="00F26487" w14:paraId="52BAB674" w14:textId="77777777">
        <w:trPr>
          <w:trHeight w:val="529"/>
        </w:trPr>
        <w:tc>
          <w:tcPr>
            <w:tcW w:w="2972" w:type="dxa"/>
            <w:vAlign w:val="center"/>
          </w:tcPr>
          <w:p w:rsidRPr="00967C2F" w:rsidR="00B816F1" w:rsidP="00967C2F" w:rsidRDefault="00B816F1" w14:paraId="2988A05F" w14:textId="66679366">
            <w:pPr>
              <w:jc w:val="center"/>
              <w:rPr>
                <w:rFonts w:ascii="Arial" w:hAnsi="Arial" w:cs="Arial"/>
                <w:sz w:val="22"/>
                <w:szCs w:val="22"/>
                <w:lang w:val="en-US"/>
              </w:rPr>
            </w:pPr>
            <w:proofErr w:type="spellStart"/>
            <w:r w:rsidRPr="00967C2F">
              <w:rPr>
                <w:rFonts w:ascii="Arial" w:hAnsi="Arial" w:cs="Arial"/>
                <w:sz w:val="22"/>
                <w:szCs w:val="22"/>
              </w:rPr>
              <w:t>Agricultural</w:t>
            </w:r>
            <w:proofErr w:type="spellEnd"/>
            <w:r w:rsidRPr="00967C2F">
              <w:rPr>
                <w:rFonts w:ascii="Arial" w:hAnsi="Arial" w:cs="Arial"/>
                <w:sz w:val="22"/>
                <w:szCs w:val="22"/>
              </w:rPr>
              <w:t xml:space="preserve"> </w:t>
            </w:r>
            <w:proofErr w:type="spellStart"/>
            <w:r w:rsidRPr="00967C2F">
              <w:rPr>
                <w:rFonts w:ascii="Arial" w:hAnsi="Arial" w:cs="Arial"/>
                <w:sz w:val="22"/>
                <w:szCs w:val="22"/>
              </w:rPr>
              <w:t>limestone</w:t>
            </w:r>
            <w:proofErr w:type="spellEnd"/>
          </w:p>
        </w:tc>
        <w:tc>
          <w:tcPr>
            <w:tcW w:w="2004" w:type="dxa"/>
            <w:vAlign w:val="center"/>
          </w:tcPr>
          <w:p w:rsidRPr="00967C2F" w:rsidR="00B816F1" w:rsidP="00967C2F" w:rsidRDefault="00967C2F" w14:paraId="797D3081" w14:textId="75797B22">
            <w:pPr>
              <w:jc w:val="center"/>
              <w:rPr>
                <w:rFonts w:ascii="Arial" w:hAnsi="Arial" w:cs="Arial"/>
                <w:sz w:val="22"/>
                <w:szCs w:val="22"/>
                <w:lang w:val="en-US"/>
              </w:rPr>
            </w:pPr>
            <w:r w:rsidRPr="00967C2F">
              <w:rPr>
                <w:rFonts w:ascii="Arial" w:hAnsi="Arial" w:cs="Arial"/>
                <w:sz w:val="22"/>
                <w:szCs w:val="22"/>
                <w:lang w:val="en-US"/>
              </w:rPr>
              <w:t>38</w:t>
            </w:r>
          </w:p>
        </w:tc>
      </w:tr>
      <w:tr w:rsidRPr="00967C2F" w:rsidR="00B816F1" w:rsidTr="00F26487" w14:paraId="13AA4565" w14:textId="77777777">
        <w:trPr>
          <w:trHeight w:val="529"/>
        </w:trPr>
        <w:tc>
          <w:tcPr>
            <w:tcW w:w="2972" w:type="dxa"/>
            <w:vAlign w:val="center"/>
          </w:tcPr>
          <w:p w:rsidRPr="00967C2F" w:rsidR="00B816F1" w:rsidP="00967C2F" w:rsidRDefault="00B816F1" w14:paraId="5FF66811" w14:textId="2E8EAA30">
            <w:pPr>
              <w:jc w:val="center"/>
              <w:rPr>
                <w:rFonts w:ascii="Arial" w:hAnsi="Arial" w:cs="Arial"/>
                <w:sz w:val="22"/>
                <w:szCs w:val="22"/>
                <w:lang w:val="en-US"/>
              </w:rPr>
            </w:pPr>
            <w:proofErr w:type="spellStart"/>
            <w:r w:rsidRPr="00967C2F">
              <w:rPr>
                <w:rFonts w:ascii="Arial" w:hAnsi="Arial" w:cs="Arial"/>
                <w:sz w:val="22"/>
                <w:szCs w:val="22"/>
              </w:rPr>
              <w:t>Agricultural</w:t>
            </w:r>
            <w:proofErr w:type="spellEnd"/>
            <w:r w:rsidRPr="00967C2F">
              <w:rPr>
                <w:rFonts w:ascii="Arial" w:hAnsi="Arial" w:cs="Arial"/>
                <w:sz w:val="22"/>
                <w:szCs w:val="22"/>
              </w:rPr>
              <w:t xml:space="preserve"> </w:t>
            </w:r>
            <w:proofErr w:type="spellStart"/>
            <w:r w:rsidRPr="00967C2F">
              <w:rPr>
                <w:rFonts w:ascii="Arial" w:hAnsi="Arial" w:cs="Arial"/>
                <w:sz w:val="22"/>
                <w:szCs w:val="22"/>
              </w:rPr>
              <w:t>calcined</w:t>
            </w:r>
            <w:proofErr w:type="spellEnd"/>
            <w:r w:rsidRPr="00967C2F">
              <w:rPr>
                <w:rFonts w:ascii="Arial" w:hAnsi="Arial" w:cs="Arial"/>
                <w:sz w:val="22"/>
                <w:szCs w:val="22"/>
              </w:rPr>
              <w:t xml:space="preserve"> </w:t>
            </w:r>
            <w:proofErr w:type="spellStart"/>
            <w:r w:rsidRPr="00967C2F">
              <w:rPr>
                <w:rFonts w:ascii="Arial" w:hAnsi="Arial" w:cs="Arial"/>
                <w:sz w:val="22"/>
                <w:szCs w:val="22"/>
              </w:rPr>
              <w:t>limestone</w:t>
            </w:r>
            <w:proofErr w:type="spellEnd"/>
          </w:p>
        </w:tc>
        <w:tc>
          <w:tcPr>
            <w:tcW w:w="2004" w:type="dxa"/>
            <w:vAlign w:val="center"/>
          </w:tcPr>
          <w:p w:rsidRPr="00967C2F" w:rsidR="00967C2F" w:rsidP="00967C2F" w:rsidRDefault="00967C2F" w14:paraId="0B032B8C" w14:textId="1E18B2E7">
            <w:pPr>
              <w:jc w:val="center"/>
              <w:rPr>
                <w:rFonts w:ascii="Arial" w:hAnsi="Arial" w:cs="Arial"/>
                <w:sz w:val="22"/>
                <w:szCs w:val="22"/>
                <w:lang w:val="en-US"/>
              </w:rPr>
            </w:pPr>
            <w:r w:rsidRPr="00967C2F">
              <w:rPr>
                <w:rFonts w:ascii="Arial" w:hAnsi="Arial" w:cs="Arial"/>
                <w:sz w:val="22"/>
                <w:szCs w:val="22"/>
                <w:lang w:val="en-US"/>
              </w:rPr>
              <w:t>43</w:t>
            </w:r>
          </w:p>
        </w:tc>
      </w:tr>
      <w:tr w:rsidRPr="00967C2F" w:rsidR="00B816F1" w:rsidTr="00F26487" w14:paraId="2D34B8CA" w14:textId="77777777">
        <w:trPr>
          <w:trHeight w:val="529"/>
        </w:trPr>
        <w:tc>
          <w:tcPr>
            <w:tcW w:w="2972" w:type="dxa"/>
            <w:vAlign w:val="center"/>
          </w:tcPr>
          <w:p w:rsidRPr="00967C2F" w:rsidR="00B816F1" w:rsidP="00967C2F" w:rsidRDefault="00B816F1" w14:paraId="0634FBA0" w14:textId="3223D020">
            <w:pPr>
              <w:jc w:val="center"/>
              <w:rPr>
                <w:rFonts w:ascii="Arial" w:hAnsi="Arial" w:cs="Arial"/>
                <w:sz w:val="22"/>
                <w:szCs w:val="22"/>
                <w:lang w:val="en-US"/>
              </w:rPr>
            </w:pPr>
            <w:proofErr w:type="spellStart"/>
            <w:r w:rsidRPr="00967C2F">
              <w:rPr>
                <w:rFonts w:ascii="Arial" w:hAnsi="Arial" w:cs="Arial"/>
                <w:sz w:val="22"/>
                <w:szCs w:val="22"/>
              </w:rPr>
              <w:t>Agricultural</w:t>
            </w:r>
            <w:proofErr w:type="spellEnd"/>
            <w:r w:rsidRPr="00967C2F">
              <w:rPr>
                <w:rFonts w:ascii="Arial" w:hAnsi="Arial" w:cs="Arial"/>
                <w:sz w:val="22"/>
                <w:szCs w:val="22"/>
              </w:rPr>
              <w:t xml:space="preserve"> </w:t>
            </w:r>
            <w:proofErr w:type="spellStart"/>
            <w:r w:rsidRPr="00967C2F">
              <w:rPr>
                <w:rFonts w:ascii="Arial" w:hAnsi="Arial" w:cs="Arial"/>
                <w:sz w:val="22"/>
                <w:szCs w:val="22"/>
              </w:rPr>
              <w:t>hydrated</w:t>
            </w:r>
            <w:proofErr w:type="spellEnd"/>
            <w:r w:rsidRPr="00967C2F">
              <w:rPr>
                <w:rFonts w:ascii="Arial" w:hAnsi="Arial" w:cs="Arial"/>
                <w:sz w:val="22"/>
                <w:szCs w:val="22"/>
              </w:rPr>
              <w:t xml:space="preserve"> lime</w:t>
            </w:r>
          </w:p>
        </w:tc>
        <w:tc>
          <w:tcPr>
            <w:tcW w:w="2004" w:type="dxa"/>
            <w:vAlign w:val="center"/>
          </w:tcPr>
          <w:p w:rsidRPr="00967C2F" w:rsidR="00B816F1" w:rsidP="00967C2F" w:rsidRDefault="00967C2F" w14:paraId="39A5EAFD" w14:textId="2CF1F9ED">
            <w:pPr>
              <w:jc w:val="center"/>
              <w:rPr>
                <w:rFonts w:ascii="Arial" w:hAnsi="Arial" w:cs="Arial"/>
                <w:sz w:val="22"/>
                <w:szCs w:val="22"/>
                <w:lang w:val="en-US"/>
              </w:rPr>
            </w:pPr>
            <w:r w:rsidRPr="00967C2F">
              <w:rPr>
                <w:rFonts w:ascii="Arial" w:hAnsi="Arial" w:cs="Arial"/>
                <w:sz w:val="22"/>
                <w:szCs w:val="22"/>
                <w:lang w:val="en-US"/>
              </w:rPr>
              <w:t>50</w:t>
            </w:r>
          </w:p>
        </w:tc>
      </w:tr>
      <w:tr w:rsidRPr="00967C2F" w:rsidR="00B816F1" w:rsidTr="00F26487" w14:paraId="3560E546" w14:textId="77777777">
        <w:trPr>
          <w:trHeight w:val="529"/>
        </w:trPr>
        <w:tc>
          <w:tcPr>
            <w:tcW w:w="2972" w:type="dxa"/>
            <w:vAlign w:val="center"/>
          </w:tcPr>
          <w:p w:rsidRPr="00967C2F" w:rsidR="00B816F1" w:rsidP="00967C2F" w:rsidRDefault="00B816F1" w14:paraId="5AA1DECB" w14:textId="22F4298D">
            <w:pPr>
              <w:jc w:val="center"/>
              <w:rPr>
                <w:rFonts w:ascii="Arial" w:hAnsi="Arial" w:cs="Arial"/>
                <w:sz w:val="22"/>
                <w:szCs w:val="22"/>
                <w:lang w:val="en-US"/>
              </w:rPr>
            </w:pPr>
            <w:proofErr w:type="spellStart"/>
            <w:r w:rsidRPr="00967C2F">
              <w:rPr>
                <w:rFonts w:ascii="Arial" w:hAnsi="Arial" w:cs="Arial"/>
                <w:sz w:val="22"/>
                <w:szCs w:val="22"/>
              </w:rPr>
              <w:t>Agricultural</w:t>
            </w:r>
            <w:proofErr w:type="spellEnd"/>
            <w:r w:rsidRPr="00967C2F">
              <w:rPr>
                <w:rFonts w:ascii="Arial" w:hAnsi="Arial" w:cs="Arial"/>
                <w:sz w:val="22"/>
                <w:szCs w:val="22"/>
              </w:rPr>
              <w:t xml:space="preserve"> </w:t>
            </w:r>
            <w:proofErr w:type="spellStart"/>
            <w:r w:rsidRPr="00967C2F">
              <w:rPr>
                <w:rFonts w:ascii="Arial" w:hAnsi="Arial" w:cs="Arial"/>
                <w:sz w:val="22"/>
                <w:szCs w:val="22"/>
              </w:rPr>
              <w:t>quicklime</w:t>
            </w:r>
            <w:proofErr w:type="spellEnd"/>
          </w:p>
        </w:tc>
        <w:tc>
          <w:tcPr>
            <w:tcW w:w="2004" w:type="dxa"/>
            <w:vAlign w:val="center"/>
          </w:tcPr>
          <w:p w:rsidRPr="00967C2F" w:rsidR="00B816F1" w:rsidP="00967C2F" w:rsidRDefault="00967C2F" w14:paraId="0EED018B" w14:textId="5A79EB60">
            <w:pPr>
              <w:jc w:val="center"/>
              <w:rPr>
                <w:rFonts w:ascii="Arial" w:hAnsi="Arial" w:cs="Arial"/>
                <w:sz w:val="22"/>
                <w:szCs w:val="22"/>
                <w:lang w:val="en-US"/>
              </w:rPr>
            </w:pPr>
            <w:r w:rsidRPr="00967C2F">
              <w:rPr>
                <w:rFonts w:ascii="Arial" w:hAnsi="Arial" w:cs="Arial"/>
                <w:sz w:val="22"/>
                <w:szCs w:val="22"/>
                <w:lang w:val="en-US"/>
              </w:rPr>
              <w:t>68</w:t>
            </w:r>
          </w:p>
        </w:tc>
      </w:tr>
      <w:tr w:rsidRPr="00967C2F" w:rsidR="00B816F1" w:rsidTr="00F26487" w14:paraId="06607D47" w14:textId="77777777">
        <w:trPr>
          <w:trHeight w:val="529"/>
        </w:trPr>
        <w:tc>
          <w:tcPr>
            <w:tcW w:w="2972" w:type="dxa"/>
            <w:vAlign w:val="center"/>
          </w:tcPr>
          <w:p w:rsidRPr="00967C2F" w:rsidR="00B816F1" w:rsidP="00967C2F" w:rsidRDefault="00B816F1" w14:paraId="6148759C" w14:textId="0BEADC78">
            <w:pPr>
              <w:jc w:val="center"/>
              <w:rPr>
                <w:rFonts w:ascii="Arial" w:hAnsi="Arial" w:cs="Arial"/>
                <w:sz w:val="22"/>
                <w:szCs w:val="22"/>
                <w:lang w:val="en-US"/>
              </w:rPr>
            </w:pPr>
            <w:r w:rsidRPr="00967C2F">
              <w:rPr>
                <w:rFonts w:ascii="Arial" w:hAnsi="Arial" w:cs="Arial"/>
                <w:sz w:val="22"/>
                <w:szCs w:val="22"/>
                <w:lang w:val="en-US"/>
              </w:rPr>
              <w:t>Reference parameters for other correctives</w:t>
            </w:r>
          </w:p>
        </w:tc>
        <w:tc>
          <w:tcPr>
            <w:tcW w:w="2004" w:type="dxa"/>
            <w:vAlign w:val="center"/>
          </w:tcPr>
          <w:p w:rsidRPr="00967C2F" w:rsidR="00B816F1" w:rsidP="00967C2F" w:rsidRDefault="00967C2F" w14:paraId="33D4D0F1" w14:textId="5FC8F1AD">
            <w:pPr>
              <w:jc w:val="center"/>
              <w:rPr>
                <w:rFonts w:ascii="Arial" w:hAnsi="Arial" w:cs="Arial"/>
                <w:sz w:val="22"/>
                <w:szCs w:val="22"/>
                <w:lang w:val="en-US"/>
              </w:rPr>
            </w:pPr>
            <w:r w:rsidRPr="00967C2F">
              <w:rPr>
                <w:rFonts w:ascii="Arial" w:hAnsi="Arial" w:cs="Arial"/>
                <w:sz w:val="22"/>
                <w:szCs w:val="22"/>
                <w:lang w:val="en-US"/>
              </w:rPr>
              <w:t>38</w:t>
            </w:r>
          </w:p>
        </w:tc>
      </w:tr>
    </w:tbl>
    <w:p w:rsidR="00337F3C" w:rsidP="001E48CC" w:rsidRDefault="00337F3C" w14:paraId="483AFC5F" w14:textId="77777777">
      <w:pPr>
        <w:jc w:val="both"/>
        <w:rPr>
          <w:rFonts w:ascii="Arial" w:hAnsi="Arial" w:cs="Arial"/>
          <w:sz w:val="22"/>
          <w:szCs w:val="22"/>
          <w:lang w:val="en-US"/>
        </w:rPr>
      </w:pPr>
    </w:p>
    <w:p w:rsidR="00EC020B" w:rsidP="00F85B3E" w:rsidRDefault="00337F3C" w14:paraId="749CB25C" w14:textId="46A59C2D">
      <w:pPr>
        <w:jc w:val="both"/>
        <w:rPr>
          <w:rFonts w:ascii="Arial" w:hAnsi="Arial" w:cs="Arial"/>
          <w:sz w:val="22"/>
          <w:szCs w:val="22"/>
          <w:lang w:val="en-US"/>
        </w:rPr>
      </w:pPr>
      <w:r>
        <w:rPr>
          <w:rFonts w:ascii="Arial" w:hAnsi="Arial" w:cs="Arial"/>
          <w:sz w:val="22"/>
          <w:szCs w:val="22"/>
          <w:lang w:val="en-US"/>
        </w:rPr>
        <w:tab/>
      </w:r>
      <w:r w:rsidR="00B636A7">
        <w:rPr>
          <w:rFonts w:ascii="Arial" w:hAnsi="Arial" w:cs="Arial"/>
          <w:sz w:val="22"/>
          <w:szCs w:val="22"/>
          <w:lang w:val="en-US"/>
        </w:rPr>
        <w:t xml:space="preserve">Considering the </w:t>
      </w:r>
      <w:r w:rsidR="007A6FC6">
        <w:rPr>
          <w:rFonts w:ascii="Arial" w:hAnsi="Arial" w:cs="Arial"/>
          <w:sz w:val="22"/>
          <w:szCs w:val="22"/>
          <w:lang w:val="en-US"/>
        </w:rPr>
        <w:t>context described above and a</w:t>
      </w:r>
      <w:r w:rsidRPr="00F15804" w:rsidR="00F15804">
        <w:rPr>
          <w:rFonts w:ascii="Arial" w:hAnsi="Arial" w:cs="Arial"/>
          <w:sz w:val="22"/>
          <w:szCs w:val="22"/>
          <w:lang w:val="en-US"/>
        </w:rPr>
        <w:t xml:space="preserve">ligned </w:t>
      </w:r>
      <w:r w:rsidRPr="00F15804" w:rsidR="00F15804">
        <w:rPr>
          <w:rFonts w:ascii="Arial" w:hAnsi="Arial" w:cs="Arial"/>
          <w:sz w:val="22"/>
          <w:szCs w:val="22"/>
          <w:lang w:val="en-US"/>
        </w:rPr>
        <w:t>with its ESG</w:t>
      </w:r>
      <w:r w:rsidR="00DC2BEC">
        <w:rPr>
          <w:rFonts w:ascii="Arial" w:hAnsi="Arial" w:cs="Arial"/>
          <w:sz w:val="22"/>
          <w:szCs w:val="22"/>
          <w:lang w:val="en-US"/>
        </w:rPr>
        <w:t xml:space="preserve"> </w:t>
      </w:r>
      <w:r w:rsidRPr="00F75E91" w:rsidR="00DC2BEC">
        <w:rPr>
          <w:rFonts w:ascii="Arial" w:hAnsi="Arial" w:cs="Arial"/>
          <w:sz w:val="22"/>
          <w:szCs w:val="22"/>
          <w:lang w:val="en-US"/>
        </w:rPr>
        <w:t>(Environmental, Social, and Corporate Governance)</w:t>
      </w:r>
      <w:r w:rsidRPr="00F15804" w:rsidR="00F15804">
        <w:rPr>
          <w:rFonts w:ascii="Arial" w:hAnsi="Arial" w:cs="Arial"/>
          <w:sz w:val="22"/>
          <w:szCs w:val="22"/>
          <w:lang w:val="en-US"/>
        </w:rPr>
        <w:t xml:space="preserve"> strategy, </w:t>
      </w:r>
      <w:r w:rsidRPr="00F15804" w:rsidR="00F15804">
        <w:rPr>
          <w:rFonts w:ascii="Arial" w:hAnsi="Arial" w:cs="Arial"/>
          <w:sz w:val="22"/>
          <w:szCs w:val="22"/>
          <w:lang w:val="en-US"/>
        </w:rPr>
        <w:t>Nexa</w:t>
      </w:r>
      <w:r w:rsidRPr="00F15804" w:rsidR="00F15804">
        <w:rPr>
          <w:rFonts w:ascii="Arial" w:hAnsi="Arial" w:cs="Arial"/>
          <w:sz w:val="22"/>
          <w:szCs w:val="22"/>
          <w:lang w:val="en-US"/>
        </w:rPr>
        <w:t xml:space="preserve"> began exploring technological solutions to valorize both </w:t>
      </w:r>
      <w:r w:rsidR="00A2312D">
        <w:rPr>
          <w:rFonts w:ascii="Arial" w:hAnsi="Arial" w:cs="Arial"/>
          <w:sz w:val="22"/>
          <w:szCs w:val="22"/>
          <w:lang w:val="en-US"/>
        </w:rPr>
        <w:t xml:space="preserve">the dolomitic and </w:t>
      </w:r>
      <w:r w:rsidR="003F4FAC">
        <w:rPr>
          <w:rFonts w:ascii="Arial" w:hAnsi="Arial" w:cs="Arial"/>
          <w:sz w:val="22"/>
          <w:szCs w:val="22"/>
          <w:lang w:val="en-US"/>
        </w:rPr>
        <w:t>gypsum residues</w:t>
      </w:r>
      <w:r w:rsidR="00026FEE">
        <w:rPr>
          <w:rFonts w:ascii="Arial" w:hAnsi="Arial" w:cs="Arial"/>
          <w:sz w:val="22"/>
          <w:szCs w:val="22"/>
          <w:lang w:val="en-US"/>
        </w:rPr>
        <w:t>, applying the principles of Circular Economy</w:t>
      </w:r>
      <w:r w:rsidR="00F85B3E">
        <w:rPr>
          <w:rFonts w:ascii="Arial" w:hAnsi="Arial" w:cs="Arial"/>
          <w:sz w:val="22"/>
          <w:szCs w:val="22"/>
          <w:lang w:val="en-US"/>
        </w:rPr>
        <w:t xml:space="preserve">. </w:t>
      </w:r>
      <w:r w:rsidRPr="00F85B3E" w:rsidR="00F85B3E">
        <w:rPr>
          <w:rFonts w:ascii="Arial" w:hAnsi="Arial" w:cs="Arial"/>
          <w:sz w:val="22"/>
          <w:szCs w:val="22"/>
          <w:lang w:val="en-US"/>
        </w:rPr>
        <w:t>The focus is on the agricultural sector, aiming to reduce environmental liabilities associated with residue disposal while generating economic value through the sustainable reuse of mining by-products.</w:t>
      </w:r>
    </w:p>
    <w:p w:rsidRPr="00707C57" w:rsidR="00A341D1" w:rsidP="00650F70" w:rsidRDefault="00A341D1" w14:paraId="52A6F628" w14:textId="77777777">
      <w:pPr>
        <w:jc w:val="both"/>
        <w:rPr>
          <w:rFonts w:ascii="Arial" w:hAnsi="Arial" w:cs="Arial"/>
          <w:sz w:val="22"/>
          <w:szCs w:val="22"/>
          <w:lang w:val="en-US"/>
        </w:rPr>
      </w:pPr>
    </w:p>
    <w:p w:rsidRPr="00707C57" w:rsidR="00441B34" w:rsidP="00650F70" w:rsidRDefault="00F7409F" w14:paraId="2FD3ED7B" w14:textId="05E68752">
      <w:pPr>
        <w:jc w:val="both"/>
        <w:rPr>
          <w:rFonts w:ascii="Arial" w:hAnsi="Arial" w:cs="Arial"/>
          <w:b/>
          <w:bCs/>
          <w:sz w:val="22"/>
          <w:szCs w:val="22"/>
          <w:lang w:val="en-US"/>
        </w:rPr>
      </w:pPr>
      <w:r w:rsidRPr="00707C57">
        <w:rPr>
          <w:rFonts w:ascii="Arial" w:hAnsi="Arial" w:cs="Arial"/>
          <w:b/>
          <w:bCs/>
          <w:sz w:val="22"/>
          <w:szCs w:val="22"/>
          <w:lang w:val="en-US"/>
        </w:rPr>
        <w:t xml:space="preserve">2. </w:t>
      </w:r>
      <w:r w:rsidRPr="00707C57" w:rsidR="00EC5D28">
        <w:rPr>
          <w:rFonts w:ascii="Arial" w:hAnsi="Arial" w:cs="Arial"/>
          <w:b/>
          <w:bCs/>
          <w:sz w:val="22"/>
          <w:szCs w:val="22"/>
          <w:lang w:val="en-US"/>
        </w:rPr>
        <w:t>Obje</w:t>
      </w:r>
      <w:r w:rsidR="00157A18">
        <w:rPr>
          <w:rFonts w:ascii="Arial" w:hAnsi="Arial" w:cs="Arial"/>
          <w:b/>
          <w:bCs/>
          <w:sz w:val="22"/>
          <w:szCs w:val="22"/>
          <w:lang w:val="en-US"/>
        </w:rPr>
        <w:t>ctives</w:t>
      </w:r>
      <w:r w:rsidRPr="00707C57" w:rsidR="005A352B">
        <w:rPr>
          <w:rFonts w:ascii="Arial" w:hAnsi="Arial" w:cs="Arial"/>
          <w:b/>
          <w:bCs/>
          <w:color w:val="808080"/>
          <w:sz w:val="22"/>
          <w:szCs w:val="22"/>
          <w:lang w:val="en-US"/>
        </w:rPr>
        <w:t xml:space="preserve"> </w:t>
      </w:r>
    </w:p>
    <w:p w:rsidR="001E48CC" w:rsidP="001E48CC" w:rsidRDefault="001E48CC" w14:paraId="51EE3477" w14:textId="77777777">
      <w:pPr>
        <w:jc w:val="both"/>
        <w:rPr>
          <w:rFonts w:ascii="Arial" w:hAnsi="Arial" w:cs="Arial"/>
          <w:b/>
          <w:bCs/>
          <w:sz w:val="22"/>
          <w:szCs w:val="22"/>
          <w:lang w:val="en-US"/>
        </w:rPr>
      </w:pPr>
    </w:p>
    <w:p w:rsidR="00D131E7" w:rsidP="00507F78" w:rsidRDefault="00947CF0" w14:paraId="45664E6A" w14:textId="77777777">
      <w:pPr>
        <w:spacing w:line="259" w:lineRule="auto"/>
        <w:ind w:firstLine="708"/>
        <w:jc w:val="both"/>
        <w:rPr>
          <w:rFonts w:ascii="Arial" w:hAnsi="Arial" w:cs="Arial"/>
          <w:bCs/>
          <w:sz w:val="22"/>
          <w:szCs w:val="22"/>
          <w:lang w:val="en-US"/>
        </w:rPr>
      </w:pPr>
      <w:r w:rsidRPr="00947CF0">
        <w:rPr>
          <w:rFonts w:ascii="Arial" w:hAnsi="Arial" w:cs="Arial"/>
          <w:bCs/>
          <w:sz w:val="22"/>
          <w:szCs w:val="22"/>
          <w:lang w:val="en-US"/>
        </w:rPr>
        <w:t>This study aims to present the technological development process and results of exploratory trials designed to assess the feasibility of applying</w:t>
      </w:r>
      <w:r w:rsidRPr="00507F78" w:rsidR="00507F78">
        <w:rPr>
          <w:rFonts w:ascii="Arial" w:hAnsi="Arial" w:cs="Arial"/>
          <w:bCs/>
          <w:sz w:val="22"/>
          <w:szCs w:val="22"/>
          <w:lang w:val="en-US"/>
        </w:rPr>
        <w:t xml:space="preserve"> </w:t>
      </w:r>
      <w:r w:rsidRPr="00D9117E" w:rsidR="00507F78">
        <w:rPr>
          <w:rFonts w:ascii="Arial" w:hAnsi="Arial" w:cs="Arial"/>
          <w:bCs/>
          <w:sz w:val="22"/>
          <w:szCs w:val="22"/>
          <w:lang w:val="en-US"/>
        </w:rPr>
        <w:t xml:space="preserve">a dolomitic </w:t>
      </w:r>
      <w:r w:rsidRPr="0CF2F877" w:rsidR="00507F78">
        <w:rPr>
          <w:rFonts w:ascii="Arial" w:hAnsi="Arial" w:cs="Arial"/>
          <w:sz w:val="22"/>
          <w:szCs w:val="22"/>
          <w:lang w:val="en-US"/>
        </w:rPr>
        <w:t>tailing</w:t>
      </w:r>
      <w:r w:rsidRPr="00D9117E" w:rsidR="00507F78">
        <w:rPr>
          <w:rFonts w:ascii="Arial" w:hAnsi="Arial" w:cs="Arial"/>
          <w:bCs/>
          <w:sz w:val="22"/>
          <w:szCs w:val="22"/>
          <w:lang w:val="en-US"/>
        </w:rPr>
        <w:t xml:space="preserve"> generated in the beneficiation of zinc ore and another residue generated in the wastewater treatment of a zinc smelter</w:t>
      </w:r>
      <w:r w:rsidR="00507F78">
        <w:rPr>
          <w:rFonts w:ascii="Arial" w:hAnsi="Arial" w:cs="Arial"/>
          <w:bCs/>
          <w:sz w:val="22"/>
          <w:szCs w:val="22"/>
          <w:lang w:val="en-US"/>
        </w:rPr>
        <w:t xml:space="preserve"> </w:t>
      </w:r>
      <w:r w:rsidRPr="00947CF0">
        <w:rPr>
          <w:rFonts w:ascii="Arial" w:hAnsi="Arial" w:cs="Arial"/>
          <w:bCs/>
          <w:sz w:val="22"/>
          <w:szCs w:val="22"/>
          <w:lang w:val="en-US"/>
        </w:rPr>
        <w:t>as agricultural inputs.</w:t>
      </w:r>
      <w:r w:rsidR="00507F78">
        <w:rPr>
          <w:rFonts w:ascii="Arial" w:hAnsi="Arial" w:cs="Arial"/>
          <w:bCs/>
          <w:sz w:val="22"/>
          <w:szCs w:val="22"/>
          <w:lang w:val="en-US"/>
        </w:rPr>
        <w:t xml:space="preserve"> </w:t>
      </w:r>
      <w:r w:rsidRPr="00D9117E" w:rsidR="00D9117E">
        <w:rPr>
          <w:rFonts w:ascii="Arial" w:hAnsi="Arial" w:cs="Arial"/>
          <w:bCs/>
          <w:sz w:val="22"/>
          <w:szCs w:val="22"/>
          <w:lang w:val="en-US"/>
        </w:rPr>
        <w:t xml:space="preserve">The agricultural input to be produced consists of a combination of limestone and gypsum, </w:t>
      </w:r>
      <w:r w:rsidRPr="00886A07" w:rsidR="00886A07">
        <w:rPr>
          <w:rFonts w:ascii="Arial" w:hAnsi="Arial" w:cs="Arial"/>
          <w:bCs/>
          <w:sz w:val="22"/>
          <w:szCs w:val="22"/>
          <w:lang w:val="en-US"/>
        </w:rPr>
        <w:t xml:space="preserve">with the potential to correct soil acidity, supply essential </w:t>
      </w:r>
      <w:r w:rsidR="00E42B5E">
        <w:rPr>
          <w:rFonts w:ascii="Arial" w:hAnsi="Arial" w:cs="Arial"/>
          <w:bCs/>
          <w:sz w:val="22"/>
          <w:szCs w:val="22"/>
          <w:lang w:val="en-US"/>
        </w:rPr>
        <w:t xml:space="preserve">secondary </w:t>
      </w:r>
      <w:r w:rsidRPr="00886A07" w:rsidR="00886A07">
        <w:rPr>
          <w:rFonts w:ascii="Arial" w:hAnsi="Arial" w:cs="Arial"/>
          <w:bCs/>
          <w:sz w:val="22"/>
          <w:szCs w:val="22"/>
          <w:lang w:val="en-US"/>
        </w:rPr>
        <w:t>macronutrients</w:t>
      </w:r>
      <w:r w:rsidR="00E42B5E">
        <w:rPr>
          <w:rFonts w:ascii="Arial" w:hAnsi="Arial" w:cs="Arial"/>
          <w:bCs/>
          <w:sz w:val="22"/>
          <w:szCs w:val="22"/>
          <w:lang w:val="en-US"/>
        </w:rPr>
        <w:t>,</w:t>
      </w:r>
      <w:r w:rsidRPr="00886A07" w:rsidR="00886A07">
        <w:rPr>
          <w:rFonts w:ascii="Arial" w:hAnsi="Arial" w:cs="Arial"/>
          <w:bCs/>
          <w:sz w:val="22"/>
          <w:szCs w:val="22"/>
          <w:lang w:val="en-US"/>
        </w:rPr>
        <w:t xml:space="preserve"> such as calcium, magnesium, and sulfur, and</w:t>
      </w:r>
      <w:r w:rsidRPr="00E66C44" w:rsidR="00E66C44">
        <w:t xml:space="preserve"> </w:t>
      </w:r>
      <w:r w:rsidRPr="00E66C44" w:rsidR="00E66C44">
        <w:rPr>
          <w:rFonts w:ascii="Arial" w:hAnsi="Arial" w:cs="Arial"/>
          <w:bCs/>
          <w:sz w:val="22"/>
          <w:szCs w:val="22"/>
          <w:lang w:val="en-US"/>
        </w:rPr>
        <w:t>improve soil structure</w:t>
      </w:r>
      <w:r w:rsidRPr="00886A07" w:rsidR="00912729">
        <w:rPr>
          <w:rFonts w:ascii="Arial" w:hAnsi="Arial" w:cs="Arial"/>
          <w:bCs/>
          <w:sz w:val="22"/>
          <w:szCs w:val="22"/>
          <w:lang w:val="en-US"/>
        </w:rPr>
        <w:t>.</w:t>
      </w:r>
      <w:r w:rsidRPr="00D9117E" w:rsidR="00912729">
        <w:rPr>
          <w:rFonts w:ascii="Arial" w:hAnsi="Arial" w:cs="Arial"/>
          <w:bCs/>
          <w:sz w:val="22"/>
          <w:szCs w:val="22"/>
          <w:lang w:val="en-US"/>
        </w:rPr>
        <w:t xml:space="preserve"> The</w:t>
      </w:r>
      <w:r w:rsidRPr="00D9117E" w:rsidR="00D9117E">
        <w:rPr>
          <w:rFonts w:ascii="Arial" w:hAnsi="Arial" w:cs="Arial"/>
          <w:bCs/>
          <w:sz w:val="22"/>
          <w:szCs w:val="22"/>
          <w:lang w:val="en-US"/>
        </w:rPr>
        <w:t xml:space="preserve"> product generated also has the potential to provide zinc, an essential micronutrient for plant growth and development.</w:t>
      </w:r>
      <w:r w:rsidR="00912729">
        <w:rPr>
          <w:rFonts w:ascii="Arial" w:hAnsi="Arial" w:cs="Arial"/>
          <w:bCs/>
          <w:sz w:val="22"/>
          <w:szCs w:val="22"/>
          <w:lang w:val="en-US"/>
        </w:rPr>
        <w:t xml:space="preserve"> </w:t>
      </w:r>
    </w:p>
    <w:p w:rsidR="00BD7B17" w:rsidP="00507F78" w:rsidRDefault="00BD7B17" w14:paraId="305FC483" w14:textId="77777777">
      <w:pPr>
        <w:spacing w:line="259" w:lineRule="auto"/>
        <w:ind w:firstLine="708"/>
        <w:jc w:val="both"/>
        <w:rPr>
          <w:rFonts w:ascii="Arial" w:hAnsi="Arial" w:cs="Arial"/>
          <w:bCs/>
          <w:sz w:val="22"/>
          <w:szCs w:val="22"/>
          <w:lang w:val="en-US"/>
        </w:rPr>
      </w:pPr>
    </w:p>
    <w:p w:rsidR="00912729" w:rsidP="74AE9410" w:rsidRDefault="00912729" w14:paraId="00B42E7B" w14:textId="7BA6B478" w14:noSpellErr="1">
      <w:pPr>
        <w:spacing w:line="259" w:lineRule="auto"/>
        <w:ind w:firstLine="708"/>
        <w:jc w:val="both"/>
        <w:rPr>
          <w:rFonts w:ascii="Arial" w:hAnsi="Arial" w:cs="Arial"/>
          <w:sz w:val="22"/>
          <w:szCs w:val="22"/>
          <w:lang w:val="en-US"/>
        </w:rPr>
      </w:pPr>
      <w:r w:rsidRPr="74AE9410" w:rsidR="00912729">
        <w:rPr>
          <w:rFonts w:ascii="Arial" w:hAnsi="Arial" w:cs="Arial"/>
          <w:sz w:val="22"/>
          <w:szCs w:val="22"/>
          <w:lang w:val="en-US"/>
        </w:rPr>
        <w:t xml:space="preserve">In addition to the agronomic benefits, the project provides strategic advantages for the </w:t>
      </w:r>
      <w:r w:rsidRPr="74AE9410" w:rsidR="00912729">
        <w:rPr>
          <w:rFonts w:ascii="Arial" w:hAnsi="Arial" w:cs="Arial"/>
          <w:sz w:val="22"/>
          <w:szCs w:val="22"/>
          <w:lang w:val="en-US"/>
        </w:rPr>
        <w:t>company by enabling the reuse of industrial residues, reducing environmental liabilities associated with tailings disposal, and potentially generating economic value through the commercialization of a marketable agricultural product</w:t>
      </w:r>
      <w:r w:rsidRPr="74AE9410" w:rsidR="00912729">
        <w:rPr>
          <w:rFonts w:ascii="Arial" w:hAnsi="Arial" w:cs="Arial"/>
          <w:sz w:val="22"/>
          <w:szCs w:val="22"/>
          <w:lang w:val="en-US"/>
        </w:rPr>
        <w:t>.</w:t>
      </w:r>
      <w:r w:rsidRPr="74AE9410" w:rsidR="00F21265">
        <w:rPr>
          <w:rFonts w:ascii="Arial" w:hAnsi="Arial" w:cs="Arial"/>
          <w:sz w:val="22"/>
          <w:szCs w:val="22"/>
          <w:lang w:val="en-US"/>
        </w:rPr>
        <w:t xml:space="preserve"> </w:t>
      </w:r>
      <w:r w:rsidRPr="74AE9410" w:rsidR="00F21265">
        <w:rPr>
          <w:rFonts w:ascii="Arial" w:hAnsi="Arial" w:cs="Arial"/>
          <w:sz w:val="22"/>
          <w:szCs w:val="22"/>
          <w:lang w:val="en-US"/>
        </w:rPr>
        <w:t>Additionally, the recovery of zinc, cadmium, and lead concentrates is intended, aiming to reintroduce these materials into the company's production process</w:t>
      </w:r>
      <w:r w:rsidRPr="74AE9410" w:rsidR="002634EC">
        <w:rPr>
          <w:rFonts w:ascii="Arial" w:hAnsi="Arial" w:cs="Arial"/>
          <w:sz w:val="22"/>
          <w:szCs w:val="22"/>
          <w:lang w:val="en-US"/>
        </w:rPr>
        <w:t>.</w:t>
      </w:r>
    </w:p>
    <w:p w:rsidR="00A341D1" w:rsidP="00507F78" w:rsidRDefault="00A341D1" w14:paraId="70DDDEFD" w14:textId="77777777">
      <w:pPr>
        <w:spacing w:line="259" w:lineRule="auto"/>
        <w:ind w:firstLine="708"/>
        <w:jc w:val="both"/>
        <w:rPr>
          <w:rFonts w:ascii="Arial" w:hAnsi="Arial" w:cs="Arial"/>
          <w:bCs/>
          <w:sz w:val="22"/>
          <w:szCs w:val="22"/>
          <w:lang w:val="en-US"/>
        </w:rPr>
      </w:pPr>
    </w:p>
    <w:p w:rsidR="00A341D1" w:rsidP="00507F78" w:rsidRDefault="00A341D1" w14:paraId="18937837" w14:textId="77777777">
      <w:pPr>
        <w:spacing w:line="259" w:lineRule="auto"/>
        <w:ind w:firstLine="708"/>
        <w:jc w:val="both"/>
        <w:rPr>
          <w:rFonts w:ascii="Arial" w:hAnsi="Arial" w:cs="Arial"/>
          <w:bCs/>
          <w:sz w:val="22"/>
          <w:szCs w:val="22"/>
          <w:lang w:val="en-US"/>
        </w:rPr>
      </w:pPr>
    </w:p>
    <w:p w:rsidRPr="00B703D0" w:rsidR="007D2A73" w:rsidP="007D2A73" w:rsidRDefault="007D2A73" w14:paraId="25800079" w14:textId="260647C7">
      <w:pPr>
        <w:jc w:val="both"/>
        <w:rPr>
          <w:rFonts w:ascii="Arial" w:hAnsi="Arial" w:cs="Arial"/>
          <w:b/>
          <w:bCs/>
          <w:sz w:val="22"/>
          <w:szCs w:val="22"/>
          <w:lang w:val="en-US"/>
        </w:rPr>
      </w:pPr>
      <w:r w:rsidRPr="00B703D0">
        <w:rPr>
          <w:rFonts w:ascii="Arial" w:hAnsi="Arial" w:cs="Arial"/>
          <w:b/>
          <w:bCs/>
          <w:sz w:val="22"/>
          <w:szCs w:val="22"/>
          <w:lang w:val="en-US"/>
        </w:rPr>
        <w:t xml:space="preserve">3. </w:t>
      </w:r>
      <w:r w:rsidRPr="00FD6B60" w:rsidR="00FD6B60">
        <w:rPr>
          <w:rFonts w:ascii="Arial" w:hAnsi="Arial" w:cs="Arial"/>
          <w:b/>
          <w:bCs/>
          <w:iCs/>
          <w:sz w:val="22"/>
          <w:szCs w:val="22"/>
        </w:rPr>
        <w:t>Methodology and data collection</w:t>
      </w:r>
    </w:p>
    <w:p w:rsidRPr="00B703D0" w:rsidR="007D2A73" w:rsidP="007D2A73" w:rsidRDefault="007D2A73" w14:paraId="3A9EE638" w14:textId="77777777">
      <w:pPr>
        <w:jc w:val="both"/>
        <w:rPr>
          <w:rFonts w:ascii="Arial" w:hAnsi="Arial" w:cs="Arial"/>
          <w:b/>
          <w:bCs/>
          <w:sz w:val="22"/>
          <w:szCs w:val="22"/>
          <w:lang w:val="en-US"/>
        </w:rPr>
      </w:pPr>
    </w:p>
    <w:p w:rsidRPr="002D262F" w:rsidR="00042886" w:rsidP="00042886" w:rsidRDefault="00AE36E6" w14:paraId="7C6440A3" w14:textId="73D324D4">
      <w:pPr>
        <w:jc w:val="both"/>
        <w:rPr>
          <w:rFonts w:ascii="Arial" w:hAnsi="Arial" w:cs="Arial"/>
          <w:bCs/>
          <w:sz w:val="22"/>
          <w:szCs w:val="22"/>
          <w:lang w:val="en-US"/>
        </w:rPr>
      </w:pPr>
      <w:r w:rsidRPr="002D262F">
        <w:rPr>
          <w:rFonts w:ascii="Arial" w:hAnsi="Arial" w:cs="Arial"/>
          <w:bCs/>
          <w:sz w:val="22"/>
          <w:szCs w:val="22"/>
          <w:lang w:val="en-US"/>
        </w:rPr>
        <w:t xml:space="preserve">3.1 </w:t>
      </w:r>
      <w:r w:rsidRPr="002D262F" w:rsidR="00DD157E">
        <w:rPr>
          <w:rFonts w:ascii="Arial" w:hAnsi="Arial" w:cs="Arial"/>
          <w:bCs/>
          <w:sz w:val="22"/>
          <w:szCs w:val="22"/>
          <w:lang w:val="en-US"/>
        </w:rPr>
        <w:t>Residues</w:t>
      </w:r>
    </w:p>
    <w:p w:rsidRPr="002D262F" w:rsidR="00FC2BB9" w:rsidP="00042886" w:rsidRDefault="00FC2BB9" w14:paraId="1BD6CE2C" w14:textId="77777777">
      <w:pPr>
        <w:jc w:val="both"/>
        <w:rPr>
          <w:rFonts w:ascii="Arial" w:hAnsi="Arial" w:cs="Arial"/>
          <w:bCs/>
          <w:sz w:val="22"/>
          <w:szCs w:val="22"/>
          <w:lang w:val="en-US"/>
        </w:rPr>
      </w:pPr>
    </w:p>
    <w:p w:rsidR="00EF0448" w:rsidP="74AE9410" w:rsidRDefault="00923982" w14:paraId="0F5A19A1" w14:textId="004C51B6" w14:noSpellErr="1">
      <w:pPr>
        <w:ind w:firstLine="708"/>
        <w:jc w:val="both"/>
        <w:rPr>
          <w:rFonts w:ascii="Arial" w:hAnsi="Arial" w:cs="Arial"/>
          <w:sz w:val="22"/>
          <w:szCs w:val="22"/>
          <w:lang w:val="en-US"/>
        </w:rPr>
      </w:pPr>
      <w:r w:rsidRPr="74AE9410" w:rsidR="00923982">
        <w:rPr>
          <w:rFonts w:ascii="Arial" w:hAnsi="Arial" w:cs="Arial"/>
          <w:sz w:val="22"/>
          <w:szCs w:val="22"/>
          <w:lang w:val="en-US"/>
        </w:rPr>
        <w:t>T</w:t>
      </w:r>
      <w:r w:rsidRPr="74AE9410" w:rsidR="00923982">
        <w:rPr>
          <w:rFonts w:ascii="Arial" w:hAnsi="Arial" w:cs="Arial"/>
          <w:sz w:val="22"/>
          <w:szCs w:val="22"/>
          <w:lang w:val="en-US"/>
        </w:rPr>
        <w:t xml:space="preserve">able </w:t>
      </w:r>
      <w:r w:rsidRPr="74AE9410" w:rsidR="002858D0">
        <w:rPr>
          <w:rFonts w:ascii="Arial" w:hAnsi="Arial" w:cs="Arial"/>
          <w:sz w:val="22"/>
          <w:szCs w:val="22"/>
          <w:lang w:val="en-US"/>
        </w:rPr>
        <w:t>2</w:t>
      </w:r>
      <w:r w:rsidRPr="74AE9410" w:rsidR="00923982">
        <w:rPr>
          <w:rFonts w:ascii="Arial" w:hAnsi="Arial" w:cs="Arial"/>
          <w:sz w:val="22"/>
          <w:szCs w:val="22"/>
          <w:lang w:val="en-US"/>
        </w:rPr>
        <w:t xml:space="preserve"> presents the </w:t>
      </w:r>
      <w:r w:rsidRPr="74AE9410" w:rsidR="4870ABB2">
        <w:rPr>
          <w:rFonts w:ascii="Arial" w:hAnsi="Arial" w:cs="Arial"/>
          <w:sz w:val="22"/>
          <w:szCs w:val="22"/>
          <w:lang w:val="en-US"/>
        </w:rPr>
        <w:t xml:space="preserve">chemical characteristics by </w:t>
      </w:r>
      <w:r w:rsidRPr="74AE9410" w:rsidR="00145123">
        <w:rPr>
          <w:rFonts w:ascii="Arial" w:hAnsi="Arial" w:cs="Arial"/>
          <w:sz w:val="22"/>
          <w:szCs w:val="22"/>
          <w:lang w:val="en-US"/>
        </w:rPr>
        <w:t>a</w:t>
      </w:r>
      <w:r w:rsidRPr="74AE9410" w:rsidR="5D58F15F">
        <w:rPr>
          <w:rFonts w:ascii="Arial" w:hAnsi="Arial" w:cs="Arial"/>
          <w:sz w:val="22"/>
          <w:szCs w:val="22"/>
          <w:lang w:val="en-US"/>
        </w:rPr>
        <w:t xml:space="preserve"> </w:t>
      </w:r>
      <w:r w:rsidRPr="74AE9410" w:rsidR="00026FEE">
        <w:rPr>
          <w:rFonts w:ascii="Arial" w:hAnsi="Arial" w:cs="Arial"/>
          <w:sz w:val="22"/>
          <w:szCs w:val="22"/>
          <w:lang w:val="en-US"/>
        </w:rPr>
        <w:t xml:space="preserve">preliminary </w:t>
      </w:r>
      <w:r w:rsidRPr="74AE9410" w:rsidR="00923982">
        <w:rPr>
          <w:rFonts w:ascii="Arial" w:hAnsi="Arial" w:cs="Arial"/>
          <w:sz w:val="22"/>
          <w:szCs w:val="22"/>
          <w:lang w:val="en-US"/>
        </w:rPr>
        <w:t xml:space="preserve">atomic absorption analysis of each residue. </w:t>
      </w:r>
      <w:r w:rsidRPr="74AE9410" w:rsidR="006B60CB">
        <w:rPr>
          <w:rFonts w:ascii="Arial" w:hAnsi="Arial" w:cs="Arial"/>
          <w:sz w:val="22"/>
          <w:szCs w:val="22"/>
          <w:lang w:val="en-US"/>
        </w:rPr>
        <w:t xml:space="preserve">The evaluation of regulatory compliance was based on the limits </w:t>
      </w:r>
      <w:r w:rsidRPr="74AE9410" w:rsidR="006B60CB">
        <w:rPr>
          <w:rFonts w:ascii="Arial" w:hAnsi="Arial" w:cs="Arial"/>
          <w:sz w:val="22"/>
          <w:szCs w:val="22"/>
          <w:lang w:val="en-US"/>
        </w:rPr>
        <w:t>established</w:t>
      </w:r>
      <w:r w:rsidRPr="74AE9410" w:rsidR="006B60CB">
        <w:rPr>
          <w:rFonts w:ascii="Arial" w:hAnsi="Arial" w:cs="Arial"/>
          <w:sz w:val="22"/>
          <w:szCs w:val="22"/>
          <w:lang w:val="en-US"/>
        </w:rPr>
        <w:t xml:space="preserve"> for mineral fertilizers </w:t>
      </w:r>
      <w:r w:rsidRPr="74AE9410" w:rsidR="0065795D">
        <w:rPr>
          <w:rFonts w:ascii="Arial" w:hAnsi="Arial" w:cs="Arial"/>
          <w:sz w:val="22"/>
          <w:szCs w:val="22"/>
          <w:lang w:val="en-US"/>
        </w:rPr>
        <w:t>containing</w:t>
      </w:r>
      <w:r w:rsidRPr="74AE9410" w:rsidR="0065795D">
        <w:rPr>
          <w:rFonts w:ascii="Arial" w:hAnsi="Arial" w:cs="Arial"/>
          <w:sz w:val="22"/>
          <w:szCs w:val="22"/>
          <w:lang w:val="en-US"/>
        </w:rPr>
        <w:t xml:space="preserve"> secondary macronutrients and micronutrients</w:t>
      </w:r>
      <w:r w:rsidRPr="74AE9410" w:rsidR="006B60CB">
        <w:rPr>
          <w:rFonts w:ascii="Arial" w:hAnsi="Arial" w:cs="Arial"/>
          <w:sz w:val="22"/>
          <w:szCs w:val="22"/>
          <w:lang w:val="en-US"/>
        </w:rPr>
        <w:t>.</w:t>
      </w:r>
      <w:r w:rsidRPr="74AE9410" w:rsidR="0065795D">
        <w:rPr>
          <w:rFonts w:ascii="Arial" w:hAnsi="Arial" w:cs="Arial"/>
          <w:sz w:val="22"/>
          <w:szCs w:val="22"/>
          <w:lang w:val="en-US"/>
        </w:rPr>
        <w:t xml:space="preserve"> </w:t>
      </w:r>
      <w:r w:rsidRPr="74AE9410" w:rsidR="00923982">
        <w:rPr>
          <w:rFonts w:ascii="Arial" w:hAnsi="Arial" w:cs="Arial"/>
          <w:sz w:val="22"/>
          <w:szCs w:val="22"/>
          <w:lang w:val="en-US"/>
        </w:rPr>
        <w:t xml:space="preserve">As the </w:t>
      </w:r>
      <w:r w:rsidRPr="74AE9410" w:rsidR="008123FD">
        <w:rPr>
          <w:rFonts w:ascii="Arial" w:hAnsi="Arial" w:cs="Arial"/>
          <w:sz w:val="22"/>
          <w:szCs w:val="22"/>
          <w:lang w:val="en-US"/>
        </w:rPr>
        <w:t>materials</w:t>
      </w:r>
      <w:r w:rsidRPr="74AE9410" w:rsidR="00923982">
        <w:rPr>
          <w:rFonts w:ascii="Arial" w:hAnsi="Arial" w:cs="Arial"/>
          <w:sz w:val="22"/>
          <w:szCs w:val="22"/>
          <w:lang w:val="en-US"/>
        </w:rPr>
        <w:t xml:space="preserve"> described </w:t>
      </w:r>
      <w:r w:rsidRPr="74AE9410" w:rsidR="002634EC">
        <w:rPr>
          <w:rFonts w:ascii="Arial" w:hAnsi="Arial" w:cs="Arial"/>
          <w:sz w:val="22"/>
          <w:szCs w:val="22"/>
          <w:lang w:val="en-US"/>
        </w:rPr>
        <w:t>below</w:t>
      </w:r>
      <w:r w:rsidRPr="74AE9410" w:rsidR="00923982">
        <w:rPr>
          <w:rFonts w:ascii="Arial" w:hAnsi="Arial" w:cs="Arial"/>
          <w:sz w:val="22"/>
          <w:szCs w:val="22"/>
          <w:lang w:val="en-US"/>
        </w:rPr>
        <w:t xml:space="preserve"> </w:t>
      </w:r>
      <w:r w:rsidRPr="74AE9410" w:rsidR="00E66C44">
        <w:rPr>
          <w:rFonts w:ascii="Arial" w:hAnsi="Arial" w:cs="Arial"/>
          <w:sz w:val="22"/>
          <w:szCs w:val="22"/>
          <w:lang w:val="en-US"/>
        </w:rPr>
        <w:t>contain</w:t>
      </w:r>
      <w:r w:rsidRPr="74AE9410" w:rsidR="00923982">
        <w:rPr>
          <w:rFonts w:ascii="Arial" w:hAnsi="Arial" w:cs="Arial"/>
          <w:sz w:val="22"/>
          <w:szCs w:val="22"/>
          <w:lang w:val="en-US"/>
        </w:rPr>
        <w:t xml:space="preserve"> cadmium and lead concentrations exceeding the limits </w:t>
      </w:r>
      <w:r w:rsidRPr="74AE9410" w:rsidR="00923982">
        <w:rPr>
          <w:rFonts w:ascii="Arial" w:hAnsi="Arial" w:cs="Arial"/>
          <w:sz w:val="22"/>
          <w:szCs w:val="22"/>
          <w:lang w:val="en-US"/>
        </w:rPr>
        <w:t>established</w:t>
      </w:r>
      <w:r w:rsidRPr="74AE9410" w:rsidR="00923982">
        <w:rPr>
          <w:rFonts w:ascii="Arial" w:hAnsi="Arial" w:cs="Arial"/>
          <w:sz w:val="22"/>
          <w:szCs w:val="22"/>
          <w:lang w:val="en-US"/>
        </w:rPr>
        <w:t xml:space="preserve"> by current legislation, a treatment process is </w:t>
      </w:r>
      <w:r w:rsidRPr="74AE9410" w:rsidR="00923982">
        <w:rPr>
          <w:rFonts w:ascii="Arial" w:hAnsi="Arial" w:cs="Arial"/>
          <w:sz w:val="22"/>
          <w:szCs w:val="22"/>
          <w:lang w:val="en-US"/>
        </w:rPr>
        <w:t>required</w:t>
      </w:r>
      <w:r w:rsidRPr="74AE9410" w:rsidR="00923982">
        <w:rPr>
          <w:rFonts w:ascii="Arial" w:hAnsi="Arial" w:cs="Arial"/>
          <w:sz w:val="22"/>
          <w:szCs w:val="22"/>
          <w:lang w:val="en-US"/>
        </w:rPr>
        <w:t xml:space="preserve"> to ensure compliance with market standards.</w:t>
      </w:r>
      <w:r w:rsidRPr="74AE9410" w:rsidR="00FD6EEA">
        <w:rPr>
          <w:rFonts w:ascii="Arial" w:hAnsi="Arial" w:cs="Arial"/>
          <w:sz w:val="22"/>
          <w:szCs w:val="22"/>
          <w:lang w:val="en-US"/>
        </w:rPr>
        <w:t xml:space="preserve"> </w:t>
      </w:r>
      <w:r w:rsidRPr="74AE9410" w:rsidR="00FD6EEA">
        <w:rPr>
          <w:rFonts w:ascii="Arial" w:hAnsi="Arial" w:cs="Arial"/>
          <w:sz w:val="22"/>
          <w:szCs w:val="22"/>
          <w:lang w:val="en-US"/>
        </w:rPr>
        <w:t xml:space="preserve">This treatment involves calcination in a rotary kiln, which promotes </w:t>
      </w:r>
      <w:r w:rsidRPr="74AE9410" w:rsidR="00FD6EEA">
        <w:rPr>
          <w:rFonts w:ascii="Arial" w:hAnsi="Arial" w:cs="Arial"/>
          <w:sz w:val="22"/>
          <w:szCs w:val="22"/>
          <w:lang w:val="en-US"/>
        </w:rPr>
        <w:t>the thermal</w:t>
      </w:r>
      <w:r w:rsidRPr="74AE9410" w:rsidR="00FD6EEA">
        <w:rPr>
          <w:rFonts w:ascii="Arial" w:hAnsi="Arial" w:cs="Arial"/>
          <w:sz w:val="22"/>
          <w:szCs w:val="22"/>
          <w:lang w:val="en-US"/>
        </w:rPr>
        <w:t xml:space="preserve"> decomposition of the matrix and </w:t>
      </w:r>
      <w:r w:rsidRPr="74AE9410" w:rsidR="00FD6EEA">
        <w:rPr>
          <w:rFonts w:ascii="Arial" w:hAnsi="Arial" w:cs="Arial"/>
          <w:sz w:val="22"/>
          <w:szCs w:val="22"/>
          <w:lang w:val="en-US"/>
        </w:rPr>
        <w:t>facilitates</w:t>
      </w:r>
      <w:r w:rsidRPr="74AE9410" w:rsidR="00FD6EEA">
        <w:rPr>
          <w:rFonts w:ascii="Arial" w:hAnsi="Arial" w:cs="Arial"/>
          <w:sz w:val="22"/>
          <w:szCs w:val="22"/>
          <w:lang w:val="en-US"/>
        </w:rPr>
        <w:t xml:space="preserve"> the </w:t>
      </w:r>
      <w:r w:rsidRPr="74AE9410" w:rsidR="2B9FF12A">
        <w:rPr>
          <w:rFonts w:ascii="Arial" w:hAnsi="Arial" w:cs="Arial"/>
          <w:sz w:val="22"/>
          <w:szCs w:val="22"/>
          <w:lang w:val="en-US"/>
        </w:rPr>
        <w:t xml:space="preserve">reduction </w:t>
      </w:r>
      <w:r w:rsidRPr="74AE9410" w:rsidR="2B9FF12A">
        <w:rPr>
          <w:rFonts w:ascii="Arial" w:hAnsi="Arial" w:cs="Arial"/>
          <w:sz w:val="22"/>
          <w:szCs w:val="22"/>
          <w:lang w:val="en-US"/>
        </w:rPr>
        <w:t>and</w:t>
      </w:r>
      <w:r w:rsidRPr="74AE9410" w:rsidR="4E02C566">
        <w:rPr>
          <w:rFonts w:ascii="Arial" w:hAnsi="Arial" w:cs="Arial"/>
          <w:sz w:val="22"/>
          <w:szCs w:val="22"/>
          <w:lang w:val="en-US"/>
        </w:rPr>
        <w:t xml:space="preserve"> </w:t>
      </w:r>
      <w:r w:rsidRPr="74AE9410" w:rsidR="00FD6EEA">
        <w:rPr>
          <w:rFonts w:ascii="Arial" w:hAnsi="Arial" w:cs="Arial"/>
          <w:sz w:val="22"/>
          <w:szCs w:val="22"/>
          <w:lang w:val="en-US"/>
        </w:rPr>
        <w:t>volatilization of certain heavy metals.</w:t>
      </w:r>
    </w:p>
    <w:p w:rsidR="00923982" w:rsidP="00721D10" w:rsidRDefault="00923982" w14:paraId="61A22BB5" w14:textId="77777777">
      <w:pPr>
        <w:jc w:val="both"/>
        <w:rPr>
          <w:rFonts w:ascii="Arial" w:hAnsi="Arial" w:cs="Arial"/>
          <w:bCs/>
          <w:sz w:val="22"/>
          <w:szCs w:val="22"/>
          <w:lang w:val="en-US"/>
        </w:rPr>
      </w:pPr>
    </w:p>
    <w:p w:rsidR="00EF0448" w:rsidP="00721D10" w:rsidRDefault="00721D10" w14:paraId="29DA691A" w14:textId="12789C36">
      <w:pPr>
        <w:jc w:val="both"/>
        <w:rPr>
          <w:rFonts w:ascii="Arial" w:hAnsi="Arial" w:cs="Arial"/>
          <w:bCs/>
          <w:sz w:val="22"/>
          <w:szCs w:val="22"/>
          <w:lang w:val="en-US"/>
        </w:rPr>
      </w:pPr>
      <w:r w:rsidRPr="00721D10">
        <w:rPr>
          <w:rFonts w:ascii="Arial" w:hAnsi="Arial" w:cs="Arial"/>
          <w:bCs/>
          <w:sz w:val="22"/>
          <w:szCs w:val="22"/>
          <w:lang w:val="en-US"/>
        </w:rPr>
        <w:t xml:space="preserve">Table </w:t>
      </w:r>
      <w:r w:rsidR="002858D0">
        <w:rPr>
          <w:rFonts w:ascii="Arial" w:hAnsi="Arial" w:cs="Arial"/>
          <w:bCs/>
          <w:sz w:val="22"/>
          <w:szCs w:val="22"/>
          <w:lang w:val="en-US"/>
        </w:rPr>
        <w:t>2</w:t>
      </w:r>
      <w:r w:rsidRPr="00721D10">
        <w:rPr>
          <w:rFonts w:ascii="Arial" w:hAnsi="Arial" w:cs="Arial"/>
          <w:bCs/>
          <w:sz w:val="22"/>
          <w:szCs w:val="22"/>
          <w:lang w:val="en-US"/>
        </w:rPr>
        <w:t xml:space="preserve">. Characterization of the </w:t>
      </w:r>
      <w:r w:rsidRPr="0CF2F877" w:rsidR="77F469F3">
        <w:rPr>
          <w:rFonts w:ascii="Arial" w:hAnsi="Arial" w:cs="Arial"/>
          <w:sz w:val="22"/>
          <w:szCs w:val="22"/>
          <w:lang w:val="en-US"/>
        </w:rPr>
        <w:t>materia</w:t>
      </w:r>
      <w:r w:rsidR="009957E6">
        <w:rPr>
          <w:rFonts w:ascii="Arial" w:hAnsi="Arial" w:cs="Arial"/>
          <w:sz w:val="22"/>
          <w:szCs w:val="22"/>
          <w:lang w:val="en-US"/>
        </w:rPr>
        <w:t>ls</w:t>
      </w:r>
      <w:r w:rsidRPr="00721D10">
        <w:rPr>
          <w:rFonts w:ascii="Arial" w:hAnsi="Arial" w:cs="Arial"/>
          <w:bCs/>
          <w:sz w:val="22"/>
          <w:szCs w:val="22"/>
          <w:lang w:val="en-US"/>
        </w:rPr>
        <w:t xml:space="preserve"> under study.</w:t>
      </w:r>
      <w:r w:rsidR="004E4E95">
        <w:rPr>
          <w:rFonts w:ascii="Arial" w:hAnsi="Arial" w:cs="Arial"/>
          <w:bCs/>
          <w:sz w:val="22"/>
          <w:szCs w:val="22"/>
          <w:lang w:val="en-US"/>
        </w:rPr>
        <w:t xml:space="preserve"> Source: authors.</w:t>
      </w:r>
    </w:p>
    <w:p w:rsidR="004E4E95" w:rsidP="00721D10" w:rsidRDefault="004E4E95" w14:paraId="7C8D90F8" w14:textId="77777777">
      <w:pPr>
        <w:jc w:val="both"/>
        <w:rPr>
          <w:rFonts w:ascii="Arial" w:hAnsi="Arial" w:cs="Arial"/>
          <w:bCs/>
          <w:sz w:val="22"/>
          <w:szCs w:val="22"/>
          <w:lang w:val="en-US"/>
        </w:rPr>
      </w:pPr>
    </w:p>
    <w:tbl>
      <w:tblPr>
        <w:tblStyle w:val="Tabelacomgrade"/>
        <w:tblW w:w="0" w:type="auto"/>
        <w:jc w:val="center"/>
        <w:tblLook w:val="04A0" w:firstRow="1" w:lastRow="0" w:firstColumn="1" w:lastColumn="0" w:noHBand="0" w:noVBand="1"/>
      </w:tblPr>
      <w:tblGrid>
        <w:gridCol w:w="2122"/>
        <w:gridCol w:w="1427"/>
        <w:gridCol w:w="1427"/>
      </w:tblGrid>
      <w:tr w:rsidRPr="005A7F51" w:rsidR="005A7F51" w:rsidTr="00205E5D" w14:paraId="2187A0E7" w14:textId="77777777">
        <w:trPr>
          <w:trHeight w:val="506"/>
          <w:jc w:val="center"/>
        </w:trPr>
        <w:tc>
          <w:tcPr>
            <w:tcW w:w="2122" w:type="dxa"/>
            <w:vAlign w:val="center"/>
          </w:tcPr>
          <w:p w:rsidRPr="005A7F51" w:rsidR="005A7F51" w:rsidP="0CF2F877" w:rsidRDefault="2B69A7B4" w14:paraId="0F21589E" w14:textId="59DDBE7E">
            <w:pPr>
              <w:spacing w:line="259" w:lineRule="auto"/>
              <w:jc w:val="center"/>
              <w:rPr>
                <w:rFonts w:ascii="Arial" w:hAnsi="Arial" w:cs="Arial"/>
                <w:sz w:val="22"/>
                <w:szCs w:val="22"/>
              </w:rPr>
            </w:pPr>
            <w:proofErr w:type="spellStart"/>
            <w:r w:rsidRPr="0CF2F877">
              <w:rPr>
                <w:rFonts w:ascii="Arial" w:hAnsi="Arial" w:cs="Arial"/>
                <w:sz w:val="22"/>
                <w:szCs w:val="22"/>
              </w:rPr>
              <w:t>Elements</w:t>
            </w:r>
            <w:proofErr w:type="spellEnd"/>
          </w:p>
        </w:tc>
        <w:tc>
          <w:tcPr>
            <w:tcW w:w="1427" w:type="dxa"/>
            <w:vAlign w:val="center"/>
          </w:tcPr>
          <w:p w:rsidRPr="005A7F51" w:rsidR="005A7F51" w:rsidP="002C1B82" w:rsidRDefault="002C1B82" w14:paraId="0D516D55" w14:textId="36B61CDA">
            <w:pPr>
              <w:jc w:val="center"/>
              <w:rPr>
                <w:rFonts w:ascii="Arial" w:hAnsi="Arial" w:cs="Arial"/>
                <w:bCs/>
                <w:sz w:val="22"/>
                <w:szCs w:val="22"/>
                <w:lang w:val="en-US"/>
              </w:rPr>
            </w:pPr>
            <w:proofErr w:type="spellStart"/>
            <w:r>
              <w:rPr>
                <w:rFonts w:ascii="Arial" w:hAnsi="Arial" w:cs="Arial"/>
                <w:sz w:val="22"/>
                <w:szCs w:val="22"/>
              </w:rPr>
              <w:t>Dolomitic</w:t>
            </w:r>
            <w:proofErr w:type="spellEnd"/>
            <w:r>
              <w:rPr>
                <w:rFonts w:ascii="Arial" w:hAnsi="Arial" w:cs="Arial"/>
                <w:sz w:val="22"/>
                <w:szCs w:val="22"/>
              </w:rPr>
              <w:t xml:space="preserve"> </w:t>
            </w:r>
            <w:proofErr w:type="spellStart"/>
            <w:r w:rsidRPr="0CF2F877" w:rsidR="4BBF7BD0">
              <w:rPr>
                <w:rFonts w:ascii="Arial" w:hAnsi="Arial" w:cs="Arial"/>
                <w:sz w:val="22"/>
                <w:szCs w:val="22"/>
              </w:rPr>
              <w:t>tailing</w:t>
            </w:r>
            <w:proofErr w:type="spellEnd"/>
          </w:p>
        </w:tc>
        <w:tc>
          <w:tcPr>
            <w:tcW w:w="1427" w:type="dxa"/>
            <w:vAlign w:val="center"/>
          </w:tcPr>
          <w:p w:rsidRPr="005A7F51" w:rsidR="005A7F51" w:rsidP="002C1B82" w:rsidRDefault="002C1B82" w14:paraId="07DC17BF" w14:textId="229E7C6B">
            <w:pPr>
              <w:jc w:val="center"/>
              <w:rPr>
                <w:rFonts w:ascii="Arial" w:hAnsi="Arial" w:cs="Arial"/>
                <w:bCs/>
                <w:sz w:val="22"/>
                <w:szCs w:val="22"/>
                <w:lang w:val="en-US"/>
              </w:rPr>
            </w:pPr>
            <w:r>
              <w:rPr>
                <w:rFonts w:ascii="Arial" w:hAnsi="Arial" w:cs="Arial"/>
                <w:sz w:val="22"/>
                <w:szCs w:val="22"/>
                <w:lang w:val="en-US"/>
              </w:rPr>
              <w:t>Gypsum residue</w:t>
            </w:r>
          </w:p>
        </w:tc>
      </w:tr>
      <w:tr w:rsidRPr="005A7F51" w:rsidR="005A7F51" w:rsidTr="00205E5D" w14:paraId="7E7BA049" w14:textId="77777777">
        <w:trPr>
          <w:trHeight w:val="466"/>
          <w:jc w:val="center"/>
        </w:trPr>
        <w:tc>
          <w:tcPr>
            <w:tcW w:w="2122" w:type="dxa"/>
            <w:vAlign w:val="center"/>
          </w:tcPr>
          <w:p w:rsidRPr="005A7F51" w:rsidR="005A7F51" w:rsidP="002C1B82" w:rsidRDefault="005A7F51" w14:paraId="6B347F54" w14:textId="3E789F0B">
            <w:pPr>
              <w:jc w:val="center"/>
              <w:rPr>
                <w:rFonts w:ascii="Arial" w:hAnsi="Arial" w:cs="Arial"/>
                <w:bCs/>
                <w:sz w:val="22"/>
                <w:szCs w:val="22"/>
                <w:lang w:val="en-US"/>
              </w:rPr>
            </w:pPr>
            <w:r w:rsidRPr="005A7F51">
              <w:rPr>
                <w:rFonts w:ascii="Arial" w:hAnsi="Arial" w:cs="Arial"/>
                <w:sz w:val="22"/>
                <w:szCs w:val="22"/>
              </w:rPr>
              <w:t xml:space="preserve">Zn </w:t>
            </w:r>
            <w:proofErr w:type="spellStart"/>
            <w:r w:rsidRPr="005A7F51">
              <w:rPr>
                <w:rFonts w:ascii="Arial" w:hAnsi="Arial" w:cs="Arial"/>
                <w:sz w:val="22"/>
                <w:szCs w:val="22"/>
              </w:rPr>
              <w:t>content</w:t>
            </w:r>
            <w:proofErr w:type="spellEnd"/>
            <w:r w:rsidRPr="005A7F51">
              <w:rPr>
                <w:rFonts w:ascii="Arial" w:hAnsi="Arial" w:cs="Arial"/>
                <w:sz w:val="22"/>
                <w:szCs w:val="22"/>
              </w:rPr>
              <w:t xml:space="preserve"> (%</w:t>
            </w:r>
            <w:r w:rsidR="004305B1">
              <w:rPr>
                <w:rFonts w:ascii="Arial" w:hAnsi="Arial" w:cs="Arial"/>
                <w:sz w:val="22"/>
                <w:szCs w:val="22"/>
              </w:rPr>
              <w:t>w/w</w:t>
            </w:r>
            <w:r w:rsidRPr="005A7F51">
              <w:rPr>
                <w:rFonts w:ascii="Arial" w:hAnsi="Arial" w:cs="Arial"/>
                <w:sz w:val="22"/>
                <w:szCs w:val="22"/>
              </w:rPr>
              <w:t>)</w:t>
            </w:r>
          </w:p>
        </w:tc>
        <w:tc>
          <w:tcPr>
            <w:tcW w:w="1427" w:type="dxa"/>
            <w:vAlign w:val="center"/>
          </w:tcPr>
          <w:p w:rsidRPr="005A7F51" w:rsidR="005A7F51" w:rsidP="002C1B82" w:rsidRDefault="005A7F51" w14:paraId="5805A94F" w14:textId="73D99813">
            <w:pPr>
              <w:jc w:val="center"/>
              <w:rPr>
                <w:rFonts w:ascii="Arial" w:hAnsi="Arial" w:cs="Arial"/>
                <w:bCs/>
                <w:sz w:val="22"/>
                <w:szCs w:val="22"/>
                <w:lang w:val="en-US"/>
              </w:rPr>
            </w:pPr>
            <w:r w:rsidRPr="005A7F51">
              <w:rPr>
                <w:rFonts w:ascii="Arial" w:hAnsi="Arial" w:cs="Arial"/>
                <w:sz w:val="22"/>
                <w:szCs w:val="22"/>
              </w:rPr>
              <w:t>3</w:t>
            </w:r>
            <w:r w:rsidR="001E3326">
              <w:rPr>
                <w:rFonts w:ascii="Arial" w:hAnsi="Arial" w:cs="Arial"/>
                <w:sz w:val="22"/>
                <w:szCs w:val="22"/>
              </w:rPr>
              <w:t>.</w:t>
            </w:r>
            <w:r w:rsidRPr="005A7F51">
              <w:rPr>
                <w:rFonts w:ascii="Arial" w:hAnsi="Arial" w:cs="Arial"/>
                <w:sz w:val="22"/>
                <w:szCs w:val="22"/>
              </w:rPr>
              <w:t>2</w:t>
            </w:r>
            <w:r w:rsidR="00656B6D">
              <w:rPr>
                <w:rFonts w:ascii="Arial" w:hAnsi="Arial" w:cs="Arial"/>
                <w:sz w:val="22"/>
                <w:szCs w:val="22"/>
              </w:rPr>
              <w:t>5</w:t>
            </w:r>
          </w:p>
        </w:tc>
        <w:tc>
          <w:tcPr>
            <w:tcW w:w="1427" w:type="dxa"/>
            <w:vAlign w:val="center"/>
          </w:tcPr>
          <w:p w:rsidRPr="005A7F51" w:rsidR="005A7F51" w:rsidP="002C1B82" w:rsidRDefault="00656B6D" w14:paraId="6C3D15D6" w14:textId="49CBF094">
            <w:pPr>
              <w:jc w:val="center"/>
              <w:rPr>
                <w:rFonts w:ascii="Arial" w:hAnsi="Arial" w:cs="Arial"/>
                <w:bCs/>
                <w:sz w:val="22"/>
                <w:szCs w:val="22"/>
                <w:lang w:val="en-US"/>
              </w:rPr>
            </w:pPr>
            <w:r>
              <w:rPr>
                <w:rFonts w:ascii="Arial" w:hAnsi="Arial" w:cs="Arial"/>
                <w:bCs/>
                <w:sz w:val="22"/>
                <w:szCs w:val="22"/>
              </w:rPr>
              <w:t>19</w:t>
            </w:r>
            <w:r w:rsidR="001E3326">
              <w:rPr>
                <w:rFonts w:ascii="Arial" w:hAnsi="Arial" w:cs="Arial"/>
                <w:bCs/>
                <w:sz w:val="22"/>
                <w:szCs w:val="22"/>
              </w:rPr>
              <w:t>.</w:t>
            </w:r>
            <w:r>
              <w:rPr>
                <w:rFonts w:ascii="Arial" w:hAnsi="Arial" w:cs="Arial"/>
                <w:bCs/>
                <w:sz w:val="22"/>
                <w:szCs w:val="22"/>
              </w:rPr>
              <w:t>25</w:t>
            </w:r>
          </w:p>
        </w:tc>
      </w:tr>
      <w:tr w:rsidRPr="005A7F51" w:rsidR="005A7F51" w:rsidTr="00205E5D" w14:paraId="31FE53D6" w14:textId="77777777">
        <w:trPr>
          <w:trHeight w:val="466"/>
          <w:jc w:val="center"/>
        </w:trPr>
        <w:tc>
          <w:tcPr>
            <w:tcW w:w="2122" w:type="dxa"/>
            <w:vAlign w:val="center"/>
          </w:tcPr>
          <w:p w:rsidRPr="005A7F51" w:rsidR="005A7F51" w:rsidP="002C1B82" w:rsidRDefault="005A7F51" w14:paraId="67C0FFF0" w14:textId="53EF6E78">
            <w:pPr>
              <w:jc w:val="center"/>
              <w:rPr>
                <w:rFonts w:ascii="Arial" w:hAnsi="Arial" w:cs="Arial"/>
                <w:bCs/>
                <w:sz w:val="22"/>
                <w:szCs w:val="22"/>
                <w:lang w:val="en-US"/>
              </w:rPr>
            </w:pPr>
            <w:proofErr w:type="spellStart"/>
            <w:r w:rsidRPr="005A7F51">
              <w:rPr>
                <w:rFonts w:ascii="Arial" w:hAnsi="Arial" w:cs="Arial"/>
                <w:sz w:val="22"/>
                <w:szCs w:val="22"/>
              </w:rPr>
              <w:t>Cd</w:t>
            </w:r>
            <w:proofErr w:type="spellEnd"/>
            <w:r w:rsidRPr="005A7F51">
              <w:rPr>
                <w:rFonts w:ascii="Arial" w:hAnsi="Arial" w:cs="Arial"/>
                <w:sz w:val="22"/>
                <w:szCs w:val="22"/>
              </w:rPr>
              <w:t xml:space="preserve"> </w:t>
            </w:r>
            <w:proofErr w:type="spellStart"/>
            <w:r w:rsidRPr="005A7F51">
              <w:rPr>
                <w:rFonts w:ascii="Arial" w:hAnsi="Arial" w:cs="Arial"/>
                <w:sz w:val="22"/>
                <w:szCs w:val="22"/>
              </w:rPr>
              <w:t>content</w:t>
            </w:r>
            <w:proofErr w:type="spellEnd"/>
            <w:r w:rsidRPr="005A7F51">
              <w:rPr>
                <w:rFonts w:ascii="Arial" w:hAnsi="Arial" w:cs="Arial"/>
                <w:sz w:val="22"/>
                <w:szCs w:val="22"/>
              </w:rPr>
              <w:t xml:space="preserve"> (</w:t>
            </w:r>
            <w:proofErr w:type="spellStart"/>
            <w:r w:rsidRPr="005A7F51">
              <w:rPr>
                <w:rFonts w:ascii="Arial" w:hAnsi="Arial" w:cs="Arial"/>
                <w:sz w:val="22"/>
                <w:szCs w:val="22"/>
              </w:rPr>
              <w:t>ppm</w:t>
            </w:r>
            <w:proofErr w:type="spellEnd"/>
            <w:r w:rsidRPr="005A7F51">
              <w:rPr>
                <w:rFonts w:ascii="Arial" w:hAnsi="Arial" w:cs="Arial"/>
                <w:sz w:val="22"/>
                <w:szCs w:val="22"/>
              </w:rPr>
              <w:t>)</w:t>
            </w:r>
          </w:p>
        </w:tc>
        <w:tc>
          <w:tcPr>
            <w:tcW w:w="1427" w:type="dxa"/>
            <w:vAlign w:val="center"/>
          </w:tcPr>
          <w:p w:rsidRPr="005A7F51" w:rsidR="005A7F51" w:rsidP="002C1B82" w:rsidRDefault="005A7F51" w14:paraId="722777EC" w14:textId="236DD8B2">
            <w:pPr>
              <w:jc w:val="center"/>
              <w:rPr>
                <w:rFonts w:ascii="Arial" w:hAnsi="Arial" w:cs="Arial"/>
                <w:bCs/>
                <w:sz w:val="22"/>
                <w:szCs w:val="22"/>
                <w:lang w:val="en-US"/>
              </w:rPr>
            </w:pPr>
            <w:r w:rsidRPr="005A7F51">
              <w:rPr>
                <w:rFonts w:ascii="Arial" w:hAnsi="Arial" w:cs="Arial"/>
                <w:sz w:val="22"/>
                <w:szCs w:val="22"/>
              </w:rPr>
              <w:t>400</w:t>
            </w:r>
          </w:p>
        </w:tc>
        <w:tc>
          <w:tcPr>
            <w:tcW w:w="1427" w:type="dxa"/>
            <w:vAlign w:val="center"/>
          </w:tcPr>
          <w:p w:rsidRPr="005A7F51" w:rsidR="005A7F51" w:rsidP="002C1B82" w:rsidRDefault="005A7F51" w14:paraId="6F307B7D" w14:textId="4EBC5125">
            <w:pPr>
              <w:jc w:val="center"/>
              <w:rPr>
                <w:rFonts w:ascii="Arial" w:hAnsi="Arial" w:cs="Arial"/>
                <w:bCs/>
                <w:sz w:val="22"/>
                <w:szCs w:val="22"/>
                <w:lang w:val="en-US"/>
              </w:rPr>
            </w:pPr>
            <w:r w:rsidRPr="005A7F51">
              <w:rPr>
                <w:rFonts w:ascii="Arial" w:hAnsi="Arial" w:cs="Arial"/>
                <w:sz w:val="22"/>
                <w:szCs w:val="22"/>
              </w:rPr>
              <w:t>3</w:t>
            </w:r>
            <w:r w:rsidR="00A8264B">
              <w:rPr>
                <w:rFonts w:ascii="Arial" w:hAnsi="Arial" w:cs="Arial"/>
                <w:sz w:val="22"/>
                <w:szCs w:val="22"/>
              </w:rPr>
              <w:t>,</w:t>
            </w:r>
            <w:r w:rsidRPr="005A7F51">
              <w:rPr>
                <w:rFonts w:ascii="Arial" w:hAnsi="Arial" w:cs="Arial"/>
                <w:sz w:val="22"/>
                <w:szCs w:val="22"/>
              </w:rPr>
              <w:t>000</w:t>
            </w:r>
          </w:p>
        </w:tc>
      </w:tr>
      <w:tr w:rsidRPr="005A7F51" w:rsidR="005A7F51" w:rsidTr="00205E5D" w14:paraId="4C5B13E7" w14:textId="77777777">
        <w:trPr>
          <w:trHeight w:val="466"/>
          <w:jc w:val="center"/>
        </w:trPr>
        <w:tc>
          <w:tcPr>
            <w:tcW w:w="2122" w:type="dxa"/>
            <w:shd w:val="clear" w:color="auto" w:fill="D9D9D9" w:themeFill="background1" w:themeFillShade="D9"/>
            <w:vAlign w:val="center"/>
          </w:tcPr>
          <w:p w:rsidRPr="005A7F51" w:rsidR="005A7F51" w:rsidP="002C1B82" w:rsidRDefault="005A7F51" w14:paraId="04E3021A" w14:textId="10ADB0F7">
            <w:pPr>
              <w:jc w:val="center"/>
              <w:rPr>
                <w:rFonts w:ascii="Arial" w:hAnsi="Arial" w:cs="Arial"/>
                <w:bCs/>
                <w:sz w:val="22"/>
                <w:szCs w:val="22"/>
                <w:lang w:val="en-US"/>
              </w:rPr>
            </w:pPr>
            <w:proofErr w:type="spellStart"/>
            <w:r w:rsidRPr="005A7F51">
              <w:rPr>
                <w:rFonts w:ascii="Arial" w:hAnsi="Arial" w:cs="Arial"/>
                <w:sz w:val="22"/>
                <w:szCs w:val="22"/>
              </w:rPr>
              <w:t>Cd</w:t>
            </w:r>
            <w:proofErr w:type="spellEnd"/>
            <w:r w:rsidRPr="005A7F51">
              <w:rPr>
                <w:rFonts w:ascii="Arial" w:hAnsi="Arial" w:cs="Arial"/>
                <w:sz w:val="22"/>
                <w:szCs w:val="22"/>
              </w:rPr>
              <w:t xml:space="preserve"> </w:t>
            </w:r>
            <w:proofErr w:type="spellStart"/>
            <w:r w:rsidRPr="005A7F51">
              <w:rPr>
                <w:rFonts w:ascii="Arial" w:hAnsi="Arial" w:cs="Arial"/>
                <w:sz w:val="22"/>
                <w:szCs w:val="22"/>
              </w:rPr>
              <w:t>Limit</w:t>
            </w:r>
            <w:proofErr w:type="spellEnd"/>
            <w:r w:rsidRPr="005A7F51">
              <w:rPr>
                <w:rFonts w:ascii="Arial" w:hAnsi="Arial" w:cs="Arial"/>
                <w:sz w:val="22"/>
                <w:szCs w:val="22"/>
              </w:rPr>
              <w:t xml:space="preserve"> (</w:t>
            </w:r>
            <w:proofErr w:type="spellStart"/>
            <w:r w:rsidRPr="005A7F51">
              <w:rPr>
                <w:rFonts w:ascii="Arial" w:hAnsi="Arial" w:cs="Arial"/>
                <w:sz w:val="22"/>
                <w:szCs w:val="22"/>
              </w:rPr>
              <w:t>ppm</w:t>
            </w:r>
            <w:proofErr w:type="spellEnd"/>
            <w:r w:rsidRPr="005A7F51">
              <w:rPr>
                <w:rFonts w:ascii="Arial" w:hAnsi="Arial" w:cs="Arial"/>
                <w:sz w:val="22"/>
                <w:szCs w:val="22"/>
              </w:rPr>
              <w:t>)</w:t>
            </w:r>
            <w:r w:rsidR="004E4E95">
              <w:rPr>
                <w:rFonts w:ascii="Arial" w:hAnsi="Arial" w:cs="Arial"/>
                <w:sz w:val="22"/>
                <w:szCs w:val="22"/>
              </w:rPr>
              <w:t>*</w:t>
            </w:r>
          </w:p>
        </w:tc>
        <w:tc>
          <w:tcPr>
            <w:tcW w:w="1427" w:type="dxa"/>
            <w:shd w:val="clear" w:color="auto" w:fill="D9D9D9" w:themeFill="background1" w:themeFillShade="D9"/>
            <w:vAlign w:val="center"/>
          </w:tcPr>
          <w:p w:rsidRPr="005A7F51" w:rsidR="005A7F51" w:rsidP="002C1B82" w:rsidRDefault="00A74622" w14:paraId="13D44C41" w14:textId="7B284066">
            <w:pPr>
              <w:jc w:val="center"/>
              <w:rPr>
                <w:rFonts w:ascii="Arial" w:hAnsi="Arial" w:cs="Arial"/>
                <w:bCs/>
                <w:sz w:val="22"/>
                <w:szCs w:val="22"/>
                <w:lang w:val="en-US"/>
              </w:rPr>
            </w:pPr>
            <w:r>
              <w:rPr>
                <w:rFonts w:ascii="Arial" w:hAnsi="Arial" w:cs="Arial"/>
                <w:bCs/>
                <w:sz w:val="22"/>
                <w:szCs w:val="22"/>
              </w:rPr>
              <w:t>50</w:t>
            </w:r>
          </w:p>
        </w:tc>
        <w:tc>
          <w:tcPr>
            <w:tcW w:w="1427" w:type="dxa"/>
            <w:shd w:val="clear" w:color="auto" w:fill="D9D9D9" w:themeFill="background1" w:themeFillShade="D9"/>
            <w:vAlign w:val="center"/>
          </w:tcPr>
          <w:p w:rsidRPr="005A7F51" w:rsidR="005A7F51" w:rsidP="002C1B82" w:rsidRDefault="00A74622" w14:paraId="527E24EA" w14:textId="08A66D6B">
            <w:pPr>
              <w:jc w:val="center"/>
              <w:rPr>
                <w:rFonts w:ascii="Arial" w:hAnsi="Arial" w:cs="Arial"/>
                <w:bCs/>
                <w:sz w:val="22"/>
                <w:szCs w:val="22"/>
                <w:lang w:val="en-US"/>
              </w:rPr>
            </w:pPr>
            <w:r>
              <w:rPr>
                <w:rFonts w:ascii="Arial" w:hAnsi="Arial" w:cs="Arial"/>
                <w:bCs/>
                <w:sz w:val="22"/>
                <w:szCs w:val="22"/>
              </w:rPr>
              <w:t>290</w:t>
            </w:r>
          </w:p>
        </w:tc>
      </w:tr>
      <w:tr w:rsidRPr="005A7F51" w:rsidR="005A7F51" w:rsidTr="00205E5D" w14:paraId="7954138B" w14:textId="77777777">
        <w:trPr>
          <w:trHeight w:val="466"/>
          <w:jc w:val="center"/>
        </w:trPr>
        <w:tc>
          <w:tcPr>
            <w:tcW w:w="2122" w:type="dxa"/>
            <w:vAlign w:val="center"/>
          </w:tcPr>
          <w:p w:rsidRPr="005A7F51" w:rsidR="005A7F51" w:rsidP="002C1B82" w:rsidRDefault="005A7F51" w14:paraId="5D175829" w14:textId="4E8D1135">
            <w:pPr>
              <w:jc w:val="center"/>
              <w:rPr>
                <w:rFonts w:ascii="Arial" w:hAnsi="Arial" w:cs="Arial"/>
                <w:bCs/>
                <w:sz w:val="22"/>
                <w:szCs w:val="22"/>
                <w:lang w:val="en-US"/>
              </w:rPr>
            </w:pPr>
            <w:proofErr w:type="spellStart"/>
            <w:r w:rsidRPr="005A7F51">
              <w:rPr>
                <w:rFonts w:ascii="Arial" w:hAnsi="Arial" w:cs="Arial"/>
                <w:sz w:val="22"/>
                <w:szCs w:val="22"/>
              </w:rPr>
              <w:t>Pb</w:t>
            </w:r>
            <w:proofErr w:type="spellEnd"/>
            <w:r w:rsidRPr="005A7F51">
              <w:rPr>
                <w:rFonts w:ascii="Arial" w:hAnsi="Arial" w:cs="Arial"/>
                <w:sz w:val="22"/>
                <w:szCs w:val="22"/>
              </w:rPr>
              <w:t xml:space="preserve"> </w:t>
            </w:r>
            <w:proofErr w:type="spellStart"/>
            <w:r w:rsidRPr="005A7F51">
              <w:rPr>
                <w:rFonts w:ascii="Arial" w:hAnsi="Arial" w:cs="Arial"/>
                <w:sz w:val="22"/>
                <w:szCs w:val="22"/>
              </w:rPr>
              <w:t>content</w:t>
            </w:r>
            <w:proofErr w:type="spellEnd"/>
            <w:r w:rsidRPr="005A7F51">
              <w:rPr>
                <w:rFonts w:ascii="Arial" w:hAnsi="Arial" w:cs="Arial"/>
                <w:sz w:val="22"/>
                <w:szCs w:val="22"/>
              </w:rPr>
              <w:t xml:space="preserve"> (</w:t>
            </w:r>
            <w:proofErr w:type="spellStart"/>
            <w:r w:rsidRPr="005A7F51">
              <w:rPr>
                <w:rFonts w:ascii="Arial" w:hAnsi="Arial" w:cs="Arial"/>
                <w:sz w:val="22"/>
                <w:szCs w:val="22"/>
              </w:rPr>
              <w:t>ppm</w:t>
            </w:r>
            <w:proofErr w:type="spellEnd"/>
            <w:r w:rsidRPr="005A7F51">
              <w:rPr>
                <w:rFonts w:ascii="Arial" w:hAnsi="Arial" w:cs="Arial"/>
                <w:sz w:val="22"/>
                <w:szCs w:val="22"/>
              </w:rPr>
              <w:t>)</w:t>
            </w:r>
          </w:p>
        </w:tc>
        <w:tc>
          <w:tcPr>
            <w:tcW w:w="1427" w:type="dxa"/>
            <w:vAlign w:val="center"/>
          </w:tcPr>
          <w:p w:rsidRPr="005A7F51" w:rsidR="005A7F51" w:rsidP="002C1B82" w:rsidRDefault="005A7F51" w14:paraId="639E1587" w14:textId="5153488A">
            <w:pPr>
              <w:jc w:val="center"/>
              <w:rPr>
                <w:rFonts w:ascii="Arial" w:hAnsi="Arial" w:cs="Arial"/>
                <w:bCs/>
                <w:sz w:val="22"/>
                <w:szCs w:val="22"/>
                <w:lang w:val="en-US"/>
              </w:rPr>
            </w:pPr>
            <w:r w:rsidRPr="005A7F51">
              <w:rPr>
                <w:rFonts w:ascii="Arial" w:hAnsi="Arial" w:cs="Arial"/>
                <w:sz w:val="22"/>
                <w:szCs w:val="22"/>
              </w:rPr>
              <w:t>3</w:t>
            </w:r>
            <w:r w:rsidR="00A8264B">
              <w:rPr>
                <w:rFonts w:ascii="Arial" w:hAnsi="Arial" w:cs="Arial"/>
                <w:sz w:val="22"/>
                <w:szCs w:val="22"/>
              </w:rPr>
              <w:t>,</w:t>
            </w:r>
            <w:r w:rsidRPr="005A7F51">
              <w:rPr>
                <w:rFonts w:ascii="Arial" w:hAnsi="Arial" w:cs="Arial"/>
                <w:sz w:val="22"/>
                <w:szCs w:val="22"/>
              </w:rPr>
              <w:t>000</w:t>
            </w:r>
          </w:p>
        </w:tc>
        <w:tc>
          <w:tcPr>
            <w:tcW w:w="1427" w:type="dxa"/>
            <w:vAlign w:val="center"/>
          </w:tcPr>
          <w:p w:rsidRPr="005A7F51" w:rsidR="005A7F51" w:rsidP="002C1B82" w:rsidRDefault="00BD7499" w14:paraId="42ACC6D1" w14:textId="2981C6F8">
            <w:pPr>
              <w:jc w:val="center"/>
              <w:rPr>
                <w:rFonts w:ascii="Arial" w:hAnsi="Arial" w:cs="Arial"/>
                <w:bCs/>
                <w:sz w:val="22"/>
                <w:szCs w:val="22"/>
                <w:lang w:val="en-US"/>
              </w:rPr>
            </w:pPr>
            <w:r>
              <w:rPr>
                <w:rFonts w:ascii="Arial" w:hAnsi="Arial" w:cs="Arial"/>
                <w:bCs/>
                <w:sz w:val="22"/>
                <w:szCs w:val="22"/>
              </w:rPr>
              <w:t>4</w:t>
            </w:r>
            <w:r w:rsidR="00A8264B">
              <w:rPr>
                <w:rFonts w:ascii="Arial" w:hAnsi="Arial" w:cs="Arial"/>
                <w:bCs/>
                <w:sz w:val="22"/>
                <w:szCs w:val="22"/>
              </w:rPr>
              <w:t>,</w:t>
            </w:r>
            <w:r>
              <w:rPr>
                <w:rFonts w:ascii="Arial" w:hAnsi="Arial" w:cs="Arial"/>
                <w:bCs/>
                <w:sz w:val="22"/>
                <w:szCs w:val="22"/>
              </w:rPr>
              <w:t>900</w:t>
            </w:r>
          </w:p>
        </w:tc>
      </w:tr>
      <w:tr w:rsidRPr="005A7F51" w:rsidR="005A7F51" w:rsidTr="00205E5D" w14:paraId="46FBCA21" w14:textId="77777777">
        <w:trPr>
          <w:trHeight w:val="466"/>
          <w:jc w:val="center"/>
        </w:trPr>
        <w:tc>
          <w:tcPr>
            <w:tcW w:w="2122" w:type="dxa"/>
            <w:shd w:val="clear" w:color="auto" w:fill="D9D9D9" w:themeFill="background1" w:themeFillShade="D9"/>
            <w:vAlign w:val="center"/>
          </w:tcPr>
          <w:p w:rsidRPr="005A7F51" w:rsidR="005A7F51" w:rsidP="002C1B82" w:rsidRDefault="005A7F51" w14:paraId="297EB09C" w14:textId="726ABA29">
            <w:pPr>
              <w:jc w:val="center"/>
              <w:rPr>
                <w:rFonts w:ascii="Arial" w:hAnsi="Arial" w:cs="Arial"/>
                <w:bCs/>
                <w:sz w:val="22"/>
                <w:szCs w:val="22"/>
                <w:lang w:val="en-US"/>
              </w:rPr>
            </w:pPr>
            <w:proofErr w:type="spellStart"/>
            <w:r w:rsidRPr="005A7F51">
              <w:rPr>
                <w:rFonts w:ascii="Arial" w:hAnsi="Arial" w:cs="Arial"/>
                <w:sz w:val="22"/>
                <w:szCs w:val="22"/>
              </w:rPr>
              <w:t>Pb</w:t>
            </w:r>
            <w:proofErr w:type="spellEnd"/>
            <w:r w:rsidRPr="005A7F51">
              <w:rPr>
                <w:rFonts w:ascii="Arial" w:hAnsi="Arial" w:cs="Arial"/>
                <w:sz w:val="22"/>
                <w:szCs w:val="22"/>
              </w:rPr>
              <w:t xml:space="preserve"> </w:t>
            </w:r>
            <w:proofErr w:type="spellStart"/>
            <w:r w:rsidRPr="005A7F51">
              <w:rPr>
                <w:rFonts w:ascii="Arial" w:hAnsi="Arial" w:cs="Arial"/>
                <w:sz w:val="22"/>
                <w:szCs w:val="22"/>
              </w:rPr>
              <w:t>Limit</w:t>
            </w:r>
            <w:proofErr w:type="spellEnd"/>
            <w:r w:rsidRPr="005A7F51">
              <w:rPr>
                <w:rFonts w:ascii="Arial" w:hAnsi="Arial" w:cs="Arial"/>
                <w:sz w:val="22"/>
                <w:szCs w:val="22"/>
              </w:rPr>
              <w:t xml:space="preserve"> (</w:t>
            </w:r>
            <w:proofErr w:type="spellStart"/>
            <w:r w:rsidRPr="005A7F51">
              <w:rPr>
                <w:rFonts w:ascii="Arial" w:hAnsi="Arial" w:cs="Arial"/>
                <w:sz w:val="22"/>
                <w:szCs w:val="22"/>
              </w:rPr>
              <w:t>ppm</w:t>
            </w:r>
            <w:proofErr w:type="spellEnd"/>
            <w:r w:rsidRPr="005A7F51">
              <w:rPr>
                <w:rFonts w:ascii="Arial" w:hAnsi="Arial" w:cs="Arial"/>
                <w:sz w:val="22"/>
                <w:szCs w:val="22"/>
              </w:rPr>
              <w:t>)</w:t>
            </w:r>
            <w:r w:rsidR="004E4E95">
              <w:rPr>
                <w:rFonts w:ascii="Arial" w:hAnsi="Arial" w:cs="Arial"/>
                <w:sz w:val="22"/>
                <w:szCs w:val="22"/>
              </w:rPr>
              <w:t>*</w:t>
            </w:r>
          </w:p>
        </w:tc>
        <w:tc>
          <w:tcPr>
            <w:tcW w:w="1427" w:type="dxa"/>
            <w:shd w:val="clear" w:color="auto" w:fill="D9D9D9" w:themeFill="background1" w:themeFillShade="D9"/>
            <w:vAlign w:val="center"/>
          </w:tcPr>
          <w:p w:rsidRPr="005A7F51" w:rsidR="005A7F51" w:rsidP="002C1B82" w:rsidRDefault="005A7F51" w14:paraId="7C4A26E9" w14:textId="053159EB">
            <w:pPr>
              <w:jc w:val="center"/>
              <w:rPr>
                <w:rFonts w:ascii="Arial" w:hAnsi="Arial" w:cs="Arial"/>
                <w:bCs/>
                <w:sz w:val="22"/>
                <w:szCs w:val="22"/>
                <w:lang w:val="en-US"/>
              </w:rPr>
            </w:pPr>
            <w:r w:rsidRPr="005A7F51">
              <w:rPr>
                <w:rFonts w:ascii="Arial" w:hAnsi="Arial" w:cs="Arial"/>
                <w:sz w:val="22"/>
                <w:szCs w:val="22"/>
              </w:rPr>
              <w:t>2</w:t>
            </w:r>
            <w:r w:rsidR="00A8264B">
              <w:rPr>
                <w:rFonts w:ascii="Arial" w:hAnsi="Arial" w:cs="Arial"/>
                <w:sz w:val="22"/>
                <w:szCs w:val="22"/>
              </w:rPr>
              <w:t>,</w:t>
            </w:r>
            <w:r w:rsidR="00370B05">
              <w:rPr>
                <w:rFonts w:ascii="Arial" w:hAnsi="Arial" w:cs="Arial"/>
                <w:sz w:val="22"/>
                <w:szCs w:val="22"/>
              </w:rPr>
              <w:t>400</w:t>
            </w:r>
          </w:p>
        </w:tc>
        <w:tc>
          <w:tcPr>
            <w:tcW w:w="1427" w:type="dxa"/>
            <w:shd w:val="clear" w:color="auto" w:fill="D9D9D9" w:themeFill="background1" w:themeFillShade="D9"/>
            <w:vAlign w:val="center"/>
          </w:tcPr>
          <w:p w:rsidRPr="005A7F51" w:rsidR="005A7F51" w:rsidP="002C1B82" w:rsidRDefault="005A7F51" w14:paraId="43C3BB78" w14:textId="72BAD95B">
            <w:pPr>
              <w:jc w:val="center"/>
              <w:rPr>
                <w:rFonts w:ascii="Arial" w:hAnsi="Arial" w:cs="Arial"/>
                <w:bCs/>
                <w:sz w:val="22"/>
                <w:szCs w:val="22"/>
                <w:lang w:val="en-US"/>
              </w:rPr>
            </w:pPr>
            <w:r w:rsidRPr="005A7F51">
              <w:rPr>
                <w:rFonts w:ascii="Arial" w:hAnsi="Arial" w:cs="Arial"/>
                <w:sz w:val="22"/>
                <w:szCs w:val="22"/>
              </w:rPr>
              <w:t>10</w:t>
            </w:r>
            <w:r w:rsidR="00A8264B">
              <w:rPr>
                <w:rFonts w:ascii="Arial" w:hAnsi="Arial" w:cs="Arial"/>
                <w:sz w:val="22"/>
                <w:szCs w:val="22"/>
              </w:rPr>
              <w:t>,</w:t>
            </w:r>
            <w:r w:rsidRPr="005A7F51">
              <w:rPr>
                <w:rFonts w:ascii="Arial" w:hAnsi="Arial" w:cs="Arial"/>
                <w:sz w:val="22"/>
                <w:szCs w:val="22"/>
              </w:rPr>
              <w:t>000</w:t>
            </w:r>
          </w:p>
        </w:tc>
      </w:tr>
    </w:tbl>
    <w:p w:rsidR="00721D10" w:rsidP="00721D10" w:rsidRDefault="004E4E95" w14:paraId="65402FC3" w14:textId="1C92E4E2">
      <w:pPr>
        <w:jc w:val="both"/>
        <w:rPr>
          <w:rFonts w:ascii="Arial" w:hAnsi="Arial" w:cs="Arial"/>
          <w:bCs/>
          <w:sz w:val="22"/>
          <w:szCs w:val="22"/>
          <w:lang w:val="en-US"/>
        </w:rPr>
      </w:pPr>
      <w:r>
        <w:rPr>
          <w:rFonts w:ascii="Arial" w:hAnsi="Arial" w:cs="Arial"/>
          <w:bCs/>
          <w:sz w:val="22"/>
          <w:szCs w:val="22"/>
          <w:lang w:val="en-US"/>
        </w:rPr>
        <w:t xml:space="preserve">*According to the limits defined in Annex I of </w:t>
      </w:r>
      <w:r w:rsidRPr="00EB5BC2">
        <w:rPr>
          <w:rFonts w:ascii="Arial" w:hAnsi="Arial" w:cs="Arial"/>
          <w:bCs/>
          <w:sz w:val="22"/>
          <w:szCs w:val="22"/>
          <w:lang w:val="en-US"/>
        </w:rPr>
        <w:t>MAPA Normative Instruction No. 27</w:t>
      </w:r>
      <w:r w:rsidR="004B58EB">
        <w:rPr>
          <w:rFonts w:ascii="Arial" w:hAnsi="Arial" w:cs="Arial"/>
          <w:bCs/>
          <w:sz w:val="22"/>
          <w:szCs w:val="22"/>
          <w:lang w:val="en-US"/>
        </w:rPr>
        <w:t>/2006</w:t>
      </w:r>
      <w:r>
        <w:rPr>
          <w:rFonts w:ascii="Arial" w:hAnsi="Arial" w:cs="Arial"/>
          <w:bCs/>
          <w:sz w:val="22"/>
          <w:szCs w:val="22"/>
          <w:lang w:val="en-US"/>
        </w:rPr>
        <w:t>.</w:t>
      </w:r>
    </w:p>
    <w:p w:rsidR="00BD7B17" w:rsidP="00DD7ED9" w:rsidRDefault="00BD7B17" w14:paraId="30F19914" w14:textId="77777777">
      <w:pPr>
        <w:ind w:firstLine="708"/>
        <w:jc w:val="both"/>
        <w:rPr>
          <w:rFonts w:ascii="Arial" w:hAnsi="Arial" w:cs="Arial"/>
          <w:bCs/>
          <w:sz w:val="22"/>
          <w:szCs w:val="22"/>
          <w:lang w:val="en-US"/>
        </w:rPr>
      </w:pPr>
    </w:p>
    <w:p w:rsidR="00C53C85" w:rsidP="000F79B6" w:rsidRDefault="00C53C85" w14:paraId="1A30079E" w14:textId="14743D61">
      <w:pPr>
        <w:ind w:firstLine="708"/>
        <w:jc w:val="both"/>
        <w:rPr>
          <w:rFonts w:ascii="Arial" w:hAnsi="Arial" w:cs="Arial"/>
          <w:bCs/>
          <w:sz w:val="22"/>
          <w:szCs w:val="22"/>
          <w:lang w:val="en-US"/>
        </w:rPr>
      </w:pPr>
      <w:r w:rsidRPr="00C53C85">
        <w:rPr>
          <w:rFonts w:ascii="Arial" w:hAnsi="Arial" w:cs="Arial"/>
          <w:bCs/>
          <w:sz w:val="22"/>
          <w:szCs w:val="22"/>
          <w:lang w:val="en-US"/>
        </w:rPr>
        <w:t xml:space="preserve">The reactions involved in the calcination process are described below. </w:t>
      </w:r>
      <w:r w:rsidRPr="00A32312" w:rsidR="00A32312">
        <w:rPr>
          <w:rFonts w:ascii="Arial" w:hAnsi="Arial" w:cs="Arial"/>
          <w:bCs/>
          <w:sz w:val="22"/>
          <w:szCs w:val="22"/>
          <w:lang w:val="en-US"/>
        </w:rPr>
        <w:t xml:space="preserve">Sulfide minerals </w:t>
      </w:r>
      <w:r w:rsidR="00312FBD">
        <w:rPr>
          <w:rFonts w:ascii="Arial" w:hAnsi="Arial" w:cs="Arial"/>
          <w:bCs/>
          <w:sz w:val="22"/>
          <w:szCs w:val="22"/>
          <w:lang w:val="en-US"/>
        </w:rPr>
        <w:t>(</w:t>
      </w:r>
      <w:proofErr w:type="spellStart"/>
      <w:r w:rsidR="00312FBD">
        <w:rPr>
          <w:rFonts w:ascii="Arial" w:hAnsi="Arial" w:cs="Arial"/>
          <w:bCs/>
          <w:sz w:val="22"/>
          <w:szCs w:val="22"/>
          <w:lang w:val="en-US"/>
        </w:rPr>
        <w:t>PbS</w:t>
      </w:r>
      <w:proofErr w:type="spellEnd"/>
      <w:r w:rsidR="00312FBD">
        <w:rPr>
          <w:rFonts w:ascii="Arial" w:hAnsi="Arial" w:cs="Arial"/>
          <w:bCs/>
          <w:sz w:val="22"/>
          <w:szCs w:val="22"/>
          <w:lang w:val="en-US"/>
        </w:rPr>
        <w:t xml:space="preserve">, </w:t>
      </w:r>
      <w:proofErr w:type="spellStart"/>
      <w:r w:rsidR="00312FBD">
        <w:rPr>
          <w:rFonts w:ascii="Arial" w:hAnsi="Arial" w:cs="Arial"/>
          <w:bCs/>
          <w:sz w:val="22"/>
          <w:szCs w:val="22"/>
          <w:lang w:val="en-US"/>
        </w:rPr>
        <w:t>CdS</w:t>
      </w:r>
      <w:proofErr w:type="spellEnd"/>
      <w:r w:rsidR="00312FBD">
        <w:rPr>
          <w:rFonts w:ascii="Arial" w:hAnsi="Arial" w:cs="Arial"/>
          <w:bCs/>
          <w:sz w:val="22"/>
          <w:szCs w:val="22"/>
          <w:lang w:val="en-US"/>
        </w:rPr>
        <w:t xml:space="preserve">) </w:t>
      </w:r>
      <w:r w:rsidRPr="00A32312" w:rsidR="00A32312">
        <w:rPr>
          <w:rFonts w:ascii="Arial" w:hAnsi="Arial" w:cs="Arial"/>
          <w:bCs/>
          <w:sz w:val="22"/>
          <w:szCs w:val="22"/>
          <w:lang w:val="en-US"/>
        </w:rPr>
        <w:t>were considered, as they represent the predominant form of contaminants in the material analyzed.</w:t>
      </w:r>
      <w:r w:rsidR="00A32312">
        <w:rPr>
          <w:rFonts w:ascii="Arial" w:hAnsi="Arial" w:cs="Arial"/>
          <w:bCs/>
          <w:sz w:val="22"/>
          <w:szCs w:val="22"/>
          <w:lang w:val="en-US"/>
        </w:rPr>
        <w:t xml:space="preserve"> </w:t>
      </w:r>
      <w:r w:rsidRPr="00C53C85">
        <w:rPr>
          <w:rFonts w:ascii="Arial" w:hAnsi="Arial" w:cs="Arial"/>
          <w:bCs/>
          <w:sz w:val="22"/>
          <w:szCs w:val="22"/>
          <w:lang w:val="en-US"/>
        </w:rPr>
        <w:t>The temperature must be maintained at 990 °C to exceed the decomposition point of the dolomite matrix, which occurs around 900 °C (Olszak-</w:t>
      </w:r>
      <w:proofErr w:type="spellStart"/>
      <w:r w:rsidRPr="00C53C85">
        <w:rPr>
          <w:rFonts w:ascii="Arial" w:hAnsi="Arial" w:cs="Arial"/>
          <w:bCs/>
          <w:sz w:val="22"/>
          <w:szCs w:val="22"/>
          <w:lang w:val="en-US"/>
        </w:rPr>
        <w:t>Humienik</w:t>
      </w:r>
      <w:proofErr w:type="spellEnd"/>
      <w:r w:rsidRPr="00C53C85">
        <w:rPr>
          <w:rFonts w:ascii="Arial" w:hAnsi="Arial" w:cs="Arial"/>
          <w:bCs/>
          <w:sz w:val="22"/>
          <w:szCs w:val="22"/>
          <w:lang w:val="en-US"/>
        </w:rPr>
        <w:t xml:space="preserve">, 2015). </w:t>
      </w:r>
      <w:r w:rsidRPr="00610FC2" w:rsidR="00610FC2">
        <w:rPr>
          <w:rFonts w:ascii="Arial" w:hAnsi="Arial" w:cs="Arial"/>
          <w:bCs/>
          <w:sz w:val="22"/>
          <w:szCs w:val="22"/>
          <w:lang w:val="en-US"/>
        </w:rPr>
        <w:t xml:space="preserve">Under these conditions, </w:t>
      </w:r>
      <w:r w:rsidRPr="00610FC2" w:rsidR="00610FC2">
        <w:rPr>
          <w:rFonts w:ascii="Arial" w:hAnsi="Arial" w:cs="Arial"/>
          <w:bCs/>
          <w:sz w:val="22"/>
          <w:szCs w:val="22"/>
          <w:lang w:val="en-US"/>
        </w:rPr>
        <w:lastRenderedPageBreak/>
        <w:t>cadmium is effectively removed due to its relatively low boiling point (767 °C), which allows its volatilization during calcination. As a result, the reaction represented by Equation (2) occurs, enabling the release of Cd from the solid matrix. In contrast, lead has a much higher boiling point (1725 °C), and therefore the reaction represented by Equation (4) does not take place under the same thermal conditions. To enable its removal, calcium chloride is added to the mixture, promoting the formation of volatile lead chlorides and facilitating its release from the solid phase.</w:t>
      </w:r>
    </w:p>
    <w:p w:rsidR="00A341D1" w:rsidP="000F79B6" w:rsidRDefault="00A341D1" w14:paraId="19349199" w14:textId="77777777">
      <w:pPr>
        <w:ind w:firstLine="708"/>
        <w:jc w:val="both"/>
        <w:rPr>
          <w:rFonts w:ascii="Arial" w:hAnsi="Arial" w:cs="Arial"/>
          <w:bCs/>
          <w:sz w:val="22"/>
          <w:szCs w:val="22"/>
          <w:lang w:val="en-US"/>
        </w:rPr>
      </w:pPr>
    </w:p>
    <w:p w:rsidRPr="007723B1" w:rsidR="007723B1" w:rsidP="00975ED4" w:rsidRDefault="007723B1" w14:paraId="4D7B5ED4" w14:textId="22704D5D">
      <w:pPr>
        <w:jc w:val="both"/>
        <w:rPr>
          <w:rFonts w:ascii="Arial" w:hAnsi="Arial" w:cs="Arial"/>
          <w:bCs/>
          <w:sz w:val="22"/>
          <w:szCs w:val="22"/>
          <w:lang w:val="en-US"/>
        </w:rPr>
      </w:pPr>
      <w:proofErr w:type="spellStart"/>
      <w:r w:rsidRPr="007723B1">
        <w:rPr>
          <w:rFonts w:ascii="Arial" w:hAnsi="Arial" w:cs="Arial"/>
          <w:bCs/>
          <w:sz w:val="22"/>
          <w:szCs w:val="22"/>
          <w:lang w:val="en-US"/>
        </w:rPr>
        <w:t>CdS</w:t>
      </w:r>
      <w:proofErr w:type="spellEnd"/>
      <w:r w:rsidRPr="007723B1">
        <w:rPr>
          <w:rFonts w:ascii="Arial" w:hAnsi="Arial" w:cs="Arial"/>
          <w:bCs/>
          <w:sz w:val="22"/>
          <w:szCs w:val="22"/>
          <w:lang w:val="en-US"/>
        </w:rPr>
        <w:t xml:space="preserve"> + O</w:t>
      </w:r>
      <w:r w:rsidRPr="007723B1">
        <w:rPr>
          <w:rFonts w:ascii="Arial" w:hAnsi="Arial" w:cs="Arial"/>
          <w:bCs/>
          <w:sz w:val="22"/>
          <w:szCs w:val="22"/>
          <w:vertAlign w:val="subscript"/>
          <w:lang w:val="en-US"/>
        </w:rPr>
        <w:t>2</w:t>
      </w:r>
      <w:r w:rsidRPr="007723B1">
        <w:rPr>
          <w:rFonts w:ascii="Arial" w:hAnsi="Arial" w:cs="Arial"/>
          <w:bCs/>
          <w:sz w:val="22"/>
          <w:szCs w:val="22"/>
          <w:lang w:val="en-US"/>
        </w:rPr>
        <w:t xml:space="preserve"> </w:t>
      </w:r>
      <w:r w:rsidRPr="007723B1">
        <w:rPr>
          <w:rFonts w:ascii="Wingdings" w:hAnsi="Wingdings" w:eastAsia="Wingdings" w:cs="Wingdings"/>
          <w:bCs/>
          <w:sz w:val="22"/>
          <w:szCs w:val="22"/>
          <w:lang w:val="pt-BR"/>
        </w:rPr>
        <w:t>à</w:t>
      </w:r>
      <w:r w:rsidRPr="007723B1">
        <w:rPr>
          <w:rFonts w:ascii="Arial" w:hAnsi="Arial" w:cs="Arial"/>
          <w:bCs/>
          <w:sz w:val="22"/>
          <w:szCs w:val="22"/>
          <w:lang w:val="en-US"/>
        </w:rPr>
        <w:t xml:space="preserve"> </w:t>
      </w:r>
      <w:proofErr w:type="spellStart"/>
      <w:r w:rsidRPr="007723B1">
        <w:rPr>
          <w:rFonts w:ascii="Arial" w:hAnsi="Arial" w:cs="Arial"/>
          <w:bCs/>
          <w:sz w:val="22"/>
          <w:szCs w:val="22"/>
          <w:lang w:val="en-US"/>
        </w:rPr>
        <w:t>CdO</w:t>
      </w:r>
      <w:proofErr w:type="spellEnd"/>
      <w:r w:rsidRPr="007723B1">
        <w:rPr>
          <w:rFonts w:ascii="Arial" w:hAnsi="Arial" w:cs="Arial"/>
          <w:bCs/>
          <w:sz w:val="22"/>
          <w:szCs w:val="22"/>
          <w:lang w:val="en-US"/>
        </w:rPr>
        <w:t xml:space="preserve"> + SO</w:t>
      </w:r>
      <w:r w:rsidRPr="007723B1">
        <w:rPr>
          <w:rFonts w:ascii="Arial" w:hAnsi="Arial" w:cs="Arial"/>
          <w:bCs/>
          <w:sz w:val="22"/>
          <w:szCs w:val="22"/>
          <w:vertAlign w:val="subscript"/>
          <w:lang w:val="en-US"/>
        </w:rPr>
        <w:t>2</w:t>
      </w:r>
      <w:r w:rsidRPr="007723B1">
        <w:rPr>
          <w:rFonts w:ascii="Arial" w:hAnsi="Arial" w:cs="Arial"/>
          <w:bCs/>
          <w:sz w:val="22"/>
          <w:szCs w:val="22"/>
          <w:lang w:val="en-US"/>
        </w:rPr>
        <w:t xml:space="preserve"> + heat​</w:t>
      </w:r>
      <w:r w:rsidR="009C6DCD">
        <w:rPr>
          <w:rFonts w:ascii="Arial" w:hAnsi="Arial" w:cs="Arial"/>
          <w:bCs/>
          <w:sz w:val="22"/>
          <w:szCs w:val="22"/>
          <w:lang w:val="en-US"/>
        </w:rPr>
        <w:t xml:space="preserve">                        </w:t>
      </w:r>
      <w:proofErr w:type="gramStart"/>
      <w:r w:rsidR="009C6DCD">
        <w:rPr>
          <w:rFonts w:ascii="Arial" w:hAnsi="Arial" w:cs="Arial"/>
          <w:bCs/>
          <w:sz w:val="22"/>
          <w:szCs w:val="22"/>
          <w:lang w:val="en-US"/>
        </w:rPr>
        <w:t xml:space="preserve">   (</w:t>
      </w:r>
      <w:proofErr w:type="gramEnd"/>
      <w:r w:rsidR="009C6DCD">
        <w:rPr>
          <w:rFonts w:ascii="Arial" w:hAnsi="Arial" w:cs="Arial"/>
          <w:bCs/>
          <w:sz w:val="22"/>
          <w:szCs w:val="22"/>
          <w:lang w:val="en-US"/>
        </w:rPr>
        <w:t>1)</w:t>
      </w:r>
    </w:p>
    <w:p w:rsidR="00674040" w:rsidP="2E55B966" w:rsidRDefault="007723B1" w14:paraId="632C234B" w14:textId="71C9FD15">
      <w:pPr>
        <w:jc w:val="both"/>
        <w:rPr>
          <w:rFonts w:ascii="Arial" w:hAnsi="Arial" w:cs="Arial"/>
          <w:sz w:val="22"/>
          <w:szCs w:val="22"/>
        </w:rPr>
      </w:pPr>
      <w:r w:rsidRPr="2E55B966">
        <w:rPr>
          <w:rFonts w:ascii="Arial" w:hAnsi="Arial" w:cs="Arial"/>
          <w:sz w:val="22"/>
          <w:szCs w:val="22"/>
        </w:rPr>
        <w:t xml:space="preserve">CdO + CO(g) </w:t>
      </w:r>
      <w:r w:rsidRPr="2E55B966">
        <w:rPr>
          <w:rFonts w:ascii="Wingdings" w:hAnsi="Wingdings" w:eastAsia="Wingdings" w:cs="Wingdings"/>
          <w:sz w:val="22"/>
          <w:szCs w:val="22"/>
        </w:rPr>
        <w:t>à</w:t>
      </w:r>
      <w:r w:rsidRPr="2E55B966">
        <w:rPr>
          <w:rFonts w:ascii="Arial" w:hAnsi="Arial" w:cs="Arial"/>
          <w:sz w:val="22"/>
          <w:szCs w:val="22"/>
        </w:rPr>
        <w:t xml:space="preserve"> Cd(g) + CO</w:t>
      </w:r>
      <w:r w:rsidRPr="2E55B966">
        <w:rPr>
          <w:rFonts w:ascii="Arial" w:hAnsi="Arial" w:cs="Arial"/>
          <w:sz w:val="22"/>
          <w:szCs w:val="22"/>
          <w:vertAlign w:val="subscript"/>
        </w:rPr>
        <w:t>2</w:t>
      </w:r>
      <w:r w:rsidRPr="2E55B966">
        <w:rPr>
          <w:rFonts w:ascii="Arial" w:hAnsi="Arial" w:cs="Arial"/>
          <w:sz w:val="22"/>
          <w:szCs w:val="22"/>
        </w:rPr>
        <w:t>(g)​</w:t>
      </w:r>
      <w:r w:rsidRPr="2E55B966" w:rsidR="009C6DCD">
        <w:rPr>
          <w:rFonts w:ascii="Arial" w:hAnsi="Arial" w:cs="Arial"/>
          <w:sz w:val="22"/>
          <w:szCs w:val="22"/>
        </w:rPr>
        <w:t xml:space="preserve">                          (2)</w:t>
      </w:r>
    </w:p>
    <w:p w:rsidR="004E4E95" w:rsidP="00975ED4" w:rsidRDefault="004E4E95" w14:paraId="4F50DF00" w14:textId="77777777">
      <w:pPr>
        <w:jc w:val="both"/>
        <w:rPr>
          <w:rFonts w:ascii="Arial" w:hAnsi="Arial" w:cs="Arial"/>
          <w:bCs/>
          <w:sz w:val="22"/>
          <w:szCs w:val="22"/>
          <w:lang w:val="en-US"/>
        </w:rPr>
      </w:pPr>
    </w:p>
    <w:p w:rsidRPr="007723B1" w:rsidR="00BD0D81" w:rsidP="00975ED4" w:rsidRDefault="00BD0D81" w14:paraId="2B37B6F8" w14:textId="4B549368">
      <w:pPr>
        <w:jc w:val="both"/>
        <w:rPr>
          <w:rFonts w:ascii="Arial" w:hAnsi="Arial" w:cs="Arial"/>
          <w:bCs/>
          <w:sz w:val="22"/>
          <w:szCs w:val="22"/>
          <w:lang w:val="en-US"/>
        </w:rPr>
      </w:pPr>
      <w:proofErr w:type="spellStart"/>
      <w:r>
        <w:rPr>
          <w:rFonts w:ascii="Arial" w:hAnsi="Arial" w:cs="Arial"/>
          <w:bCs/>
          <w:sz w:val="22"/>
          <w:szCs w:val="22"/>
          <w:lang w:val="en-US"/>
        </w:rPr>
        <w:t>Pb</w:t>
      </w:r>
      <w:r w:rsidRPr="007723B1">
        <w:rPr>
          <w:rFonts w:ascii="Arial" w:hAnsi="Arial" w:cs="Arial"/>
          <w:bCs/>
          <w:sz w:val="22"/>
          <w:szCs w:val="22"/>
          <w:lang w:val="en-US"/>
        </w:rPr>
        <w:t>S</w:t>
      </w:r>
      <w:proofErr w:type="spellEnd"/>
      <w:r w:rsidRPr="007723B1">
        <w:rPr>
          <w:rFonts w:ascii="Arial" w:hAnsi="Arial" w:cs="Arial"/>
          <w:bCs/>
          <w:sz w:val="22"/>
          <w:szCs w:val="22"/>
          <w:lang w:val="en-US"/>
        </w:rPr>
        <w:t xml:space="preserve"> + O</w:t>
      </w:r>
      <w:r w:rsidRPr="007723B1">
        <w:rPr>
          <w:rFonts w:ascii="Arial" w:hAnsi="Arial" w:cs="Arial"/>
          <w:bCs/>
          <w:sz w:val="22"/>
          <w:szCs w:val="22"/>
          <w:vertAlign w:val="subscript"/>
          <w:lang w:val="en-US"/>
        </w:rPr>
        <w:t>2</w:t>
      </w:r>
      <w:r w:rsidRPr="007723B1">
        <w:rPr>
          <w:rFonts w:ascii="Arial" w:hAnsi="Arial" w:cs="Arial"/>
          <w:bCs/>
          <w:sz w:val="22"/>
          <w:szCs w:val="22"/>
          <w:lang w:val="en-US"/>
        </w:rPr>
        <w:t xml:space="preserve"> </w:t>
      </w:r>
      <w:r w:rsidRPr="007723B1">
        <w:rPr>
          <w:rFonts w:ascii="Wingdings" w:hAnsi="Wingdings" w:eastAsia="Wingdings" w:cs="Wingdings"/>
          <w:bCs/>
          <w:sz w:val="22"/>
          <w:szCs w:val="22"/>
          <w:lang w:val="pt-BR"/>
        </w:rPr>
        <w:t>à</w:t>
      </w:r>
      <w:r w:rsidRPr="007723B1">
        <w:rPr>
          <w:rFonts w:ascii="Arial" w:hAnsi="Arial" w:cs="Arial"/>
          <w:bCs/>
          <w:sz w:val="22"/>
          <w:szCs w:val="22"/>
          <w:lang w:val="en-US"/>
        </w:rPr>
        <w:t xml:space="preserve"> </w:t>
      </w:r>
      <w:proofErr w:type="spellStart"/>
      <w:r>
        <w:rPr>
          <w:rFonts w:ascii="Arial" w:hAnsi="Arial" w:cs="Arial"/>
          <w:bCs/>
          <w:sz w:val="22"/>
          <w:szCs w:val="22"/>
          <w:lang w:val="en-US"/>
        </w:rPr>
        <w:t>Pb</w:t>
      </w:r>
      <w:r w:rsidRPr="007723B1">
        <w:rPr>
          <w:rFonts w:ascii="Arial" w:hAnsi="Arial" w:cs="Arial"/>
          <w:bCs/>
          <w:sz w:val="22"/>
          <w:szCs w:val="22"/>
          <w:lang w:val="en-US"/>
        </w:rPr>
        <w:t>O</w:t>
      </w:r>
      <w:proofErr w:type="spellEnd"/>
      <w:r w:rsidRPr="007723B1">
        <w:rPr>
          <w:rFonts w:ascii="Arial" w:hAnsi="Arial" w:cs="Arial"/>
          <w:bCs/>
          <w:sz w:val="22"/>
          <w:szCs w:val="22"/>
          <w:lang w:val="en-US"/>
        </w:rPr>
        <w:t xml:space="preserve"> + SO</w:t>
      </w:r>
      <w:r w:rsidRPr="007723B1">
        <w:rPr>
          <w:rFonts w:ascii="Arial" w:hAnsi="Arial" w:cs="Arial"/>
          <w:bCs/>
          <w:sz w:val="22"/>
          <w:szCs w:val="22"/>
          <w:vertAlign w:val="subscript"/>
          <w:lang w:val="en-US"/>
        </w:rPr>
        <w:t>2</w:t>
      </w:r>
      <w:r w:rsidRPr="007723B1">
        <w:rPr>
          <w:rFonts w:ascii="Arial" w:hAnsi="Arial" w:cs="Arial"/>
          <w:bCs/>
          <w:sz w:val="22"/>
          <w:szCs w:val="22"/>
          <w:lang w:val="en-US"/>
        </w:rPr>
        <w:t xml:space="preserve"> + heat​</w:t>
      </w:r>
      <w:r w:rsidR="009C6DCD">
        <w:rPr>
          <w:rFonts w:ascii="Arial" w:hAnsi="Arial" w:cs="Arial"/>
          <w:bCs/>
          <w:sz w:val="22"/>
          <w:szCs w:val="22"/>
          <w:lang w:val="en-US"/>
        </w:rPr>
        <w:t xml:space="preserve">                         </w:t>
      </w:r>
      <w:proofErr w:type="gramStart"/>
      <w:r w:rsidR="009C6DCD">
        <w:rPr>
          <w:rFonts w:ascii="Arial" w:hAnsi="Arial" w:cs="Arial"/>
          <w:bCs/>
          <w:sz w:val="22"/>
          <w:szCs w:val="22"/>
          <w:lang w:val="en-US"/>
        </w:rPr>
        <w:t xml:space="preserve">  </w:t>
      </w:r>
      <w:r w:rsidR="00975ED4">
        <w:rPr>
          <w:rFonts w:ascii="Arial" w:hAnsi="Arial" w:cs="Arial"/>
          <w:bCs/>
          <w:sz w:val="22"/>
          <w:szCs w:val="22"/>
          <w:lang w:val="en-US"/>
        </w:rPr>
        <w:t xml:space="preserve"> </w:t>
      </w:r>
      <w:r w:rsidR="009C6DCD">
        <w:rPr>
          <w:rFonts w:ascii="Arial" w:hAnsi="Arial" w:cs="Arial"/>
          <w:bCs/>
          <w:sz w:val="22"/>
          <w:szCs w:val="22"/>
          <w:lang w:val="en-US"/>
        </w:rPr>
        <w:t>(</w:t>
      </w:r>
      <w:proofErr w:type="gramEnd"/>
      <w:r w:rsidR="009C6DCD">
        <w:rPr>
          <w:rFonts w:ascii="Arial" w:hAnsi="Arial" w:cs="Arial"/>
          <w:bCs/>
          <w:sz w:val="22"/>
          <w:szCs w:val="22"/>
          <w:lang w:val="en-US"/>
        </w:rPr>
        <w:t>3)</w:t>
      </w:r>
    </w:p>
    <w:p w:rsidR="009C6DCD" w:rsidP="00A65DDB" w:rsidRDefault="00BD0D81" w14:paraId="7D5511FA" w14:textId="164A28B5">
      <w:pPr>
        <w:jc w:val="both"/>
        <w:rPr>
          <w:rFonts w:ascii="Arial" w:hAnsi="Arial" w:cs="Arial"/>
          <w:bCs/>
          <w:sz w:val="22"/>
          <w:szCs w:val="22"/>
          <w:lang w:val="en-US"/>
        </w:rPr>
      </w:pPr>
      <w:proofErr w:type="spellStart"/>
      <w:r>
        <w:rPr>
          <w:rFonts w:ascii="Arial" w:hAnsi="Arial" w:cs="Arial"/>
          <w:bCs/>
          <w:sz w:val="22"/>
          <w:szCs w:val="22"/>
          <w:lang w:val="en-US"/>
        </w:rPr>
        <w:t>Pb</w:t>
      </w:r>
      <w:r w:rsidRPr="007723B1">
        <w:rPr>
          <w:rFonts w:ascii="Arial" w:hAnsi="Arial" w:cs="Arial"/>
          <w:bCs/>
          <w:sz w:val="22"/>
          <w:szCs w:val="22"/>
          <w:lang w:val="en-US"/>
        </w:rPr>
        <w:t>O</w:t>
      </w:r>
      <w:proofErr w:type="spellEnd"/>
      <w:r w:rsidRPr="007723B1">
        <w:rPr>
          <w:rFonts w:ascii="Arial" w:hAnsi="Arial" w:cs="Arial"/>
          <w:bCs/>
          <w:sz w:val="22"/>
          <w:szCs w:val="22"/>
          <w:lang w:val="en-US"/>
        </w:rPr>
        <w:t xml:space="preserve"> + CO(g) </w:t>
      </w:r>
      <w:r w:rsidRPr="007723B1">
        <w:rPr>
          <w:rFonts w:ascii="Wingdings" w:hAnsi="Wingdings" w:eastAsia="Wingdings" w:cs="Wingdings"/>
          <w:bCs/>
          <w:sz w:val="22"/>
          <w:szCs w:val="22"/>
          <w:lang w:val="en-US"/>
        </w:rPr>
        <w:t>à</w:t>
      </w:r>
      <w:r w:rsidRPr="007723B1">
        <w:rPr>
          <w:rFonts w:ascii="Arial" w:hAnsi="Arial" w:cs="Arial"/>
          <w:bCs/>
          <w:sz w:val="22"/>
          <w:szCs w:val="22"/>
          <w:lang w:val="en-US"/>
        </w:rPr>
        <w:t xml:space="preserve"> </w:t>
      </w:r>
      <w:r>
        <w:rPr>
          <w:rFonts w:ascii="Arial" w:hAnsi="Arial" w:cs="Arial"/>
          <w:bCs/>
          <w:sz w:val="22"/>
          <w:szCs w:val="22"/>
          <w:lang w:val="en-US"/>
        </w:rPr>
        <w:t>Pb</w:t>
      </w:r>
      <w:r w:rsidRPr="007723B1">
        <w:rPr>
          <w:rFonts w:ascii="Arial" w:hAnsi="Arial" w:cs="Arial"/>
          <w:bCs/>
          <w:sz w:val="22"/>
          <w:szCs w:val="22"/>
          <w:lang w:val="en-US"/>
        </w:rPr>
        <w:t>(g) + CO</w:t>
      </w:r>
      <w:r w:rsidRPr="007723B1">
        <w:rPr>
          <w:rFonts w:ascii="Arial" w:hAnsi="Arial" w:cs="Arial"/>
          <w:bCs/>
          <w:sz w:val="22"/>
          <w:szCs w:val="22"/>
          <w:vertAlign w:val="subscript"/>
          <w:lang w:val="en-US"/>
        </w:rPr>
        <w:t>2</w:t>
      </w:r>
      <w:r w:rsidRPr="007723B1">
        <w:rPr>
          <w:rFonts w:ascii="Arial" w:hAnsi="Arial" w:cs="Arial"/>
          <w:bCs/>
          <w:sz w:val="22"/>
          <w:szCs w:val="22"/>
          <w:lang w:val="en-US"/>
        </w:rPr>
        <w:t>(g)​</w:t>
      </w:r>
      <w:r w:rsidR="00975ED4">
        <w:rPr>
          <w:rFonts w:ascii="Arial" w:hAnsi="Arial" w:cs="Arial"/>
          <w:bCs/>
          <w:sz w:val="22"/>
          <w:szCs w:val="22"/>
          <w:lang w:val="en-US"/>
        </w:rPr>
        <w:t xml:space="preserve"> – does not </w:t>
      </w:r>
      <w:proofErr w:type="gramStart"/>
      <w:r w:rsidR="00A65DDB">
        <w:rPr>
          <w:rFonts w:ascii="Arial" w:hAnsi="Arial" w:cs="Arial"/>
          <w:bCs/>
          <w:sz w:val="22"/>
          <w:szCs w:val="22"/>
          <w:lang w:val="en-US"/>
        </w:rPr>
        <w:t>occur</w:t>
      </w:r>
      <w:r w:rsidR="009C6DCD">
        <w:rPr>
          <w:rFonts w:ascii="Arial" w:hAnsi="Arial" w:cs="Arial"/>
          <w:bCs/>
          <w:sz w:val="22"/>
          <w:szCs w:val="22"/>
          <w:lang w:val="en-US"/>
        </w:rPr>
        <w:t>(</w:t>
      </w:r>
      <w:proofErr w:type="gramEnd"/>
      <w:r w:rsidR="009C6DCD">
        <w:rPr>
          <w:rFonts w:ascii="Arial" w:hAnsi="Arial" w:cs="Arial"/>
          <w:bCs/>
          <w:sz w:val="22"/>
          <w:szCs w:val="22"/>
          <w:lang w:val="en-US"/>
        </w:rPr>
        <w:t>4)</w:t>
      </w:r>
    </w:p>
    <w:p w:rsidR="00A65DDB" w:rsidP="00A65DDB" w:rsidRDefault="00A65DDB" w14:paraId="7CCB53A2" w14:textId="77777777">
      <w:pPr>
        <w:jc w:val="both"/>
        <w:rPr>
          <w:rFonts w:ascii="Arial" w:hAnsi="Arial" w:cs="Arial"/>
          <w:bCs/>
          <w:sz w:val="22"/>
          <w:szCs w:val="22"/>
          <w:lang w:val="en-US"/>
        </w:rPr>
      </w:pPr>
    </w:p>
    <w:p w:rsidR="009C6DCD" w:rsidP="2E55B966" w:rsidRDefault="009C6DCD" w14:paraId="5E4A6D2A" w14:textId="268D8506">
      <w:pPr>
        <w:jc w:val="both"/>
        <w:rPr>
          <w:rFonts w:ascii="Arial" w:hAnsi="Arial" w:cs="Arial"/>
          <w:sz w:val="22"/>
          <w:szCs w:val="22"/>
        </w:rPr>
      </w:pPr>
      <w:r w:rsidRPr="2E55B966">
        <w:rPr>
          <w:rFonts w:ascii="Arial" w:hAnsi="Arial" w:cs="Arial"/>
          <w:sz w:val="22"/>
          <w:szCs w:val="22"/>
        </w:rPr>
        <w:t>PbO +CaCl</w:t>
      </w:r>
      <w:r w:rsidRPr="2E55B966">
        <w:rPr>
          <w:rFonts w:ascii="Arial" w:hAnsi="Arial" w:cs="Arial"/>
          <w:sz w:val="22"/>
          <w:szCs w:val="22"/>
          <w:vertAlign w:val="subscript"/>
        </w:rPr>
        <w:t>2</w:t>
      </w:r>
      <w:r w:rsidRPr="2E55B966">
        <w:rPr>
          <w:rFonts w:ascii="Arial" w:hAnsi="Arial" w:cs="Arial"/>
          <w:sz w:val="22"/>
          <w:szCs w:val="22"/>
        </w:rPr>
        <w:t xml:space="preserve"> + heat </w:t>
      </w:r>
      <w:r w:rsidRPr="2E55B966">
        <w:rPr>
          <w:rFonts w:ascii="Wingdings" w:hAnsi="Wingdings" w:eastAsia="Wingdings" w:cs="Wingdings"/>
          <w:sz w:val="22"/>
          <w:szCs w:val="22"/>
        </w:rPr>
        <w:t>à</w:t>
      </w:r>
      <w:r w:rsidRPr="2E55B966">
        <w:rPr>
          <w:rFonts w:ascii="Arial" w:hAnsi="Arial" w:cs="Arial"/>
          <w:sz w:val="22"/>
          <w:szCs w:val="22"/>
        </w:rPr>
        <w:t xml:space="preserve"> PbCl</w:t>
      </w:r>
      <w:r w:rsidRPr="2E55B966">
        <w:rPr>
          <w:rFonts w:ascii="Arial" w:hAnsi="Arial" w:cs="Arial"/>
          <w:sz w:val="22"/>
          <w:szCs w:val="22"/>
          <w:vertAlign w:val="subscript"/>
        </w:rPr>
        <w:t>2</w:t>
      </w:r>
      <w:r w:rsidRPr="2E55B966">
        <w:rPr>
          <w:rFonts w:ascii="Arial" w:hAnsi="Arial" w:cs="Arial"/>
          <w:sz w:val="22"/>
          <w:szCs w:val="22"/>
        </w:rPr>
        <w:t xml:space="preserve">(g) + CaO(g)​ </w:t>
      </w:r>
      <w:r w:rsidRPr="2E55B966" w:rsidR="00975ED4">
        <w:rPr>
          <w:rFonts w:ascii="Arial" w:hAnsi="Arial" w:cs="Arial"/>
          <w:sz w:val="22"/>
          <w:szCs w:val="22"/>
        </w:rPr>
        <w:t xml:space="preserve">           </w:t>
      </w:r>
      <w:r w:rsidRPr="2E55B966">
        <w:rPr>
          <w:rFonts w:ascii="Arial" w:hAnsi="Arial" w:cs="Arial"/>
          <w:sz w:val="22"/>
          <w:szCs w:val="22"/>
        </w:rPr>
        <w:t>(5)</w:t>
      </w:r>
    </w:p>
    <w:p w:rsidR="0040626D" w:rsidP="2E55B966" w:rsidRDefault="0040626D" w14:paraId="43504AE7" w14:textId="77777777">
      <w:pPr>
        <w:jc w:val="both"/>
        <w:rPr>
          <w:rFonts w:ascii="Arial" w:hAnsi="Arial" w:cs="Arial"/>
          <w:sz w:val="22"/>
          <w:szCs w:val="22"/>
        </w:rPr>
      </w:pPr>
    </w:p>
    <w:p w:rsidR="003757F3" w:rsidP="00042886" w:rsidRDefault="0040626D" w14:paraId="3A502500" w14:textId="4E09BEE6" w14:noSpellErr="1">
      <w:pPr>
        <w:jc w:val="both"/>
        <w:rPr>
          <w:rFonts w:ascii="Arial" w:hAnsi="Arial" w:cs="Arial"/>
          <w:sz w:val="22"/>
          <w:szCs w:val="22"/>
        </w:rPr>
      </w:pPr>
      <w:r>
        <w:rPr>
          <w:rFonts w:ascii="Arial" w:hAnsi="Arial" w:cs="Arial"/>
          <w:sz w:val="22"/>
          <w:szCs w:val="22"/>
        </w:rPr>
        <w:tab/>
      </w:r>
      <w:r w:rsidRPr="00B76206" w:rsidR="00B76206">
        <w:rPr>
          <w:rFonts w:ascii="Arial" w:hAnsi="Arial" w:cs="Arial"/>
          <w:sz w:val="22"/>
          <w:szCs w:val="22"/>
        </w:rPr>
        <w:t xml:space="preserve">Zinc </w:t>
      </w:r>
      <w:r w:rsidRPr="00B76206" w:rsidR="00B76206">
        <w:rPr>
          <w:rFonts w:ascii="Arial" w:hAnsi="Arial" w:cs="Arial"/>
          <w:sz w:val="22"/>
          <w:szCs w:val="22"/>
        </w:rPr>
        <w:t xml:space="preserve">is</w:t>
      </w:r>
      <w:r w:rsidRPr="00B76206" w:rsidR="00B76206">
        <w:rPr>
          <w:rFonts w:ascii="Arial" w:hAnsi="Arial" w:cs="Arial"/>
          <w:sz w:val="22"/>
          <w:szCs w:val="22"/>
        </w:rPr>
        <w:t xml:space="preserve"> </w:t>
      </w:r>
      <w:r w:rsidRPr="00B76206" w:rsidR="00B76206">
        <w:rPr>
          <w:rFonts w:ascii="Arial" w:hAnsi="Arial" w:cs="Arial"/>
          <w:sz w:val="22"/>
          <w:szCs w:val="22"/>
        </w:rPr>
        <w:t xml:space="preserve">recovered</w:t>
      </w:r>
      <w:r w:rsidRPr="00B76206" w:rsidR="00B76206">
        <w:rPr>
          <w:rFonts w:ascii="Arial" w:hAnsi="Arial" w:cs="Arial"/>
          <w:sz w:val="22"/>
          <w:szCs w:val="22"/>
        </w:rPr>
        <w:t xml:space="preserve"> </w:t>
      </w:r>
      <w:r w:rsidRPr="00B76206" w:rsidR="00B76206">
        <w:rPr>
          <w:rFonts w:ascii="Arial" w:hAnsi="Arial" w:cs="Arial"/>
          <w:sz w:val="22"/>
          <w:szCs w:val="22"/>
        </w:rPr>
        <w:t xml:space="preserve">through</w:t>
      </w:r>
      <w:r w:rsidRPr="00B76206" w:rsidR="00B76206">
        <w:rPr>
          <w:rFonts w:ascii="Arial" w:hAnsi="Arial" w:cs="Arial"/>
          <w:sz w:val="22"/>
          <w:szCs w:val="22"/>
        </w:rPr>
        <w:t xml:space="preserve"> a </w:t>
      </w:r>
      <w:r w:rsidRPr="00B76206" w:rsidR="00B76206">
        <w:rPr>
          <w:rFonts w:ascii="Arial" w:hAnsi="Arial" w:cs="Arial"/>
          <w:sz w:val="22"/>
          <w:szCs w:val="22"/>
        </w:rPr>
        <w:t xml:space="preserve">similar</w:t>
      </w:r>
      <w:r w:rsidRPr="00B76206" w:rsidR="00B76206">
        <w:rPr>
          <w:rFonts w:ascii="Arial" w:hAnsi="Arial" w:cs="Arial"/>
          <w:sz w:val="22"/>
          <w:szCs w:val="22"/>
        </w:rPr>
        <w:t xml:space="preserve"> </w:t>
      </w:r>
      <w:r w:rsidRPr="00B76206" w:rsidR="00B76206">
        <w:rPr>
          <w:rFonts w:ascii="Arial" w:hAnsi="Arial" w:cs="Arial"/>
          <w:sz w:val="22"/>
          <w:szCs w:val="22"/>
        </w:rPr>
        <w:t xml:space="preserve">carbothermic</w:t>
      </w:r>
      <w:r w:rsidRPr="00B76206" w:rsidR="00B76206">
        <w:rPr>
          <w:rFonts w:ascii="Arial" w:hAnsi="Arial" w:cs="Arial"/>
          <w:sz w:val="22"/>
          <w:szCs w:val="22"/>
        </w:rPr>
        <w:t xml:space="preserve"> </w:t>
      </w:r>
      <w:r w:rsidRPr="00B76206" w:rsidR="00B76206">
        <w:rPr>
          <w:rFonts w:ascii="Arial" w:hAnsi="Arial" w:cs="Arial"/>
          <w:sz w:val="22"/>
          <w:szCs w:val="22"/>
        </w:rPr>
        <w:t xml:space="preserve">reduction</w:t>
      </w:r>
      <w:r w:rsidRPr="00B76206" w:rsidR="00B76206">
        <w:rPr>
          <w:rFonts w:ascii="Arial" w:hAnsi="Arial" w:cs="Arial"/>
          <w:sz w:val="22"/>
          <w:szCs w:val="22"/>
        </w:rPr>
        <w:t xml:space="preserve"> process as cadmium. </w:t>
      </w:r>
      <w:r w:rsidR="00966EED">
        <w:rPr>
          <w:rFonts w:ascii="Arial" w:hAnsi="Arial" w:cs="Arial"/>
          <w:sz w:val="22"/>
          <w:szCs w:val="22"/>
        </w:rPr>
        <w:t>T</w:t>
      </w:r>
      <w:r w:rsidRPr="00B76206" w:rsidR="00B76206">
        <w:rPr>
          <w:rFonts w:ascii="Arial" w:hAnsi="Arial" w:cs="Arial"/>
          <w:sz w:val="22"/>
          <w:szCs w:val="22"/>
        </w:rPr>
        <w:t xml:space="preserve">he </w:t>
      </w:r>
      <w:r w:rsidR="00966EED">
        <w:rPr>
          <w:rFonts w:ascii="Arial" w:hAnsi="Arial" w:cs="Arial"/>
          <w:sz w:val="22"/>
          <w:szCs w:val="22"/>
        </w:rPr>
        <w:t>reaction</w:t>
      </w:r>
      <w:r w:rsidRPr="00B76206" w:rsidR="00B76206">
        <w:rPr>
          <w:rFonts w:ascii="Arial" w:hAnsi="Arial" w:cs="Arial"/>
          <w:sz w:val="22"/>
          <w:szCs w:val="22"/>
        </w:rPr>
        <w:t xml:space="preserve"> leads to the formation of zinc oxide (</w:t>
      </w:r>
      <w:r w:rsidRPr="00B76206" w:rsidR="00B76206">
        <w:rPr>
          <w:rFonts w:ascii="Arial" w:hAnsi="Arial" w:cs="Arial"/>
          <w:sz w:val="22"/>
          <w:szCs w:val="22"/>
        </w:rPr>
        <w:t xml:space="preserve">ZnO</w:t>
      </w:r>
      <w:r w:rsidRPr="00B76206" w:rsidR="00B76206">
        <w:rPr>
          <w:rFonts w:ascii="Arial" w:hAnsi="Arial" w:cs="Arial"/>
          <w:sz w:val="22"/>
          <w:szCs w:val="22"/>
        </w:rPr>
        <w:t xml:space="preserve">), </w:t>
      </w:r>
      <w:r w:rsidRPr="00B76206" w:rsidR="00B76206">
        <w:rPr>
          <w:rFonts w:ascii="Arial" w:hAnsi="Arial" w:cs="Arial"/>
          <w:sz w:val="22"/>
          <w:szCs w:val="22"/>
        </w:rPr>
        <w:t xml:space="preserve">which</w:t>
      </w:r>
      <w:r w:rsidRPr="00B76206" w:rsidR="00B76206">
        <w:rPr>
          <w:rFonts w:ascii="Arial" w:hAnsi="Arial" w:cs="Arial"/>
          <w:sz w:val="22"/>
          <w:szCs w:val="22"/>
        </w:rPr>
        <w:t xml:space="preserve"> </w:t>
      </w:r>
      <w:r w:rsidRPr="00B76206" w:rsidR="00B76206">
        <w:rPr>
          <w:rFonts w:ascii="Arial" w:hAnsi="Arial" w:cs="Arial"/>
          <w:sz w:val="22"/>
          <w:szCs w:val="22"/>
        </w:rPr>
        <w:t xml:space="preserve">is</w:t>
      </w:r>
      <w:r w:rsidRPr="00B76206" w:rsidR="00B76206">
        <w:rPr>
          <w:rFonts w:ascii="Arial" w:hAnsi="Arial" w:cs="Arial"/>
          <w:sz w:val="22"/>
          <w:szCs w:val="22"/>
        </w:rPr>
        <w:t xml:space="preserve"> </w:t>
      </w:r>
      <w:r w:rsidRPr="00B76206" w:rsidR="00B76206">
        <w:rPr>
          <w:rFonts w:ascii="Arial" w:hAnsi="Arial" w:cs="Arial"/>
          <w:sz w:val="22"/>
          <w:szCs w:val="22"/>
        </w:rPr>
        <w:t xml:space="preserve">collected</w:t>
      </w:r>
      <w:r w:rsidRPr="00B76206" w:rsidR="00B76206">
        <w:rPr>
          <w:rFonts w:ascii="Arial" w:hAnsi="Arial" w:cs="Arial"/>
          <w:sz w:val="22"/>
          <w:szCs w:val="22"/>
        </w:rPr>
        <w:t xml:space="preserve"> as </w:t>
      </w:r>
      <w:r w:rsidRPr="00B76206" w:rsidR="00B76206">
        <w:rPr>
          <w:rFonts w:ascii="Arial" w:hAnsi="Arial" w:cs="Arial"/>
          <w:sz w:val="22"/>
          <w:szCs w:val="22"/>
        </w:rPr>
        <w:t xml:space="preserve">a</w:t>
      </w:r>
      <w:r w:rsidRPr="00B76206" w:rsidR="00B76206">
        <w:rPr>
          <w:rFonts w:ascii="Arial" w:hAnsi="Arial" w:cs="Arial"/>
          <w:sz w:val="22"/>
          <w:szCs w:val="22"/>
        </w:rPr>
        <w:t xml:space="preserve"> fine </w:t>
      </w:r>
      <w:r w:rsidRPr="00B76206" w:rsidR="00B76206">
        <w:rPr>
          <w:rFonts w:ascii="Arial" w:hAnsi="Arial" w:cs="Arial"/>
          <w:sz w:val="22"/>
          <w:szCs w:val="22"/>
        </w:rPr>
        <w:t xml:space="preserve">particulate</w:t>
      </w:r>
      <w:r w:rsidRPr="00B76206" w:rsidR="00B76206">
        <w:rPr>
          <w:rFonts w:ascii="Arial" w:hAnsi="Arial" w:cs="Arial"/>
          <w:sz w:val="22"/>
          <w:szCs w:val="22"/>
        </w:rPr>
        <w:t xml:space="preserve"> or </w:t>
      </w:r>
      <w:r w:rsidRPr="00B76206" w:rsidR="00B76206">
        <w:rPr>
          <w:rFonts w:ascii="Arial" w:hAnsi="Arial" w:cs="Arial"/>
          <w:sz w:val="22"/>
          <w:szCs w:val="22"/>
        </w:rPr>
        <w:t xml:space="preserve">dust</w:t>
      </w:r>
      <w:r w:rsidRPr="00B76206" w:rsidR="00B76206">
        <w:rPr>
          <w:rFonts w:ascii="Arial" w:hAnsi="Arial" w:cs="Arial"/>
          <w:sz w:val="22"/>
          <w:szCs w:val="22"/>
        </w:rPr>
        <w:t xml:space="preserve"> in the </w:t>
      </w:r>
      <w:r w:rsidRPr="00B76206" w:rsidR="00B76206">
        <w:rPr>
          <w:rFonts w:ascii="Arial" w:hAnsi="Arial" w:cs="Arial"/>
          <w:sz w:val="22"/>
          <w:szCs w:val="22"/>
        </w:rPr>
        <w:t xml:space="preserve">gas</w:t>
      </w:r>
      <w:r w:rsidRPr="00B76206" w:rsidR="00B76206">
        <w:rPr>
          <w:rFonts w:ascii="Arial" w:hAnsi="Arial" w:cs="Arial"/>
          <w:sz w:val="22"/>
          <w:szCs w:val="22"/>
        </w:rPr>
        <w:t xml:space="preserve"> phase, due to the </w:t>
      </w:r>
      <w:r w:rsidRPr="00B76206" w:rsidR="00B76206">
        <w:rPr>
          <w:rFonts w:ascii="Arial" w:hAnsi="Arial" w:cs="Arial"/>
          <w:sz w:val="22"/>
          <w:szCs w:val="22"/>
        </w:rPr>
        <w:t xml:space="preserve">metal’s</w:t>
      </w:r>
      <w:r w:rsidRPr="00B76206" w:rsidR="00B76206">
        <w:rPr>
          <w:rFonts w:ascii="Arial" w:hAnsi="Arial" w:cs="Arial"/>
          <w:sz w:val="22"/>
          <w:szCs w:val="22"/>
        </w:rPr>
        <w:t xml:space="preserve"> </w:t>
      </w:r>
      <w:r w:rsidRPr="00B76206" w:rsidR="00B76206">
        <w:rPr>
          <w:rFonts w:ascii="Arial" w:hAnsi="Arial" w:cs="Arial"/>
          <w:sz w:val="22"/>
          <w:szCs w:val="22"/>
        </w:rPr>
        <w:t xml:space="preserve">relatively</w:t>
      </w:r>
      <w:r w:rsidRPr="00B76206" w:rsidR="00B76206">
        <w:rPr>
          <w:rFonts w:ascii="Arial" w:hAnsi="Arial" w:cs="Arial"/>
          <w:sz w:val="22"/>
          <w:szCs w:val="22"/>
        </w:rPr>
        <w:t xml:space="preserve"> </w:t>
      </w:r>
      <w:r w:rsidRPr="00B76206" w:rsidR="00B76206">
        <w:rPr>
          <w:rFonts w:ascii="Arial" w:hAnsi="Arial" w:cs="Arial"/>
          <w:sz w:val="22"/>
          <w:szCs w:val="22"/>
        </w:rPr>
        <w:t xml:space="preserve">low</w:t>
      </w:r>
      <w:r w:rsidRPr="00B76206" w:rsidR="00B76206">
        <w:rPr>
          <w:rFonts w:ascii="Arial" w:hAnsi="Arial" w:cs="Arial"/>
          <w:sz w:val="22"/>
          <w:szCs w:val="22"/>
        </w:rPr>
        <w:t xml:space="preserve"> </w:t>
      </w:r>
      <w:r w:rsidRPr="00B76206" w:rsidR="00B76206">
        <w:rPr>
          <w:rFonts w:ascii="Arial" w:hAnsi="Arial" w:cs="Arial"/>
          <w:sz w:val="22"/>
          <w:szCs w:val="22"/>
        </w:rPr>
        <w:t xml:space="preserve">boiling</w:t>
      </w:r>
      <w:r w:rsidRPr="00B76206" w:rsidR="00B76206">
        <w:rPr>
          <w:rFonts w:ascii="Arial" w:hAnsi="Arial" w:cs="Arial"/>
          <w:sz w:val="22"/>
          <w:szCs w:val="22"/>
        </w:rPr>
        <w:t xml:space="preserve"> point and high </w:t>
      </w:r>
      <w:r w:rsidRPr="00B76206" w:rsidR="00B76206">
        <w:rPr>
          <w:rFonts w:ascii="Arial" w:hAnsi="Arial" w:cs="Arial"/>
          <w:sz w:val="22"/>
          <w:szCs w:val="22"/>
        </w:rPr>
        <w:t xml:space="preserve">volatility</w:t>
      </w:r>
      <w:r w:rsidRPr="00B76206" w:rsidR="00B76206">
        <w:rPr>
          <w:rFonts w:ascii="Arial" w:hAnsi="Arial" w:cs="Arial"/>
          <w:sz w:val="22"/>
          <w:szCs w:val="22"/>
        </w:rPr>
        <w:t xml:space="preserve"> </w:t>
      </w:r>
      <w:r w:rsidRPr="00B76206" w:rsidR="00B76206">
        <w:rPr>
          <w:rFonts w:ascii="Arial" w:hAnsi="Arial" w:cs="Arial"/>
          <w:sz w:val="22"/>
          <w:szCs w:val="22"/>
        </w:rPr>
        <w:t xml:space="preserve">under</w:t>
      </w:r>
      <w:r w:rsidRPr="00B76206" w:rsidR="00B76206">
        <w:rPr>
          <w:rFonts w:ascii="Arial" w:hAnsi="Arial" w:cs="Arial"/>
          <w:sz w:val="22"/>
          <w:szCs w:val="22"/>
        </w:rPr>
        <w:t xml:space="preserve"> </w:t>
      </w:r>
      <w:r w:rsidRPr="00B76206" w:rsidR="00B76206">
        <w:rPr>
          <w:rFonts w:ascii="Arial" w:hAnsi="Arial" w:cs="Arial"/>
          <w:sz w:val="22"/>
          <w:szCs w:val="22"/>
        </w:rPr>
        <w:t xml:space="preserve">these</w:t>
      </w:r>
      <w:r w:rsidRPr="00B76206" w:rsidR="00B76206">
        <w:rPr>
          <w:rFonts w:ascii="Arial" w:hAnsi="Arial" w:cs="Arial"/>
          <w:sz w:val="22"/>
          <w:szCs w:val="22"/>
        </w:rPr>
        <w:t xml:space="preserve"> conditions.</w:t>
      </w:r>
    </w:p>
    <w:p w:rsidRPr="00B76206" w:rsidR="00966EED" w:rsidP="00042886" w:rsidRDefault="00966EED" w14:paraId="38EB5EA0" w14:textId="77777777">
      <w:pPr>
        <w:jc w:val="both"/>
        <w:rPr>
          <w:rFonts w:ascii="Arial" w:hAnsi="Arial" w:cs="Arial"/>
          <w:bCs/>
          <w:sz w:val="22"/>
          <w:szCs w:val="22"/>
          <w:lang w:val="en-US"/>
        </w:rPr>
      </w:pPr>
    </w:p>
    <w:p w:rsidRPr="002753C8" w:rsidR="00FC2BB9" w:rsidP="00042886" w:rsidRDefault="00FC2BB9" w14:paraId="71C42041" w14:textId="69659B6F">
      <w:pPr>
        <w:jc w:val="both"/>
        <w:rPr>
          <w:rFonts w:ascii="Arial" w:hAnsi="Arial" w:cs="Arial"/>
          <w:bCs/>
          <w:sz w:val="22"/>
          <w:szCs w:val="22"/>
          <w:lang w:val="en-US"/>
        </w:rPr>
      </w:pPr>
      <w:r w:rsidRPr="002753C8">
        <w:rPr>
          <w:rFonts w:ascii="Arial" w:hAnsi="Arial" w:cs="Arial"/>
          <w:bCs/>
          <w:sz w:val="22"/>
          <w:szCs w:val="22"/>
          <w:lang w:val="en-US"/>
        </w:rPr>
        <w:t xml:space="preserve">3.3 </w:t>
      </w:r>
      <w:r w:rsidRPr="002753C8" w:rsidR="00335294">
        <w:rPr>
          <w:rFonts w:ascii="Arial" w:hAnsi="Arial" w:cs="Arial"/>
          <w:bCs/>
          <w:sz w:val="22"/>
          <w:szCs w:val="22"/>
          <w:lang w:val="en-US"/>
        </w:rPr>
        <w:t xml:space="preserve">Tests </w:t>
      </w:r>
      <w:r w:rsidRPr="002753C8" w:rsidR="00DD157E">
        <w:rPr>
          <w:rFonts w:ascii="Arial" w:hAnsi="Arial" w:cs="Arial"/>
          <w:bCs/>
          <w:sz w:val="22"/>
          <w:szCs w:val="22"/>
          <w:lang w:val="en-US"/>
        </w:rPr>
        <w:t>on</w:t>
      </w:r>
      <w:r w:rsidRPr="002753C8" w:rsidR="00335294">
        <w:rPr>
          <w:rFonts w:ascii="Arial" w:hAnsi="Arial" w:cs="Arial"/>
          <w:bCs/>
          <w:sz w:val="22"/>
          <w:szCs w:val="22"/>
          <w:lang w:val="en-US"/>
        </w:rPr>
        <w:t xml:space="preserve"> pilot scale</w:t>
      </w:r>
    </w:p>
    <w:p w:rsidRPr="002753C8" w:rsidR="001E48CC" w:rsidP="0075173B" w:rsidRDefault="001E48CC" w14:paraId="2ECDA815" w14:textId="77777777">
      <w:pPr>
        <w:jc w:val="both"/>
        <w:rPr>
          <w:rFonts w:ascii="Arial" w:hAnsi="Arial" w:cs="Arial"/>
          <w:bCs/>
          <w:sz w:val="22"/>
          <w:szCs w:val="22"/>
          <w:lang w:val="en-US"/>
        </w:rPr>
      </w:pPr>
    </w:p>
    <w:p w:rsidR="00900079" w:rsidP="74AE9410" w:rsidRDefault="0075173B" w14:paraId="4FC3E29C" w14:textId="2C739ECF">
      <w:pPr>
        <w:ind w:firstLine="708"/>
        <w:jc w:val="both"/>
        <w:rPr>
          <w:rFonts w:ascii="Arial" w:hAnsi="Arial" w:cs="Arial"/>
          <w:sz w:val="22"/>
          <w:szCs w:val="22"/>
          <w:lang w:val="en-US"/>
        </w:rPr>
      </w:pPr>
      <w:r w:rsidRPr="74AE9410" w:rsidR="0075173B">
        <w:rPr>
          <w:rFonts w:ascii="Arial" w:hAnsi="Arial" w:cs="Arial"/>
          <w:sz w:val="22"/>
          <w:szCs w:val="22"/>
          <w:lang w:val="en-US"/>
        </w:rPr>
        <w:t>The evaluation of the proposed technology was carried out through tests conducted in a pilot-scale rotary kiln</w:t>
      </w:r>
      <w:r w:rsidRPr="74AE9410" w:rsidR="00135DDB">
        <w:rPr>
          <w:rFonts w:ascii="Arial" w:hAnsi="Arial" w:cs="Arial"/>
          <w:sz w:val="22"/>
          <w:szCs w:val="22"/>
          <w:lang w:val="en-US"/>
        </w:rPr>
        <w:t xml:space="preserve"> with a feed capacity of 10 kg/h, a length of 4 m, a rotation speed of</w:t>
      </w:r>
      <w:r w:rsidRPr="74AE9410" w:rsidR="004B397F">
        <w:rPr>
          <w:rFonts w:ascii="Arial" w:hAnsi="Arial" w:cs="Arial"/>
          <w:sz w:val="22"/>
          <w:szCs w:val="22"/>
          <w:lang w:val="en-US"/>
        </w:rPr>
        <w:t xml:space="preserve"> 5.6</w:t>
      </w:r>
      <w:r w:rsidRPr="74AE9410" w:rsidR="00F6392F">
        <w:rPr>
          <w:rFonts w:ascii="Arial" w:hAnsi="Arial" w:cs="Arial"/>
          <w:sz w:val="22"/>
          <w:szCs w:val="22"/>
          <w:lang w:val="en-US"/>
        </w:rPr>
        <w:t xml:space="preserve"> x 10</w:t>
      </w:r>
      <w:r w:rsidRPr="74AE9410" w:rsidR="00F6392F">
        <w:rPr>
          <w:rFonts w:ascii="Arial" w:hAnsi="Arial" w:cs="Arial"/>
          <w:sz w:val="22"/>
          <w:szCs w:val="22"/>
          <w:vertAlign w:val="superscript"/>
          <w:lang w:val="en-US"/>
        </w:rPr>
        <w:t>-3</w:t>
      </w:r>
      <w:r w:rsidRPr="74AE9410" w:rsidR="00F6392F">
        <w:rPr>
          <w:rFonts w:ascii="Arial" w:hAnsi="Arial" w:cs="Arial"/>
          <w:sz w:val="22"/>
          <w:szCs w:val="22"/>
          <w:lang w:val="en-US"/>
        </w:rPr>
        <w:t xml:space="preserve"> Hz</w:t>
      </w:r>
      <w:r w:rsidRPr="74AE9410" w:rsidR="0095465B">
        <w:rPr>
          <w:rFonts w:ascii="Arial" w:hAnsi="Arial" w:cs="Arial"/>
          <w:sz w:val="22"/>
          <w:szCs w:val="22"/>
          <w:lang w:val="en-US"/>
        </w:rPr>
        <w:t>,</w:t>
      </w:r>
      <w:r w:rsidRPr="74AE9410" w:rsidR="00135DDB">
        <w:rPr>
          <w:rFonts w:ascii="Arial" w:hAnsi="Arial" w:cs="Arial"/>
          <w:sz w:val="22"/>
          <w:szCs w:val="22"/>
          <w:lang w:val="en-US"/>
        </w:rPr>
        <w:t xml:space="preserve"> and an inclination of 2°. </w:t>
      </w:r>
      <w:r w:rsidRPr="74AE9410" w:rsidR="00900079">
        <w:rPr>
          <w:rFonts w:ascii="Arial" w:hAnsi="Arial" w:cs="Arial"/>
          <w:sz w:val="22"/>
          <w:szCs w:val="22"/>
          <w:lang w:val="en-US"/>
        </w:rPr>
        <w:t xml:space="preserve">Figure </w:t>
      </w:r>
      <w:r w:rsidRPr="74AE9410" w:rsidR="003B3F7D">
        <w:rPr>
          <w:rFonts w:ascii="Arial" w:hAnsi="Arial" w:cs="Arial"/>
          <w:sz w:val="22"/>
          <w:szCs w:val="22"/>
          <w:lang w:val="en-US"/>
        </w:rPr>
        <w:t>5</w:t>
      </w:r>
      <w:r w:rsidRPr="74AE9410" w:rsidR="00900079">
        <w:rPr>
          <w:rFonts w:ascii="Arial" w:hAnsi="Arial" w:cs="Arial"/>
          <w:sz w:val="22"/>
          <w:szCs w:val="22"/>
          <w:lang w:val="en-US"/>
        </w:rPr>
        <w:t xml:space="preserve"> shows a two-dimensional schematic of the pilot-scale rotary kiln system, </w:t>
      </w:r>
      <w:r w:rsidRPr="74AE9410" w:rsidR="00900079">
        <w:rPr>
          <w:rFonts w:ascii="Arial" w:hAnsi="Arial" w:cs="Arial"/>
          <w:sz w:val="22"/>
          <w:szCs w:val="22"/>
          <w:lang w:val="en-US"/>
        </w:rPr>
        <w:t>including</w:t>
      </w:r>
      <w:r w:rsidRPr="74AE9410" w:rsidR="00900079">
        <w:rPr>
          <w:rFonts w:ascii="Arial" w:hAnsi="Arial" w:cs="Arial"/>
          <w:sz w:val="22"/>
          <w:szCs w:val="22"/>
          <w:lang w:val="en-US"/>
        </w:rPr>
        <w:t xml:space="preserve"> auxiliary components, such as the fabric filter and the collection point for </w:t>
      </w:r>
      <w:r w:rsidRPr="74AE9410" w:rsidR="00900079">
        <w:rPr>
          <w:rFonts w:ascii="Arial" w:hAnsi="Arial" w:cs="Arial"/>
          <w:sz w:val="22"/>
          <w:szCs w:val="22"/>
          <w:lang w:val="en-US"/>
        </w:rPr>
        <w:t>the agricultural</w:t>
      </w:r>
      <w:r w:rsidRPr="74AE9410" w:rsidR="00900079">
        <w:rPr>
          <w:rFonts w:ascii="Arial" w:hAnsi="Arial" w:cs="Arial"/>
          <w:sz w:val="22"/>
          <w:szCs w:val="22"/>
          <w:lang w:val="en-US"/>
        </w:rPr>
        <w:t xml:space="preserve"> input.</w:t>
      </w:r>
      <w:r w:rsidRPr="74AE9410" w:rsidR="00377FCD">
        <w:rPr>
          <w:rFonts w:ascii="Arial" w:hAnsi="Arial" w:cs="Arial"/>
          <w:sz w:val="22"/>
          <w:szCs w:val="22"/>
          <w:lang w:val="en-US"/>
        </w:rPr>
        <w:t xml:space="preserve"> It is important to highlight that </w:t>
      </w:r>
      <w:r w:rsidRPr="74AE9410" w:rsidR="008442F3">
        <w:rPr>
          <w:rFonts w:ascii="Arial" w:hAnsi="Arial" w:cs="Arial"/>
          <w:sz w:val="22"/>
          <w:szCs w:val="22"/>
          <w:lang w:val="en-US"/>
        </w:rPr>
        <w:t xml:space="preserve">this pilot kiln </w:t>
      </w:r>
      <w:r w:rsidRPr="74AE9410" w:rsidR="008442F3">
        <w:rPr>
          <w:rFonts w:ascii="Arial" w:hAnsi="Arial" w:cs="Arial"/>
          <w:sz w:val="22"/>
          <w:szCs w:val="22"/>
          <w:lang w:val="en-US"/>
        </w:rPr>
        <w:t>represents</w:t>
      </w:r>
      <w:r w:rsidRPr="74AE9410" w:rsidR="008442F3">
        <w:rPr>
          <w:rFonts w:ascii="Arial" w:hAnsi="Arial" w:cs="Arial"/>
          <w:sz w:val="22"/>
          <w:szCs w:val="22"/>
          <w:lang w:val="en-US"/>
        </w:rPr>
        <w:t xml:space="preserve"> an industrial kiln that </w:t>
      </w:r>
      <w:r w:rsidRPr="74AE9410" w:rsidR="008442F3">
        <w:rPr>
          <w:rFonts w:ascii="Arial" w:hAnsi="Arial" w:cs="Arial"/>
          <w:sz w:val="22"/>
          <w:szCs w:val="22"/>
          <w:lang w:val="en-US"/>
        </w:rPr>
        <w:t>Nexa</w:t>
      </w:r>
      <w:r w:rsidRPr="74AE9410" w:rsidR="008442F3">
        <w:rPr>
          <w:rFonts w:ascii="Arial" w:hAnsi="Arial" w:cs="Arial"/>
          <w:sz w:val="22"/>
          <w:szCs w:val="22"/>
          <w:lang w:val="en-US"/>
        </w:rPr>
        <w:t xml:space="preserve"> already has in one of its units</w:t>
      </w:r>
      <w:r w:rsidRPr="74AE9410" w:rsidR="002F3F1A">
        <w:rPr>
          <w:rFonts w:ascii="Arial" w:hAnsi="Arial" w:cs="Arial"/>
          <w:sz w:val="22"/>
          <w:szCs w:val="22"/>
          <w:lang w:val="en-US"/>
        </w:rPr>
        <w:t>, which</w:t>
      </w:r>
      <w:r w:rsidRPr="74AE9410" w:rsidR="002F3F1A">
        <w:rPr>
          <w:rFonts w:ascii="Arial" w:hAnsi="Arial" w:cs="Arial"/>
          <w:sz w:val="22"/>
          <w:szCs w:val="22"/>
          <w:lang w:val="en-US"/>
        </w:rPr>
        <w:t xml:space="preserve"> </w:t>
      </w:r>
      <w:r w:rsidRPr="74AE9410" w:rsidR="002F3F1A">
        <w:rPr>
          <w:rFonts w:ascii="Arial" w:hAnsi="Arial" w:cs="Arial"/>
          <w:sz w:val="22"/>
          <w:szCs w:val="22"/>
          <w:lang w:val="en-US"/>
        </w:rPr>
        <w:t>is</w:t>
      </w:r>
      <w:r w:rsidRPr="74AE9410" w:rsidR="002F3F1A">
        <w:rPr>
          <w:rFonts w:ascii="Arial" w:hAnsi="Arial" w:cs="Arial"/>
          <w:sz w:val="22"/>
          <w:szCs w:val="22"/>
          <w:lang w:val="en-US"/>
        </w:rPr>
        <w:t xml:space="preserve"> shown in Figure 6</w:t>
      </w:r>
      <w:r w:rsidRPr="74AE9410" w:rsidR="008442F3">
        <w:rPr>
          <w:rFonts w:ascii="Arial" w:hAnsi="Arial" w:cs="Arial"/>
          <w:sz w:val="22"/>
          <w:szCs w:val="22"/>
          <w:lang w:val="en-US"/>
        </w:rPr>
        <w:t xml:space="preserve">. </w:t>
      </w:r>
      <w:r w:rsidRPr="74AE9410" w:rsidR="00CE0D3B">
        <w:rPr>
          <w:rFonts w:ascii="Arial" w:hAnsi="Arial" w:cs="Arial"/>
          <w:sz w:val="22"/>
          <w:szCs w:val="22"/>
          <w:lang w:val="en-US"/>
        </w:rPr>
        <w:t>Therefore, the idea is to use the</w:t>
      </w:r>
      <w:r w:rsidRPr="74AE9410" w:rsidR="00B5486D">
        <w:rPr>
          <w:rFonts w:ascii="Arial" w:hAnsi="Arial" w:cs="Arial"/>
          <w:sz w:val="22"/>
          <w:szCs w:val="22"/>
          <w:lang w:val="en-US"/>
        </w:rPr>
        <w:t xml:space="preserve"> industrial</w:t>
      </w:r>
      <w:r w:rsidRPr="74AE9410" w:rsidR="00CE0D3B">
        <w:rPr>
          <w:rFonts w:ascii="Arial" w:hAnsi="Arial" w:cs="Arial"/>
          <w:sz w:val="22"/>
          <w:szCs w:val="22"/>
          <w:lang w:val="en-US"/>
        </w:rPr>
        <w:t xml:space="preserve"> </w:t>
      </w:r>
      <w:r w:rsidRPr="74AE9410" w:rsidR="00610E92">
        <w:rPr>
          <w:rFonts w:ascii="Arial" w:hAnsi="Arial" w:cs="Arial"/>
          <w:sz w:val="22"/>
          <w:szCs w:val="22"/>
          <w:lang w:val="en-US"/>
        </w:rPr>
        <w:t xml:space="preserve">kiln </w:t>
      </w:r>
      <w:r w:rsidRPr="74AE9410" w:rsidR="000879D8">
        <w:rPr>
          <w:rFonts w:ascii="Arial" w:hAnsi="Arial" w:cs="Arial"/>
          <w:sz w:val="22"/>
          <w:szCs w:val="22"/>
          <w:lang w:val="en-US"/>
        </w:rPr>
        <w:t>during</w:t>
      </w:r>
      <w:r w:rsidRPr="74AE9410" w:rsidR="000879D8">
        <w:rPr>
          <w:rFonts w:ascii="Arial" w:hAnsi="Arial" w:cs="Arial"/>
          <w:sz w:val="22"/>
          <w:szCs w:val="22"/>
          <w:lang w:val="en-US"/>
        </w:rPr>
        <w:t xml:space="preserve"> idle periods in the unit’s regular operation</w:t>
      </w:r>
      <w:r w:rsidRPr="74AE9410" w:rsidR="00102925">
        <w:rPr>
          <w:rFonts w:ascii="Arial" w:hAnsi="Arial" w:cs="Arial"/>
          <w:sz w:val="22"/>
          <w:szCs w:val="22"/>
          <w:lang w:val="en-US"/>
        </w:rPr>
        <w:t>,</w:t>
      </w:r>
      <w:r w:rsidR="00147677">
        <w:rPr/>
        <w:t xml:space="preserve"> </w:t>
      </w:r>
      <w:r w:rsidRPr="74AE9410" w:rsidR="00995026">
        <w:rPr>
          <w:rFonts w:ascii="Arial" w:hAnsi="Arial" w:cs="Arial"/>
          <w:sz w:val="22"/>
          <w:szCs w:val="22"/>
          <w:lang w:val="en-US"/>
        </w:rPr>
        <w:t xml:space="preserve">which is dedicated to the calcination of secondary raw materials </w:t>
      </w:r>
      <w:r w:rsidRPr="74AE9410" w:rsidR="00995026">
        <w:rPr>
          <w:rFonts w:ascii="Arial" w:hAnsi="Arial" w:cs="Arial"/>
          <w:sz w:val="22"/>
          <w:szCs w:val="22"/>
          <w:lang w:val="en-US"/>
        </w:rPr>
        <w:t>containing</w:t>
      </w:r>
      <w:r w:rsidRPr="74AE9410" w:rsidR="00995026">
        <w:rPr>
          <w:rFonts w:ascii="Arial" w:hAnsi="Arial" w:cs="Arial"/>
          <w:sz w:val="22"/>
          <w:szCs w:val="22"/>
          <w:lang w:val="en-US"/>
        </w:rPr>
        <w:t xml:space="preserve"> zinc</w:t>
      </w:r>
      <w:r w:rsidRPr="74AE9410" w:rsidR="00147677">
        <w:rPr>
          <w:rFonts w:ascii="Arial" w:hAnsi="Arial" w:cs="Arial"/>
          <w:sz w:val="22"/>
          <w:szCs w:val="22"/>
          <w:lang w:val="en-US"/>
        </w:rPr>
        <w:t>.</w:t>
      </w:r>
    </w:p>
    <w:p w:rsidR="002858D0" w:rsidP="001D1665" w:rsidRDefault="002858D0" w14:paraId="06F7CB50" w14:textId="77777777">
      <w:pPr>
        <w:ind w:firstLine="708"/>
        <w:jc w:val="both"/>
        <w:rPr>
          <w:rFonts w:ascii="Arial" w:hAnsi="Arial" w:cs="Arial"/>
          <w:bCs/>
          <w:sz w:val="22"/>
          <w:szCs w:val="22"/>
          <w:lang w:val="en-US"/>
        </w:rPr>
      </w:pPr>
    </w:p>
    <w:p w:rsidR="00AE0404" w:rsidP="0075173B" w:rsidRDefault="003347CC" w14:paraId="45EC7BF5" w14:textId="47629C95">
      <w:pPr>
        <w:jc w:val="both"/>
        <w:rPr>
          <w:rFonts w:ascii="Arial" w:hAnsi="Arial" w:cs="Arial"/>
          <w:bCs/>
          <w:sz w:val="22"/>
          <w:szCs w:val="22"/>
          <w:lang w:val="en-US"/>
        </w:rPr>
      </w:pPr>
      <w:r w:rsidRPr="003347CC">
        <w:rPr>
          <w:rFonts w:ascii="Arial" w:hAnsi="Arial" w:cs="Arial"/>
          <w:bCs/>
          <w:noProof/>
          <w:sz w:val="22"/>
          <w:szCs w:val="22"/>
          <w:lang w:val="en-US"/>
        </w:rPr>
        <w:drawing>
          <wp:inline distT="0" distB="0" distL="0" distR="0" wp14:anchorId="2D1DE06A" wp14:editId="64E23B6E">
            <wp:extent cx="3166110" cy="1370330"/>
            <wp:effectExtent l="0" t="0" r="0" b="1270"/>
            <wp:docPr id="21319873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734" name="Imagem 1" descr="Diagrama&#10;&#10;O conteúdo gerado por IA pode estar incorreto."/>
                    <pic:cNvPicPr/>
                  </pic:nvPicPr>
                  <pic:blipFill>
                    <a:blip r:embed="rId23"/>
                    <a:stretch>
                      <a:fillRect/>
                    </a:stretch>
                  </pic:blipFill>
                  <pic:spPr>
                    <a:xfrm>
                      <a:off x="0" y="0"/>
                      <a:ext cx="3166110" cy="1370330"/>
                    </a:xfrm>
                    <a:prstGeom prst="rect">
                      <a:avLst/>
                    </a:prstGeom>
                  </pic:spPr>
                </pic:pic>
              </a:graphicData>
            </a:graphic>
          </wp:inline>
        </w:drawing>
      </w:r>
    </w:p>
    <w:p w:rsidR="004E4E95" w:rsidP="0075173B" w:rsidRDefault="004E4E95" w14:paraId="0AB3E0DE" w14:textId="77777777">
      <w:pPr>
        <w:jc w:val="both"/>
        <w:rPr>
          <w:rFonts w:ascii="Arial" w:hAnsi="Arial" w:cs="Arial"/>
          <w:bCs/>
          <w:sz w:val="22"/>
          <w:szCs w:val="22"/>
          <w:lang w:val="en-US"/>
        </w:rPr>
      </w:pPr>
    </w:p>
    <w:p w:rsidR="002F3F1A" w:rsidP="0075173B" w:rsidRDefault="008C280B" w14:paraId="308A70CC" w14:textId="4CB6EC47">
      <w:pPr>
        <w:jc w:val="both"/>
        <w:rPr>
          <w:rFonts w:ascii="Arial" w:hAnsi="Arial" w:cs="Arial"/>
          <w:bCs/>
          <w:sz w:val="22"/>
          <w:szCs w:val="22"/>
          <w:lang w:val="en-US"/>
        </w:rPr>
      </w:pPr>
      <w:r>
        <w:rPr>
          <w:rFonts w:ascii="Arial" w:hAnsi="Arial" w:cs="Arial"/>
          <w:bCs/>
          <w:sz w:val="22"/>
          <w:szCs w:val="22"/>
          <w:lang w:val="en-US"/>
        </w:rPr>
        <w:t xml:space="preserve">Figure </w:t>
      </w:r>
      <w:r w:rsidR="003B3F7D">
        <w:rPr>
          <w:rFonts w:ascii="Arial" w:hAnsi="Arial" w:cs="Arial"/>
          <w:bCs/>
          <w:sz w:val="22"/>
          <w:szCs w:val="22"/>
          <w:lang w:val="en-US"/>
        </w:rPr>
        <w:t>5</w:t>
      </w:r>
      <w:r>
        <w:rPr>
          <w:rFonts w:ascii="Arial" w:hAnsi="Arial" w:cs="Arial"/>
          <w:bCs/>
          <w:sz w:val="22"/>
          <w:szCs w:val="22"/>
          <w:lang w:val="en-US"/>
        </w:rPr>
        <w:t xml:space="preserve">. </w:t>
      </w:r>
      <w:r w:rsidRPr="0051127E" w:rsidR="0051127E">
        <w:rPr>
          <w:rFonts w:ascii="Arial" w:hAnsi="Arial" w:cs="Arial"/>
          <w:bCs/>
          <w:sz w:val="22"/>
          <w:szCs w:val="22"/>
          <w:lang w:val="en-US"/>
        </w:rPr>
        <w:t xml:space="preserve">2D schematic </w:t>
      </w:r>
      <w:r w:rsidR="007F4C1E">
        <w:rPr>
          <w:rFonts w:ascii="Arial" w:hAnsi="Arial" w:cs="Arial"/>
          <w:bCs/>
          <w:sz w:val="22"/>
          <w:szCs w:val="22"/>
          <w:lang w:val="en-US"/>
        </w:rPr>
        <w:t xml:space="preserve">of the </w:t>
      </w:r>
      <w:r w:rsidR="00C43E37">
        <w:rPr>
          <w:rFonts w:ascii="Arial" w:hAnsi="Arial" w:cs="Arial"/>
          <w:bCs/>
          <w:sz w:val="22"/>
          <w:szCs w:val="22"/>
          <w:lang w:val="en-US"/>
        </w:rPr>
        <w:t>Pilot-</w:t>
      </w:r>
      <w:r w:rsidR="00FF4291">
        <w:rPr>
          <w:rFonts w:ascii="Arial" w:hAnsi="Arial" w:cs="Arial"/>
          <w:bCs/>
          <w:sz w:val="22"/>
          <w:szCs w:val="22"/>
          <w:lang w:val="en-US"/>
        </w:rPr>
        <w:t>scale rotary kiln.</w:t>
      </w:r>
      <w:r w:rsidR="00570FDF">
        <w:rPr>
          <w:rFonts w:ascii="Arial" w:hAnsi="Arial" w:cs="Arial"/>
          <w:bCs/>
          <w:sz w:val="22"/>
          <w:szCs w:val="22"/>
          <w:lang w:val="en-US"/>
        </w:rPr>
        <w:t xml:space="preserve"> Source: </w:t>
      </w:r>
      <w:r w:rsidR="00DA0A5F">
        <w:rPr>
          <w:rFonts w:ascii="Arial" w:hAnsi="Arial" w:cs="Arial"/>
          <w:bCs/>
          <w:sz w:val="22"/>
          <w:szCs w:val="22"/>
          <w:lang w:val="en-US"/>
        </w:rPr>
        <w:t>authors.</w:t>
      </w:r>
    </w:p>
    <w:p w:rsidR="002F3F1A" w:rsidP="00132A3D" w:rsidRDefault="002F3F1A" w14:paraId="4AEAE597" w14:textId="40C14E85">
      <w:pPr>
        <w:jc w:val="center"/>
        <w:rPr>
          <w:rFonts w:ascii="Arial" w:hAnsi="Arial" w:cs="Arial"/>
          <w:bCs/>
          <w:sz w:val="22"/>
          <w:szCs w:val="22"/>
          <w:lang w:val="en-US"/>
        </w:rPr>
      </w:pPr>
      <w:r w:rsidRPr="002F3F1A">
        <w:rPr>
          <w:rFonts w:ascii="Arial" w:hAnsi="Arial" w:cs="Arial"/>
          <w:bCs/>
          <w:noProof/>
          <w:sz w:val="22"/>
          <w:szCs w:val="22"/>
        </w:rPr>
        <w:drawing>
          <wp:inline distT="0" distB="0" distL="0" distR="0" wp14:anchorId="053F6BD7" wp14:editId="7E62E0A5">
            <wp:extent cx="3108614" cy="1775637"/>
            <wp:effectExtent l="0" t="0" r="0" b="0"/>
            <wp:docPr id="829685602" name="Imagem 2" descr="Uma imagem contendo ao ar livre, edifício, fábrica, trem&#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85602" name="Imagem 2" descr="Uma imagem contendo ao ar livre, edifício, fábrica, trem&#10;&#10;O conteúdo gerado por IA pode estar incorre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21746" cy="1783138"/>
                    </a:xfrm>
                    <a:prstGeom prst="rect">
                      <a:avLst/>
                    </a:prstGeom>
                    <a:noFill/>
                    <a:ln>
                      <a:noFill/>
                    </a:ln>
                  </pic:spPr>
                </pic:pic>
              </a:graphicData>
            </a:graphic>
          </wp:inline>
        </w:drawing>
      </w:r>
    </w:p>
    <w:p w:rsidR="002F3F1A" w:rsidP="0075173B" w:rsidRDefault="002F3F1A" w14:paraId="35CB6ED9" w14:textId="77777777">
      <w:pPr>
        <w:jc w:val="both"/>
        <w:rPr>
          <w:rFonts w:ascii="Arial" w:hAnsi="Arial" w:cs="Arial"/>
          <w:bCs/>
          <w:sz w:val="22"/>
          <w:szCs w:val="22"/>
          <w:lang w:val="en-US"/>
        </w:rPr>
      </w:pPr>
    </w:p>
    <w:p w:rsidR="002F3F1A" w:rsidP="0075173B" w:rsidRDefault="002F3F1A" w14:paraId="1E69738A" w14:textId="0271BF53">
      <w:pPr>
        <w:jc w:val="both"/>
        <w:rPr>
          <w:rFonts w:ascii="Arial" w:hAnsi="Arial" w:cs="Arial"/>
          <w:bCs/>
          <w:sz w:val="22"/>
          <w:szCs w:val="22"/>
          <w:lang w:val="en-US"/>
        </w:rPr>
      </w:pPr>
      <w:r>
        <w:rPr>
          <w:rFonts w:ascii="Arial" w:hAnsi="Arial" w:cs="Arial"/>
          <w:bCs/>
          <w:sz w:val="22"/>
          <w:szCs w:val="22"/>
          <w:lang w:val="en-US"/>
        </w:rPr>
        <w:t>Figure 6. Industrial rotary kiln. Source: authors.</w:t>
      </w:r>
    </w:p>
    <w:p w:rsidR="00A341D1" w:rsidP="0075173B" w:rsidRDefault="00A341D1" w14:paraId="0B10D1EA" w14:textId="77777777">
      <w:pPr>
        <w:jc w:val="both"/>
        <w:rPr>
          <w:rFonts w:ascii="Arial" w:hAnsi="Arial" w:cs="Arial"/>
          <w:bCs/>
          <w:sz w:val="22"/>
          <w:szCs w:val="22"/>
          <w:lang w:val="en-US"/>
        </w:rPr>
      </w:pPr>
    </w:p>
    <w:p w:rsidRPr="00AE1F0A" w:rsidR="00AE1F0A" w:rsidP="00AE1F0A" w:rsidRDefault="00AE1F0A" w14:paraId="2CD9C46B" w14:textId="77777777">
      <w:pPr>
        <w:ind w:firstLine="708"/>
        <w:jc w:val="both"/>
        <w:rPr>
          <w:rFonts w:ascii="Arial" w:hAnsi="Arial" w:cs="Arial"/>
          <w:sz w:val="22"/>
          <w:szCs w:val="22"/>
          <w:lang w:val="en-US"/>
        </w:rPr>
      </w:pPr>
      <w:r w:rsidRPr="00AE1F0A">
        <w:rPr>
          <w:rFonts w:ascii="Arial" w:hAnsi="Arial" w:cs="Arial"/>
          <w:sz w:val="22"/>
          <w:szCs w:val="22"/>
          <w:lang w:val="en-US"/>
        </w:rPr>
        <w:t xml:space="preserve">Two tests were </w:t>
      </w:r>
      <w:proofErr w:type="gramStart"/>
      <w:r w:rsidRPr="00AE1F0A">
        <w:rPr>
          <w:rFonts w:ascii="Arial" w:hAnsi="Arial" w:cs="Arial"/>
          <w:sz w:val="22"/>
          <w:szCs w:val="22"/>
          <w:lang w:val="en-US"/>
        </w:rPr>
        <w:t>performed in</w:t>
      </w:r>
      <w:proofErr w:type="gramEnd"/>
      <w:r w:rsidRPr="00AE1F0A">
        <w:rPr>
          <w:rFonts w:ascii="Arial" w:hAnsi="Arial" w:cs="Arial"/>
          <w:sz w:val="22"/>
          <w:szCs w:val="22"/>
          <w:lang w:val="en-US"/>
        </w:rPr>
        <w:t xml:space="preserve"> duplicate, as detailed in Table 3. The mass flow rate of the gypsum residue introduced into the kiln was defined based on a set of operational and logistical parameters, including the estimated annual generation of this residue at the industrial unit, the available idle periods of the rotary kiln, its nominal processing capacity, and the average utilization rate during regular operations. Considering these constraints, it was determined that the gypsum residue could represent approximately 43% of the total processing capacity of the kiln under the test conditions.</w:t>
      </w:r>
    </w:p>
    <w:p w:rsidRPr="00AE1F0A" w:rsidR="00AE1F0A" w:rsidP="00AE1F0A" w:rsidRDefault="00AE1F0A" w14:paraId="3950FF1C" w14:textId="77777777">
      <w:pPr>
        <w:ind w:firstLine="708"/>
        <w:jc w:val="both"/>
        <w:rPr>
          <w:rFonts w:ascii="Arial" w:hAnsi="Arial" w:cs="Arial"/>
          <w:sz w:val="22"/>
          <w:szCs w:val="22"/>
          <w:lang w:val="en-US"/>
        </w:rPr>
      </w:pPr>
    </w:p>
    <w:p w:rsidR="00AE1F0A" w:rsidP="00AE1F0A" w:rsidRDefault="00AE1F0A" w14:paraId="1F0C1744" w14:textId="220F220B">
      <w:pPr>
        <w:ind w:firstLine="708"/>
        <w:jc w:val="both"/>
        <w:rPr>
          <w:rFonts w:ascii="Arial" w:hAnsi="Arial" w:cs="Arial"/>
          <w:sz w:val="22"/>
          <w:szCs w:val="22"/>
          <w:lang w:val="en-US"/>
        </w:rPr>
      </w:pPr>
      <w:r w:rsidRPr="00AE1F0A">
        <w:rPr>
          <w:rFonts w:ascii="Arial" w:hAnsi="Arial" w:cs="Arial"/>
          <w:sz w:val="22"/>
          <w:szCs w:val="22"/>
          <w:lang w:val="en-US"/>
        </w:rPr>
        <w:t>The feed rate of metallurgical coke, used as the reducing agent in the calcination process, was varied between two conditions. The first condition, 27%, reflects the current proportion typically used in the industrial kiln under standard operating conditions. The second, 10%, was established based on a preliminary financial feasibility analysis, which indicated the potential for reducing fuel consumption to lower operational costs while maintaining process efficiency.</w:t>
      </w:r>
      <w:r w:rsidR="0085133E">
        <w:rPr>
          <w:rFonts w:ascii="Arial" w:hAnsi="Arial" w:cs="Arial"/>
          <w:sz w:val="22"/>
          <w:szCs w:val="22"/>
          <w:lang w:val="en-US"/>
        </w:rPr>
        <w:t xml:space="preserve"> </w:t>
      </w:r>
      <w:r w:rsidRPr="00AE1F0A">
        <w:rPr>
          <w:rFonts w:ascii="Arial" w:hAnsi="Arial" w:cs="Arial"/>
          <w:sz w:val="22"/>
          <w:szCs w:val="22"/>
          <w:lang w:val="en-US"/>
        </w:rPr>
        <w:t xml:space="preserve">The calcium chloride addition rate was fixed at 2% of the total mass flow, based on prior internal studies and past experimental results, which had shown this concentration to be effective in promoting </w:t>
      </w:r>
      <w:r w:rsidR="0085133E">
        <w:rPr>
          <w:rFonts w:ascii="Arial" w:hAnsi="Arial" w:cs="Arial"/>
          <w:sz w:val="22"/>
          <w:szCs w:val="22"/>
          <w:lang w:val="en-US"/>
        </w:rPr>
        <w:t xml:space="preserve">Pb removal </w:t>
      </w:r>
      <w:r w:rsidRPr="00AE1F0A">
        <w:rPr>
          <w:rFonts w:ascii="Arial" w:hAnsi="Arial" w:cs="Arial"/>
          <w:sz w:val="22"/>
          <w:szCs w:val="22"/>
          <w:lang w:val="en-US"/>
        </w:rPr>
        <w:t>during calcination. Finally, the feed rate of the dolomitic residue was calculated indirectly</w:t>
      </w:r>
      <w:r w:rsidR="00892211">
        <w:rPr>
          <w:rFonts w:ascii="Arial" w:hAnsi="Arial" w:cs="Arial"/>
          <w:sz w:val="22"/>
          <w:szCs w:val="22"/>
          <w:lang w:val="en-US"/>
        </w:rPr>
        <w:t xml:space="preserve">, </w:t>
      </w:r>
      <w:r w:rsidRPr="00AE1F0A">
        <w:rPr>
          <w:rFonts w:ascii="Arial" w:hAnsi="Arial" w:cs="Arial"/>
          <w:sz w:val="22"/>
          <w:szCs w:val="22"/>
          <w:lang w:val="en-US"/>
        </w:rPr>
        <w:t>by subtracting the combined mass contributions of the</w:t>
      </w:r>
      <w:r w:rsidR="00892211">
        <w:rPr>
          <w:rFonts w:ascii="Arial" w:hAnsi="Arial" w:cs="Arial"/>
          <w:sz w:val="22"/>
          <w:szCs w:val="22"/>
          <w:lang w:val="en-US"/>
        </w:rPr>
        <w:t xml:space="preserve"> </w:t>
      </w:r>
      <w:r w:rsidR="00974476">
        <w:rPr>
          <w:rFonts w:ascii="Arial" w:hAnsi="Arial" w:cs="Arial"/>
          <w:sz w:val="22"/>
          <w:szCs w:val="22"/>
          <w:lang w:val="en-US"/>
        </w:rPr>
        <w:t>other</w:t>
      </w:r>
      <w:r w:rsidR="00892211">
        <w:rPr>
          <w:rFonts w:ascii="Arial" w:hAnsi="Arial" w:cs="Arial"/>
          <w:sz w:val="22"/>
          <w:szCs w:val="22"/>
          <w:lang w:val="en-US"/>
        </w:rPr>
        <w:t xml:space="preserve"> reagents</w:t>
      </w:r>
      <w:r w:rsidRPr="00AE1F0A">
        <w:rPr>
          <w:rFonts w:ascii="Arial" w:hAnsi="Arial" w:cs="Arial"/>
          <w:sz w:val="22"/>
          <w:szCs w:val="22"/>
          <w:lang w:val="en-US"/>
        </w:rPr>
        <w:t xml:space="preserve"> </w:t>
      </w:r>
      <w:r w:rsidR="00892211">
        <w:rPr>
          <w:rFonts w:ascii="Arial" w:hAnsi="Arial" w:cs="Arial"/>
          <w:sz w:val="22"/>
          <w:szCs w:val="22"/>
          <w:lang w:val="en-US"/>
        </w:rPr>
        <w:t>(</w:t>
      </w:r>
      <w:r w:rsidRPr="00AE1F0A">
        <w:rPr>
          <w:rFonts w:ascii="Arial" w:hAnsi="Arial" w:cs="Arial"/>
          <w:sz w:val="22"/>
          <w:szCs w:val="22"/>
          <w:lang w:val="en-US"/>
        </w:rPr>
        <w:t>gypsum residue, coke, and calcium chloride</w:t>
      </w:r>
      <w:r w:rsidR="00892211">
        <w:rPr>
          <w:rFonts w:ascii="Arial" w:hAnsi="Arial" w:cs="Arial"/>
          <w:sz w:val="22"/>
          <w:szCs w:val="22"/>
          <w:lang w:val="en-US"/>
        </w:rPr>
        <w:t>)</w:t>
      </w:r>
      <w:r w:rsidRPr="00AE1F0A">
        <w:rPr>
          <w:rFonts w:ascii="Arial" w:hAnsi="Arial" w:cs="Arial"/>
          <w:sz w:val="22"/>
          <w:szCs w:val="22"/>
          <w:lang w:val="en-US"/>
        </w:rPr>
        <w:t xml:space="preserve"> from the total processing capacity of the kiln</w:t>
      </w:r>
      <w:r w:rsidR="00892211">
        <w:rPr>
          <w:rFonts w:ascii="Arial" w:hAnsi="Arial" w:cs="Arial"/>
          <w:sz w:val="22"/>
          <w:szCs w:val="22"/>
          <w:lang w:val="en-US"/>
        </w:rPr>
        <w:t xml:space="preserve"> (10 kg/h).</w:t>
      </w:r>
    </w:p>
    <w:p w:rsidR="00435047" w:rsidP="002D1C36" w:rsidRDefault="00435047" w14:paraId="5DB0517F" w14:textId="77777777">
      <w:pPr>
        <w:jc w:val="both"/>
        <w:rPr>
          <w:rFonts w:ascii="Arial" w:hAnsi="Arial" w:cs="Arial"/>
          <w:bCs/>
          <w:sz w:val="22"/>
          <w:szCs w:val="22"/>
          <w:lang w:val="en-US"/>
        </w:rPr>
      </w:pPr>
    </w:p>
    <w:p w:rsidR="00476461" w:rsidP="00476461" w:rsidRDefault="00476461" w14:paraId="10ABE58F" w14:textId="16A7CAB2">
      <w:pPr>
        <w:jc w:val="both"/>
        <w:rPr>
          <w:rFonts w:ascii="Arial" w:hAnsi="Arial" w:cs="Arial"/>
          <w:bCs/>
          <w:sz w:val="22"/>
          <w:szCs w:val="22"/>
          <w:lang w:val="en-US"/>
        </w:rPr>
      </w:pPr>
      <w:r w:rsidRPr="0045396E">
        <w:rPr>
          <w:rFonts w:ascii="Arial" w:hAnsi="Arial" w:cs="Arial"/>
          <w:bCs/>
          <w:sz w:val="22"/>
          <w:szCs w:val="22"/>
          <w:lang w:val="en-US"/>
        </w:rPr>
        <w:t xml:space="preserve">Table </w:t>
      </w:r>
      <w:r w:rsidR="002F3F1A">
        <w:rPr>
          <w:rFonts w:ascii="Arial" w:hAnsi="Arial" w:cs="Arial"/>
          <w:bCs/>
          <w:sz w:val="22"/>
          <w:szCs w:val="22"/>
          <w:lang w:val="en-US"/>
        </w:rPr>
        <w:t>3</w:t>
      </w:r>
      <w:r w:rsidRPr="0045396E">
        <w:rPr>
          <w:rFonts w:ascii="Arial" w:hAnsi="Arial" w:cs="Arial"/>
          <w:bCs/>
          <w:sz w:val="22"/>
          <w:szCs w:val="22"/>
          <w:lang w:val="en-US"/>
        </w:rPr>
        <w:t>. Conditions of the tests conducted in a pilot-scale rotary kiln.</w:t>
      </w:r>
      <w:r>
        <w:rPr>
          <w:rFonts w:ascii="Arial" w:hAnsi="Arial" w:cs="Arial"/>
          <w:bCs/>
          <w:sz w:val="22"/>
          <w:szCs w:val="22"/>
          <w:lang w:val="en-US"/>
        </w:rPr>
        <w:t xml:space="preserve"> Source: authors.</w:t>
      </w:r>
    </w:p>
    <w:p w:rsidRPr="0045396E" w:rsidR="00476461" w:rsidP="00476461" w:rsidRDefault="00476461" w14:paraId="2D926B27" w14:textId="77777777">
      <w:pPr>
        <w:jc w:val="center"/>
        <w:rPr>
          <w:rFonts w:ascii="Arial" w:hAnsi="Arial" w:cs="Arial"/>
          <w:bCs/>
          <w:sz w:val="22"/>
          <w:szCs w:val="22"/>
          <w:lang w:val="en-US"/>
        </w:rPr>
      </w:pPr>
    </w:p>
    <w:tbl>
      <w:tblPr>
        <w:tblStyle w:val="Tabelacomgrade"/>
        <w:tblW w:w="0" w:type="auto"/>
        <w:tblLook w:val="04A0" w:firstRow="1" w:lastRow="0" w:firstColumn="1" w:lastColumn="0" w:noHBand="0" w:noVBand="1"/>
      </w:tblPr>
      <w:tblGrid>
        <w:gridCol w:w="1146"/>
        <w:gridCol w:w="1215"/>
        <w:gridCol w:w="1050"/>
        <w:gridCol w:w="784"/>
        <w:gridCol w:w="781"/>
      </w:tblGrid>
      <w:tr w:rsidRPr="002E2CF9" w:rsidR="00C138CF" w:rsidTr="004D34A5" w14:paraId="36032BCB" w14:textId="77777777">
        <w:trPr>
          <w:trHeight w:val="862"/>
        </w:trPr>
        <w:tc>
          <w:tcPr>
            <w:tcW w:w="562" w:type="dxa"/>
            <w:vAlign w:val="center"/>
          </w:tcPr>
          <w:p w:rsidRPr="002E2CF9" w:rsidR="00C138CF" w:rsidP="00C138CF" w:rsidRDefault="00C138CF" w14:paraId="65258697" w14:textId="77777777">
            <w:pPr>
              <w:jc w:val="center"/>
              <w:rPr>
                <w:rFonts w:ascii="Arial" w:hAnsi="Arial" w:cs="Arial"/>
                <w:sz w:val="22"/>
                <w:szCs w:val="22"/>
              </w:rPr>
            </w:pPr>
            <w:proofErr w:type="spellStart"/>
            <w:r w:rsidRPr="002E2CF9">
              <w:rPr>
                <w:rFonts w:ascii="Arial" w:hAnsi="Arial" w:cs="Arial"/>
                <w:sz w:val="22"/>
                <w:szCs w:val="22"/>
              </w:rPr>
              <w:t>Condition</w:t>
            </w:r>
            <w:proofErr w:type="spellEnd"/>
          </w:p>
        </w:tc>
        <w:tc>
          <w:tcPr>
            <w:tcW w:w="1709" w:type="dxa"/>
          </w:tcPr>
          <w:p w:rsidRPr="00C138CF" w:rsidR="00C138CF" w:rsidP="00C138CF" w:rsidRDefault="00C138CF" w14:paraId="6BA93D5F" w14:textId="57F9DE35">
            <w:pPr>
              <w:jc w:val="center"/>
              <w:rPr>
                <w:rFonts w:ascii="Arial" w:hAnsi="Arial" w:cs="Arial"/>
                <w:sz w:val="22"/>
                <w:szCs w:val="22"/>
              </w:rPr>
            </w:pPr>
            <w:proofErr w:type="spellStart"/>
            <w:r w:rsidRPr="00C138CF">
              <w:rPr>
                <w:rFonts w:ascii="Arial" w:hAnsi="Arial" w:cs="Arial"/>
                <w:sz w:val="22"/>
                <w:szCs w:val="22"/>
              </w:rPr>
              <w:t>Dolomitic</w:t>
            </w:r>
            <w:proofErr w:type="spellEnd"/>
            <w:r w:rsidRPr="00C138CF">
              <w:rPr>
                <w:rFonts w:ascii="Arial" w:hAnsi="Arial" w:cs="Arial"/>
                <w:sz w:val="22"/>
                <w:szCs w:val="22"/>
              </w:rPr>
              <w:t xml:space="preserve"> </w:t>
            </w:r>
            <w:proofErr w:type="spellStart"/>
            <w:r w:rsidRPr="0CF2F877" w:rsidR="68E13559">
              <w:rPr>
                <w:rFonts w:ascii="Arial" w:hAnsi="Arial" w:cs="Arial"/>
                <w:sz w:val="22"/>
                <w:szCs w:val="22"/>
              </w:rPr>
              <w:t>tailing</w:t>
            </w:r>
            <w:proofErr w:type="spellEnd"/>
            <w:r>
              <w:rPr>
                <w:rFonts w:ascii="Arial" w:hAnsi="Arial" w:cs="Arial"/>
                <w:sz w:val="22"/>
                <w:szCs w:val="22"/>
              </w:rPr>
              <w:t xml:space="preserve"> (kg/h)</w:t>
            </w:r>
          </w:p>
        </w:tc>
        <w:tc>
          <w:tcPr>
            <w:tcW w:w="1125" w:type="dxa"/>
          </w:tcPr>
          <w:p w:rsidRPr="00C138CF" w:rsidR="00C138CF" w:rsidP="00C138CF" w:rsidRDefault="00C138CF" w14:paraId="56A462A4" w14:textId="79A2774A">
            <w:pPr>
              <w:jc w:val="center"/>
              <w:rPr>
                <w:rFonts w:ascii="Arial" w:hAnsi="Arial" w:cs="Arial"/>
                <w:sz w:val="22"/>
                <w:szCs w:val="22"/>
              </w:rPr>
            </w:pPr>
            <w:r w:rsidRPr="00C138CF">
              <w:rPr>
                <w:rFonts w:ascii="Arial" w:hAnsi="Arial" w:cs="Arial"/>
                <w:sz w:val="22"/>
                <w:szCs w:val="22"/>
              </w:rPr>
              <w:t xml:space="preserve">Gypsum </w:t>
            </w:r>
            <w:proofErr w:type="spellStart"/>
            <w:r w:rsidRPr="00C138CF">
              <w:rPr>
                <w:rFonts w:ascii="Arial" w:hAnsi="Arial" w:cs="Arial"/>
                <w:sz w:val="22"/>
                <w:szCs w:val="22"/>
              </w:rPr>
              <w:t>residue</w:t>
            </w:r>
            <w:proofErr w:type="spellEnd"/>
            <w:r>
              <w:rPr>
                <w:rFonts w:ascii="Arial" w:hAnsi="Arial" w:cs="Arial"/>
                <w:sz w:val="22"/>
                <w:szCs w:val="22"/>
              </w:rPr>
              <w:t xml:space="preserve"> (kg/h)</w:t>
            </w:r>
          </w:p>
        </w:tc>
        <w:tc>
          <w:tcPr>
            <w:tcW w:w="791" w:type="dxa"/>
            <w:vAlign w:val="center"/>
          </w:tcPr>
          <w:p w:rsidRPr="002E2CF9" w:rsidR="00C138CF" w:rsidP="00C138CF" w:rsidRDefault="00C138CF" w14:paraId="7B69149A" w14:textId="77777777">
            <w:pPr>
              <w:jc w:val="center"/>
              <w:rPr>
                <w:rFonts w:ascii="Arial" w:hAnsi="Arial" w:cs="Arial"/>
                <w:sz w:val="22"/>
                <w:szCs w:val="22"/>
              </w:rPr>
            </w:pPr>
            <w:r w:rsidRPr="002E2CF9">
              <w:rPr>
                <w:rFonts w:ascii="Arial" w:hAnsi="Arial" w:cs="Arial"/>
                <w:sz w:val="22"/>
                <w:szCs w:val="22"/>
              </w:rPr>
              <w:t>CaCl</w:t>
            </w:r>
            <w:r w:rsidRPr="002E2CF9">
              <w:rPr>
                <w:rFonts w:ascii="Arial" w:hAnsi="Arial" w:cs="Arial"/>
                <w:sz w:val="22"/>
                <w:szCs w:val="22"/>
                <w:vertAlign w:val="subscript"/>
              </w:rPr>
              <w:t xml:space="preserve">2 </w:t>
            </w:r>
            <w:r w:rsidRPr="002E2CF9">
              <w:rPr>
                <w:rFonts w:ascii="Arial" w:hAnsi="Arial" w:cs="Arial"/>
                <w:sz w:val="22"/>
                <w:szCs w:val="22"/>
              </w:rPr>
              <w:t>(kg/h)</w:t>
            </w:r>
          </w:p>
        </w:tc>
        <w:tc>
          <w:tcPr>
            <w:tcW w:w="789" w:type="dxa"/>
            <w:vAlign w:val="center"/>
          </w:tcPr>
          <w:p w:rsidRPr="002E2CF9" w:rsidR="00C138CF" w:rsidP="00C138CF" w:rsidRDefault="00C138CF" w14:paraId="09484EC9" w14:textId="77777777">
            <w:pPr>
              <w:jc w:val="center"/>
              <w:rPr>
                <w:rFonts w:ascii="Arial" w:hAnsi="Arial" w:cs="Arial"/>
                <w:sz w:val="22"/>
                <w:szCs w:val="22"/>
              </w:rPr>
            </w:pPr>
            <w:r w:rsidRPr="002E2CF9">
              <w:rPr>
                <w:rFonts w:ascii="Arial" w:hAnsi="Arial" w:cs="Arial"/>
                <w:sz w:val="22"/>
                <w:szCs w:val="22"/>
              </w:rPr>
              <w:t>Co</w:t>
            </w:r>
            <w:r>
              <w:rPr>
                <w:rFonts w:ascii="Arial" w:hAnsi="Arial" w:cs="Arial"/>
                <w:sz w:val="22"/>
                <w:szCs w:val="22"/>
              </w:rPr>
              <w:t>k</w:t>
            </w:r>
            <w:r w:rsidRPr="002E2CF9">
              <w:rPr>
                <w:rFonts w:ascii="Arial" w:hAnsi="Arial" w:cs="Arial"/>
                <w:sz w:val="22"/>
                <w:szCs w:val="22"/>
              </w:rPr>
              <w:t>e (kg/h)</w:t>
            </w:r>
          </w:p>
        </w:tc>
      </w:tr>
      <w:tr w:rsidRPr="002E2CF9" w:rsidR="00476461" w:rsidTr="004D34A5" w14:paraId="68953371" w14:textId="77777777">
        <w:trPr>
          <w:trHeight w:val="322"/>
        </w:trPr>
        <w:tc>
          <w:tcPr>
            <w:tcW w:w="562" w:type="dxa"/>
            <w:vAlign w:val="center"/>
          </w:tcPr>
          <w:p w:rsidRPr="002E2CF9" w:rsidR="00476461" w:rsidRDefault="00476461" w14:paraId="32B3DC1F" w14:textId="77777777">
            <w:pPr>
              <w:jc w:val="center"/>
              <w:rPr>
                <w:rFonts w:ascii="Arial" w:hAnsi="Arial" w:cs="Arial"/>
                <w:sz w:val="22"/>
                <w:szCs w:val="22"/>
              </w:rPr>
            </w:pPr>
            <w:r w:rsidRPr="002E2CF9">
              <w:rPr>
                <w:rFonts w:ascii="Arial" w:hAnsi="Arial" w:cs="Arial"/>
                <w:sz w:val="22"/>
                <w:szCs w:val="22"/>
              </w:rPr>
              <w:t>1</w:t>
            </w:r>
          </w:p>
        </w:tc>
        <w:tc>
          <w:tcPr>
            <w:tcW w:w="1709" w:type="dxa"/>
            <w:vAlign w:val="center"/>
          </w:tcPr>
          <w:p w:rsidRPr="002E2CF9" w:rsidR="00476461" w:rsidRDefault="00476461" w14:paraId="39104EC7" w14:textId="4E514218">
            <w:pPr>
              <w:jc w:val="center"/>
              <w:rPr>
                <w:rFonts w:ascii="Arial" w:hAnsi="Arial" w:cs="Arial"/>
                <w:sz w:val="22"/>
                <w:szCs w:val="22"/>
              </w:rPr>
            </w:pPr>
            <w:r>
              <w:rPr>
                <w:rFonts w:ascii="Arial" w:hAnsi="Arial" w:cs="Arial"/>
                <w:sz w:val="22"/>
                <w:szCs w:val="22"/>
              </w:rPr>
              <w:t>2</w:t>
            </w:r>
            <w:r w:rsidR="00A8264B">
              <w:rPr>
                <w:rFonts w:ascii="Arial" w:hAnsi="Arial" w:cs="Arial"/>
                <w:sz w:val="22"/>
                <w:szCs w:val="22"/>
              </w:rPr>
              <w:t>.</w:t>
            </w:r>
            <w:r>
              <w:rPr>
                <w:rFonts w:ascii="Arial" w:hAnsi="Arial" w:cs="Arial"/>
                <w:sz w:val="22"/>
                <w:szCs w:val="22"/>
              </w:rPr>
              <w:t>8</w:t>
            </w:r>
          </w:p>
        </w:tc>
        <w:tc>
          <w:tcPr>
            <w:tcW w:w="1125" w:type="dxa"/>
            <w:vAlign w:val="center"/>
          </w:tcPr>
          <w:p w:rsidRPr="002E2CF9" w:rsidR="00476461" w:rsidRDefault="00476461" w14:paraId="41AB0701" w14:textId="1D76FA21">
            <w:pPr>
              <w:jc w:val="center"/>
              <w:rPr>
                <w:rFonts w:ascii="Arial" w:hAnsi="Arial" w:cs="Arial"/>
                <w:sz w:val="22"/>
                <w:szCs w:val="22"/>
              </w:rPr>
            </w:pPr>
            <w:r w:rsidRPr="002E2CF9">
              <w:rPr>
                <w:rFonts w:ascii="Arial" w:hAnsi="Arial" w:cs="Arial"/>
                <w:sz w:val="22"/>
                <w:szCs w:val="22"/>
              </w:rPr>
              <w:t>4</w:t>
            </w:r>
            <w:r w:rsidR="00A8264B">
              <w:rPr>
                <w:rFonts w:ascii="Arial" w:hAnsi="Arial" w:cs="Arial"/>
                <w:sz w:val="22"/>
                <w:szCs w:val="22"/>
              </w:rPr>
              <w:t>.</w:t>
            </w:r>
            <w:r>
              <w:rPr>
                <w:rFonts w:ascii="Arial" w:hAnsi="Arial" w:cs="Arial"/>
                <w:sz w:val="22"/>
                <w:szCs w:val="22"/>
              </w:rPr>
              <w:t>3</w:t>
            </w:r>
          </w:p>
        </w:tc>
        <w:tc>
          <w:tcPr>
            <w:tcW w:w="791" w:type="dxa"/>
            <w:vAlign w:val="center"/>
          </w:tcPr>
          <w:p w:rsidRPr="002E2CF9" w:rsidR="00476461" w:rsidRDefault="00476461" w14:paraId="59387B9E" w14:textId="0EF636EA">
            <w:pPr>
              <w:jc w:val="center"/>
              <w:rPr>
                <w:rFonts w:ascii="Arial" w:hAnsi="Arial" w:cs="Arial"/>
                <w:sz w:val="22"/>
                <w:szCs w:val="22"/>
              </w:rPr>
            </w:pPr>
            <w:r w:rsidRPr="002E2CF9">
              <w:rPr>
                <w:rFonts w:ascii="Arial" w:hAnsi="Arial" w:cs="Arial"/>
                <w:sz w:val="22"/>
                <w:szCs w:val="22"/>
              </w:rPr>
              <w:t>0</w:t>
            </w:r>
            <w:r w:rsidR="00A8264B">
              <w:rPr>
                <w:rFonts w:ascii="Arial" w:hAnsi="Arial" w:cs="Arial"/>
                <w:sz w:val="22"/>
                <w:szCs w:val="22"/>
              </w:rPr>
              <w:t>.</w:t>
            </w:r>
            <w:r w:rsidRPr="002E2CF9">
              <w:rPr>
                <w:rFonts w:ascii="Arial" w:hAnsi="Arial" w:cs="Arial"/>
                <w:sz w:val="22"/>
                <w:szCs w:val="22"/>
              </w:rPr>
              <w:t>2</w:t>
            </w:r>
          </w:p>
        </w:tc>
        <w:tc>
          <w:tcPr>
            <w:tcW w:w="789" w:type="dxa"/>
            <w:vAlign w:val="center"/>
          </w:tcPr>
          <w:p w:rsidRPr="002E2CF9" w:rsidR="00476461" w:rsidRDefault="00476461" w14:paraId="66EB3676" w14:textId="60F10A07">
            <w:pPr>
              <w:jc w:val="center"/>
              <w:rPr>
                <w:rFonts w:ascii="Arial" w:hAnsi="Arial" w:cs="Arial"/>
                <w:sz w:val="22"/>
                <w:szCs w:val="22"/>
              </w:rPr>
            </w:pPr>
            <w:r>
              <w:rPr>
                <w:rFonts w:ascii="Arial" w:hAnsi="Arial" w:cs="Arial"/>
                <w:sz w:val="22"/>
                <w:szCs w:val="22"/>
              </w:rPr>
              <w:t>2</w:t>
            </w:r>
            <w:r w:rsidR="00A8264B">
              <w:rPr>
                <w:rFonts w:ascii="Arial" w:hAnsi="Arial" w:cs="Arial"/>
                <w:sz w:val="22"/>
                <w:szCs w:val="22"/>
              </w:rPr>
              <w:t>.</w:t>
            </w:r>
            <w:r>
              <w:rPr>
                <w:rFonts w:ascii="Arial" w:hAnsi="Arial" w:cs="Arial"/>
                <w:sz w:val="22"/>
                <w:szCs w:val="22"/>
              </w:rPr>
              <w:t>7</w:t>
            </w:r>
          </w:p>
        </w:tc>
      </w:tr>
      <w:tr w:rsidRPr="002E2CF9" w:rsidR="00476461" w:rsidTr="004D34A5" w14:paraId="25AA5A0D" w14:textId="77777777">
        <w:trPr>
          <w:trHeight w:val="322"/>
        </w:trPr>
        <w:tc>
          <w:tcPr>
            <w:tcW w:w="562" w:type="dxa"/>
            <w:vAlign w:val="center"/>
          </w:tcPr>
          <w:p w:rsidRPr="002E2CF9" w:rsidR="00476461" w:rsidRDefault="00476461" w14:paraId="3EE36971" w14:textId="77777777">
            <w:pPr>
              <w:jc w:val="center"/>
              <w:rPr>
                <w:rFonts w:ascii="Arial" w:hAnsi="Arial" w:cs="Arial"/>
                <w:sz w:val="22"/>
                <w:szCs w:val="22"/>
              </w:rPr>
            </w:pPr>
            <w:r w:rsidRPr="002E2CF9">
              <w:rPr>
                <w:rFonts w:ascii="Arial" w:hAnsi="Arial" w:cs="Arial"/>
                <w:sz w:val="22"/>
                <w:szCs w:val="22"/>
              </w:rPr>
              <w:t>2</w:t>
            </w:r>
          </w:p>
        </w:tc>
        <w:tc>
          <w:tcPr>
            <w:tcW w:w="1709" w:type="dxa"/>
            <w:vAlign w:val="center"/>
          </w:tcPr>
          <w:p w:rsidRPr="002E2CF9" w:rsidR="00476461" w:rsidRDefault="00476461" w14:paraId="3550E367" w14:textId="0B16796D">
            <w:pPr>
              <w:jc w:val="center"/>
              <w:rPr>
                <w:rFonts w:ascii="Arial" w:hAnsi="Arial" w:cs="Arial"/>
                <w:sz w:val="22"/>
                <w:szCs w:val="22"/>
              </w:rPr>
            </w:pPr>
            <w:r>
              <w:rPr>
                <w:rFonts w:ascii="Arial" w:hAnsi="Arial" w:cs="Arial"/>
                <w:sz w:val="22"/>
                <w:szCs w:val="22"/>
              </w:rPr>
              <w:t>4</w:t>
            </w:r>
            <w:r w:rsidR="00A8264B">
              <w:rPr>
                <w:rFonts w:ascii="Arial" w:hAnsi="Arial" w:cs="Arial"/>
                <w:sz w:val="22"/>
                <w:szCs w:val="22"/>
              </w:rPr>
              <w:t>.</w:t>
            </w:r>
            <w:r>
              <w:rPr>
                <w:rFonts w:ascii="Arial" w:hAnsi="Arial" w:cs="Arial"/>
                <w:sz w:val="22"/>
                <w:szCs w:val="22"/>
              </w:rPr>
              <w:t>5</w:t>
            </w:r>
          </w:p>
        </w:tc>
        <w:tc>
          <w:tcPr>
            <w:tcW w:w="1125" w:type="dxa"/>
            <w:vAlign w:val="center"/>
          </w:tcPr>
          <w:p w:rsidRPr="002E2CF9" w:rsidR="00476461" w:rsidRDefault="00476461" w14:paraId="7B30A79A" w14:textId="58506089">
            <w:pPr>
              <w:jc w:val="center"/>
              <w:rPr>
                <w:rFonts w:ascii="Arial" w:hAnsi="Arial" w:cs="Arial"/>
                <w:sz w:val="22"/>
                <w:szCs w:val="22"/>
              </w:rPr>
            </w:pPr>
            <w:r w:rsidRPr="002E2CF9">
              <w:rPr>
                <w:rFonts w:ascii="Arial" w:hAnsi="Arial" w:cs="Arial"/>
                <w:sz w:val="22"/>
                <w:szCs w:val="22"/>
              </w:rPr>
              <w:t>4</w:t>
            </w:r>
            <w:r w:rsidR="00A8264B">
              <w:rPr>
                <w:rFonts w:ascii="Arial" w:hAnsi="Arial" w:cs="Arial"/>
                <w:sz w:val="22"/>
                <w:szCs w:val="22"/>
              </w:rPr>
              <w:t>.</w:t>
            </w:r>
            <w:r>
              <w:rPr>
                <w:rFonts w:ascii="Arial" w:hAnsi="Arial" w:cs="Arial"/>
                <w:sz w:val="22"/>
                <w:szCs w:val="22"/>
              </w:rPr>
              <w:t>3</w:t>
            </w:r>
          </w:p>
        </w:tc>
        <w:tc>
          <w:tcPr>
            <w:tcW w:w="791" w:type="dxa"/>
            <w:vAlign w:val="center"/>
          </w:tcPr>
          <w:p w:rsidRPr="002E2CF9" w:rsidR="00476461" w:rsidRDefault="00476461" w14:paraId="149AC033" w14:textId="3C82A2DB">
            <w:pPr>
              <w:jc w:val="center"/>
              <w:rPr>
                <w:rFonts w:ascii="Arial" w:hAnsi="Arial" w:cs="Arial"/>
                <w:sz w:val="22"/>
                <w:szCs w:val="22"/>
              </w:rPr>
            </w:pPr>
            <w:r w:rsidRPr="002E2CF9">
              <w:rPr>
                <w:rFonts w:ascii="Arial" w:hAnsi="Arial" w:cs="Arial"/>
                <w:sz w:val="22"/>
                <w:szCs w:val="22"/>
              </w:rPr>
              <w:t>0</w:t>
            </w:r>
            <w:r w:rsidR="00A8264B">
              <w:rPr>
                <w:rFonts w:ascii="Arial" w:hAnsi="Arial" w:cs="Arial"/>
                <w:sz w:val="22"/>
                <w:szCs w:val="22"/>
              </w:rPr>
              <w:t>.</w:t>
            </w:r>
            <w:r>
              <w:rPr>
                <w:rFonts w:ascii="Arial" w:hAnsi="Arial" w:cs="Arial"/>
                <w:sz w:val="22"/>
                <w:szCs w:val="22"/>
              </w:rPr>
              <w:t>2</w:t>
            </w:r>
          </w:p>
        </w:tc>
        <w:tc>
          <w:tcPr>
            <w:tcW w:w="789" w:type="dxa"/>
            <w:vAlign w:val="center"/>
          </w:tcPr>
          <w:p w:rsidRPr="002E2CF9" w:rsidR="00476461" w:rsidRDefault="00476461" w14:paraId="0FCC24BF" w14:textId="14742967">
            <w:pPr>
              <w:jc w:val="center"/>
              <w:rPr>
                <w:rFonts w:ascii="Arial" w:hAnsi="Arial" w:cs="Arial"/>
                <w:sz w:val="22"/>
                <w:szCs w:val="22"/>
              </w:rPr>
            </w:pPr>
            <w:r w:rsidRPr="002E2CF9">
              <w:rPr>
                <w:rFonts w:ascii="Arial" w:hAnsi="Arial" w:cs="Arial"/>
                <w:sz w:val="22"/>
                <w:szCs w:val="22"/>
              </w:rPr>
              <w:t>1</w:t>
            </w:r>
            <w:r w:rsidR="00A8264B">
              <w:rPr>
                <w:rFonts w:ascii="Arial" w:hAnsi="Arial" w:cs="Arial"/>
                <w:sz w:val="22"/>
                <w:szCs w:val="22"/>
              </w:rPr>
              <w:t>.</w:t>
            </w:r>
            <w:r w:rsidRPr="002E2CF9">
              <w:rPr>
                <w:rFonts w:ascii="Arial" w:hAnsi="Arial" w:cs="Arial"/>
                <w:sz w:val="22"/>
                <w:szCs w:val="22"/>
              </w:rPr>
              <w:t>0</w:t>
            </w:r>
          </w:p>
        </w:tc>
      </w:tr>
    </w:tbl>
    <w:p w:rsidR="008258AC" w:rsidP="00A71AD3" w:rsidRDefault="00135DDB" w14:paraId="23CD6A20" w14:textId="535E2C48">
      <w:pPr>
        <w:ind w:firstLine="708"/>
        <w:jc w:val="both"/>
        <w:rPr>
          <w:rFonts w:ascii="Arial" w:hAnsi="Arial" w:cs="Arial"/>
          <w:bCs/>
          <w:sz w:val="22"/>
          <w:szCs w:val="22"/>
          <w:lang w:val="en-US"/>
        </w:rPr>
      </w:pPr>
      <w:r w:rsidRPr="00F506BD">
        <w:rPr>
          <w:rFonts w:ascii="Arial" w:hAnsi="Arial" w:cs="Arial"/>
          <w:bCs/>
          <w:sz w:val="22"/>
          <w:szCs w:val="22"/>
          <w:lang w:val="en-US"/>
        </w:rPr>
        <w:lastRenderedPageBreak/>
        <w:t xml:space="preserve">Each experiment had a residence time of 24 hours, and the average kiln temperature was maintained at 990°C, which exceeds the decomposition temperature of the dolomite matrix. </w:t>
      </w:r>
      <w:r w:rsidR="000A1A5B">
        <w:rPr>
          <w:rFonts w:ascii="Arial" w:hAnsi="Arial" w:cs="Arial"/>
          <w:bCs/>
          <w:sz w:val="22"/>
          <w:szCs w:val="22"/>
          <w:lang w:val="en-US"/>
        </w:rPr>
        <w:t>T</w:t>
      </w:r>
      <w:r w:rsidRPr="000A1A5B" w:rsidR="000A1A5B">
        <w:rPr>
          <w:rFonts w:ascii="Arial" w:hAnsi="Arial" w:cs="Arial"/>
          <w:bCs/>
          <w:sz w:val="22"/>
          <w:szCs w:val="22"/>
          <w:lang w:val="en-US"/>
        </w:rPr>
        <w:t xml:space="preserve">he agricultural input and the Zn, Cd/Pb-rich concentrate </w:t>
      </w:r>
      <w:r w:rsidR="000A1A5B">
        <w:rPr>
          <w:rFonts w:ascii="Arial" w:hAnsi="Arial" w:cs="Arial"/>
          <w:bCs/>
          <w:sz w:val="22"/>
          <w:szCs w:val="22"/>
          <w:lang w:val="en-US"/>
        </w:rPr>
        <w:t>obtained after each test</w:t>
      </w:r>
      <w:r w:rsidRPr="000A1A5B" w:rsidR="000A1A5B">
        <w:rPr>
          <w:rFonts w:ascii="Arial" w:hAnsi="Arial" w:cs="Arial"/>
          <w:bCs/>
          <w:sz w:val="22"/>
          <w:szCs w:val="22"/>
          <w:lang w:val="en-US"/>
        </w:rPr>
        <w:t xml:space="preserve"> were collected and subjected to atomic absorption spectroscopy for analysis.</w:t>
      </w:r>
      <w:r w:rsidR="00A71AD3">
        <w:rPr>
          <w:rFonts w:ascii="Arial" w:hAnsi="Arial" w:cs="Arial"/>
          <w:bCs/>
          <w:sz w:val="22"/>
          <w:szCs w:val="22"/>
          <w:lang w:val="en-US"/>
        </w:rPr>
        <w:t xml:space="preserve"> </w:t>
      </w:r>
      <w:r w:rsidRPr="00A71AD3" w:rsidR="00A71AD3">
        <w:rPr>
          <w:rFonts w:ascii="Arial" w:hAnsi="Arial" w:cs="Arial"/>
          <w:bCs/>
          <w:sz w:val="22"/>
          <w:szCs w:val="22"/>
          <w:lang w:val="en-US"/>
        </w:rPr>
        <w:t xml:space="preserve">Figure </w:t>
      </w:r>
      <w:r w:rsidR="008258AC">
        <w:rPr>
          <w:rFonts w:ascii="Arial" w:hAnsi="Arial" w:cs="Arial"/>
          <w:bCs/>
          <w:sz w:val="22"/>
          <w:szCs w:val="22"/>
          <w:lang w:val="en-US"/>
        </w:rPr>
        <w:t>7</w:t>
      </w:r>
      <w:r w:rsidRPr="00A71AD3" w:rsidR="00A71AD3">
        <w:rPr>
          <w:rFonts w:ascii="Arial" w:hAnsi="Arial" w:cs="Arial"/>
          <w:bCs/>
          <w:sz w:val="22"/>
          <w:szCs w:val="22"/>
          <w:lang w:val="en-US"/>
        </w:rPr>
        <w:t xml:space="preserve"> provides a flowchart summarizing the process steps evaluated during the tests, offering a visual representation of the sequence and conditions applied throughout the study.</w:t>
      </w:r>
    </w:p>
    <w:p w:rsidR="008258AC" w:rsidP="00A71AD3" w:rsidRDefault="008258AC" w14:paraId="632C0FFA" w14:textId="77777777">
      <w:pPr>
        <w:ind w:firstLine="708"/>
        <w:jc w:val="both"/>
        <w:rPr>
          <w:rFonts w:ascii="Arial" w:hAnsi="Arial" w:cs="Arial"/>
          <w:bCs/>
          <w:sz w:val="22"/>
          <w:szCs w:val="22"/>
          <w:lang w:val="en-US"/>
        </w:rPr>
      </w:pPr>
    </w:p>
    <w:p w:rsidR="008C6383" w:rsidP="008258AC" w:rsidRDefault="00A4167D" w14:paraId="09975FD4" w14:textId="2239F089">
      <w:pPr>
        <w:jc w:val="both"/>
        <w:rPr>
          <w:rFonts w:ascii="Arial" w:hAnsi="Arial" w:cs="Arial"/>
          <w:bCs/>
          <w:sz w:val="22"/>
          <w:szCs w:val="22"/>
          <w:lang w:val="en-US"/>
        </w:rPr>
      </w:pPr>
      <w:r w:rsidRPr="00A4167D">
        <w:rPr>
          <w:rFonts w:ascii="Arial" w:hAnsi="Arial" w:cs="Arial"/>
          <w:bCs/>
          <w:noProof/>
          <w:sz w:val="22"/>
          <w:szCs w:val="22"/>
          <w:lang w:val="en-US"/>
        </w:rPr>
        <w:drawing>
          <wp:inline distT="0" distB="0" distL="0" distR="0" wp14:anchorId="51D1531B" wp14:editId="618E73F3">
            <wp:extent cx="3166110" cy="1262380"/>
            <wp:effectExtent l="0" t="0" r="0" b="0"/>
            <wp:docPr id="14714993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99348" name=""/>
                    <pic:cNvPicPr/>
                  </pic:nvPicPr>
                  <pic:blipFill>
                    <a:blip r:embed="rId25"/>
                    <a:stretch>
                      <a:fillRect/>
                    </a:stretch>
                  </pic:blipFill>
                  <pic:spPr>
                    <a:xfrm>
                      <a:off x="0" y="0"/>
                      <a:ext cx="3166110" cy="1262380"/>
                    </a:xfrm>
                    <a:prstGeom prst="rect">
                      <a:avLst/>
                    </a:prstGeom>
                  </pic:spPr>
                </pic:pic>
              </a:graphicData>
            </a:graphic>
          </wp:inline>
        </w:drawing>
      </w:r>
    </w:p>
    <w:p w:rsidR="008C6383" w:rsidP="008C6383" w:rsidRDefault="008C6383" w14:paraId="3F7E1227" w14:textId="77777777">
      <w:pPr>
        <w:jc w:val="both"/>
        <w:rPr>
          <w:rFonts w:ascii="Arial" w:hAnsi="Arial" w:cs="Arial"/>
          <w:bCs/>
          <w:sz w:val="22"/>
          <w:szCs w:val="22"/>
          <w:lang w:val="en-US"/>
        </w:rPr>
      </w:pPr>
    </w:p>
    <w:p w:rsidR="00323850" w:rsidP="008258AC" w:rsidRDefault="00323850" w14:paraId="2999D65B" w14:textId="47896F15">
      <w:pPr>
        <w:rPr>
          <w:rFonts w:ascii="Arial" w:hAnsi="Arial" w:cs="Arial"/>
          <w:bCs/>
          <w:sz w:val="22"/>
          <w:szCs w:val="22"/>
          <w:lang w:val="en-US"/>
        </w:rPr>
      </w:pPr>
      <w:r>
        <w:rPr>
          <w:rFonts w:ascii="Arial" w:hAnsi="Arial" w:cs="Arial"/>
          <w:bCs/>
          <w:sz w:val="22"/>
          <w:szCs w:val="22"/>
          <w:lang w:val="en-US"/>
        </w:rPr>
        <w:t xml:space="preserve">Figure </w:t>
      </w:r>
      <w:r w:rsidR="008258AC">
        <w:rPr>
          <w:rFonts w:ascii="Arial" w:hAnsi="Arial" w:cs="Arial"/>
          <w:bCs/>
          <w:sz w:val="22"/>
          <w:szCs w:val="22"/>
          <w:lang w:val="en-US"/>
        </w:rPr>
        <w:t>7</w:t>
      </w:r>
      <w:r>
        <w:rPr>
          <w:rFonts w:ascii="Arial" w:hAnsi="Arial" w:cs="Arial"/>
          <w:bCs/>
          <w:sz w:val="22"/>
          <w:szCs w:val="22"/>
          <w:lang w:val="en-US"/>
        </w:rPr>
        <w:t xml:space="preserve">. </w:t>
      </w:r>
      <w:r w:rsidRPr="008258AC" w:rsidR="008258AC">
        <w:rPr>
          <w:rFonts w:ascii="Arial" w:hAnsi="Arial" w:cs="Arial"/>
          <w:bCs/>
          <w:sz w:val="22"/>
          <w:szCs w:val="22"/>
          <w:lang w:val="en-US"/>
        </w:rPr>
        <w:t>Schematic representation of the tested process.</w:t>
      </w:r>
    </w:p>
    <w:p w:rsidR="00D06D49" w:rsidP="002D1C36" w:rsidRDefault="00D06D49" w14:paraId="52E17F5F" w14:textId="77777777">
      <w:pPr>
        <w:jc w:val="both"/>
        <w:rPr>
          <w:rFonts w:ascii="Arial" w:hAnsi="Arial" w:cs="Arial"/>
          <w:bCs/>
          <w:sz w:val="22"/>
          <w:szCs w:val="22"/>
          <w:lang w:val="en-US"/>
        </w:rPr>
      </w:pPr>
    </w:p>
    <w:p w:rsidR="00FA4900" w:rsidP="002D1C36" w:rsidRDefault="00FA4900" w14:paraId="102C1380" w14:textId="518A62D3">
      <w:pPr>
        <w:jc w:val="both"/>
        <w:rPr>
          <w:rFonts w:ascii="Arial" w:hAnsi="Arial" w:cs="Arial"/>
          <w:bCs/>
          <w:sz w:val="22"/>
          <w:szCs w:val="22"/>
          <w:lang w:val="en-US"/>
        </w:rPr>
      </w:pPr>
      <w:r w:rsidRPr="00476461">
        <w:rPr>
          <w:rFonts w:ascii="Arial" w:hAnsi="Arial" w:cs="Arial"/>
          <w:bCs/>
          <w:sz w:val="22"/>
          <w:szCs w:val="22"/>
          <w:lang w:val="en-US"/>
        </w:rPr>
        <w:t>3.4 Financial feasibility study</w:t>
      </w:r>
    </w:p>
    <w:p w:rsidR="00A92C4C" w:rsidP="00217C5A" w:rsidRDefault="00A92C4C" w14:paraId="61529699" w14:textId="77777777">
      <w:pPr>
        <w:ind w:firstLine="708"/>
        <w:jc w:val="both"/>
        <w:rPr>
          <w:rFonts w:ascii="Arial" w:hAnsi="Arial" w:cs="Arial"/>
          <w:bCs/>
          <w:sz w:val="22"/>
          <w:szCs w:val="22"/>
          <w:lang w:val="en-US"/>
        </w:rPr>
      </w:pPr>
    </w:p>
    <w:p w:rsidR="0076004F" w:rsidP="00CB5613" w:rsidRDefault="00217C5A" w14:paraId="06748A17" w14:textId="60E92E22">
      <w:pPr>
        <w:ind w:firstLine="708"/>
        <w:jc w:val="both"/>
        <w:rPr>
          <w:rFonts w:ascii="Arial" w:hAnsi="Arial" w:cs="Arial"/>
          <w:bCs/>
          <w:sz w:val="22"/>
          <w:szCs w:val="22"/>
          <w:lang w:val="en-US"/>
        </w:rPr>
      </w:pPr>
      <w:r w:rsidRPr="00217C5A">
        <w:rPr>
          <w:rFonts w:ascii="Arial" w:hAnsi="Arial" w:cs="Arial"/>
          <w:bCs/>
          <w:sz w:val="22"/>
          <w:szCs w:val="22"/>
          <w:lang w:val="en-US"/>
        </w:rPr>
        <w:t xml:space="preserve">Following the </w:t>
      </w:r>
      <w:r w:rsidRPr="00403078" w:rsidR="00403078">
        <w:rPr>
          <w:rFonts w:ascii="Arial" w:hAnsi="Arial" w:cs="Arial"/>
          <w:bCs/>
          <w:sz w:val="22"/>
          <w:szCs w:val="22"/>
          <w:lang w:val="en-US"/>
        </w:rPr>
        <w:t>technical validation of the proposed process</w:t>
      </w:r>
      <w:r w:rsidRPr="00217C5A">
        <w:rPr>
          <w:rFonts w:ascii="Arial" w:hAnsi="Arial" w:cs="Arial"/>
          <w:bCs/>
          <w:sz w:val="22"/>
          <w:szCs w:val="22"/>
          <w:lang w:val="en-US"/>
        </w:rPr>
        <w:t xml:space="preserve">, a financial and commercial feasibility study </w:t>
      </w:r>
      <w:r w:rsidRPr="003A6638" w:rsidR="003A6638">
        <w:rPr>
          <w:rFonts w:ascii="Arial" w:hAnsi="Arial" w:cs="Arial"/>
          <w:bCs/>
          <w:sz w:val="22"/>
          <w:szCs w:val="22"/>
        </w:rPr>
        <w:t>was conducted to evaluate the economic viability of implementing the proposed production process on an industrial scale.</w:t>
      </w:r>
      <w:r w:rsidRPr="00217C5A">
        <w:rPr>
          <w:rFonts w:ascii="Arial" w:hAnsi="Arial" w:cs="Arial"/>
          <w:bCs/>
          <w:sz w:val="22"/>
          <w:szCs w:val="22"/>
          <w:lang w:val="en-US"/>
        </w:rPr>
        <w:t xml:space="preserve"> </w:t>
      </w:r>
      <w:r w:rsidRPr="0076004F" w:rsidR="0076004F">
        <w:rPr>
          <w:rFonts w:ascii="Arial" w:hAnsi="Arial" w:cs="Arial"/>
          <w:bCs/>
          <w:sz w:val="22"/>
          <w:szCs w:val="22"/>
          <w:lang w:val="en-US"/>
        </w:rPr>
        <w:t>The analysis included market-related assumptions, such as regional demand for agricultural inputs, transportation logistics, and distribution capacity. Technological factors were also considered, including the required quantities of raw materials, specifications of the equipment involved in each processing step and labor requirements for continuous operation.</w:t>
      </w:r>
      <w:r w:rsidR="00274384">
        <w:rPr>
          <w:rFonts w:ascii="Arial" w:hAnsi="Arial" w:cs="Arial"/>
          <w:bCs/>
          <w:sz w:val="22"/>
          <w:szCs w:val="22"/>
          <w:lang w:val="en-US"/>
        </w:rPr>
        <w:t xml:space="preserve"> </w:t>
      </w:r>
      <w:r w:rsidRPr="00274384" w:rsidR="00274384">
        <w:rPr>
          <w:rFonts w:ascii="Arial" w:hAnsi="Arial" w:cs="Arial"/>
          <w:bCs/>
          <w:sz w:val="22"/>
          <w:szCs w:val="22"/>
          <w:lang w:val="en-US"/>
        </w:rPr>
        <w:t xml:space="preserve">Product pricing was estimated based on the current market value of a mixture of agricultural limestone and gypsum — materials that the proposed input aims to replace — </w:t>
      </w:r>
      <w:r w:rsidRPr="00274384" w:rsidR="00471EFE">
        <w:rPr>
          <w:rFonts w:ascii="Arial" w:hAnsi="Arial" w:cs="Arial"/>
          <w:bCs/>
          <w:sz w:val="22"/>
          <w:szCs w:val="22"/>
          <w:lang w:val="en-US"/>
        </w:rPr>
        <w:t>considering</w:t>
      </w:r>
      <w:r w:rsidRPr="00274384" w:rsidR="00274384">
        <w:rPr>
          <w:rFonts w:ascii="Arial" w:hAnsi="Arial" w:cs="Arial"/>
          <w:bCs/>
          <w:sz w:val="22"/>
          <w:szCs w:val="22"/>
          <w:lang w:val="en-US"/>
        </w:rPr>
        <w:t xml:space="preserve"> the similar functions they perform in soil amendment and nutrient supply.</w:t>
      </w:r>
    </w:p>
    <w:p w:rsidR="000A1F81" w:rsidP="00CB5613" w:rsidRDefault="000A1F81" w14:paraId="63E2AE2A" w14:textId="77777777">
      <w:pPr>
        <w:ind w:firstLine="708"/>
        <w:jc w:val="both"/>
        <w:rPr>
          <w:rFonts w:ascii="Arial" w:hAnsi="Arial" w:cs="Arial"/>
          <w:bCs/>
          <w:sz w:val="22"/>
          <w:szCs w:val="22"/>
          <w:lang w:val="en-US"/>
        </w:rPr>
      </w:pPr>
    </w:p>
    <w:p w:rsidR="000A1F81" w:rsidP="000A1F81" w:rsidRDefault="000A1F81" w14:paraId="61914E1B" w14:textId="6C9BC470">
      <w:pPr>
        <w:ind w:firstLine="708"/>
        <w:jc w:val="both"/>
        <w:rPr>
          <w:rFonts w:ascii="Arial" w:hAnsi="Arial" w:cs="Arial"/>
          <w:bCs/>
          <w:sz w:val="22"/>
          <w:szCs w:val="22"/>
          <w:lang w:val="en-US"/>
        </w:rPr>
      </w:pPr>
      <w:r w:rsidRPr="000A1F81">
        <w:rPr>
          <w:rFonts w:ascii="Arial" w:hAnsi="Arial" w:cs="Arial"/>
          <w:bCs/>
          <w:sz w:val="22"/>
          <w:szCs w:val="22"/>
          <w:lang w:val="en-US"/>
        </w:rPr>
        <w:t>The economic assessment also included estimates of capital expenditures (CAPEX), covering equipment and infrastructure investment, and operational expenditures (OPEX), including raw materials, utilities, maintenance, and labor costs.</w:t>
      </w:r>
      <w:r w:rsidR="00471EFE">
        <w:rPr>
          <w:rFonts w:ascii="Arial" w:hAnsi="Arial" w:cs="Arial"/>
          <w:bCs/>
          <w:sz w:val="22"/>
          <w:szCs w:val="22"/>
          <w:lang w:val="en-US"/>
        </w:rPr>
        <w:t xml:space="preserve"> </w:t>
      </w:r>
      <w:r w:rsidRPr="000A1F81">
        <w:rPr>
          <w:rFonts w:ascii="Arial" w:hAnsi="Arial" w:cs="Arial"/>
          <w:bCs/>
          <w:sz w:val="22"/>
          <w:szCs w:val="22"/>
          <w:lang w:val="en-US"/>
        </w:rPr>
        <w:t xml:space="preserve">To assess project profitability, key financial indicators were calculated, including Net Present Value (NPV), Internal Rate of Return (IRR), Earnings Before Interest, Taxes, Depreciation, and Amortization (EBITDA), and Payback period. These metrics provided a quantitative basis for evaluating the potential return on investment and supporting </w:t>
      </w:r>
      <w:r w:rsidRPr="000A1F81">
        <w:rPr>
          <w:rFonts w:ascii="Arial" w:hAnsi="Arial" w:cs="Arial"/>
          <w:bCs/>
          <w:sz w:val="22"/>
          <w:szCs w:val="22"/>
          <w:lang w:val="en-US"/>
        </w:rPr>
        <w:t>decision-making regarding industrial-scale implementation.</w:t>
      </w:r>
    </w:p>
    <w:p w:rsidR="007D2A73" w:rsidP="00562A69" w:rsidRDefault="007D2A73" w14:paraId="656F1500" w14:textId="77777777">
      <w:pPr>
        <w:jc w:val="both"/>
        <w:rPr>
          <w:rFonts w:ascii="Arial" w:hAnsi="Arial" w:cs="Arial"/>
          <w:bCs/>
          <w:sz w:val="22"/>
          <w:szCs w:val="22"/>
          <w:lang w:val="en-US"/>
        </w:rPr>
      </w:pPr>
    </w:p>
    <w:p w:rsidRPr="00476461" w:rsidR="00A341D1" w:rsidP="00562A69" w:rsidRDefault="00A341D1" w14:paraId="1DC326BB" w14:textId="77777777">
      <w:pPr>
        <w:jc w:val="both"/>
        <w:rPr>
          <w:rFonts w:ascii="Arial" w:hAnsi="Arial" w:cs="Arial"/>
          <w:bCs/>
          <w:sz w:val="22"/>
          <w:szCs w:val="22"/>
          <w:lang w:val="en-US"/>
        </w:rPr>
      </w:pPr>
    </w:p>
    <w:p w:rsidRPr="00476461" w:rsidR="00E77D13" w:rsidP="00E77D13" w:rsidRDefault="00E77D13" w14:paraId="71857D75" w14:textId="1BA4EBEE">
      <w:pPr>
        <w:jc w:val="both"/>
        <w:rPr>
          <w:rFonts w:ascii="Arial" w:hAnsi="Arial" w:cs="Arial"/>
          <w:b/>
          <w:bCs/>
          <w:sz w:val="22"/>
          <w:szCs w:val="22"/>
          <w:lang w:val="en-US"/>
        </w:rPr>
      </w:pPr>
      <w:r w:rsidRPr="00476461">
        <w:rPr>
          <w:rFonts w:ascii="Arial" w:hAnsi="Arial" w:cs="Arial"/>
          <w:b/>
          <w:bCs/>
          <w:sz w:val="22"/>
          <w:szCs w:val="22"/>
          <w:lang w:val="en-US"/>
        </w:rPr>
        <w:t xml:space="preserve">4. </w:t>
      </w:r>
      <w:r w:rsidRPr="00476461" w:rsidR="00EC5D28">
        <w:rPr>
          <w:rFonts w:ascii="Arial" w:hAnsi="Arial" w:cs="Arial"/>
          <w:b/>
          <w:bCs/>
          <w:sz w:val="22"/>
          <w:szCs w:val="22"/>
          <w:lang w:val="en-US"/>
        </w:rPr>
        <w:t>Presenta</w:t>
      </w:r>
      <w:r w:rsidRPr="00476461" w:rsidR="00EF6D56">
        <w:rPr>
          <w:rFonts w:ascii="Arial" w:hAnsi="Arial" w:cs="Arial"/>
          <w:b/>
          <w:bCs/>
          <w:sz w:val="22"/>
          <w:szCs w:val="22"/>
          <w:lang w:val="en-US"/>
        </w:rPr>
        <w:t xml:space="preserve">tion </w:t>
      </w:r>
      <w:r w:rsidRPr="00476461" w:rsidR="00895235">
        <w:rPr>
          <w:rFonts w:ascii="Arial" w:hAnsi="Arial" w:cs="Arial"/>
          <w:b/>
          <w:bCs/>
          <w:sz w:val="22"/>
          <w:szCs w:val="22"/>
          <w:lang w:val="en-US"/>
        </w:rPr>
        <w:t>and discussion of results</w:t>
      </w:r>
      <w:r w:rsidRPr="00476461" w:rsidR="005A352B">
        <w:rPr>
          <w:rFonts w:ascii="Arial" w:hAnsi="Arial" w:cs="Arial"/>
          <w:b/>
          <w:bCs/>
          <w:color w:val="808080"/>
          <w:sz w:val="22"/>
          <w:szCs w:val="22"/>
          <w:lang w:val="en-US"/>
        </w:rPr>
        <w:t xml:space="preserve"> </w:t>
      </w:r>
    </w:p>
    <w:p w:rsidRPr="00476461" w:rsidR="00E77D13" w:rsidP="00E77D13" w:rsidRDefault="00E77D13" w14:paraId="292AF741" w14:textId="77777777">
      <w:pPr>
        <w:jc w:val="both"/>
        <w:rPr>
          <w:rFonts w:ascii="Arial" w:hAnsi="Arial" w:cs="Arial"/>
          <w:b/>
          <w:bCs/>
          <w:sz w:val="22"/>
          <w:szCs w:val="22"/>
          <w:lang w:val="en-US"/>
        </w:rPr>
      </w:pPr>
    </w:p>
    <w:p w:rsidR="00A92C4C" w:rsidP="00A92C4C" w:rsidRDefault="00A92C4C" w14:paraId="1815DA0A" w14:textId="44D3771A">
      <w:pPr>
        <w:jc w:val="both"/>
        <w:rPr>
          <w:rFonts w:ascii="Arial" w:hAnsi="Arial" w:cs="Arial"/>
          <w:bCs/>
          <w:sz w:val="22"/>
          <w:szCs w:val="22"/>
          <w:lang w:val="en-US"/>
        </w:rPr>
      </w:pPr>
      <w:r>
        <w:rPr>
          <w:rFonts w:ascii="Arial" w:hAnsi="Arial" w:cs="Arial"/>
          <w:bCs/>
          <w:sz w:val="22"/>
          <w:szCs w:val="22"/>
          <w:lang w:val="en-US"/>
        </w:rPr>
        <w:t>4.1 Tests on pilot scale</w:t>
      </w:r>
    </w:p>
    <w:p w:rsidR="00A92C4C" w:rsidP="00A92C4C" w:rsidRDefault="00A92C4C" w14:paraId="5FEEA2BB" w14:textId="77777777">
      <w:pPr>
        <w:jc w:val="both"/>
        <w:rPr>
          <w:rFonts w:ascii="Arial" w:hAnsi="Arial" w:cs="Arial"/>
          <w:bCs/>
          <w:sz w:val="22"/>
          <w:szCs w:val="22"/>
          <w:lang w:val="en-US"/>
        </w:rPr>
      </w:pPr>
    </w:p>
    <w:p w:rsidR="006E3AE4" w:rsidP="74AE9410" w:rsidRDefault="002B767A" w14:paraId="67C97F0D" w14:textId="17E33DB7" w14:noSpellErr="1">
      <w:pPr>
        <w:ind w:firstLine="708"/>
        <w:jc w:val="both"/>
        <w:rPr>
          <w:rFonts w:ascii="Arial" w:hAnsi="Arial" w:cs="Arial"/>
          <w:sz w:val="22"/>
          <w:szCs w:val="22"/>
          <w:lang w:val="en-US"/>
        </w:rPr>
      </w:pPr>
      <w:r w:rsidRPr="74AE9410" w:rsidR="002B767A">
        <w:rPr>
          <w:rFonts w:ascii="Arial" w:hAnsi="Arial" w:cs="Arial"/>
          <w:sz w:val="22"/>
          <w:szCs w:val="22"/>
          <w:lang w:val="en-US"/>
        </w:rPr>
        <w:t xml:space="preserve">The resulting agricultural input is shown in Figure </w:t>
      </w:r>
      <w:r w:rsidRPr="74AE9410" w:rsidR="008258AC">
        <w:rPr>
          <w:rFonts w:ascii="Arial" w:hAnsi="Arial" w:cs="Arial"/>
          <w:sz w:val="22"/>
          <w:szCs w:val="22"/>
          <w:lang w:val="en-US"/>
        </w:rPr>
        <w:t>8</w:t>
      </w:r>
      <w:r w:rsidRPr="74AE9410" w:rsidR="002B767A">
        <w:rPr>
          <w:rFonts w:ascii="Arial" w:hAnsi="Arial" w:cs="Arial"/>
          <w:sz w:val="22"/>
          <w:szCs w:val="22"/>
          <w:lang w:val="en-US"/>
        </w:rPr>
        <w:t>.</w:t>
      </w:r>
      <w:r w:rsidRPr="74AE9410" w:rsidR="00B87F67">
        <w:rPr>
          <w:rFonts w:ascii="Arial" w:hAnsi="Arial" w:cs="Arial"/>
          <w:sz w:val="22"/>
          <w:szCs w:val="22"/>
          <w:lang w:val="en-US"/>
        </w:rPr>
        <w:t xml:space="preserve"> T</w:t>
      </w:r>
      <w:r w:rsidRPr="74AE9410" w:rsidR="00B87F67">
        <w:rPr>
          <w:rFonts w:ascii="Arial" w:hAnsi="Arial" w:cs="Arial"/>
          <w:sz w:val="22"/>
          <w:szCs w:val="22"/>
          <w:lang w:val="en-US"/>
        </w:rPr>
        <w:t>he observed changes in color and hardness between the feed mixture</w:t>
      </w:r>
      <w:r w:rsidRPr="74AE9410" w:rsidR="00B87F67">
        <w:rPr>
          <w:rFonts w:ascii="Arial" w:hAnsi="Arial" w:cs="Arial"/>
          <w:sz w:val="22"/>
          <w:szCs w:val="22"/>
          <w:lang w:val="en-US"/>
        </w:rPr>
        <w:t xml:space="preserve">, shown in Figure </w:t>
      </w:r>
      <w:r w:rsidRPr="74AE9410" w:rsidR="00974476">
        <w:rPr>
          <w:rFonts w:ascii="Arial" w:hAnsi="Arial" w:cs="Arial"/>
          <w:sz w:val="22"/>
          <w:szCs w:val="22"/>
          <w:lang w:val="en-US"/>
        </w:rPr>
        <w:t>9</w:t>
      </w:r>
      <w:r w:rsidRPr="74AE9410" w:rsidR="00B87F67">
        <w:rPr>
          <w:rFonts w:ascii="Arial" w:hAnsi="Arial" w:cs="Arial"/>
          <w:sz w:val="22"/>
          <w:szCs w:val="22"/>
          <w:lang w:val="en-US"/>
        </w:rPr>
        <w:t>,</w:t>
      </w:r>
      <w:r w:rsidRPr="74AE9410" w:rsidR="00B87F67">
        <w:rPr>
          <w:rFonts w:ascii="Arial" w:hAnsi="Arial" w:cs="Arial"/>
          <w:sz w:val="22"/>
          <w:szCs w:val="22"/>
          <w:lang w:val="en-US"/>
        </w:rPr>
        <w:t xml:space="preserve"> and the final </w:t>
      </w:r>
      <w:r w:rsidRPr="74AE9410" w:rsidR="00B87F67">
        <w:rPr>
          <w:rFonts w:ascii="Arial" w:hAnsi="Arial" w:cs="Arial"/>
          <w:sz w:val="22"/>
          <w:szCs w:val="22"/>
          <w:lang w:val="en-US"/>
        </w:rPr>
        <w:t>product</w:t>
      </w:r>
      <w:r w:rsidRPr="74AE9410" w:rsidR="00B87F67">
        <w:rPr>
          <w:rFonts w:ascii="Arial" w:hAnsi="Arial" w:cs="Arial"/>
          <w:sz w:val="22"/>
          <w:szCs w:val="22"/>
          <w:lang w:val="en-US"/>
        </w:rPr>
        <w:t xml:space="preserve"> suggest that the calcination process was effective.</w:t>
      </w:r>
      <w:r w:rsidRPr="74AE9410" w:rsidR="00482A1C">
        <w:rPr>
          <w:rFonts w:ascii="Arial" w:hAnsi="Arial" w:cs="Arial"/>
          <w:sz w:val="22"/>
          <w:szCs w:val="22"/>
          <w:lang w:val="en-US"/>
        </w:rPr>
        <w:t xml:space="preserve"> </w:t>
      </w:r>
      <w:r w:rsidRPr="74AE9410" w:rsidR="001521C9">
        <w:rPr>
          <w:rFonts w:ascii="Arial" w:hAnsi="Arial" w:cs="Arial"/>
          <w:sz w:val="22"/>
          <w:szCs w:val="22"/>
          <w:lang w:val="en-US"/>
        </w:rPr>
        <w:t xml:space="preserve">Figure </w:t>
      </w:r>
      <w:r w:rsidRPr="74AE9410" w:rsidR="00F47185">
        <w:rPr>
          <w:rFonts w:ascii="Arial" w:hAnsi="Arial" w:cs="Arial"/>
          <w:sz w:val="22"/>
          <w:szCs w:val="22"/>
          <w:lang w:val="en-US"/>
        </w:rPr>
        <w:t>10</w:t>
      </w:r>
      <w:r w:rsidRPr="74AE9410" w:rsidR="001521C9">
        <w:rPr>
          <w:rFonts w:ascii="Arial" w:hAnsi="Arial" w:cs="Arial"/>
          <w:sz w:val="22"/>
          <w:szCs w:val="22"/>
          <w:lang w:val="en-US"/>
        </w:rPr>
        <w:t xml:space="preserve">, in turn, presents the Zn, Cd/Pb-rich concentrate, which has a light gray color, visually </w:t>
      </w:r>
      <w:r w:rsidRPr="74AE9410" w:rsidR="001521C9">
        <w:rPr>
          <w:rFonts w:ascii="Arial" w:hAnsi="Arial" w:cs="Arial"/>
          <w:sz w:val="22"/>
          <w:szCs w:val="22"/>
          <w:lang w:val="en-US"/>
        </w:rPr>
        <w:t>similar to</w:t>
      </w:r>
      <w:r w:rsidRPr="74AE9410" w:rsidR="001521C9">
        <w:rPr>
          <w:rFonts w:ascii="Arial" w:hAnsi="Arial" w:cs="Arial"/>
          <w:sz w:val="22"/>
          <w:szCs w:val="22"/>
          <w:lang w:val="en-US"/>
        </w:rPr>
        <w:t xml:space="preserve"> zinc oxide.</w:t>
      </w:r>
    </w:p>
    <w:p w:rsidR="00471EFE" w:rsidP="00007838" w:rsidRDefault="00471EFE" w14:paraId="5E78B933" w14:textId="77777777">
      <w:pPr>
        <w:ind w:firstLine="708"/>
        <w:jc w:val="both"/>
        <w:rPr>
          <w:rFonts w:ascii="Arial" w:hAnsi="Arial" w:cs="Arial"/>
          <w:bCs/>
          <w:sz w:val="22"/>
          <w:szCs w:val="22"/>
          <w:lang w:val="en-US"/>
        </w:rPr>
      </w:pPr>
    </w:p>
    <w:p w:rsidR="000749C2" w:rsidP="00F47185" w:rsidRDefault="004F2875" w14:paraId="2AE92152" w14:textId="3E9BAD16">
      <w:pPr>
        <w:jc w:val="center"/>
        <w:rPr>
          <w:rFonts w:ascii="Arial" w:hAnsi="Arial" w:cs="Arial"/>
          <w:bCs/>
          <w:sz w:val="22"/>
          <w:szCs w:val="22"/>
          <w:lang w:val="en-US"/>
        </w:rPr>
      </w:pPr>
      <w:r w:rsidRPr="004F2875">
        <w:rPr>
          <w:rFonts w:ascii="Arial" w:hAnsi="Arial" w:cs="Arial"/>
          <w:bCs/>
          <w:noProof/>
          <w:sz w:val="22"/>
          <w:szCs w:val="22"/>
        </w:rPr>
        <w:drawing>
          <wp:inline distT="0" distB="0" distL="0" distR="0" wp14:anchorId="7B00BE0D" wp14:editId="3B654209">
            <wp:extent cx="1615120" cy="1546616"/>
            <wp:effectExtent l="0" t="0" r="4445" b="0"/>
            <wp:docPr id="1144068378" name="Imagem 2" descr="Uma imagem contendo no interior, comida, segurando, m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ma imagem contendo no interior, comida, segurando, mão&#10;&#10;O conteúdo gerado por IA pode estar incorreto."/>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033" t="20959" r="11342" b="24727"/>
                    <a:stretch>
                      <a:fillRect/>
                    </a:stretch>
                  </pic:blipFill>
                  <pic:spPr bwMode="auto">
                    <a:xfrm>
                      <a:off x="0" y="0"/>
                      <a:ext cx="1619771" cy="1551070"/>
                    </a:xfrm>
                    <a:prstGeom prst="rect">
                      <a:avLst/>
                    </a:prstGeom>
                    <a:noFill/>
                    <a:ln>
                      <a:noFill/>
                    </a:ln>
                    <a:extLst>
                      <a:ext uri="{53640926-AAD7-44D8-BBD7-CCE9431645EC}">
                        <a14:shadowObscured xmlns:a14="http://schemas.microsoft.com/office/drawing/2010/main"/>
                      </a:ext>
                    </a:extLst>
                  </pic:spPr>
                </pic:pic>
              </a:graphicData>
            </a:graphic>
          </wp:inline>
        </w:drawing>
      </w:r>
    </w:p>
    <w:p w:rsidR="00007838" w:rsidP="002D1C36" w:rsidRDefault="00007838" w14:paraId="6541B04B" w14:textId="77777777">
      <w:pPr>
        <w:jc w:val="both"/>
        <w:rPr>
          <w:rFonts w:ascii="Arial" w:hAnsi="Arial" w:cs="Arial"/>
          <w:bCs/>
          <w:sz w:val="22"/>
          <w:szCs w:val="22"/>
          <w:lang w:val="en-US"/>
        </w:rPr>
      </w:pPr>
    </w:p>
    <w:p w:rsidR="00974476" w:rsidP="002D1C36" w:rsidRDefault="000749C2" w14:paraId="1386344D" w14:textId="724AED78">
      <w:pPr>
        <w:jc w:val="both"/>
        <w:rPr>
          <w:rFonts w:ascii="Arial" w:hAnsi="Arial" w:cs="Arial"/>
          <w:bCs/>
          <w:sz w:val="22"/>
          <w:szCs w:val="22"/>
          <w:lang w:val="en-US"/>
        </w:rPr>
      </w:pPr>
      <w:r w:rsidRPr="003A79CF">
        <w:rPr>
          <w:rFonts w:ascii="Arial" w:hAnsi="Arial" w:cs="Arial"/>
          <w:bCs/>
          <w:sz w:val="22"/>
          <w:szCs w:val="22"/>
          <w:lang w:val="en-US"/>
        </w:rPr>
        <w:t xml:space="preserve">Figure </w:t>
      </w:r>
      <w:r w:rsidR="008258AC">
        <w:rPr>
          <w:rFonts w:ascii="Arial" w:hAnsi="Arial" w:cs="Arial"/>
          <w:bCs/>
          <w:sz w:val="22"/>
          <w:szCs w:val="22"/>
          <w:lang w:val="en-US"/>
        </w:rPr>
        <w:t>8</w:t>
      </w:r>
      <w:r w:rsidRPr="003A79CF">
        <w:rPr>
          <w:rFonts w:ascii="Arial" w:hAnsi="Arial" w:cs="Arial"/>
          <w:bCs/>
          <w:sz w:val="22"/>
          <w:szCs w:val="22"/>
          <w:lang w:val="en-US"/>
        </w:rPr>
        <w:t xml:space="preserve">. </w:t>
      </w:r>
      <w:r w:rsidR="00974476">
        <w:rPr>
          <w:rFonts w:ascii="Arial" w:hAnsi="Arial" w:cs="Arial"/>
          <w:bCs/>
          <w:sz w:val="22"/>
          <w:szCs w:val="22"/>
          <w:lang w:val="en-US"/>
        </w:rPr>
        <w:t>Mi</w:t>
      </w:r>
      <w:r w:rsidR="004F2875">
        <w:rPr>
          <w:rFonts w:ascii="Arial" w:hAnsi="Arial" w:cs="Arial"/>
          <w:bCs/>
          <w:sz w:val="22"/>
          <w:szCs w:val="22"/>
          <w:lang w:val="en-US"/>
        </w:rPr>
        <w:t>xture</w:t>
      </w:r>
      <w:r w:rsidR="00974476">
        <w:rPr>
          <w:rFonts w:ascii="Arial" w:hAnsi="Arial" w:cs="Arial"/>
          <w:bCs/>
          <w:sz w:val="22"/>
          <w:szCs w:val="22"/>
          <w:lang w:val="en-US"/>
        </w:rPr>
        <w:t xml:space="preserve"> (</w:t>
      </w:r>
      <w:r w:rsidRPr="00AE1F0A" w:rsidR="00974476">
        <w:rPr>
          <w:rFonts w:ascii="Arial" w:hAnsi="Arial" w:cs="Arial"/>
          <w:sz w:val="22"/>
          <w:szCs w:val="22"/>
          <w:lang w:val="en-US"/>
        </w:rPr>
        <w:t xml:space="preserve">gypsum residue, </w:t>
      </w:r>
      <w:r w:rsidR="0019225E">
        <w:rPr>
          <w:rFonts w:ascii="Arial" w:hAnsi="Arial" w:cs="Arial"/>
          <w:sz w:val="22"/>
          <w:szCs w:val="22"/>
          <w:lang w:val="en-US"/>
        </w:rPr>
        <w:t xml:space="preserve">dolomitic tailing, </w:t>
      </w:r>
      <w:r w:rsidRPr="00AE1F0A" w:rsidR="00974476">
        <w:rPr>
          <w:rFonts w:ascii="Arial" w:hAnsi="Arial" w:cs="Arial"/>
          <w:sz w:val="22"/>
          <w:szCs w:val="22"/>
          <w:lang w:val="en-US"/>
        </w:rPr>
        <w:t>coke, and calcium chloride</w:t>
      </w:r>
      <w:r w:rsidR="0019225E">
        <w:rPr>
          <w:rFonts w:ascii="Arial" w:hAnsi="Arial" w:cs="Arial"/>
          <w:sz w:val="22"/>
          <w:szCs w:val="22"/>
          <w:lang w:val="en-US"/>
        </w:rPr>
        <w:t>)</w:t>
      </w:r>
      <w:r w:rsidR="00974476">
        <w:rPr>
          <w:rFonts w:ascii="Arial" w:hAnsi="Arial" w:cs="Arial"/>
          <w:bCs/>
          <w:sz w:val="22"/>
          <w:szCs w:val="22"/>
          <w:lang w:val="en-US"/>
        </w:rPr>
        <w:t xml:space="preserve"> feed to the pilot-scale rotary kiln. </w:t>
      </w:r>
      <w:r w:rsidRPr="003A79CF" w:rsidR="00974476">
        <w:rPr>
          <w:rFonts w:ascii="Arial" w:hAnsi="Arial" w:cs="Arial"/>
          <w:bCs/>
          <w:sz w:val="22"/>
          <w:szCs w:val="22"/>
          <w:lang w:val="en-US"/>
        </w:rPr>
        <w:t>S</w:t>
      </w:r>
      <w:r w:rsidR="00974476">
        <w:rPr>
          <w:rFonts w:ascii="Arial" w:hAnsi="Arial" w:cs="Arial"/>
          <w:bCs/>
          <w:sz w:val="22"/>
          <w:szCs w:val="22"/>
          <w:lang w:val="en-US"/>
        </w:rPr>
        <w:t>ource: authors.</w:t>
      </w:r>
    </w:p>
    <w:p w:rsidR="00F47185" w:rsidP="002D1C36" w:rsidRDefault="00F47185" w14:paraId="34883B09" w14:textId="77777777">
      <w:pPr>
        <w:jc w:val="both"/>
        <w:rPr>
          <w:rFonts w:ascii="Arial" w:hAnsi="Arial" w:cs="Arial"/>
          <w:bCs/>
          <w:sz w:val="22"/>
          <w:szCs w:val="22"/>
          <w:lang w:val="en-US"/>
        </w:rPr>
      </w:pPr>
    </w:p>
    <w:p w:rsidR="00F47185" w:rsidP="00F47185" w:rsidRDefault="00F47185" w14:paraId="45110651" w14:textId="392C256C">
      <w:pPr>
        <w:jc w:val="center"/>
        <w:rPr>
          <w:rFonts w:ascii="Arial" w:hAnsi="Arial" w:cs="Arial"/>
          <w:bCs/>
          <w:sz w:val="22"/>
          <w:szCs w:val="22"/>
          <w:lang w:val="en-US"/>
        </w:rPr>
      </w:pPr>
      <w:r w:rsidRPr="000749C2">
        <w:rPr>
          <w:rFonts w:ascii="Arial" w:hAnsi="Arial" w:cs="Arial"/>
          <w:bCs/>
          <w:noProof/>
          <w:sz w:val="22"/>
          <w:szCs w:val="22"/>
        </w:rPr>
        <w:drawing>
          <wp:inline distT="0" distB="0" distL="0" distR="0" wp14:anchorId="6DA46B76" wp14:editId="3D482986">
            <wp:extent cx="1453772" cy="1546274"/>
            <wp:effectExtent l="0" t="0" r="0" b="0"/>
            <wp:docPr id="71" name="Imagem 70" descr="Uma imagem contendo comida, pedaço, banana, prato&#10;&#10;O conteúdo gerado por IA pode estar incorreto.">
              <a:extLst xmlns:a="http://schemas.openxmlformats.org/drawingml/2006/main">
                <a:ext uri="{FF2B5EF4-FFF2-40B4-BE49-F238E27FC236}">
                  <a16:creationId xmlns:a16="http://schemas.microsoft.com/office/drawing/2014/main" id="{D51744F3-6574-A54B-BDC4-B5AC22C9C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m 70" descr="Uma imagem contendo comida, pedaço, banana, prato&#10;&#10;O conteúdo gerado por IA pode estar incorreto.">
                      <a:extLst>
                        <a:ext uri="{FF2B5EF4-FFF2-40B4-BE49-F238E27FC236}">
                          <a16:creationId xmlns:a16="http://schemas.microsoft.com/office/drawing/2014/main" id="{D51744F3-6574-A54B-BDC4-B5AC22C9CD9C}"/>
                        </a:ext>
                      </a:extLst>
                    </pic:cNvPr>
                    <pic:cNvPicPr>
                      <a:picLocks noChangeAspect="1"/>
                    </pic:cNvPicPr>
                  </pic:nvPicPr>
                  <pic:blipFill rotWithShape="1">
                    <a:blip r:embed="rId27" cstate="print">
                      <a:extLst>
                        <a:ext uri="{28A0092B-C50C-407E-A947-70E740481C1C}">
                          <a14:useLocalDpi xmlns:a14="http://schemas.microsoft.com/office/drawing/2010/main" val="0"/>
                        </a:ext>
                      </a:extLst>
                    </a:blip>
                    <a:srcRect l="3447" t="22533" r="11515" b="12480"/>
                    <a:stretch>
                      <a:fillRect/>
                    </a:stretch>
                  </pic:blipFill>
                  <pic:spPr>
                    <a:xfrm>
                      <a:off x="0" y="0"/>
                      <a:ext cx="1465970" cy="1559248"/>
                    </a:xfrm>
                    <a:prstGeom prst="rect">
                      <a:avLst/>
                    </a:prstGeom>
                  </pic:spPr>
                </pic:pic>
              </a:graphicData>
            </a:graphic>
          </wp:inline>
        </w:drawing>
      </w:r>
    </w:p>
    <w:p w:rsidR="00974476" w:rsidP="002D1C36" w:rsidRDefault="00974476" w14:paraId="433E0D9C" w14:textId="77777777">
      <w:pPr>
        <w:jc w:val="both"/>
        <w:rPr>
          <w:rFonts w:ascii="Arial" w:hAnsi="Arial" w:cs="Arial"/>
          <w:bCs/>
          <w:sz w:val="22"/>
          <w:szCs w:val="22"/>
          <w:lang w:val="en-US"/>
        </w:rPr>
      </w:pPr>
    </w:p>
    <w:p w:rsidR="000749C2" w:rsidP="002D1C36" w:rsidRDefault="00974476" w14:paraId="37D35A88" w14:textId="378D7DFD">
      <w:pPr>
        <w:jc w:val="both"/>
        <w:rPr>
          <w:rFonts w:ascii="Arial" w:hAnsi="Arial" w:cs="Arial"/>
          <w:bCs/>
          <w:sz w:val="22"/>
          <w:szCs w:val="22"/>
          <w:lang w:val="en-US"/>
        </w:rPr>
      </w:pPr>
      <w:r>
        <w:rPr>
          <w:rFonts w:ascii="Arial" w:hAnsi="Arial" w:cs="Arial"/>
          <w:bCs/>
          <w:sz w:val="22"/>
          <w:szCs w:val="22"/>
          <w:lang w:val="en-US"/>
        </w:rPr>
        <w:t xml:space="preserve">Figure 9. </w:t>
      </w:r>
      <w:r w:rsidRPr="003A79CF" w:rsidR="003A79CF">
        <w:rPr>
          <w:rFonts w:ascii="Arial" w:hAnsi="Arial" w:cs="Arial"/>
          <w:bCs/>
          <w:sz w:val="22"/>
          <w:szCs w:val="22"/>
          <w:lang w:val="en-US"/>
        </w:rPr>
        <w:t>Product obtained</w:t>
      </w:r>
      <w:r>
        <w:rPr>
          <w:rFonts w:ascii="Arial" w:hAnsi="Arial" w:cs="Arial"/>
          <w:bCs/>
          <w:sz w:val="22"/>
          <w:szCs w:val="22"/>
          <w:lang w:val="en-US"/>
        </w:rPr>
        <w:t xml:space="preserve"> after calcination</w:t>
      </w:r>
      <w:r w:rsidR="0019225E">
        <w:rPr>
          <w:rFonts w:ascii="Arial" w:hAnsi="Arial" w:cs="Arial"/>
          <w:bCs/>
          <w:sz w:val="22"/>
          <w:szCs w:val="22"/>
          <w:lang w:val="en-US"/>
        </w:rPr>
        <w:t xml:space="preserve"> for 24h under approximately 990°C</w:t>
      </w:r>
      <w:r w:rsidRPr="003A79CF" w:rsidR="003A79CF">
        <w:rPr>
          <w:rFonts w:ascii="Arial" w:hAnsi="Arial" w:cs="Arial"/>
          <w:bCs/>
          <w:sz w:val="22"/>
          <w:szCs w:val="22"/>
          <w:lang w:val="en-US"/>
        </w:rPr>
        <w:t>. S</w:t>
      </w:r>
      <w:r w:rsidR="003A79CF">
        <w:rPr>
          <w:rFonts w:ascii="Arial" w:hAnsi="Arial" w:cs="Arial"/>
          <w:bCs/>
          <w:sz w:val="22"/>
          <w:szCs w:val="22"/>
          <w:lang w:val="en-US"/>
        </w:rPr>
        <w:t>ource: authors.</w:t>
      </w:r>
    </w:p>
    <w:p w:rsidR="00414B4B" w:rsidP="002D1C36" w:rsidRDefault="00414B4B" w14:paraId="40E8BDE9" w14:textId="77777777">
      <w:pPr>
        <w:jc w:val="both"/>
        <w:rPr>
          <w:rFonts w:ascii="Arial" w:hAnsi="Arial" w:cs="Arial"/>
          <w:bCs/>
          <w:sz w:val="22"/>
          <w:szCs w:val="22"/>
          <w:lang w:val="en-US"/>
        </w:rPr>
      </w:pPr>
    </w:p>
    <w:p w:rsidR="00386405" w:rsidP="001521C9" w:rsidRDefault="00386405" w14:paraId="45950DFF" w14:textId="5BEED4F9">
      <w:pPr>
        <w:jc w:val="center"/>
        <w:rPr>
          <w:rFonts w:ascii="Arial" w:hAnsi="Arial" w:cs="Arial"/>
          <w:bCs/>
          <w:sz w:val="22"/>
          <w:szCs w:val="22"/>
          <w:lang w:val="en-US"/>
        </w:rPr>
      </w:pPr>
      <w:r>
        <w:rPr>
          <w:rFonts w:ascii="Arial" w:hAnsi="Arial" w:cs="Arial"/>
          <w:bCs/>
          <w:noProof/>
          <w:sz w:val="22"/>
          <w:szCs w:val="22"/>
          <w:lang w:val="en-US"/>
        </w:rPr>
        <w:drawing>
          <wp:inline distT="0" distB="0" distL="0" distR="0" wp14:anchorId="6B3AA61B" wp14:editId="76995875">
            <wp:extent cx="1501673" cy="1435261"/>
            <wp:effectExtent l="0" t="0" r="3810" b="0"/>
            <wp:docPr id="12351623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3339" r="25405" b="13168"/>
                    <a:stretch>
                      <a:fillRect/>
                    </a:stretch>
                  </pic:blipFill>
                  <pic:spPr bwMode="auto">
                    <a:xfrm>
                      <a:off x="0" y="0"/>
                      <a:ext cx="1514365" cy="1447391"/>
                    </a:xfrm>
                    <a:prstGeom prst="rect">
                      <a:avLst/>
                    </a:prstGeom>
                    <a:noFill/>
                    <a:ln>
                      <a:noFill/>
                    </a:ln>
                    <a:extLst>
                      <a:ext uri="{53640926-AAD7-44D8-BBD7-CCE9431645EC}">
                        <a14:shadowObscured xmlns:a14="http://schemas.microsoft.com/office/drawing/2010/main"/>
                      </a:ext>
                    </a:extLst>
                  </pic:spPr>
                </pic:pic>
              </a:graphicData>
            </a:graphic>
          </wp:inline>
        </w:drawing>
      </w:r>
    </w:p>
    <w:p w:rsidR="00386405" w:rsidP="002D1C36" w:rsidRDefault="00386405" w14:paraId="71D7118A" w14:textId="77777777">
      <w:pPr>
        <w:jc w:val="both"/>
        <w:rPr>
          <w:rFonts w:ascii="Arial" w:hAnsi="Arial" w:cs="Arial"/>
          <w:bCs/>
          <w:sz w:val="22"/>
          <w:szCs w:val="22"/>
          <w:lang w:val="en-US"/>
        </w:rPr>
      </w:pPr>
    </w:p>
    <w:p w:rsidR="00E80D7D" w:rsidP="00E80D7D" w:rsidRDefault="00E80D7D" w14:paraId="1ECC2B0F" w14:textId="19D64B76">
      <w:pPr>
        <w:jc w:val="both"/>
        <w:rPr>
          <w:rFonts w:ascii="Arial" w:hAnsi="Arial" w:cs="Arial"/>
          <w:bCs/>
          <w:sz w:val="22"/>
          <w:szCs w:val="22"/>
          <w:lang w:val="en-US"/>
        </w:rPr>
      </w:pPr>
      <w:r w:rsidRPr="003A79CF">
        <w:rPr>
          <w:rFonts w:ascii="Arial" w:hAnsi="Arial" w:cs="Arial"/>
          <w:bCs/>
          <w:sz w:val="22"/>
          <w:szCs w:val="22"/>
          <w:lang w:val="en-US"/>
        </w:rPr>
        <w:t xml:space="preserve">Figure </w:t>
      </w:r>
      <w:r w:rsidR="00F47185">
        <w:rPr>
          <w:rFonts w:ascii="Arial" w:hAnsi="Arial" w:cs="Arial"/>
          <w:bCs/>
          <w:sz w:val="22"/>
          <w:szCs w:val="22"/>
          <w:lang w:val="en-US"/>
        </w:rPr>
        <w:t>10</w:t>
      </w:r>
      <w:r w:rsidRPr="003A79CF">
        <w:rPr>
          <w:rFonts w:ascii="Arial" w:hAnsi="Arial" w:cs="Arial"/>
          <w:bCs/>
          <w:sz w:val="22"/>
          <w:szCs w:val="22"/>
          <w:lang w:val="en-US"/>
        </w:rPr>
        <w:t xml:space="preserve">. </w:t>
      </w:r>
      <w:r w:rsidR="002F1BBA">
        <w:rPr>
          <w:rFonts w:ascii="Arial" w:hAnsi="Arial" w:cs="Arial"/>
          <w:bCs/>
          <w:sz w:val="22"/>
          <w:szCs w:val="22"/>
          <w:lang w:val="en-US"/>
        </w:rPr>
        <w:t>Zn, Cd</w:t>
      </w:r>
      <w:r w:rsidR="00F47185">
        <w:rPr>
          <w:rFonts w:ascii="Arial" w:hAnsi="Arial" w:cs="Arial"/>
          <w:bCs/>
          <w:sz w:val="22"/>
          <w:szCs w:val="22"/>
          <w:lang w:val="en-US"/>
        </w:rPr>
        <w:t>/</w:t>
      </w:r>
      <w:r w:rsidR="002F1BBA">
        <w:rPr>
          <w:rFonts w:ascii="Arial" w:hAnsi="Arial" w:cs="Arial"/>
          <w:bCs/>
          <w:sz w:val="22"/>
          <w:szCs w:val="22"/>
          <w:lang w:val="en-US"/>
        </w:rPr>
        <w:t>Pb concentrate obtained</w:t>
      </w:r>
      <w:r w:rsidRPr="003A79CF">
        <w:rPr>
          <w:rFonts w:ascii="Arial" w:hAnsi="Arial" w:cs="Arial"/>
          <w:bCs/>
          <w:sz w:val="22"/>
          <w:szCs w:val="22"/>
          <w:lang w:val="en-US"/>
        </w:rPr>
        <w:t>. S</w:t>
      </w:r>
      <w:r>
        <w:rPr>
          <w:rFonts w:ascii="Arial" w:hAnsi="Arial" w:cs="Arial"/>
          <w:bCs/>
          <w:sz w:val="22"/>
          <w:szCs w:val="22"/>
          <w:lang w:val="en-US"/>
        </w:rPr>
        <w:t>ource: authors.</w:t>
      </w:r>
    </w:p>
    <w:p w:rsidR="00E80D7D" w:rsidP="002D1C36" w:rsidRDefault="00E80D7D" w14:paraId="04753057" w14:textId="77777777">
      <w:pPr>
        <w:jc w:val="both"/>
        <w:rPr>
          <w:rFonts w:ascii="Arial" w:hAnsi="Arial" w:cs="Arial"/>
          <w:bCs/>
          <w:sz w:val="22"/>
          <w:szCs w:val="22"/>
          <w:lang w:val="en-US"/>
        </w:rPr>
      </w:pPr>
    </w:p>
    <w:p w:rsidR="00597CBF" w:rsidP="184307A5" w:rsidRDefault="00414B4B" w14:paraId="3A26F2EB" w14:textId="44B60416">
      <w:pPr>
        <w:ind w:firstLine="708"/>
        <w:jc w:val="both"/>
        <w:rPr>
          <w:rFonts w:ascii="Arial" w:hAnsi="Arial" w:cs="Arial"/>
          <w:sz w:val="22"/>
          <w:szCs w:val="22"/>
          <w:lang w:val="en-US"/>
        </w:rPr>
      </w:pPr>
      <w:r w:rsidRPr="184307A5" w:rsidR="00414B4B">
        <w:rPr>
          <w:rFonts w:ascii="Arial" w:hAnsi="Arial" w:cs="Arial"/>
          <w:sz w:val="22"/>
          <w:szCs w:val="22"/>
          <w:lang w:val="en-US"/>
        </w:rPr>
        <w:t xml:space="preserve">Tables </w:t>
      </w:r>
      <w:r w:rsidRPr="184307A5" w:rsidR="002F3F1A">
        <w:rPr>
          <w:rFonts w:ascii="Arial" w:hAnsi="Arial" w:cs="Arial"/>
          <w:sz w:val="22"/>
          <w:szCs w:val="22"/>
          <w:lang w:val="en-US"/>
        </w:rPr>
        <w:t>4</w:t>
      </w:r>
      <w:r w:rsidRPr="184307A5" w:rsidR="00414B4B">
        <w:rPr>
          <w:rFonts w:ascii="Arial" w:hAnsi="Arial" w:cs="Arial"/>
          <w:sz w:val="22"/>
          <w:szCs w:val="22"/>
          <w:lang w:val="en-US"/>
        </w:rPr>
        <w:t xml:space="preserve"> and </w:t>
      </w:r>
      <w:r w:rsidRPr="184307A5" w:rsidR="002F3F1A">
        <w:rPr>
          <w:rFonts w:ascii="Arial" w:hAnsi="Arial" w:cs="Arial"/>
          <w:sz w:val="22"/>
          <w:szCs w:val="22"/>
          <w:lang w:val="en-US"/>
        </w:rPr>
        <w:t>5</w:t>
      </w:r>
      <w:r w:rsidRPr="184307A5" w:rsidR="00414B4B">
        <w:rPr>
          <w:rFonts w:ascii="Arial" w:hAnsi="Arial" w:cs="Arial"/>
          <w:sz w:val="22"/>
          <w:szCs w:val="22"/>
          <w:lang w:val="en-US"/>
        </w:rPr>
        <w:t xml:space="preserve"> present the atomic absorption results for the</w:t>
      </w:r>
      <w:r w:rsidRPr="184307A5" w:rsidR="00D62907">
        <w:rPr>
          <w:rFonts w:ascii="Arial" w:hAnsi="Arial" w:cs="Arial"/>
          <w:sz w:val="22"/>
          <w:szCs w:val="22"/>
          <w:lang w:val="en-US"/>
        </w:rPr>
        <w:t xml:space="preserve"> feed mixture, the</w:t>
      </w:r>
      <w:r w:rsidRPr="184307A5" w:rsidR="00414B4B">
        <w:rPr>
          <w:rFonts w:ascii="Arial" w:hAnsi="Arial" w:cs="Arial"/>
          <w:sz w:val="22"/>
          <w:szCs w:val="22"/>
          <w:lang w:val="en-US"/>
        </w:rPr>
        <w:t xml:space="preserve"> agricultural input (product) and the Zn</w:t>
      </w:r>
      <w:r w:rsidRPr="184307A5" w:rsidR="00907047">
        <w:rPr>
          <w:rFonts w:ascii="Arial" w:hAnsi="Arial" w:cs="Arial"/>
          <w:sz w:val="22"/>
          <w:szCs w:val="22"/>
          <w:lang w:val="en-US"/>
        </w:rPr>
        <w:t>/</w:t>
      </w:r>
      <w:r w:rsidRPr="184307A5" w:rsidR="00414B4B">
        <w:rPr>
          <w:rFonts w:ascii="Arial" w:hAnsi="Arial" w:cs="Arial"/>
          <w:sz w:val="22"/>
          <w:szCs w:val="22"/>
          <w:lang w:val="en-US"/>
        </w:rPr>
        <w:t xml:space="preserve">Pb/Cd concentrate. The values represent </w:t>
      </w:r>
      <w:r w:rsidRPr="184307A5" w:rsidR="00414B4B">
        <w:rPr>
          <w:rFonts w:ascii="Arial" w:hAnsi="Arial" w:cs="Arial"/>
          <w:sz w:val="22"/>
          <w:szCs w:val="22"/>
          <w:lang w:val="en-US"/>
        </w:rPr>
        <w:t xml:space="preserve">the </w:t>
      </w:r>
      <w:r w:rsidRPr="184307A5" w:rsidR="00414B4B">
        <w:rPr>
          <w:rFonts w:ascii="Arial" w:hAnsi="Arial" w:cs="Arial"/>
          <w:sz w:val="22"/>
          <w:szCs w:val="22"/>
          <w:lang w:val="en-US"/>
        </w:rPr>
        <w:t>average</w:t>
      </w:r>
      <w:r w:rsidRPr="184307A5" w:rsidR="00414B4B">
        <w:rPr>
          <w:rFonts w:ascii="Arial" w:hAnsi="Arial" w:cs="Arial"/>
          <w:sz w:val="22"/>
          <w:szCs w:val="22"/>
          <w:lang w:val="en-US"/>
        </w:rPr>
        <w:t xml:space="preserve"> of</w:t>
      </w:r>
      <w:r w:rsidRPr="184307A5" w:rsidR="00414B4B">
        <w:rPr>
          <w:rFonts w:ascii="Arial" w:hAnsi="Arial" w:cs="Arial"/>
          <w:sz w:val="22"/>
          <w:szCs w:val="22"/>
          <w:lang w:val="en-US"/>
        </w:rPr>
        <w:t xml:space="preserve"> duplicate analyses performed for each condition.</w:t>
      </w:r>
      <w:r w:rsidRPr="184307A5" w:rsidR="007752C8">
        <w:rPr>
          <w:rFonts w:ascii="Arial" w:hAnsi="Arial" w:cs="Arial"/>
          <w:sz w:val="22"/>
          <w:szCs w:val="22"/>
          <w:lang w:val="en-US"/>
        </w:rPr>
        <w:t xml:space="preserve"> </w:t>
      </w:r>
    </w:p>
    <w:p w:rsidR="00414B4B" w:rsidP="00414B4B" w:rsidRDefault="00414B4B" w14:paraId="5EDFE1D8" w14:textId="77777777">
      <w:pPr>
        <w:ind w:firstLine="708"/>
        <w:jc w:val="both"/>
        <w:rPr>
          <w:rFonts w:ascii="Arial" w:hAnsi="Arial" w:cs="Arial"/>
          <w:bCs/>
          <w:sz w:val="22"/>
          <w:szCs w:val="22"/>
          <w:lang w:val="en-US"/>
        </w:rPr>
      </w:pPr>
    </w:p>
    <w:p w:rsidR="00090B97" w:rsidP="002D1C36" w:rsidRDefault="009374A8" w14:paraId="186A579C" w14:textId="4C5964C6">
      <w:pPr>
        <w:jc w:val="both"/>
        <w:rPr>
          <w:rFonts w:ascii="Arial" w:hAnsi="Arial" w:cs="Arial"/>
          <w:bCs/>
          <w:sz w:val="22"/>
          <w:szCs w:val="22"/>
          <w:lang w:val="en-US"/>
        </w:rPr>
      </w:pPr>
      <w:r w:rsidRPr="009374A8">
        <w:rPr>
          <w:rFonts w:ascii="Arial" w:hAnsi="Arial" w:cs="Arial"/>
          <w:bCs/>
          <w:sz w:val="22"/>
          <w:szCs w:val="22"/>
          <w:lang w:val="en-US"/>
        </w:rPr>
        <w:t xml:space="preserve">Table </w:t>
      </w:r>
      <w:r w:rsidR="002F3F1A">
        <w:rPr>
          <w:rFonts w:ascii="Arial" w:hAnsi="Arial" w:cs="Arial"/>
          <w:bCs/>
          <w:sz w:val="22"/>
          <w:szCs w:val="22"/>
          <w:lang w:val="en-US"/>
        </w:rPr>
        <w:t>4</w:t>
      </w:r>
      <w:r w:rsidRPr="009374A8">
        <w:rPr>
          <w:rFonts w:ascii="Arial" w:hAnsi="Arial" w:cs="Arial"/>
          <w:bCs/>
          <w:sz w:val="22"/>
          <w:szCs w:val="22"/>
          <w:lang w:val="en-US"/>
        </w:rPr>
        <w:t xml:space="preserve">. Chemical characterization of the </w:t>
      </w:r>
      <w:r>
        <w:rPr>
          <w:rFonts w:ascii="Arial" w:hAnsi="Arial" w:cs="Arial"/>
          <w:bCs/>
          <w:sz w:val="22"/>
          <w:szCs w:val="22"/>
          <w:lang w:val="en-US"/>
        </w:rPr>
        <w:t>material generated</w:t>
      </w:r>
      <w:r w:rsidRPr="009374A8">
        <w:rPr>
          <w:rFonts w:ascii="Arial" w:hAnsi="Arial" w:cs="Arial"/>
          <w:bCs/>
          <w:sz w:val="22"/>
          <w:szCs w:val="22"/>
          <w:lang w:val="en-US"/>
        </w:rPr>
        <w:t xml:space="preserve"> </w:t>
      </w:r>
      <w:r w:rsidR="009256E3">
        <w:rPr>
          <w:rFonts w:ascii="Arial" w:hAnsi="Arial" w:cs="Arial"/>
          <w:bCs/>
          <w:sz w:val="22"/>
          <w:szCs w:val="22"/>
          <w:lang w:val="en-US"/>
        </w:rPr>
        <w:t>under</w:t>
      </w:r>
      <w:r w:rsidRPr="009374A8">
        <w:rPr>
          <w:rFonts w:ascii="Arial" w:hAnsi="Arial" w:cs="Arial"/>
          <w:bCs/>
          <w:sz w:val="22"/>
          <w:szCs w:val="22"/>
          <w:lang w:val="en-US"/>
        </w:rPr>
        <w:t xml:space="preserve"> Condition 1.</w:t>
      </w:r>
      <w:r w:rsidR="009256E3">
        <w:rPr>
          <w:rFonts w:ascii="Arial" w:hAnsi="Arial" w:cs="Arial"/>
          <w:bCs/>
          <w:sz w:val="22"/>
          <w:szCs w:val="22"/>
          <w:lang w:val="en-US"/>
        </w:rPr>
        <w:t xml:space="preserve"> Source: authors</w:t>
      </w:r>
      <w:r w:rsidR="00F05969">
        <w:rPr>
          <w:rFonts w:ascii="Arial" w:hAnsi="Arial" w:cs="Arial"/>
          <w:bCs/>
          <w:sz w:val="22"/>
          <w:szCs w:val="22"/>
          <w:lang w:val="en-US"/>
        </w:rPr>
        <w:t>.</w:t>
      </w:r>
    </w:p>
    <w:p w:rsidR="009256E3" w:rsidP="002D1C36" w:rsidRDefault="009256E3" w14:paraId="38D9C778" w14:textId="77777777">
      <w:pPr>
        <w:jc w:val="both"/>
        <w:rPr>
          <w:rFonts w:ascii="Arial" w:hAnsi="Arial" w:cs="Arial"/>
          <w:bCs/>
          <w:sz w:val="22"/>
          <w:szCs w:val="22"/>
          <w:lang w:val="en-US"/>
        </w:rPr>
      </w:pPr>
    </w:p>
    <w:tbl>
      <w:tblPr>
        <w:tblStyle w:val="Tabelacomgrade"/>
        <w:tblW w:w="0" w:type="auto"/>
        <w:tblLook w:val="04A0" w:firstRow="1" w:lastRow="0" w:firstColumn="1" w:lastColumn="0" w:noHBand="0" w:noVBand="1"/>
      </w:tblPr>
      <w:tblGrid>
        <w:gridCol w:w="1244"/>
        <w:gridCol w:w="938"/>
        <w:gridCol w:w="1357"/>
        <w:gridCol w:w="1437"/>
      </w:tblGrid>
      <w:tr w:rsidR="005A12A3" w:rsidTr="00903F17" w14:paraId="4B9C125F" w14:textId="77777777">
        <w:trPr>
          <w:trHeight w:val="506"/>
        </w:trPr>
        <w:tc>
          <w:tcPr>
            <w:tcW w:w="1244" w:type="dxa"/>
            <w:vAlign w:val="center"/>
          </w:tcPr>
          <w:p w:rsidR="005A12A3" w:rsidP="00436091" w:rsidRDefault="00CA4E0F" w14:paraId="68BE2243" w14:textId="6097D9C7">
            <w:pPr>
              <w:jc w:val="center"/>
              <w:rPr>
                <w:rFonts w:ascii="Arial" w:hAnsi="Arial" w:cs="Arial"/>
                <w:bCs/>
                <w:sz w:val="22"/>
                <w:szCs w:val="22"/>
                <w:lang w:val="en-US"/>
              </w:rPr>
            </w:pPr>
            <w:r>
              <w:rPr>
                <w:rFonts w:ascii="Arial" w:hAnsi="Arial" w:cs="Arial"/>
                <w:bCs/>
                <w:sz w:val="22"/>
                <w:szCs w:val="22"/>
                <w:lang w:val="en-US"/>
              </w:rPr>
              <w:t>Parameter</w:t>
            </w:r>
            <w:r w:rsidR="004E1A4F">
              <w:rPr>
                <w:rFonts w:ascii="Arial" w:hAnsi="Arial" w:cs="Arial"/>
                <w:bCs/>
                <w:sz w:val="22"/>
                <w:szCs w:val="22"/>
                <w:lang w:val="en-US"/>
              </w:rPr>
              <w:t xml:space="preserve"> (% </w:t>
            </w:r>
            <w:r w:rsidR="004305B1">
              <w:rPr>
                <w:rFonts w:ascii="Arial" w:hAnsi="Arial" w:cs="Arial"/>
                <w:bCs/>
                <w:sz w:val="22"/>
                <w:szCs w:val="22"/>
                <w:lang w:val="en-US"/>
              </w:rPr>
              <w:t>w/w</w:t>
            </w:r>
            <w:r w:rsidR="004E1A4F">
              <w:rPr>
                <w:rFonts w:ascii="Arial" w:hAnsi="Arial" w:cs="Arial"/>
                <w:bCs/>
                <w:sz w:val="22"/>
                <w:szCs w:val="22"/>
                <w:lang w:val="en-US"/>
              </w:rPr>
              <w:t>)</w:t>
            </w:r>
          </w:p>
        </w:tc>
        <w:tc>
          <w:tcPr>
            <w:tcW w:w="938" w:type="dxa"/>
            <w:vAlign w:val="center"/>
          </w:tcPr>
          <w:p w:rsidR="005A12A3" w:rsidP="00436091" w:rsidRDefault="00CA4E0F" w14:paraId="613555C8" w14:textId="6369172B">
            <w:pPr>
              <w:jc w:val="center"/>
              <w:rPr>
                <w:rFonts w:ascii="Arial" w:hAnsi="Arial" w:cs="Arial"/>
                <w:bCs/>
                <w:sz w:val="22"/>
                <w:szCs w:val="22"/>
                <w:lang w:val="en-US"/>
              </w:rPr>
            </w:pPr>
            <w:r>
              <w:rPr>
                <w:rFonts w:ascii="Arial" w:hAnsi="Arial" w:cs="Arial"/>
                <w:bCs/>
                <w:sz w:val="22"/>
                <w:szCs w:val="22"/>
                <w:lang w:val="en-US"/>
              </w:rPr>
              <w:t>Feed mixture</w:t>
            </w:r>
          </w:p>
        </w:tc>
        <w:tc>
          <w:tcPr>
            <w:tcW w:w="1357" w:type="dxa"/>
            <w:vAlign w:val="center"/>
          </w:tcPr>
          <w:p w:rsidR="005A12A3" w:rsidP="00436091" w:rsidRDefault="007F1C59" w14:paraId="5628B3A5" w14:textId="14B0324F">
            <w:pPr>
              <w:jc w:val="center"/>
              <w:rPr>
                <w:rFonts w:ascii="Arial" w:hAnsi="Arial" w:cs="Arial"/>
                <w:bCs/>
                <w:sz w:val="22"/>
                <w:szCs w:val="22"/>
                <w:lang w:val="en-US"/>
              </w:rPr>
            </w:pPr>
            <w:r>
              <w:rPr>
                <w:rFonts w:ascii="Arial" w:hAnsi="Arial" w:cs="Arial"/>
                <w:bCs/>
                <w:sz w:val="22"/>
                <w:szCs w:val="22"/>
                <w:lang w:val="en-US"/>
              </w:rPr>
              <w:t>Agricultural input</w:t>
            </w:r>
          </w:p>
        </w:tc>
        <w:tc>
          <w:tcPr>
            <w:tcW w:w="1437" w:type="dxa"/>
            <w:vAlign w:val="center"/>
          </w:tcPr>
          <w:p w:rsidR="005A12A3" w:rsidP="00436091" w:rsidRDefault="007F1C59" w14:paraId="7280A08C" w14:textId="4D9E83C7">
            <w:pPr>
              <w:jc w:val="center"/>
              <w:rPr>
                <w:rFonts w:ascii="Arial" w:hAnsi="Arial" w:cs="Arial"/>
                <w:bCs/>
                <w:sz w:val="22"/>
                <w:szCs w:val="22"/>
                <w:lang w:val="en-US"/>
              </w:rPr>
            </w:pPr>
            <w:r>
              <w:rPr>
                <w:rFonts w:ascii="Arial" w:hAnsi="Arial" w:cs="Arial"/>
                <w:bCs/>
                <w:sz w:val="22"/>
                <w:szCs w:val="22"/>
                <w:lang w:val="en-US"/>
              </w:rPr>
              <w:t>Zn</w:t>
            </w:r>
            <w:r w:rsidR="00907047">
              <w:rPr>
                <w:rFonts w:ascii="Arial" w:hAnsi="Arial" w:cs="Arial"/>
                <w:bCs/>
                <w:sz w:val="22"/>
                <w:szCs w:val="22"/>
                <w:lang w:val="en-US"/>
              </w:rPr>
              <w:t>/</w:t>
            </w:r>
            <w:r>
              <w:rPr>
                <w:rFonts w:ascii="Arial" w:hAnsi="Arial" w:cs="Arial"/>
                <w:bCs/>
                <w:sz w:val="22"/>
                <w:szCs w:val="22"/>
                <w:lang w:val="en-US"/>
              </w:rPr>
              <w:t>Pb</w:t>
            </w:r>
            <w:r w:rsidR="00090B97">
              <w:rPr>
                <w:rFonts w:ascii="Arial" w:hAnsi="Arial" w:cs="Arial"/>
                <w:bCs/>
                <w:sz w:val="22"/>
                <w:szCs w:val="22"/>
                <w:lang w:val="en-US"/>
              </w:rPr>
              <w:t>/</w:t>
            </w:r>
            <w:r>
              <w:rPr>
                <w:rFonts w:ascii="Arial" w:hAnsi="Arial" w:cs="Arial"/>
                <w:bCs/>
                <w:sz w:val="22"/>
                <w:szCs w:val="22"/>
                <w:lang w:val="en-US"/>
              </w:rPr>
              <w:t>Cd concentrate</w:t>
            </w:r>
          </w:p>
        </w:tc>
      </w:tr>
      <w:tr w:rsidR="00B703D0" w:rsidTr="00903F17" w14:paraId="6A86CC50" w14:textId="77777777">
        <w:trPr>
          <w:trHeight w:val="483"/>
        </w:trPr>
        <w:tc>
          <w:tcPr>
            <w:tcW w:w="1244" w:type="dxa"/>
            <w:vAlign w:val="center"/>
          </w:tcPr>
          <w:p w:rsidRPr="00621D6C" w:rsidR="00B703D0" w:rsidP="00B703D0" w:rsidRDefault="00B703D0" w14:paraId="24A447B1" w14:textId="1138D2FC">
            <w:pPr>
              <w:jc w:val="center"/>
              <w:rPr>
                <w:rFonts w:ascii="Arial" w:hAnsi="Arial" w:cs="Arial"/>
                <w:bCs/>
                <w:sz w:val="22"/>
                <w:szCs w:val="22"/>
                <w:lang w:val="en-US"/>
              </w:rPr>
            </w:pPr>
            <w:r w:rsidRPr="00621D6C">
              <w:rPr>
                <w:rFonts w:ascii="Arial" w:hAnsi="Arial" w:cs="Arial"/>
                <w:sz w:val="22"/>
                <w:szCs w:val="22"/>
              </w:rPr>
              <w:t>Zn</w:t>
            </w:r>
          </w:p>
        </w:tc>
        <w:tc>
          <w:tcPr>
            <w:tcW w:w="938" w:type="dxa"/>
            <w:vAlign w:val="center"/>
          </w:tcPr>
          <w:p w:rsidRPr="00436091" w:rsidR="00B703D0" w:rsidP="00B703D0" w:rsidRDefault="00B703D0" w14:paraId="4D5F0AFF" w14:textId="0A3D2A3F">
            <w:pPr>
              <w:jc w:val="center"/>
              <w:rPr>
                <w:rFonts w:ascii="Arial" w:hAnsi="Arial" w:cs="Arial"/>
                <w:bCs/>
                <w:sz w:val="22"/>
                <w:szCs w:val="22"/>
                <w:lang w:val="en-US"/>
              </w:rPr>
            </w:pPr>
            <w:r w:rsidRPr="00436091">
              <w:rPr>
                <w:rFonts w:ascii="Arial" w:hAnsi="Arial" w:cs="Arial"/>
                <w:sz w:val="22"/>
                <w:szCs w:val="22"/>
              </w:rPr>
              <w:t>7</w:t>
            </w:r>
            <w:r w:rsidR="00A8264B">
              <w:rPr>
                <w:rFonts w:ascii="Arial" w:hAnsi="Arial" w:cs="Arial"/>
                <w:sz w:val="22"/>
                <w:szCs w:val="22"/>
              </w:rPr>
              <w:t>.</w:t>
            </w:r>
            <w:r w:rsidRPr="00436091">
              <w:rPr>
                <w:rFonts w:ascii="Arial" w:hAnsi="Arial" w:cs="Arial"/>
                <w:sz w:val="22"/>
                <w:szCs w:val="22"/>
              </w:rPr>
              <w:t>34</w:t>
            </w:r>
          </w:p>
        </w:tc>
        <w:tc>
          <w:tcPr>
            <w:tcW w:w="1357" w:type="dxa"/>
            <w:vAlign w:val="center"/>
          </w:tcPr>
          <w:p w:rsidRPr="00436091" w:rsidR="00B703D0" w:rsidP="00B703D0" w:rsidRDefault="00B703D0" w14:paraId="5235AD3B" w14:textId="436910C0">
            <w:pPr>
              <w:jc w:val="center"/>
              <w:rPr>
                <w:rFonts w:ascii="Arial" w:hAnsi="Arial" w:cs="Arial"/>
                <w:bCs/>
                <w:sz w:val="22"/>
                <w:szCs w:val="22"/>
                <w:lang w:val="en-US"/>
              </w:rPr>
            </w:pPr>
            <w:r>
              <w:rPr>
                <w:rFonts w:ascii="Arial" w:hAnsi="Arial" w:cs="Arial"/>
                <w:bCs/>
                <w:sz w:val="22"/>
                <w:szCs w:val="22"/>
              </w:rPr>
              <w:t>14</w:t>
            </w:r>
            <w:r w:rsidR="00A8264B">
              <w:rPr>
                <w:rFonts w:ascii="Arial" w:hAnsi="Arial" w:cs="Arial"/>
                <w:bCs/>
                <w:sz w:val="22"/>
                <w:szCs w:val="22"/>
              </w:rPr>
              <w:t>.</w:t>
            </w:r>
            <w:r>
              <w:rPr>
                <w:rFonts w:ascii="Arial" w:hAnsi="Arial" w:cs="Arial"/>
                <w:bCs/>
                <w:sz w:val="22"/>
                <w:szCs w:val="22"/>
              </w:rPr>
              <w:t>88</w:t>
            </w:r>
          </w:p>
        </w:tc>
        <w:tc>
          <w:tcPr>
            <w:tcW w:w="1437" w:type="dxa"/>
            <w:vAlign w:val="center"/>
          </w:tcPr>
          <w:p w:rsidRPr="00436091" w:rsidR="00B703D0" w:rsidP="00B703D0" w:rsidRDefault="00B703D0" w14:paraId="70438D0B" w14:textId="1585C164">
            <w:pPr>
              <w:jc w:val="center"/>
              <w:rPr>
                <w:rFonts w:ascii="Arial" w:hAnsi="Arial" w:cs="Arial"/>
                <w:bCs/>
                <w:sz w:val="22"/>
                <w:szCs w:val="22"/>
                <w:lang w:val="en-US"/>
              </w:rPr>
            </w:pPr>
            <w:r w:rsidRPr="00436091">
              <w:rPr>
                <w:rFonts w:ascii="Arial" w:hAnsi="Arial" w:cs="Arial"/>
                <w:sz w:val="22"/>
                <w:szCs w:val="22"/>
              </w:rPr>
              <w:t>47</w:t>
            </w:r>
            <w:r w:rsidR="00A8264B">
              <w:rPr>
                <w:rFonts w:ascii="Arial" w:hAnsi="Arial" w:cs="Arial"/>
                <w:sz w:val="22"/>
                <w:szCs w:val="22"/>
              </w:rPr>
              <w:t>.</w:t>
            </w:r>
            <w:r>
              <w:rPr>
                <w:rFonts w:ascii="Arial" w:hAnsi="Arial" w:cs="Arial"/>
                <w:sz w:val="22"/>
                <w:szCs w:val="22"/>
              </w:rPr>
              <w:t>95</w:t>
            </w:r>
          </w:p>
        </w:tc>
      </w:tr>
      <w:tr w:rsidR="00B703D0" w:rsidTr="00903F17" w14:paraId="71C3062A" w14:textId="77777777">
        <w:trPr>
          <w:trHeight w:val="483"/>
        </w:trPr>
        <w:tc>
          <w:tcPr>
            <w:tcW w:w="1244" w:type="dxa"/>
            <w:vAlign w:val="center"/>
          </w:tcPr>
          <w:p w:rsidRPr="00621D6C" w:rsidR="00B703D0" w:rsidP="00B703D0" w:rsidRDefault="00B703D0" w14:paraId="505919DD" w14:textId="1FE1FE4B">
            <w:pPr>
              <w:jc w:val="center"/>
              <w:rPr>
                <w:rFonts w:ascii="Arial" w:hAnsi="Arial" w:cs="Arial"/>
                <w:bCs/>
                <w:sz w:val="22"/>
                <w:szCs w:val="22"/>
                <w:lang w:val="en-US"/>
              </w:rPr>
            </w:pPr>
            <w:proofErr w:type="spellStart"/>
            <w:r w:rsidRPr="00621D6C">
              <w:rPr>
                <w:rFonts w:ascii="Arial" w:hAnsi="Arial" w:cs="Arial"/>
                <w:sz w:val="22"/>
                <w:szCs w:val="22"/>
              </w:rPr>
              <w:t>Pb</w:t>
            </w:r>
            <w:proofErr w:type="spellEnd"/>
          </w:p>
        </w:tc>
        <w:tc>
          <w:tcPr>
            <w:tcW w:w="938" w:type="dxa"/>
            <w:vAlign w:val="center"/>
          </w:tcPr>
          <w:p w:rsidRPr="00436091" w:rsidR="00B703D0" w:rsidP="00B703D0" w:rsidRDefault="00B703D0" w14:paraId="05421658" w14:textId="37E0680A">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sidRPr="00436091">
              <w:rPr>
                <w:rFonts w:ascii="Arial" w:hAnsi="Arial" w:cs="Arial"/>
                <w:sz w:val="22"/>
                <w:szCs w:val="22"/>
              </w:rPr>
              <w:t>26</w:t>
            </w:r>
          </w:p>
        </w:tc>
        <w:tc>
          <w:tcPr>
            <w:tcW w:w="1357" w:type="dxa"/>
            <w:vAlign w:val="center"/>
          </w:tcPr>
          <w:p w:rsidRPr="00436091" w:rsidR="00B703D0" w:rsidP="00B703D0" w:rsidRDefault="00B703D0" w14:paraId="535FE664" w14:textId="32C484CE">
            <w:pPr>
              <w:jc w:val="center"/>
              <w:rPr>
                <w:rFonts w:ascii="Arial" w:hAnsi="Arial" w:cs="Arial"/>
                <w:bCs/>
                <w:sz w:val="22"/>
                <w:szCs w:val="22"/>
                <w:lang w:val="en-US"/>
              </w:rPr>
            </w:pPr>
            <w:r>
              <w:rPr>
                <w:rFonts w:ascii="Arial" w:hAnsi="Arial" w:cs="Arial"/>
                <w:bCs/>
                <w:sz w:val="22"/>
                <w:szCs w:val="22"/>
              </w:rPr>
              <w:t>0</w:t>
            </w:r>
            <w:r w:rsidR="00A8264B">
              <w:rPr>
                <w:rFonts w:ascii="Arial" w:hAnsi="Arial" w:cs="Arial"/>
                <w:bCs/>
                <w:sz w:val="22"/>
                <w:szCs w:val="22"/>
              </w:rPr>
              <w:t>.</w:t>
            </w:r>
            <w:r>
              <w:rPr>
                <w:rFonts w:ascii="Arial" w:hAnsi="Arial" w:cs="Arial"/>
                <w:bCs/>
                <w:sz w:val="22"/>
                <w:szCs w:val="22"/>
              </w:rPr>
              <w:t>13</w:t>
            </w:r>
          </w:p>
        </w:tc>
        <w:tc>
          <w:tcPr>
            <w:tcW w:w="1437" w:type="dxa"/>
            <w:vAlign w:val="center"/>
          </w:tcPr>
          <w:p w:rsidRPr="00436091" w:rsidR="00B703D0" w:rsidP="00B703D0" w:rsidRDefault="00B703D0" w14:paraId="21165B8D" w14:textId="63A28B54">
            <w:pPr>
              <w:jc w:val="center"/>
              <w:rPr>
                <w:rFonts w:ascii="Arial" w:hAnsi="Arial" w:cs="Arial"/>
                <w:bCs/>
                <w:sz w:val="22"/>
                <w:szCs w:val="22"/>
                <w:lang w:val="en-US"/>
              </w:rPr>
            </w:pPr>
            <w:r>
              <w:rPr>
                <w:rFonts w:ascii="Arial" w:hAnsi="Arial" w:cs="Arial"/>
                <w:bCs/>
                <w:sz w:val="22"/>
                <w:szCs w:val="22"/>
              </w:rPr>
              <w:t>3</w:t>
            </w:r>
            <w:r w:rsidR="00A8264B">
              <w:rPr>
                <w:rFonts w:ascii="Arial" w:hAnsi="Arial" w:cs="Arial"/>
                <w:bCs/>
                <w:sz w:val="22"/>
                <w:szCs w:val="22"/>
              </w:rPr>
              <w:t>.</w:t>
            </w:r>
            <w:r>
              <w:rPr>
                <w:rFonts w:ascii="Arial" w:hAnsi="Arial" w:cs="Arial"/>
                <w:bCs/>
                <w:sz w:val="22"/>
                <w:szCs w:val="22"/>
              </w:rPr>
              <w:t>00</w:t>
            </w:r>
          </w:p>
        </w:tc>
      </w:tr>
      <w:tr w:rsidR="00B703D0" w:rsidTr="00903F17" w14:paraId="04F1CBA7" w14:textId="77777777">
        <w:trPr>
          <w:trHeight w:val="483"/>
        </w:trPr>
        <w:tc>
          <w:tcPr>
            <w:tcW w:w="1244" w:type="dxa"/>
            <w:vAlign w:val="center"/>
          </w:tcPr>
          <w:p w:rsidRPr="00621D6C" w:rsidR="00B703D0" w:rsidP="00B703D0" w:rsidRDefault="00B703D0" w14:paraId="560E1E02" w14:textId="6836D1EA">
            <w:pPr>
              <w:jc w:val="center"/>
              <w:rPr>
                <w:rFonts w:ascii="Arial" w:hAnsi="Arial" w:cs="Arial"/>
                <w:bCs/>
                <w:sz w:val="22"/>
                <w:szCs w:val="22"/>
                <w:lang w:val="en-US"/>
              </w:rPr>
            </w:pPr>
            <w:proofErr w:type="spellStart"/>
            <w:r w:rsidRPr="00621D6C">
              <w:rPr>
                <w:rFonts w:ascii="Arial" w:hAnsi="Arial" w:cs="Arial"/>
                <w:sz w:val="22"/>
                <w:szCs w:val="22"/>
              </w:rPr>
              <w:t>Cd</w:t>
            </w:r>
            <w:proofErr w:type="spellEnd"/>
          </w:p>
        </w:tc>
        <w:tc>
          <w:tcPr>
            <w:tcW w:w="938" w:type="dxa"/>
            <w:vAlign w:val="center"/>
          </w:tcPr>
          <w:p w:rsidRPr="00436091" w:rsidR="00B703D0" w:rsidP="00B703D0" w:rsidRDefault="00B703D0" w14:paraId="76A215EE" w14:textId="2FB1089F">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sidRPr="00436091">
              <w:rPr>
                <w:rFonts w:ascii="Arial" w:hAnsi="Arial" w:cs="Arial"/>
                <w:sz w:val="22"/>
                <w:szCs w:val="22"/>
              </w:rPr>
              <w:t>10</w:t>
            </w:r>
          </w:p>
        </w:tc>
        <w:tc>
          <w:tcPr>
            <w:tcW w:w="1357" w:type="dxa"/>
            <w:vAlign w:val="center"/>
          </w:tcPr>
          <w:p w:rsidRPr="00436091" w:rsidR="00B703D0" w:rsidP="00B703D0" w:rsidRDefault="00B703D0" w14:paraId="4330382F" w14:textId="0393A313">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sidRPr="00436091">
              <w:rPr>
                <w:rFonts w:ascii="Arial" w:hAnsi="Arial" w:cs="Arial"/>
                <w:sz w:val="22"/>
                <w:szCs w:val="22"/>
              </w:rPr>
              <w:t>0</w:t>
            </w:r>
            <w:r>
              <w:rPr>
                <w:rFonts w:ascii="Arial" w:hAnsi="Arial" w:cs="Arial"/>
                <w:sz w:val="22"/>
                <w:szCs w:val="22"/>
              </w:rPr>
              <w:t>015</w:t>
            </w:r>
          </w:p>
        </w:tc>
        <w:tc>
          <w:tcPr>
            <w:tcW w:w="1437" w:type="dxa"/>
            <w:vAlign w:val="center"/>
          </w:tcPr>
          <w:p w:rsidRPr="00436091" w:rsidR="00B703D0" w:rsidP="00B703D0" w:rsidRDefault="00B703D0" w14:paraId="2BE82C21" w14:textId="279D8B00">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Pr>
                <w:rFonts w:ascii="Arial" w:hAnsi="Arial" w:cs="Arial"/>
                <w:sz w:val="22"/>
                <w:szCs w:val="22"/>
              </w:rPr>
              <w:t>95</w:t>
            </w:r>
          </w:p>
        </w:tc>
      </w:tr>
      <w:tr w:rsidR="00B703D0" w:rsidTr="00903F17" w14:paraId="216ED373" w14:textId="77777777">
        <w:trPr>
          <w:trHeight w:val="483"/>
        </w:trPr>
        <w:tc>
          <w:tcPr>
            <w:tcW w:w="1244" w:type="dxa"/>
            <w:vAlign w:val="center"/>
          </w:tcPr>
          <w:p w:rsidRPr="00621D6C" w:rsidR="00B703D0" w:rsidP="00B703D0" w:rsidRDefault="00B703D0" w14:paraId="5FD7B45C" w14:textId="5493FB63">
            <w:pPr>
              <w:jc w:val="center"/>
              <w:rPr>
                <w:rFonts w:ascii="Arial" w:hAnsi="Arial" w:cs="Arial"/>
                <w:bCs/>
                <w:sz w:val="22"/>
                <w:szCs w:val="22"/>
                <w:lang w:val="en-US"/>
              </w:rPr>
            </w:pPr>
            <w:proofErr w:type="spellStart"/>
            <w:r w:rsidRPr="00621D6C">
              <w:rPr>
                <w:rFonts w:ascii="Arial" w:hAnsi="Arial" w:cs="Arial"/>
                <w:sz w:val="22"/>
                <w:szCs w:val="22"/>
              </w:rPr>
              <w:t>CaO</w:t>
            </w:r>
            <w:proofErr w:type="spellEnd"/>
          </w:p>
        </w:tc>
        <w:tc>
          <w:tcPr>
            <w:tcW w:w="938" w:type="dxa"/>
            <w:vAlign w:val="center"/>
          </w:tcPr>
          <w:p w:rsidRPr="00436091" w:rsidR="00B703D0" w:rsidP="00B703D0" w:rsidRDefault="00B703D0" w14:paraId="712F059C" w14:textId="75620D28">
            <w:pPr>
              <w:jc w:val="center"/>
              <w:rPr>
                <w:rFonts w:ascii="Arial" w:hAnsi="Arial" w:cs="Arial"/>
                <w:bCs/>
                <w:sz w:val="22"/>
                <w:szCs w:val="22"/>
                <w:lang w:val="en-US"/>
              </w:rPr>
            </w:pPr>
            <w:r w:rsidRPr="00436091">
              <w:rPr>
                <w:rFonts w:ascii="Arial" w:hAnsi="Arial" w:cs="Arial"/>
                <w:sz w:val="22"/>
                <w:szCs w:val="22"/>
              </w:rPr>
              <w:t>13</w:t>
            </w:r>
            <w:r w:rsidR="00A8264B">
              <w:rPr>
                <w:rFonts w:ascii="Arial" w:hAnsi="Arial" w:cs="Arial"/>
                <w:sz w:val="22"/>
                <w:szCs w:val="22"/>
              </w:rPr>
              <w:t>.</w:t>
            </w:r>
            <w:r w:rsidRPr="00436091">
              <w:rPr>
                <w:rFonts w:ascii="Arial" w:hAnsi="Arial" w:cs="Arial"/>
                <w:sz w:val="22"/>
                <w:szCs w:val="22"/>
              </w:rPr>
              <w:t>82</w:t>
            </w:r>
          </w:p>
        </w:tc>
        <w:tc>
          <w:tcPr>
            <w:tcW w:w="1357" w:type="dxa"/>
            <w:vAlign w:val="center"/>
          </w:tcPr>
          <w:p w:rsidRPr="00436091" w:rsidR="00B703D0" w:rsidP="00B703D0" w:rsidRDefault="00B703D0" w14:paraId="33F729DC" w14:textId="00225E09">
            <w:pPr>
              <w:jc w:val="center"/>
              <w:rPr>
                <w:rFonts w:ascii="Arial" w:hAnsi="Arial" w:cs="Arial"/>
                <w:bCs/>
                <w:sz w:val="22"/>
                <w:szCs w:val="22"/>
                <w:lang w:val="en-US"/>
              </w:rPr>
            </w:pPr>
            <w:r>
              <w:rPr>
                <w:rFonts w:ascii="Arial" w:hAnsi="Arial" w:cs="Arial"/>
                <w:bCs/>
                <w:sz w:val="22"/>
                <w:szCs w:val="22"/>
              </w:rPr>
              <w:t>37</w:t>
            </w:r>
            <w:r w:rsidR="00A8264B">
              <w:rPr>
                <w:rFonts w:ascii="Arial" w:hAnsi="Arial" w:cs="Arial"/>
                <w:bCs/>
                <w:sz w:val="22"/>
                <w:szCs w:val="22"/>
              </w:rPr>
              <w:t>.</w:t>
            </w:r>
            <w:r>
              <w:rPr>
                <w:rFonts w:ascii="Arial" w:hAnsi="Arial" w:cs="Arial"/>
                <w:bCs/>
                <w:sz w:val="22"/>
                <w:szCs w:val="22"/>
              </w:rPr>
              <w:t>6</w:t>
            </w:r>
            <w:r w:rsidR="00540FC2">
              <w:rPr>
                <w:rFonts w:ascii="Arial" w:hAnsi="Arial" w:cs="Arial"/>
                <w:bCs/>
                <w:sz w:val="22"/>
                <w:szCs w:val="22"/>
              </w:rPr>
              <w:t>0</w:t>
            </w:r>
          </w:p>
        </w:tc>
        <w:tc>
          <w:tcPr>
            <w:tcW w:w="1437" w:type="dxa"/>
            <w:vAlign w:val="center"/>
          </w:tcPr>
          <w:p w:rsidRPr="00436091" w:rsidR="00B703D0" w:rsidP="00B703D0" w:rsidRDefault="00B703D0" w14:paraId="2C0D9DE3" w14:textId="20CF822D">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Pr>
                <w:rFonts w:ascii="Arial" w:hAnsi="Arial" w:cs="Arial"/>
                <w:sz w:val="22"/>
                <w:szCs w:val="22"/>
              </w:rPr>
              <w:t>93</w:t>
            </w:r>
          </w:p>
        </w:tc>
      </w:tr>
      <w:tr w:rsidR="00B703D0" w:rsidTr="00903F17" w14:paraId="5F3C699F" w14:textId="77777777">
        <w:trPr>
          <w:trHeight w:val="483"/>
        </w:trPr>
        <w:tc>
          <w:tcPr>
            <w:tcW w:w="1244" w:type="dxa"/>
            <w:vAlign w:val="center"/>
          </w:tcPr>
          <w:p w:rsidRPr="00621D6C" w:rsidR="00B703D0" w:rsidP="00B703D0" w:rsidRDefault="00B703D0" w14:paraId="256D2B94" w14:textId="01428D84">
            <w:pPr>
              <w:jc w:val="center"/>
              <w:rPr>
                <w:rFonts w:ascii="Arial" w:hAnsi="Arial" w:cs="Arial"/>
                <w:sz w:val="22"/>
                <w:szCs w:val="22"/>
              </w:rPr>
            </w:pPr>
            <w:proofErr w:type="spellStart"/>
            <w:r w:rsidRPr="00621D6C">
              <w:rPr>
                <w:rFonts w:ascii="Arial" w:hAnsi="Arial" w:cs="Arial"/>
                <w:sz w:val="22"/>
                <w:szCs w:val="22"/>
              </w:rPr>
              <w:t>MgO</w:t>
            </w:r>
            <w:proofErr w:type="spellEnd"/>
          </w:p>
        </w:tc>
        <w:tc>
          <w:tcPr>
            <w:tcW w:w="938" w:type="dxa"/>
            <w:vAlign w:val="center"/>
          </w:tcPr>
          <w:p w:rsidRPr="00436091" w:rsidR="00B703D0" w:rsidP="00B703D0" w:rsidRDefault="00B703D0" w14:paraId="682D90CC" w14:textId="49791D59">
            <w:pPr>
              <w:jc w:val="center"/>
              <w:rPr>
                <w:rFonts w:ascii="Arial" w:hAnsi="Arial" w:cs="Arial"/>
                <w:sz w:val="22"/>
                <w:szCs w:val="22"/>
              </w:rPr>
            </w:pPr>
            <w:r w:rsidRPr="00436091">
              <w:rPr>
                <w:rFonts w:ascii="Arial" w:hAnsi="Arial" w:cs="Arial"/>
                <w:sz w:val="22"/>
                <w:szCs w:val="22"/>
              </w:rPr>
              <w:t>6</w:t>
            </w:r>
            <w:r w:rsidR="00A8264B">
              <w:rPr>
                <w:rFonts w:ascii="Arial" w:hAnsi="Arial" w:cs="Arial"/>
                <w:sz w:val="22"/>
                <w:szCs w:val="22"/>
              </w:rPr>
              <w:t>.</w:t>
            </w:r>
            <w:r w:rsidRPr="00436091">
              <w:rPr>
                <w:rFonts w:ascii="Arial" w:hAnsi="Arial" w:cs="Arial"/>
                <w:sz w:val="22"/>
                <w:szCs w:val="22"/>
              </w:rPr>
              <w:t>49</w:t>
            </w:r>
          </w:p>
        </w:tc>
        <w:tc>
          <w:tcPr>
            <w:tcW w:w="1357" w:type="dxa"/>
            <w:vAlign w:val="center"/>
          </w:tcPr>
          <w:p w:rsidR="00B703D0" w:rsidP="00B703D0" w:rsidRDefault="00B703D0" w14:paraId="3718DF9D" w14:textId="148AFAE9">
            <w:pPr>
              <w:jc w:val="center"/>
              <w:rPr>
                <w:rFonts w:ascii="Arial" w:hAnsi="Arial" w:cs="Arial"/>
                <w:bCs/>
                <w:sz w:val="22"/>
                <w:szCs w:val="22"/>
              </w:rPr>
            </w:pPr>
            <w:r w:rsidRPr="00436091">
              <w:rPr>
                <w:rFonts w:ascii="Arial" w:hAnsi="Arial" w:cs="Arial"/>
                <w:sz w:val="22"/>
                <w:szCs w:val="22"/>
              </w:rPr>
              <w:t>1</w:t>
            </w:r>
            <w:r>
              <w:rPr>
                <w:rFonts w:ascii="Arial" w:hAnsi="Arial" w:cs="Arial"/>
                <w:sz w:val="22"/>
                <w:szCs w:val="22"/>
              </w:rPr>
              <w:t>2</w:t>
            </w:r>
            <w:r w:rsidR="00A8264B">
              <w:rPr>
                <w:rFonts w:ascii="Arial" w:hAnsi="Arial" w:cs="Arial"/>
                <w:sz w:val="22"/>
                <w:szCs w:val="22"/>
              </w:rPr>
              <w:t>.</w:t>
            </w:r>
            <w:r>
              <w:rPr>
                <w:rFonts w:ascii="Arial" w:hAnsi="Arial" w:cs="Arial"/>
                <w:sz w:val="22"/>
                <w:szCs w:val="22"/>
              </w:rPr>
              <w:t>80</w:t>
            </w:r>
          </w:p>
        </w:tc>
        <w:tc>
          <w:tcPr>
            <w:tcW w:w="1437" w:type="dxa"/>
            <w:vAlign w:val="center"/>
          </w:tcPr>
          <w:p w:rsidRPr="00436091" w:rsidR="00B703D0" w:rsidP="00B703D0" w:rsidRDefault="00B703D0" w14:paraId="50476D64" w14:textId="4DC74F57">
            <w:pPr>
              <w:jc w:val="center"/>
              <w:rPr>
                <w:rFonts w:ascii="Arial" w:hAnsi="Arial" w:cs="Arial"/>
                <w:sz w:val="22"/>
                <w:szCs w:val="22"/>
              </w:rPr>
            </w:pPr>
            <w:r w:rsidRPr="00436091">
              <w:rPr>
                <w:rFonts w:ascii="Arial" w:hAnsi="Arial" w:cs="Arial"/>
                <w:sz w:val="22"/>
                <w:szCs w:val="22"/>
              </w:rPr>
              <w:t>0</w:t>
            </w:r>
            <w:r w:rsidR="00A8264B">
              <w:rPr>
                <w:rFonts w:ascii="Arial" w:hAnsi="Arial" w:cs="Arial"/>
                <w:sz w:val="22"/>
                <w:szCs w:val="22"/>
              </w:rPr>
              <w:t>.</w:t>
            </w:r>
            <w:r>
              <w:rPr>
                <w:rFonts w:ascii="Arial" w:hAnsi="Arial" w:cs="Arial"/>
                <w:sz w:val="22"/>
                <w:szCs w:val="22"/>
              </w:rPr>
              <w:t>24</w:t>
            </w:r>
          </w:p>
        </w:tc>
      </w:tr>
      <w:tr w:rsidR="00B703D0" w:rsidTr="00903F17" w14:paraId="26C3BFB3" w14:textId="77777777">
        <w:trPr>
          <w:trHeight w:val="483"/>
        </w:trPr>
        <w:tc>
          <w:tcPr>
            <w:tcW w:w="1244" w:type="dxa"/>
            <w:vAlign w:val="center"/>
          </w:tcPr>
          <w:p w:rsidRPr="00621D6C" w:rsidR="00B703D0" w:rsidP="00B703D0" w:rsidRDefault="00B703D0" w14:paraId="666686C0" w14:textId="1A26D5E8">
            <w:pPr>
              <w:jc w:val="center"/>
              <w:rPr>
                <w:rFonts w:ascii="Arial" w:hAnsi="Arial" w:cs="Arial"/>
                <w:bCs/>
                <w:sz w:val="22"/>
                <w:szCs w:val="22"/>
                <w:lang w:val="en-US"/>
              </w:rPr>
            </w:pPr>
            <w:r w:rsidRPr="00621D6C">
              <w:rPr>
                <w:rFonts w:ascii="Arial" w:hAnsi="Arial" w:cs="Arial"/>
                <w:sz w:val="22"/>
                <w:szCs w:val="22"/>
              </w:rPr>
              <w:t>Al</w:t>
            </w:r>
            <w:r w:rsidRPr="00B703D0">
              <w:rPr>
                <w:rFonts w:ascii="Arial" w:hAnsi="Arial" w:cs="Arial"/>
                <w:sz w:val="22"/>
                <w:szCs w:val="22"/>
                <w:vertAlign w:val="subscript"/>
              </w:rPr>
              <w:t>2</w:t>
            </w:r>
            <w:r w:rsidRPr="00621D6C">
              <w:rPr>
                <w:rFonts w:ascii="Arial" w:hAnsi="Arial" w:cs="Arial"/>
                <w:sz w:val="22"/>
                <w:szCs w:val="22"/>
              </w:rPr>
              <w:t>O</w:t>
            </w:r>
            <w:r w:rsidRPr="00B703D0">
              <w:rPr>
                <w:rFonts w:ascii="Arial" w:hAnsi="Arial" w:cs="Arial"/>
                <w:sz w:val="22"/>
                <w:szCs w:val="22"/>
                <w:vertAlign w:val="subscript"/>
              </w:rPr>
              <w:t>3</w:t>
            </w:r>
          </w:p>
        </w:tc>
        <w:tc>
          <w:tcPr>
            <w:tcW w:w="938" w:type="dxa"/>
            <w:vAlign w:val="center"/>
          </w:tcPr>
          <w:p w:rsidRPr="00436091" w:rsidR="00B703D0" w:rsidP="00B703D0" w:rsidRDefault="00B703D0" w14:paraId="064C5C6E" w14:textId="72DC4706">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sidRPr="00436091">
              <w:rPr>
                <w:rFonts w:ascii="Arial" w:hAnsi="Arial" w:cs="Arial"/>
                <w:sz w:val="22"/>
                <w:szCs w:val="22"/>
              </w:rPr>
              <w:t>61</w:t>
            </w:r>
          </w:p>
        </w:tc>
        <w:tc>
          <w:tcPr>
            <w:tcW w:w="1357" w:type="dxa"/>
            <w:vAlign w:val="center"/>
          </w:tcPr>
          <w:p w:rsidRPr="00436091" w:rsidR="00B703D0" w:rsidP="00B703D0" w:rsidRDefault="00B703D0" w14:paraId="3A8291EC" w14:textId="456068BB">
            <w:pPr>
              <w:jc w:val="center"/>
              <w:rPr>
                <w:rFonts w:ascii="Arial" w:hAnsi="Arial" w:cs="Arial"/>
                <w:bCs/>
                <w:sz w:val="22"/>
                <w:szCs w:val="22"/>
                <w:lang w:val="en-US"/>
              </w:rPr>
            </w:pPr>
            <w:r w:rsidRPr="00436091">
              <w:rPr>
                <w:rFonts w:ascii="Arial" w:hAnsi="Arial" w:cs="Arial"/>
                <w:sz w:val="22"/>
                <w:szCs w:val="22"/>
              </w:rPr>
              <w:t>1</w:t>
            </w:r>
            <w:r w:rsidR="00A8264B">
              <w:rPr>
                <w:rFonts w:ascii="Arial" w:hAnsi="Arial" w:cs="Arial"/>
                <w:sz w:val="22"/>
                <w:szCs w:val="22"/>
              </w:rPr>
              <w:t>.</w:t>
            </w:r>
            <w:r>
              <w:rPr>
                <w:rFonts w:ascii="Arial" w:hAnsi="Arial" w:cs="Arial"/>
                <w:sz w:val="22"/>
                <w:szCs w:val="22"/>
              </w:rPr>
              <w:t>43</w:t>
            </w:r>
          </w:p>
        </w:tc>
        <w:tc>
          <w:tcPr>
            <w:tcW w:w="1437" w:type="dxa"/>
            <w:vAlign w:val="center"/>
          </w:tcPr>
          <w:p w:rsidRPr="00436091" w:rsidR="00B703D0" w:rsidP="00B703D0" w:rsidRDefault="00B703D0" w14:paraId="3E24D9C9" w14:textId="4812C30A">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sidRPr="00436091">
              <w:rPr>
                <w:rFonts w:ascii="Arial" w:hAnsi="Arial" w:cs="Arial"/>
                <w:sz w:val="22"/>
                <w:szCs w:val="22"/>
              </w:rPr>
              <w:t>0</w:t>
            </w:r>
            <w:r>
              <w:rPr>
                <w:rFonts w:ascii="Arial" w:hAnsi="Arial" w:cs="Arial"/>
                <w:sz w:val="22"/>
                <w:szCs w:val="22"/>
              </w:rPr>
              <w:t>5</w:t>
            </w:r>
          </w:p>
        </w:tc>
      </w:tr>
      <w:tr w:rsidR="00B703D0" w:rsidTr="00903F17" w14:paraId="6D306798" w14:textId="77777777">
        <w:trPr>
          <w:trHeight w:val="483"/>
        </w:trPr>
        <w:tc>
          <w:tcPr>
            <w:tcW w:w="1244" w:type="dxa"/>
            <w:vAlign w:val="center"/>
          </w:tcPr>
          <w:p w:rsidRPr="00621D6C" w:rsidR="00B703D0" w:rsidP="00B703D0" w:rsidRDefault="00B703D0" w14:paraId="47036C75" w14:textId="24DEE704">
            <w:pPr>
              <w:jc w:val="center"/>
              <w:rPr>
                <w:rFonts w:ascii="Arial" w:hAnsi="Arial" w:cs="Arial"/>
                <w:bCs/>
                <w:sz w:val="22"/>
                <w:szCs w:val="22"/>
                <w:lang w:val="en-US"/>
              </w:rPr>
            </w:pPr>
            <w:r w:rsidRPr="00621D6C">
              <w:rPr>
                <w:rFonts w:ascii="Arial" w:hAnsi="Arial" w:cs="Arial"/>
                <w:sz w:val="22"/>
                <w:szCs w:val="22"/>
              </w:rPr>
              <w:t>SiO</w:t>
            </w:r>
            <w:r w:rsidRPr="00B703D0">
              <w:rPr>
                <w:rFonts w:ascii="Arial" w:hAnsi="Arial" w:cs="Arial"/>
                <w:sz w:val="22"/>
                <w:szCs w:val="22"/>
                <w:vertAlign w:val="subscript"/>
              </w:rPr>
              <w:t>2</w:t>
            </w:r>
          </w:p>
        </w:tc>
        <w:tc>
          <w:tcPr>
            <w:tcW w:w="938" w:type="dxa"/>
            <w:vAlign w:val="center"/>
          </w:tcPr>
          <w:p w:rsidRPr="00436091" w:rsidR="00B703D0" w:rsidP="00B703D0" w:rsidRDefault="00B703D0" w14:paraId="6964A5D5" w14:textId="005CAB31">
            <w:pPr>
              <w:jc w:val="center"/>
              <w:rPr>
                <w:rFonts w:ascii="Arial" w:hAnsi="Arial" w:cs="Arial"/>
                <w:bCs/>
                <w:sz w:val="22"/>
                <w:szCs w:val="22"/>
                <w:lang w:val="en-US"/>
              </w:rPr>
            </w:pPr>
            <w:r w:rsidRPr="00436091">
              <w:rPr>
                <w:rFonts w:ascii="Arial" w:hAnsi="Arial" w:cs="Arial"/>
                <w:sz w:val="22"/>
                <w:szCs w:val="22"/>
              </w:rPr>
              <w:t>2</w:t>
            </w:r>
            <w:r w:rsidR="00A8264B">
              <w:rPr>
                <w:rFonts w:ascii="Arial" w:hAnsi="Arial" w:cs="Arial"/>
                <w:sz w:val="22"/>
                <w:szCs w:val="22"/>
              </w:rPr>
              <w:t>.</w:t>
            </w:r>
            <w:r w:rsidRPr="00436091">
              <w:rPr>
                <w:rFonts w:ascii="Arial" w:hAnsi="Arial" w:cs="Arial"/>
                <w:sz w:val="22"/>
                <w:szCs w:val="22"/>
              </w:rPr>
              <w:t>55</w:t>
            </w:r>
          </w:p>
        </w:tc>
        <w:tc>
          <w:tcPr>
            <w:tcW w:w="1357" w:type="dxa"/>
            <w:vAlign w:val="center"/>
          </w:tcPr>
          <w:p w:rsidRPr="00436091" w:rsidR="00B703D0" w:rsidP="00B703D0" w:rsidRDefault="00B703D0" w14:paraId="553ADAB5" w14:textId="3133EC4A">
            <w:pPr>
              <w:jc w:val="center"/>
              <w:rPr>
                <w:rFonts w:ascii="Arial" w:hAnsi="Arial" w:cs="Arial"/>
                <w:bCs/>
                <w:sz w:val="22"/>
                <w:szCs w:val="22"/>
                <w:lang w:val="en-US"/>
              </w:rPr>
            </w:pPr>
            <w:r>
              <w:rPr>
                <w:rFonts w:ascii="Arial" w:hAnsi="Arial" w:cs="Arial"/>
                <w:bCs/>
                <w:sz w:val="22"/>
                <w:szCs w:val="22"/>
              </w:rPr>
              <w:t>6</w:t>
            </w:r>
            <w:r w:rsidR="00A8264B">
              <w:rPr>
                <w:rFonts w:ascii="Arial" w:hAnsi="Arial" w:cs="Arial"/>
                <w:bCs/>
                <w:sz w:val="22"/>
                <w:szCs w:val="22"/>
              </w:rPr>
              <w:t>.</w:t>
            </w:r>
            <w:r>
              <w:rPr>
                <w:rFonts w:ascii="Arial" w:hAnsi="Arial" w:cs="Arial"/>
                <w:bCs/>
                <w:sz w:val="22"/>
                <w:szCs w:val="22"/>
              </w:rPr>
              <w:t>99</w:t>
            </w:r>
          </w:p>
        </w:tc>
        <w:tc>
          <w:tcPr>
            <w:tcW w:w="1437" w:type="dxa"/>
            <w:vAlign w:val="center"/>
          </w:tcPr>
          <w:p w:rsidRPr="00436091" w:rsidR="00B703D0" w:rsidP="00B703D0" w:rsidRDefault="00B703D0" w14:paraId="4DE53509" w14:textId="0986DD63">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sidRPr="00436091">
              <w:rPr>
                <w:rFonts w:ascii="Arial" w:hAnsi="Arial" w:cs="Arial"/>
                <w:sz w:val="22"/>
                <w:szCs w:val="22"/>
              </w:rPr>
              <w:t>00</w:t>
            </w:r>
          </w:p>
        </w:tc>
      </w:tr>
      <w:tr w:rsidR="00B703D0" w:rsidTr="00903F17" w14:paraId="6152E738" w14:textId="77777777">
        <w:trPr>
          <w:trHeight w:val="483"/>
        </w:trPr>
        <w:tc>
          <w:tcPr>
            <w:tcW w:w="1244" w:type="dxa"/>
            <w:vAlign w:val="center"/>
          </w:tcPr>
          <w:p w:rsidRPr="00621D6C" w:rsidR="00B703D0" w:rsidP="00B703D0" w:rsidRDefault="00B703D0" w14:paraId="64FCB6A9" w14:textId="44ECB65B">
            <w:pPr>
              <w:jc w:val="center"/>
              <w:rPr>
                <w:rFonts w:ascii="Arial" w:hAnsi="Arial" w:cs="Arial"/>
                <w:sz w:val="22"/>
                <w:szCs w:val="22"/>
              </w:rPr>
            </w:pPr>
            <w:r w:rsidRPr="00621D6C">
              <w:rPr>
                <w:rFonts w:ascii="Arial" w:hAnsi="Arial" w:cs="Arial"/>
                <w:sz w:val="22"/>
                <w:szCs w:val="22"/>
              </w:rPr>
              <w:t>Carbono</w:t>
            </w:r>
          </w:p>
        </w:tc>
        <w:tc>
          <w:tcPr>
            <w:tcW w:w="938" w:type="dxa"/>
            <w:vAlign w:val="center"/>
          </w:tcPr>
          <w:p w:rsidRPr="00436091" w:rsidR="00B703D0" w:rsidP="00B703D0" w:rsidRDefault="00B703D0" w14:paraId="4DF84C82" w14:textId="77A99FEE">
            <w:pPr>
              <w:jc w:val="center"/>
              <w:rPr>
                <w:rFonts w:ascii="Arial" w:hAnsi="Arial" w:cs="Arial"/>
                <w:sz w:val="22"/>
                <w:szCs w:val="22"/>
              </w:rPr>
            </w:pPr>
            <w:r w:rsidRPr="00436091">
              <w:rPr>
                <w:rFonts w:ascii="Arial" w:hAnsi="Arial" w:cs="Arial"/>
                <w:sz w:val="22"/>
                <w:szCs w:val="22"/>
              </w:rPr>
              <w:t>35</w:t>
            </w:r>
            <w:r w:rsidR="00A8264B">
              <w:rPr>
                <w:rFonts w:ascii="Arial" w:hAnsi="Arial" w:cs="Arial"/>
                <w:sz w:val="22"/>
                <w:szCs w:val="22"/>
              </w:rPr>
              <w:t>.</w:t>
            </w:r>
            <w:r w:rsidRPr="00436091">
              <w:rPr>
                <w:rFonts w:ascii="Arial" w:hAnsi="Arial" w:cs="Arial"/>
                <w:sz w:val="22"/>
                <w:szCs w:val="22"/>
              </w:rPr>
              <w:t>10</w:t>
            </w:r>
          </w:p>
        </w:tc>
        <w:tc>
          <w:tcPr>
            <w:tcW w:w="1357" w:type="dxa"/>
            <w:vAlign w:val="center"/>
          </w:tcPr>
          <w:p w:rsidRPr="00436091" w:rsidR="00B703D0" w:rsidP="00B703D0" w:rsidRDefault="00B703D0" w14:paraId="499BEC45" w14:textId="025C3EA2">
            <w:pPr>
              <w:jc w:val="center"/>
              <w:rPr>
                <w:rFonts w:ascii="Arial" w:hAnsi="Arial" w:cs="Arial"/>
                <w:sz w:val="22"/>
                <w:szCs w:val="22"/>
              </w:rPr>
            </w:pPr>
            <w:r>
              <w:rPr>
                <w:rFonts w:ascii="Arial" w:hAnsi="Arial" w:cs="Arial"/>
                <w:bCs/>
                <w:sz w:val="22"/>
                <w:szCs w:val="22"/>
              </w:rPr>
              <w:t>5</w:t>
            </w:r>
            <w:r w:rsidR="00A8264B">
              <w:rPr>
                <w:rFonts w:ascii="Arial" w:hAnsi="Arial" w:cs="Arial"/>
                <w:bCs/>
                <w:sz w:val="22"/>
                <w:szCs w:val="22"/>
              </w:rPr>
              <w:t>.</w:t>
            </w:r>
            <w:r>
              <w:rPr>
                <w:rFonts w:ascii="Arial" w:hAnsi="Arial" w:cs="Arial"/>
                <w:bCs/>
                <w:sz w:val="22"/>
                <w:szCs w:val="22"/>
              </w:rPr>
              <w:t>31</w:t>
            </w:r>
          </w:p>
        </w:tc>
        <w:tc>
          <w:tcPr>
            <w:tcW w:w="1437" w:type="dxa"/>
            <w:vAlign w:val="center"/>
          </w:tcPr>
          <w:p w:rsidR="00B703D0" w:rsidP="00B703D0" w:rsidRDefault="00B703D0" w14:paraId="7DC3F31F" w14:textId="2A1650DB">
            <w:pPr>
              <w:jc w:val="center"/>
              <w:rPr>
                <w:rFonts w:ascii="Arial" w:hAnsi="Arial" w:cs="Arial"/>
                <w:bCs/>
                <w:sz w:val="22"/>
                <w:szCs w:val="22"/>
              </w:rPr>
            </w:pPr>
            <w:r>
              <w:rPr>
                <w:rFonts w:ascii="Arial" w:hAnsi="Arial" w:cs="Arial"/>
                <w:bCs/>
                <w:sz w:val="22"/>
                <w:szCs w:val="22"/>
              </w:rPr>
              <w:t>2</w:t>
            </w:r>
            <w:r w:rsidR="00A8264B">
              <w:rPr>
                <w:rFonts w:ascii="Arial" w:hAnsi="Arial" w:cs="Arial"/>
                <w:bCs/>
                <w:sz w:val="22"/>
                <w:szCs w:val="22"/>
              </w:rPr>
              <w:t>.</w:t>
            </w:r>
            <w:r>
              <w:rPr>
                <w:rFonts w:ascii="Arial" w:hAnsi="Arial" w:cs="Arial"/>
                <w:bCs/>
                <w:sz w:val="22"/>
                <w:szCs w:val="22"/>
              </w:rPr>
              <w:t>72</w:t>
            </w:r>
          </w:p>
        </w:tc>
      </w:tr>
      <w:tr w:rsidR="00B703D0" w:rsidTr="00903F17" w14:paraId="28AE1DC4" w14:textId="77777777">
        <w:trPr>
          <w:trHeight w:val="483"/>
        </w:trPr>
        <w:tc>
          <w:tcPr>
            <w:tcW w:w="1244" w:type="dxa"/>
            <w:vAlign w:val="center"/>
          </w:tcPr>
          <w:p w:rsidRPr="00621D6C" w:rsidR="00B703D0" w:rsidP="00B703D0" w:rsidRDefault="00B703D0" w14:paraId="38758C6A" w14:textId="0E692478">
            <w:pPr>
              <w:jc w:val="center"/>
              <w:rPr>
                <w:rFonts w:ascii="Arial" w:hAnsi="Arial" w:cs="Arial"/>
                <w:sz w:val="22"/>
                <w:szCs w:val="22"/>
              </w:rPr>
            </w:pPr>
            <w:r w:rsidRPr="00621D6C">
              <w:rPr>
                <w:rFonts w:ascii="Arial" w:hAnsi="Arial" w:cs="Arial"/>
                <w:sz w:val="22"/>
                <w:szCs w:val="22"/>
              </w:rPr>
              <w:t>Fe</w:t>
            </w:r>
          </w:p>
        </w:tc>
        <w:tc>
          <w:tcPr>
            <w:tcW w:w="938" w:type="dxa"/>
            <w:vAlign w:val="center"/>
          </w:tcPr>
          <w:p w:rsidRPr="00436091" w:rsidR="00B703D0" w:rsidP="00B703D0" w:rsidRDefault="00B703D0" w14:paraId="10989E6B" w14:textId="756DD7F3">
            <w:pPr>
              <w:jc w:val="center"/>
              <w:rPr>
                <w:rFonts w:ascii="Arial" w:hAnsi="Arial" w:cs="Arial"/>
                <w:sz w:val="22"/>
                <w:szCs w:val="22"/>
              </w:rPr>
            </w:pPr>
            <w:r w:rsidRPr="00436091">
              <w:rPr>
                <w:rFonts w:ascii="Arial" w:hAnsi="Arial" w:cs="Arial"/>
                <w:sz w:val="22"/>
                <w:szCs w:val="22"/>
              </w:rPr>
              <w:t>6</w:t>
            </w:r>
            <w:r w:rsidR="00A8264B">
              <w:rPr>
                <w:rFonts w:ascii="Arial" w:hAnsi="Arial" w:cs="Arial"/>
                <w:sz w:val="22"/>
                <w:szCs w:val="22"/>
              </w:rPr>
              <w:t>.</w:t>
            </w:r>
            <w:r w:rsidRPr="00436091">
              <w:rPr>
                <w:rFonts w:ascii="Arial" w:hAnsi="Arial" w:cs="Arial"/>
                <w:sz w:val="22"/>
                <w:szCs w:val="22"/>
              </w:rPr>
              <w:t>30</w:t>
            </w:r>
          </w:p>
        </w:tc>
        <w:tc>
          <w:tcPr>
            <w:tcW w:w="1357" w:type="dxa"/>
            <w:vAlign w:val="center"/>
          </w:tcPr>
          <w:p w:rsidRPr="00436091" w:rsidR="00B703D0" w:rsidP="00B703D0" w:rsidRDefault="00B703D0" w14:paraId="4A023587" w14:textId="04A81E5E">
            <w:pPr>
              <w:jc w:val="center"/>
              <w:rPr>
                <w:rFonts w:ascii="Arial" w:hAnsi="Arial" w:cs="Arial"/>
                <w:sz w:val="22"/>
                <w:szCs w:val="22"/>
              </w:rPr>
            </w:pPr>
            <w:r w:rsidRPr="00436091">
              <w:rPr>
                <w:rFonts w:ascii="Arial" w:hAnsi="Arial" w:cs="Arial"/>
                <w:sz w:val="22"/>
                <w:szCs w:val="22"/>
              </w:rPr>
              <w:t>1</w:t>
            </w:r>
            <w:r>
              <w:rPr>
                <w:rFonts w:ascii="Arial" w:hAnsi="Arial" w:cs="Arial"/>
                <w:sz w:val="22"/>
                <w:szCs w:val="22"/>
              </w:rPr>
              <w:t>6</w:t>
            </w:r>
            <w:r w:rsidR="00A8264B">
              <w:rPr>
                <w:rFonts w:ascii="Arial" w:hAnsi="Arial" w:cs="Arial"/>
                <w:sz w:val="22"/>
                <w:szCs w:val="22"/>
              </w:rPr>
              <w:t>.</w:t>
            </w:r>
            <w:r>
              <w:rPr>
                <w:rFonts w:ascii="Arial" w:hAnsi="Arial" w:cs="Arial"/>
                <w:sz w:val="22"/>
                <w:szCs w:val="22"/>
              </w:rPr>
              <w:t>20</w:t>
            </w:r>
          </w:p>
        </w:tc>
        <w:tc>
          <w:tcPr>
            <w:tcW w:w="1437" w:type="dxa"/>
            <w:vAlign w:val="center"/>
          </w:tcPr>
          <w:p w:rsidR="00B703D0" w:rsidP="00B703D0" w:rsidRDefault="00B703D0" w14:paraId="51CC60E5" w14:textId="155A049F">
            <w:pPr>
              <w:jc w:val="center"/>
              <w:rPr>
                <w:rFonts w:ascii="Arial" w:hAnsi="Arial" w:cs="Arial"/>
                <w:bCs/>
                <w:sz w:val="22"/>
                <w:szCs w:val="22"/>
              </w:rPr>
            </w:pPr>
            <w:r>
              <w:rPr>
                <w:rFonts w:ascii="Arial" w:hAnsi="Arial" w:cs="Arial"/>
                <w:bCs/>
                <w:sz w:val="22"/>
                <w:szCs w:val="22"/>
              </w:rPr>
              <w:t>1</w:t>
            </w:r>
            <w:r w:rsidR="00A8264B">
              <w:rPr>
                <w:rFonts w:ascii="Arial" w:hAnsi="Arial" w:cs="Arial"/>
                <w:bCs/>
                <w:sz w:val="22"/>
                <w:szCs w:val="22"/>
              </w:rPr>
              <w:t>.</w:t>
            </w:r>
            <w:r>
              <w:rPr>
                <w:rFonts w:ascii="Arial" w:hAnsi="Arial" w:cs="Arial"/>
                <w:bCs/>
                <w:sz w:val="22"/>
                <w:szCs w:val="22"/>
              </w:rPr>
              <w:t>77</w:t>
            </w:r>
          </w:p>
        </w:tc>
      </w:tr>
    </w:tbl>
    <w:p w:rsidR="004D34A5" w:rsidP="009256E3" w:rsidRDefault="004D34A5" w14:paraId="3522A8B9" w14:textId="77777777">
      <w:pPr>
        <w:jc w:val="both"/>
        <w:rPr>
          <w:rFonts w:ascii="Arial" w:hAnsi="Arial" w:cs="Arial"/>
          <w:bCs/>
          <w:sz w:val="22"/>
          <w:szCs w:val="22"/>
          <w:lang w:val="en-US"/>
        </w:rPr>
      </w:pPr>
    </w:p>
    <w:p w:rsidR="009256E3" w:rsidP="009256E3" w:rsidRDefault="009256E3" w14:paraId="60651F54" w14:textId="02D80ACA">
      <w:pPr>
        <w:jc w:val="both"/>
        <w:rPr>
          <w:rFonts w:ascii="Arial" w:hAnsi="Arial" w:cs="Arial"/>
          <w:bCs/>
          <w:sz w:val="22"/>
          <w:szCs w:val="22"/>
          <w:lang w:val="en-US"/>
        </w:rPr>
      </w:pPr>
      <w:r w:rsidRPr="009374A8">
        <w:rPr>
          <w:rFonts w:ascii="Arial" w:hAnsi="Arial" w:cs="Arial"/>
          <w:bCs/>
          <w:sz w:val="22"/>
          <w:szCs w:val="22"/>
          <w:lang w:val="en-US"/>
        </w:rPr>
        <w:t xml:space="preserve">Table </w:t>
      </w:r>
      <w:r w:rsidR="002F3F1A">
        <w:rPr>
          <w:rFonts w:ascii="Arial" w:hAnsi="Arial" w:cs="Arial"/>
          <w:bCs/>
          <w:sz w:val="22"/>
          <w:szCs w:val="22"/>
          <w:lang w:val="en-US"/>
        </w:rPr>
        <w:t>5</w:t>
      </w:r>
      <w:r w:rsidRPr="009374A8">
        <w:rPr>
          <w:rFonts w:ascii="Arial" w:hAnsi="Arial" w:cs="Arial"/>
          <w:bCs/>
          <w:sz w:val="22"/>
          <w:szCs w:val="22"/>
          <w:lang w:val="en-US"/>
        </w:rPr>
        <w:t xml:space="preserve">. Chemical characterization of the </w:t>
      </w:r>
      <w:r>
        <w:rPr>
          <w:rFonts w:ascii="Arial" w:hAnsi="Arial" w:cs="Arial"/>
          <w:bCs/>
          <w:sz w:val="22"/>
          <w:szCs w:val="22"/>
          <w:lang w:val="en-US"/>
        </w:rPr>
        <w:t>material generated</w:t>
      </w:r>
      <w:r w:rsidRPr="009374A8">
        <w:rPr>
          <w:rFonts w:ascii="Arial" w:hAnsi="Arial" w:cs="Arial"/>
          <w:bCs/>
          <w:sz w:val="22"/>
          <w:szCs w:val="22"/>
          <w:lang w:val="en-US"/>
        </w:rPr>
        <w:t xml:space="preserve"> </w:t>
      </w:r>
      <w:r>
        <w:rPr>
          <w:rFonts w:ascii="Arial" w:hAnsi="Arial" w:cs="Arial"/>
          <w:bCs/>
          <w:sz w:val="22"/>
          <w:szCs w:val="22"/>
          <w:lang w:val="en-US"/>
        </w:rPr>
        <w:t>under</w:t>
      </w:r>
      <w:r w:rsidRPr="009374A8">
        <w:rPr>
          <w:rFonts w:ascii="Arial" w:hAnsi="Arial" w:cs="Arial"/>
          <w:bCs/>
          <w:sz w:val="22"/>
          <w:szCs w:val="22"/>
          <w:lang w:val="en-US"/>
        </w:rPr>
        <w:t xml:space="preserve"> Condition </w:t>
      </w:r>
      <w:r>
        <w:rPr>
          <w:rFonts w:ascii="Arial" w:hAnsi="Arial" w:cs="Arial"/>
          <w:bCs/>
          <w:sz w:val="22"/>
          <w:szCs w:val="22"/>
          <w:lang w:val="en-US"/>
        </w:rPr>
        <w:t>2</w:t>
      </w:r>
      <w:r w:rsidRPr="009374A8">
        <w:rPr>
          <w:rFonts w:ascii="Arial" w:hAnsi="Arial" w:cs="Arial"/>
          <w:bCs/>
          <w:sz w:val="22"/>
          <w:szCs w:val="22"/>
          <w:lang w:val="en-US"/>
        </w:rPr>
        <w:t>.</w:t>
      </w:r>
      <w:r>
        <w:rPr>
          <w:rFonts w:ascii="Arial" w:hAnsi="Arial" w:cs="Arial"/>
          <w:bCs/>
          <w:sz w:val="22"/>
          <w:szCs w:val="22"/>
          <w:lang w:val="en-US"/>
        </w:rPr>
        <w:t xml:space="preserve"> Source: authors</w:t>
      </w:r>
      <w:r w:rsidR="00F05969">
        <w:rPr>
          <w:rFonts w:ascii="Arial" w:hAnsi="Arial" w:cs="Arial"/>
          <w:bCs/>
          <w:sz w:val="22"/>
          <w:szCs w:val="22"/>
          <w:lang w:val="en-US"/>
        </w:rPr>
        <w:t>.</w:t>
      </w:r>
    </w:p>
    <w:p w:rsidR="009256E3" w:rsidP="002D1C36" w:rsidRDefault="009256E3" w14:paraId="745E4AB6" w14:textId="77777777">
      <w:pPr>
        <w:jc w:val="both"/>
        <w:rPr>
          <w:rFonts w:ascii="Arial" w:hAnsi="Arial" w:cs="Arial"/>
          <w:bCs/>
          <w:sz w:val="22"/>
          <w:szCs w:val="22"/>
          <w:lang w:val="en-US"/>
        </w:rPr>
      </w:pPr>
    </w:p>
    <w:tbl>
      <w:tblPr>
        <w:tblStyle w:val="Tabelacomgrade"/>
        <w:tblW w:w="0" w:type="auto"/>
        <w:tblLook w:val="04A0" w:firstRow="1" w:lastRow="0" w:firstColumn="1" w:lastColumn="0" w:noHBand="0" w:noVBand="1"/>
      </w:tblPr>
      <w:tblGrid>
        <w:gridCol w:w="1244"/>
        <w:gridCol w:w="938"/>
        <w:gridCol w:w="1357"/>
        <w:gridCol w:w="1437"/>
      </w:tblGrid>
      <w:tr w:rsidR="00387F31" w:rsidTr="00903F17" w14:paraId="5D3B5FF2" w14:textId="77777777">
        <w:trPr>
          <w:trHeight w:val="506"/>
        </w:trPr>
        <w:tc>
          <w:tcPr>
            <w:tcW w:w="1244" w:type="dxa"/>
            <w:vAlign w:val="center"/>
          </w:tcPr>
          <w:p w:rsidR="00387F31" w:rsidRDefault="00387F31" w14:paraId="67EAFE52" w14:textId="3EAC1650">
            <w:pPr>
              <w:jc w:val="center"/>
              <w:rPr>
                <w:rFonts w:ascii="Arial" w:hAnsi="Arial" w:cs="Arial"/>
                <w:bCs/>
                <w:sz w:val="22"/>
                <w:szCs w:val="22"/>
                <w:lang w:val="en-US"/>
              </w:rPr>
            </w:pPr>
            <w:r>
              <w:rPr>
                <w:rFonts w:ascii="Arial" w:hAnsi="Arial" w:cs="Arial"/>
                <w:bCs/>
                <w:sz w:val="22"/>
                <w:szCs w:val="22"/>
                <w:lang w:val="en-US"/>
              </w:rPr>
              <w:t xml:space="preserve">Parameter (% </w:t>
            </w:r>
            <w:r w:rsidR="004305B1">
              <w:rPr>
                <w:rFonts w:ascii="Arial" w:hAnsi="Arial" w:cs="Arial"/>
                <w:bCs/>
                <w:sz w:val="22"/>
                <w:szCs w:val="22"/>
                <w:lang w:val="en-US"/>
              </w:rPr>
              <w:t>w/w</w:t>
            </w:r>
            <w:r>
              <w:rPr>
                <w:rFonts w:ascii="Arial" w:hAnsi="Arial" w:cs="Arial"/>
                <w:bCs/>
                <w:sz w:val="22"/>
                <w:szCs w:val="22"/>
                <w:lang w:val="en-US"/>
              </w:rPr>
              <w:t>)</w:t>
            </w:r>
          </w:p>
        </w:tc>
        <w:tc>
          <w:tcPr>
            <w:tcW w:w="938" w:type="dxa"/>
            <w:vAlign w:val="center"/>
          </w:tcPr>
          <w:p w:rsidR="00387F31" w:rsidRDefault="00387F31" w14:paraId="3D2B79F7" w14:textId="77777777">
            <w:pPr>
              <w:jc w:val="center"/>
              <w:rPr>
                <w:rFonts w:ascii="Arial" w:hAnsi="Arial" w:cs="Arial"/>
                <w:bCs/>
                <w:sz w:val="22"/>
                <w:szCs w:val="22"/>
                <w:lang w:val="en-US"/>
              </w:rPr>
            </w:pPr>
            <w:r>
              <w:rPr>
                <w:rFonts w:ascii="Arial" w:hAnsi="Arial" w:cs="Arial"/>
                <w:bCs/>
                <w:sz w:val="22"/>
                <w:szCs w:val="22"/>
                <w:lang w:val="en-US"/>
              </w:rPr>
              <w:t>Feed mixture</w:t>
            </w:r>
          </w:p>
        </w:tc>
        <w:tc>
          <w:tcPr>
            <w:tcW w:w="1357" w:type="dxa"/>
            <w:vAlign w:val="center"/>
          </w:tcPr>
          <w:p w:rsidR="00387F31" w:rsidRDefault="00387F31" w14:paraId="47F2BAF8" w14:textId="77777777">
            <w:pPr>
              <w:jc w:val="center"/>
              <w:rPr>
                <w:rFonts w:ascii="Arial" w:hAnsi="Arial" w:cs="Arial"/>
                <w:bCs/>
                <w:sz w:val="22"/>
                <w:szCs w:val="22"/>
                <w:lang w:val="en-US"/>
              </w:rPr>
            </w:pPr>
            <w:r>
              <w:rPr>
                <w:rFonts w:ascii="Arial" w:hAnsi="Arial" w:cs="Arial"/>
                <w:bCs/>
                <w:sz w:val="22"/>
                <w:szCs w:val="22"/>
                <w:lang w:val="en-US"/>
              </w:rPr>
              <w:t>Agricultural input</w:t>
            </w:r>
          </w:p>
        </w:tc>
        <w:tc>
          <w:tcPr>
            <w:tcW w:w="1437" w:type="dxa"/>
            <w:vAlign w:val="center"/>
          </w:tcPr>
          <w:p w:rsidR="00387F31" w:rsidRDefault="00387F31" w14:paraId="45FB8573" w14:textId="77777777">
            <w:pPr>
              <w:jc w:val="center"/>
              <w:rPr>
                <w:rFonts w:ascii="Arial" w:hAnsi="Arial" w:cs="Arial"/>
                <w:bCs/>
                <w:sz w:val="22"/>
                <w:szCs w:val="22"/>
                <w:lang w:val="en-US"/>
              </w:rPr>
            </w:pPr>
            <w:r>
              <w:rPr>
                <w:rFonts w:ascii="Arial" w:hAnsi="Arial" w:cs="Arial"/>
                <w:bCs/>
                <w:sz w:val="22"/>
                <w:szCs w:val="22"/>
                <w:lang w:val="en-US"/>
              </w:rPr>
              <w:t>Zn, Pb/Cd concentrate</w:t>
            </w:r>
          </w:p>
        </w:tc>
      </w:tr>
      <w:tr w:rsidR="00E1483B" w:rsidTr="00903F17" w14:paraId="29A4D3FD" w14:textId="77777777">
        <w:trPr>
          <w:trHeight w:val="477"/>
        </w:trPr>
        <w:tc>
          <w:tcPr>
            <w:tcW w:w="1244" w:type="dxa"/>
            <w:vAlign w:val="center"/>
          </w:tcPr>
          <w:p w:rsidRPr="00621D6C" w:rsidR="00E1483B" w:rsidP="00E1483B" w:rsidRDefault="00E1483B" w14:paraId="77DF9FED" w14:textId="77777777">
            <w:pPr>
              <w:jc w:val="center"/>
              <w:rPr>
                <w:rFonts w:ascii="Arial" w:hAnsi="Arial" w:cs="Arial"/>
                <w:bCs/>
                <w:sz w:val="22"/>
                <w:szCs w:val="22"/>
                <w:lang w:val="en-US"/>
              </w:rPr>
            </w:pPr>
            <w:r w:rsidRPr="00621D6C">
              <w:rPr>
                <w:rFonts w:ascii="Arial" w:hAnsi="Arial" w:cs="Arial"/>
                <w:sz w:val="22"/>
                <w:szCs w:val="22"/>
              </w:rPr>
              <w:t>Zn</w:t>
            </w:r>
          </w:p>
        </w:tc>
        <w:tc>
          <w:tcPr>
            <w:tcW w:w="938" w:type="dxa"/>
          </w:tcPr>
          <w:p w:rsidRPr="00CF5668" w:rsidR="00E1483B" w:rsidP="00E1483B" w:rsidRDefault="00E1483B" w14:paraId="59073C36" w14:textId="1700909A">
            <w:pPr>
              <w:jc w:val="center"/>
              <w:rPr>
                <w:rFonts w:ascii="Arial" w:hAnsi="Arial" w:cs="Arial"/>
                <w:bCs/>
                <w:sz w:val="22"/>
                <w:szCs w:val="22"/>
                <w:lang w:val="en-US"/>
              </w:rPr>
            </w:pPr>
            <w:r w:rsidRPr="00CF5668">
              <w:rPr>
                <w:rFonts w:ascii="Arial" w:hAnsi="Arial" w:cs="Arial"/>
                <w:sz w:val="22"/>
                <w:szCs w:val="22"/>
              </w:rPr>
              <w:t>8</w:t>
            </w:r>
            <w:r w:rsidR="00A8264B">
              <w:rPr>
                <w:rFonts w:ascii="Arial" w:hAnsi="Arial" w:cs="Arial"/>
                <w:sz w:val="22"/>
                <w:szCs w:val="22"/>
              </w:rPr>
              <w:t>.</w:t>
            </w:r>
            <w:r w:rsidRPr="00CF5668">
              <w:rPr>
                <w:rFonts w:ascii="Arial" w:hAnsi="Arial" w:cs="Arial"/>
                <w:sz w:val="22"/>
                <w:szCs w:val="22"/>
              </w:rPr>
              <w:t>13</w:t>
            </w:r>
          </w:p>
        </w:tc>
        <w:tc>
          <w:tcPr>
            <w:tcW w:w="1357" w:type="dxa"/>
            <w:vAlign w:val="center"/>
          </w:tcPr>
          <w:p w:rsidRPr="00436091" w:rsidR="00E1483B" w:rsidP="00E1483B" w:rsidRDefault="00E1483B" w14:paraId="059DB9DD" w14:textId="34CB4957">
            <w:pPr>
              <w:jc w:val="center"/>
              <w:rPr>
                <w:rFonts w:ascii="Arial" w:hAnsi="Arial" w:cs="Arial"/>
                <w:bCs/>
                <w:sz w:val="22"/>
                <w:szCs w:val="22"/>
                <w:lang w:val="en-US"/>
              </w:rPr>
            </w:pPr>
            <w:r>
              <w:rPr>
                <w:rFonts w:ascii="Arial" w:hAnsi="Arial" w:cs="Arial"/>
                <w:bCs/>
                <w:sz w:val="22"/>
                <w:szCs w:val="22"/>
              </w:rPr>
              <w:t>11</w:t>
            </w:r>
            <w:r w:rsidR="00A8264B">
              <w:rPr>
                <w:rFonts w:ascii="Arial" w:hAnsi="Arial" w:cs="Arial"/>
                <w:bCs/>
                <w:sz w:val="22"/>
                <w:szCs w:val="22"/>
              </w:rPr>
              <w:t>.</w:t>
            </w:r>
            <w:r>
              <w:rPr>
                <w:rFonts w:ascii="Arial" w:hAnsi="Arial" w:cs="Arial"/>
                <w:bCs/>
                <w:sz w:val="22"/>
                <w:szCs w:val="22"/>
              </w:rPr>
              <w:t>35</w:t>
            </w:r>
          </w:p>
        </w:tc>
        <w:tc>
          <w:tcPr>
            <w:tcW w:w="1437" w:type="dxa"/>
            <w:vAlign w:val="center"/>
          </w:tcPr>
          <w:p w:rsidRPr="00436091" w:rsidR="00E1483B" w:rsidP="00E1483B" w:rsidRDefault="00E1483B" w14:paraId="0EF00963" w14:textId="4AA48FFE">
            <w:pPr>
              <w:jc w:val="center"/>
              <w:rPr>
                <w:rFonts w:ascii="Arial" w:hAnsi="Arial" w:cs="Arial"/>
                <w:bCs/>
                <w:sz w:val="22"/>
                <w:szCs w:val="22"/>
                <w:lang w:val="en-US"/>
              </w:rPr>
            </w:pPr>
            <w:r>
              <w:rPr>
                <w:rFonts w:ascii="Arial" w:hAnsi="Arial" w:cs="Arial"/>
                <w:bCs/>
                <w:sz w:val="22"/>
                <w:szCs w:val="22"/>
              </w:rPr>
              <w:t>34</w:t>
            </w:r>
            <w:r w:rsidR="00A8264B">
              <w:rPr>
                <w:rFonts w:ascii="Arial" w:hAnsi="Arial" w:cs="Arial"/>
                <w:bCs/>
                <w:sz w:val="22"/>
                <w:szCs w:val="22"/>
              </w:rPr>
              <w:t>.</w:t>
            </w:r>
            <w:r>
              <w:rPr>
                <w:rFonts w:ascii="Arial" w:hAnsi="Arial" w:cs="Arial"/>
                <w:bCs/>
                <w:sz w:val="22"/>
                <w:szCs w:val="22"/>
              </w:rPr>
              <w:t>2</w:t>
            </w:r>
          </w:p>
        </w:tc>
      </w:tr>
      <w:tr w:rsidR="00E1483B" w:rsidTr="00903F17" w14:paraId="61E766B1" w14:textId="77777777">
        <w:trPr>
          <w:trHeight w:val="477"/>
        </w:trPr>
        <w:tc>
          <w:tcPr>
            <w:tcW w:w="1244" w:type="dxa"/>
            <w:vAlign w:val="center"/>
          </w:tcPr>
          <w:p w:rsidRPr="00621D6C" w:rsidR="00E1483B" w:rsidP="00E1483B" w:rsidRDefault="00E1483B" w14:paraId="33654D27" w14:textId="77777777">
            <w:pPr>
              <w:jc w:val="center"/>
              <w:rPr>
                <w:rFonts w:ascii="Arial" w:hAnsi="Arial" w:cs="Arial"/>
                <w:bCs/>
                <w:sz w:val="22"/>
                <w:szCs w:val="22"/>
                <w:lang w:val="en-US"/>
              </w:rPr>
            </w:pPr>
            <w:proofErr w:type="spellStart"/>
            <w:r w:rsidRPr="00621D6C">
              <w:rPr>
                <w:rFonts w:ascii="Arial" w:hAnsi="Arial" w:cs="Arial"/>
                <w:sz w:val="22"/>
                <w:szCs w:val="22"/>
              </w:rPr>
              <w:t>Pb</w:t>
            </w:r>
            <w:proofErr w:type="spellEnd"/>
          </w:p>
        </w:tc>
        <w:tc>
          <w:tcPr>
            <w:tcW w:w="938" w:type="dxa"/>
          </w:tcPr>
          <w:p w:rsidRPr="00CF5668" w:rsidR="00E1483B" w:rsidP="00E1483B" w:rsidRDefault="00E1483B" w14:paraId="504DAC81" w14:textId="53980447">
            <w:pPr>
              <w:jc w:val="center"/>
              <w:rPr>
                <w:rFonts w:ascii="Arial" w:hAnsi="Arial" w:cs="Arial"/>
                <w:bCs/>
                <w:sz w:val="22"/>
                <w:szCs w:val="22"/>
                <w:lang w:val="en-US"/>
              </w:rPr>
            </w:pPr>
            <w:r w:rsidRPr="00CF5668">
              <w:rPr>
                <w:rFonts w:ascii="Arial" w:hAnsi="Arial" w:cs="Arial"/>
                <w:sz w:val="22"/>
                <w:szCs w:val="22"/>
              </w:rPr>
              <w:t>0</w:t>
            </w:r>
            <w:r w:rsidR="00A8264B">
              <w:rPr>
                <w:rFonts w:ascii="Arial" w:hAnsi="Arial" w:cs="Arial"/>
                <w:sz w:val="22"/>
                <w:szCs w:val="22"/>
              </w:rPr>
              <w:t>.</w:t>
            </w:r>
            <w:r w:rsidRPr="00CF5668">
              <w:rPr>
                <w:rFonts w:ascii="Arial" w:hAnsi="Arial" w:cs="Arial"/>
                <w:sz w:val="22"/>
                <w:szCs w:val="22"/>
              </w:rPr>
              <w:t>32</w:t>
            </w:r>
          </w:p>
        </w:tc>
        <w:tc>
          <w:tcPr>
            <w:tcW w:w="1357" w:type="dxa"/>
            <w:vAlign w:val="center"/>
          </w:tcPr>
          <w:p w:rsidRPr="00436091" w:rsidR="00E1483B" w:rsidP="00E1483B" w:rsidRDefault="00E1483B" w14:paraId="4EDFBAD0" w14:textId="4981DA67">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Pr>
                <w:rFonts w:ascii="Arial" w:hAnsi="Arial" w:cs="Arial"/>
                <w:sz w:val="22"/>
                <w:szCs w:val="22"/>
              </w:rPr>
              <w:t>1025</w:t>
            </w:r>
          </w:p>
        </w:tc>
        <w:tc>
          <w:tcPr>
            <w:tcW w:w="1437" w:type="dxa"/>
            <w:vAlign w:val="center"/>
          </w:tcPr>
          <w:p w:rsidRPr="00436091" w:rsidR="00E1483B" w:rsidP="00E1483B" w:rsidRDefault="00E1483B" w14:paraId="780E9141" w14:textId="60A97533">
            <w:pPr>
              <w:jc w:val="center"/>
              <w:rPr>
                <w:rFonts w:ascii="Arial" w:hAnsi="Arial" w:cs="Arial"/>
                <w:bCs/>
                <w:sz w:val="22"/>
                <w:szCs w:val="22"/>
                <w:lang w:val="en-US"/>
              </w:rPr>
            </w:pPr>
            <w:r w:rsidRPr="00436091">
              <w:rPr>
                <w:rFonts w:ascii="Arial" w:hAnsi="Arial" w:cs="Arial"/>
                <w:sz w:val="22"/>
                <w:szCs w:val="22"/>
              </w:rPr>
              <w:t>2</w:t>
            </w:r>
            <w:r w:rsidR="00A8264B">
              <w:rPr>
                <w:rFonts w:ascii="Arial" w:hAnsi="Arial" w:cs="Arial"/>
                <w:sz w:val="22"/>
                <w:szCs w:val="22"/>
              </w:rPr>
              <w:t>.</w:t>
            </w:r>
            <w:r>
              <w:rPr>
                <w:rFonts w:ascii="Arial" w:hAnsi="Arial" w:cs="Arial"/>
                <w:sz w:val="22"/>
                <w:szCs w:val="22"/>
              </w:rPr>
              <w:t>91</w:t>
            </w:r>
          </w:p>
        </w:tc>
      </w:tr>
      <w:tr w:rsidR="00E1483B" w:rsidTr="00903F17" w14:paraId="16025E4D" w14:textId="77777777">
        <w:trPr>
          <w:trHeight w:val="477"/>
        </w:trPr>
        <w:tc>
          <w:tcPr>
            <w:tcW w:w="1244" w:type="dxa"/>
            <w:vAlign w:val="center"/>
          </w:tcPr>
          <w:p w:rsidRPr="00621D6C" w:rsidR="00E1483B" w:rsidP="00E1483B" w:rsidRDefault="00E1483B" w14:paraId="5B55FE29" w14:textId="77777777">
            <w:pPr>
              <w:jc w:val="center"/>
              <w:rPr>
                <w:rFonts w:ascii="Arial" w:hAnsi="Arial" w:cs="Arial"/>
                <w:bCs/>
                <w:sz w:val="22"/>
                <w:szCs w:val="22"/>
                <w:lang w:val="en-US"/>
              </w:rPr>
            </w:pPr>
            <w:proofErr w:type="spellStart"/>
            <w:r w:rsidRPr="00621D6C">
              <w:rPr>
                <w:rFonts w:ascii="Arial" w:hAnsi="Arial" w:cs="Arial"/>
                <w:sz w:val="22"/>
                <w:szCs w:val="22"/>
              </w:rPr>
              <w:t>Cd</w:t>
            </w:r>
            <w:proofErr w:type="spellEnd"/>
          </w:p>
        </w:tc>
        <w:tc>
          <w:tcPr>
            <w:tcW w:w="938" w:type="dxa"/>
          </w:tcPr>
          <w:p w:rsidRPr="00CF5668" w:rsidR="00E1483B" w:rsidP="00E1483B" w:rsidRDefault="00E1483B" w14:paraId="0D0448C8" w14:textId="4BED19EF">
            <w:pPr>
              <w:jc w:val="center"/>
              <w:rPr>
                <w:rFonts w:ascii="Arial" w:hAnsi="Arial" w:cs="Arial"/>
                <w:bCs/>
                <w:sz w:val="22"/>
                <w:szCs w:val="22"/>
                <w:lang w:val="en-US"/>
              </w:rPr>
            </w:pPr>
            <w:r w:rsidRPr="00CF5668">
              <w:rPr>
                <w:rFonts w:ascii="Arial" w:hAnsi="Arial" w:cs="Arial"/>
                <w:sz w:val="22"/>
                <w:szCs w:val="22"/>
              </w:rPr>
              <w:t>0</w:t>
            </w:r>
            <w:r w:rsidR="00A8264B">
              <w:rPr>
                <w:rFonts w:ascii="Arial" w:hAnsi="Arial" w:cs="Arial"/>
                <w:sz w:val="22"/>
                <w:szCs w:val="22"/>
              </w:rPr>
              <w:t>.</w:t>
            </w:r>
            <w:r w:rsidRPr="00CF5668">
              <w:rPr>
                <w:rFonts w:ascii="Arial" w:hAnsi="Arial" w:cs="Arial"/>
                <w:sz w:val="22"/>
                <w:szCs w:val="22"/>
              </w:rPr>
              <w:t>11</w:t>
            </w:r>
          </w:p>
        </w:tc>
        <w:tc>
          <w:tcPr>
            <w:tcW w:w="1357" w:type="dxa"/>
            <w:vAlign w:val="center"/>
          </w:tcPr>
          <w:p w:rsidRPr="00436091" w:rsidR="00E1483B" w:rsidP="00E1483B" w:rsidRDefault="00E1483B" w14:paraId="7868EAFB" w14:textId="06E11516">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sidRPr="00436091">
              <w:rPr>
                <w:rFonts w:ascii="Arial" w:hAnsi="Arial" w:cs="Arial"/>
                <w:sz w:val="22"/>
                <w:szCs w:val="22"/>
              </w:rPr>
              <w:t>002</w:t>
            </w:r>
            <w:r>
              <w:rPr>
                <w:rFonts w:ascii="Arial" w:hAnsi="Arial" w:cs="Arial"/>
                <w:sz w:val="22"/>
                <w:szCs w:val="22"/>
              </w:rPr>
              <w:t>5</w:t>
            </w:r>
          </w:p>
        </w:tc>
        <w:tc>
          <w:tcPr>
            <w:tcW w:w="1437" w:type="dxa"/>
            <w:vAlign w:val="center"/>
          </w:tcPr>
          <w:p w:rsidRPr="00436091" w:rsidR="00E1483B" w:rsidP="00E1483B" w:rsidRDefault="00E1483B" w14:paraId="6C0BA694" w14:textId="0DA131AB">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Pr>
                <w:rFonts w:ascii="Arial" w:hAnsi="Arial" w:cs="Arial"/>
                <w:sz w:val="22"/>
                <w:szCs w:val="22"/>
              </w:rPr>
              <w:t>924</w:t>
            </w:r>
          </w:p>
        </w:tc>
      </w:tr>
      <w:tr w:rsidR="00E1483B" w:rsidTr="00903F17" w14:paraId="304105CD" w14:textId="77777777">
        <w:trPr>
          <w:trHeight w:val="477"/>
        </w:trPr>
        <w:tc>
          <w:tcPr>
            <w:tcW w:w="1244" w:type="dxa"/>
            <w:vAlign w:val="center"/>
          </w:tcPr>
          <w:p w:rsidRPr="00621D6C" w:rsidR="00E1483B" w:rsidP="00E1483B" w:rsidRDefault="00E1483B" w14:paraId="73E85E0D" w14:textId="77777777">
            <w:pPr>
              <w:jc w:val="center"/>
              <w:rPr>
                <w:rFonts w:ascii="Arial" w:hAnsi="Arial" w:cs="Arial"/>
                <w:bCs/>
                <w:sz w:val="22"/>
                <w:szCs w:val="22"/>
                <w:lang w:val="en-US"/>
              </w:rPr>
            </w:pPr>
            <w:proofErr w:type="spellStart"/>
            <w:r w:rsidRPr="00621D6C">
              <w:rPr>
                <w:rFonts w:ascii="Arial" w:hAnsi="Arial" w:cs="Arial"/>
                <w:sz w:val="22"/>
                <w:szCs w:val="22"/>
              </w:rPr>
              <w:t>CaO</w:t>
            </w:r>
            <w:proofErr w:type="spellEnd"/>
          </w:p>
        </w:tc>
        <w:tc>
          <w:tcPr>
            <w:tcW w:w="938" w:type="dxa"/>
          </w:tcPr>
          <w:p w:rsidRPr="00CF5668" w:rsidR="00E1483B" w:rsidP="00E1483B" w:rsidRDefault="00E1483B" w14:paraId="346D0DC3" w14:textId="6A0D770C">
            <w:pPr>
              <w:jc w:val="center"/>
              <w:rPr>
                <w:rFonts w:ascii="Arial" w:hAnsi="Arial" w:cs="Arial"/>
                <w:bCs/>
                <w:sz w:val="22"/>
                <w:szCs w:val="22"/>
                <w:lang w:val="en-US"/>
              </w:rPr>
            </w:pPr>
            <w:r w:rsidRPr="00CF5668">
              <w:rPr>
                <w:rFonts w:ascii="Arial" w:hAnsi="Arial" w:cs="Arial"/>
                <w:sz w:val="22"/>
                <w:szCs w:val="22"/>
              </w:rPr>
              <w:t>19</w:t>
            </w:r>
            <w:r w:rsidR="00A8264B">
              <w:rPr>
                <w:rFonts w:ascii="Arial" w:hAnsi="Arial" w:cs="Arial"/>
                <w:sz w:val="22"/>
                <w:szCs w:val="22"/>
              </w:rPr>
              <w:t>.</w:t>
            </w:r>
            <w:r w:rsidRPr="00CF5668">
              <w:rPr>
                <w:rFonts w:ascii="Arial" w:hAnsi="Arial" w:cs="Arial"/>
                <w:sz w:val="22"/>
                <w:szCs w:val="22"/>
              </w:rPr>
              <w:t>37</w:t>
            </w:r>
          </w:p>
        </w:tc>
        <w:tc>
          <w:tcPr>
            <w:tcW w:w="1357" w:type="dxa"/>
            <w:vAlign w:val="center"/>
          </w:tcPr>
          <w:p w:rsidRPr="00436091" w:rsidR="00E1483B" w:rsidP="00E1483B" w:rsidRDefault="00E1483B" w14:paraId="56B5C130" w14:textId="1ED38106">
            <w:pPr>
              <w:jc w:val="center"/>
              <w:rPr>
                <w:rFonts w:ascii="Arial" w:hAnsi="Arial" w:cs="Arial"/>
                <w:bCs/>
                <w:sz w:val="22"/>
                <w:szCs w:val="22"/>
                <w:lang w:val="en-US"/>
              </w:rPr>
            </w:pPr>
            <w:r>
              <w:rPr>
                <w:rFonts w:ascii="Arial" w:hAnsi="Arial" w:cs="Arial"/>
                <w:bCs/>
                <w:sz w:val="22"/>
                <w:szCs w:val="22"/>
              </w:rPr>
              <w:t>37</w:t>
            </w:r>
            <w:r w:rsidR="00A8264B">
              <w:rPr>
                <w:rFonts w:ascii="Arial" w:hAnsi="Arial" w:cs="Arial"/>
                <w:bCs/>
                <w:sz w:val="22"/>
                <w:szCs w:val="22"/>
              </w:rPr>
              <w:t>.</w:t>
            </w:r>
            <w:r>
              <w:rPr>
                <w:rFonts w:ascii="Arial" w:hAnsi="Arial" w:cs="Arial"/>
                <w:bCs/>
                <w:sz w:val="22"/>
                <w:szCs w:val="22"/>
              </w:rPr>
              <w:t>4</w:t>
            </w:r>
          </w:p>
        </w:tc>
        <w:tc>
          <w:tcPr>
            <w:tcW w:w="1437" w:type="dxa"/>
            <w:vAlign w:val="center"/>
          </w:tcPr>
          <w:p w:rsidRPr="00436091" w:rsidR="00E1483B" w:rsidP="00E1483B" w:rsidRDefault="00E1483B" w14:paraId="15C135FE" w14:textId="0EE00846">
            <w:pPr>
              <w:jc w:val="center"/>
              <w:rPr>
                <w:rFonts w:ascii="Arial" w:hAnsi="Arial" w:cs="Arial"/>
                <w:bCs/>
                <w:sz w:val="22"/>
                <w:szCs w:val="22"/>
                <w:lang w:val="en-US"/>
              </w:rPr>
            </w:pPr>
            <w:r>
              <w:rPr>
                <w:rFonts w:ascii="Arial" w:hAnsi="Arial" w:cs="Arial"/>
                <w:bCs/>
                <w:sz w:val="22"/>
                <w:szCs w:val="22"/>
              </w:rPr>
              <w:t>0</w:t>
            </w:r>
            <w:r w:rsidR="00A8264B">
              <w:rPr>
                <w:rFonts w:ascii="Arial" w:hAnsi="Arial" w:cs="Arial"/>
                <w:bCs/>
                <w:sz w:val="22"/>
                <w:szCs w:val="22"/>
              </w:rPr>
              <w:t>.</w:t>
            </w:r>
            <w:r>
              <w:rPr>
                <w:rFonts w:ascii="Arial" w:hAnsi="Arial" w:cs="Arial"/>
                <w:bCs/>
                <w:sz w:val="22"/>
                <w:szCs w:val="22"/>
              </w:rPr>
              <w:t>53</w:t>
            </w:r>
          </w:p>
        </w:tc>
      </w:tr>
      <w:tr w:rsidR="00E578D8" w:rsidTr="00903F17" w14:paraId="59953692" w14:textId="77777777">
        <w:trPr>
          <w:trHeight w:val="477"/>
        </w:trPr>
        <w:tc>
          <w:tcPr>
            <w:tcW w:w="1244" w:type="dxa"/>
            <w:vAlign w:val="center"/>
          </w:tcPr>
          <w:p w:rsidRPr="00621D6C" w:rsidR="00E578D8" w:rsidP="00E578D8" w:rsidRDefault="00E578D8" w14:paraId="2543A034" w14:textId="4AB3F730">
            <w:pPr>
              <w:jc w:val="center"/>
              <w:rPr>
                <w:rFonts w:ascii="Arial" w:hAnsi="Arial" w:cs="Arial"/>
                <w:sz w:val="22"/>
                <w:szCs w:val="22"/>
              </w:rPr>
            </w:pPr>
            <w:proofErr w:type="spellStart"/>
            <w:r w:rsidRPr="00621D6C">
              <w:rPr>
                <w:rFonts w:ascii="Arial" w:hAnsi="Arial" w:cs="Arial"/>
                <w:sz w:val="22"/>
                <w:szCs w:val="22"/>
              </w:rPr>
              <w:t>MgO</w:t>
            </w:r>
            <w:proofErr w:type="spellEnd"/>
          </w:p>
        </w:tc>
        <w:tc>
          <w:tcPr>
            <w:tcW w:w="938" w:type="dxa"/>
          </w:tcPr>
          <w:p w:rsidRPr="00CF5668" w:rsidR="00E578D8" w:rsidP="00E578D8" w:rsidRDefault="00E578D8" w14:paraId="2E65BD17" w14:textId="6FA14CEA">
            <w:pPr>
              <w:jc w:val="center"/>
              <w:rPr>
                <w:rFonts w:ascii="Arial" w:hAnsi="Arial" w:cs="Arial"/>
                <w:sz w:val="22"/>
                <w:szCs w:val="22"/>
              </w:rPr>
            </w:pPr>
            <w:r w:rsidRPr="00CF5668">
              <w:rPr>
                <w:rFonts w:ascii="Arial" w:hAnsi="Arial" w:cs="Arial"/>
                <w:sz w:val="22"/>
                <w:szCs w:val="22"/>
              </w:rPr>
              <w:t>10</w:t>
            </w:r>
            <w:r w:rsidR="00A8264B">
              <w:rPr>
                <w:rFonts w:ascii="Arial" w:hAnsi="Arial" w:cs="Arial"/>
                <w:sz w:val="22"/>
                <w:szCs w:val="22"/>
              </w:rPr>
              <w:t>.</w:t>
            </w:r>
            <w:r w:rsidRPr="00CF5668">
              <w:rPr>
                <w:rFonts w:ascii="Arial" w:hAnsi="Arial" w:cs="Arial"/>
                <w:sz w:val="22"/>
                <w:szCs w:val="22"/>
              </w:rPr>
              <w:t>32</w:t>
            </w:r>
          </w:p>
        </w:tc>
        <w:tc>
          <w:tcPr>
            <w:tcW w:w="1357" w:type="dxa"/>
            <w:vAlign w:val="center"/>
          </w:tcPr>
          <w:p w:rsidR="00E578D8" w:rsidP="00E578D8" w:rsidRDefault="00E578D8" w14:paraId="1013D8CD" w14:textId="0D8F79D5">
            <w:pPr>
              <w:jc w:val="center"/>
              <w:rPr>
                <w:rFonts w:ascii="Arial" w:hAnsi="Arial" w:cs="Arial"/>
                <w:bCs/>
                <w:sz w:val="22"/>
                <w:szCs w:val="22"/>
              </w:rPr>
            </w:pPr>
            <w:r w:rsidRPr="00436091">
              <w:rPr>
                <w:rFonts w:ascii="Arial" w:hAnsi="Arial" w:cs="Arial"/>
                <w:sz w:val="22"/>
                <w:szCs w:val="22"/>
              </w:rPr>
              <w:t>1</w:t>
            </w:r>
            <w:r>
              <w:rPr>
                <w:rFonts w:ascii="Arial" w:hAnsi="Arial" w:cs="Arial"/>
                <w:sz w:val="22"/>
                <w:szCs w:val="22"/>
              </w:rPr>
              <w:t>5</w:t>
            </w:r>
            <w:r w:rsidR="00A8264B">
              <w:rPr>
                <w:rFonts w:ascii="Arial" w:hAnsi="Arial" w:cs="Arial"/>
                <w:sz w:val="22"/>
                <w:szCs w:val="22"/>
              </w:rPr>
              <w:t>.</w:t>
            </w:r>
            <w:r>
              <w:rPr>
                <w:rFonts w:ascii="Arial" w:hAnsi="Arial" w:cs="Arial"/>
                <w:sz w:val="22"/>
                <w:szCs w:val="22"/>
              </w:rPr>
              <w:t>35</w:t>
            </w:r>
          </w:p>
        </w:tc>
        <w:tc>
          <w:tcPr>
            <w:tcW w:w="1437" w:type="dxa"/>
            <w:vAlign w:val="center"/>
          </w:tcPr>
          <w:p w:rsidR="00E578D8" w:rsidP="00E578D8" w:rsidRDefault="00E578D8" w14:paraId="6470E1D9" w14:textId="7347E4ED">
            <w:pPr>
              <w:jc w:val="center"/>
              <w:rPr>
                <w:rFonts w:ascii="Arial" w:hAnsi="Arial" w:cs="Arial"/>
                <w:bCs/>
                <w:sz w:val="22"/>
                <w:szCs w:val="22"/>
              </w:rPr>
            </w:pPr>
            <w:r w:rsidRPr="00436091">
              <w:rPr>
                <w:rFonts w:ascii="Arial" w:hAnsi="Arial" w:cs="Arial"/>
                <w:sz w:val="22"/>
                <w:szCs w:val="22"/>
              </w:rPr>
              <w:t>0</w:t>
            </w:r>
            <w:r w:rsidR="00A8264B">
              <w:rPr>
                <w:rFonts w:ascii="Arial" w:hAnsi="Arial" w:cs="Arial"/>
                <w:sz w:val="22"/>
                <w:szCs w:val="22"/>
              </w:rPr>
              <w:t>.</w:t>
            </w:r>
            <w:r>
              <w:rPr>
                <w:rFonts w:ascii="Arial" w:hAnsi="Arial" w:cs="Arial"/>
                <w:sz w:val="22"/>
                <w:szCs w:val="22"/>
              </w:rPr>
              <w:t>20</w:t>
            </w:r>
          </w:p>
        </w:tc>
      </w:tr>
      <w:tr w:rsidR="00E578D8" w:rsidTr="00903F17" w14:paraId="39220372" w14:textId="77777777">
        <w:trPr>
          <w:trHeight w:val="477"/>
        </w:trPr>
        <w:tc>
          <w:tcPr>
            <w:tcW w:w="1244" w:type="dxa"/>
            <w:vAlign w:val="center"/>
          </w:tcPr>
          <w:p w:rsidRPr="00621D6C" w:rsidR="00E578D8" w:rsidP="00E578D8" w:rsidRDefault="00E578D8" w14:paraId="4988499C" w14:textId="77777777">
            <w:pPr>
              <w:jc w:val="center"/>
              <w:rPr>
                <w:rFonts w:ascii="Arial" w:hAnsi="Arial" w:cs="Arial"/>
                <w:bCs/>
                <w:sz w:val="22"/>
                <w:szCs w:val="22"/>
                <w:lang w:val="en-US"/>
              </w:rPr>
            </w:pPr>
            <w:r w:rsidRPr="00621D6C">
              <w:rPr>
                <w:rFonts w:ascii="Arial" w:hAnsi="Arial" w:cs="Arial"/>
                <w:sz w:val="22"/>
                <w:szCs w:val="22"/>
              </w:rPr>
              <w:t>Al</w:t>
            </w:r>
            <w:r w:rsidRPr="00B703D0">
              <w:rPr>
                <w:rFonts w:ascii="Arial" w:hAnsi="Arial" w:cs="Arial"/>
                <w:sz w:val="22"/>
                <w:szCs w:val="22"/>
                <w:vertAlign w:val="subscript"/>
              </w:rPr>
              <w:t>2</w:t>
            </w:r>
            <w:r w:rsidRPr="00621D6C">
              <w:rPr>
                <w:rFonts w:ascii="Arial" w:hAnsi="Arial" w:cs="Arial"/>
                <w:sz w:val="22"/>
                <w:szCs w:val="22"/>
              </w:rPr>
              <w:t>O</w:t>
            </w:r>
            <w:r w:rsidRPr="00B703D0">
              <w:rPr>
                <w:rFonts w:ascii="Arial" w:hAnsi="Arial" w:cs="Arial"/>
                <w:sz w:val="22"/>
                <w:szCs w:val="22"/>
                <w:vertAlign w:val="subscript"/>
              </w:rPr>
              <w:t>3</w:t>
            </w:r>
          </w:p>
        </w:tc>
        <w:tc>
          <w:tcPr>
            <w:tcW w:w="938" w:type="dxa"/>
          </w:tcPr>
          <w:p w:rsidRPr="00CF5668" w:rsidR="00E578D8" w:rsidP="00E578D8" w:rsidRDefault="00E578D8" w14:paraId="0C7CD219" w14:textId="5FB20F57">
            <w:pPr>
              <w:jc w:val="center"/>
              <w:rPr>
                <w:rFonts w:ascii="Arial" w:hAnsi="Arial" w:cs="Arial"/>
                <w:bCs/>
                <w:sz w:val="22"/>
                <w:szCs w:val="22"/>
                <w:lang w:val="en-US"/>
              </w:rPr>
            </w:pPr>
            <w:r w:rsidRPr="00CF5668">
              <w:rPr>
                <w:rFonts w:ascii="Arial" w:hAnsi="Arial" w:cs="Arial"/>
                <w:sz w:val="22"/>
                <w:szCs w:val="22"/>
              </w:rPr>
              <w:t>0</w:t>
            </w:r>
            <w:r w:rsidR="00A8264B">
              <w:rPr>
                <w:rFonts w:ascii="Arial" w:hAnsi="Arial" w:cs="Arial"/>
                <w:sz w:val="22"/>
                <w:szCs w:val="22"/>
              </w:rPr>
              <w:t>.</w:t>
            </w:r>
            <w:r w:rsidRPr="00CF5668">
              <w:rPr>
                <w:rFonts w:ascii="Arial" w:hAnsi="Arial" w:cs="Arial"/>
                <w:sz w:val="22"/>
                <w:szCs w:val="22"/>
              </w:rPr>
              <w:t>83</w:t>
            </w:r>
          </w:p>
        </w:tc>
        <w:tc>
          <w:tcPr>
            <w:tcW w:w="1357" w:type="dxa"/>
            <w:vAlign w:val="center"/>
          </w:tcPr>
          <w:p w:rsidRPr="00436091" w:rsidR="00E578D8" w:rsidP="00E578D8" w:rsidRDefault="00E578D8" w14:paraId="2B94B631" w14:textId="156E35B3">
            <w:pPr>
              <w:jc w:val="center"/>
              <w:rPr>
                <w:rFonts w:ascii="Arial" w:hAnsi="Arial" w:cs="Arial"/>
                <w:bCs/>
                <w:sz w:val="22"/>
                <w:szCs w:val="22"/>
                <w:lang w:val="en-US"/>
              </w:rPr>
            </w:pPr>
            <w:r w:rsidRPr="00436091">
              <w:rPr>
                <w:rFonts w:ascii="Arial" w:hAnsi="Arial" w:cs="Arial"/>
                <w:sz w:val="22"/>
                <w:szCs w:val="22"/>
              </w:rPr>
              <w:t>1</w:t>
            </w:r>
            <w:r w:rsidR="00A8264B">
              <w:rPr>
                <w:rFonts w:ascii="Arial" w:hAnsi="Arial" w:cs="Arial"/>
                <w:sz w:val="22"/>
                <w:szCs w:val="22"/>
              </w:rPr>
              <w:t>.</w:t>
            </w:r>
            <w:r>
              <w:rPr>
                <w:rFonts w:ascii="Arial" w:hAnsi="Arial" w:cs="Arial"/>
                <w:sz w:val="22"/>
                <w:szCs w:val="22"/>
              </w:rPr>
              <w:t>76</w:t>
            </w:r>
          </w:p>
        </w:tc>
        <w:tc>
          <w:tcPr>
            <w:tcW w:w="1437" w:type="dxa"/>
            <w:vAlign w:val="center"/>
          </w:tcPr>
          <w:p w:rsidRPr="00436091" w:rsidR="00E578D8" w:rsidP="00E578D8" w:rsidRDefault="00E578D8" w14:paraId="031E369E" w14:textId="133643F5">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sidRPr="00436091">
              <w:rPr>
                <w:rFonts w:ascii="Arial" w:hAnsi="Arial" w:cs="Arial"/>
                <w:sz w:val="22"/>
                <w:szCs w:val="22"/>
              </w:rPr>
              <w:t>0</w:t>
            </w:r>
            <w:r>
              <w:rPr>
                <w:rFonts w:ascii="Arial" w:hAnsi="Arial" w:cs="Arial"/>
                <w:sz w:val="22"/>
                <w:szCs w:val="22"/>
              </w:rPr>
              <w:t>4</w:t>
            </w:r>
          </w:p>
        </w:tc>
      </w:tr>
      <w:tr w:rsidR="00E578D8" w:rsidTr="00903F17" w14:paraId="0A2389ED" w14:textId="77777777">
        <w:trPr>
          <w:trHeight w:val="477"/>
        </w:trPr>
        <w:tc>
          <w:tcPr>
            <w:tcW w:w="1244" w:type="dxa"/>
            <w:vAlign w:val="center"/>
          </w:tcPr>
          <w:p w:rsidRPr="00621D6C" w:rsidR="00E578D8" w:rsidP="00E578D8" w:rsidRDefault="00E578D8" w14:paraId="68EB0128" w14:textId="77777777">
            <w:pPr>
              <w:jc w:val="center"/>
              <w:rPr>
                <w:rFonts w:ascii="Arial" w:hAnsi="Arial" w:cs="Arial"/>
                <w:bCs/>
                <w:sz w:val="22"/>
                <w:szCs w:val="22"/>
                <w:lang w:val="en-US"/>
              </w:rPr>
            </w:pPr>
            <w:r w:rsidRPr="00621D6C">
              <w:rPr>
                <w:rFonts w:ascii="Arial" w:hAnsi="Arial" w:cs="Arial"/>
                <w:sz w:val="22"/>
                <w:szCs w:val="22"/>
              </w:rPr>
              <w:t>SiO</w:t>
            </w:r>
            <w:r w:rsidRPr="00B703D0">
              <w:rPr>
                <w:rFonts w:ascii="Arial" w:hAnsi="Arial" w:cs="Arial"/>
                <w:sz w:val="22"/>
                <w:szCs w:val="22"/>
                <w:vertAlign w:val="subscript"/>
              </w:rPr>
              <w:t>2</w:t>
            </w:r>
          </w:p>
        </w:tc>
        <w:tc>
          <w:tcPr>
            <w:tcW w:w="938" w:type="dxa"/>
          </w:tcPr>
          <w:p w:rsidRPr="00CF5668" w:rsidR="00E578D8" w:rsidP="00E578D8" w:rsidRDefault="00E578D8" w14:paraId="1A985D16" w14:textId="77F3CE68">
            <w:pPr>
              <w:jc w:val="center"/>
              <w:rPr>
                <w:rFonts w:ascii="Arial" w:hAnsi="Arial" w:cs="Arial"/>
                <w:bCs/>
                <w:sz w:val="22"/>
                <w:szCs w:val="22"/>
                <w:lang w:val="en-US"/>
              </w:rPr>
            </w:pPr>
            <w:r w:rsidRPr="00CF5668">
              <w:rPr>
                <w:rFonts w:ascii="Arial" w:hAnsi="Arial" w:cs="Arial"/>
                <w:sz w:val="22"/>
                <w:szCs w:val="22"/>
              </w:rPr>
              <w:t>3</w:t>
            </w:r>
            <w:r w:rsidR="00A8264B">
              <w:rPr>
                <w:rFonts w:ascii="Arial" w:hAnsi="Arial" w:cs="Arial"/>
                <w:sz w:val="22"/>
                <w:szCs w:val="22"/>
              </w:rPr>
              <w:t>.</w:t>
            </w:r>
            <w:r w:rsidRPr="00CF5668">
              <w:rPr>
                <w:rFonts w:ascii="Arial" w:hAnsi="Arial" w:cs="Arial"/>
                <w:sz w:val="22"/>
                <w:szCs w:val="22"/>
              </w:rPr>
              <w:t>45</w:t>
            </w:r>
          </w:p>
        </w:tc>
        <w:tc>
          <w:tcPr>
            <w:tcW w:w="1357" w:type="dxa"/>
            <w:vAlign w:val="center"/>
          </w:tcPr>
          <w:p w:rsidRPr="00436091" w:rsidR="00E578D8" w:rsidP="00E578D8" w:rsidRDefault="00E578D8" w14:paraId="6237CAA4" w14:textId="122CD49C">
            <w:pPr>
              <w:jc w:val="center"/>
              <w:rPr>
                <w:rFonts w:ascii="Arial" w:hAnsi="Arial" w:cs="Arial"/>
                <w:bCs/>
                <w:sz w:val="22"/>
                <w:szCs w:val="22"/>
                <w:lang w:val="en-US"/>
              </w:rPr>
            </w:pPr>
            <w:r>
              <w:rPr>
                <w:rFonts w:ascii="Arial" w:hAnsi="Arial" w:cs="Arial"/>
                <w:bCs/>
                <w:sz w:val="22"/>
                <w:szCs w:val="22"/>
              </w:rPr>
              <w:t>5</w:t>
            </w:r>
            <w:r w:rsidR="00A8264B">
              <w:rPr>
                <w:rFonts w:ascii="Arial" w:hAnsi="Arial" w:cs="Arial"/>
                <w:bCs/>
                <w:sz w:val="22"/>
                <w:szCs w:val="22"/>
              </w:rPr>
              <w:t>.</w:t>
            </w:r>
            <w:r>
              <w:rPr>
                <w:rFonts w:ascii="Arial" w:hAnsi="Arial" w:cs="Arial"/>
                <w:bCs/>
                <w:sz w:val="22"/>
                <w:szCs w:val="22"/>
              </w:rPr>
              <w:t>98</w:t>
            </w:r>
          </w:p>
        </w:tc>
        <w:tc>
          <w:tcPr>
            <w:tcW w:w="1437" w:type="dxa"/>
            <w:vAlign w:val="center"/>
          </w:tcPr>
          <w:p w:rsidRPr="00436091" w:rsidR="00E578D8" w:rsidP="00E578D8" w:rsidRDefault="00E578D8" w14:paraId="1165D185" w14:textId="5DA546EA">
            <w:pPr>
              <w:jc w:val="center"/>
              <w:rPr>
                <w:rFonts w:ascii="Arial" w:hAnsi="Arial" w:cs="Arial"/>
                <w:bCs/>
                <w:sz w:val="22"/>
                <w:szCs w:val="22"/>
                <w:lang w:val="en-US"/>
              </w:rPr>
            </w:pPr>
            <w:r w:rsidRPr="00436091">
              <w:rPr>
                <w:rFonts w:ascii="Arial" w:hAnsi="Arial" w:cs="Arial"/>
                <w:sz w:val="22"/>
                <w:szCs w:val="22"/>
              </w:rPr>
              <w:t>0</w:t>
            </w:r>
            <w:r w:rsidR="00A8264B">
              <w:rPr>
                <w:rFonts w:ascii="Arial" w:hAnsi="Arial" w:cs="Arial"/>
                <w:sz w:val="22"/>
                <w:szCs w:val="22"/>
              </w:rPr>
              <w:t>.</w:t>
            </w:r>
            <w:r w:rsidRPr="00436091">
              <w:rPr>
                <w:rFonts w:ascii="Arial" w:hAnsi="Arial" w:cs="Arial"/>
                <w:sz w:val="22"/>
                <w:szCs w:val="22"/>
              </w:rPr>
              <w:t>00</w:t>
            </w:r>
          </w:p>
        </w:tc>
      </w:tr>
      <w:tr w:rsidR="00E578D8" w:rsidTr="00903F17" w14:paraId="796B6198" w14:textId="77777777">
        <w:trPr>
          <w:trHeight w:val="477"/>
        </w:trPr>
        <w:tc>
          <w:tcPr>
            <w:tcW w:w="1244" w:type="dxa"/>
            <w:vAlign w:val="center"/>
          </w:tcPr>
          <w:p w:rsidRPr="00621D6C" w:rsidR="00E578D8" w:rsidP="00E578D8" w:rsidRDefault="00E578D8" w14:paraId="64F7680A" w14:textId="2BD77FE1">
            <w:pPr>
              <w:jc w:val="center"/>
              <w:rPr>
                <w:rFonts w:ascii="Arial" w:hAnsi="Arial" w:cs="Arial"/>
                <w:sz w:val="22"/>
                <w:szCs w:val="22"/>
              </w:rPr>
            </w:pPr>
            <w:r w:rsidRPr="00621D6C">
              <w:rPr>
                <w:rFonts w:ascii="Arial" w:hAnsi="Arial" w:cs="Arial"/>
                <w:sz w:val="22"/>
                <w:szCs w:val="22"/>
              </w:rPr>
              <w:t>Carbono</w:t>
            </w:r>
          </w:p>
        </w:tc>
        <w:tc>
          <w:tcPr>
            <w:tcW w:w="938" w:type="dxa"/>
          </w:tcPr>
          <w:p w:rsidRPr="00CF5668" w:rsidR="00E578D8" w:rsidP="00E578D8" w:rsidRDefault="00E578D8" w14:paraId="025F2D2A" w14:textId="5D3C3495">
            <w:pPr>
              <w:jc w:val="center"/>
              <w:rPr>
                <w:rFonts w:ascii="Arial" w:hAnsi="Arial" w:cs="Arial"/>
                <w:sz w:val="22"/>
                <w:szCs w:val="22"/>
              </w:rPr>
            </w:pPr>
            <w:r w:rsidRPr="00CF5668">
              <w:rPr>
                <w:rFonts w:ascii="Arial" w:hAnsi="Arial" w:cs="Arial"/>
                <w:sz w:val="22"/>
                <w:szCs w:val="22"/>
              </w:rPr>
              <w:t>17</w:t>
            </w:r>
            <w:r w:rsidR="00A8264B">
              <w:rPr>
                <w:rFonts w:ascii="Arial" w:hAnsi="Arial" w:cs="Arial"/>
                <w:sz w:val="22"/>
                <w:szCs w:val="22"/>
              </w:rPr>
              <w:t>.</w:t>
            </w:r>
            <w:r w:rsidRPr="00CF5668">
              <w:rPr>
                <w:rFonts w:ascii="Arial" w:hAnsi="Arial" w:cs="Arial"/>
                <w:sz w:val="22"/>
                <w:szCs w:val="22"/>
              </w:rPr>
              <w:t>28</w:t>
            </w:r>
          </w:p>
        </w:tc>
        <w:tc>
          <w:tcPr>
            <w:tcW w:w="1357" w:type="dxa"/>
            <w:vAlign w:val="center"/>
          </w:tcPr>
          <w:p w:rsidR="00E578D8" w:rsidP="00E578D8" w:rsidRDefault="00E578D8" w14:paraId="18545C75" w14:textId="2286C64F">
            <w:pPr>
              <w:jc w:val="center"/>
              <w:rPr>
                <w:rFonts w:ascii="Arial" w:hAnsi="Arial" w:cs="Arial"/>
                <w:bCs/>
                <w:sz w:val="22"/>
                <w:szCs w:val="22"/>
              </w:rPr>
            </w:pPr>
            <w:r>
              <w:rPr>
                <w:rFonts w:ascii="Arial" w:hAnsi="Arial" w:cs="Arial"/>
                <w:bCs/>
                <w:sz w:val="22"/>
                <w:szCs w:val="22"/>
              </w:rPr>
              <w:t>2</w:t>
            </w:r>
            <w:r w:rsidR="00A8264B">
              <w:rPr>
                <w:rFonts w:ascii="Arial" w:hAnsi="Arial" w:cs="Arial"/>
                <w:bCs/>
                <w:sz w:val="22"/>
                <w:szCs w:val="22"/>
              </w:rPr>
              <w:t>.</w:t>
            </w:r>
            <w:r>
              <w:rPr>
                <w:rFonts w:ascii="Arial" w:hAnsi="Arial" w:cs="Arial"/>
                <w:bCs/>
                <w:sz w:val="22"/>
                <w:szCs w:val="22"/>
              </w:rPr>
              <w:t>54</w:t>
            </w:r>
          </w:p>
        </w:tc>
        <w:tc>
          <w:tcPr>
            <w:tcW w:w="1437" w:type="dxa"/>
            <w:vAlign w:val="center"/>
          </w:tcPr>
          <w:p w:rsidRPr="00436091" w:rsidR="00E578D8" w:rsidP="00E578D8" w:rsidRDefault="00E578D8" w14:paraId="776BB0D2" w14:textId="72EB494B">
            <w:pPr>
              <w:jc w:val="center"/>
              <w:rPr>
                <w:rFonts w:ascii="Arial" w:hAnsi="Arial" w:cs="Arial"/>
                <w:sz w:val="22"/>
                <w:szCs w:val="22"/>
              </w:rPr>
            </w:pPr>
            <w:r>
              <w:rPr>
                <w:rFonts w:ascii="Arial" w:hAnsi="Arial" w:cs="Arial"/>
                <w:bCs/>
                <w:sz w:val="22"/>
                <w:szCs w:val="22"/>
              </w:rPr>
              <w:t>3</w:t>
            </w:r>
            <w:r w:rsidR="00A8264B">
              <w:rPr>
                <w:rFonts w:ascii="Arial" w:hAnsi="Arial" w:cs="Arial"/>
                <w:bCs/>
                <w:sz w:val="22"/>
                <w:szCs w:val="22"/>
              </w:rPr>
              <w:t>.</w:t>
            </w:r>
            <w:r>
              <w:rPr>
                <w:rFonts w:ascii="Arial" w:hAnsi="Arial" w:cs="Arial"/>
                <w:bCs/>
                <w:sz w:val="22"/>
                <w:szCs w:val="22"/>
              </w:rPr>
              <w:t>06</w:t>
            </w:r>
          </w:p>
        </w:tc>
      </w:tr>
      <w:tr w:rsidR="00E578D8" w:rsidTr="00903F17" w14:paraId="14273E06" w14:textId="77777777">
        <w:trPr>
          <w:trHeight w:val="477"/>
        </w:trPr>
        <w:tc>
          <w:tcPr>
            <w:tcW w:w="1244" w:type="dxa"/>
            <w:vAlign w:val="center"/>
          </w:tcPr>
          <w:p w:rsidRPr="00621D6C" w:rsidR="00E578D8" w:rsidP="00E578D8" w:rsidRDefault="00E578D8" w14:paraId="106EFBD4" w14:textId="06AD9063">
            <w:pPr>
              <w:jc w:val="center"/>
              <w:rPr>
                <w:rFonts w:ascii="Arial" w:hAnsi="Arial" w:cs="Arial"/>
                <w:bCs/>
                <w:sz w:val="22"/>
                <w:szCs w:val="22"/>
                <w:lang w:val="en-US"/>
              </w:rPr>
            </w:pPr>
            <w:r w:rsidRPr="00621D6C">
              <w:rPr>
                <w:rFonts w:ascii="Arial" w:hAnsi="Arial" w:cs="Arial"/>
                <w:sz w:val="22"/>
                <w:szCs w:val="22"/>
              </w:rPr>
              <w:t>Fe</w:t>
            </w:r>
          </w:p>
        </w:tc>
        <w:tc>
          <w:tcPr>
            <w:tcW w:w="938" w:type="dxa"/>
          </w:tcPr>
          <w:p w:rsidRPr="00CF5668" w:rsidR="00E578D8" w:rsidP="00E578D8" w:rsidRDefault="00E578D8" w14:paraId="0CBFA65F" w14:textId="71F7AEF8">
            <w:pPr>
              <w:jc w:val="center"/>
              <w:rPr>
                <w:rFonts w:ascii="Arial" w:hAnsi="Arial" w:cs="Arial"/>
                <w:bCs/>
                <w:sz w:val="22"/>
                <w:szCs w:val="22"/>
                <w:lang w:val="en-US"/>
              </w:rPr>
            </w:pPr>
            <w:r w:rsidRPr="00CF5668">
              <w:rPr>
                <w:rFonts w:ascii="Arial" w:hAnsi="Arial" w:cs="Arial"/>
                <w:sz w:val="22"/>
                <w:szCs w:val="22"/>
              </w:rPr>
              <w:t>8</w:t>
            </w:r>
            <w:r w:rsidR="00A8264B">
              <w:rPr>
                <w:rFonts w:ascii="Arial" w:hAnsi="Arial" w:cs="Arial"/>
                <w:sz w:val="22"/>
                <w:szCs w:val="22"/>
              </w:rPr>
              <w:t>.</w:t>
            </w:r>
            <w:r w:rsidRPr="00CF5668">
              <w:rPr>
                <w:rFonts w:ascii="Arial" w:hAnsi="Arial" w:cs="Arial"/>
                <w:sz w:val="22"/>
                <w:szCs w:val="22"/>
              </w:rPr>
              <w:t>82</w:t>
            </w:r>
          </w:p>
        </w:tc>
        <w:tc>
          <w:tcPr>
            <w:tcW w:w="1357" w:type="dxa"/>
            <w:vAlign w:val="center"/>
          </w:tcPr>
          <w:p w:rsidRPr="00436091" w:rsidR="00E578D8" w:rsidP="00E578D8" w:rsidRDefault="00E578D8" w14:paraId="2F5E4063" w14:textId="1475D839">
            <w:pPr>
              <w:jc w:val="center"/>
              <w:rPr>
                <w:rFonts w:ascii="Arial" w:hAnsi="Arial" w:cs="Arial"/>
                <w:bCs/>
                <w:sz w:val="22"/>
                <w:szCs w:val="22"/>
                <w:lang w:val="en-US"/>
              </w:rPr>
            </w:pPr>
            <w:r w:rsidRPr="00436091">
              <w:rPr>
                <w:rFonts w:ascii="Arial" w:hAnsi="Arial" w:cs="Arial"/>
                <w:sz w:val="22"/>
                <w:szCs w:val="22"/>
              </w:rPr>
              <w:t>1</w:t>
            </w:r>
            <w:r>
              <w:rPr>
                <w:rFonts w:ascii="Arial" w:hAnsi="Arial" w:cs="Arial"/>
                <w:sz w:val="22"/>
                <w:szCs w:val="22"/>
              </w:rPr>
              <w:t>7</w:t>
            </w:r>
            <w:r w:rsidR="00A8264B">
              <w:rPr>
                <w:rFonts w:ascii="Arial" w:hAnsi="Arial" w:cs="Arial"/>
                <w:sz w:val="22"/>
                <w:szCs w:val="22"/>
              </w:rPr>
              <w:t>.</w:t>
            </w:r>
            <w:r>
              <w:rPr>
                <w:rFonts w:ascii="Arial" w:hAnsi="Arial" w:cs="Arial"/>
                <w:sz w:val="22"/>
                <w:szCs w:val="22"/>
              </w:rPr>
              <w:t>00</w:t>
            </w:r>
          </w:p>
        </w:tc>
        <w:tc>
          <w:tcPr>
            <w:tcW w:w="1437" w:type="dxa"/>
            <w:vAlign w:val="center"/>
          </w:tcPr>
          <w:p w:rsidRPr="00436091" w:rsidR="00E578D8" w:rsidP="00E578D8" w:rsidRDefault="00E578D8" w14:paraId="4DD8E071" w14:textId="536B0A52">
            <w:pPr>
              <w:jc w:val="center"/>
              <w:rPr>
                <w:rFonts w:ascii="Arial" w:hAnsi="Arial" w:cs="Arial"/>
                <w:bCs/>
                <w:sz w:val="22"/>
                <w:szCs w:val="22"/>
                <w:lang w:val="en-US"/>
              </w:rPr>
            </w:pPr>
            <w:r>
              <w:rPr>
                <w:rFonts w:ascii="Arial" w:hAnsi="Arial" w:cs="Arial"/>
                <w:bCs/>
                <w:sz w:val="22"/>
                <w:szCs w:val="22"/>
              </w:rPr>
              <w:t>1</w:t>
            </w:r>
            <w:r w:rsidR="00A8264B">
              <w:rPr>
                <w:rFonts w:ascii="Arial" w:hAnsi="Arial" w:cs="Arial"/>
                <w:bCs/>
                <w:sz w:val="22"/>
                <w:szCs w:val="22"/>
              </w:rPr>
              <w:t>.</w:t>
            </w:r>
            <w:r>
              <w:rPr>
                <w:rFonts w:ascii="Arial" w:hAnsi="Arial" w:cs="Arial"/>
                <w:bCs/>
                <w:sz w:val="22"/>
                <w:szCs w:val="22"/>
              </w:rPr>
              <w:t>59</w:t>
            </w:r>
          </w:p>
        </w:tc>
      </w:tr>
    </w:tbl>
    <w:p w:rsidR="00E578D8" w:rsidP="002D1C36" w:rsidRDefault="00874B0E" w14:paraId="7967DE80" w14:textId="77777777">
      <w:pPr>
        <w:jc w:val="both"/>
        <w:rPr>
          <w:rFonts w:ascii="Arial" w:hAnsi="Arial" w:cs="Arial"/>
          <w:bCs/>
          <w:sz w:val="22"/>
          <w:szCs w:val="22"/>
          <w:lang w:val="en-US"/>
        </w:rPr>
      </w:pPr>
      <w:r>
        <w:rPr>
          <w:rFonts w:ascii="Arial" w:hAnsi="Arial" w:cs="Arial"/>
          <w:bCs/>
          <w:sz w:val="22"/>
          <w:szCs w:val="22"/>
          <w:lang w:val="en-US"/>
        </w:rPr>
        <w:tab/>
      </w:r>
    </w:p>
    <w:p w:rsidR="00F47185" w:rsidP="00F26487" w:rsidRDefault="00804973" w14:paraId="2F695D5C" w14:textId="42F168FF">
      <w:pPr>
        <w:ind w:firstLine="708"/>
        <w:jc w:val="both"/>
        <w:rPr>
          <w:rFonts w:ascii="Arial" w:hAnsi="Arial" w:cs="Arial"/>
          <w:bCs/>
          <w:sz w:val="22"/>
          <w:szCs w:val="22"/>
          <w:lang w:val="en-US"/>
        </w:rPr>
      </w:pPr>
      <w:r w:rsidRPr="00804973">
        <w:rPr>
          <w:rFonts w:ascii="Arial" w:hAnsi="Arial" w:cs="Arial"/>
          <w:bCs/>
          <w:sz w:val="22"/>
          <w:szCs w:val="22"/>
          <w:lang w:val="en-US"/>
        </w:rPr>
        <w:t>Based on the zinc content</w:t>
      </w:r>
      <w:r w:rsidR="00462A97">
        <w:rPr>
          <w:rFonts w:ascii="Arial" w:hAnsi="Arial" w:cs="Arial"/>
          <w:bCs/>
          <w:sz w:val="22"/>
          <w:szCs w:val="22"/>
          <w:lang w:val="en-US"/>
        </w:rPr>
        <w:t xml:space="preserve"> and in </w:t>
      </w:r>
      <w:r w:rsidRPr="006B60CB" w:rsidR="00462A97">
        <w:rPr>
          <w:rFonts w:ascii="Arial" w:hAnsi="Arial" w:cs="Arial"/>
          <w:bCs/>
          <w:sz w:val="22"/>
          <w:szCs w:val="22"/>
          <w:lang w:val="en-US"/>
        </w:rPr>
        <w:t xml:space="preserve">the limits established for mineral fertilizers </w:t>
      </w:r>
      <w:r w:rsidRPr="00BC535D" w:rsidR="00462A97">
        <w:rPr>
          <w:rFonts w:ascii="Arial" w:hAnsi="Arial" w:cs="Arial"/>
          <w:sz w:val="22"/>
          <w:szCs w:val="22"/>
          <w:lang w:val="en-US"/>
        </w:rPr>
        <w:t>containing secondary macronutrients and micronutrients</w:t>
      </w:r>
      <w:r w:rsidR="00E63294">
        <w:rPr>
          <w:rFonts w:ascii="Arial" w:hAnsi="Arial" w:cs="Arial"/>
          <w:sz w:val="22"/>
          <w:szCs w:val="22"/>
          <w:lang w:val="en-US"/>
        </w:rPr>
        <w:t xml:space="preserve"> (Annex I of MAPA Normative Instruction No. 27/2006)</w:t>
      </w:r>
      <w:r w:rsidRPr="00804973">
        <w:rPr>
          <w:rFonts w:ascii="Arial" w:hAnsi="Arial" w:cs="Arial"/>
          <w:bCs/>
          <w:sz w:val="22"/>
          <w:szCs w:val="22"/>
          <w:lang w:val="en-US"/>
        </w:rPr>
        <w:t xml:space="preserve">, it is observed that both conditions </w:t>
      </w:r>
      <w:r w:rsidRPr="00804973">
        <w:rPr>
          <w:rFonts w:ascii="Arial" w:hAnsi="Arial" w:cs="Arial"/>
          <w:bCs/>
          <w:sz w:val="22"/>
          <w:szCs w:val="22"/>
          <w:lang w:val="en-US"/>
        </w:rPr>
        <w:t xml:space="preserve">produced an agricultural input with cadmium and lead levels below the limits established by current legislation, as shown in Table </w:t>
      </w:r>
      <w:r w:rsidR="002F3F1A">
        <w:rPr>
          <w:rFonts w:ascii="Arial" w:hAnsi="Arial" w:cs="Arial"/>
          <w:bCs/>
          <w:sz w:val="22"/>
          <w:szCs w:val="22"/>
          <w:lang w:val="en-US"/>
        </w:rPr>
        <w:t>6</w:t>
      </w:r>
      <w:r w:rsidRPr="00804973">
        <w:rPr>
          <w:rFonts w:ascii="Arial" w:hAnsi="Arial" w:cs="Arial"/>
          <w:bCs/>
          <w:sz w:val="22"/>
          <w:szCs w:val="22"/>
          <w:lang w:val="en-US"/>
        </w:rPr>
        <w:t xml:space="preserve">. </w:t>
      </w:r>
      <w:r w:rsidR="00317CFE">
        <w:rPr>
          <w:rFonts w:ascii="Arial" w:hAnsi="Arial" w:cs="Arial"/>
          <w:sz w:val="22"/>
          <w:szCs w:val="22"/>
          <w:lang w:val="en-US"/>
        </w:rPr>
        <w:t>T</w:t>
      </w:r>
      <w:r w:rsidRPr="00447E61" w:rsidR="00317CFE">
        <w:rPr>
          <w:rFonts w:ascii="Arial" w:hAnsi="Arial" w:cs="Arial"/>
          <w:sz w:val="22"/>
          <w:szCs w:val="22"/>
          <w:lang w:val="en-US"/>
        </w:rPr>
        <w:t>he results indicated a 9</w:t>
      </w:r>
      <w:r w:rsidR="004E4059">
        <w:rPr>
          <w:rFonts w:ascii="Arial" w:hAnsi="Arial" w:cs="Arial"/>
          <w:sz w:val="22"/>
          <w:szCs w:val="22"/>
          <w:lang w:val="en-US"/>
        </w:rPr>
        <w:t>8</w:t>
      </w:r>
      <w:r w:rsidRPr="00447E61" w:rsidR="00317CFE">
        <w:rPr>
          <w:rFonts w:ascii="Arial" w:hAnsi="Arial" w:cs="Arial"/>
          <w:sz w:val="22"/>
          <w:szCs w:val="22"/>
          <w:lang w:val="en-US"/>
        </w:rPr>
        <w:t xml:space="preserve">% reduction in cadmium (Cd) content and approximately </w:t>
      </w:r>
      <w:r w:rsidR="004E4059">
        <w:rPr>
          <w:rFonts w:ascii="Arial" w:hAnsi="Arial" w:cs="Arial"/>
          <w:sz w:val="22"/>
          <w:szCs w:val="22"/>
          <w:lang w:val="en-US"/>
        </w:rPr>
        <w:t>55</w:t>
      </w:r>
      <w:r w:rsidRPr="00447E61" w:rsidR="00317CFE">
        <w:rPr>
          <w:rFonts w:ascii="Arial" w:hAnsi="Arial" w:cs="Arial"/>
          <w:sz w:val="22"/>
          <w:szCs w:val="22"/>
          <w:lang w:val="en-US"/>
        </w:rPr>
        <w:t>% reduction in lead (Pb) content in both analyzed conditions</w:t>
      </w:r>
      <w:r w:rsidR="004E4059">
        <w:rPr>
          <w:rFonts w:ascii="Arial" w:hAnsi="Arial" w:cs="Arial"/>
          <w:sz w:val="22"/>
          <w:szCs w:val="22"/>
          <w:lang w:val="en-US"/>
        </w:rPr>
        <w:t>, when compared to the respective feed mixture.</w:t>
      </w:r>
      <w:r w:rsidR="00B901A8">
        <w:rPr>
          <w:rFonts w:ascii="Arial" w:hAnsi="Arial" w:cs="Arial"/>
          <w:sz w:val="22"/>
          <w:szCs w:val="22"/>
          <w:lang w:val="en-US"/>
        </w:rPr>
        <w:t xml:space="preserve"> </w:t>
      </w:r>
      <w:r w:rsidRPr="00D66316" w:rsidR="00D66316">
        <w:rPr>
          <w:rFonts w:ascii="Arial" w:hAnsi="Arial" w:cs="Arial"/>
          <w:sz w:val="22"/>
          <w:szCs w:val="22"/>
          <w:lang w:val="en-US"/>
        </w:rPr>
        <w:t>Although differences were observed between the two conditions, since both remained within the established limits, condition 2 was considered preferable due to its</w:t>
      </w:r>
      <w:r w:rsidR="0028156A">
        <w:rPr>
          <w:rFonts w:ascii="Arial" w:hAnsi="Arial" w:cs="Arial"/>
          <w:sz w:val="22"/>
          <w:szCs w:val="22"/>
          <w:lang w:val="en-US"/>
        </w:rPr>
        <w:t xml:space="preserve"> preliminary</w:t>
      </w:r>
      <w:r w:rsidRPr="00D66316" w:rsidR="00D66316">
        <w:rPr>
          <w:rFonts w:ascii="Arial" w:hAnsi="Arial" w:cs="Arial"/>
          <w:sz w:val="22"/>
          <w:szCs w:val="22"/>
          <w:lang w:val="en-US"/>
        </w:rPr>
        <w:t xml:space="preserve"> financial </w:t>
      </w:r>
      <w:r w:rsidR="00FF226F">
        <w:rPr>
          <w:rFonts w:ascii="Arial" w:hAnsi="Arial" w:cs="Arial"/>
          <w:sz w:val="22"/>
          <w:szCs w:val="22"/>
          <w:lang w:val="en-US"/>
        </w:rPr>
        <w:t>feasibility</w:t>
      </w:r>
      <w:r w:rsidR="0028156A">
        <w:rPr>
          <w:rFonts w:ascii="Arial" w:hAnsi="Arial" w:cs="Arial"/>
          <w:sz w:val="22"/>
          <w:szCs w:val="22"/>
          <w:lang w:val="en-US"/>
        </w:rPr>
        <w:t>.</w:t>
      </w:r>
    </w:p>
    <w:p w:rsidR="00F47185" w:rsidP="00804973" w:rsidRDefault="00F47185" w14:paraId="4AB8A1C9" w14:textId="77777777">
      <w:pPr>
        <w:jc w:val="both"/>
        <w:rPr>
          <w:rFonts w:ascii="Arial" w:hAnsi="Arial" w:cs="Arial"/>
          <w:bCs/>
          <w:sz w:val="22"/>
          <w:szCs w:val="22"/>
          <w:lang w:val="en-US"/>
        </w:rPr>
      </w:pPr>
    </w:p>
    <w:p w:rsidR="00804973" w:rsidP="00804973" w:rsidRDefault="00804973" w14:paraId="44802CBB" w14:textId="782F540E">
      <w:pPr>
        <w:jc w:val="both"/>
        <w:rPr>
          <w:rFonts w:ascii="Arial" w:hAnsi="Arial" w:cs="Arial"/>
          <w:bCs/>
          <w:sz w:val="22"/>
          <w:szCs w:val="22"/>
          <w:lang w:val="en-US"/>
        </w:rPr>
      </w:pPr>
      <w:r w:rsidRPr="009374A8">
        <w:rPr>
          <w:rFonts w:ascii="Arial" w:hAnsi="Arial" w:cs="Arial"/>
          <w:bCs/>
          <w:sz w:val="22"/>
          <w:szCs w:val="22"/>
          <w:lang w:val="en-US"/>
        </w:rPr>
        <w:t xml:space="preserve">Table </w:t>
      </w:r>
      <w:r w:rsidR="002F3F1A">
        <w:rPr>
          <w:rFonts w:ascii="Arial" w:hAnsi="Arial" w:cs="Arial"/>
          <w:bCs/>
          <w:sz w:val="22"/>
          <w:szCs w:val="22"/>
          <w:lang w:val="en-US"/>
        </w:rPr>
        <w:t>6</w:t>
      </w:r>
      <w:r w:rsidRPr="009374A8">
        <w:rPr>
          <w:rFonts w:ascii="Arial" w:hAnsi="Arial" w:cs="Arial"/>
          <w:bCs/>
          <w:sz w:val="22"/>
          <w:szCs w:val="22"/>
          <w:lang w:val="en-US"/>
        </w:rPr>
        <w:t xml:space="preserve">. </w:t>
      </w:r>
      <w:r w:rsidR="00370E65">
        <w:rPr>
          <w:rFonts w:ascii="Arial" w:hAnsi="Arial" w:cs="Arial"/>
          <w:bCs/>
          <w:sz w:val="22"/>
          <w:szCs w:val="22"/>
          <w:lang w:val="en-US"/>
        </w:rPr>
        <w:t>Content of Cd and Pb in each agricultural input and the respective limit</w:t>
      </w:r>
      <w:r w:rsidR="00307A7D">
        <w:rPr>
          <w:rFonts w:ascii="Arial" w:hAnsi="Arial" w:cs="Arial"/>
          <w:bCs/>
          <w:sz w:val="22"/>
          <w:szCs w:val="22"/>
          <w:lang w:val="en-US"/>
        </w:rPr>
        <w:t xml:space="preserve"> according to Annex I of </w:t>
      </w:r>
      <w:r w:rsidRPr="00EB5BC2" w:rsidR="00307A7D">
        <w:rPr>
          <w:rFonts w:ascii="Arial" w:hAnsi="Arial" w:cs="Arial"/>
          <w:bCs/>
          <w:sz w:val="22"/>
          <w:szCs w:val="22"/>
          <w:lang w:val="en-US"/>
        </w:rPr>
        <w:t>MAPA Normative Instruction No. 27</w:t>
      </w:r>
      <w:r w:rsidR="00462A97">
        <w:rPr>
          <w:rFonts w:ascii="Arial" w:hAnsi="Arial" w:cs="Arial"/>
          <w:bCs/>
          <w:sz w:val="22"/>
          <w:szCs w:val="22"/>
          <w:lang w:val="en-US"/>
        </w:rPr>
        <w:t>/2006</w:t>
      </w:r>
      <w:r w:rsidR="00307A7D">
        <w:rPr>
          <w:rFonts w:ascii="Arial" w:hAnsi="Arial" w:cs="Arial"/>
          <w:bCs/>
          <w:sz w:val="22"/>
          <w:szCs w:val="22"/>
          <w:lang w:val="en-US"/>
        </w:rPr>
        <w:t>.</w:t>
      </w:r>
      <w:r w:rsidR="00A34F7F">
        <w:rPr>
          <w:rFonts w:ascii="Arial" w:hAnsi="Arial" w:cs="Arial"/>
          <w:bCs/>
          <w:sz w:val="22"/>
          <w:szCs w:val="22"/>
          <w:lang w:val="en-US"/>
        </w:rPr>
        <w:t xml:space="preserve"> Source: authors.</w:t>
      </w:r>
    </w:p>
    <w:p w:rsidR="00804973" w:rsidP="00804973" w:rsidRDefault="00804973" w14:paraId="0440E2E5" w14:textId="77777777">
      <w:pPr>
        <w:jc w:val="both"/>
        <w:rPr>
          <w:rFonts w:ascii="Arial" w:hAnsi="Arial" w:cs="Arial"/>
          <w:bCs/>
          <w:sz w:val="22"/>
          <w:szCs w:val="22"/>
          <w:lang w:val="en-US"/>
        </w:rPr>
      </w:pPr>
    </w:p>
    <w:tbl>
      <w:tblPr>
        <w:tblStyle w:val="Tabelacomgrade"/>
        <w:tblW w:w="0" w:type="auto"/>
        <w:tblLook w:val="04A0" w:firstRow="1" w:lastRow="0" w:firstColumn="1" w:lastColumn="0" w:noHBand="0" w:noVBand="1"/>
      </w:tblPr>
      <w:tblGrid>
        <w:gridCol w:w="1413"/>
        <w:gridCol w:w="1772"/>
        <w:gridCol w:w="1772"/>
      </w:tblGrid>
      <w:tr w:rsidR="000F2D78" w:rsidTr="004D34A5" w14:paraId="7353A76B" w14:textId="77777777">
        <w:tc>
          <w:tcPr>
            <w:tcW w:w="1413" w:type="dxa"/>
            <w:vAlign w:val="center"/>
          </w:tcPr>
          <w:p w:rsidR="000F2D78" w:rsidRDefault="000F2D78" w14:paraId="484D2051" w14:textId="638B5059">
            <w:pPr>
              <w:jc w:val="center"/>
              <w:rPr>
                <w:rFonts w:ascii="Arial" w:hAnsi="Arial" w:cs="Arial"/>
                <w:bCs/>
                <w:sz w:val="22"/>
                <w:szCs w:val="22"/>
                <w:lang w:val="en-US"/>
              </w:rPr>
            </w:pPr>
            <w:r>
              <w:rPr>
                <w:rFonts w:ascii="Arial" w:hAnsi="Arial" w:cs="Arial"/>
                <w:bCs/>
                <w:sz w:val="22"/>
                <w:szCs w:val="22"/>
                <w:lang w:val="en-US"/>
              </w:rPr>
              <w:t>Parameter</w:t>
            </w:r>
          </w:p>
        </w:tc>
        <w:tc>
          <w:tcPr>
            <w:tcW w:w="1772" w:type="dxa"/>
            <w:vAlign w:val="center"/>
          </w:tcPr>
          <w:p w:rsidR="000F2D78" w:rsidRDefault="000F2D78" w14:paraId="3CA7F9BB" w14:textId="793EF689">
            <w:pPr>
              <w:jc w:val="center"/>
              <w:rPr>
                <w:rFonts w:ascii="Arial" w:hAnsi="Arial" w:cs="Arial"/>
                <w:bCs/>
                <w:sz w:val="22"/>
                <w:szCs w:val="22"/>
                <w:lang w:val="en-US"/>
              </w:rPr>
            </w:pPr>
            <w:r>
              <w:rPr>
                <w:rFonts w:ascii="Arial" w:hAnsi="Arial" w:cs="Arial"/>
                <w:bCs/>
                <w:sz w:val="22"/>
                <w:szCs w:val="22"/>
                <w:lang w:val="en-US"/>
              </w:rPr>
              <w:t>Agricultural input – Condition 1</w:t>
            </w:r>
          </w:p>
        </w:tc>
        <w:tc>
          <w:tcPr>
            <w:tcW w:w="1772" w:type="dxa"/>
            <w:vAlign w:val="center"/>
          </w:tcPr>
          <w:p w:rsidR="000F2D78" w:rsidRDefault="000F2D78" w14:paraId="13245167" w14:textId="3F688090">
            <w:pPr>
              <w:jc w:val="center"/>
              <w:rPr>
                <w:rFonts w:ascii="Arial" w:hAnsi="Arial" w:cs="Arial"/>
                <w:bCs/>
                <w:sz w:val="22"/>
                <w:szCs w:val="22"/>
                <w:lang w:val="en-US"/>
              </w:rPr>
            </w:pPr>
            <w:r>
              <w:rPr>
                <w:rFonts w:ascii="Arial" w:hAnsi="Arial" w:cs="Arial"/>
                <w:bCs/>
                <w:sz w:val="22"/>
                <w:szCs w:val="22"/>
                <w:lang w:val="en-US"/>
              </w:rPr>
              <w:t xml:space="preserve">Agricultural input – Condition </w:t>
            </w:r>
            <w:r w:rsidR="00370E65">
              <w:rPr>
                <w:rFonts w:ascii="Arial" w:hAnsi="Arial" w:cs="Arial"/>
                <w:bCs/>
                <w:sz w:val="22"/>
                <w:szCs w:val="22"/>
                <w:lang w:val="en-US"/>
              </w:rPr>
              <w:t>2</w:t>
            </w:r>
          </w:p>
        </w:tc>
      </w:tr>
      <w:tr w:rsidR="00370E65" w:rsidTr="004D34A5" w14:paraId="2DBED286" w14:textId="77777777">
        <w:trPr>
          <w:trHeight w:val="535"/>
        </w:trPr>
        <w:tc>
          <w:tcPr>
            <w:tcW w:w="1413" w:type="dxa"/>
            <w:vAlign w:val="center"/>
          </w:tcPr>
          <w:p w:rsidRPr="00621D6C" w:rsidR="00370E65" w:rsidP="00370E65" w:rsidRDefault="00370E65" w14:paraId="6B4AAD41" w14:textId="347CA325">
            <w:pPr>
              <w:jc w:val="center"/>
              <w:rPr>
                <w:rFonts w:ascii="Arial" w:hAnsi="Arial" w:cs="Arial"/>
                <w:bCs/>
                <w:sz w:val="22"/>
                <w:szCs w:val="22"/>
                <w:lang w:val="en-US"/>
              </w:rPr>
            </w:pPr>
            <w:r w:rsidRPr="00621D6C">
              <w:rPr>
                <w:rFonts w:ascii="Arial" w:hAnsi="Arial" w:cs="Arial"/>
                <w:sz w:val="22"/>
                <w:szCs w:val="22"/>
              </w:rPr>
              <w:t>Zn</w:t>
            </w:r>
            <w:r w:rsidR="0088481F">
              <w:rPr>
                <w:rFonts w:ascii="Arial" w:hAnsi="Arial" w:cs="Arial"/>
                <w:sz w:val="22"/>
                <w:szCs w:val="22"/>
              </w:rPr>
              <w:t xml:space="preserve"> (%</w:t>
            </w:r>
            <w:r w:rsidR="004305B1">
              <w:rPr>
                <w:rFonts w:ascii="Arial" w:hAnsi="Arial" w:cs="Arial"/>
                <w:sz w:val="22"/>
                <w:szCs w:val="22"/>
              </w:rPr>
              <w:t>w/w</w:t>
            </w:r>
            <w:r w:rsidR="0088481F">
              <w:rPr>
                <w:rFonts w:ascii="Arial" w:hAnsi="Arial" w:cs="Arial"/>
                <w:sz w:val="22"/>
                <w:szCs w:val="22"/>
              </w:rPr>
              <w:t>)</w:t>
            </w:r>
          </w:p>
        </w:tc>
        <w:tc>
          <w:tcPr>
            <w:tcW w:w="1772" w:type="dxa"/>
            <w:vAlign w:val="center"/>
          </w:tcPr>
          <w:p w:rsidRPr="00436091" w:rsidR="00370E65" w:rsidP="00370E65" w:rsidRDefault="00370E65" w14:paraId="409352D1" w14:textId="4B0EF31D">
            <w:pPr>
              <w:jc w:val="center"/>
              <w:rPr>
                <w:rFonts w:ascii="Arial" w:hAnsi="Arial" w:cs="Arial"/>
                <w:bCs/>
                <w:sz w:val="22"/>
                <w:szCs w:val="22"/>
                <w:lang w:val="en-US"/>
              </w:rPr>
            </w:pPr>
            <w:r>
              <w:rPr>
                <w:rFonts w:ascii="Arial" w:hAnsi="Arial" w:cs="Arial"/>
                <w:bCs/>
                <w:sz w:val="22"/>
                <w:szCs w:val="22"/>
              </w:rPr>
              <w:t>1</w:t>
            </w:r>
            <w:r w:rsidR="0088481F">
              <w:rPr>
                <w:rFonts w:ascii="Arial" w:hAnsi="Arial" w:cs="Arial"/>
                <w:bCs/>
                <w:sz w:val="22"/>
                <w:szCs w:val="22"/>
              </w:rPr>
              <w:t>4</w:t>
            </w:r>
            <w:r w:rsidR="002A1519">
              <w:rPr>
                <w:rFonts w:ascii="Arial" w:hAnsi="Arial" w:cs="Arial"/>
                <w:bCs/>
                <w:sz w:val="22"/>
                <w:szCs w:val="22"/>
              </w:rPr>
              <w:t>.</w:t>
            </w:r>
            <w:r w:rsidR="0088481F">
              <w:rPr>
                <w:rFonts w:ascii="Arial" w:hAnsi="Arial" w:cs="Arial"/>
                <w:bCs/>
                <w:sz w:val="22"/>
                <w:szCs w:val="22"/>
              </w:rPr>
              <w:t>88</w:t>
            </w:r>
          </w:p>
        </w:tc>
        <w:tc>
          <w:tcPr>
            <w:tcW w:w="1772" w:type="dxa"/>
            <w:vAlign w:val="center"/>
          </w:tcPr>
          <w:p w:rsidRPr="00436091" w:rsidR="00370E65" w:rsidP="00370E65" w:rsidRDefault="00370E65" w14:paraId="6EDCF563" w14:textId="455CCD5B">
            <w:pPr>
              <w:jc w:val="center"/>
              <w:rPr>
                <w:rFonts w:ascii="Arial" w:hAnsi="Arial" w:cs="Arial"/>
                <w:bCs/>
                <w:sz w:val="22"/>
                <w:szCs w:val="22"/>
                <w:lang w:val="en-US"/>
              </w:rPr>
            </w:pPr>
            <w:r>
              <w:rPr>
                <w:rFonts w:ascii="Arial" w:hAnsi="Arial" w:cs="Arial"/>
                <w:bCs/>
                <w:sz w:val="22"/>
                <w:szCs w:val="22"/>
              </w:rPr>
              <w:t>11</w:t>
            </w:r>
            <w:r w:rsidR="002A1519">
              <w:rPr>
                <w:rFonts w:ascii="Arial" w:hAnsi="Arial" w:cs="Arial"/>
                <w:bCs/>
                <w:sz w:val="22"/>
                <w:szCs w:val="22"/>
              </w:rPr>
              <w:t>.</w:t>
            </w:r>
            <w:r>
              <w:rPr>
                <w:rFonts w:ascii="Arial" w:hAnsi="Arial" w:cs="Arial"/>
                <w:bCs/>
                <w:sz w:val="22"/>
                <w:szCs w:val="22"/>
              </w:rPr>
              <w:t>35</w:t>
            </w:r>
          </w:p>
        </w:tc>
      </w:tr>
      <w:tr w:rsidR="00370E65" w:rsidTr="004D34A5" w14:paraId="05235EFD" w14:textId="77777777">
        <w:trPr>
          <w:trHeight w:val="535"/>
        </w:trPr>
        <w:tc>
          <w:tcPr>
            <w:tcW w:w="1413" w:type="dxa"/>
            <w:vAlign w:val="center"/>
          </w:tcPr>
          <w:p w:rsidRPr="00621D6C" w:rsidR="00370E65" w:rsidP="00370E65" w:rsidRDefault="00370E65" w14:paraId="0C9F2664" w14:textId="2233DCA6">
            <w:pPr>
              <w:jc w:val="center"/>
              <w:rPr>
                <w:rFonts w:ascii="Arial" w:hAnsi="Arial" w:cs="Arial"/>
                <w:bCs/>
                <w:sz w:val="22"/>
                <w:szCs w:val="22"/>
                <w:lang w:val="en-US"/>
              </w:rPr>
            </w:pPr>
            <w:proofErr w:type="spellStart"/>
            <w:r w:rsidRPr="00621D6C">
              <w:rPr>
                <w:rFonts w:ascii="Arial" w:hAnsi="Arial" w:cs="Arial"/>
                <w:sz w:val="22"/>
                <w:szCs w:val="22"/>
              </w:rPr>
              <w:t>Pb</w:t>
            </w:r>
            <w:proofErr w:type="spellEnd"/>
            <w:r>
              <w:rPr>
                <w:rFonts w:ascii="Arial" w:hAnsi="Arial" w:cs="Arial"/>
                <w:sz w:val="22"/>
                <w:szCs w:val="22"/>
              </w:rPr>
              <w:t xml:space="preserve"> </w:t>
            </w:r>
            <w:proofErr w:type="spellStart"/>
            <w:r>
              <w:rPr>
                <w:rFonts w:ascii="Arial" w:hAnsi="Arial" w:cs="Arial"/>
                <w:sz w:val="22"/>
                <w:szCs w:val="22"/>
              </w:rPr>
              <w:t>content</w:t>
            </w:r>
            <w:proofErr w:type="spellEnd"/>
            <w:r>
              <w:rPr>
                <w:rFonts w:ascii="Arial" w:hAnsi="Arial" w:cs="Arial"/>
                <w:sz w:val="22"/>
                <w:szCs w:val="22"/>
              </w:rPr>
              <w:t xml:space="preserve"> (</w:t>
            </w:r>
            <w:proofErr w:type="spellStart"/>
            <w:r>
              <w:rPr>
                <w:rFonts w:ascii="Arial" w:hAnsi="Arial" w:cs="Arial"/>
                <w:sz w:val="22"/>
                <w:szCs w:val="22"/>
              </w:rPr>
              <w:t>ppm</w:t>
            </w:r>
            <w:proofErr w:type="spellEnd"/>
            <w:r>
              <w:rPr>
                <w:rFonts w:ascii="Arial" w:hAnsi="Arial" w:cs="Arial"/>
                <w:sz w:val="22"/>
                <w:szCs w:val="22"/>
              </w:rPr>
              <w:t>)</w:t>
            </w:r>
          </w:p>
        </w:tc>
        <w:tc>
          <w:tcPr>
            <w:tcW w:w="1772" w:type="dxa"/>
            <w:vAlign w:val="center"/>
          </w:tcPr>
          <w:p w:rsidRPr="00436091" w:rsidR="00370E65" w:rsidP="00370E65" w:rsidRDefault="0088481F" w14:paraId="513D04C2" w14:textId="3883B831">
            <w:pPr>
              <w:jc w:val="center"/>
              <w:rPr>
                <w:rFonts w:ascii="Arial" w:hAnsi="Arial" w:cs="Arial"/>
                <w:bCs/>
                <w:sz w:val="22"/>
                <w:szCs w:val="22"/>
                <w:lang w:val="en-US"/>
              </w:rPr>
            </w:pPr>
            <w:r>
              <w:rPr>
                <w:rFonts w:ascii="Arial" w:hAnsi="Arial" w:cs="Arial"/>
                <w:bCs/>
                <w:sz w:val="22"/>
                <w:szCs w:val="22"/>
              </w:rPr>
              <w:t>1</w:t>
            </w:r>
            <w:r w:rsidR="002A1519">
              <w:rPr>
                <w:rFonts w:ascii="Arial" w:hAnsi="Arial" w:cs="Arial"/>
                <w:bCs/>
                <w:sz w:val="22"/>
                <w:szCs w:val="22"/>
              </w:rPr>
              <w:t>,</w:t>
            </w:r>
            <w:r>
              <w:rPr>
                <w:rFonts w:ascii="Arial" w:hAnsi="Arial" w:cs="Arial"/>
                <w:bCs/>
                <w:sz w:val="22"/>
                <w:szCs w:val="22"/>
              </w:rPr>
              <w:t>300</w:t>
            </w:r>
          </w:p>
        </w:tc>
        <w:tc>
          <w:tcPr>
            <w:tcW w:w="1772" w:type="dxa"/>
            <w:vAlign w:val="center"/>
          </w:tcPr>
          <w:p w:rsidRPr="00436091" w:rsidR="00370E65" w:rsidP="00370E65" w:rsidRDefault="00370E65" w14:paraId="2CEC6D21" w14:textId="143EE56B">
            <w:pPr>
              <w:jc w:val="center"/>
              <w:rPr>
                <w:rFonts w:ascii="Arial" w:hAnsi="Arial" w:cs="Arial"/>
                <w:bCs/>
                <w:sz w:val="22"/>
                <w:szCs w:val="22"/>
                <w:lang w:val="en-US"/>
              </w:rPr>
            </w:pPr>
            <w:r>
              <w:rPr>
                <w:rFonts w:ascii="Arial" w:hAnsi="Arial" w:cs="Arial"/>
                <w:sz w:val="22"/>
                <w:szCs w:val="22"/>
              </w:rPr>
              <w:t>1</w:t>
            </w:r>
            <w:r w:rsidR="002A1519">
              <w:rPr>
                <w:rFonts w:ascii="Arial" w:hAnsi="Arial" w:cs="Arial"/>
                <w:sz w:val="22"/>
                <w:szCs w:val="22"/>
              </w:rPr>
              <w:t>,</w:t>
            </w:r>
            <w:r>
              <w:rPr>
                <w:rFonts w:ascii="Arial" w:hAnsi="Arial" w:cs="Arial"/>
                <w:sz w:val="22"/>
                <w:szCs w:val="22"/>
              </w:rPr>
              <w:t>025</w:t>
            </w:r>
          </w:p>
        </w:tc>
      </w:tr>
      <w:tr w:rsidR="00370E65" w:rsidTr="004D34A5" w14:paraId="6A096742" w14:textId="77777777">
        <w:trPr>
          <w:trHeight w:val="535"/>
        </w:trPr>
        <w:tc>
          <w:tcPr>
            <w:tcW w:w="1413" w:type="dxa"/>
            <w:shd w:val="clear" w:color="auto" w:fill="D9D9D9" w:themeFill="background1" w:themeFillShade="D9"/>
            <w:vAlign w:val="center"/>
          </w:tcPr>
          <w:p w:rsidRPr="00621D6C" w:rsidR="00370E65" w:rsidP="00370E65" w:rsidRDefault="00370E65" w14:paraId="12D7580C" w14:textId="1F148F9B">
            <w:pPr>
              <w:jc w:val="center"/>
              <w:rPr>
                <w:rFonts w:ascii="Arial" w:hAnsi="Arial" w:cs="Arial"/>
                <w:sz w:val="22"/>
                <w:szCs w:val="22"/>
              </w:rPr>
            </w:pPr>
            <w:proofErr w:type="spellStart"/>
            <w:r>
              <w:rPr>
                <w:rFonts w:ascii="Arial" w:hAnsi="Arial" w:cs="Arial"/>
                <w:sz w:val="22"/>
                <w:szCs w:val="22"/>
              </w:rPr>
              <w:t>Pb</w:t>
            </w:r>
            <w:proofErr w:type="spellEnd"/>
            <w:r>
              <w:rPr>
                <w:rFonts w:ascii="Arial" w:hAnsi="Arial" w:cs="Arial"/>
                <w:sz w:val="22"/>
                <w:szCs w:val="22"/>
              </w:rPr>
              <w:t xml:space="preserve"> </w:t>
            </w:r>
            <w:proofErr w:type="spellStart"/>
            <w:r>
              <w:rPr>
                <w:rFonts w:ascii="Arial" w:hAnsi="Arial" w:cs="Arial"/>
                <w:sz w:val="22"/>
                <w:szCs w:val="22"/>
              </w:rPr>
              <w:t>limit</w:t>
            </w:r>
            <w:proofErr w:type="spellEnd"/>
            <w:r>
              <w:rPr>
                <w:rFonts w:ascii="Arial" w:hAnsi="Arial" w:cs="Arial"/>
                <w:sz w:val="22"/>
                <w:szCs w:val="22"/>
              </w:rPr>
              <w:t xml:space="preserve"> (</w:t>
            </w:r>
            <w:proofErr w:type="spellStart"/>
            <w:r>
              <w:rPr>
                <w:rFonts w:ascii="Arial" w:hAnsi="Arial" w:cs="Arial"/>
                <w:sz w:val="22"/>
                <w:szCs w:val="22"/>
              </w:rPr>
              <w:t>ppm</w:t>
            </w:r>
            <w:proofErr w:type="spellEnd"/>
            <w:r>
              <w:rPr>
                <w:rFonts w:ascii="Arial" w:hAnsi="Arial" w:cs="Arial"/>
                <w:sz w:val="22"/>
                <w:szCs w:val="22"/>
              </w:rPr>
              <w:t>)</w:t>
            </w:r>
          </w:p>
        </w:tc>
        <w:tc>
          <w:tcPr>
            <w:tcW w:w="1772" w:type="dxa"/>
            <w:shd w:val="clear" w:color="auto" w:fill="D9D9D9" w:themeFill="background1" w:themeFillShade="D9"/>
            <w:vAlign w:val="center"/>
          </w:tcPr>
          <w:p w:rsidRPr="00436091" w:rsidR="00370E65" w:rsidP="00370E65" w:rsidRDefault="00A03966" w14:paraId="0679715B" w14:textId="106CC9BB">
            <w:pPr>
              <w:jc w:val="center"/>
              <w:rPr>
                <w:rFonts w:ascii="Arial" w:hAnsi="Arial" w:cs="Arial"/>
                <w:sz w:val="22"/>
                <w:szCs w:val="22"/>
              </w:rPr>
            </w:pPr>
            <w:r>
              <w:rPr>
                <w:rFonts w:ascii="Arial" w:hAnsi="Arial" w:cs="Arial"/>
                <w:sz w:val="22"/>
                <w:szCs w:val="22"/>
              </w:rPr>
              <w:t>10</w:t>
            </w:r>
            <w:r w:rsidR="002A1519">
              <w:rPr>
                <w:rFonts w:ascii="Arial" w:hAnsi="Arial" w:cs="Arial"/>
                <w:sz w:val="22"/>
                <w:szCs w:val="22"/>
              </w:rPr>
              <w:t>,</w:t>
            </w:r>
            <w:r>
              <w:rPr>
                <w:rFonts w:ascii="Arial" w:hAnsi="Arial" w:cs="Arial"/>
                <w:sz w:val="22"/>
                <w:szCs w:val="22"/>
              </w:rPr>
              <w:t>000</w:t>
            </w:r>
          </w:p>
        </w:tc>
        <w:tc>
          <w:tcPr>
            <w:tcW w:w="1772" w:type="dxa"/>
            <w:shd w:val="clear" w:color="auto" w:fill="D9D9D9" w:themeFill="background1" w:themeFillShade="D9"/>
            <w:vAlign w:val="center"/>
          </w:tcPr>
          <w:p w:rsidRPr="00436091" w:rsidR="00370E65" w:rsidP="00370E65" w:rsidRDefault="001B71BA" w14:paraId="7BFE68DA" w14:textId="4BF3E6AE">
            <w:pPr>
              <w:jc w:val="center"/>
              <w:rPr>
                <w:rFonts w:ascii="Arial" w:hAnsi="Arial" w:cs="Arial"/>
                <w:sz w:val="22"/>
                <w:szCs w:val="22"/>
              </w:rPr>
            </w:pPr>
            <w:r>
              <w:rPr>
                <w:rFonts w:ascii="Arial" w:hAnsi="Arial" w:cs="Arial"/>
                <w:sz w:val="22"/>
                <w:szCs w:val="22"/>
              </w:rPr>
              <w:t>8</w:t>
            </w:r>
            <w:r w:rsidR="002A1519">
              <w:rPr>
                <w:rFonts w:ascii="Arial" w:hAnsi="Arial" w:cs="Arial"/>
                <w:sz w:val="22"/>
                <w:szCs w:val="22"/>
              </w:rPr>
              <w:t>,</w:t>
            </w:r>
            <w:r>
              <w:rPr>
                <w:rFonts w:ascii="Arial" w:hAnsi="Arial" w:cs="Arial"/>
                <w:sz w:val="22"/>
                <w:szCs w:val="22"/>
              </w:rPr>
              <w:t>500</w:t>
            </w:r>
          </w:p>
        </w:tc>
      </w:tr>
      <w:tr w:rsidR="00370E65" w:rsidTr="004D34A5" w14:paraId="6A1B9A91" w14:textId="77777777">
        <w:trPr>
          <w:trHeight w:val="535"/>
        </w:trPr>
        <w:tc>
          <w:tcPr>
            <w:tcW w:w="1413" w:type="dxa"/>
            <w:vAlign w:val="center"/>
          </w:tcPr>
          <w:p w:rsidRPr="00621D6C" w:rsidR="00370E65" w:rsidP="00370E65" w:rsidRDefault="00370E65" w14:paraId="38FFB4C7" w14:textId="60B4EBF1">
            <w:pPr>
              <w:jc w:val="center"/>
              <w:rPr>
                <w:rFonts w:ascii="Arial" w:hAnsi="Arial" w:cs="Arial"/>
                <w:bCs/>
                <w:sz w:val="22"/>
                <w:szCs w:val="22"/>
                <w:lang w:val="en-US"/>
              </w:rPr>
            </w:pPr>
            <w:proofErr w:type="spellStart"/>
            <w:r w:rsidRPr="00621D6C">
              <w:rPr>
                <w:rFonts w:ascii="Arial" w:hAnsi="Arial" w:cs="Arial"/>
                <w:sz w:val="22"/>
                <w:szCs w:val="22"/>
              </w:rPr>
              <w:t>Cd</w:t>
            </w:r>
            <w:proofErr w:type="spellEnd"/>
            <w:r>
              <w:rPr>
                <w:rFonts w:ascii="Arial" w:hAnsi="Arial" w:cs="Arial"/>
                <w:sz w:val="22"/>
                <w:szCs w:val="22"/>
              </w:rPr>
              <w:t xml:space="preserve"> </w:t>
            </w:r>
            <w:proofErr w:type="spellStart"/>
            <w:r>
              <w:rPr>
                <w:rFonts w:ascii="Arial" w:hAnsi="Arial" w:cs="Arial"/>
                <w:sz w:val="22"/>
                <w:szCs w:val="22"/>
              </w:rPr>
              <w:t>content</w:t>
            </w:r>
            <w:proofErr w:type="spellEnd"/>
            <w:r>
              <w:rPr>
                <w:rFonts w:ascii="Arial" w:hAnsi="Arial" w:cs="Arial"/>
                <w:sz w:val="22"/>
                <w:szCs w:val="22"/>
              </w:rPr>
              <w:t xml:space="preserve"> (</w:t>
            </w:r>
            <w:proofErr w:type="spellStart"/>
            <w:r>
              <w:rPr>
                <w:rFonts w:ascii="Arial" w:hAnsi="Arial" w:cs="Arial"/>
                <w:sz w:val="22"/>
                <w:szCs w:val="22"/>
              </w:rPr>
              <w:t>ppm</w:t>
            </w:r>
            <w:proofErr w:type="spellEnd"/>
            <w:r>
              <w:rPr>
                <w:rFonts w:ascii="Arial" w:hAnsi="Arial" w:cs="Arial"/>
                <w:sz w:val="22"/>
                <w:szCs w:val="22"/>
              </w:rPr>
              <w:t>)</w:t>
            </w:r>
          </w:p>
        </w:tc>
        <w:tc>
          <w:tcPr>
            <w:tcW w:w="1772" w:type="dxa"/>
            <w:vAlign w:val="center"/>
          </w:tcPr>
          <w:p w:rsidRPr="00436091" w:rsidR="00370E65" w:rsidP="00370E65" w:rsidRDefault="00307A7D" w14:paraId="201F63ED" w14:textId="298BE123">
            <w:pPr>
              <w:jc w:val="center"/>
              <w:rPr>
                <w:rFonts w:ascii="Arial" w:hAnsi="Arial" w:cs="Arial"/>
                <w:bCs/>
                <w:sz w:val="22"/>
                <w:szCs w:val="22"/>
                <w:lang w:val="en-US"/>
              </w:rPr>
            </w:pPr>
            <w:r>
              <w:rPr>
                <w:rFonts w:ascii="Arial" w:hAnsi="Arial" w:cs="Arial"/>
                <w:sz w:val="22"/>
                <w:szCs w:val="22"/>
              </w:rPr>
              <w:t>15</w:t>
            </w:r>
          </w:p>
        </w:tc>
        <w:tc>
          <w:tcPr>
            <w:tcW w:w="1772" w:type="dxa"/>
            <w:vAlign w:val="center"/>
          </w:tcPr>
          <w:p w:rsidRPr="00436091" w:rsidR="00370E65" w:rsidP="00370E65" w:rsidRDefault="00370E65" w14:paraId="6F494CFE" w14:textId="45FD81F8">
            <w:pPr>
              <w:jc w:val="center"/>
              <w:rPr>
                <w:rFonts w:ascii="Arial" w:hAnsi="Arial" w:cs="Arial"/>
                <w:bCs/>
                <w:sz w:val="22"/>
                <w:szCs w:val="22"/>
                <w:lang w:val="en-US"/>
              </w:rPr>
            </w:pPr>
            <w:r w:rsidRPr="00436091">
              <w:rPr>
                <w:rFonts w:ascii="Arial" w:hAnsi="Arial" w:cs="Arial"/>
                <w:sz w:val="22"/>
                <w:szCs w:val="22"/>
              </w:rPr>
              <w:t>2</w:t>
            </w:r>
            <w:r>
              <w:rPr>
                <w:rFonts w:ascii="Arial" w:hAnsi="Arial" w:cs="Arial"/>
                <w:sz w:val="22"/>
                <w:szCs w:val="22"/>
              </w:rPr>
              <w:t>5</w:t>
            </w:r>
          </w:p>
        </w:tc>
      </w:tr>
      <w:tr w:rsidR="000F2D78" w:rsidTr="004D34A5" w14:paraId="0917C350" w14:textId="77777777">
        <w:trPr>
          <w:trHeight w:val="535"/>
        </w:trPr>
        <w:tc>
          <w:tcPr>
            <w:tcW w:w="1413" w:type="dxa"/>
            <w:shd w:val="clear" w:color="auto" w:fill="D9D9D9" w:themeFill="background1" w:themeFillShade="D9"/>
            <w:vAlign w:val="center"/>
          </w:tcPr>
          <w:p w:rsidRPr="00621D6C" w:rsidR="000F2D78" w:rsidRDefault="000F2D78" w14:paraId="400594E7" w14:textId="06A23928">
            <w:pPr>
              <w:jc w:val="center"/>
              <w:rPr>
                <w:rFonts w:ascii="Arial" w:hAnsi="Arial" w:cs="Arial"/>
                <w:bCs/>
                <w:sz w:val="22"/>
                <w:szCs w:val="22"/>
                <w:lang w:val="en-US"/>
              </w:rPr>
            </w:pPr>
            <w:r>
              <w:rPr>
                <w:rFonts w:ascii="Arial" w:hAnsi="Arial" w:cs="Arial"/>
                <w:bCs/>
                <w:sz w:val="22"/>
                <w:szCs w:val="22"/>
                <w:lang w:val="en-US"/>
              </w:rPr>
              <w:t>Cd limit (ppm)</w:t>
            </w:r>
          </w:p>
        </w:tc>
        <w:tc>
          <w:tcPr>
            <w:tcW w:w="1772" w:type="dxa"/>
            <w:shd w:val="clear" w:color="auto" w:fill="D9D9D9" w:themeFill="background1" w:themeFillShade="D9"/>
            <w:vAlign w:val="center"/>
          </w:tcPr>
          <w:p w:rsidRPr="00436091" w:rsidR="000F2D78" w:rsidRDefault="001B71BA" w14:paraId="53C60985" w14:textId="28AD0385">
            <w:pPr>
              <w:jc w:val="center"/>
              <w:rPr>
                <w:rFonts w:ascii="Arial" w:hAnsi="Arial" w:cs="Arial"/>
                <w:bCs/>
                <w:sz w:val="22"/>
                <w:szCs w:val="22"/>
                <w:lang w:val="en-US"/>
              </w:rPr>
            </w:pPr>
            <w:r>
              <w:rPr>
                <w:rFonts w:ascii="Arial" w:hAnsi="Arial" w:cs="Arial"/>
                <w:bCs/>
                <w:sz w:val="22"/>
                <w:szCs w:val="22"/>
                <w:lang w:val="en-US"/>
              </w:rPr>
              <w:t>220</w:t>
            </w:r>
          </w:p>
        </w:tc>
        <w:tc>
          <w:tcPr>
            <w:tcW w:w="1772" w:type="dxa"/>
            <w:shd w:val="clear" w:color="auto" w:fill="D9D9D9" w:themeFill="background1" w:themeFillShade="D9"/>
            <w:vAlign w:val="center"/>
          </w:tcPr>
          <w:p w:rsidRPr="00436091" w:rsidR="000F2D78" w:rsidRDefault="00A34F7F" w14:paraId="6F68231B" w14:textId="2371D2E9">
            <w:pPr>
              <w:jc w:val="center"/>
              <w:rPr>
                <w:rFonts w:ascii="Arial" w:hAnsi="Arial" w:cs="Arial"/>
                <w:bCs/>
                <w:sz w:val="22"/>
                <w:szCs w:val="22"/>
                <w:lang w:val="en-US"/>
              </w:rPr>
            </w:pPr>
            <w:r>
              <w:rPr>
                <w:rFonts w:ascii="Arial" w:hAnsi="Arial" w:cs="Arial"/>
                <w:bCs/>
                <w:sz w:val="22"/>
                <w:szCs w:val="22"/>
                <w:lang w:val="en-US"/>
              </w:rPr>
              <w:t>170</w:t>
            </w:r>
          </w:p>
        </w:tc>
      </w:tr>
    </w:tbl>
    <w:p w:rsidR="00804973" w:rsidP="00804973" w:rsidRDefault="00804973" w14:paraId="7E0C8071" w14:textId="77777777">
      <w:pPr>
        <w:jc w:val="both"/>
        <w:rPr>
          <w:rFonts w:ascii="Arial" w:hAnsi="Arial" w:cs="Arial"/>
          <w:bCs/>
          <w:sz w:val="22"/>
          <w:szCs w:val="22"/>
          <w:lang w:val="en-US"/>
        </w:rPr>
      </w:pPr>
    </w:p>
    <w:p w:rsidR="009C7B65" w:rsidP="009C7B65" w:rsidRDefault="00BA6AB1" w14:paraId="1AAD252B" w14:textId="5630A6B7">
      <w:pPr>
        <w:ind w:firstLine="708"/>
        <w:jc w:val="both"/>
        <w:rPr>
          <w:rFonts w:ascii="Arial" w:hAnsi="Arial" w:cs="Arial"/>
          <w:bCs/>
          <w:sz w:val="22"/>
          <w:szCs w:val="22"/>
          <w:lang w:val="en-US"/>
        </w:rPr>
      </w:pPr>
      <w:r w:rsidRPr="00804973">
        <w:rPr>
          <w:rFonts w:ascii="Arial" w:hAnsi="Arial" w:cs="Arial"/>
          <w:bCs/>
          <w:sz w:val="22"/>
          <w:szCs w:val="22"/>
          <w:lang w:val="en-US"/>
        </w:rPr>
        <w:t xml:space="preserve">In addition, the sum of calcium oxide and magnesium oxide contents reached approximately 50%, which is in accordance with the specifications and minimum requirements for acidity correctives established by MAPA’s Normative Instruction </w:t>
      </w:r>
      <w:r w:rsidRPr="0CF2F877" w:rsidR="198DDF45">
        <w:rPr>
          <w:rFonts w:ascii="Arial" w:hAnsi="Arial" w:cs="Arial"/>
          <w:sz w:val="22"/>
          <w:szCs w:val="22"/>
          <w:lang w:val="en-US"/>
        </w:rPr>
        <w:t>N</w:t>
      </w:r>
      <w:r w:rsidRPr="0CF2F877" w:rsidR="03DADEE8">
        <w:rPr>
          <w:rFonts w:ascii="Arial" w:hAnsi="Arial" w:cs="Arial"/>
          <w:sz w:val="22"/>
          <w:szCs w:val="22"/>
          <w:lang w:val="en-US"/>
        </w:rPr>
        <w:t>º</w:t>
      </w:r>
      <w:r w:rsidRPr="00804973">
        <w:rPr>
          <w:rFonts w:ascii="Arial" w:hAnsi="Arial" w:cs="Arial"/>
          <w:bCs/>
          <w:sz w:val="22"/>
          <w:szCs w:val="22"/>
          <w:lang w:val="en-US"/>
        </w:rPr>
        <w:t>. 35.</w:t>
      </w:r>
      <w:r w:rsidR="001E5F8A">
        <w:rPr>
          <w:rFonts w:ascii="Arial" w:hAnsi="Arial" w:cs="Arial"/>
          <w:bCs/>
          <w:sz w:val="22"/>
          <w:szCs w:val="22"/>
          <w:lang w:val="en-US"/>
        </w:rPr>
        <w:t xml:space="preserve"> Based on this normative, the material can be classified as a c</w:t>
      </w:r>
      <w:r w:rsidRPr="001E5F8A" w:rsidR="001E5F8A">
        <w:rPr>
          <w:rFonts w:ascii="Arial" w:hAnsi="Arial" w:cs="Arial"/>
          <w:bCs/>
          <w:sz w:val="22"/>
          <w:szCs w:val="22"/>
          <w:lang w:val="en-US"/>
        </w:rPr>
        <w:t>alcined agricultural soil amendment</w:t>
      </w:r>
      <w:r w:rsidR="0031157E">
        <w:rPr>
          <w:rFonts w:ascii="Arial" w:hAnsi="Arial" w:cs="Arial"/>
          <w:bCs/>
          <w:sz w:val="22"/>
          <w:szCs w:val="22"/>
          <w:lang w:val="en-US"/>
        </w:rPr>
        <w:t xml:space="preserve"> (BRASIL, 2006)</w:t>
      </w:r>
      <w:r w:rsidR="00340BA0">
        <w:rPr>
          <w:rFonts w:ascii="Arial" w:hAnsi="Arial" w:cs="Arial"/>
          <w:bCs/>
          <w:sz w:val="22"/>
          <w:szCs w:val="22"/>
          <w:lang w:val="en-US"/>
        </w:rPr>
        <w:t>.</w:t>
      </w:r>
      <w:r w:rsidR="00D51C73">
        <w:rPr>
          <w:rFonts w:ascii="Arial" w:hAnsi="Arial" w:cs="Arial"/>
          <w:bCs/>
          <w:sz w:val="22"/>
          <w:szCs w:val="22"/>
          <w:lang w:val="en-US"/>
        </w:rPr>
        <w:t xml:space="preserve"> </w:t>
      </w:r>
      <w:r w:rsidR="00BC576F">
        <w:rPr>
          <w:rFonts w:ascii="Arial" w:hAnsi="Arial" w:cs="Arial"/>
          <w:bCs/>
          <w:sz w:val="22"/>
          <w:szCs w:val="22"/>
          <w:lang w:val="en-US"/>
        </w:rPr>
        <w:t xml:space="preserve">However, to be considered </w:t>
      </w:r>
      <w:r w:rsidRPr="004611F4" w:rsidR="00BC576F">
        <w:rPr>
          <w:rFonts w:ascii="Arial" w:hAnsi="Arial" w:cs="Arial"/>
          <w:sz w:val="22"/>
          <w:szCs w:val="22"/>
          <w:lang w:val="en-US"/>
        </w:rPr>
        <w:t>a soil acidity corrector</w:t>
      </w:r>
      <w:r w:rsidR="00BC576F">
        <w:rPr>
          <w:rFonts w:ascii="Arial" w:hAnsi="Arial" w:cs="Arial"/>
          <w:sz w:val="22"/>
          <w:szCs w:val="22"/>
          <w:lang w:val="en-US"/>
        </w:rPr>
        <w:t>,</w:t>
      </w:r>
      <w:r w:rsidR="00BC576F">
        <w:rPr>
          <w:rFonts w:ascii="Arial" w:hAnsi="Arial" w:cs="Arial"/>
          <w:bCs/>
          <w:sz w:val="22"/>
          <w:szCs w:val="22"/>
          <w:lang w:val="en-US"/>
        </w:rPr>
        <w:t xml:space="preserve"> </w:t>
      </w:r>
      <w:r w:rsidRPr="00BC576F" w:rsidR="00BC576F">
        <w:rPr>
          <w:rFonts w:ascii="Arial" w:hAnsi="Arial" w:cs="Arial"/>
          <w:bCs/>
          <w:sz w:val="22"/>
          <w:szCs w:val="22"/>
          <w:lang w:val="en-US"/>
        </w:rPr>
        <w:t>the product must contain available forms of calcium and magnesium</w:t>
      </w:r>
      <w:r w:rsidR="00BC576F">
        <w:rPr>
          <w:rFonts w:ascii="Arial" w:hAnsi="Arial" w:cs="Arial"/>
          <w:bCs/>
          <w:sz w:val="22"/>
          <w:szCs w:val="22"/>
          <w:lang w:val="en-US"/>
        </w:rPr>
        <w:t xml:space="preserve">. </w:t>
      </w:r>
    </w:p>
    <w:p w:rsidR="00BA7653" w:rsidP="00BA6AB1" w:rsidRDefault="00BA7653" w14:paraId="0CAECC95" w14:textId="77777777">
      <w:pPr>
        <w:ind w:firstLine="708"/>
        <w:jc w:val="both"/>
        <w:rPr>
          <w:rFonts w:ascii="Arial" w:hAnsi="Arial" w:cs="Arial"/>
          <w:bCs/>
          <w:sz w:val="22"/>
          <w:szCs w:val="22"/>
          <w:lang w:val="en-US"/>
        </w:rPr>
      </w:pPr>
    </w:p>
    <w:p w:rsidR="00F413C4" w:rsidP="00A82B04" w:rsidRDefault="00EE42D3" w14:paraId="3AECC86F" w14:textId="164A41C1">
      <w:pPr>
        <w:ind w:firstLine="708"/>
        <w:jc w:val="both"/>
        <w:rPr>
          <w:rFonts w:ascii="Arial" w:hAnsi="Arial" w:cs="Arial"/>
          <w:bCs/>
          <w:sz w:val="22"/>
          <w:szCs w:val="22"/>
          <w:lang w:val="en-US"/>
        </w:rPr>
      </w:pPr>
      <w:r w:rsidRPr="00EE42D3">
        <w:rPr>
          <w:rFonts w:ascii="Arial" w:hAnsi="Arial" w:cs="Arial"/>
          <w:bCs/>
          <w:sz w:val="22"/>
          <w:szCs w:val="22"/>
          <w:lang w:val="en-US"/>
        </w:rPr>
        <w:t>An X-ray diffraction (XRD) analysis was also conducted on the calcined product</w:t>
      </w:r>
      <w:r w:rsidR="00BC576F">
        <w:rPr>
          <w:rFonts w:ascii="Arial" w:hAnsi="Arial" w:cs="Arial"/>
          <w:bCs/>
          <w:sz w:val="22"/>
          <w:szCs w:val="22"/>
          <w:lang w:val="en-US"/>
        </w:rPr>
        <w:t xml:space="preserve"> to </w:t>
      </w:r>
      <w:r w:rsidR="00E47B14">
        <w:rPr>
          <w:rFonts w:ascii="Arial" w:hAnsi="Arial" w:cs="Arial"/>
          <w:bCs/>
          <w:sz w:val="22"/>
          <w:szCs w:val="22"/>
          <w:lang w:val="en-US"/>
        </w:rPr>
        <w:t>verify</w:t>
      </w:r>
      <w:r w:rsidR="00B227D0">
        <w:rPr>
          <w:rFonts w:ascii="Arial" w:hAnsi="Arial" w:cs="Arial"/>
          <w:bCs/>
          <w:sz w:val="22"/>
          <w:szCs w:val="22"/>
          <w:lang w:val="en-US"/>
        </w:rPr>
        <w:t xml:space="preserve"> the mineralogical phases</w:t>
      </w:r>
      <w:r w:rsidRPr="00EE42D3">
        <w:rPr>
          <w:rFonts w:ascii="Arial" w:hAnsi="Arial" w:cs="Arial"/>
          <w:bCs/>
          <w:sz w:val="22"/>
          <w:szCs w:val="22"/>
          <w:lang w:val="en-US"/>
        </w:rPr>
        <w:t>.</w:t>
      </w:r>
      <w:r w:rsidR="00A82B04">
        <w:rPr>
          <w:rFonts w:ascii="Arial" w:hAnsi="Arial" w:cs="Arial"/>
          <w:bCs/>
          <w:sz w:val="22"/>
          <w:szCs w:val="22"/>
          <w:lang w:val="en-US"/>
        </w:rPr>
        <w:t xml:space="preserve"> The a</w:t>
      </w:r>
      <w:r w:rsidR="00132820">
        <w:rPr>
          <w:rFonts w:ascii="Arial" w:hAnsi="Arial" w:cs="Arial"/>
          <w:bCs/>
          <w:sz w:val="22"/>
          <w:szCs w:val="22"/>
          <w:lang w:val="en-US"/>
        </w:rPr>
        <w:t xml:space="preserve">nalysis </w:t>
      </w:r>
      <w:r w:rsidRPr="00A82B04" w:rsidR="00A82B04">
        <w:rPr>
          <w:rFonts w:ascii="Arial" w:hAnsi="Arial" w:cs="Arial"/>
          <w:bCs/>
          <w:sz w:val="22"/>
          <w:szCs w:val="22"/>
          <w:lang w:val="en-US"/>
        </w:rPr>
        <w:t>revealed the presence of periclase (MgO), brownmillerite (Ca</w:t>
      </w:r>
      <w:r w:rsidRPr="00A82B04" w:rsidR="00A82B04">
        <w:rPr>
          <w:rFonts w:ascii="Cambria Math" w:hAnsi="Cambria Math" w:cs="Cambria Math"/>
          <w:bCs/>
          <w:sz w:val="22"/>
          <w:szCs w:val="22"/>
          <w:lang w:val="en-US"/>
        </w:rPr>
        <w:t>₂</w:t>
      </w:r>
      <w:r w:rsidRPr="00A82B04" w:rsidR="00A82B04">
        <w:rPr>
          <w:rFonts w:ascii="Arial" w:hAnsi="Arial" w:cs="Arial"/>
          <w:bCs/>
          <w:sz w:val="22"/>
          <w:szCs w:val="22"/>
          <w:lang w:val="en-US"/>
        </w:rPr>
        <w:t>(</w:t>
      </w:r>
      <w:proofErr w:type="spellStart"/>
      <w:proofErr w:type="gramStart"/>
      <w:r w:rsidRPr="00A82B04" w:rsidR="00A82B04">
        <w:rPr>
          <w:rFonts w:ascii="Arial" w:hAnsi="Arial" w:cs="Arial"/>
          <w:bCs/>
          <w:sz w:val="22"/>
          <w:szCs w:val="22"/>
          <w:lang w:val="en-US"/>
        </w:rPr>
        <w:t>Al,Fe</w:t>
      </w:r>
      <w:proofErr w:type="spellEnd"/>
      <w:proofErr w:type="gramEnd"/>
      <w:r w:rsidRPr="00A82B04" w:rsidR="00A82B04">
        <w:rPr>
          <w:rFonts w:ascii="Arial" w:hAnsi="Arial" w:cs="Arial"/>
          <w:bCs/>
          <w:sz w:val="22"/>
          <w:szCs w:val="22"/>
          <w:lang w:val="en-US"/>
        </w:rPr>
        <w:t>)</w:t>
      </w:r>
      <w:r w:rsidRPr="00A82B04" w:rsidR="00A82B04">
        <w:rPr>
          <w:rFonts w:ascii="Cambria Math" w:hAnsi="Cambria Math" w:cs="Cambria Math"/>
          <w:bCs/>
          <w:sz w:val="22"/>
          <w:szCs w:val="22"/>
          <w:lang w:val="en-US"/>
        </w:rPr>
        <w:t>₂</w:t>
      </w:r>
      <w:r w:rsidRPr="00A82B04" w:rsidR="00A82B04">
        <w:rPr>
          <w:rFonts w:ascii="Arial" w:hAnsi="Arial" w:cs="Arial"/>
          <w:bCs/>
          <w:sz w:val="22"/>
          <w:szCs w:val="22"/>
          <w:lang w:val="en-US"/>
        </w:rPr>
        <w:t>O</w:t>
      </w:r>
      <w:r w:rsidRPr="00A82B04" w:rsidR="00A82B04">
        <w:rPr>
          <w:rFonts w:ascii="Cambria Math" w:hAnsi="Cambria Math" w:cs="Cambria Math"/>
          <w:bCs/>
          <w:sz w:val="22"/>
          <w:szCs w:val="22"/>
          <w:lang w:val="en-US"/>
        </w:rPr>
        <w:t>₅</w:t>
      </w:r>
      <w:r w:rsidRPr="00A82B04" w:rsidR="00A82B04">
        <w:rPr>
          <w:rFonts w:ascii="Arial" w:hAnsi="Arial" w:cs="Arial"/>
          <w:bCs/>
          <w:sz w:val="22"/>
          <w:szCs w:val="22"/>
          <w:lang w:val="en-US"/>
        </w:rPr>
        <w:t>), anhydrite (</w:t>
      </w:r>
      <w:proofErr w:type="spellStart"/>
      <w:r w:rsidRPr="00A82B04" w:rsidR="00A82B04">
        <w:rPr>
          <w:rFonts w:ascii="Arial" w:hAnsi="Arial" w:cs="Arial"/>
          <w:bCs/>
          <w:sz w:val="22"/>
          <w:szCs w:val="22"/>
          <w:lang w:val="en-US"/>
        </w:rPr>
        <w:t>CaSO</w:t>
      </w:r>
      <w:proofErr w:type="spellEnd"/>
      <w:r w:rsidRPr="00A82B04" w:rsidR="00A82B04">
        <w:rPr>
          <w:rFonts w:ascii="Cambria Math" w:hAnsi="Cambria Math" w:cs="Cambria Math"/>
          <w:bCs/>
          <w:sz w:val="22"/>
          <w:szCs w:val="22"/>
          <w:lang w:val="en-US"/>
        </w:rPr>
        <w:t>₄</w:t>
      </w:r>
      <w:r w:rsidRPr="00A82B04" w:rsidR="00A82B04">
        <w:rPr>
          <w:rFonts w:ascii="Arial" w:hAnsi="Arial" w:cs="Arial"/>
          <w:bCs/>
          <w:sz w:val="22"/>
          <w:szCs w:val="22"/>
          <w:lang w:val="en-US"/>
        </w:rPr>
        <w:t>), larnite (</w:t>
      </w:r>
      <w:proofErr w:type="spellStart"/>
      <w:r w:rsidRPr="00A82B04" w:rsidR="00A82B04">
        <w:rPr>
          <w:rFonts w:ascii="Arial" w:hAnsi="Arial" w:cs="Arial"/>
          <w:bCs/>
          <w:sz w:val="22"/>
          <w:szCs w:val="22"/>
          <w:lang w:val="en-US"/>
        </w:rPr>
        <w:t>Ca</w:t>
      </w:r>
      <w:r w:rsidRPr="00A82B04" w:rsidR="00A82B04">
        <w:rPr>
          <w:rFonts w:ascii="Cambria Math" w:hAnsi="Cambria Math" w:cs="Cambria Math"/>
          <w:bCs/>
          <w:sz w:val="22"/>
          <w:szCs w:val="22"/>
          <w:lang w:val="en-US"/>
        </w:rPr>
        <w:t>₂</w:t>
      </w:r>
      <w:r w:rsidRPr="00A82B04" w:rsidR="00A82B04">
        <w:rPr>
          <w:rFonts w:ascii="Arial" w:hAnsi="Arial" w:cs="Arial"/>
          <w:bCs/>
          <w:sz w:val="22"/>
          <w:szCs w:val="22"/>
          <w:lang w:val="en-US"/>
        </w:rPr>
        <w:t>SiO</w:t>
      </w:r>
      <w:proofErr w:type="spellEnd"/>
      <w:r w:rsidRPr="00A82B04" w:rsidR="00A82B04">
        <w:rPr>
          <w:rFonts w:ascii="Cambria Math" w:hAnsi="Cambria Math" w:cs="Cambria Math"/>
          <w:bCs/>
          <w:sz w:val="22"/>
          <w:szCs w:val="22"/>
          <w:lang w:val="en-US"/>
        </w:rPr>
        <w:t>₄</w:t>
      </w:r>
      <w:r w:rsidRPr="00A82B04" w:rsidR="00A82B04">
        <w:rPr>
          <w:rFonts w:ascii="Arial" w:hAnsi="Arial" w:cs="Arial"/>
          <w:bCs/>
          <w:sz w:val="22"/>
          <w:szCs w:val="22"/>
          <w:lang w:val="en-US"/>
        </w:rPr>
        <w:t>), magnetite (</w:t>
      </w:r>
      <w:proofErr w:type="spellStart"/>
      <w:r w:rsidRPr="00A82B04" w:rsidR="00A82B04">
        <w:rPr>
          <w:rFonts w:ascii="Arial" w:hAnsi="Arial" w:cs="Arial"/>
          <w:bCs/>
          <w:sz w:val="22"/>
          <w:szCs w:val="22"/>
          <w:lang w:val="en-US"/>
        </w:rPr>
        <w:t>Fe</w:t>
      </w:r>
      <w:r w:rsidRPr="00A82B04" w:rsidR="00A82B04">
        <w:rPr>
          <w:rFonts w:ascii="Cambria Math" w:hAnsi="Cambria Math" w:cs="Cambria Math"/>
          <w:bCs/>
          <w:sz w:val="22"/>
          <w:szCs w:val="22"/>
          <w:lang w:val="en-US"/>
        </w:rPr>
        <w:t>₃</w:t>
      </w:r>
      <w:r w:rsidRPr="00A82B04" w:rsidR="00A82B04">
        <w:rPr>
          <w:rFonts w:ascii="Arial" w:hAnsi="Arial" w:cs="Arial"/>
          <w:bCs/>
          <w:sz w:val="22"/>
          <w:szCs w:val="22"/>
          <w:lang w:val="en-US"/>
        </w:rPr>
        <w:t>O</w:t>
      </w:r>
      <w:proofErr w:type="spellEnd"/>
      <w:r w:rsidRPr="00A82B04" w:rsidR="00A82B04">
        <w:rPr>
          <w:rFonts w:ascii="Cambria Math" w:hAnsi="Cambria Math" w:cs="Cambria Math"/>
          <w:bCs/>
          <w:sz w:val="22"/>
          <w:szCs w:val="22"/>
          <w:lang w:val="en-US"/>
        </w:rPr>
        <w:t>₄</w:t>
      </w:r>
      <w:r w:rsidRPr="00A82B04" w:rsidR="00A82B04">
        <w:rPr>
          <w:rFonts w:ascii="Arial" w:hAnsi="Arial" w:cs="Arial"/>
          <w:bCs/>
          <w:sz w:val="22"/>
          <w:szCs w:val="22"/>
          <w:lang w:val="en-US"/>
        </w:rPr>
        <w:t>), and zincite (</w:t>
      </w:r>
      <w:proofErr w:type="spellStart"/>
      <w:r w:rsidRPr="00A82B04" w:rsidR="00A82B04">
        <w:rPr>
          <w:rFonts w:ascii="Arial" w:hAnsi="Arial" w:cs="Arial"/>
          <w:bCs/>
          <w:sz w:val="22"/>
          <w:szCs w:val="22"/>
          <w:lang w:val="en-US"/>
        </w:rPr>
        <w:t>ZnO</w:t>
      </w:r>
      <w:proofErr w:type="spellEnd"/>
      <w:r w:rsidRPr="00A82B04" w:rsidR="00A82B04">
        <w:rPr>
          <w:rFonts w:ascii="Arial" w:hAnsi="Arial" w:cs="Arial"/>
          <w:bCs/>
          <w:sz w:val="22"/>
          <w:szCs w:val="22"/>
          <w:lang w:val="en-US"/>
        </w:rPr>
        <w:t xml:space="preserve">). The detection of periclase and zincite indicates the availability of magnesium and zinc in reactive forms, which are beneficial as secondary nutrients for plant development. Anhydrite contributes </w:t>
      </w:r>
      <w:proofErr w:type="gramStart"/>
      <w:r w:rsidRPr="00A82B04" w:rsidR="00A82B04">
        <w:rPr>
          <w:rFonts w:ascii="Arial" w:hAnsi="Arial" w:cs="Arial"/>
          <w:bCs/>
          <w:sz w:val="22"/>
          <w:szCs w:val="22"/>
          <w:lang w:val="en-US"/>
        </w:rPr>
        <w:t>with</w:t>
      </w:r>
      <w:proofErr w:type="gramEnd"/>
      <w:r w:rsidRPr="00A82B04" w:rsidR="00A82B04">
        <w:rPr>
          <w:rFonts w:ascii="Arial" w:hAnsi="Arial" w:cs="Arial"/>
          <w:bCs/>
          <w:sz w:val="22"/>
          <w:szCs w:val="22"/>
          <w:lang w:val="en-US"/>
        </w:rPr>
        <w:t xml:space="preserve"> soluble calcium and sulfur, which can enhance soil structure and nutrient uptake. </w:t>
      </w:r>
      <w:r w:rsidR="00A05AB7">
        <w:rPr>
          <w:rFonts w:ascii="Arial" w:hAnsi="Arial" w:cs="Arial"/>
          <w:bCs/>
          <w:sz w:val="22"/>
          <w:szCs w:val="22"/>
          <w:lang w:val="en-US"/>
        </w:rPr>
        <w:t>T</w:t>
      </w:r>
      <w:r w:rsidRPr="00A05AB7" w:rsidR="00A05AB7">
        <w:rPr>
          <w:rFonts w:ascii="Arial" w:hAnsi="Arial" w:cs="Arial"/>
          <w:bCs/>
          <w:sz w:val="22"/>
          <w:szCs w:val="22"/>
          <w:lang w:val="en-US"/>
        </w:rPr>
        <w:t xml:space="preserve">he presence of magnetite may serve as a supplementary slow-release source of iron, supporting micronutrient supply in </w:t>
      </w:r>
      <w:r w:rsidRPr="00A05AB7" w:rsidR="00A05AB7">
        <w:rPr>
          <w:rFonts w:ascii="Arial" w:hAnsi="Arial" w:cs="Arial"/>
          <w:bCs/>
          <w:sz w:val="22"/>
          <w:szCs w:val="22"/>
          <w:lang w:val="en-US"/>
        </w:rPr>
        <w:lastRenderedPageBreak/>
        <w:t>intensively managed or nutrient-depleted soil</w:t>
      </w:r>
      <w:r w:rsidR="006463A3">
        <w:rPr>
          <w:rFonts w:ascii="Arial" w:hAnsi="Arial" w:cs="Arial"/>
          <w:bCs/>
          <w:sz w:val="22"/>
          <w:szCs w:val="22"/>
          <w:lang w:val="en-US"/>
        </w:rPr>
        <w:t>s (SUN et al., 2023)</w:t>
      </w:r>
      <w:r w:rsidR="00DA1DE8">
        <w:rPr>
          <w:rFonts w:ascii="Arial" w:hAnsi="Arial" w:cs="Arial"/>
          <w:bCs/>
          <w:sz w:val="22"/>
          <w:szCs w:val="22"/>
          <w:lang w:val="en-US"/>
        </w:rPr>
        <w:t>.</w:t>
      </w:r>
    </w:p>
    <w:p w:rsidR="00F413C4" w:rsidP="00A82B04" w:rsidRDefault="00F413C4" w14:paraId="21C213CF" w14:textId="77777777">
      <w:pPr>
        <w:ind w:firstLine="708"/>
        <w:jc w:val="both"/>
        <w:rPr>
          <w:rFonts w:ascii="Arial" w:hAnsi="Arial" w:cs="Arial"/>
          <w:bCs/>
          <w:sz w:val="22"/>
          <w:szCs w:val="22"/>
          <w:lang w:val="en-US"/>
        </w:rPr>
      </w:pPr>
    </w:p>
    <w:p w:rsidR="00A82B04" w:rsidP="00A82B04" w:rsidRDefault="00A82B04" w14:paraId="468ED40B" w14:textId="28D22AD6">
      <w:pPr>
        <w:ind w:firstLine="708"/>
        <w:jc w:val="both"/>
        <w:rPr>
          <w:rFonts w:ascii="Arial" w:hAnsi="Arial" w:cs="Arial"/>
          <w:bCs/>
          <w:sz w:val="22"/>
          <w:szCs w:val="22"/>
          <w:lang w:val="en-US"/>
        </w:rPr>
      </w:pPr>
      <w:r w:rsidRPr="00A82B04">
        <w:rPr>
          <w:rFonts w:ascii="Arial" w:hAnsi="Arial" w:cs="Arial"/>
          <w:bCs/>
          <w:sz w:val="22"/>
          <w:szCs w:val="22"/>
          <w:lang w:val="en-US"/>
        </w:rPr>
        <w:t>However, the presence of brownmillerite and larnite suggests that part of the calcium is bound in low-solubility crystalline phases, reducing the material's reactivity and, consequently, its effectiveness as a liming agent.</w:t>
      </w:r>
      <w:r w:rsidR="00132820">
        <w:rPr>
          <w:rFonts w:ascii="Arial" w:hAnsi="Arial" w:cs="Arial"/>
          <w:bCs/>
          <w:sz w:val="22"/>
          <w:szCs w:val="22"/>
          <w:lang w:val="en-US"/>
        </w:rPr>
        <w:t xml:space="preserve"> </w:t>
      </w:r>
      <w:r w:rsidRPr="00A82B04">
        <w:rPr>
          <w:rFonts w:ascii="Arial" w:hAnsi="Arial" w:cs="Arial"/>
          <w:bCs/>
          <w:sz w:val="22"/>
          <w:szCs w:val="22"/>
          <w:lang w:val="en-US"/>
        </w:rPr>
        <w:t>To improve the reactivity and agronomic efficiency of the product, the calcination conditions should be optimized, especially by reducing the residence time and carefully controlling the maximum temperature</w:t>
      </w:r>
      <w:r w:rsidR="00132820">
        <w:rPr>
          <w:rFonts w:ascii="Arial" w:hAnsi="Arial" w:cs="Arial"/>
          <w:bCs/>
          <w:sz w:val="22"/>
          <w:szCs w:val="22"/>
          <w:lang w:val="en-US"/>
        </w:rPr>
        <w:t>,</w:t>
      </w:r>
      <w:r w:rsidR="00B31483">
        <w:rPr>
          <w:rFonts w:ascii="Arial" w:hAnsi="Arial" w:cs="Arial"/>
          <w:bCs/>
          <w:sz w:val="22"/>
          <w:szCs w:val="22"/>
          <w:lang w:val="en-US"/>
        </w:rPr>
        <w:t xml:space="preserve"> </w:t>
      </w:r>
      <w:r w:rsidRPr="00A82B04">
        <w:rPr>
          <w:rFonts w:ascii="Arial" w:hAnsi="Arial" w:cs="Arial"/>
          <w:bCs/>
          <w:sz w:val="22"/>
          <w:szCs w:val="22"/>
          <w:lang w:val="en-US"/>
        </w:rPr>
        <w:t>preserving free CaO and MgO in the final product.</w:t>
      </w:r>
    </w:p>
    <w:p w:rsidR="00BB7CAE" w:rsidP="00A82B04" w:rsidRDefault="00BB7CAE" w14:paraId="658EB29E" w14:textId="77777777">
      <w:pPr>
        <w:ind w:firstLine="708"/>
        <w:jc w:val="both"/>
        <w:rPr>
          <w:rFonts w:ascii="Arial" w:hAnsi="Arial" w:cs="Arial"/>
          <w:bCs/>
          <w:sz w:val="22"/>
          <w:szCs w:val="22"/>
          <w:lang w:val="en-US"/>
        </w:rPr>
      </w:pPr>
    </w:p>
    <w:p w:rsidR="001E5F8A" w:rsidP="00E837E7" w:rsidRDefault="00E837E7" w14:paraId="04D6BF97" w14:textId="36A5312D">
      <w:pPr>
        <w:ind w:firstLine="708"/>
        <w:jc w:val="both"/>
        <w:rPr>
          <w:rFonts w:ascii="Arial" w:hAnsi="Arial" w:cs="Arial"/>
          <w:bCs/>
          <w:sz w:val="22"/>
          <w:szCs w:val="22"/>
          <w:lang w:val="en-US"/>
        </w:rPr>
      </w:pPr>
      <w:r w:rsidRPr="00E837E7">
        <w:rPr>
          <w:rFonts w:ascii="Arial" w:hAnsi="Arial" w:cs="Arial"/>
          <w:bCs/>
          <w:sz w:val="22"/>
          <w:szCs w:val="22"/>
          <w:lang w:val="en-US"/>
        </w:rPr>
        <w:t xml:space="preserve">The Zn, Cd, and Pb-rich concentrate generated during the process can be further investigated for reintegration into the company's own zinc production chain, potentially as a secondary </w:t>
      </w:r>
      <w:r w:rsidRPr="0CF2F877" w:rsidR="1DC2AF13">
        <w:rPr>
          <w:rFonts w:ascii="Arial" w:hAnsi="Arial" w:cs="Arial"/>
          <w:sz w:val="22"/>
          <w:szCs w:val="22"/>
          <w:lang w:val="en-US"/>
        </w:rPr>
        <w:t>raw material</w:t>
      </w:r>
      <w:r w:rsidRPr="0CF2F877" w:rsidR="2B2FD2DB">
        <w:rPr>
          <w:rFonts w:ascii="Arial" w:hAnsi="Arial" w:cs="Arial"/>
          <w:sz w:val="22"/>
          <w:szCs w:val="22"/>
          <w:lang w:val="en-US"/>
        </w:rPr>
        <w:t>.</w:t>
      </w:r>
      <w:r w:rsidRPr="00E837E7">
        <w:rPr>
          <w:rFonts w:ascii="Arial" w:hAnsi="Arial" w:cs="Arial"/>
          <w:bCs/>
          <w:sz w:val="22"/>
          <w:szCs w:val="22"/>
          <w:lang w:val="en-US"/>
        </w:rPr>
        <w:t xml:space="preserve"> This approach could reduce the need for primary raw materials, minimize external disposal, and support internal circularity by recovering valuable metals from previously discarded residues.</w:t>
      </w:r>
    </w:p>
    <w:p w:rsidRPr="00E837E7" w:rsidR="00E837E7" w:rsidP="00E837E7" w:rsidRDefault="00E837E7" w14:paraId="31DAF93C" w14:textId="77777777">
      <w:pPr>
        <w:ind w:firstLine="708"/>
        <w:jc w:val="both"/>
        <w:rPr>
          <w:rFonts w:ascii="Arial" w:hAnsi="Arial" w:cs="Arial"/>
          <w:bCs/>
          <w:sz w:val="22"/>
          <w:szCs w:val="22"/>
          <w:lang w:val="en-US"/>
        </w:rPr>
      </w:pPr>
    </w:p>
    <w:p w:rsidR="001E5F8A" w:rsidP="001E5F8A" w:rsidRDefault="001E5F8A" w14:paraId="3B4AD159" w14:textId="64DDD63D">
      <w:pPr>
        <w:jc w:val="both"/>
        <w:rPr>
          <w:rFonts w:ascii="Arial" w:hAnsi="Arial" w:cs="Arial"/>
          <w:bCs/>
          <w:sz w:val="22"/>
          <w:szCs w:val="22"/>
          <w:lang w:val="en-US"/>
        </w:rPr>
      </w:pPr>
      <w:r>
        <w:rPr>
          <w:rFonts w:ascii="Arial" w:hAnsi="Arial" w:cs="Arial"/>
          <w:bCs/>
          <w:sz w:val="22"/>
          <w:szCs w:val="22"/>
          <w:lang w:val="en-US"/>
        </w:rPr>
        <w:t xml:space="preserve">4.2 </w:t>
      </w:r>
      <w:r w:rsidRPr="00476461">
        <w:rPr>
          <w:rFonts w:ascii="Arial" w:hAnsi="Arial" w:cs="Arial"/>
          <w:bCs/>
          <w:sz w:val="22"/>
          <w:szCs w:val="22"/>
          <w:lang w:val="en-US"/>
        </w:rPr>
        <w:t>Financial feasibility study</w:t>
      </w:r>
    </w:p>
    <w:p w:rsidR="00C23274" w:rsidP="001E5F8A" w:rsidRDefault="00C23274" w14:paraId="10987F87" w14:textId="39C437A6">
      <w:pPr>
        <w:jc w:val="both"/>
        <w:rPr>
          <w:rFonts w:ascii="Arial" w:hAnsi="Arial" w:cs="Arial"/>
          <w:bCs/>
          <w:sz w:val="22"/>
          <w:szCs w:val="22"/>
          <w:lang w:val="en-US"/>
        </w:rPr>
      </w:pPr>
    </w:p>
    <w:p w:rsidR="004B5381" w:rsidP="00047F6F" w:rsidRDefault="003779CF" w14:paraId="294C5BD8" w14:textId="7D878D62">
      <w:pPr>
        <w:ind w:firstLine="708"/>
        <w:jc w:val="both"/>
        <w:rPr>
          <w:rFonts w:ascii="Arial" w:hAnsi="Arial" w:cs="Arial"/>
          <w:bCs/>
          <w:sz w:val="22"/>
          <w:szCs w:val="22"/>
          <w:lang w:val="en-US"/>
        </w:rPr>
      </w:pPr>
      <w:r w:rsidRPr="003779CF">
        <w:rPr>
          <w:rFonts w:ascii="Arial" w:hAnsi="Arial" w:cs="Arial"/>
          <w:bCs/>
          <w:sz w:val="22"/>
          <w:szCs w:val="22"/>
          <w:lang w:val="en-US"/>
        </w:rPr>
        <w:t xml:space="preserve">The financial feasibility study was based on the results obtained under condition 2, considering an estimated annual production of 15,080 tons of final product and 1,260 tons of zinc concentrate. Revenue projections included the </w:t>
      </w:r>
      <w:r w:rsidRPr="003779CF" w:rsidR="00974002">
        <w:rPr>
          <w:rFonts w:ascii="Arial" w:hAnsi="Arial" w:cs="Arial"/>
          <w:bCs/>
          <w:sz w:val="22"/>
          <w:szCs w:val="22"/>
          <w:lang w:val="en-US"/>
        </w:rPr>
        <w:t>sales</w:t>
      </w:r>
      <w:r w:rsidRPr="003779CF">
        <w:rPr>
          <w:rFonts w:ascii="Arial" w:hAnsi="Arial" w:cs="Arial"/>
          <w:bCs/>
          <w:sz w:val="22"/>
          <w:szCs w:val="22"/>
          <w:lang w:val="en-US"/>
        </w:rPr>
        <w:t xml:space="preserve"> of </w:t>
      </w:r>
      <w:proofErr w:type="gramStart"/>
      <w:r w:rsidRPr="003779CF">
        <w:rPr>
          <w:rFonts w:ascii="Arial" w:hAnsi="Arial" w:cs="Arial"/>
          <w:bCs/>
          <w:sz w:val="22"/>
          <w:szCs w:val="22"/>
          <w:lang w:val="en-US"/>
        </w:rPr>
        <w:t>the agricultural</w:t>
      </w:r>
      <w:proofErr w:type="gramEnd"/>
      <w:r w:rsidRPr="003779CF">
        <w:rPr>
          <w:rFonts w:ascii="Arial" w:hAnsi="Arial" w:cs="Arial"/>
          <w:bCs/>
          <w:sz w:val="22"/>
          <w:szCs w:val="22"/>
          <w:lang w:val="en-US"/>
        </w:rPr>
        <w:t xml:space="preserve"> input as well as the </w:t>
      </w:r>
      <w:proofErr w:type="gramStart"/>
      <w:r w:rsidRPr="003779CF">
        <w:rPr>
          <w:rFonts w:ascii="Arial" w:hAnsi="Arial" w:cs="Arial"/>
          <w:bCs/>
          <w:sz w:val="22"/>
          <w:szCs w:val="22"/>
          <w:lang w:val="en-US"/>
        </w:rPr>
        <w:t>zinc</w:t>
      </w:r>
      <w:proofErr w:type="gramEnd"/>
      <w:r w:rsidRPr="003779CF">
        <w:rPr>
          <w:rFonts w:ascii="Arial" w:hAnsi="Arial" w:cs="Arial"/>
          <w:bCs/>
          <w:sz w:val="22"/>
          <w:szCs w:val="22"/>
          <w:lang w:val="en-US"/>
        </w:rPr>
        <w:t xml:space="preserve"> recovered from the produced concentrate</w:t>
      </w:r>
      <w:r>
        <w:rPr>
          <w:rFonts w:ascii="Arial" w:hAnsi="Arial" w:cs="Arial"/>
          <w:bCs/>
          <w:sz w:val="22"/>
          <w:szCs w:val="22"/>
          <w:lang w:val="en-US"/>
        </w:rPr>
        <w:t>.</w:t>
      </w:r>
      <w:r w:rsidR="00597461">
        <w:rPr>
          <w:rFonts w:ascii="Arial" w:hAnsi="Arial" w:cs="Arial"/>
          <w:bCs/>
          <w:sz w:val="22"/>
          <w:szCs w:val="22"/>
          <w:lang w:val="en-US"/>
        </w:rPr>
        <w:t xml:space="preserve"> </w:t>
      </w:r>
      <w:r w:rsidRPr="00597461" w:rsidR="00597461">
        <w:rPr>
          <w:rFonts w:ascii="Arial" w:hAnsi="Arial" w:cs="Arial"/>
          <w:bCs/>
          <w:sz w:val="22"/>
          <w:szCs w:val="22"/>
          <w:lang w:val="en-US"/>
        </w:rPr>
        <w:t xml:space="preserve">The OPEX calculation included only the cost of inputs (coke, calcium chloride, and natural gas) and the transportation cost of the </w:t>
      </w:r>
      <w:r w:rsidR="005D745A">
        <w:rPr>
          <w:rFonts w:ascii="Arial" w:hAnsi="Arial" w:cs="Arial"/>
          <w:bCs/>
          <w:sz w:val="22"/>
          <w:szCs w:val="22"/>
          <w:lang w:val="en-US"/>
        </w:rPr>
        <w:t>tailing</w:t>
      </w:r>
      <w:r w:rsidRPr="00597461" w:rsidR="00597461">
        <w:rPr>
          <w:rFonts w:ascii="Arial" w:hAnsi="Arial" w:cs="Arial"/>
          <w:bCs/>
          <w:sz w:val="22"/>
          <w:szCs w:val="22"/>
          <w:lang w:val="en-US"/>
        </w:rPr>
        <w:t xml:space="preserve"> to the production unit. Additional costs, such as labor, were not considered, since, as previously mentioned, the objective is to use an existing furnace that is already in operation</w:t>
      </w:r>
      <w:r w:rsidR="00974002">
        <w:rPr>
          <w:rFonts w:ascii="Arial" w:hAnsi="Arial" w:cs="Arial"/>
          <w:bCs/>
          <w:sz w:val="22"/>
          <w:szCs w:val="22"/>
          <w:lang w:val="en-US"/>
        </w:rPr>
        <w:t xml:space="preserve">. </w:t>
      </w:r>
      <w:r w:rsidR="00047F6F">
        <w:rPr>
          <w:rFonts w:ascii="Arial" w:hAnsi="Arial" w:cs="Arial"/>
          <w:bCs/>
          <w:sz w:val="22"/>
          <w:szCs w:val="22"/>
          <w:lang w:val="en-US"/>
        </w:rPr>
        <w:t xml:space="preserve">Also because of that, </w:t>
      </w:r>
      <w:r w:rsidRPr="004B1341" w:rsidR="00974002">
        <w:rPr>
          <w:rFonts w:ascii="Arial" w:hAnsi="Arial" w:cs="Arial"/>
          <w:bCs/>
          <w:sz w:val="22"/>
          <w:szCs w:val="22"/>
          <w:lang w:val="en-US"/>
        </w:rPr>
        <w:t>CAPEX (Capital Expenditure) was</w:t>
      </w:r>
      <w:r w:rsidR="00974002">
        <w:rPr>
          <w:rFonts w:ascii="Arial" w:hAnsi="Arial" w:cs="Arial"/>
          <w:bCs/>
          <w:sz w:val="22"/>
          <w:szCs w:val="22"/>
          <w:lang w:val="en-US"/>
        </w:rPr>
        <w:t xml:space="preserve"> considered zero</w:t>
      </w:r>
      <w:r w:rsidR="00047F6F">
        <w:rPr>
          <w:rFonts w:ascii="Arial" w:hAnsi="Arial" w:cs="Arial"/>
          <w:bCs/>
          <w:sz w:val="22"/>
          <w:szCs w:val="22"/>
          <w:lang w:val="en-US"/>
        </w:rPr>
        <w:t>.</w:t>
      </w:r>
    </w:p>
    <w:p w:rsidR="00184848" w:rsidP="00047F6F" w:rsidRDefault="00184848" w14:paraId="1E83238A" w14:textId="77777777">
      <w:pPr>
        <w:ind w:firstLine="708"/>
        <w:jc w:val="both"/>
        <w:rPr>
          <w:rFonts w:ascii="Arial" w:hAnsi="Arial" w:cs="Arial"/>
          <w:bCs/>
          <w:sz w:val="22"/>
          <w:szCs w:val="22"/>
          <w:lang w:val="en-US"/>
        </w:rPr>
      </w:pPr>
    </w:p>
    <w:p w:rsidR="00184848" w:rsidP="00047F6F" w:rsidRDefault="00184848" w14:paraId="4DB447A1" w14:textId="34788C4C">
      <w:pPr>
        <w:ind w:firstLine="708"/>
        <w:jc w:val="both"/>
        <w:rPr>
          <w:rFonts w:ascii="Arial" w:hAnsi="Arial" w:cs="Arial"/>
          <w:bCs/>
          <w:sz w:val="22"/>
          <w:szCs w:val="22"/>
          <w:lang w:val="en-US"/>
        </w:rPr>
      </w:pPr>
      <w:r>
        <w:rPr>
          <w:rFonts w:ascii="Arial" w:hAnsi="Arial" w:cs="Arial"/>
          <w:bCs/>
          <w:sz w:val="22"/>
          <w:szCs w:val="22"/>
          <w:lang w:val="en-US"/>
        </w:rPr>
        <w:t xml:space="preserve">The results of the financial feasibility </w:t>
      </w:r>
      <w:r w:rsidR="006A57DD">
        <w:rPr>
          <w:rFonts w:ascii="Arial" w:hAnsi="Arial" w:cs="Arial"/>
          <w:bCs/>
          <w:sz w:val="22"/>
          <w:szCs w:val="22"/>
          <w:lang w:val="en-US"/>
        </w:rPr>
        <w:t xml:space="preserve">study </w:t>
      </w:r>
      <w:r>
        <w:rPr>
          <w:rFonts w:ascii="Arial" w:hAnsi="Arial" w:cs="Arial"/>
          <w:bCs/>
          <w:sz w:val="22"/>
          <w:szCs w:val="22"/>
          <w:lang w:val="en-US"/>
        </w:rPr>
        <w:t>are shown in Tab</w:t>
      </w:r>
      <w:r w:rsidR="006A57DD">
        <w:rPr>
          <w:rFonts w:ascii="Arial" w:hAnsi="Arial" w:cs="Arial"/>
          <w:bCs/>
          <w:sz w:val="22"/>
          <w:szCs w:val="22"/>
          <w:lang w:val="en-US"/>
        </w:rPr>
        <w:t xml:space="preserve">le </w:t>
      </w:r>
      <w:r w:rsidR="002F3F1A">
        <w:rPr>
          <w:rFonts w:ascii="Arial" w:hAnsi="Arial" w:cs="Arial"/>
          <w:bCs/>
          <w:sz w:val="22"/>
          <w:szCs w:val="22"/>
          <w:lang w:val="en-US"/>
        </w:rPr>
        <w:t>7</w:t>
      </w:r>
      <w:r w:rsidR="006A57DD">
        <w:rPr>
          <w:rFonts w:ascii="Arial" w:hAnsi="Arial" w:cs="Arial"/>
          <w:bCs/>
          <w:sz w:val="22"/>
          <w:szCs w:val="22"/>
          <w:lang w:val="en-US"/>
        </w:rPr>
        <w:t>.</w:t>
      </w:r>
      <w:r w:rsidR="00252DFD">
        <w:rPr>
          <w:rFonts w:ascii="Arial" w:hAnsi="Arial" w:cs="Arial"/>
          <w:bCs/>
          <w:sz w:val="22"/>
          <w:szCs w:val="22"/>
          <w:lang w:val="en-US"/>
        </w:rPr>
        <w:t xml:space="preserve"> </w:t>
      </w:r>
      <w:r w:rsidRPr="00713024" w:rsidR="00713024">
        <w:rPr>
          <w:rFonts w:ascii="Arial" w:hAnsi="Arial" w:cs="Arial"/>
          <w:bCs/>
          <w:sz w:val="22"/>
          <w:szCs w:val="22"/>
          <w:lang w:val="en-US"/>
        </w:rPr>
        <w:t>The financial indicators confirm the project's economic viability. The high internal rate of return, positive net present value, and a relatively short payback period demonstrate strong profitability with low financial risk. In addition, the positive EBITDA reflects consistent operational performance. These results are especially favorable considering the project makes use of existing infrastructure, requiring no additional capital investment</w:t>
      </w:r>
      <w:r w:rsidR="00713024">
        <w:rPr>
          <w:rFonts w:ascii="Arial" w:hAnsi="Arial" w:cs="Arial"/>
          <w:bCs/>
          <w:sz w:val="22"/>
          <w:szCs w:val="22"/>
          <w:lang w:val="en-US"/>
        </w:rPr>
        <w:t>.</w:t>
      </w:r>
    </w:p>
    <w:p w:rsidR="00F26487" w:rsidP="00047F6F" w:rsidRDefault="00F26487" w14:paraId="70BDC4BE" w14:textId="77777777">
      <w:pPr>
        <w:ind w:firstLine="708"/>
        <w:jc w:val="both"/>
        <w:rPr>
          <w:rFonts w:ascii="Arial" w:hAnsi="Arial" w:cs="Arial"/>
          <w:bCs/>
          <w:sz w:val="22"/>
          <w:szCs w:val="22"/>
          <w:lang w:val="en-US"/>
        </w:rPr>
      </w:pPr>
    </w:p>
    <w:p w:rsidR="00F26487" w:rsidP="00047F6F" w:rsidRDefault="00F26487" w14:paraId="794E5894" w14:textId="77777777">
      <w:pPr>
        <w:ind w:firstLine="708"/>
        <w:jc w:val="both"/>
        <w:rPr>
          <w:rFonts w:ascii="Arial" w:hAnsi="Arial" w:cs="Arial"/>
          <w:bCs/>
          <w:sz w:val="22"/>
          <w:szCs w:val="22"/>
          <w:lang w:val="en-US"/>
        </w:rPr>
      </w:pPr>
    </w:p>
    <w:p w:rsidR="00F26487" w:rsidP="00047F6F" w:rsidRDefault="00F26487" w14:paraId="6CCF10AA" w14:textId="77777777">
      <w:pPr>
        <w:ind w:firstLine="708"/>
        <w:jc w:val="both"/>
        <w:rPr>
          <w:rFonts w:ascii="Arial" w:hAnsi="Arial" w:cs="Arial"/>
          <w:bCs/>
          <w:sz w:val="22"/>
          <w:szCs w:val="22"/>
          <w:lang w:val="en-US"/>
        </w:rPr>
      </w:pPr>
    </w:p>
    <w:p w:rsidR="00F26487" w:rsidP="00047F6F" w:rsidRDefault="00F26487" w14:paraId="6874777E" w14:textId="77777777">
      <w:pPr>
        <w:ind w:firstLine="708"/>
        <w:jc w:val="both"/>
        <w:rPr>
          <w:rFonts w:ascii="Arial" w:hAnsi="Arial" w:cs="Arial"/>
          <w:bCs/>
          <w:sz w:val="22"/>
          <w:szCs w:val="22"/>
          <w:lang w:val="en-US"/>
        </w:rPr>
      </w:pPr>
    </w:p>
    <w:p w:rsidR="006A57DD" w:rsidP="006A57DD" w:rsidRDefault="006A57DD" w14:paraId="4CB5EC94" w14:textId="77777777">
      <w:pPr>
        <w:jc w:val="both"/>
        <w:rPr>
          <w:rFonts w:ascii="Arial" w:hAnsi="Arial" w:cs="Arial"/>
          <w:bCs/>
          <w:sz w:val="22"/>
          <w:szCs w:val="22"/>
          <w:lang w:val="en-US"/>
        </w:rPr>
      </w:pPr>
    </w:p>
    <w:p w:rsidR="006A57DD" w:rsidP="74AE9410" w:rsidRDefault="006A57DD" w14:paraId="22F8F6A0" w14:textId="4A0FA80E" w14:noSpellErr="1">
      <w:pPr>
        <w:jc w:val="both"/>
        <w:rPr>
          <w:rFonts w:ascii="Arial" w:hAnsi="Arial" w:cs="Arial"/>
          <w:sz w:val="22"/>
          <w:szCs w:val="22"/>
          <w:lang w:val="en-US"/>
        </w:rPr>
      </w:pPr>
      <w:r w:rsidRPr="74AE9410" w:rsidR="006A57DD">
        <w:rPr>
          <w:rFonts w:ascii="Arial" w:hAnsi="Arial" w:cs="Arial"/>
          <w:sz w:val="22"/>
          <w:szCs w:val="22"/>
          <w:lang w:val="en-US"/>
        </w:rPr>
        <w:t xml:space="preserve">Table </w:t>
      </w:r>
      <w:r w:rsidRPr="74AE9410" w:rsidR="002F3F1A">
        <w:rPr>
          <w:rFonts w:ascii="Arial" w:hAnsi="Arial" w:cs="Arial"/>
          <w:sz w:val="22"/>
          <w:szCs w:val="22"/>
          <w:lang w:val="en-US"/>
        </w:rPr>
        <w:t>7</w:t>
      </w:r>
      <w:r w:rsidRPr="74AE9410" w:rsidR="006A57DD">
        <w:rPr>
          <w:rFonts w:ascii="Arial" w:hAnsi="Arial" w:cs="Arial"/>
          <w:sz w:val="22"/>
          <w:szCs w:val="22"/>
          <w:lang w:val="en-US"/>
        </w:rPr>
        <w:t>. Financial feasibility study of the project. Source: authors.</w:t>
      </w:r>
    </w:p>
    <w:p w:rsidR="006A57DD" w:rsidP="006A57DD" w:rsidRDefault="006A57DD" w14:paraId="6CA98B71" w14:textId="77777777">
      <w:pPr>
        <w:jc w:val="both"/>
        <w:rPr>
          <w:rFonts w:ascii="Arial" w:hAnsi="Arial" w:cs="Arial"/>
          <w:bCs/>
          <w:sz w:val="22"/>
          <w:szCs w:val="22"/>
          <w:lang w:val="en-US"/>
        </w:rPr>
      </w:pPr>
    </w:p>
    <w:tbl>
      <w:tblPr>
        <w:tblStyle w:val="Tabelacomgrade"/>
        <w:tblW w:w="0" w:type="auto"/>
        <w:tblLook w:val="04A0" w:firstRow="1" w:lastRow="0" w:firstColumn="1" w:lastColumn="0" w:noHBand="0" w:noVBand="1"/>
      </w:tblPr>
      <w:tblGrid>
        <w:gridCol w:w="1838"/>
        <w:gridCol w:w="1569"/>
        <w:gridCol w:w="1569"/>
      </w:tblGrid>
      <w:tr w:rsidR="006A57DD" w:rsidTr="00C17F26" w14:paraId="129481F5" w14:textId="77777777">
        <w:trPr>
          <w:trHeight w:val="346"/>
        </w:trPr>
        <w:tc>
          <w:tcPr>
            <w:tcW w:w="1838" w:type="dxa"/>
            <w:vAlign w:val="center"/>
          </w:tcPr>
          <w:p w:rsidR="006A57DD" w:rsidP="00BC40AC" w:rsidRDefault="00CA3812" w14:paraId="7B08B43F" w14:textId="331BE514">
            <w:pPr>
              <w:jc w:val="center"/>
              <w:rPr>
                <w:rFonts w:ascii="Arial" w:hAnsi="Arial" w:cs="Arial"/>
                <w:bCs/>
                <w:sz w:val="22"/>
                <w:szCs w:val="22"/>
                <w:lang w:val="en-US"/>
              </w:rPr>
            </w:pPr>
            <w:r>
              <w:rPr>
                <w:rFonts w:ascii="Arial" w:hAnsi="Arial" w:cs="Arial"/>
                <w:bCs/>
                <w:sz w:val="22"/>
                <w:szCs w:val="22"/>
                <w:lang w:val="en-US"/>
              </w:rPr>
              <w:t>Indicators</w:t>
            </w:r>
          </w:p>
        </w:tc>
        <w:tc>
          <w:tcPr>
            <w:tcW w:w="1569" w:type="dxa"/>
            <w:vAlign w:val="center"/>
          </w:tcPr>
          <w:p w:rsidR="006A57DD" w:rsidP="00BC40AC" w:rsidRDefault="00BC40AC" w14:paraId="17F7DF5B" w14:textId="04FD54BD">
            <w:pPr>
              <w:jc w:val="center"/>
              <w:rPr>
                <w:rFonts w:ascii="Arial" w:hAnsi="Arial" w:cs="Arial"/>
                <w:bCs/>
                <w:sz w:val="22"/>
                <w:szCs w:val="22"/>
                <w:lang w:val="en-US"/>
              </w:rPr>
            </w:pPr>
            <w:r>
              <w:rPr>
                <w:rFonts w:ascii="Arial" w:hAnsi="Arial" w:cs="Arial"/>
                <w:bCs/>
                <w:sz w:val="22"/>
                <w:szCs w:val="22"/>
                <w:lang w:val="en-US"/>
              </w:rPr>
              <w:t>Value</w:t>
            </w:r>
          </w:p>
        </w:tc>
        <w:tc>
          <w:tcPr>
            <w:tcW w:w="1569" w:type="dxa"/>
            <w:vAlign w:val="center"/>
          </w:tcPr>
          <w:p w:rsidR="006A57DD" w:rsidP="00BC40AC" w:rsidRDefault="00BC40AC" w14:paraId="1B407350" w14:textId="108004B8">
            <w:pPr>
              <w:jc w:val="center"/>
              <w:rPr>
                <w:rFonts w:ascii="Arial" w:hAnsi="Arial" w:cs="Arial"/>
                <w:bCs/>
                <w:sz w:val="22"/>
                <w:szCs w:val="22"/>
                <w:lang w:val="en-US"/>
              </w:rPr>
            </w:pPr>
            <w:r>
              <w:rPr>
                <w:rFonts w:ascii="Arial" w:hAnsi="Arial" w:cs="Arial"/>
                <w:bCs/>
                <w:sz w:val="22"/>
                <w:szCs w:val="22"/>
                <w:lang w:val="en-US"/>
              </w:rPr>
              <w:t>Unit</w:t>
            </w:r>
          </w:p>
        </w:tc>
      </w:tr>
      <w:tr w:rsidR="006A57DD" w:rsidTr="00C17F26" w14:paraId="47375CA7" w14:textId="77777777">
        <w:trPr>
          <w:trHeight w:val="346"/>
        </w:trPr>
        <w:tc>
          <w:tcPr>
            <w:tcW w:w="1838" w:type="dxa"/>
            <w:vAlign w:val="center"/>
          </w:tcPr>
          <w:p w:rsidR="006A57DD" w:rsidP="00BC40AC" w:rsidRDefault="00CA3812" w14:paraId="664A48D4" w14:textId="03614700">
            <w:pPr>
              <w:jc w:val="center"/>
              <w:rPr>
                <w:rFonts w:ascii="Arial" w:hAnsi="Arial" w:cs="Arial"/>
                <w:bCs/>
                <w:sz w:val="22"/>
                <w:szCs w:val="22"/>
                <w:lang w:val="en-US"/>
              </w:rPr>
            </w:pPr>
            <w:r>
              <w:rPr>
                <w:rFonts w:ascii="Arial" w:hAnsi="Arial" w:cs="Arial"/>
                <w:bCs/>
                <w:sz w:val="22"/>
                <w:szCs w:val="22"/>
                <w:lang w:val="en-US"/>
              </w:rPr>
              <w:t>IRR</w:t>
            </w:r>
          </w:p>
        </w:tc>
        <w:tc>
          <w:tcPr>
            <w:tcW w:w="1569" w:type="dxa"/>
            <w:vAlign w:val="center"/>
          </w:tcPr>
          <w:p w:rsidR="006A57DD" w:rsidP="00BC40AC" w:rsidRDefault="00CA3812" w14:paraId="4AD8C907" w14:textId="7C0FF5A3">
            <w:pPr>
              <w:jc w:val="center"/>
              <w:rPr>
                <w:rFonts w:ascii="Arial" w:hAnsi="Arial" w:cs="Arial"/>
                <w:bCs/>
                <w:sz w:val="22"/>
                <w:szCs w:val="22"/>
                <w:lang w:val="en-US"/>
              </w:rPr>
            </w:pPr>
            <w:r>
              <w:rPr>
                <w:rFonts w:ascii="Arial" w:hAnsi="Arial" w:cs="Arial"/>
                <w:bCs/>
                <w:sz w:val="22"/>
                <w:szCs w:val="22"/>
                <w:lang w:val="en-US"/>
              </w:rPr>
              <w:t>108.6%</w:t>
            </w:r>
          </w:p>
        </w:tc>
        <w:tc>
          <w:tcPr>
            <w:tcW w:w="1569" w:type="dxa"/>
            <w:vAlign w:val="center"/>
          </w:tcPr>
          <w:p w:rsidR="006A57DD" w:rsidP="00BC40AC" w:rsidRDefault="00BC40AC" w14:paraId="79A4ED7A" w14:textId="39EF461F">
            <w:pPr>
              <w:jc w:val="center"/>
              <w:rPr>
                <w:rFonts w:ascii="Arial" w:hAnsi="Arial" w:cs="Arial"/>
                <w:bCs/>
                <w:sz w:val="22"/>
                <w:szCs w:val="22"/>
                <w:lang w:val="en-US"/>
              </w:rPr>
            </w:pPr>
            <w:r>
              <w:rPr>
                <w:rFonts w:ascii="Arial" w:hAnsi="Arial" w:cs="Arial"/>
                <w:bCs/>
                <w:sz w:val="22"/>
                <w:szCs w:val="22"/>
                <w:lang w:val="en-US"/>
              </w:rPr>
              <w:t>%</w:t>
            </w:r>
            <w:r w:rsidR="00180FE8">
              <w:rPr>
                <w:rFonts w:ascii="Arial" w:hAnsi="Arial" w:cs="Arial"/>
                <w:bCs/>
                <w:sz w:val="22"/>
                <w:szCs w:val="22"/>
                <w:lang w:val="en-US"/>
              </w:rPr>
              <w:t xml:space="preserve"> </w:t>
            </w:r>
            <w:r w:rsidR="00080C47">
              <w:rPr>
                <w:rFonts w:ascii="Arial" w:hAnsi="Arial" w:cs="Arial"/>
                <w:bCs/>
                <w:sz w:val="22"/>
                <w:szCs w:val="22"/>
                <w:lang w:val="en-US"/>
              </w:rPr>
              <w:t>per year</w:t>
            </w:r>
          </w:p>
        </w:tc>
      </w:tr>
      <w:tr w:rsidR="006A57DD" w:rsidTr="00C17F26" w14:paraId="6849C884" w14:textId="77777777">
        <w:trPr>
          <w:trHeight w:val="346"/>
        </w:trPr>
        <w:tc>
          <w:tcPr>
            <w:tcW w:w="1838" w:type="dxa"/>
            <w:vAlign w:val="center"/>
          </w:tcPr>
          <w:p w:rsidR="006A57DD" w:rsidP="00BC40AC" w:rsidRDefault="00CA3812" w14:paraId="31EA4BE9" w14:textId="57147339">
            <w:pPr>
              <w:jc w:val="center"/>
              <w:rPr>
                <w:rFonts w:ascii="Arial" w:hAnsi="Arial" w:cs="Arial"/>
                <w:bCs/>
                <w:sz w:val="22"/>
                <w:szCs w:val="22"/>
                <w:lang w:val="en-US"/>
              </w:rPr>
            </w:pPr>
            <w:r>
              <w:rPr>
                <w:rFonts w:ascii="Arial" w:hAnsi="Arial" w:cs="Arial"/>
                <w:bCs/>
                <w:sz w:val="22"/>
                <w:szCs w:val="22"/>
                <w:lang w:val="en-US"/>
              </w:rPr>
              <w:t>NPV</w:t>
            </w:r>
          </w:p>
        </w:tc>
        <w:tc>
          <w:tcPr>
            <w:tcW w:w="1569" w:type="dxa"/>
            <w:vAlign w:val="center"/>
          </w:tcPr>
          <w:p w:rsidR="006A57DD" w:rsidP="00BC40AC" w:rsidRDefault="00CA3812" w14:paraId="046EE9F0" w14:textId="1A41D1C6">
            <w:pPr>
              <w:jc w:val="center"/>
              <w:rPr>
                <w:rFonts w:ascii="Arial" w:hAnsi="Arial" w:cs="Arial"/>
                <w:bCs/>
                <w:sz w:val="22"/>
                <w:szCs w:val="22"/>
                <w:lang w:val="en-US"/>
              </w:rPr>
            </w:pPr>
            <w:r>
              <w:rPr>
                <w:rFonts w:ascii="Arial" w:hAnsi="Arial" w:cs="Arial"/>
                <w:bCs/>
                <w:sz w:val="22"/>
                <w:szCs w:val="22"/>
                <w:lang w:val="en-US"/>
              </w:rPr>
              <w:t>17.7</w:t>
            </w:r>
          </w:p>
        </w:tc>
        <w:tc>
          <w:tcPr>
            <w:tcW w:w="1569" w:type="dxa"/>
            <w:vAlign w:val="center"/>
          </w:tcPr>
          <w:p w:rsidR="006A57DD" w:rsidP="00BC40AC" w:rsidRDefault="00CA3812" w14:paraId="2E1149D2" w14:textId="11612D7A">
            <w:pPr>
              <w:jc w:val="center"/>
              <w:rPr>
                <w:rFonts w:ascii="Arial" w:hAnsi="Arial" w:cs="Arial"/>
                <w:bCs/>
                <w:sz w:val="22"/>
                <w:szCs w:val="22"/>
                <w:lang w:val="en-US"/>
              </w:rPr>
            </w:pPr>
            <w:r>
              <w:rPr>
                <w:rFonts w:ascii="Arial" w:hAnsi="Arial" w:cs="Arial"/>
                <w:bCs/>
                <w:sz w:val="22"/>
                <w:szCs w:val="22"/>
                <w:lang w:val="en-US"/>
              </w:rPr>
              <w:t>Million BRL</w:t>
            </w:r>
          </w:p>
        </w:tc>
      </w:tr>
      <w:tr w:rsidR="006A57DD" w:rsidTr="00C17F26" w14:paraId="7A4CEA6C" w14:textId="77777777">
        <w:trPr>
          <w:trHeight w:val="346"/>
        </w:trPr>
        <w:tc>
          <w:tcPr>
            <w:tcW w:w="1838" w:type="dxa"/>
            <w:vAlign w:val="center"/>
          </w:tcPr>
          <w:p w:rsidR="006A57DD" w:rsidP="00BC40AC" w:rsidRDefault="00250916" w14:paraId="719E57E0" w14:textId="689FFB28">
            <w:pPr>
              <w:jc w:val="center"/>
              <w:rPr>
                <w:rFonts w:ascii="Arial" w:hAnsi="Arial" w:cs="Arial"/>
                <w:bCs/>
                <w:sz w:val="22"/>
                <w:szCs w:val="22"/>
                <w:lang w:val="en-US"/>
              </w:rPr>
            </w:pPr>
            <w:r>
              <w:rPr>
                <w:rFonts w:ascii="Arial" w:hAnsi="Arial" w:cs="Arial"/>
                <w:bCs/>
                <w:sz w:val="22"/>
                <w:szCs w:val="22"/>
                <w:lang w:val="en-US"/>
              </w:rPr>
              <w:t>Payback period</w:t>
            </w:r>
          </w:p>
        </w:tc>
        <w:tc>
          <w:tcPr>
            <w:tcW w:w="1569" w:type="dxa"/>
            <w:vAlign w:val="center"/>
          </w:tcPr>
          <w:p w:rsidR="006A57DD" w:rsidP="00BC40AC" w:rsidRDefault="00250916" w14:paraId="629E2A1A" w14:textId="6827C75D">
            <w:pPr>
              <w:jc w:val="center"/>
              <w:rPr>
                <w:rFonts w:ascii="Arial" w:hAnsi="Arial" w:cs="Arial"/>
                <w:bCs/>
                <w:sz w:val="22"/>
                <w:szCs w:val="22"/>
                <w:lang w:val="en-US"/>
              </w:rPr>
            </w:pPr>
            <w:r>
              <w:rPr>
                <w:rFonts w:ascii="Arial" w:hAnsi="Arial" w:cs="Arial"/>
                <w:bCs/>
                <w:sz w:val="22"/>
                <w:szCs w:val="22"/>
                <w:lang w:val="en-US"/>
              </w:rPr>
              <w:t>4.1</w:t>
            </w:r>
          </w:p>
        </w:tc>
        <w:tc>
          <w:tcPr>
            <w:tcW w:w="1569" w:type="dxa"/>
            <w:vAlign w:val="center"/>
          </w:tcPr>
          <w:p w:rsidR="006A57DD" w:rsidP="00BC40AC" w:rsidRDefault="00250916" w14:paraId="68C21FDA" w14:textId="69ADE39E">
            <w:pPr>
              <w:jc w:val="center"/>
              <w:rPr>
                <w:rFonts w:ascii="Arial" w:hAnsi="Arial" w:cs="Arial"/>
                <w:bCs/>
                <w:sz w:val="22"/>
                <w:szCs w:val="22"/>
                <w:lang w:val="en-US"/>
              </w:rPr>
            </w:pPr>
            <w:r>
              <w:rPr>
                <w:rFonts w:ascii="Arial" w:hAnsi="Arial" w:cs="Arial"/>
                <w:bCs/>
                <w:sz w:val="22"/>
                <w:szCs w:val="22"/>
                <w:lang w:val="en-US"/>
              </w:rPr>
              <w:t>years</w:t>
            </w:r>
          </w:p>
        </w:tc>
      </w:tr>
      <w:tr w:rsidR="00250916" w:rsidTr="00C17F26" w14:paraId="56C95347" w14:textId="77777777">
        <w:trPr>
          <w:trHeight w:val="433"/>
        </w:trPr>
        <w:tc>
          <w:tcPr>
            <w:tcW w:w="1838" w:type="dxa"/>
            <w:vAlign w:val="center"/>
          </w:tcPr>
          <w:p w:rsidR="00250916" w:rsidP="00BC40AC" w:rsidRDefault="00250916" w14:paraId="1A891E18" w14:textId="002DAADB">
            <w:pPr>
              <w:jc w:val="center"/>
              <w:rPr>
                <w:rFonts w:ascii="Arial" w:hAnsi="Arial" w:cs="Arial"/>
                <w:bCs/>
                <w:sz w:val="22"/>
                <w:szCs w:val="22"/>
                <w:lang w:val="en-US"/>
              </w:rPr>
            </w:pPr>
            <w:r>
              <w:rPr>
                <w:rFonts w:ascii="Arial" w:hAnsi="Arial" w:cs="Arial"/>
                <w:bCs/>
                <w:sz w:val="22"/>
                <w:szCs w:val="22"/>
                <w:lang w:val="en-US"/>
              </w:rPr>
              <w:t>EBITDA</w:t>
            </w:r>
          </w:p>
        </w:tc>
        <w:tc>
          <w:tcPr>
            <w:tcW w:w="1569" w:type="dxa"/>
            <w:vAlign w:val="center"/>
          </w:tcPr>
          <w:p w:rsidR="00250916" w:rsidP="00BC40AC" w:rsidRDefault="00250916" w14:paraId="195441DB" w14:textId="7E48212A">
            <w:pPr>
              <w:jc w:val="center"/>
              <w:rPr>
                <w:rFonts w:ascii="Arial" w:hAnsi="Arial" w:cs="Arial"/>
                <w:bCs/>
                <w:sz w:val="22"/>
                <w:szCs w:val="22"/>
                <w:lang w:val="en-US"/>
              </w:rPr>
            </w:pPr>
            <w:r>
              <w:rPr>
                <w:rFonts w:ascii="Arial" w:hAnsi="Arial" w:cs="Arial"/>
                <w:bCs/>
                <w:sz w:val="22"/>
                <w:szCs w:val="22"/>
                <w:lang w:val="en-US"/>
              </w:rPr>
              <w:t>2.1</w:t>
            </w:r>
          </w:p>
        </w:tc>
        <w:tc>
          <w:tcPr>
            <w:tcW w:w="1569" w:type="dxa"/>
            <w:vAlign w:val="center"/>
          </w:tcPr>
          <w:p w:rsidR="00250916" w:rsidP="00BC40AC" w:rsidRDefault="00250916" w14:paraId="506F3ECE" w14:textId="24CB2050">
            <w:pPr>
              <w:jc w:val="center"/>
              <w:rPr>
                <w:rFonts w:ascii="Arial" w:hAnsi="Arial" w:cs="Arial"/>
                <w:bCs/>
                <w:sz w:val="22"/>
                <w:szCs w:val="22"/>
                <w:lang w:val="en-US"/>
              </w:rPr>
            </w:pPr>
            <w:r>
              <w:rPr>
                <w:rFonts w:ascii="Arial" w:hAnsi="Arial" w:cs="Arial"/>
                <w:bCs/>
                <w:sz w:val="22"/>
                <w:szCs w:val="22"/>
                <w:lang w:val="en-US"/>
              </w:rPr>
              <w:t>Million BRL</w:t>
            </w:r>
          </w:p>
        </w:tc>
      </w:tr>
    </w:tbl>
    <w:p w:rsidR="00B36E76" w:rsidP="00874B0E" w:rsidRDefault="00B36E76" w14:paraId="5C75F40D" w14:textId="77777777">
      <w:pPr>
        <w:jc w:val="both"/>
        <w:rPr>
          <w:rFonts w:ascii="Arial" w:hAnsi="Arial" w:cs="Arial"/>
          <w:bCs/>
          <w:sz w:val="22"/>
          <w:szCs w:val="22"/>
          <w:lang w:val="en-US"/>
        </w:rPr>
      </w:pPr>
    </w:p>
    <w:p w:rsidRPr="00804973" w:rsidR="007971A1" w:rsidP="00874B0E" w:rsidRDefault="007971A1" w14:paraId="1A59CCF7" w14:textId="77777777">
      <w:pPr>
        <w:jc w:val="both"/>
        <w:rPr>
          <w:rFonts w:ascii="Arial" w:hAnsi="Arial" w:cs="Arial"/>
          <w:bCs/>
          <w:sz w:val="22"/>
          <w:szCs w:val="22"/>
          <w:lang w:val="en-US"/>
        </w:rPr>
      </w:pPr>
    </w:p>
    <w:p w:rsidRPr="00FD6B60" w:rsidR="008C3927" w:rsidP="008C3927" w:rsidRDefault="00F857C3" w14:paraId="451B031C" w14:textId="07BBCC3F">
      <w:pPr>
        <w:jc w:val="both"/>
        <w:rPr>
          <w:rFonts w:ascii="Arial" w:hAnsi="Arial" w:cs="Arial"/>
          <w:b/>
          <w:bCs/>
          <w:sz w:val="22"/>
          <w:szCs w:val="22"/>
          <w:lang w:val="en-US"/>
        </w:rPr>
      </w:pPr>
      <w:r w:rsidRPr="00FD6B60">
        <w:rPr>
          <w:rFonts w:ascii="Arial" w:hAnsi="Arial" w:cs="Arial"/>
          <w:b/>
          <w:bCs/>
          <w:sz w:val="22"/>
          <w:szCs w:val="22"/>
          <w:lang w:val="en-US"/>
        </w:rPr>
        <w:t xml:space="preserve">5. </w:t>
      </w:r>
      <w:r w:rsidRPr="00FD6B60" w:rsidR="00EC5D28">
        <w:rPr>
          <w:rFonts w:ascii="Arial" w:hAnsi="Arial" w:cs="Arial"/>
          <w:b/>
          <w:bCs/>
          <w:sz w:val="22"/>
          <w:szCs w:val="22"/>
          <w:lang w:val="en-US"/>
        </w:rPr>
        <w:t>Conclusio</w:t>
      </w:r>
      <w:r w:rsidRPr="00FD6B60" w:rsidR="00157A18">
        <w:rPr>
          <w:rFonts w:ascii="Arial" w:hAnsi="Arial" w:cs="Arial"/>
          <w:b/>
          <w:bCs/>
          <w:sz w:val="22"/>
          <w:szCs w:val="22"/>
          <w:lang w:val="en-US"/>
        </w:rPr>
        <w:t>ns</w:t>
      </w:r>
    </w:p>
    <w:p w:rsidRPr="00AA5523" w:rsidR="00A00DBC" w:rsidP="00F41357" w:rsidRDefault="00A00DBC" w14:paraId="026FE99A" w14:textId="77777777">
      <w:pPr>
        <w:jc w:val="both"/>
        <w:rPr>
          <w:rFonts w:ascii="Arial" w:hAnsi="Arial" w:cs="Arial"/>
          <w:bCs/>
          <w:sz w:val="22"/>
          <w:szCs w:val="22"/>
          <w:lang w:val="en-US"/>
        </w:rPr>
      </w:pPr>
    </w:p>
    <w:p w:rsidR="00AC4AF6" w:rsidP="000F513D" w:rsidRDefault="00A00DBC" w14:paraId="292E9A46" w14:textId="51AF6519">
      <w:pPr>
        <w:ind w:firstLine="708"/>
        <w:jc w:val="both"/>
        <w:rPr>
          <w:rFonts w:ascii="Arial" w:hAnsi="Arial" w:cs="Arial"/>
          <w:bCs/>
          <w:sz w:val="22"/>
          <w:szCs w:val="22"/>
          <w:lang w:val="en-US"/>
        </w:rPr>
      </w:pPr>
      <w:r w:rsidRPr="00A00DBC">
        <w:rPr>
          <w:rFonts w:ascii="Arial" w:hAnsi="Arial" w:cs="Arial"/>
          <w:bCs/>
          <w:sz w:val="22"/>
          <w:szCs w:val="22"/>
          <w:lang w:val="en-US"/>
        </w:rPr>
        <w:t>The pilot-scale tests conducted in a rotary kiln demonstrated the technical feasibility of producing a calcined agricultural input rich in zinc, sulfur, and calcium, using a mixture of two residues from the zinc mining and metallurgy industry. The final product presented cadmium and lead concentrations below the legal limits established by current Brazilian legislation</w:t>
      </w:r>
      <w:r w:rsidR="00C85ADF">
        <w:rPr>
          <w:rFonts w:ascii="Arial" w:hAnsi="Arial" w:cs="Arial"/>
          <w:bCs/>
          <w:sz w:val="22"/>
          <w:szCs w:val="22"/>
          <w:lang w:val="en-US"/>
        </w:rPr>
        <w:t xml:space="preserve"> to </w:t>
      </w:r>
      <w:r w:rsidRPr="00BB7AB7" w:rsidR="00C85ADF">
        <w:rPr>
          <w:rFonts w:ascii="Arial" w:hAnsi="Arial" w:cs="Arial"/>
          <w:bCs/>
          <w:sz w:val="22"/>
          <w:szCs w:val="22"/>
          <w:lang w:val="en-US"/>
        </w:rPr>
        <w:t>mineral fertilizer</w:t>
      </w:r>
      <w:r w:rsidR="00C85ADF">
        <w:rPr>
          <w:rFonts w:ascii="Arial" w:hAnsi="Arial" w:cs="Arial"/>
          <w:bCs/>
          <w:sz w:val="22"/>
          <w:szCs w:val="22"/>
          <w:lang w:val="en-US"/>
        </w:rPr>
        <w:t xml:space="preserve"> </w:t>
      </w:r>
      <w:r w:rsidRPr="00BB7AB7" w:rsidR="00C85ADF">
        <w:rPr>
          <w:rFonts w:ascii="Arial" w:hAnsi="Arial" w:cs="Arial"/>
          <w:bCs/>
          <w:sz w:val="22"/>
          <w:szCs w:val="22"/>
          <w:lang w:val="en-US"/>
        </w:rPr>
        <w:t>containing secondary macronutrients and micronutrients</w:t>
      </w:r>
      <w:r w:rsidRPr="00A00DBC">
        <w:rPr>
          <w:rFonts w:ascii="Arial" w:hAnsi="Arial" w:cs="Arial"/>
          <w:bCs/>
          <w:sz w:val="22"/>
          <w:szCs w:val="22"/>
          <w:lang w:val="en-US"/>
        </w:rPr>
        <w:t xml:space="preserve">, with average values of 20 ppm for Cd and 1162.5 ppm for Pb. </w:t>
      </w:r>
    </w:p>
    <w:p w:rsidR="0007156D" w:rsidP="000F513D" w:rsidRDefault="0007156D" w14:paraId="34960F45" w14:textId="77777777">
      <w:pPr>
        <w:ind w:firstLine="708"/>
        <w:jc w:val="both"/>
        <w:rPr>
          <w:rFonts w:ascii="Arial" w:hAnsi="Arial" w:cs="Arial"/>
          <w:bCs/>
          <w:sz w:val="22"/>
          <w:szCs w:val="22"/>
          <w:lang w:val="en-US"/>
        </w:rPr>
      </w:pPr>
    </w:p>
    <w:p w:rsidR="00F3372C" w:rsidP="000F513D" w:rsidRDefault="00AC4AF6" w14:paraId="0BBFF8E9" w14:textId="290E5513">
      <w:pPr>
        <w:ind w:firstLine="708"/>
        <w:jc w:val="both"/>
        <w:rPr>
          <w:rFonts w:ascii="Arial" w:hAnsi="Arial" w:cs="Arial"/>
          <w:bCs/>
          <w:sz w:val="22"/>
          <w:szCs w:val="22"/>
          <w:lang w:val="en-US"/>
        </w:rPr>
      </w:pPr>
      <w:r>
        <w:rPr>
          <w:rFonts w:ascii="Arial" w:hAnsi="Arial" w:cs="Arial"/>
          <w:bCs/>
          <w:sz w:val="22"/>
          <w:szCs w:val="22"/>
          <w:lang w:val="en-US"/>
        </w:rPr>
        <w:t>The process can be opti</w:t>
      </w:r>
      <w:r w:rsidR="00F41357">
        <w:rPr>
          <w:rFonts w:ascii="Arial" w:hAnsi="Arial" w:cs="Arial"/>
          <w:bCs/>
          <w:sz w:val="22"/>
          <w:szCs w:val="22"/>
          <w:lang w:val="en-US"/>
        </w:rPr>
        <w:t>mized t</w:t>
      </w:r>
      <w:r w:rsidRPr="00A00DBC" w:rsidR="00A00DBC">
        <w:rPr>
          <w:rFonts w:ascii="Arial" w:hAnsi="Arial" w:cs="Arial"/>
          <w:bCs/>
          <w:sz w:val="22"/>
          <w:szCs w:val="22"/>
          <w:lang w:val="en-US"/>
        </w:rPr>
        <w:t>o enhance agronomic performance</w:t>
      </w:r>
      <w:r w:rsidR="00AD369A">
        <w:rPr>
          <w:rFonts w:ascii="Arial" w:hAnsi="Arial" w:cs="Arial"/>
          <w:bCs/>
          <w:sz w:val="22"/>
          <w:szCs w:val="22"/>
          <w:lang w:val="en-US"/>
        </w:rPr>
        <w:t xml:space="preserve"> and increase </w:t>
      </w:r>
      <w:r w:rsidRPr="00A00DBC" w:rsidR="00AD369A">
        <w:rPr>
          <w:rFonts w:ascii="Arial" w:hAnsi="Arial" w:cs="Arial"/>
          <w:bCs/>
          <w:sz w:val="22"/>
          <w:szCs w:val="22"/>
          <w:lang w:val="en-US"/>
        </w:rPr>
        <w:t>availability of calcium</w:t>
      </w:r>
      <w:r w:rsidRPr="00A00DBC" w:rsidR="00A00DBC">
        <w:rPr>
          <w:rFonts w:ascii="Arial" w:hAnsi="Arial" w:cs="Arial"/>
          <w:bCs/>
          <w:sz w:val="22"/>
          <w:szCs w:val="22"/>
          <w:lang w:val="en-US"/>
        </w:rPr>
        <w:t xml:space="preserve">. This includes reducing residence time and carefully controlling calcination temperature to prevent the formation of low-solubility phases and to favor the retention of free CaO and MgO. In this study, a residence time of 24 hours was adopted, which may have contributed to phase stabilization. </w:t>
      </w:r>
    </w:p>
    <w:p w:rsidRPr="00A00DBC" w:rsidR="00F41357" w:rsidP="000F513D" w:rsidRDefault="00F41357" w14:paraId="7CDDF923" w14:textId="77777777">
      <w:pPr>
        <w:ind w:firstLine="708"/>
        <w:jc w:val="both"/>
        <w:rPr>
          <w:rFonts w:ascii="Arial" w:hAnsi="Arial" w:cs="Arial"/>
          <w:bCs/>
          <w:sz w:val="22"/>
          <w:szCs w:val="22"/>
          <w:lang w:val="en-US"/>
        </w:rPr>
      </w:pPr>
    </w:p>
    <w:p w:rsidR="00D52CC4" w:rsidP="00F3372C" w:rsidRDefault="00F41357" w14:paraId="3CBDC74F" w14:textId="4FFAAA73">
      <w:pPr>
        <w:ind w:firstLine="708"/>
        <w:jc w:val="both"/>
        <w:rPr>
          <w:rFonts w:ascii="Arial" w:hAnsi="Arial" w:cs="Arial"/>
          <w:bCs/>
          <w:sz w:val="22"/>
          <w:szCs w:val="22"/>
          <w:lang w:val="en-US"/>
        </w:rPr>
      </w:pPr>
      <w:r>
        <w:rPr>
          <w:rFonts w:ascii="Arial" w:hAnsi="Arial" w:cs="Arial"/>
          <w:bCs/>
          <w:sz w:val="22"/>
          <w:szCs w:val="22"/>
          <w:lang w:val="en-US"/>
        </w:rPr>
        <w:t xml:space="preserve">In addition, </w:t>
      </w:r>
      <w:r w:rsidRPr="00D52CC4" w:rsidR="00D52CC4">
        <w:rPr>
          <w:rFonts w:ascii="Arial" w:hAnsi="Arial" w:cs="Arial"/>
          <w:bCs/>
          <w:sz w:val="22"/>
          <w:szCs w:val="22"/>
          <w:lang w:val="en-US"/>
        </w:rPr>
        <w:t>the financial evaluation confirmed the economic feasibility of the proposed route, with indicators demonstrating high profitability and low investment risk. The results are particularly favorable given the use of existing infrastructure, reinforcing the potential for implementing the solution in an efficient and cost-effective manner.</w:t>
      </w:r>
    </w:p>
    <w:p w:rsidR="00D52CC4" w:rsidP="00F3372C" w:rsidRDefault="00D52CC4" w14:paraId="603490B0" w14:textId="77777777">
      <w:pPr>
        <w:ind w:firstLine="708"/>
        <w:jc w:val="both"/>
        <w:rPr>
          <w:rFonts w:ascii="Arial" w:hAnsi="Arial" w:cs="Arial"/>
          <w:bCs/>
          <w:sz w:val="22"/>
          <w:szCs w:val="22"/>
          <w:lang w:val="en-US"/>
        </w:rPr>
      </w:pPr>
    </w:p>
    <w:p w:rsidRPr="00BB7AB7" w:rsidR="00BB7AB7" w:rsidP="00BB7AB7" w:rsidRDefault="00BB7AB7" w14:paraId="318BAE1C" w14:textId="66382431">
      <w:pPr>
        <w:ind w:firstLine="708"/>
        <w:jc w:val="both"/>
        <w:rPr>
          <w:rFonts w:ascii="Arial" w:hAnsi="Arial" w:cs="Arial"/>
          <w:bCs/>
          <w:sz w:val="22"/>
          <w:szCs w:val="22"/>
          <w:lang w:val="en-US"/>
        </w:rPr>
      </w:pPr>
      <w:r w:rsidRPr="00BB7AB7">
        <w:rPr>
          <w:rFonts w:ascii="Arial" w:hAnsi="Arial" w:cs="Arial"/>
          <w:bCs/>
          <w:sz w:val="22"/>
          <w:szCs w:val="22"/>
          <w:lang w:val="en-US"/>
        </w:rPr>
        <w:t>For future stages of this research, additional tests will be conducted with a modified formulation that excludes the use of calcium chloride. This adjustment aims to minimize the potential formation and release of chlorinated compounds during the calcination process, which may pose environmental and regulatory concerns due to their potential contribution to atmospheric pollution. To complement this approach, atmospheric monitoring is planned at the chimney of the pilot-scale rotary kiln. The objective is to quantify the emissions of key atmospheric pollutants, including particulate matter (PM), sulfur oxides (</w:t>
      </w:r>
      <w:proofErr w:type="spellStart"/>
      <w:r w:rsidRPr="00BB7AB7">
        <w:rPr>
          <w:rFonts w:ascii="Arial" w:hAnsi="Arial" w:cs="Arial"/>
          <w:bCs/>
          <w:sz w:val="22"/>
          <w:szCs w:val="22"/>
          <w:lang w:val="en-US"/>
        </w:rPr>
        <w:t>SOx</w:t>
      </w:r>
      <w:proofErr w:type="spellEnd"/>
      <w:r w:rsidRPr="00BB7AB7">
        <w:rPr>
          <w:rFonts w:ascii="Arial" w:hAnsi="Arial" w:cs="Arial"/>
          <w:bCs/>
          <w:sz w:val="22"/>
          <w:szCs w:val="22"/>
          <w:lang w:val="en-US"/>
        </w:rPr>
        <w:t xml:space="preserve">), nitrogen oxides (NOx), </w:t>
      </w:r>
      <w:r w:rsidRPr="00BB7AB7">
        <w:rPr>
          <w:rFonts w:ascii="Arial" w:hAnsi="Arial" w:cs="Arial"/>
          <w:bCs/>
          <w:sz w:val="22"/>
          <w:szCs w:val="22"/>
          <w:lang w:val="en-US"/>
        </w:rPr>
        <w:lastRenderedPageBreak/>
        <w:t>fluorides, and persistent organic pollutants such as dioxins and furans.</w:t>
      </w:r>
    </w:p>
    <w:p w:rsidRPr="00BB7AB7" w:rsidR="00BB7AB7" w:rsidP="00BB7AB7" w:rsidRDefault="00BB7AB7" w14:paraId="56A33BF1" w14:textId="77777777">
      <w:pPr>
        <w:ind w:firstLine="708"/>
        <w:jc w:val="both"/>
        <w:rPr>
          <w:rFonts w:ascii="Arial" w:hAnsi="Arial" w:cs="Arial"/>
          <w:bCs/>
          <w:sz w:val="22"/>
          <w:szCs w:val="22"/>
          <w:lang w:val="en-US"/>
        </w:rPr>
      </w:pPr>
    </w:p>
    <w:p w:rsidRPr="00BB7AB7" w:rsidR="00BB7AB7" w:rsidP="00BB7AB7" w:rsidRDefault="00BB7AB7" w14:paraId="4F3F693D" w14:textId="05042CBE">
      <w:pPr>
        <w:ind w:firstLine="708"/>
        <w:jc w:val="both"/>
        <w:rPr>
          <w:rFonts w:ascii="Arial" w:hAnsi="Arial" w:cs="Arial"/>
          <w:bCs/>
          <w:sz w:val="22"/>
          <w:szCs w:val="22"/>
          <w:lang w:val="en-US"/>
        </w:rPr>
      </w:pPr>
      <w:r w:rsidRPr="00BB7AB7">
        <w:rPr>
          <w:rFonts w:ascii="Arial" w:hAnsi="Arial" w:cs="Arial"/>
          <w:bCs/>
          <w:sz w:val="22"/>
          <w:szCs w:val="22"/>
          <w:lang w:val="en-US"/>
        </w:rPr>
        <w:t>In parallel, agronomic value tests will be carried out to evaluate the effectiveness of the calcined material as an agricultural input. These tests will be conducted under field conditions using selected crop species, with a planned duration of six months</w:t>
      </w:r>
      <w:r w:rsidR="008F2C89">
        <w:rPr>
          <w:rFonts w:ascii="Arial" w:hAnsi="Arial" w:cs="Arial"/>
          <w:bCs/>
          <w:sz w:val="22"/>
          <w:szCs w:val="22"/>
          <w:lang w:val="en-US"/>
        </w:rPr>
        <w:t>.</w:t>
      </w:r>
      <w:r w:rsidRPr="00BB7AB7">
        <w:rPr>
          <w:rFonts w:ascii="Arial" w:hAnsi="Arial" w:cs="Arial"/>
          <w:bCs/>
          <w:sz w:val="22"/>
          <w:szCs w:val="22"/>
          <w:lang w:val="en-US"/>
        </w:rPr>
        <w:t xml:space="preserve"> The results will support the evaluation of the product’s performance compared to conventional fertilizers or soil amendments.</w:t>
      </w:r>
    </w:p>
    <w:p w:rsidRPr="00BB7AB7" w:rsidR="00BB7AB7" w:rsidP="00BB7AB7" w:rsidRDefault="00BB7AB7" w14:paraId="4EB51716" w14:textId="77777777">
      <w:pPr>
        <w:ind w:firstLine="708"/>
        <w:jc w:val="both"/>
        <w:rPr>
          <w:rFonts w:ascii="Arial" w:hAnsi="Arial" w:cs="Arial"/>
          <w:bCs/>
          <w:sz w:val="22"/>
          <w:szCs w:val="22"/>
          <w:lang w:val="en-US"/>
        </w:rPr>
      </w:pPr>
    </w:p>
    <w:p w:rsidRPr="00BB7AB7" w:rsidR="00BB7AB7" w:rsidP="00BB7AB7" w:rsidRDefault="00BB7AB7" w14:paraId="14437D3D" w14:textId="18485750">
      <w:pPr>
        <w:ind w:firstLine="708"/>
        <w:jc w:val="both"/>
        <w:rPr>
          <w:rFonts w:ascii="Arial" w:hAnsi="Arial" w:cs="Arial"/>
          <w:bCs/>
          <w:sz w:val="22"/>
          <w:szCs w:val="22"/>
          <w:lang w:val="en-US"/>
        </w:rPr>
      </w:pPr>
      <w:r w:rsidRPr="00BB7AB7">
        <w:rPr>
          <w:rFonts w:ascii="Arial" w:hAnsi="Arial" w:cs="Arial"/>
          <w:bCs/>
          <w:sz w:val="22"/>
          <w:szCs w:val="22"/>
          <w:lang w:val="en-US"/>
        </w:rPr>
        <w:t>Based on the outcomes of the agronomic trials and environmental monitoring, the material will be assessed for classification according to the criteria established by the Normative Instruction No. 27 of the Brazilian Ministry of Agriculture and Livestock (MAPA). This classification will determine the regulatory framework for commercialization and define whether the product can be officially recognized as a mineral fertilizer</w:t>
      </w:r>
      <w:r w:rsidR="009A4F96">
        <w:rPr>
          <w:rFonts w:ascii="Arial" w:hAnsi="Arial" w:cs="Arial"/>
          <w:bCs/>
          <w:sz w:val="22"/>
          <w:szCs w:val="22"/>
          <w:lang w:val="en-US"/>
        </w:rPr>
        <w:t xml:space="preserve"> </w:t>
      </w:r>
      <w:r w:rsidRPr="00BB7AB7" w:rsidR="009A4F96">
        <w:rPr>
          <w:rFonts w:ascii="Arial" w:hAnsi="Arial" w:cs="Arial"/>
          <w:bCs/>
          <w:sz w:val="22"/>
          <w:szCs w:val="22"/>
          <w:lang w:val="en-US"/>
        </w:rPr>
        <w:t>containing secondary macronutrients and micronutrients</w:t>
      </w:r>
      <w:r w:rsidRPr="00BB7AB7">
        <w:rPr>
          <w:rFonts w:ascii="Arial" w:hAnsi="Arial" w:cs="Arial"/>
          <w:bCs/>
          <w:sz w:val="22"/>
          <w:szCs w:val="22"/>
          <w:lang w:val="en-US"/>
        </w:rPr>
        <w:t>, soil conditioner, or acidity corrector.</w:t>
      </w:r>
    </w:p>
    <w:p w:rsidR="009568FB" w:rsidP="0024319C" w:rsidRDefault="009568FB" w14:paraId="288B6B0D" w14:textId="77777777">
      <w:pPr>
        <w:jc w:val="both"/>
        <w:rPr>
          <w:rFonts w:ascii="Arial" w:hAnsi="Arial" w:cs="Arial"/>
          <w:bCs/>
          <w:sz w:val="22"/>
          <w:szCs w:val="22"/>
          <w:lang w:val="en-US"/>
        </w:rPr>
      </w:pPr>
    </w:p>
    <w:p w:rsidR="00A341D1" w:rsidP="007971A1" w:rsidRDefault="007971A1" w14:paraId="583E6E67" w14:textId="4A803564">
      <w:pPr>
        <w:ind w:firstLine="708"/>
        <w:jc w:val="both"/>
        <w:rPr>
          <w:rFonts w:ascii="Arial" w:hAnsi="Arial" w:cs="Arial"/>
          <w:bCs/>
          <w:sz w:val="22"/>
          <w:szCs w:val="22"/>
          <w:lang w:val="en-US"/>
        </w:rPr>
      </w:pPr>
      <w:r w:rsidRPr="007971A1">
        <w:rPr>
          <w:rFonts w:ascii="Arial" w:hAnsi="Arial" w:cs="Arial"/>
          <w:bCs/>
          <w:sz w:val="22"/>
          <w:szCs w:val="22"/>
          <w:lang w:val="en-US"/>
        </w:rPr>
        <w:t xml:space="preserve">The implementation of this project represents a strategic opportunity for the company to reduce environmental liabilities associated with the disposal of industrial residues, while creating value through the development of a marketable agricultural input. By converting two residue streams into a product with agronomic potential, the company not only decreases disposal costs and dependence on tailings storage facilities but also contributes to circular </w:t>
      </w:r>
      <w:proofErr w:type="gramStart"/>
      <w:r w:rsidRPr="007971A1">
        <w:rPr>
          <w:rFonts w:ascii="Arial" w:hAnsi="Arial" w:cs="Arial"/>
          <w:bCs/>
          <w:sz w:val="22"/>
          <w:szCs w:val="22"/>
          <w:lang w:val="en-US"/>
        </w:rPr>
        <w:t>economy</w:t>
      </w:r>
      <w:proofErr w:type="gramEnd"/>
      <w:r w:rsidRPr="007971A1">
        <w:rPr>
          <w:rFonts w:ascii="Arial" w:hAnsi="Arial" w:cs="Arial"/>
          <w:bCs/>
          <w:sz w:val="22"/>
          <w:szCs w:val="22"/>
          <w:lang w:val="en-US"/>
        </w:rPr>
        <w:t xml:space="preserve"> practices and regulatory compliance. Additionally, the reuse of these materials aligns with growing industry and government expectations for sustainable waste management and resource efficiency. The potential recovery of metallic concentrates, such as zinc, cadmium, and lead, further enhances the economic viability of the process by allowing the reintegration of these elements into the production chain. Overall, the initiative strengthens the company’s environmental performance, supports innovation in waste valorization, and opens new possibilities for diversification in the fertilizer market.</w:t>
      </w:r>
    </w:p>
    <w:p w:rsidR="007971A1" w:rsidP="002D1C36" w:rsidRDefault="007971A1" w14:paraId="562FAA46" w14:textId="77777777">
      <w:pPr>
        <w:jc w:val="both"/>
        <w:rPr>
          <w:rFonts w:ascii="Arial" w:hAnsi="Arial" w:cs="Arial"/>
          <w:bCs/>
          <w:sz w:val="22"/>
          <w:szCs w:val="22"/>
          <w:lang w:val="en-US"/>
        </w:rPr>
      </w:pPr>
    </w:p>
    <w:p w:rsidRPr="00FD6B60" w:rsidR="007971A1" w:rsidP="002D1C36" w:rsidRDefault="007971A1" w14:paraId="1D1C4A36" w14:textId="77777777">
      <w:pPr>
        <w:jc w:val="both"/>
        <w:rPr>
          <w:rFonts w:ascii="Arial" w:hAnsi="Arial" w:cs="Arial"/>
          <w:bCs/>
          <w:sz w:val="22"/>
          <w:szCs w:val="22"/>
          <w:lang w:val="en-US"/>
        </w:rPr>
      </w:pPr>
    </w:p>
    <w:p w:rsidRPr="00B703D0" w:rsidR="006178C0" w:rsidP="006178C0" w:rsidRDefault="00EC5D28" w14:paraId="0346E950" w14:textId="131C7C41">
      <w:pPr>
        <w:jc w:val="both"/>
        <w:rPr>
          <w:rFonts w:ascii="Arial" w:hAnsi="Arial" w:cs="Arial"/>
          <w:b/>
          <w:bCs/>
          <w:sz w:val="22"/>
          <w:szCs w:val="22"/>
          <w:lang w:val="pt-BR"/>
        </w:rPr>
      </w:pPr>
      <w:r w:rsidRPr="00B703D0">
        <w:rPr>
          <w:rFonts w:ascii="Arial" w:hAnsi="Arial" w:cs="Arial"/>
          <w:b/>
          <w:bCs/>
          <w:sz w:val="22"/>
          <w:szCs w:val="22"/>
          <w:lang w:val="pt-BR"/>
        </w:rPr>
        <w:t xml:space="preserve">7. </w:t>
      </w:r>
      <w:proofErr w:type="spellStart"/>
      <w:r w:rsidRPr="00B703D0" w:rsidR="00180629">
        <w:rPr>
          <w:rFonts w:ascii="Arial" w:hAnsi="Arial" w:cs="Arial"/>
          <w:b/>
          <w:bCs/>
          <w:sz w:val="22"/>
          <w:szCs w:val="22"/>
          <w:lang w:val="pt-BR"/>
        </w:rPr>
        <w:t>Referenc</w:t>
      </w:r>
      <w:r w:rsidRPr="00B703D0" w:rsidR="00AE7D61">
        <w:rPr>
          <w:rFonts w:ascii="Arial" w:hAnsi="Arial" w:cs="Arial"/>
          <w:b/>
          <w:bCs/>
          <w:sz w:val="22"/>
          <w:szCs w:val="22"/>
          <w:lang w:val="pt-BR"/>
        </w:rPr>
        <w:t>es</w:t>
      </w:r>
      <w:proofErr w:type="spellEnd"/>
    </w:p>
    <w:p w:rsidRPr="00B703D0" w:rsidR="006178C0" w:rsidP="006178C0" w:rsidRDefault="006178C0" w14:paraId="52714C79" w14:textId="77777777">
      <w:pPr>
        <w:jc w:val="both"/>
        <w:rPr>
          <w:rFonts w:ascii="Arial" w:hAnsi="Arial" w:cs="Arial"/>
          <w:b/>
          <w:bCs/>
          <w:sz w:val="22"/>
          <w:szCs w:val="22"/>
          <w:lang w:val="pt-BR"/>
        </w:rPr>
      </w:pPr>
    </w:p>
    <w:p w:rsidR="00485285" w:rsidP="00BF3829" w:rsidRDefault="009B48C7" w14:paraId="57AE248C" w14:textId="7CE005CA">
      <w:pPr>
        <w:ind w:left="142" w:hanging="142"/>
        <w:jc w:val="both"/>
        <w:rPr>
          <w:rFonts w:ascii="Arial" w:hAnsi="Arial" w:cs="Arial"/>
          <w:bCs/>
          <w:sz w:val="22"/>
          <w:szCs w:val="22"/>
          <w:lang w:val="pt-BR"/>
        </w:rPr>
      </w:pPr>
      <w:r>
        <w:rPr>
          <w:rFonts w:ascii="Arial" w:hAnsi="Arial" w:cs="Arial"/>
          <w:bCs/>
          <w:sz w:val="22"/>
          <w:szCs w:val="22"/>
          <w:lang w:val="pt-BR"/>
        </w:rPr>
        <w:t xml:space="preserve"> </w:t>
      </w:r>
      <w:r w:rsidRPr="00B51FD9" w:rsidR="00B51FD9">
        <w:rPr>
          <w:rFonts w:ascii="Arial" w:hAnsi="Arial" w:cs="Arial"/>
          <w:bCs/>
          <w:sz w:val="22"/>
          <w:szCs w:val="22"/>
          <w:lang w:val="pt-BR"/>
        </w:rPr>
        <w:t>Brasil. Decreto nº 4.954, de 14 de janeiro de 2004. Regulamenta a Lei nº 6.894, de 16 de dezembro de 1980. Diário Oficial da União, 15 jan. 2004.</w:t>
      </w:r>
    </w:p>
    <w:p w:rsidR="00485285" w:rsidP="00BF3829" w:rsidRDefault="00485285" w14:paraId="41ECD90B" w14:textId="77777777">
      <w:pPr>
        <w:ind w:left="142" w:hanging="142"/>
        <w:jc w:val="both"/>
        <w:rPr>
          <w:rFonts w:ascii="Arial" w:hAnsi="Arial" w:cs="Arial"/>
          <w:bCs/>
          <w:sz w:val="22"/>
          <w:szCs w:val="22"/>
          <w:lang w:val="pt-BR"/>
        </w:rPr>
      </w:pPr>
    </w:p>
    <w:p w:rsidR="00BF3829" w:rsidP="00BF3829" w:rsidRDefault="00BF3829" w14:paraId="0BF43409" w14:textId="4EBCF416">
      <w:pPr>
        <w:ind w:left="142" w:hanging="142"/>
        <w:jc w:val="both"/>
        <w:rPr>
          <w:rFonts w:ascii="Arial" w:hAnsi="Arial" w:cs="Arial"/>
          <w:bCs/>
          <w:sz w:val="22"/>
          <w:szCs w:val="22"/>
          <w:lang w:val="pt-BR"/>
        </w:rPr>
      </w:pPr>
      <w:r w:rsidRPr="00BF3829">
        <w:rPr>
          <w:rFonts w:ascii="Arial" w:hAnsi="Arial" w:cs="Arial"/>
          <w:bCs/>
          <w:sz w:val="22"/>
          <w:szCs w:val="22"/>
          <w:lang w:val="pt-BR"/>
        </w:rPr>
        <w:t>Brasil. Ministério da Agricultura, Pecuária e Abastecimento. “Instrução Normativa nº 27, de 5 de junho de 2006. Aprova os métodos analíticos oficiais para análise de corretivos de solo”. 2006.</w:t>
      </w:r>
    </w:p>
    <w:p w:rsidR="00066465" w:rsidP="00BF3829" w:rsidRDefault="00066465" w14:paraId="1DFC1145" w14:textId="77777777">
      <w:pPr>
        <w:ind w:left="142" w:hanging="142"/>
        <w:jc w:val="both"/>
        <w:rPr>
          <w:rFonts w:ascii="Arial" w:hAnsi="Arial" w:cs="Arial"/>
          <w:bCs/>
          <w:sz w:val="22"/>
          <w:szCs w:val="22"/>
          <w:lang w:val="pt-BR"/>
        </w:rPr>
      </w:pPr>
    </w:p>
    <w:p w:rsidR="00066465" w:rsidP="00BF3829" w:rsidRDefault="00066465" w14:paraId="344F74AE" w14:textId="4F29D92C">
      <w:pPr>
        <w:ind w:left="142" w:hanging="142"/>
        <w:jc w:val="both"/>
        <w:rPr>
          <w:rFonts w:ascii="Arial" w:hAnsi="Arial" w:cs="Arial"/>
          <w:bCs/>
          <w:sz w:val="22"/>
          <w:szCs w:val="22"/>
          <w:lang w:val="pt-BR"/>
        </w:rPr>
      </w:pPr>
      <w:r w:rsidRPr="00BF3829">
        <w:rPr>
          <w:rFonts w:ascii="Arial" w:hAnsi="Arial" w:cs="Arial"/>
          <w:bCs/>
          <w:sz w:val="22"/>
          <w:szCs w:val="22"/>
          <w:lang w:val="pt-BR"/>
        </w:rPr>
        <w:t xml:space="preserve">Brasil. Ministério da Agricultura, Pecuária e Abastecimento. “Instrução Normativa nº </w:t>
      </w:r>
      <w:r w:rsidR="005F17BE">
        <w:rPr>
          <w:rFonts w:ascii="Arial" w:hAnsi="Arial" w:cs="Arial"/>
          <w:bCs/>
          <w:sz w:val="22"/>
          <w:szCs w:val="22"/>
          <w:lang w:val="pt-BR"/>
        </w:rPr>
        <w:t>35</w:t>
      </w:r>
      <w:r w:rsidRPr="00BF3829">
        <w:rPr>
          <w:rFonts w:ascii="Arial" w:hAnsi="Arial" w:cs="Arial"/>
          <w:bCs/>
          <w:sz w:val="22"/>
          <w:szCs w:val="22"/>
          <w:lang w:val="pt-BR"/>
        </w:rPr>
        <w:t xml:space="preserve">, de </w:t>
      </w:r>
      <w:r w:rsidR="005F17BE">
        <w:rPr>
          <w:rFonts w:ascii="Arial" w:hAnsi="Arial" w:cs="Arial"/>
          <w:bCs/>
          <w:sz w:val="22"/>
          <w:szCs w:val="22"/>
          <w:lang w:val="pt-BR"/>
        </w:rPr>
        <w:t>12</w:t>
      </w:r>
      <w:r w:rsidRPr="00BF3829">
        <w:rPr>
          <w:rFonts w:ascii="Arial" w:hAnsi="Arial" w:cs="Arial"/>
          <w:bCs/>
          <w:sz w:val="22"/>
          <w:szCs w:val="22"/>
          <w:lang w:val="pt-BR"/>
        </w:rPr>
        <w:t xml:space="preserve"> de ju</w:t>
      </w:r>
      <w:r w:rsidR="005F17BE">
        <w:rPr>
          <w:rFonts w:ascii="Arial" w:hAnsi="Arial" w:cs="Arial"/>
          <w:bCs/>
          <w:sz w:val="22"/>
          <w:szCs w:val="22"/>
          <w:lang w:val="pt-BR"/>
        </w:rPr>
        <w:t>l</w:t>
      </w:r>
      <w:r w:rsidRPr="00BF3829">
        <w:rPr>
          <w:rFonts w:ascii="Arial" w:hAnsi="Arial" w:cs="Arial"/>
          <w:bCs/>
          <w:sz w:val="22"/>
          <w:szCs w:val="22"/>
          <w:lang w:val="pt-BR"/>
        </w:rPr>
        <w:t xml:space="preserve">ho de 2006. Aprova </w:t>
      </w:r>
      <w:r w:rsidR="003D3263">
        <w:rPr>
          <w:rFonts w:ascii="Arial" w:hAnsi="Arial" w:cs="Arial"/>
          <w:bCs/>
          <w:sz w:val="22"/>
          <w:szCs w:val="22"/>
          <w:lang w:val="pt-BR"/>
        </w:rPr>
        <w:t xml:space="preserve">as </w:t>
      </w:r>
      <w:r w:rsidRPr="003D3263" w:rsidR="003D3263">
        <w:rPr>
          <w:rFonts w:ascii="Arial" w:hAnsi="Arial" w:cs="Arial"/>
          <w:bCs/>
          <w:sz w:val="22"/>
          <w:szCs w:val="22"/>
          <w:lang w:val="pt-BR"/>
        </w:rPr>
        <w:t xml:space="preserve">especificações e garantias, tolerâncias, registro, embalagem e rotulagem dos corretivos de acidez, de alcalinidade e de </w:t>
      </w:r>
      <w:proofErr w:type="spellStart"/>
      <w:r w:rsidRPr="003D3263" w:rsidR="003D3263">
        <w:rPr>
          <w:rFonts w:ascii="Arial" w:hAnsi="Arial" w:cs="Arial"/>
          <w:bCs/>
          <w:sz w:val="22"/>
          <w:szCs w:val="22"/>
          <w:lang w:val="pt-BR"/>
        </w:rPr>
        <w:t>sodicidade</w:t>
      </w:r>
      <w:proofErr w:type="spellEnd"/>
      <w:r w:rsidRPr="003D3263" w:rsidR="003D3263">
        <w:rPr>
          <w:rFonts w:ascii="Arial" w:hAnsi="Arial" w:cs="Arial"/>
          <w:bCs/>
          <w:sz w:val="22"/>
          <w:szCs w:val="22"/>
          <w:lang w:val="pt-BR"/>
        </w:rPr>
        <w:t xml:space="preserve"> e dos condicionadores de solo</w:t>
      </w:r>
      <w:r w:rsidRPr="00BF3829">
        <w:rPr>
          <w:rFonts w:ascii="Arial" w:hAnsi="Arial" w:cs="Arial"/>
          <w:bCs/>
          <w:sz w:val="22"/>
          <w:szCs w:val="22"/>
          <w:lang w:val="pt-BR"/>
        </w:rPr>
        <w:t>s”. 2006.</w:t>
      </w:r>
    </w:p>
    <w:p w:rsidR="00AB0973" w:rsidP="00BF3829" w:rsidRDefault="00AB0973" w14:paraId="3E0EE2EC" w14:textId="77777777">
      <w:pPr>
        <w:ind w:left="142" w:hanging="142"/>
        <w:jc w:val="both"/>
        <w:rPr>
          <w:rFonts w:ascii="Arial" w:hAnsi="Arial" w:cs="Arial"/>
          <w:bCs/>
          <w:sz w:val="22"/>
          <w:szCs w:val="22"/>
          <w:lang w:val="pt-BR"/>
        </w:rPr>
      </w:pPr>
    </w:p>
    <w:p w:rsidR="00AB0973" w:rsidP="00AB0973" w:rsidRDefault="00AB0973" w14:paraId="7612C053" w14:textId="5275A85F">
      <w:pPr>
        <w:ind w:left="142" w:hanging="142"/>
        <w:jc w:val="both"/>
        <w:rPr>
          <w:rFonts w:ascii="Arial" w:hAnsi="Arial" w:cs="Arial"/>
          <w:bCs/>
          <w:sz w:val="22"/>
          <w:szCs w:val="22"/>
          <w:lang w:val="pt-BR"/>
        </w:rPr>
      </w:pPr>
      <w:r w:rsidRPr="00BF3829">
        <w:rPr>
          <w:rFonts w:ascii="Arial" w:hAnsi="Arial" w:cs="Arial"/>
          <w:bCs/>
          <w:sz w:val="22"/>
          <w:szCs w:val="22"/>
          <w:lang w:val="pt-BR"/>
        </w:rPr>
        <w:t xml:space="preserve">Brasil. Ministério da Agricultura, Pecuária e Abastecimento. “Instrução Normativa nº </w:t>
      </w:r>
      <w:r>
        <w:rPr>
          <w:rFonts w:ascii="Arial" w:hAnsi="Arial" w:cs="Arial"/>
          <w:bCs/>
          <w:sz w:val="22"/>
          <w:szCs w:val="22"/>
          <w:lang w:val="pt-BR"/>
        </w:rPr>
        <w:t>39</w:t>
      </w:r>
      <w:r w:rsidRPr="00BF3829">
        <w:rPr>
          <w:rFonts w:ascii="Arial" w:hAnsi="Arial" w:cs="Arial"/>
          <w:bCs/>
          <w:sz w:val="22"/>
          <w:szCs w:val="22"/>
          <w:lang w:val="pt-BR"/>
        </w:rPr>
        <w:t xml:space="preserve">, de </w:t>
      </w:r>
      <w:r>
        <w:rPr>
          <w:rFonts w:ascii="Arial" w:hAnsi="Arial" w:cs="Arial"/>
          <w:bCs/>
          <w:sz w:val="22"/>
          <w:szCs w:val="22"/>
          <w:lang w:val="pt-BR"/>
        </w:rPr>
        <w:t>08</w:t>
      </w:r>
      <w:r w:rsidRPr="00BF3829">
        <w:rPr>
          <w:rFonts w:ascii="Arial" w:hAnsi="Arial" w:cs="Arial"/>
          <w:bCs/>
          <w:sz w:val="22"/>
          <w:szCs w:val="22"/>
          <w:lang w:val="pt-BR"/>
        </w:rPr>
        <w:t xml:space="preserve"> de </w:t>
      </w:r>
      <w:r>
        <w:rPr>
          <w:rFonts w:ascii="Arial" w:hAnsi="Arial" w:cs="Arial"/>
          <w:bCs/>
          <w:sz w:val="22"/>
          <w:szCs w:val="22"/>
          <w:lang w:val="pt-BR"/>
        </w:rPr>
        <w:t>agosto</w:t>
      </w:r>
      <w:r w:rsidRPr="00BF3829">
        <w:rPr>
          <w:rFonts w:ascii="Arial" w:hAnsi="Arial" w:cs="Arial"/>
          <w:bCs/>
          <w:sz w:val="22"/>
          <w:szCs w:val="22"/>
          <w:lang w:val="pt-BR"/>
        </w:rPr>
        <w:t xml:space="preserve"> de 20</w:t>
      </w:r>
      <w:r>
        <w:rPr>
          <w:rFonts w:ascii="Arial" w:hAnsi="Arial" w:cs="Arial"/>
          <w:bCs/>
          <w:sz w:val="22"/>
          <w:szCs w:val="22"/>
          <w:lang w:val="pt-BR"/>
        </w:rPr>
        <w:t>18</w:t>
      </w:r>
      <w:r w:rsidRPr="00BF3829">
        <w:rPr>
          <w:rFonts w:ascii="Arial" w:hAnsi="Arial" w:cs="Arial"/>
          <w:bCs/>
          <w:sz w:val="22"/>
          <w:szCs w:val="22"/>
          <w:lang w:val="pt-BR"/>
        </w:rPr>
        <w:t xml:space="preserve">. Aprova </w:t>
      </w:r>
      <w:r w:rsidRPr="00A07333" w:rsidR="00A07333">
        <w:rPr>
          <w:rFonts w:ascii="Arial" w:hAnsi="Arial" w:cs="Arial"/>
          <w:bCs/>
          <w:sz w:val="22"/>
          <w:szCs w:val="22"/>
          <w:lang w:val="pt-BR"/>
        </w:rPr>
        <w:t>as regras sobre definições, exigências, especificações, garantias, registro de produto, autorizações, embalagem, rotulagem, documentos fiscais, propaganda e tolerâncias dos fertilizantes minerais destinados à agricultur</w:t>
      </w:r>
      <w:r w:rsidR="00A07333">
        <w:rPr>
          <w:rFonts w:ascii="Arial" w:hAnsi="Arial" w:cs="Arial"/>
          <w:bCs/>
          <w:sz w:val="22"/>
          <w:szCs w:val="22"/>
          <w:lang w:val="pt-BR"/>
        </w:rPr>
        <w:t>a</w:t>
      </w:r>
      <w:r w:rsidRPr="00BF3829">
        <w:rPr>
          <w:rFonts w:ascii="Arial" w:hAnsi="Arial" w:cs="Arial"/>
          <w:bCs/>
          <w:sz w:val="22"/>
          <w:szCs w:val="22"/>
          <w:lang w:val="pt-BR"/>
        </w:rPr>
        <w:t>”. 20</w:t>
      </w:r>
      <w:r w:rsidR="00A07333">
        <w:rPr>
          <w:rFonts w:ascii="Arial" w:hAnsi="Arial" w:cs="Arial"/>
          <w:bCs/>
          <w:sz w:val="22"/>
          <w:szCs w:val="22"/>
          <w:lang w:val="pt-BR"/>
        </w:rPr>
        <w:t>18</w:t>
      </w:r>
      <w:r w:rsidRPr="00BF3829">
        <w:rPr>
          <w:rFonts w:ascii="Arial" w:hAnsi="Arial" w:cs="Arial"/>
          <w:bCs/>
          <w:sz w:val="22"/>
          <w:szCs w:val="22"/>
          <w:lang w:val="pt-BR"/>
        </w:rPr>
        <w:t>.</w:t>
      </w:r>
    </w:p>
    <w:p w:rsidR="006A19C9" w:rsidP="00AB0973" w:rsidRDefault="006A19C9" w14:paraId="5DFFFAC9" w14:textId="77777777">
      <w:pPr>
        <w:ind w:left="142" w:hanging="142"/>
        <w:jc w:val="both"/>
        <w:rPr>
          <w:rFonts w:ascii="Arial" w:hAnsi="Arial" w:cs="Arial"/>
          <w:bCs/>
          <w:sz w:val="22"/>
          <w:szCs w:val="22"/>
          <w:lang w:val="pt-BR"/>
        </w:rPr>
      </w:pPr>
    </w:p>
    <w:p w:rsidRPr="00462A97" w:rsidR="006A19C9" w:rsidP="00AB0973" w:rsidRDefault="006A19C9" w14:paraId="2D96C405" w14:textId="526EE1A7">
      <w:pPr>
        <w:ind w:left="142" w:hanging="142"/>
        <w:jc w:val="both"/>
        <w:rPr>
          <w:rFonts w:ascii="Arial" w:hAnsi="Arial" w:cs="Arial"/>
          <w:bCs/>
          <w:sz w:val="22"/>
          <w:szCs w:val="22"/>
          <w:lang w:val="en-US"/>
        </w:rPr>
      </w:pPr>
      <w:r w:rsidRPr="006A19C9">
        <w:rPr>
          <w:rFonts w:ascii="Arial" w:hAnsi="Arial" w:cs="Arial"/>
          <w:bCs/>
          <w:sz w:val="22"/>
          <w:szCs w:val="22"/>
          <w:lang w:val="en-US"/>
        </w:rPr>
        <w:t xml:space="preserve">Chen, T., Wen, X., Zhang, L., Tu, S., Zhang, J., Sun, R., &amp; Yan, B. (2022). The geochemical and mineralogical controls on the release characteristics of potentially toxic elements from lead/zinc (Pb/Zn) </w:t>
      </w:r>
      <w:proofErr w:type="gramStart"/>
      <w:r w:rsidRPr="006A19C9">
        <w:rPr>
          <w:rFonts w:ascii="Arial" w:hAnsi="Arial" w:cs="Arial"/>
          <w:bCs/>
          <w:sz w:val="22"/>
          <w:szCs w:val="22"/>
          <w:lang w:val="en-US"/>
        </w:rPr>
        <w:t>mine</w:t>
      </w:r>
      <w:proofErr w:type="gramEnd"/>
      <w:r w:rsidRPr="006A19C9">
        <w:rPr>
          <w:rFonts w:ascii="Arial" w:hAnsi="Arial" w:cs="Arial"/>
          <w:bCs/>
          <w:sz w:val="22"/>
          <w:szCs w:val="22"/>
          <w:lang w:val="en-US"/>
        </w:rPr>
        <w:t xml:space="preserve"> tailings. </w:t>
      </w:r>
      <w:r w:rsidRPr="00462A97">
        <w:rPr>
          <w:rFonts w:ascii="Arial" w:hAnsi="Arial" w:cs="Arial"/>
          <w:bCs/>
          <w:sz w:val="22"/>
          <w:szCs w:val="22"/>
          <w:lang w:val="en-US"/>
        </w:rPr>
        <w:t>Environmental pollution, 120328. https://doi.org/10.1016/j.envpol.2022.120328.</w:t>
      </w:r>
    </w:p>
    <w:p w:rsidRPr="00462A97" w:rsidR="007D6F4F" w:rsidP="00BF3829" w:rsidRDefault="007D6F4F" w14:paraId="1E122F2B" w14:textId="77777777">
      <w:pPr>
        <w:ind w:left="142" w:hanging="142"/>
        <w:jc w:val="both"/>
        <w:rPr>
          <w:rFonts w:ascii="Arial" w:hAnsi="Arial" w:cs="Arial"/>
          <w:bCs/>
          <w:sz w:val="22"/>
          <w:szCs w:val="22"/>
          <w:lang w:val="en-US"/>
        </w:rPr>
      </w:pPr>
    </w:p>
    <w:p w:rsidR="008E0D0C" w:rsidP="008E0D0C" w:rsidRDefault="008E0D0C" w14:paraId="35B709A1" w14:textId="5DCE6F16">
      <w:pPr>
        <w:ind w:left="142" w:hanging="142"/>
        <w:jc w:val="both"/>
        <w:rPr>
          <w:rFonts w:ascii="Arial" w:hAnsi="Arial" w:cs="Arial"/>
          <w:bCs/>
          <w:sz w:val="22"/>
          <w:szCs w:val="22"/>
          <w:lang w:val="pt-BR"/>
        </w:rPr>
      </w:pPr>
      <w:r w:rsidRPr="00462A97">
        <w:rPr>
          <w:rFonts w:ascii="Arial" w:hAnsi="Arial" w:cs="Arial"/>
          <w:bCs/>
          <w:sz w:val="22"/>
          <w:szCs w:val="22"/>
          <w:lang w:val="en-US"/>
        </w:rPr>
        <w:t xml:space="preserve">CONAB. “5° </w:t>
      </w:r>
      <w:proofErr w:type="spellStart"/>
      <w:r w:rsidRPr="00462A97">
        <w:rPr>
          <w:rFonts w:ascii="Arial" w:hAnsi="Arial" w:cs="Arial"/>
          <w:bCs/>
          <w:sz w:val="22"/>
          <w:szCs w:val="22"/>
          <w:lang w:val="en-US"/>
        </w:rPr>
        <w:t>Levantamento</w:t>
      </w:r>
      <w:proofErr w:type="spellEnd"/>
      <w:r w:rsidRPr="00462A97">
        <w:rPr>
          <w:rFonts w:ascii="Arial" w:hAnsi="Arial" w:cs="Arial"/>
          <w:bCs/>
          <w:sz w:val="22"/>
          <w:szCs w:val="22"/>
          <w:lang w:val="en-US"/>
        </w:rPr>
        <w:t xml:space="preserve"> de Safra de </w:t>
      </w:r>
      <w:proofErr w:type="spellStart"/>
      <w:r w:rsidRPr="00462A97">
        <w:rPr>
          <w:rFonts w:ascii="Arial" w:hAnsi="Arial" w:cs="Arial"/>
          <w:bCs/>
          <w:sz w:val="22"/>
          <w:szCs w:val="22"/>
          <w:lang w:val="en-US"/>
        </w:rPr>
        <w:t>Grãos</w:t>
      </w:r>
      <w:proofErr w:type="spellEnd"/>
      <w:r w:rsidRPr="00462A97">
        <w:rPr>
          <w:rFonts w:ascii="Arial" w:hAnsi="Arial" w:cs="Arial"/>
          <w:bCs/>
          <w:sz w:val="22"/>
          <w:szCs w:val="22"/>
          <w:lang w:val="en-US"/>
        </w:rPr>
        <w:t xml:space="preserve">”. </w:t>
      </w:r>
      <w:r w:rsidRPr="00462A97" w:rsidR="0085651D">
        <w:rPr>
          <w:rFonts w:ascii="Arial" w:hAnsi="Arial" w:cs="Arial"/>
          <w:bCs/>
          <w:sz w:val="22"/>
          <w:szCs w:val="22"/>
          <w:lang w:val="en-US"/>
        </w:rPr>
        <w:t>https://</w:t>
      </w:r>
      <w:r w:rsidRPr="00462A97">
        <w:rPr>
          <w:rFonts w:ascii="Arial" w:hAnsi="Arial" w:cs="Arial"/>
          <w:bCs/>
          <w:sz w:val="22"/>
          <w:szCs w:val="22"/>
          <w:lang w:val="en-US"/>
        </w:rPr>
        <w:t>www.conab.gov.br/info-agro/safras/graos/boletim-da-safra-de-graos.</w:t>
      </w:r>
      <w:r w:rsidRPr="00462A97" w:rsidR="008A02AC">
        <w:rPr>
          <w:rFonts w:ascii="Arial" w:hAnsi="Arial" w:cs="Arial"/>
          <w:bCs/>
          <w:sz w:val="22"/>
          <w:szCs w:val="22"/>
          <w:lang w:val="en-US"/>
        </w:rPr>
        <w:t xml:space="preserve"> </w:t>
      </w:r>
      <w:r w:rsidR="008A02AC">
        <w:rPr>
          <w:rFonts w:ascii="Arial" w:hAnsi="Arial" w:cs="Arial"/>
          <w:bCs/>
          <w:sz w:val="22"/>
          <w:szCs w:val="22"/>
          <w:lang w:val="pt-BR"/>
        </w:rPr>
        <w:t>2024.</w:t>
      </w:r>
    </w:p>
    <w:p w:rsidRPr="00BF3829" w:rsidR="008E0D0C" w:rsidP="00BF3829" w:rsidRDefault="008E0D0C" w14:paraId="78DFD81E" w14:textId="77777777">
      <w:pPr>
        <w:ind w:left="142" w:hanging="142"/>
        <w:jc w:val="both"/>
        <w:rPr>
          <w:rFonts w:ascii="Arial" w:hAnsi="Arial" w:cs="Arial"/>
          <w:bCs/>
          <w:sz w:val="22"/>
          <w:szCs w:val="22"/>
          <w:lang w:val="pt-BR"/>
        </w:rPr>
      </w:pPr>
    </w:p>
    <w:p w:rsidRPr="00BF3829" w:rsidR="00BF3829" w:rsidP="00BF3829" w:rsidRDefault="00BF3829" w14:paraId="327CE37C" w14:textId="77777777">
      <w:pPr>
        <w:ind w:left="142" w:hanging="142"/>
        <w:jc w:val="both"/>
        <w:rPr>
          <w:rFonts w:ascii="Arial" w:hAnsi="Arial" w:cs="Arial"/>
          <w:bCs/>
          <w:sz w:val="22"/>
          <w:szCs w:val="22"/>
          <w:lang w:val="pt-BR"/>
        </w:rPr>
      </w:pPr>
      <w:r w:rsidRPr="00BF3829">
        <w:rPr>
          <w:rFonts w:ascii="Arial" w:hAnsi="Arial" w:cs="Arial"/>
          <w:bCs/>
          <w:sz w:val="22"/>
          <w:szCs w:val="22"/>
          <w:lang w:val="pt-BR"/>
        </w:rPr>
        <w:t xml:space="preserve">Empresa Brasileira de Pesquisa Agropecuária (Embrapa). “Plano Diretor da Embrapa: 2024-2030”. 2023. https://www.embrapa.br/busca-de-publicacoes/-/publicacao/1163372/plano-diretor-da-embrapa-2024-2030. </w:t>
      </w:r>
    </w:p>
    <w:p w:rsidR="007D6F4F" w:rsidP="00BF3829" w:rsidRDefault="007D6F4F" w14:paraId="635D1EAA" w14:textId="77777777">
      <w:pPr>
        <w:ind w:left="142" w:hanging="142"/>
        <w:jc w:val="both"/>
        <w:rPr>
          <w:rFonts w:ascii="Arial" w:hAnsi="Arial" w:cs="Arial"/>
          <w:bCs/>
          <w:sz w:val="22"/>
          <w:szCs w:val="22"/>
          <w:lang w:val="pt-BR"/>
        </w:rPr>
      </w:pPr>
    </w:p>
    <w:p w:rsidRPr="00BF3829" w:rsidR="00BF3829" w:rsidP="00BF3829" w:rsidRDefault="00BF3829" w14:paraId="7C2FD7F2" w14:textId="3AA83DF1">
      <w:pPr>
        <w:ind w:left="142" w:hanging="142"/>
        <w:jc w:val="both"/>
        <w:rPr>
          <w:rFonts w:ascii="Arial" w:hAnsi="Arial" w:cs="Arial"/>
          <w:bCs/>
          <w:sz w:val="22"/>
          <w:szCs w:val="22"/>
          <w:lang w:val="pt-BR"/>
        </w:rPr>
      </w:pPr>
      <w:r w:rsidRPr="00BF3829">
        <w:rPr>
          <w:rFonts w:ascii="Arial" w:hAnsi="Arial" w:cs="Arial"/>
          <w:bCs/>
          <w:sz w:val="22"/>
          <w:szCs w:val="22"/>
          <w:lang w:val="pt-BR"/>
        </w:rPr>
        <w:t>Fundação Estadual do Meio Ambiente (</w:t>
      </w:r>
      <w:proofErr w:type="spellStart"/>
      <w:r w:rsidRPr="00BF3829">
        <w:rPr>
          <w:rFonts w:ascii="Arial" w:hAnsi="Arial" w:cs="Arial"/>
          <w:bCs/>
          <w:sz w:val="22"/>
          <w:szCs w:val="22"/>
          <w:lang w:val="pt-BR"/>
        </w:rPr>
        <w:t>Feam</w:t>
      </w:r>
      <w:proofErr w:type="spellEnd"/>
      <w:r w:rsidRPr="00BF3829">
        <w:rPr>
          <w:rFonts w:ascii="Arial" w:hAnsi="Arial" w:cs="Arial"/>
          <w:bCs/>
          <w:sz w:val="22"/>
          <w:szCs w:val="22"/>
          <w:lang w:val="pt-BR"/>
        </w:rPr>
        <w:t>). “Inventário de resíduos sólidos da mineração: ano base 2017”. 2018. https://feam.br/w/inventario-de-residuos-solidos-minerarios.</w:t>
      </w:r>
    </w:p>
    <w:p w:rsidR="007D6F4F" w:rsidP="00BF3829" w:rsidRDefault="007D6F4F" w14:paraId="51254BE7" w14:textId="77777777">
      <w:pPr>
        <w:ind w:left="142" w:hanging="142"/>
        <w:jc w:val="both"/>
        <w:rPr>
          <w:rFonts w:ascii="Arial" w:hAnsi="Arial" w:cs="Arial"/>
          <w:bCs/>
          <w:sz w:val="22"/>
          <w:szCs w:val="22"/>
          <w:lang w:val="pt-BR"/>
        </w:rPr>
      </w:pPr>
    </w:p>
    <w:p w:rsidR="00BF3829" w:rsidP="00BF3829" w:rsidRDefault="00BF3829" w14:paraId="527C5F31" w14:textId="46831855">
      <w:pPr>
        <w:ind w:left="142" w:hanging="142"/>
        <w:jc w:val="both"/>
        <w:rPr>
          <w:rFonts w:ascii="Arial" w:hAnsi="Arial" w:cs="Arial"/>
          <w:bCs/>
          <w:sz w:val="22"/>
          <w:szCs w:val="22"/>
          <w:lang w:val="en-US"/>
        </w:rPr>
      </w:pPr>
      <w:r w:rsidRPr="00BF3829">
        <w:rPr>
          <w:rFonts w:ascii="Arial" w:hAnsi="Arial" w:cs="Arial"/>
          <w:bCs/>
          <w:sz w:val="22"/>
          <w:szCs w:val="22"/>
          <w:lang w:val="pt-BR"/>
        </w:rPr>
        <w:t xml:space="preserve">Instituto Brasileiro de Mineração (IBRAM). “Panorama do Setor Mineral Brasileiro 2024”. </w:t>
      </w:r>
      <w:r w:rsidRPr="00BF3829">
        <w:rPr>
          <w:rFonts w:ascii="Arial" w:hAnsi="Arial" w:cs="Arial"/>
          <w:bCs/>
          <w:sz w:val="22"/>
          <w:szCs w:val="22"/>
          <w:lang w:val="en-US"/>
        </w:rPr>
        <w:t xml:space="preserve">2024. </w:t>
      </w:r>
      <w:hyperlink w:history="1" r:id="rId29">
        <w:r w:rsidRPr="00AD03EC" w:rsidR="00AD03EC">
          <w:rPr>
            <w:rStyle w:val="Hyperlink"/>
            <w:rFonts w:ascii="Arial" w:hAnsi="Arial" w:cs="Arial"/>
            <w:bCs/>
            <w:color w:val="auto"/>
            <w:sz w:val="22"/>
            <w:szCs w:val="22"/>
            <w:u w:val="none"/>
            <w:lang w:val="en-US"/>
          </w:rPr>
          <w:t>https://panoramamineracao.com.br/pmb2024/</w:t>
        </w:r>
      </w:hyperlink>
      <w:r w:rsidRPr="00AD03EC">
        <w:rPr>
          <w:rFonts w:ascii="Arial" w:hAnsi="Arial" w:cs="Arial"/>
          <w:bCs/>
          <w:sz w:val="22"/>
          <w:szCs w:val="22"/>
          <w:lang w:val="en-US"/>
        </w:rPr>
        <w:t>.</w:t>
      </w:r>
    </w:p>
    <w:p w:rsidR="0086199D" w:rsidP="00BF3829" w:rsidRDefault="0086199D" w14:paraId="1035D8FC" w14:textId="77777777">
      <w:pPr>
        <w:ind w:left="142" w:hanging="142"/>
        <w:jc w:val="both"/>
        <w:rPr>
          <w:rFonts w:ascii="Arial" w:hAnsi="Arial" w:cs="Arial"/>
          <w:bCs/>
          <w:sz w:val="22"/>
          <w:szCs w:val="22"/>
          <w:lang w:val="en-US"/>
        </w:rPr>
      </w:pPr>
    </w:p>
    <w:p w:rsidR="0086199D" w:rsidP="00BF3829" w:rsidRDefault="0086199D" w14:paraId="1F2FCF4F" w14:textId="414F9B71">
      <w:pPr>
        <w:ind w:left="142" w:hanging="142"/>
        <w:jc w:val="both"/>
        <w:rPr>
          <w:rFonts w:ascii="Arial" w:hAnsi="Arial" w:cs="Arial"/>
          <w:bCs/>
          <w:sz w:val="22"/>
          <w:szCs w:val="22"/>
          <w:lang w:val="en-US"/>
        </w:rPr>
      </w:pPr>
      <w:r w:rsidRPr="0086199D">
        <w:rPr>
          <w:rFonts w:ascii="Arial" w:hAnsi="Arial" w:cs="Arial"/>
          <w:bCs/>
          <w:sz w:val="22"/>
          <w:szCs w:val="22"/>
          <w:lang w:val="en-US"/>
        </w:rPr>
        <w:t xml:space="preserve">Kinnunen, P., Mäkinen, J., </w:t>
      </w:r>
      <w:proofErr w:type="spellStart"/>
      <w:r w:rsidRPr="0086199D">
        <w:rPr>
          <w:rFonts w:ascii="Arial" w:hAnsi="Arial" w:cs="Arial"/>
          <w:bCs/>
          <w:sz w:val="22"/>
          <w:szCs w:val="22"/>
          <w:lang w:val="en-US"/>
        </w:rPr>
        <w:t>Yli</w:t>
      </w:r>
      <w:proofErr w:type="spellEnd"/>
      <w:r w:rsidRPr="0086199D">
        <w:rPr>
          <w:rFonts w:ascii="Arial" w:hAnsi="Arial" w:cs="Arial"/>
          <w:bCs/>
          <w:sz w:val="22"/>
          <w:szCs w:val="22"/>
          <w:lang w:val="en-US"/>
        </w:rPr>
        <w:t xml:space="preserve">-Rantala, E., </w:t>
      </w:r>
      <w:proofErr w:type="spellStart"/>
      <w:r w:rsidRPr="0086199D">
        <w:rPr>
          <w:rFonts w:ascii="Arial" w:hAnsi="Arial" w:cs="Arial"/>
          <w:bCs/>
          <w:sz w:val="22"/>
          <w:szCs w:val="22"/>
          <w:lang w:val="en-US"/>
        </w:rPr>
        <w:t>Kivikytö</w:t>
      </w:r>
      <w:proofErr w:type="spellEnd"/>
      <w:r w:rsidRPr="0086199D">
        <w:rPr>
          <w:rFonts w:ascii="Arial" w:hAnsi="Arial" w:cs="Arial"/>
          <w:bCs/>
          <w:sz w:val="22"/>
          <w:szCs w:val="22"/>
          <w:lang w:val="en-US"/>
        </w:rPr>
        <w:t xml:space="preserve">-Reponen, P., &amp; Karhu, M. (2022). A review of circular economy strategies for </w:t>
      </w:r>
      <w:proofErr w:type="gramStart"/>
      <w:r w:rsidRPr="0086199D">
        <w:rPr>
          <w:rFonts w:ascii="Arial" w:hAnsi="Arial" w:cs="Arial"/>
          <w:bCs/>
          <w:sz w:val="22"/>
          <w:szCs w:val="22"/>
          <w:lang w:val="en-US"/>
        </w:rPr>
        <w:t>mine</w:t>
      </w:r>
      <w:proofErr w:type="gramEnd"/>
      <w:r w:rsidRPr="0086199D">
        <w:rPr>
          <w:rFonts w:ascii="Arial" w:hAnsi="Arial" w:cs="Arial"/>
          <w:bCs/>
          <w:sz w:val="22"/>
          <w:szCs w:val="22"/>
          <w:lang w:val="en-US"/>
        </w:rPr>
        <w:t xml:space="preserve"> tailings. Cleaner Engineering and Technology. https://doi.org/10.1016/j.clet.2022.100499.</w:t>
      </w:r>
    </w:p>
    <w:p w:rsidR="00AD03EC" w:rsidP="00BF3829" w:rsidRDefault="00AD03EC" w14:paraId="594040F7" w14:textId="77777777">
      <w:pPr>
        <w:ind w:left="142" w:hanging="142"/>
        <w:jc w:val="both"/>
        <w:rPr>
          <w:rFonts w:ascii="Arial" w:hAnsi="Arial" w:cs="Arial"/>
          <w:bCs/>
          <w:sz w:val="22"/>
          <w:szCs w:val="22"/>
          <w:lang w:val="en-US"/>
        </w:rPr>
      </w:pPr>
    </w:p>
    <w:p w:rsidRPr="00BF3829" w:rsidR="00AD03EC" w:rsidP="00BF3829" w:rsidRDefault="00AD03EC" w14:paraId="20D31BC7" w14:textId="65BFDAEB">
      <w:pPr>
        <w:ind w:left="142" w:hanging="142"/>
        <w:jc w:val="both"/>
        <w:rPr>
          <w:rFonts w:ascii="Arial" w:hAnsi="Arial" w:cs="Arial"/>
          <w:bCs/>
          <w:sz w:val="22"/>
          <w:szCs w:val="22"/>
          <w:lang w:val="en-US"/>
        </w:rPr>
      </w:pPr>
      <w:proofErr w:type="spellStart"/>
      <w:r>
        <w:rPr>
          <w:rFonts w:ascii="Arial" w:hAnsi="Arial" w:cs="Arial"/>
          <w:bCs/>
          <w:sz w:val="22"/>
          <w:szCs w:val="22"/>
          <w:lang w:val="en-US"/>
        </w:rPr>
        <w:t>Nexa</w:t>
      </w:r>
      <w:proofErr w:type="spellEnd"/>
      <w:r>
        <w:rPr>
          <w:rFonts w:ascii="Arial" w:hAnsi="Arial" w:cs="Arial"/>
          <w:bCs/>
          <w:sz w:val="22"/>
          <w:szCs w:val="22"/>
          <w:lang w:val="en-US"/>
        </w:rPr>
        <w:t xml:space="preserve">. Annual Report. 2024. </w:t>
      </w:r>
      <w:r w:rsidRPr="00B052A9" w:rsidR="00B052A9">
        <w:rPr>
          <w:rFonts w:ascii="Arial" w:hAnsi="Arial" w:cs="Arial"/>
          <w:bCs/>
          <w:sz w:val="22"/>
          <w:szCs w:val="22"/>
          <w:lang w:val="en-US"/>
        </w:rPr>
        <w:t>https://www.nexaresources.com/wp-content/uploads/2025/04/RA_Nexa_2024.pdf</w:t>
      </w:r>
      <w:r w:rsidR="00B052A9">
        <w:rPr>
          <w:rFonts w:ascii="Arial" w:hAnsi="Arial" w:cs="Arial"/>
          <w:bCs/>
          <w:sz w:val="22"/>
          <w:szCs w:val="22"/>
          <w:lang w:val="en-US"/>
        </w:rPr>
        <w:t>.</w:t>
      </w:r>
    </w:p>
    <w:p w:rsidR="007D6F4F" w:rsidP="00BF3829" w:rsidRDefault="007D6F4F" w14:paraId="3D70A2DA" w14:textId="77777777">
      <w:pPr>
        <w:ind w:left="142" w:hanging="142"/>
        <w:jc w:val="both"/>
        <w:rPr>
          <w:rFonts w:ascii="Arial" w:hAnsi="Arial" w:cs="Arial"/>
          <w:bCs/>
          <w:sz w:val="22"/>
          <w:szCs w:val="22"/>
          <w:lang w:val="en-US"/>
        </w:rPr>
      </w:pPr>
    </w:p>
    <w:p w:rsidRPr="00462A97" w:rsidR="00BF3829" w:rsidP="00BF3829" w:rsidRDefault="00BF3829" w14:paraId="085CB372" w14:textId="0840FB3A">
      <w:pPr>
        <w:ind w:left="142" w:hanging="142"/>
        <w:jc w:val="both"/>
        <w:rPr>
          <w:rFonts w:ascii="Arial" w:hAnsi="Arial" w:cs="Arial"/>
          <w:bCs/>
          <w:color w:val="000000" w:themeColor="text1"/>
          <w:sz w:val="22"/>
          <w:szCs w:val="22"/>
          <w:lang w:val="pt-BR"/>
        </w:rPr>
      </w:pPr>
      <w:r w:rsidRPr="00BF3829">
        <w:rPr>
          <w:rFonts w:ascii="Arial" w:hAnsi="Arial" w:cs="Arial"/>
          <w:bCs/>
          <w:sz w:val="22"/>
          <w:szCs w:val="22"/>
          <w:lang w:val="en-US"/>
        </w:rPr>
        <w:lastRenderedPageBreak/>
        <w:t>Olszak-</w:t>
      </w:r>
      <w:proofErr w:type="spellStart"/>
      <w:r w:rsidRPr="00BF3829">
        <w:rPr>
          <w:rFonts w:ascii="Arial" w:hAnsi="Arial" w:cs="Arial"/>
          <w:bCs/>
          <w:sz w:val="22"/>
          <w:szCs w:val="22"/>
          <w:lang w:val="en-US"/>
        </w:rPr>
        <w:t>Humienik</w:t>
      </w:r>
      <w:proofErr w:type="spellEnd"/>
      <w:r w:rsidRPr="00BF3829">
        <w:rPr>
          <w:rFonts w:ascii="Arial" w:hAnsi="Arial" w:cs="Arial"/>
          <w:bCs/>
          <w:sz w:val="22"/>
          <w:szCs w:val="22"/>
          <w:lang w:val="en-US"/>
        </w:rPr>
        <w:t xml:space="preserve">, M., Jablonski, M. Thermal behavior of natural dolomite. </w:t>
      </w:r>
      <w:r w:rsidRPr="00462A97">
        <w:rPr>
          <w:rFonts w:ascii="Arial" w:hAnsi="Arial" w:cs="Arial"/>
          <w:bCs/>
          <w:sz w:val="22"/>
          <w:szCs w:val="22"/>
          <w:lang w:val="pt-BR"/>
        </w:rPr>
        <w:t xml:space="preserve">J </w:t>
      </w:r>
      <w:proofErr w:type="spellStart"/>
      <w:r w:rsidRPr="00462A97">
        <w:rPr>
          <w:rFonts w:ascii="Arial" w:hAnsi="Arial" w:cs="Arial"/>
          <w:bCs/>
          <w:sz w:val="22"/>
          <w:szCs w:val="22"/>
          <w:lang w:val="pt-BR"/>
        </w:rPr>
        <w:t>Therm</w:t>
      </w:r>
      <w:proofErr w:type="spellEnd"/>
      <w:r w:rsidRPr="00462A97">
        <w:rPr>
          <w:rFonts w:ascii="Arial" w:hAnsi="Arial" w:cs="Arial"/>
          <w:bCs/>
          <w:sz w:val="22"/>
          <w:szCs w:val="22"/>
          <w:lang w:val="pt-BR"/>
        </w:rPr>
        <w:t xml:space="preserve"> Anal Calorim 119, 2239–2248 (2015). </w:t>
      </w:r>
      <w:hyperlink w:history="1" r:id="rId30">
        <w:r w:rsidRPr="00462A97" w:rsidR="006463A3">
          <w:rPr>
            <w:rStyle w:val="Hyperlink"/>
            <w:rFonts w:ascii="Arial" w:hAnsi="Arial" w:cs="Arial"/>
            <w:bCs/>
            <w:color w:val="000000" w:themeColor="text1"/>
            <w:sz w:val="22"/>
            <w:szCs w:val="22"/>
            <w:u w:val="none"/>
            <w:lang w:val="pt-BR"/>
          </w:rPr>
          <w:t>https://doi.org/10.1007/s10973-014-4301-6</w:t>
        </w:r>
      </w:hyperlink>
      <w:r w:rsidRPr="00462A97">
        <w:rPr>
          <w:rFonts w:ascii="Arial" w:hAnsi="Arial" w:cs="Arial"/>
          <w:bCs/>
          <w:color w:val="000000" w:themeColor="text1"/>
          <w:sz w:val="22"/>
          <w:szCs w:val="22"/>
          <w:lang w:val="pt-BR"/>
        </w:rPr>
        <w:t>.</w:t>
      </w:r>
    </w:p>
    <w:p w:rsidRPr="00462A97" w:rsidR="004E6134" w:rsidP="00BF3829" w:rsidRDefault="004E6134" w14:paraId="5D5D0F46" w14:textId="77777777">
      <w:pPr>
        <w:ind w:left="142" w:hanging="142"/>
        <w:jc w:val="both"/>
        <w:rPr>
          <w:rFonts w:ascii="Arial" w:hAnsi="Arial" w:cs="Arial"/>
          <w:bCs/>
          <w:color w:val="000000" w:themeColor="text1"/>
          <w:sz w:val="22"/>
          <w:szCs w:val="22"/>
          <w:lang w:val="pt-BR"/>
        </w:rPr>
      </w:pPr>
    </w:p>
    <w:p w:rsidRPr="00585A65" w:rsidR="004E6134" w:rsidP="00BF3829" w:rsidRDefault="004E6134" w14:paraId="20E3D999" w14:textId="57A0A8C4">
      <w:pPr>
        <w:ind w:left="142" w:hanging="142"/>
        <w:jc w:val="both"/>
        <w:rPr>
          <w:rFonts w:ascii="Arial" w:hAnsi="Arial" w:cs="Arial"/>
          <w:bCs/>
          <w:color w:val="000000" w:themeColor="text1"/>
          <w:sz w:val="22"/>
          <w:szCs w:val="22"/>
          <w:lang w:val="en-US"/>
        </w:rPr>
      </w:pPr>
      <w:proofErr w:type="spellStart"/>
      <w:r w:rsidRPr="004E6134">
        <w:rPr>
          <w:rFonts w:ascii="Arial" w:hAnsi="Arial" w:cs="Arial"/>
          <w:bCs/>
          <w:color w:val="000000" w:themeColor="text1"/>
          <w:sz w:val="22"/>
          <w:szCs w:val="22"/>
          <w:lang w:val="pt-BR"/>
        </w:rPr>
        <w:t>Osei</w:t>
      </w:r>
      <w:proofErr w:type="spellEnd"/>
      <w:r w:rsidRPr="004E6134">
        <w:rPr>
          <w:rFonts w:ascii="Arial" w:hAnsi="Arial" w:cs="Arial"/>
          <w:bCs/>
          <w:color w:val="000000" w:themeColor="text1"/>
          <w:sz w:val="22"/>
          <w:szCs w:val="22"/>
          <w:lang w:val="pt-BR"/>
        </w:rPr>
        <w:t xml:space="preserve">, V., </w:t>
      </w:r>
      <w:proofErr w:type="spellStart"/>
      <w:r w:rsidRPr="004E6134">
        <w:rPr>
          <w:rFonts w:ascii="Arial" w:hAnsi="Arial" w:cs="Arial"/>
          <w:bCs/>
          <w:color w:val="000000" w:themeColor="text1"/>
          <w:sz w:val="22"/>
          <w:szCs w:val="22"/>
          <w:lang w:val="pt-BR"/>
        </w:rPr>
        <w:t>Bai</w:t>
      </w:r>
      <w:proofErr w:type="spellEnd"/>
      <w:r w:rsidRPr="004E6134">
        <w:rPr>
          <w:rFonts w:ascii="Arial" w:hAnsi="Arial" w:cs="Arial"/>
          <w:bCs/>
          <w:color w:val="000000" w:themeColor="text1"/>
          <w:sz w:val="22"/>
          <w:szCs w:val="22"/>
          <w:lang w:val="pt-BR"/>
        </w:rPr>
        <w:t xml:space="preserve">, C., </w:t>
      </w:r>
      <w:proofErr w:type="spellStart"/>
      <w:r w:rsidRPr="004E6134">
        <w:rPr>
          <w:rFonts w:ascii="Arial" w:hAnsi="Arial" w:cs="Arial"/>
          <w:bCs/>
          <w:color w:val="000000" w:themeColor="text1"/>
          <w:sz w:val="22"/>
          <w:szCs w:val="22"/>
          <w:lang w:val="pt-BR"/>
        </w:rPr>
        <w:t>Asante-Darko</w:t>
      </w:r>
      <w:proofErr w:type="spellEnd"/>
      <w:r w:rsidRPr="004E6134">
        <w:rPr>
          <w:rFonts w:ascii="Arial" w:hAnsi="Arial" w:cs="Arial"/>
          <w:bCs/>
          <w:color w:val="000000" w:themeColor="text1"/>
          <w:sz w:val="22"/>
          <w:szCs w:val="22"/>
          <w:lang w:val="pt-BR"/>
        </w:rPr>
        <w:t xml:space="preserve">, D., &amp; </w:t>
      </w:r>
      <w:proofErr w:type="spellStart"/>
      <w:r w:rsidRPr="004E6134">
        <w:rPr>
          <w:rFonts w:ascii="Arial" w:hAnsi="Arial" w:cs="Arial"/>
          <w:bCs/>
          <w:color w:val="000000" w:themeColor="text1"/>
          <w:sz w:val="22"/>
          <w:szCs w:val="22"/>
          <w:lang w:val="pt-BR"/>
        </w:rPr>
        <w:t>Quayson</w:t>
      </w:r>
      <w:proofErr w:type="spellEnd"/>
      <w:r w:rsidRPr="004E6134">
        <w:rPr>
          <w:rFonts w:ascii="Arial" w:hAnsi="Arial" w:cs="Arial"/>
          <w:bCs/>
          <w:color w:val="000000" w:themeColor="text1"/>
          <w:sz w:val="22"/>
          <w:szCs w:val="22"/>
          <w:lang w:val="pt-BR"/>
        </w:rPr>
        <w:t xml:space="preserve">, M. (2023). </w:t>
      </w:r>
      <w:r w:rsidRPr="004E6134">
        <w:rPr>
          <w:rFonts w:ascii="Arial" w:hAnsi="Arial" w:cs="Arial"/>
          <w:bCs/>
          <w:color w:val="000000" w:themeColor="text1"/>
          <w:sz w:val="22"/>
          <w:szCs w:val="22"/>
          <w:lang w:val="en-US"/>
        </w:rPr>
        <w:t>Evaluating the barriers and drivers of adopting circular economy for improving sustainability in the mining industry. Resources Policy. https://doi.org/10.1016/j.resourpol.2023.104168.</w:t>
      </w:r>
    </w:p>
    <w:p w:rsidRPr="00585A65" w:rsidR="006463A3" w:rsidP="00BF3829" w:rsidRDefault="006463A3" w14:paraId="0B3DEFEF" w14:textId="77777777">
      <w:pPr>
        <w:ind w:left="142" w:hanging="142"/>
        <w:jc w:val="both"/>
        <w:rPr>
          <w:rFonts w:ascii="Arial" w:hAnsi="Arial" w:cs="Arial"/>
          <w:bCs/>
          <w:sz w:val="22"/>
          <w:szCs w:val="22"/>
          <w:lang w:val="en-US"/>
        </w:rPr>
      </w:pPr>
    </w:p>
    <w:p w:rsidRPr="00AB1EB9" w:rsidR="006463A3" w:rsidP="00BF3829" w:rsidRDefault="006463A3" w14:paraId="53C3D2F4" w14:textId="6A764439">
      <w:pPr>
        <w:ind w:left="142" w:hanging="142"/>
        <w:jc w:val="both"/>
        <w:rPr>
          <w:rFonts w:ascii="Arial" w:hAnsi="Arial" w:cs="Arial"/>
          <w:bCs/>
          <w:sz w:val="22"/>
          <w:szCs w:val="22"/>
          <w:lang w:val="en-US"/>
        </w:rPr>
      </w:pPr>
      <w:r w:rsidRPr="00585A65">
        <w:rPr>
          <w:rFonts w:ascii="Arial" w:hAnsi="Arial" w:cs="Arial"/>
          <w:bCs/>
          <w:sz w:val="22"/>
          <w:szCs w:val="22"/>
          <w:lang w:val="en-US"/>
        </w:rPr>
        <w:t xml:space="preserve">Sun, X. D., Ma, J. </w:t>
      </w:r>
      <w:proofErr w:type="gramStart"/>
      <w:r w:rsidRPr="00585A65">
        <w:rPr>
          <w:rFonts w:ascii="Arial" w:hAnsi="Arial" w:cs="Arial"/>
          <w:bCs/>
          <w:sz w:val="22"/>
          <w:szCs w:val="22"/>
          <w:lang w:val="en-US"/>
        </w:rPr>
        <w:t>Y.,</w:t>
      </w:r>
      <w:proofErr w:type="gramEnd"/>
      <w:r w:rsidRPr="00585A65">
        <w:rPr>
          <w:rFonts w:ascii="Arial" w:hAnsi="Arial" w:cs="Arial"/>
          <w:bCs/>
          <w:sz w:val="22"/>
          <w:szCs w:val="22"/>
          <w:lang w:val="en-US"/>
        </w:rPr>
        <w:t xml:space="preserve"> Feng, L. J., Duan, J. L., Xie, X. M., Zhang, X. H., ... &amp; Yuan, X. Z. (2023). </w:t>
      </w:r>
      <w:r w:rsidRPr="006463A3">
        <w:rPr>
          <w:rFonts w:ascii="Arial" w:hAnsi="Arial" w:cs="Arial"/>
          <w:bCs/>
          <w:sz w:val="22"/>
          <w:szCs w:val="22"/>
          <w:lang w:val="en-US"/>
        </w:rPr>
        <w:t xml:space="preserve">Magnetite nanoparticle coating chemistry regulates root uptake pathways and iron chlorosis in plants. </w:t>
      </w:r>
      <w:r w:rsidRPr="00AB1EB9">
        <w:rPr>
          <w:rFonts w:ascii="Arial" w:hAnsi="Arial" w:cs="Arial"/>
          <w:bCs/>
          <w:sz w:val="22"/>
          <w:szCs w:val="22"/>
          <w:lang w:val="en-US"/>
        </w:rPr>
        <w:t>Proceedings of the National Academy of Sciences, 120(27), e2304306120.</w:t>
      </w:r>
    </w:p>
    <w:p w:rsidRPr="00AB1EB9" w:rsidR="007971A1" w:rsidP="00066465" w:rsidRDefault="007971A1" w14:paraId="0004D071" w14:textId="77777777">
      <w:pPr>
        <w:jc w:val="both"/>
        <w:rPr>
          <w:rFonts w:ascii="Arial" w:hAnsi="Arial" w:cs="Arial"/>
          <w:bCs/>
          <w:sz w:val="22"/>
          <w:szCs w:val="22"/>
          <w:lang w:val="en-US"/>
        </w:rPr>
      </w:pPr>
    </w:p>
    <w:p w:rsidRPr="00AB1EB9" w:rsidR="00F26487" w:rsidP="00066465" w:rsidRDefault="00F26487" w14:paraId="779F29D4" w14:textId="77777777">
      <w:pPr>
        <w:jc w:val="both"/>
        <w:rPr>
          <w:rFonts w:ascii="Arial" w:hAnsi="Arial" w:cs="Arial"/>
          <w:bCs/>
          <w:sz w:val="22"/>
          <w:szCs w:val="22"/>
          <w:lang w:val="en-US"/>
        </w:rPr>
      </w:pPr>
    </w:p>
    <w:p w:rsidRPr="00707C57" w:rsidR="00CF5748" w:rsidP="00CF5748" w:rsidRDefault="00DD76F2" w14:paraId="3A911FB9" w14:textId="6F738FDA">
      <w:pPr>
        <w:widowControl w:val="0"/>
        <w:autoSpaceDE w:val="0"/>
        <w:autoSpaceDN w:val="0"/>
        <w:adjustRightInd w:val="0"/>
        <w:jc w:val="both"/>
        <w:rPr>
          <w:rFonts w:ascii="Arial" w:hAnsi="Arial" w:cs="Arial"/>
          <w:b/>
          <w:sz w:val="22"/>
          <w:szCs w:val="22"/>
          <w:lang w:val="en-US"/>
        </w:rPr>
      </w:pPr>
      <w:r>
        <w:rPr>
          <w:rFonts w:ascii="Arial" w:hAnsi="Arial" w:cs="Arial"/>
          <w:b/>
          <w:sz w:val="22"/>
          <w:szCs w:val="22"/>
          <w:lang w:val="en-US"/>
        </w:rPr>
        <w:t>8</w:t>
      </w:r>
      <w:r w:rsidRPr="00707C57" w:rsidR="00CF5748">
        <w:rPr>
          <w:rFonts w:ascii="Arial" w:hAnsi="Arial" w:cs="Arial"/>
          <w:b/>
          <w:sz w:val="22"/>
          <w:szCs w:val="22"/>
          <w:lang w:val="en-US"/>
        </w:rPr>
        <w:t>. Professional Summary</w:t>
      </w:r>
    </w:p>
    <w:p w:rsidRPr="00707C57" w:rsidR="00CF5748" w:rsidP="00975533" w:rsidRDefault="00CF5748" w14:paraId="6E96750D" w14:textId="77777777">
      <w:pPr>
        <w:widowControl w:val="0"/>
        <w:autoSpaceDE w:val="0"/>
        <w:autoSpaceDN w:val="0"/>
        <w:adjustRightInd w:val="0"/>
        <w:rPr>
          <w:rFonts w:ascii="Arial" w:hAnsi="Arial" w:cs="Arial"/>
          <w:bCs/>
          <w:sz w:val="22"/>
          <w:szCs w:val="22"/>
          <w:lang w:val="en-US"/>
        </w:rPr>
      </w:pPr>
    </w:p>
    <w:p w:rsidRPr="00707C57" w:rsidR="0063052F" w:rsidP="00D8277E" w:rsidRDefault="0063052F" w14:paraId="6EAB1103" w14:textId="37846EAB">
      <w:pPr>
        <w:widowControl w:val="0"/>
        <w:autoSpaceDE w:val="0"/>
        <w:autoSpaceDN w:val="0"/>
        <w:adjustRightInd w:val="0"/>
        <w:jc w:val="both"/>
        <w:rPr>
          <w:rFonts w:ascii="Arial" w:hAnsi="Arial" w:cs="Arial"/>
          <w:bCs/>
          <w:sz w:val="22"/>
          <w:szCs w:val="22"/>
          <w:lang w:val="en-US"/>
        </w:rPr>
      </w:pPr>
      <w:r w:rsidRPr="00707C57">
        <w:rPr>
          <w:rFonts w:ascii="Arial" w:hAnsi="Arial" w:cs="Arial"/>
          <w:bCs/>
          <w:sz w:val="22"/>
          <w:szCs w:val="22"/>
          <w:lang w:val="en-US"/>
        </w:rPr>
        <w:t>Isabela Correia Costa</w:t>
      </w:r>
    </w:p>
    <w:p w:rsidRPr="0063052F" w:rsidR="0063052F" w:rsidP="00D8277E" w:rsidRDefault="0063052F" w14:paraId="3AF94C7B" w14:textId="1A594F85">
      <w:pPr>
        <w:widowControl w:val="0"/>
        <w:autoSpaceDE w:val="0"/>
        <w:autoSpaceDN w:val="0"/>
        <w:adjustRightInd w:val="0"/>
        <w:jc w:val="both"/>
        <w:rPr>
          <w:rFonts w:ascii="Arial" w:hAnsi="Arial" w:cs="Arial"/>
          <w:bCs/>
          <w:sz w:val="22"/>
          <w:szCs w:val="22"/>
          <w:lang w:val="en-US"/>
        </w:rPr>
      </w:pPr>
      <w:r w:rsidRPr="0063052F">
        <w:rPr>
          <w:rFonts w:ascii="Arial" w:hAnsi="Arial" w:cs="Arial"/>
          <w:bCs/>
          <w:sz w:val="22"/>
          <w:szCs w:val="22"/>
          <w:lang w:val="en-US"/>
        </w:rPr>
        <w:t>Chemical Engineer with experience in sustainability and environmental management</w:t>
      </w:r>
      <w:r>
        <w:rPr>
          <w:rFonts w:ascii="Arial" w:hAnsi="Arial" w:cs="Arial"/>
          <w:bCs/>
          <w:sz w:val="22"/>
          <w:szCs w:val="22"/>
          <w:lang w:val="en-US"/>
        </w:rPr>
        <w:t>.</w:t>
      </w:r>
    </w:p>
    <w:p w:rsidRPr="0063052F" w:rsidR="00180629" w:rsidP="00D8277E" w:rsidRDefault="00180629" w14:paraId="593CF034" w14:textId="77777777">
      <w:pPr>
        <w:widowControl w:val="0"/>
        <w:autoSpaceDE w:val="0"/>
        <w:autoSpaceDN w:val="0"/>
        <w:adjustRightInd w:val="0"/>
        <w:jc w:val="both"/>
        <w:rPr>
          <w:rFonts w:ascii="Arial" w:hAnsi="Arial" w:cs="Arial"/>
          <w:bCs/>
          <w:sz w:val="22"/>
          <w:szCs w:val="22"/>
          <w:lang w:val="en-US"/>
        </w:rPr>
      </w:pPr>
    </w:p>
    <w:p w:rsidRPr="00D9117E" w:rsidR="0063052F" w:rsidP="00D8277E" w:rsidRDefault="0063052F" w14:paraId="4F6F4A49" w14:textId="77777777">
      <w:pPr>
        <w:widowControl w:val="0"/>
        <w:autoSpaceDE w:val="0"/>
        <w:autoSpaceDN w:val="0"/>
        <w:adjustRightInd w:val="0"/>
        <w:jc w:val="both"/>
        <w:rPr>
          <w:rFonts w:ascii="Arial" w:hAnsi="Arial" w:cs="Arial"/>
          <w:bCs/>
          <w:sz w:val="22"/>
          <w:szCs w:val="22"/>
          <w:lang w:val="pt-BR"/>
        </w:rPr>
      </w:pPr>
      <w:r w:rsidRPr="00D9117E">
        <w:rPr>
          <w:rFonts w:ascii="Arial" w:hAnsi="Arial" w:cs="Arial"/>
          <w:bCs/>
          <w:sz w:val="22"/>
          <w:szCs w:val="22"/>
          <w:lang w:val="pt-BR"/>
        </w:rPr>
        <w:t>Saulo Luiz Sales Parreiras de Rezende</w:t>
      </w:r>
    </w:p>
    <w:p w:rsidRPr="0063052F" w:rsidR="000270E6" w:rsidP="00D8277E" w:rsidRDefault="0063052F" w14:paraId="29E8DCB9" w14:textId="3BCBF3EB">
      <w:pPr>
        <w:widowControl w:val="0"/>
        <w:autoSpaceDE w:val="0"/>
        <w:autoSpaceDN w:val="0"/>
        <w:adjustRightInd w:val="0"/>
        <w:jc w:val="both"/>
        <w:rPr>
          <w:rFonts w:ascii="Arial" w:hAnsi="Arial" w:cs="Arial"/>
          <w:bCs/>
          <w:sz w:val="22"/>
          <w:szCs w:val="22"/>
          <w:lang w:val="en-US"/>
        </w:rPr>
      </w:pPr>
      <w:r w:rsidRPr="0063052F">
        <w:rPr>
          <w:rFonts w:ascii="Arial" w:hAnsi="Arial" w:cs="Arial"/>
          <w:bCs/>
          <w:sz w:val="22"/>
          <w:szCs w:val="22"/>
          <w:lang w:val="en-US"/>
        </w:rPr>
        <w:t>Metallurgical Engineer with experience as an innovation project manager in the mining and metallurgical sector.</w:t>
      </w:r>
    </w:p>
    <w:p w:rsidRPr="0063052F" w:rsidR="00180629" w:rsidP="00D8277E" w:rsidRDefault="00180629" w14:paraId="1FCF5E32" w14:textId="77777777">
      <w:pPr>
        <w:widowControl w:val="0"/>
        <w:autoSpaceDE w:val="0"/>
        <w:autoSpaceDN w:val="0"/>
        <w:adjustRightInd w:val="0"/>
        <w:jc w:val="both"/>
        <w:rPr>
          <w:rFonts w:ascii="Arial" w:hAnsi="Arial" w:cs="Arial"/>
          <w:bCs/>
          <w:sz w:val="22"/>
          <w:szCs w:val="22"/>
          <w:lang w:val="en-US"/>
        </w:rPr>
      </w:pPr>
    </w:p>
    <w:p w:rsidR="0063052F" w:rsidP="00D8277E" w:rsidRDefault="0063052F" w14:paraId="27882C60" w14:textId="77777777">
      <w:pPr>
        <w:widowControl w:val="0"/>
        <w:autoSpaceDE w:val="0"/>
        <w:autoSpaceDN w:val="0"/>
        <w:adjustRightInd w:val="0"/>
        <w:jc w:val="both"/>
        <w:rPr>
          <w:rFonts w:ascii="Arial" w:hAnsi="Arial" w:cs="Arial"/>
          <w:bCs/>
          <w:sz w:val="22"/>
          <w:szCs w:val="22"/>
          <w:lang w:val="en-US"/>
        </w:rPr>
      </w:pPr>
      <w:r w:rsidRPr="0063052F">
        <w:rPr>
          <w:rFonts w:ascii="Arial" w:hAnsi="Arial" w:cs="Arial"/>
          <w:bCs/>
          <w:sz w:val="22"/>
          <w:szCs w:val="22"/>
          <w:lang w:val="en-US"/>
        </w:rPr>
        <w:t>Henrique Hipólito Costa</w:t>
      </w:r>
    </w:p>
    <w:p w:rsidR="004C3B69" w:rsidP="00D8277E" w:rsidRDefault="0063052F" w14:paraId="69A53417" w14:textId="497E00D6">
      <w:pPr>
        <w:widowControl w:val="0"/>
        <w:autoSpaceDE w:val="0"/>
        <w:autoSpaceDN w:val="0"/>
        <w:adjustRightInd w:val="0"/>
        <w:jc w:val="both"/>
        <w:rPr>
          <w:rFonts w:ascii="Arial" w:hAnsi="Arial" w:cs="Arial"/>
          <w:bCs/>
          <w:sz w:val="22"/>
          <w:szCs w:val="22"/>
          <w:lang w:val="en-US"/>
        </w:rPr>
      </w:pPr>
      <w:r w:rsidRPr="0063052F">
        <w:rPr>
          <w:rFonts w:ascii="Arial" w:hAnsi="Arial" w:cs="Arial"/>
          <w:bCs/>
          <w:sz w:val="22"/>
          <w:szCs w:val="22"/>
          <w:lang w:val="en-US"/>
        </w:rPr>
        <w:t>Chemical Engineer with experience in decarbonization projects</w:t>
      </w:r>
      <w:r>
        <w:rPr>
          <w:rFonts w:ascii="Arial" w:hAnsi="Arial" w:cs="Arial"/>
          <w:bCs/>
          <w:sz w:val="22"/>
          <w:szCs w:val="22"/>
          <w:lang w:val="en-US"/>
        </w:rPr>
        <w:t>.</w:t>
      </w:r>
    </w:p>
    <w:p w:rsidR="0063052F" w:rsidP="0063052F" w:rsidRDefault="0063052F" w14:paraId="5E7E2DB9" w14:textId="77777777">
      <w:pPr>
        <w:widowControl w:val="0"/>
        <w:autoSpaceDE w:val="0"/>
        <w:autoSpaceDN w:val="0"/>
        <w:adjustRightInd w:val="0"/>
        <w:rPr>
          <w:rFonts w:ascii="Arial" w:hAnsi="Arial" w:cs="Arial"/>
          <w:bCs/>
          <w:sz w:val="22"/>
          <w:szCs w:val="22"/>
          <w:lang w:val="en-US"/>
        </w:rPr>
      </w:pPr>
    </w:p>
    <w:p w:rsidR="00904E24" w:rsidP="00AB1EB9" w:rsidRDefault="00904E24" w14:paraId="2461A789" w14:textId="77777777">
      <w:pPr>
        <w:jc w:val="both"/>
        <w:rPr>
          <w:rFonts w:ascii="Arial" w:hAnsi="Arial" w:cs="Arial"/>
          <w:bCs/>
          <w:sz w:val="22"/>
          <w:szCs w:val="22"/>
          <w:lang w:val="en-US"/>
        </w:rPr>
      </w:pPr>
    </w:p>
    <w:p w:rsidRPr="0063052F" w:rsidR="001C70B1" w:rsidP="00AB1EB9" w:rsidRDefault="001C70B1" w14:paraId="1215344E" w14:textId="2606EECD">
      <w:pPr>
        <w:jc w:val="both"/>
        <w:rPr>
          <w:rFonts w:ascii="Arial" w:hAnsi="Arial" w:cs="Arial"/>
          <w:bCs/>
          <w:sz w:val="22"/>
          <w:szCs w:val="22"/>
          <w:lang w:val="en-US"/>
        </w:rPr>
        <w:sectPr w:rsidRPr="0063052F" w:rsidR="001C70B1" w:rsidSect="00D34811">
          <w:type w:val="continuous"/>
          <w:pgSz w:w="11900" w:h="16840" w:orient="portrait"/>
          <w:pgMar w:top="1134" w:right="680" w:bottom="964" w:left="851" w:header="680" w:footer="567" w:gutter="0"/>
          <w:cols w:space="397" w:num="2"/>
          <w:docGrid w:linePitch="360"/>
        </w:sectPr>
      </w:pPr>
    </w:p>
    <w:p w:rsidRPr="00AB1EB9" w:rsidR="00904E24" w:rsidP="001C70B1" w:rsidRDefault="00904E24" w14:paraId="0F14B702" w14:textId="77777777">
      <w:pPr>
        <w:jc w:val="both"/>
        <w:rPr>
          <w:rFonts w:ascii="Arial" w:hAnsi="Arial" w:cs="Arial"/>
          <w:bCs/>
          <w:sz w:val="22"/>
          <w:szCs w:val="22"/>
          <w:lang w:val="en-US"/>
        </w:rPr>
      </w:pPr>
    </w:p>
    <w:sectPr w:rsidRPr="00AB1EB9" w:rsidR="00904E24" w:rsidSect="00AE7D61">
      <w:pgSz w:w="11900" w:h="16840" w:orient="portrait"/>
      <w:pgMar w:top="1134" w:right="680" w:bottom="964" w:left="851" w:header="680" w:footer="567" w:gutter="0"/>
      <w:cols w:space="397"/>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421C" w:rsidP="004D469A" w:rsidRDefault="0056421C" w14:paraId="7E60C61D" w14:textId="77777777">
      <w:r>
        <w:separator/>
      </w:r>
    </w:p>
  </w:endnote>
  <w:endnote w:type="continuationSeparator" w:id="0">
    <w:p w:rsidR="0056421C" w:rsidP="004D469A" w:rsidRDefault="0056421C" w14:paraId="666DF7E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15D1" w:rsidP="00AA73E2" w:rsidRDefault="000D0B73" w14:paraId="3E19E7F4" w14:textId="77777777">
    <w:pPr>
      <w:pStyle w:val="Rodap"/>
      <w:framePr w:wrap="around" w:hAnchor="margin" w:vAnchor="text"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rsidR="00E915D1" w:rsidRDefault="00E915D1" w14:paraId="02E443E0"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421C" w:rsidP="004D469A" w:rsidRDefault="0056421C" w14:paraId="69EA0A91" w14:textId="77777777">
      <w:r>
        <w:separator/>
      </w:r>
    </w:p>
  </w:footnote>
  <w:footnote w:type="continuationSeparator" w:id="0">
    <w:p w:rsidR="0056421C" w:rsidP="004D469A" w:rsidRDefault="0056421C" w14:paraId="0159114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15D1" w:rsidP="00631DC1" w:rsidRDefault="000D0B73" w14:paraId="6B7B35E6" w14:textId="77777777">
    <w:pPr>
      <w:pStyle w:val="Cabealho"/>
      <w:framePr w:wrap="around" w:hAnchor="margin" w:vAnchor="text"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rsidR="00E915D1" w:rsidP="00631DC1" w:rsidRDefault="00E915D1" w14:paraId="70CFA293" w14:textId="77777777">
    <w:pPr>
      <w:pStyle w:val="Cabealh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165BD" w:rsidR="00E915D1" w:rsidP="00B53F71" w:rsidRDefault="00E915D1" w14:paraId="65AA4780" w14:textId="77777777">
    <w:pPr>
      <w:pStyle w:val="Cabealh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165BD" w:rsidR="00E915D1" w:rsidP="004D0689" w:rsidRDefault="00B53F71" w14:paraId="21594526" w14:textId="77777777">
    <w:pPr>
      <w:pStyle w:val="Cabealho"/>
      <w:ind w:right="360" w:firstLine="360"/>
      <w:jc w:val="center"/>
      <w:rPr>
        <w:sz w:val="18"/>
      </w:rPr>
    </w:pPr>
    <w:r>
      <w:rPr>
        <w:sz w:val="18"/>
      </w:rPr>
      <w:t>XVIII Congreso Peruano de Geología</w:t>
    </w:r>
    <w:r w:rsidR="00FE6F07">
      <w:rPr>
        <w:sz w:val="18"/>
      </w:rPr>
      <w:t>, p. xxx-xxx (201</w:t>
    </w:r>
    <w:r>
      <w:rPr>
        <w:sz w:val="18"/>
      </w:rPr>
      <w:t>6</w:t>
    </w:r>
    <w:r w:rsidRPr="001165BD" w:rsidR="00E915D1">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45447244">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BF4"/>
    <w:rsid w:val="00006C3B"/>
    <w:rsid w:val="0000740B"/>
    <w:rsid w:val="00007838"/>
    <w:rsid w:val="000105C3"/>
    <w:rsid w:val="000109EA"/>
    <w:rsid w:val="0001128C"/>
    <w:rsid w:val="000136B4"/>
    <w:rsid w:val="00013A47"/>
    <w:rsid w:val="00013CAD"/>
    <w:rsid w:val="000156D8"/>
    <w:rsid w:val="00024476"/>
    <w:rsid w:val="00025DD9"/>
    <w:rsid w:val="00026FEE"/>
    <w:rsid w:val="000270E6"/>
    <w:rsid w:val="00027790"/>
    <w:rsid w:val="000347E6"/>
    <w:rsid w:val="00041D75"/>
    <w:rsid w:val="00042886"/>
    <w:rsid w:val="00045BED"/>
    <w:rsid w:val="00047A63"/>
    <w:rsid w:val="00047F6F"/>
    <w:rsid w:val="00050F8F"/>
    <w:rsid w:val="00057373"/>
    <w:rsid w:val="00065E60"/>
    <w:rsid w:val="00066465"/>
    <w:rsid w:val="000703C0"/>
    <w:rsid w:val="0007156D"/>
    <w:rsid w:val="000749C2"/>
    <w:rsid w:val="0007573A"/>
    <w:rsid w:val="00080C47"/>
    <w:rsid w:val="000879D8"/>
    <w:rsid w:val="00090B97"/>
    <w:rsid w:val="000919D4"/>
    <w:rsid w:val="00092742"/>
    <w:rsid w:val="0009392A"/>
    <w:rsid w:val="000947C9"/>
    <w:rsid w:val="00097130"/>
    <w:rsid w:val="000A01EF"/>
    <w:rsid w:val="000A0233"/>
    <w:rsid w:val="000A177C"/>
    <w:rsid w:val="000A1A5B"/>
    <w:rsid w:val="000A1F81"/>
    <w:rsid w:val="000A599E"/>
    <w:rsid w:val="000B0861"/>
    <w:rsid w:val="000B39B6"/>
    <w:rsid w:val="000B54FF"/>
    <w:rsid w:val="000B67E7"/>
    <w:rsid w:val="000B751B"/>
    <w:rsid w:val="000B788F"/>
    <w:rsid w:val="000C201C"/>
    <w:rsid w:val="000C4C05"/>
    <w:rsid w:val="000C4D9C"/>
    <w:rsid w:val="000C59B3"/>
    <w:rsid w:val="000C64D8"/>
    <w:rsid w:val="000D0B73"/>
    <w:rsid w:val="000D0D3A"/>
    <w:rsid w:val="000D0D4C"/>
    <w:rsid w:val="000D275E"/>
    <w:rsid w:val="000D4FE4"/>
    <w:rsid w:val="000D70AD"/>
    <w:rsid w:val="000E010F"/>
    <w:rsid w:val="000E0644"/>
    <w:rsid w:val="000E40C3"/>
    <w:rsid w:val="000E6A4C"/>
    <w:rsid w:val="000E6E25"/>
    <w:rsid w:val="000F1ABF"/>
    <w:rsid w:val="000F2D78"/>
    <w:rsid w:val="000F3514"/>
    <w:rsid w:val="000F40A9"/>
    <w:rsid w:val="000F513D"/>
    <w:rsid w:val="000F6C45"/>
    <w:rsid w:val="000F79B6"/>
    <w:rsid w:val="001003A3"/>
    <w:rsid w:val="00102925"/>
    <w:rsid w:val="001049DB"/>
    <w:rsid w:val="00113401"/>
    <w:rsid w:val="00116395"/>
    <w:rsid w:val="001165BD"/>
    <w:rsid w:val="00122588"/>
    <w:rsid w:val="00132371"/>
    <w:rsid w:val="00132820"/>
    <w:rsid w:val="00132A3D"/>
    <w:rsid w:val="00134978"/>
    <w:rsid w:val="00134BD0"/>
    <w:rsid w:val="00135DDB"/>
    <w:rsid w:val="00140898"/>
    <w:rsid w:val="00140E3C"/>
    <w:rsid w:val="00144F57"/>
    <w:rsid w:val="00145123"/>
    <w:rsid w:val="00147677"/>
    <w:rsid w:val="0015198E"/>
    <w:rsid w:val="001521C9"/>
    <w:rsid w:val="001534CC"/>
    <w:rsid w:val="00156239"/>
    <w:rsid w:val="00157A18"/>
    <w:rsid w:val="00157F59"/>
    <w:rsid w:val="00165BEA"/>
    <w:rsid w:val="001660CD"/>
    <w:rsid w:val="00180357"/>
    <w:rsid w:val="00180629"/>
    <w:rsid w:val="00180FE8"/>
    <w:rsid w:val="0018131B"/>
    <w:rsid w:val="001817BA"/>
    <w:rsid w:val="00184848"/>
    <w:rsid w:val="00186509"/>
    <w:rsid w:val="00191841"/>
    <w:rsid w:val="0019225E"/>
    <w:rsid w:val="001928B8"/>
    <w:rsid w:val="001A14AF"/>
    <w:rsid w:val="001A1CF8"/>
    <w:rsid w:val="001A22A7"/>
    <w:rsid w:val="001A607C"/>
    <w:rsid w:val="001B2427"/>
    <w:rsid w:val="001B3A71"/>
    <w:rsid w:val="001B3D61"/>
    <w:rsid w:val="001B4FE2"/>
    <w:rsid w:val="001B6ADB"/>
    <w:rsid w:val="001B71BA"/>
    <w:rsid w:val="001C28F9"/>
    <w:rsid w:val="001C2E67"/>
    <w:rsid w:val="001C6580"/>
    <w:rsid w:val="001C70B1"/>
    <w:rsid w:val="001D007D"/>
    <w:rsid w:val="001D0826"/>
    <w:rsid w:val="001D1665"/>
    <w:rsid w:val="001D40D2"/>
    <w:rsid w:val="001D5AA2"/>
    <w:rsid w:val="001D5C6B"/>
    <w:rsid w:val="001E3326"/>
    <w:rsid w:val="001E48CC"/>
    <w:rsid w:val="001E4D9E"/>
    <w:rsid w:val="001E5F8A"/>
    <w:rsid w:val="001F29ED"/>
    <w:rsid w:val="001F4415"/>
    <w:rsid w:val="001F4A6F"/>
    <w:rsid w:val="001F63C4"/>
    <w:rsid w:val="001F67AD"/>
    <w:rsid w:val="001F7167"/>
    <w:rsid w:val="00205A18"/>
    <w:rsid w:val="00205E5D"/>
    <w:rsid w:val="00212357"/>
    <w:rsid w:val="00212AFD"/>
    <w:rsid w:val="0021467D"/>
    <w:rsid w:val="0021520D"/>
    <w:rsid w:val="00216034"/>
    <w:rsid w:val="00217C5A"/>
    <w:rsid w:val="002201FE"/>
    <w:rsid w:val="00222289"/>
    <w:rsid w:val="00232224"/>
    <w:rsid w:val="0023316E"/>
    <w:rsid w:val="00237133"/>
    <w:rsid w:val="002419CB"/>
    <w:rsid w:val="00242B23"/>
    <w:rsid w:val="0024319C"/>
    <w:rsid w:val="00245C89"/>
    <w:rsid w:val="002468F8"/>
    <w:rsid w:val="00250916"/>
    <w:rsid w:val="002525E1"/>
    <w:rsid w:val="00252DFD"/>
    <w:rsid w:val="002605F8"/>
    <w:rsid w:val="002634EC"/>
    <w:rsid w:val="002641B3"/>
    <w:rsid w:val="00274384"/>
    <w:rsid w:val="0027462D"/>
    <w:rsid w:val="002753C8"/>
    <w:rsid w:val="0028156A"/>
    <w:rsid w:val="00282CCF"/>
    <w:rsid w:val="002858D0"/>
    <w:rsid w:val="00290D94"/>
    <w:rsid w:val="00293CC5"/>
    <w:rsid w:val="00294CC4"/>
    <w:rsid w:val="00295BA8"/>
    <w:rsid w:val="002A07AC"/>
    <w:rsid w:val="002A1519"/>
    <w:rsid w:val="002A29DF"/>
    <w:rsid w:val="002A32B1"/>
    <w:rsid w:val="002A3D48"/>
    <w:rsid w:val="002A5DFE"/>
    <w:rsid w:val="002A66B2"/>
    <w:rsid w:val="002A766D"/>
    <w:rsid w:val="002B0568"/>
    <w:rsid w:val="002B11C5"/>
    <w:rsid w:val="002B18C8"/>
    <w:rsid w:val="002B26C7"/>
    <w:rsid w:val="002B5475"/>
    <w:rsid w:val="002B767A"/>
    <w:rsid w:val="002C1B82"/>
    <w:rsid w:val="002C3241"/>
    <w:rsid w:val="002C3EBB"/>
    <w:rsid w:val="002C7A5C"/>
    <w:rsid w:val="002D1C36"/>
    <w:rsid w:val="002D240B"/>
    <w:rsid w:val="002D262F"/>
    <w:rsid w:val="002D2C12"/>
    <w:rsid w:val="002D3388"/>
    <w:rsid w:val="002D582D"/>
    <w:rsid w:val="002E1404"/>
    <w:rsid w:val="002E1BA5"/>
    <w:rsid w:val="002F03CD"/>
    <w:rsid w:val="002F1BBA"/>
    <w:rsid w:val="002F3F1A"/>
    <w:rsid w:val="003035CE"/>
    <w:rsid w:val="00307578"/>
    <w:rsid w:val="00307A7D"/>
    <w:rsid w:val="00310E85"/>
    <w:rsid w:val="0031157E"/>
    <w:rsid w:val="00312FBD"/>
    <w:rsid w:val="00314F9E"/>
    <w:rsid w:val="00317CFE"/>
    <w:rsid w:val="00323850"/>
    <w:rsid w:val="00324786"/>
    <w:rsid w:val="00325266"/>
    <w:rsid w:val="00331CF8"/>
    <w:rsid w:val="003347CC"/>
    <w:rsid w:val="00335294"/>
    <w:rsid w:val="00335617"/>
    <w:rsid w:val="003363AC"/>
    <w:rsid w:val="00337295"/>
    <w:rsid w:val="00337F3C"/>
    <w:rsid w:val="00340BA0"/>
    <w:rsid w:val="00343176"/>
    <w:rsid w:val="00344C46"/>
    <w:rsid w:val="003608C3"/>
    <w:rsid w:val="003623CD"/>
    <w:rsid w:val="00363841"/>
    <w:rsid w:val="0036489F"/>
    <w:rsid w:val="00370B05"/>
    <w:rsid w:val="00370E65"/>
    <w:rsid w:val="0037349B"/>
    <w:rsid w:val="0037361B"/>
    <w:rsid w:val="003757F3"/>
    <w:rsid w:val="003779CF"/>
    <w:rsid w:val="00377FCD"/>
    <w:rsid w:val="00380519"/>
    <w:rsid w:val="00380C51"/>
    <w:rsid w:val="00381D7F"/>
    <w:rsid w:val="00386405"/>
    <w:rsid w:val="00387F31"/>
    <w:rsid w:val="00390137"/>
    <w:rsid w:val="00394036"/>
    <w:rsid w:val="00394743"/>
    <w:rsid w:val="003958E3"/>
    <w:rsid w:val="003A6638"/>
    <w:rsid w:val="003A6EE7"/>
    <w:rsid w:val="003A79CF"/>
    <w:rsid w:val="003B2DA5"/>
    <w:rsid w:val="003B3F7D"/>
    <w:rsid w:val="003B66C8"/>
    <w:rsid w:val="003B6E44"/>
    <w:rsid w:val="003C5DF4"/>
    <w:rsid w:val="003C6047"/>
    <w:rsid w:val="003C6D44"/>
    <w:rsid w:val="003C7CA0"/>
    <w:rsid w:val="003D271C"/>
    <w:rsid w:val="003D3263"/>
    <w:rsid w:val="003D3A4A"/>
    <w:rsid w:val="003D7EFA"/>
    <w:rsid w:val="003E04C3"/>
    <w:rsid w:val="003E1758"/>
    <w:rsid w:val="003E3728"/>
    <w:rsid w:val="003F080D"/>
    <w:rsid w:val="003F2309"/>
    <w:rsid w:val="003F3E43"/>
    <w:rsid w:val="003F4FAC"/>
    <w:rsid w:val="00403078"/>
    <w:rsid w:val="0040606A"/>
    <w:rsid w:val="0040626D"/>
    <w:rsid w:val="00410373"/>
    <w:rsid w:val="00412350"/>
    <w:rsid w:val="0041389F"/>
    <w:rsid w:val="00414B4B"/>
    <w:rsid w:val="00417624"/>
    <w:rsid w:val="00422CC8"/>
    <w:rsid w:val="00427100"/>
    <w:rsid w:val="004303EC"/>
    <w:rsid w:val="0043045E"/>
    <w:rsid w:val="004305B1"/>
    <w:rsid w:val="00431B8D"/>
    <w:rsid w:val="00432FF7"/>
    <w:rsid w:val="0043413E"/>
    <w:rsid w:val="00435047"/>
    <w:rsid w:val="00436091"/>
    <w:rsid w:val="00436119"/>
    <w:rsid w:val="00437503"/>
    <w:rsid w:val="00440264"/>
    <w:rsid w:val="00441B34"/>
    <w:rsid w:val="00442274"/>
    <w:rsid w:val="00445BC3"/>
    <w:rsid w:val="00446E15"/>
    <w:rsid w:val="00447EB1"/>
    <w:rsid w:val="00447EDC"/>
    <w:rsid w:val="004537C1"/>
    <w:rsid w:val="0045396E"/>
    <w:rsid w:val="004573B9"/>
    <w:rsid w:val="00460D0B"/>
    <w:rsid w:val="004611F4"/>
    <w:rsid w:val="00461AB2"/>
    <w:rsid w:val="00462A97"/>
    <w:rsid w:val="0046473F"/>
    <w:rsid w:val="00471EFE"/>
    <w:rsid w:val="004732A4"/>
    <w:rsid w:val="00476461"/>
    <w:rsid w:val="00481ECD"/>
    <w:rsid w:val="00482A1C"/>
    <w:rsid w:val="004836B9"/>
    <w:rsid w:val="00485285"/>
    <w:rsid w:val="00486035"/>
    <w:rsid w:val="00490FD9"/>
    <w:rsid w:val="004927CB"/>
    <w:rsid w:val="00493C85"/>
    <w:rsid w:val="004A163F"/>
    <w:rsid w:val="004A3665"/>
    <w:rsid w:val="004A3D8D"/>
    <w:rsid w:val="004A4D79"/>
    <w:rsid w:val="004A4F91"/>
    <w:rsid w:val="004A5AC9"/>
    <w:rsid w:val="004B1341"/>
    <w:rsid w:val="004B1948"/>
    <w:rsid w:val="004B397F"/>
    <w:rsid w:val="004B4A18"/>
    <w:rsid w:val="004B4C0C"/>
    <w:rsid w:val="004B5381"/>
    <w:rsid w:val="004B58EB"/>
    <w:rsid w:val="004B5FEB"/>
    <w:rsid w:val="004C3B69"/>
    <w:rsid w:val="004C594B"/>
    <w:rsid w:val="004C6704"/>
    <w:rsid w:val="004D0689"/>
    <w:rsid w:val="004D34A5"/>
    <w:rsid w:val="004D469A"/>
    <w:rsid w:val="004D59AC"/>
    <w:rsid w:val="004D5E99"/>
    <w:rsid w:val="004D6C9D"/>
    <w:rsid w:val="004E1A4F"/>
    <w:rsid w:val="004E233B"/>
    <w:rsid w:val="004E2970"/>
    <w:rsid w:val="004E4059"/>
    <w:rsid w:val="004E4E95"/>
    <w:rsid w:val="004E6134"/>
    <w:rsid w:val="004F1CCA"/>
    <w:rsid w:val="004F2875"/>
    <w:rsid w:val="004F7B32"/>
    <w:rsid w:val="00503190"/>
    <w:rsid w:val="00507F78"/>
    <w:rsid w:val="0051127E"/>
    <w:rsid w:val="0051153E"/>
    <w:rsid w:val="005126F2"/>
    <w:rsid w:val="005143EE"/>
    <w:rsid w:val="00515900"/>
    <w:rsid w:val="005171EA"/>
    <w:rsid w:val="005218B6"/>
    <w:rsid w:val="00522C8C"/>
    <w:rsid w:val="005242B5"/>
    <w:rsid w:val="00532A06"/>
    <w:rsid w:val="00540FC2"/>
    <w:rsid w:val="00542041"/>
    <w:rsid w:val="00543C27"/>
    <w:rsid w:val="00547CCF"/>
    <w:rsid w:val="00547D98"/>
    <w:rsid w:val="005505E2"/>
    <w:rsid w:val="005516CA"/>
    <w:rsid w:val="00555BD7"/>
    <w:rsid w:val="00560913"/>
    <w:rsid w:val="00562A69"/>
    <w:rsid w:val="005631EB"/>
    <w:rsid w:val="0056421C"/>
    <w:rsid w:val="00570FDF"/>
    <w:rsid w:val="005756D4"/>
    <w:rsid w:val="00576268"/>
    <w:rsid w:val="00585A65"/>
    <w:rsid w:val="00586095"/>
    <w:rsid w:val="00591FB2"/>
    <w:rsid w:val="00597461"/>
    <w:rsid w:val="00597CBF"/>
    <w:rsid w:val="00597F8B"/>
    <w:rsid w:val="005A12A3"/>
    <w:rsid w:val="005A33FB"/>
    <w:rsid w:val="005A352B"/>
    <w:rsid w:val="005A3B40"/>
    <w:rsid w:val="005A7F51"/>
    <w:rsid w:val="005B0307"/>
    <w:rsid w:val="005B08EB"/>
    <w:rsid w:val="005B23D5"/>
    <w:rsid w:val="005B63C4"/>
    <w:rsid w:val="005C5C91"/>
    <w:rsid w:val="005D5D6F"/>
    <w:rsid w:val="005D673A"/>
    <w:rsid w:val="005D745A"/>
    <w:rsid w:val="005E06CF"/>
    <w:rsid w:val="005E3684"/>
    <w:rsid w:val="005F17BE"/>
    <w:rsid w:val="005F1D13"/>
    <w:rsid w:val="005F6F6E"/>
    <w:rsid w:val="005F7015"/>
    <w:rsid w:val="00601F92"/>
    <w:rsid w:val="006050E9"/>
    <w:rsid w:val="00605DAD"/>
    <w:rsid w:val="00610E92"/>
    <w:rsid w:val="00610FC2"/>
    <w:rsid w:val="00614DA5"/>
    <w:rsid w:val="00615DEC"/>
    <w:rsid w:val="006178C0"/>
    <w:rsid w:val="00621D6C"/>
    <w:rsid w:val="00622FDA"/>
    <w:rsid w:val="0063052F"/>
    <w:rsid w:val="00631DC1"/>
    <w:rsid w:val="00633E3A"/>
    <w:rsid w:val="00634BCF"/>
    <w:rsid w:val="00636892"/>
    <w:rsid w:val="006423FA"/>
    <w:rsid w:val="00642437"/>
    <w:rsid w:val="00642A4E"/>
    <w:rsid w:val="00645FA1"/>
    <w:rsid w:val="006463A3"/>
    <w:rsid w:val="00650F70"/>
    <w:rsid w:val="006535A5"/>
    <w:rsid w:val="00656B6D"/>
    <w:rsid w:val="0065795D"/>
    <w:rsid w:val="00661FE9"/>
    <w:rsid w:val="006650FA"/>
    <w:rsid w:val="0066749C"/>
    <w:rsid w:val="0067102A"/>
    <w:rsid w:val="00671435"/>
    <w:rsid w:val="00671ED9"/>
    <w:rsid w:val="00673ABE"/>
    <w:rsid w:val="00674040"/>
    <w:rsid w:val="0067482C"/>
    <w:rsid w:val="006759A8"/>
    <w:rsid w:val="0067679F"/>
    <w:rsid w:val="006833D8"/>
    <w:rsid w:val="00686A3C"/>
    <w:rsid w:val="00686C7A"/>
    <w:rsid w:val="00687BAB"/>
    <w:rsid w:val="00694597"/>
    <w:rsid w:val="00695B1B"/>
    <w:rsid w:val="006975E0"/>
    <w:rsid w:val="006A0AEC"/>
    <w:rsid w:val="006A12C3"/>
    <w:rsid w:val="006A19C9"/>
    <w:rsid w:val="006A4C3C"/>
    <w:rsid w:val="006A4D97"/>
    <w:rsid w:val="006A4FCE"/>
    <w:rsid w:val="006A57DD"/>
    <w:rsid w:val="006A7C7E"/>
    <w:rsid w:val="006B0EFD"/>
    <w:rsid w:val="006B60CB"/>
    <w:rsid w:val="006C083F"/>
    <w:rsid w:val="006C188D"/>
    <w:rsid w:val="006C1944"/>
    <w:rsid w:val="006C45EA"/>
    <w:rsid w:val="006C7807"/>
    <w:rsid w:val="006D0F12"/>
    <w:rsid w:val="006D256B"/>
    <w:rsid w:val="006D34D1"/>
    <w:rsid w:val="006D74C3"/>
    <w:rsid w:val="006E3AE4"/>
    <w:rsid w:val="006E49B3"/>
    <w:rsid w:val="006E533D"/>
    <w:rsid w:val="006E5964"/>
    <w:rsid w:val="006E64A1"/>
    <w:rsid w:val="006E75D5"/>
    <w:rsid w:val="006E7B46"/>
    <w:rsid w:val="006F2731"/>
    <w:rsid w:val="006F42A3"/>
    <w:rsid w:val="006F6A1B"/>
    <w:rsid w:val="006F7CFE"/>
    <w:rsid w:val="006F7FF3"/>
    <w:rsid w:val="00702D0B"/>
    <w:rsid w:val="00707530"/>
    <w:rsid w:val="00707C57"/>
    <w:rsid w:val="0071100B"/>
    <w:rsid w:val="0071118A"/>
    <w:rsid w:val="00712097"/>
    <w:rsid w:val="00712B3B"/>
    <w:rsid w:val="00713024"/>
    <w:rsid w:val="007150A0"/>
    <w:rsid w:val="00715ACA"/>
    <w:rsid w:val="00720C40"/>
    <w:rsid w:val="0072154A"/>
    <w:rsid w:val="00721D10"/>
    <w:rsid w:val="00722A69"/>
    <w:rsid w:val="0072535F"/>
    <w:rsid w:val="00725DF0"/>
    <w:rsid w:val="00731AE0"/>
    <w:rsid w:val="007373B8"/>
    <w:rsid w:val="0075173B"/>
    <w:rsid w:val="00751F0F"/>
    <w:rsid w:val="00753134"/>
    <w:rsid w:val="00755D2F"/>
    <w:rsid w:val="0076004F"/>
    <w:rsid w:val="0076015D"/>
    <w:rsid w:val="0076516D"/>
    <w:rsid w:val="00766A80"/>
    <w:rsid w:val="007674D4"/>
    <w:rsid w:val="007723B1"/>
    <w:rsid w:val="007752C8"/>
    <w:rsid w:val="00781805"/>
    <w:rsid w:val="00781AE7"/>
    <w:rsid w:val="007878BF"/>
    <w:rsid w:val="007937FD"/>
    <w:rsid w:val="007971A1"/>
    <w:rsid w:val="007A1A25"/>
    <w:rsid w:val="007A1D98"/>
    <w:rsid w:val="007A68B6"/>
    <w:rsid w:val="007A6FC6"/>
    <w:rsid w:val="007B0955"/>
    <w:rsid w:val="007B6BEA"/>
    <w:rsid w:val="007C046E"/>
    <w:rsid w:val="007C23EB"/>
    <w:rsid w:val="007D2A73"/>
    <w:rsid w:val="007D6F4F"/>
    <w:rsid w:val="007E39D7"/>
    <w:rsid w:val="007E73DC"/>
    <w:rsid w:val="007F07E5"/>
    <w:rsid w:val="007F1C59"/>
    <w:rsid w:val="007F317D"/>
    <w:rsid w:val="007F3205"/>
    <w:rsid w:val="007F4C1E"/>
    <w:rsid w:val="007F54A9"/>
    <w:rsid w:val="007F5F63"/>
    <w:rsid w:val="007F7E73"/>
    <w:rsid w:val="00801EF5"/>
    <w:rsid w:val="00804973"/>
    <w:rsid w:val="0080535A"/>
    <w:rsid w:val="00806B88"/>
    <w:rsid w:val="00806F68"/>
    <w:rsid w:val="00807849"/>
    <w:rsid w:val="008123FD"/>
    <w:rsid w:val="00812E18"/>
    <w:rsid w:val="00817FD2"/>
    <w:rsid w:val="008206B5"/>
    <w:rsid w:val="008258AC"/>
    <w:rsid w:val="00831136"/>
    <w:rsid w:val="0083236A"/>
    <w:rsid w:val="00834E36"/>
    <w:rsid w:val="00835980"/>
    <w:rsid w:val="00836571"/>
    <w:rsid w:val="00837CF7"/>
    <w:rsid w:val="008401EB"/>
    <w:rsid w:val="008442F3"/>
    <w:rsid w:val="00846114"/>
    <w:rsid w:val="00850D12"/>
    <w:rsid w:val="0085133E"/>
    <w:rsid w:val="0085424E"/>
    <w:rsid w:val="00854AC0"/>
    <w:rsid w:val="0085651D"/>
    <w:rsid w:val="00860ACB"/>
    <w:rsid w:val="0086199D"/>
    <w:rsid w:val="008621F2"/>
    <w:rsid w:val="00862C5C"/>
    <w:rsid w:val="00870FAA"/>
    <w:rsid w:val="00871D1F"/>
    <w:rsid w:val="008742FE"/>
    <w:rsid w:val="00874B0E"/>
    <w:rsid w:val="0087565A"/>
    <w:rsid w:val="008764A7"/>
    <w:rsid w:val="008779B2"/>
    <w:rsid w:val="008804AB"/>
    <w:rsid w:val="00880E69"/>
    <w:rsid w:val="0088338B"/>
    <w:rsid w:val="0088481F"/>
    <w:rsid w:val="00885609"/>
    <w:rsid w:val="00886A07"/>
    <w:rsid w:val="008914B8"/>
    <w:rsid w:val="00892211"/>
    <w:rsid w:val="0089255D"/>
    <w:rsid w:val="00892562"/>
    <w:rsid w:val="00894670"/>
    <w:rsid w:val="00895235"/>
    <w:rsid w:val="008A02AC"/>
    <w:rsid w:val="008A364B"/>
    <w:rsid w:val="008A41A5"/>
    <w:rsid w:val="008B07F2"/>
    <w:rsid w:val="008B48C8"/>
    <w:rsid w:val="008C280B"/>
    <w:rsid w:val="008C3927"/>
    <w:rsid w:val="008C6383"/>
    <w:rsid w:val="008D0780"/>
    <w:rsid w:val="008D5820"/>
    <w:rsid w:val="008E0D0C"/>
    <w:rsid w:val="008F2C89"/>
    <w:rsid w:val="008F6E3F"/>
    <w:rsid w:val="00900079"/>
    <w:rsid w:val="00900473"/>
    <w:rsid w:val="00903F17"/>
    <w:rsid w:val="00904E24"/>
    <w:rsid w:val="00907047"/>
    <w:rsid w:val="00912729"/>
    <w:rsid w:val="00913A65"/>
    <w:rsid w:val="009148C8"/>
    <w:rsid w:val="00915C51"/>
    <w:rsid w:val="00923982"/>
    <w:rsid w:val="00923D02"/>
    <w:rsid w:val="009256E3"/>
    <w:rsid w:val="009307C4"/>
    <w:rsid w:val="009374A8"/>
    <w:rsid w:val="00940F62"/>
    <w:rsid w:val="009430D9"/>
    <w:rsid w:val="00943CA8"/>
    <w:rsid w:val="00947CF0"/>
    <w:rsid w:val="00950F65"/>
    <w:rsid w:val="0095465B"/>
    <w:rsid w:val="009568FB"/>
    <w:rsid w:val="00957BA5"/>
    <w:rsid w:val="00962F19"/>
    <w:rsid w:val="0096662B"/>
    <w:rsid w:val="00966EED"/>
    <w:rsid w:val="00967C2F"/>
    <w:rsid w:val="00974002"/>
    <w:rsid w:val="00974476"/>
    <w:rsid w:val="00975533"/>
    <w:rsid w:val="00975754"/>
    <w:rsid w:val="00975ED4"/>
    <w:rsid w:val="00976990"/>
    <w:rsid w:val="009909CE"/>
    <w:rsid w:val="00995026"/>
    <w:rsid w:val="009957E6"/>
    <w:rsid w:val="009A4F96"/>
    <w:rsid w:val="009A68FA"/>
    <w:rsid w:val="009A6F0E"/>
    <w:rsid w:val="009A75CB"/>
    <w:rsid w:val="009B19B2"/>
    <w:rsid w:val="009B3C34"/>
    <w:rsid w:val="009B48C7"/>
    <w:rsid w:val="009C103A"/>
    <w:rsid w:val="009C3D9A"/>
    <w:rsid w:val="009C578B"/>
    <w:rsid w:val="009C6DCD"/>
    <w:rsid w:val="009C731F"/>
    <w:rsid w:val="009C7B65"/>
    <w:rsid w:val="009D3326"/>
    <w:rsid w:val="009D66B9"/>
    <w:rsid w:val="009D7B7E"/>
    <w:rsid w:val="009E09E0"/>
    <w:rsid w:val="009E12DE"/>
    <w:rsid w:val="009E190D"/>
    <w:rsid w:val="009E1BCB"/>
    <w:rsid w:val="009E3508"/>
    <w:rsid w:val="009E58ED"/>
    <w:rsid w:val="009E79C6"/>
    <w:rsid w:val="00A00DBC"/>
    <w:rsid w:val="00A02A2C"/>
    <w:rsid w:val="00A03966"/>
    <w:rsid w:val="00A04EAE"/>
    <w:rsid w:val="00A05AB7"/>
    <w:rsid w:val="00A05DB9"/>
    <w:rsid w:val="00A06D7F"/>
    <w:rsid w:val="00A07333"/>
    <w:rsid w:val="00A10FFE"/>
    <w:rsid w:val="00A14F68"/>
    <w:rsid w:val="00A156A3"/>
    <w:rsid w:val="00A177C5"/>
    <w:rsid w:val="00A201D7"/>
    <w:rsid w:val="00A2312D"/>
    <w:rsid w:val="00A237F6"/>
    <w:rsid w:val="00A25141"/>
    <w:rsid w:val="00A25F8D"/>
    <w:rsid w:val="00A26095"/>
    <w:rsid w:val="00A26B27"/>
    <w:rsid w:val="00A32312"/>
    <w:rsid w:val="00A341D1"/>
    <w:rsid w:val="00A34F7F"/>
    <w:rsid w:val="00A41007"/>
    <w:rsid w:val="00A4167D"/>
    <w:rsid w:val="00A44E0E"/>
    <w:rsid w:val="00A47944"/>
    <w:rsid w:val="00A534CB"/>
    <w:rsid w:val="00A63A13"/>
    <w:rsid w:val="00A64A25"/>
    <w:rsid w:val="00A65544"/>
    <w:rsid w:val="00A65DDB"/>
    <w:rsid w:val="00A71AD3"/>
    <w:rsid w:val="00A72724"/>
    <w:rsid w:val="00A72EB4"/>
    <w:rsid w:val="00A74622"/>
    <w:rsid w:val="00A8264B"/>
    <w:rsid w:val="00A82B04"/>
    <w:rsid w:val="00A84D67"/>
    <w:rsid w:val="00A85C37"/>
    <w:rsid w:val="00A91911"/>
    <w:rsid w:val="00A9222D"/>
    <w:rsid w:val="00A92C4C"/>
    <w:rsid w:val="00A9689C"/>
    <w:rsid w:val="00A97A60"/>
    <w:rsid w:val="00A97BE1"/>
    <w:rsid w:val="00AA5523"/>
    <w:rsid w:val="00AA73E2"/>
    <w:rsid w:val="00AB0973"/>
    <w:rsid w:val="00AB18DF"/>
    <w:rsid w:val="00AB1EB9"/>
    <w:rsid w:val="00AB3BC9"/>
    <w:rsid w:val="00AB5936"/>
    <w:rsid w:val="00AB5FA6"/>
    <w:rsid w:val="00AC3F24"/>
    <w:rsid w:val="00AC4AF6"/>
    <w:rsid w:val="00AD03EC"/>
    <w:rsid w:val="00AD369A"/>
    <w:rsid w:val="00AD7E90"/>
    <w:rsid w:val="00AE0404"/>
    <w:rsid w:val="00AE1F0A"/>
    <w:rsid w:val="00AE2717"/>
    <w:rsid w:val="00AE36E6"/>
    <w:rsid w:val="00AE6C05"/>
    <w:rsid w:val="00AE7492"/>
    <w:rsid w:val="00AE7D61"/>
    <w:rsid w:val="00AF20AC"/>
    <w:rsid w:val="00AF2A3B"/>
    <w:rsid w:val="00AF3370"/>
    <w:rsid w:val="00AF3FFE"/>
    <w:rsid w:val="00AF4707"/>
    <w:rsid w:val="00AF51EF"/>
    <w:rsid w:val="00AF6F29"/>
    <w:rsid w:val="00B052A9"/>
    <w:rsid w:val="00B11CD4"/>
    <w:rsid w:val="00B12D23"/>
    <w:rsid w:val="00B227D0"/>
    <w:rsid w:val="00B31483"/>
    <w:rsid w:val="00B32324"/>
    <w:rsid w:val="00B32BC9"/>
    <w:rsid w:val="00B33808"/>
    <w:rsid w:val="00B36E76"/>
    <w:rsid w:val="00B37EDA"/>
    <w:rsid w:val="00B40713"/>
    <w:rsid w:val="00B43A04"/>
    <w:rsid w:val="00B51FD9"/>
    <w:rsid w:val="00B529EF"/>
    <w:rsid w:val="00B537F3"/>
    <w:rsid w:val="00B53F71"/>
    <w:rsid w:val="00B5486D"/>
    <w:rsid w:val="00B636A7"/>
    <w:rsid w:val="00B64BB4"/>
    <w:rsid w:val="00B656AE"/>
    <w:rsid w:val="00B7021F"/>
    <w:rsid w:val="00B703D0"/>
    <w:rsid w:val="00B70D32"/>
    <w:rsid w:val="00B760AC"/>
    <w:rsid w:val="00B76206"/>
    <w:rsid w:val="00B76350"/>
    <w:rsid w:val="00B8161A"/>
    <w:rsid w:val="00B816F1"/>
    <w:rsid w:val="00B83553"/>
    <w:rsid w:val="00B859A4"/>
    <w:rsid w:val="00B87F67"/>
    <w:rsid w:val="00B87F71"/>
    <w:rsid w:val="00B901A8"/>
    <w:rsid w:val="00B91CCB"/>
    <w:rsid w:val="00B9738A"/>
    <w:rsid w:val="00BA086E"/>
    <w:rsid w:val="00BA65D9"/>
    <w:rsid w:val="00BA6AB1"/>
    <w:rsid w:val="00BA7653"/>
    <w:rsid w:val="00BA793A"/>
    <w:rsid w:val="00BB158E"/>
    <w:rsid w:val="00BB3E89"/>
    <w:rsid w:val="00BB52B1"/>
    <w:rsid w:val="00BB7AB7"/>
    <w:rsid w:val="00BB7CAE"/>
    <w:rsid w:val="00BC3363"/>
    <w:rsid w:val="00BC40AC"/>
    <w:rsid w:val="00BC4D43"/>
    <w:rsid w:val="00BC535D"/>
    <w:rsid w:val="00BC576F"/>
    <w:rsid w:val="00BC5EDE"/>
    <w:rsid w:val="00BC7ACE"/>
    <w:rsid w:val="00BD0D81"/>
    <w:rsid w:val="00BD20B8"/>
    <w:rsid w:val="00BD219A"/>
    <w:rsid w:val="00BD3A4E"/>
    <w:rsid w:val="00BD4B82"/>
    <w:rsid w:val="00BD7499"/>
    <w:rsid w:val="00BD7B17"/>
    <w:rsid w:val="00BE58F6"/>
    <w:rsid w:val="00BE74F2"/>
    <w:rsid w:val="00BF06D8"/>
    <w:rsid w:val="00BF3829"/>
    <w:rsid w:val="00BF491E"/>
    <w:rsid w:val="00BF55A4"/>
    <w:rsid w:val="00BF79E7"/>
    <w:rsid w:val="00C0027A"/>
    <w:rsid w:val="00C01E38"/>
    <w:rsid w:val="00C03E9C"/>
    <w:rsid w:val="00C075AE"/>
    <w:rsid w:val="00C138CF"/>
    <w:rsid w:val="00C155BF"/>
    <w:rsid w:val="00C17BFC"/>
    <w:rsid w:val="00C17F26"/>
    <w:rsid w:val="00C200FC"/>
    <w:rsid w:val="00C220EA"/>
    <w:rsid w:val="00C23274"/>
    <w:rsid w:val="00C249F1"/>
    <w:rsid w:val="00C30E9A"/>
    <w:rsid w:val="00C34256"/>
    <w:rsid w:val="00C348EC"/>
    <w:rsid w:val="00C37B73"/>
    <w:rsid w:val="00C41CD8"/>
    <w:rsid w:val="00C43E37"/>
    <w:rsid w:val="00C46254"/>
    <w:rsid w:val="00C51092"/>
    <w:rsid w:val="00C52F0A"/>
    <w:rsid w:val="00C53C85"/>
    <w:rsid w:val="00C643A2"/>
    <w:rsid w:val="00C667B0"/>
    <w:rsid w:val="00C6771C"/>
    <w:rsid w:val="00C67E70"/>
    <w:rsid w:val="00C728FC"/>
    <w:rsid w:val="00C72B24"/>
    <w:rsid w:val="00C85ADF"/>
    <w:rsid w:val="00C87DFB"/>
    <w:rsid w:val="00C90525"/>
    <w:rsid w:val="00C90624"/>
    <w:rsid w:val="00C923D6"/>
    <w:rsid w:val="00C97118"/>
    <w:rsid w:val="00CA18A1"/>
    <w:rsid w:val="00CA3055"/>
    <w:rsid w:val="00CA3812"/>
    <w:rsid w:val="00CA4E0F"/>
    <w:rsid w:val="00CA54CA"/>
    <w:rsid w:val="00CB1289"/>
    <w:rsid w:val="00CB3683"/>
    <w:rsid w:val="00CB393B"/>
    <w:rsid w:val="00CB39AE"/>
    <w:rsid w:val="00CB3A68"/>
    <w:rsid w:val="00CB5613"/>
    <w:rsid w:val="00CB609F"/>
    <w:rsid w:val="00CC128F"/>
    <w:rsid w:val="00CC406D"/>
    <w:rsid w:val="00CC62FF"/>
    <w:rsid w:val="00CC70BF"/>
    <w:rsid w:val="00CD0481"/>
    <w:rsid w:val="00CD32FC"/>
    <w:rsid w:val="00CD49AC"/>
    <w:rsid w:val="00CD6024"/>
    <w:rsid w:val="00CD6A41"/>
    <w:rsid w:val="00CE075D"/>
    <w:rsid w:val="00CE0D3B"/>
    <w:rsid w:val="00CE5914"/>
    <w:rsid w:val="00CF37AC"/>
    <w:rsid w:val="00CF5668"/>
    <w:rsid w:val="00CF5748"/>
    <w:rsid w:val="00D06D49"/>
    <w:rsid w:val="00D07BEB"/>
    <w:rsid w:val="00D12DFA"/>
    <w:rsid w:val="00D131E7"/>
    <w:rsid w:val="00D30982"/>
    <w:rsid w:val="00D34811"/>
    <w:rsid w:val="00D409A3"/>
    <w:rsid w:val="00D516E6"/>
    <w:rsid w:val="00D51C73"/>
    <w:rsid w:val="00D52CC4"/>
    <w:rsid w:val="00D53C83"/>
    <w:rsid w:val="00D5647F"/>
    <w:rsid w:val="00D574EF"/>
    <w:rsid w:val="00D62079"/>
    <w:rsid w:val="00D6280E"/>
    <w:rsid w:val="00D62907"/>
    <w:rsid w:val="00D62B91"/>
    <w:rsid w:val="00D63EF7"/>
    <w:rsid w:val="00D66316"/>
    <w:rsid w:val="00D7023A"/>
    <w:rsid w:val="00D72F02"/>
    <w:rsid w:val="00D7587E"/>
    <w:rsid w:val="00D75CDB"/>
    <w:rsid w:val="00D765DE"/>
    <w:rsid w:val="00D8277E"/>
    <w:rsid w:val="00D83604"/>
    <w:rsid w:val="00D9117E"/>
    <w:rsid w:val="00D91BF7"/>
    <w:rsid w:val="00DA0A5F"/>
    <w:rsid w:val="00DA1DE8"/>
    <w:rsid w:val="00DA2ABC"/>
    <w:rsid w:val="00DB0EC4"/>
    <w:rsid w:val="00DB480E"/>
    <w:rsid w:val="00DB67F8"/>
    <w:rsid w:val="00DC2BEC"/>
    <w:rsid w:val="00DC3DD8"/>
    <w:rsid w:val="00DC43A7"/>
    <w:rsid w:val="00DC4E34"/>
    <w:rsid w:val="00DD0E73"/>
    <w:rsid w:val="00DD120D"/>
    <w:rsid w:val="00DD157E"/>
    <w:rsid w:val="00DD2AF7"/>
    <w:rsid w:val="00DD46C3"/>
    <w:rsid w:val="00DD4AA5"/>
    <w:rsid w:val="00DD76F2"/>
    <w:rsid w:val="00DD7ED9"/>
    <w:rsid w:val="00DE4712"/>
    <w:rsid w:val="00DE4F2A"/>
    <w:rsid w:val="00DE7751"/>
    <w:rsid w:val="00DF07F8"/>
    <w:rsid w:val="00DF0830"/>
    <w:rsid w:val="00DF6AAB"/>
    <w:rsid w:val="00DF7695"/>
    <w:rsid w:val="00E0612A"/>
    <w:rsid w:val="00E1483B"/>
    <w:rsid w:val="00E15745"/>
    <w:rsid w:val="00E2132F"/>
    <w:rsid w:val="00E32E93"/>
    <w:rsid w:val="00E34AB3"/>
    <w:rsid w:val="00E35A66"/>
    <w:rsid w:val="00E40A60"/>
    <w:rsid w:val="00E42B5E"/>
    <w:rsid w:val="00E45C01"/>
    <w:rsid w:val="00E466CF"/>
    <w:rsid w:val="00E46A59"/>
    <w:rsid w:val="00E47B14"/>
    <w:rsid w:val="00E50EFD"/>
    <w:rsid w:val="00E529E4"/>
    <w:rsid w:val="00E578D8"/>
    <w:rsid w:val="00E600B4"/>
    <w:rsid w:val="00E61859"/>
    <w:rsid w:val="00E63294"/>
    <w:rsid w:val="00E66C44"/>
    <w:rsid w:val="00E70586"/>
    <w:rsid w:val="00E7343A"/>
    <w:rsid w:val="00E74150"/>
    <w:rsid w:val="00E77D13"/>
    <w:rsid w:val="00E77E17"/>
    <w:rsid w:val="00E804AB"/>
    <w:rsid w:val="00E80D7D"/>
    <w:rsid w:val="00E82762"/>
    <w:rsid w:val="00E837E7"/>
    <w:rsid w:val="00E84004"/>
    <w:rsid w:val="00E8677B"/>
    <w:rsid w:val="00E90AB0"/>
    <w:rsid w:val="00E914DF"/>
    <w:rsid w:val="00E915D1"/>
    <w:rsid w:val="00EA3482"/>
    <w:rsid w:val="00EA5C49"/>
    <w:rsid w:val="00EA6813"/>
    <w:rsid w:val="00EA7F98"/>
    <w:rsid w:val="00EB065F"/>
    <w:rsid w:val="00EB5BC2"/>
    <w:rsid w:val="00EB7A8F"/>
    <w:rsid w:val="00EC020B"/>
    <w:rsid w:val="00EC1BAB"/>
    <w:rsid w:val="00EC5D0A"/>
    <w:rsid w:val="00EC5D28"/>
    <w:rsid w:val="00ED4000"/>
    <w:rsid w:val="00EE0257"/>
    <w:rsid w:val="00EE42D3"/>
    <w:rsid w:val="00EE6592"/>
    <w:rsid w:val="00EE71EA"/>
    <w:rsid w:val="00EF0448"/>
    <w:rsid w:val="00EF13EA"/>
    <w:rsid w:val="00EF6D56"/>
    <w:rsid w:val="00EF6F8E"/>
    <w:rsid w:val="00F025B2"/>
    <w:rsid w:val="00F05969"/>
    <w:rsid w:val="00F05A3C"/>
    <w:rsid w:val="00F07776"/>
    <w:rsid w:val="00F11893"/>
    <w:rsid w:val="00F120BB"/>
    <w:rsid w:val="00F15804"/>
    <w:rsid w:val="00F17BB0"/>
    <w:rsid w:val="00F21265"/>
    <w:rsid w:val="00F26353"/>
    <w:rsid w:val="00F26487"/>
    <w:rsid w:val="00F27F9A"/>
    <w:rsid w:val="00F33344"/>
    <w:rsid w:val="00F3372C"/>
    <w:rsid w:val="00F353B2"/>
    <w:rsid w:val="00F37EB5"/>
    <w:rsid w:val="00F40CD7"/>
    <w:rsid w:val="00F41357"/>
    <w:rsid w:val="00F413C4"/>
    <w:rsid w:val="00F460A7"/>
    <w:rsid w:val="00F47185"/>
    <w:rsid w:val="00F506BD"/>
    <w:rsid w:val="00F5238F"/>
    <w:rsid w:val="00F54F9D"/>
    <w:rsid w:val="00F550C2"/>
    <w:rsid w:val="00F6392F"/>
    <w:rsid w:val="00F702E2"/>
    <w:rsid w:val="00F7409F"/>
    <w:rsid w:val="00F75E91"/>
    <w:rsid w:val="00F823FE"/>
    <w:rsid w:val="00F83459"/>
    <w:rsid w:val="00F84896"/>
    <w:rsid w:val="00F857C3"/>
    <w:rsid w:val="00F85B3E"/>
    <w:rsid w:val="00F87168"/>
    <w:rsid w:val="00F9603D"/>
    <w:rsid w:val="00F97E1E"/>
    <w:rsid w:val="00FA2448"/>
    <w:rsid w:val="00FA4900"/>
    <w:rsid w:val="00FA76F1"/>
    <w:rsid w:val="00FB21BF"/>
    <w:rsid w:val="00FC0502"/>
    <w:rsid w:val="00FC0905"/>
    <w:rsid w:val="00FC20DA"/>
    <w:rsid w:val="00FC226C"/>
    <w:rsid w:val="00FC2500"/>
    <w:rsid w:val="00FC2BB9"/>
    <w:rsid w:val="00FC4F6C"/>
    <w:rsid w:val="00FC513A"/>
    <w:rsid w:val="00FC539A"/>
    <w:rsid w:val="00FC6BCF"/>
    <w:rsid w:val="00FD0271"/>
    <w:rsid w:val="00FD064C"/>
    <w:rsid w:val="00FD1E53"/>
    <w:rsid w:val="00FD4311"/>
    <w:rsid w:val="00FD4F05"/>
    <w:rsid w:val="00FD604E"/>
    <w:rsid w:val="00FD6A53"/>
    <w:rsid w:val="00FD6B60"/>
    <w:rsid w:val="00FD6EEA"/>
    <w:rsid w:val="00FE6F07"/>
    <w:rsid w:val="00FF0228"/>
    <w:rsid w:val="00FF1353"/>
    <w:rsid w:val="00FF226F"/>
    <w:rsid w:val="00FF3474"/>
    <w:rsid w:val="00FF3EC4"/>
    <w:rsid w:val="00FF4291"/>
    <w:rsid w:val="00FF54AB"/>
    <w:rsid w:val="00FF753C"/>
    <w:rsid w:val="0190E3E8"/>
    <w:rsid w:val="0282A086"/>
    <w:rsid w:val="03DADEE8"/>
    <w:rsid w:val="058C72E3"/>
    <w:rsid w:val="0778C1CD"/>
    <w:rsid w:val="0B7A1B21"/>
    <w:rsid w:val="0C833C2B"/>
    <w:rsid w:val="0CF2F877"/>
    <w:rsid w:val="0D045149"/>
    <w:rsid w:val="0F50CEEB"/>
    <w:rsid w:val="0F8BF249"/>
    <w:rsid w:val="105CBFC5"/>
    <w:rsid w:val="12A7B2E5"/>
    <w:rsid w:val="13712721"/>
    <w:rsid w:val="13CD0767"/>
    <w:rsid w:val="13F2A16C"/>
    <w:rsid w:val="14B27E4C"/>
    <w:rsid w:val="14F4DE6C"/>
    <w:rsid w:val="15008B2E"/>
    <w:rsid w:val="184307A5"/>
    <w:rsid w:val="1921B520"/>
    <w:rsid w:val="198DDF45"/>
    <w:rsid w:val="1C9A009D"/>
    <w:rsid w:val="1CB2CC45"/>
    <w:rsid w:val="1DC2AF13"/>
    <w:rsid w:val="1FF15CEF"/>
    <w:rsid w:val="22D32E25"/>
    <w:rsid w:val="2324254E"/>
    <w:rsid w:val="23AD057E"/>
    <w:rsid w:val="255B4EC1"/>
    <w:rsid w:val="2619364C"/>
    <w:rsid w:val="2644216C"/>
    <w:rsid w:val="27A048B5"/>
    <w:rsid w:val="29E86B5A"/>
    <w:rsid w:val="29FE7DA2"/>
    <w:rsid w:val="2B2FD2DB"/>
    <w:rsid w:val="2B69A7B4"/>
    <w:rsid w:val="2B9FF12A"/>
    <w:rsid w:val="2BAEE7E8"/>
    <w:rsid w:val="2CFCF958"/>
    <w:rsid w:val="2D5452A0"/>
    <w:rsid w:val="2E55B966"/>
    <w:rsid w:val="319B0E8F"/>
    <w:rsid w:val="344A5A99"/>
    <w:rsid w:val="37B174F5"/>
    <w:rsid w:val="38C714F0"/>
    <w:rsid w:val="3975CC76"/>
    <w:rsid w:val="39A19794"/>
    <w:rsid w:val="3C055506"/>
    <w:rsid w:val="3C364D2C"/>
    <w:rsid w:val="3D8084A7"/>
    <w:rsid w:val="3FAFBA53"/>
    <w:rsid w:val="3FDE0B45"/>
    <w:rsid w:val="4135AD77"/>
    <w:rsid w:val="423F41E4"/>
    <w:rsid w:val="426F5AC4"/>
    <w:rsid w:val="449DC40C"/>
    <w:rsid w:val="44BB5B4F"/>
    <w:rsid w:val="46553EE0"/>
    <w:rsid w:val="471C4681"/>
    <w:rsid w:val="47C96F2B"/>
    <w:rsid w:val="48547A91"/>
    <w:rsid w:val="4870ABB2"/>
    <w:rsid w:val="49DAE4CF"/>
    <w:rsid w:val="4B6AE2F0"/>
    <w:rsid w:val="4BBF7BD0"/>
    <w:rsid w:val="4C67FB52"/>
    <w:rsid w:val="4DE55DB4"/>
    <w:rsid w:val="4E02C566"/>
    <w:rsid w:val="4E0BBE67"/>
    <w:rsid w:val="522218C5"/>
    <w:rsid w:val="52E41CA1"/>
    <w:rsid w:val="537AFF2C"/>
    <w:rsid w:val="53991B36"/>
    <w:rsid w:val="53DE7614"/>
    <w:rsid w:val="54EF314C"/>
    <w:rsid w:val="55DC872B"/>
    <w:rsid w:val="5777E725"/>
    <w:rsid w:val="5AE562DC"/>
    <w:rsid w:val="5C6C7A76"/>
    <w:rsid w:val="5D1DF463"/>
    <w:rsid w:val="5D58F15F"/>
    <w:rsid w:val="5E0EDDAB"/>
    <w:rsid w:val="5E4E6112"/>
    <w:rsid w:val="5FE9BD71"/>
    <w:rsid w:val="60D50DA5"/>
    <w:rsid w:val="622E3852"/>
    <w:rsid w:val="624481EE"/>
    <w:rsid w:val="63878C66"/>
    <w:rsid w:val="63CD4B7C"/>
    <w:rsid w:val="64CB0BD3"/>
    <w:rsid w:val="659E8181"/>
    <w:rsid w:val="671AED6A"/>
    <w:rsid w:val="679578C9"/>
    <w:rsid w:val="67D05305"/>
    <w:rsid w:val="68E13559"/>
    <w:rsid w:val="6AA51D1E"/>
    <w:rsid w:val="6AD3A763"/>
    <w:rsid w:val="6D83D9D8"/>
    <w:rsid w:val="6E078DC4"/>
    <w:rsid w:val="6E5F68D5"/>
    <w:rsid w:val="6FC0B41F"/>
    <w:rsid w:val="7214E59F"/>
    <w:rsid w:val="723BB6B4"/>
    <w:rsid w:val="725C415B"/>
    <w:rsid w:val="72FADE60"/>
    <w:rsid w:val="74AE9410"/>
    <w:rsid w:val="7569FD9E"/>
    <w:rsid w:val="757F58A3"/>
    <w:rsid w:val="75DFC74B"/>
    <w:rsid w:val="7604743D"/>
    <w:rsid w:val="7660434B"/>
    <w:rsid w:val="76DEB2D0"/>
    <w:rsid w:val="77F469F3"/>
    <w:rsid w:val="7930049F"/>
    <w:rsid w:val="793A2A84"/>
    <w:rsid w:val="79819F26"/>
    <w:rsid w:val="7D3FD10D"/>
    <w:rsid w:val="7E426314"/>
    <w:rsid w:val="7E86DA3A"/>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75FEEB4B-6441-460B-8184-C6A6A100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MS Mincho"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0D7D"/>
    <w:rPr>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4D469A"/>
    <w:pPr>
      <w:tabs>
        <w:tab w:val="center" w:pos="4536"/>
        <w:tab w:val="right" w:pos="9072"/>
      </w:tabs>
    </w:pPr>
  </w:style>
  <w:style w:type="character" w:styleId="CabealhoChar" w:customStyle="1">
    <w:name w:val="Cabeçalho Char"/>
    <w:link w:val="Cabealho"/>
    <w:uiPriority w:val="99"/>
    <w:rsid w:val="004D469A"/>
    <w:rPr>
      <w:sz w:val="24"/>
      <w:szCs w:val="24"/>
    </w:rPr>
  </w:style>
  <w:style w:type="paragraph" w:styleId="Rodap">
    <w:name w:val="footer"/>
    <w:basedOn w:val="Normal"/>
    <w:link w:val="RodapChar"/>
    <w:uiPriority w:val="99"/>
    <w:unhideWhenUsed/>
    <w:rsid w:val="004D469A"/>
    <w:pPr>
      <w:tabs>
        <w:tab w:val="center" w:pos="4536"/>
        <w:tab w:val="right" w:pos="9072"/>
      </w:tabs>
    </w:pPr>
  </w:style>
  <w:style w:type="character" w:styleId="RodapChar" w:customStyle="1">
    <w:name w:val="Rodapé Char"/>
    <w:link w:val="Rodap"/>
    <w:uiPriority w:val="99"/>
    <w:rsid w:val="004D469A"/>
    <w:rPr>
      <w:sz w:val="24"/>
      <w:szCs w:val="24"/>
    </w:rPr>
  </w:style>
  <w:style w:type="character" w:styleId="Hyperlink">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balo">
    <w:name w:val="Balloon Text"/>
    <w:basedOn w:val="Normal"/>
    <w:link w:val="TextodebaloChar"/>
    <w:uiPriority w:val="99"/>
    <w:semiHidden/>
    <w:unhideWhenUsed/>
    <w:rsid w:val="00C249F1"/>
    <w:rPr>
      <w:rFonts w:ascii="Tahoma" w:hAnsi="Tahoma" w:cs="Tahoma"/>
      <w:sz w:val="16"/>
      <w:szCs w:val="16"/>
    </w:rPr>
  </w:style>
  <w:style w:type="character" w:styleId="TextodebaloChar" w:customStyle="1">
    <w:name w:val="Texto de balão Char"/>
    <w:basedOn w:val="Fontepargpadro"/>
    <w:link w:val="Textodebalo"/>
    <w:uiPriority w:val="99"/>
    <w:semiHidden/>
    <w:rsid w:val="00C249F1"/>
    <w:rPr>
      <w:rFonts w:ascii="Tahoma" w:hAnsi="Tahoma" w:cs="Tahoma"/>
      <w:sz w:val="16"/>
      <w:szCs w:val="16"/>
    </w:rPr>
  </w:style>
  <w:style w:type="paragraph" w:styleId="NormalWeb">
    <w:name w:val="Normal (Web)"/>
    <w:basedOn w:val="Normal"/>
    <w:uiPriority w:val="99"/>
    <w:semiHidden/>
    <w:unhideWhenUsed/>
    <w:rsid w:val="00707C57"/>
    <w:rPr>
      <w:rFonts w:ascii="Times New Roman" w:hAnsi="Times New Roman"/>
    </w:rPr>
  </w:style>
  <w:style w:type="table" w:styleId="Tabelacomgrade">
    <w:name w:val="Table Grid"/>
    <w:basedOn w:val="Tabelanormal"/>
    <w:uiPriority w:val="39"/>
    <w:rsid w:val="0045396E"/>
    <w:rPr>
      <w:rFonts w:asciiTheme="minorHAnsi" w:hAnsiTheme="minorHAnsi" w:eastAsiaTheme="minorHAnsi" w:cstheme="minorBidi"/>
      <w:kern w:val="2"/>
      <w:sz w:val="24"/>
      <w:szCs w:val="24"/>
      <w:lang w:val="pt-BR"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rio">
    <w:name w:val="annotation reference"/>
    <w:basedOn w:val="Fontepargpadro"/>
    <w:uiPriority w:val="99"/>
    <w:semiHidden/>
    <w:unhideWhenUsed/>
    <w:rsid w:val="004A5AC9"/>
    <w:rPr>
      <w:sz w:val="16"/>
      <w:szCs w:val="16"/>
    </w:rPr>
  </w:style>
  <w:style w:type="paragraph" w:styleId="Textodecomentrio">
    <w:name w:val="annotation text"/>
    <w:basedOn w:val="Normal"/>
    <w:link w:val="TextodecomentrioChar"/>
    <w:uiPriority w:val="99"/>
    <w:unhideWhenUsed/>
    <w:rsid w:val="004A5AC9"/>
    <w:rPr>
      <w:sz w:val="20"/>
      <w:szCs w:val="20"/>
    </w:rPr>
  </w:style>
  <w:style w:type="character" w:styleId="TextodecomentrioChar" w:customStyle="1">
    <w:name w:val="Texto de comentário Char"/>
    <w:basedOn w:val="Fontepargpadro"/>
    <w:link w:val="Textodecomentrio"/>
    <w:uiPriority w:val="99"/>
    <w:rsid w:val="004A5AC9"/>
  </w:style>
  <w:style w:type="paragraph" w:styleId="Assuntodocomentrio">
    <w:name w:val="annotation subject"/>
    <w:basedOn w:val="Textodecomentrio"/>
    <w:next w:val="Textodecomentrio"/>
    <w:link w:val="AssuntodocomentrioChar"/>
    <w:uiPriority w:val="99"/>
    <w:semiHidden/>
    <w:unhideWhenUsed/>
    <w:rsid w:val="004A5AC9"/>
    <w:rPr>
      <w:b/>
      <w:bCs/>
    </w:rPr>
  </w:style>
  <w:style w:type="character" w:styleId="AssuntodocomentrioChar" w:customStyle="1">
    <w:name w:val="Assunto do comentário Char"/>
    <w:basedOn w:val="TextodecomentrioChar"/>
    <w:link w:val="Assuntodocomentrio"/>
    <w:uiPriority w:val="99"/>
    <w:semiHidden/>
    <w:rsid w:val="004A5AC9"/>
    <w:rPr>
      <w:b/>
      <w:bCs/>
    </w:rPr>
  </w:style>
  <w:style w:type="character" w:styleId="MenoPendente">
    <w:name w:val="Unresolved Mention"/>
    <w:basedOn w:val="Fontepargpadro"/>
    <w:uiPriority w:val="99"/>
    <w:semiHidden/>
    <w:unhideWhenUsed/>
    <w:rsid w:val="00AD0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903140">
      <w:bodyDiv w:val="1"/>
      <w:marLeft w:val="0"/>
      <w:marRight w:val="0"/>
      <w:marTop w:val="0"/>
      <w:marBottom w:val="0"/>
      <w:divBdr>
        <w:top w:val="none" w:sz="0" w:space="0" w:color="auto"/>
        <w:left w:val="none" w:sz="0" w:space="0" w:color="auto"/>
        <w:bottom w:val="none" w:sz="0" w:space="0" w:color="auto"/>
        <w:right w:val="none" w:sz="0" w:space="0" w:color="auto"/>
      </w:divBdr>
    </w:div>
    <w:div w:id="993526626">
      <w:bodyDiv w:val="1"/>
      <w:marLeft w:val="0"/>
      <w:marRight w:val="0"/>
      <w:marTop w:val="0"/>
      <w:marBottom w:val="0"/>
      <w:divBdr>
        <w:top w:val="none" w:sz="0" w:space="0" w:color="auto"/>
        <w:left w:val="none" w:sz="0" w:space="0" w:color="auto"/>
        <w:bottom w:val="none" w:sz="0" w:space="0" w:color="auto"/>
        <w:right w:val="none" w:sz="0" w:space="0" w:color="auto"/>
      </w:divBdr>
    </w:div>
    <w:div w:id="10220559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8.jpeg" Id="rId26" /><Relationship Type="http://schemas.openxmlformats.org/officeDocument/2006/relationships/customXml" Target="../customXml/item3.xml" Id="rId3" /><Relationship Type="http://schemas.openxmlformats.org/officeDocument/2006/relationships/image" Target="media/image3.png" Id="rId21" /><Relationship Type="http://schemas.openxmlformats.org/officeDocument/2006/relationships/settings" Target="settings.xml" Id="rId7" /><Relationship Type="http://schemas.openxmlformats.org/officeDocument/2006/relationships/header" Target="header2.xml" Id="rId12" /><Relationship Type="http://schemas.microsoft.com/office/2016/09/relationships/commentsIds" Target="commentsIds.xml" Id="rId17" /><Relationship Type="http://schemas.openxmlformats.org/officeDocument/2006/relationships/image" Target="media/image7.png" Id="rId25" /><Relationship Type="http://schemas.openxmlformats.org/officeDocument/2006/relationships/theme" Target="theme/theme1.xml" Id="rId33"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image" Target="media/image2.png" Id="rId20" /><Relationship Type="http://schemas.openxmlformats.org/officeDocument/2006/relationships/hyperlink" Target="https://panoramamineracao.com.br/pmb2024/"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6.jpeg" Id="rId24" /><Relationship Type="http://schemas.microsoft.com/office/2011/relationships/people" Target="people.xml" Id="rId32" /><Relationship Type="http://schemas.openxmlformats.org/officeDocument/2006/relationships/numbering" Target="numbering.xml" Id="rId5" /><Relationship Type="http://schemas.openxmlformats.org/officeDocument/2006/relationships/image" Target="media/image5.png" Id="rId23" /><Relationship Type="http://schemas.openxmlformats.org/officeDocument/2006/relationships/image" Target="media/image10.jpeg" Id="rId28" /><Relationship Type="http://schemas.openxmlformats.org/officeDocument/2006/relationships/endnotes" Target="endnotes.xml" Id="rId10" /><Relationship Type="http://schemas.openxmlformats.org/officeDocument/2006/relationships/image" Target="media/image1.jpe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image" Target="media/image4.png" Id="rId22" /><Relationship Type="http://schemas.openxmlformats.org/officeDocument/2006/relationships/image" Target="media/image9.jpeg" Id="rId27" /><Relationship Type="http://schemas.openxmlformats.org/officeDocument/2006/relationships/hyperlink" Target="https://doi.org/10.1007/s10973-014-4301-6" TargetMode="External" Id="rId30" /><Relationship Type="http://schemas.openxmlformats.org/officeDocument/2006/relationships/webSettings" Target="webSettings.xml" Id="rId8"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452D1930624F4E8660F2C465A85A38" ma:contentTypeVersion="14" ma:contentTypeDescription="Create a new document." ma:contentTypeScope="" ma:versionID="11c687d8d519af595e10938933f82472">
  <xsd:schema xmlns:xsd="http://www.w3.org/2001/XMLSchema" xmlns:xs="http://www.w3.org/2001/XMLSchema" xmlns:p="http://schemas.microsoft.com/office/2006/metadata/properties" xmlns:ns2="be226665-ea49-42f2-ab2f-6073dad04c76" xmlns:ns3="1a4aa30a-47b4-45cf-bca3-b584471a4f4e" targetNamespace="http://schemas.microsoft.com/office/2006/metadata/properties" ma:root="true" ma:fieldsID="564dfce5911e219133b9287e5b141674" ns2:_="" ns3:_="">
    <xsd:import namespace="be226665-ea49-42f2-ab2f-6073dad04c76"/>
    <xsd:import namespace="1a4aa30a-47b4-45cf-bca3-b584471a4f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226665-ea49-42f2-ab2f-6073dad04c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a177a3f-a282-46a4-a36e-c8c89ca2b67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4aa30a-47b4-45cf-bca3-b584471a4f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2dac767-2081-4a61-8aa0-019cbf7e0c7b}" ma:internalName="TaxCatchAll" ma:showField="CatchAllData" ma:web="1a4aa30a-47b4-45cf-bca3-b584471a4f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e226665-ea49-42f2-ab2f-6073dad04c76">
      <Terms xmlns="http://schemas.microsoft.com/office/infopath/2007/PartnerControls"/>
    </lcf76f155ced4ddcb4097134ff3c332f>
    <TaxCatchAll xmlns="1a4aa30a-47b4-45cf-bca3-b584471a4f4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19BB4-7B2B-46D4-99A5-0961F31DA750}"/>
</file>

<file path=customXml/itemProps2.xml><?xml version="1.0" encoding="utf-8"?>
<ds:datastoreItem xmlns:ds="http://schemas.openxmlformats.org/officeDocument/2006/customXml" ds:itemID="{9F806F8A-0E22-43E4-B5E7-66B44472614A}">
  <ds:schemaRefs>
    <ds:schemaRef ds:uri="http://schemas.microsoft.com/sharepoint/v3/contenttype/forms"/>
  </ds:schemaRefs>
</ds:datastoreItem>
</file>

<file path=customXml/itemProps3.xml><?xml version="1.0" encoding="utf-8"?>
<ds:datastoreItem xmlns:ds="http://schemas.openxmlformats.org/officeDocument/2006/customXml" ds:itemID="{1B470F29-25AA-45C3-B15E-B572A63E6B6D}">
  <ds:schemaRefs>
    <ds:schemaRef ds:uri="http://schemas.microsoft.com/office/2006/metadata/properties"/>
    <ds:schemaRef ds:uri="http://schemas.microsoft.com/office/infopath/2007/PartnerControls"/>
    <ds:schemaRef ds:uri="be226665-ea49-42f2-ab2f-6073dad04c76"/>
    <ds:schemaRef ds:uri="1a4aa30a-47b4-45cf-bca3-b584471a4f4e"/>
  </ds:schemaRefs>
</ds:datastoreItem>
</file>

<file path=customXml/itemProps4.xml><?xml version="1.0" encoding="utf-8"?>
<ds:datastoreItem xmlns:ds="http://schemas.openxmlformats.org/officeDocument/2006/customXml" ds:itemID="{CE7648CA-1177-4D88-BED5-085AD497D14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ISTerre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Thierry Sempéré</dc:creator>
  <keywords/>
  <lastModifiedBy>Saulo Luiz Sales Parreiras De Rezende - Sr</lastModifiedBy>
  <revision>727</revision>
  <lastPrinted>2015-02-13T19:19:00.0000000Z</lastPrinted>
  <dcterms:created xsi:type="dcterms:W3CDTF">2025-05-26T20:35:00.0000000Z</dcterms:created>
  <dcterms:modified xsi:type="dcterms:W3CDTF">2025-07-11T20:37:45.8971232Z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0x01010099452D1930624F4E8660F2C465A85A38</vt:lpwstr>
  </property>
  <property fmtid="{D5CDD505-2E9C-101B-9397-08002B2CF9AE}" pid="3" name="MediaServiceImageTags">
    <vt:lpwstr/>
  </property>
</Properties>
</file>