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BEAC9" w14:textId="77777777" w:rsidR="00FB6922" w:rsidRPr="00FB6922" w:rsidRDefault="00FB6922" w:rsidP="00FB6922">
      <w:pPr>
        <w:rPr>
          <w:lang w:val="es-PE"/>
        </w:rPr>
      </w:pPr>
      <w:r w:rsidRPr="00FB6922">
        <w:rPr>
          <w:b/>
          <w:bCs/>
          <w:lang w:val="es-PE"/>
        </w:rPr>
        <w:t>Título</w:t>
      </w:r>
      <w:r w:rsidRPr="00FB6922">
        <w:rPr>
          <w:lang w:val="es-PE"/>
        </w:rPr>
        <w:br/>
      </w:r>
      <w:proofErr w:type="spellStart"/>
      <w:r w:rsidRPr="00FB6922">
        <w:rPr>
          <w:lang w:val="es-PE"/>
        </w:rPr>
        <w:t>EcoMinerIA</w:t>
      </w:r>
      <w:proofErr w:type="spellEnd"/>
      <w:r w:rsidRPr="00FB6922">
        <w:rPr>
          <w:lang w:val="es-PE"/>
        </w:rPr>
        <w:t xml:space="preserve"> 4.0: Plataforma Inteligente para la Gestión y Revalorización de Residuos en el Sector Minero</w:t>
      </w:r>
    </w:p>
    <w:p w14:paraId="425AFBE8" w14:textId="0D9EBB90" w:rsidR="00FB6922" w:rsidRPr="00FB6922" w:rsidRDefault="00FB6922" w:rsidP="00FB6922">
      <w:pPr>
        <w:rPr>
          <w:lang w:val="es-PE"/>
        </w:rPr>
      </w:pPr>
      <w:r w:rsidRPr="00FB6922">
        <w:rPr>
          <w:b/>
          <w:bCs/>
          <w:lang w:val="es-PE"/>
        </w:rPr>
        <w:t>Tema</w:t>
      </w:r>
      <w:r w:rsidRPr="00FB6922">
        <w:rPr>
          <w:lang w:val="es-PE"/>
        </w:rPr>
        <w:br/>
        <w:t>Gestión de Residuos y Economía Circular</w:t>
      </w:r>
    </w:p>
    <w:p w14:paraId="377ED9C9" w14:textId="1D88FB5F" w:rsidR="00FB6922" w:rsidRPr="00FB6922" w:rsidRDefault="00FB6922" w:rsidP="00FB6922">
      <w:pPr>
        <w:rPr>
          <w:lang w:val="es-PE"/>
        </w:rPr>
      </w:pPr>
      <w:r w:rsidRPr="00FB6922">
        <w:rPr>
          <w:b/>
          <w:bCs/>
          <w:lang w:val="es-PE"/>
        </w:rPr>
        <w:t>Categoría</w:t>
      </w:r>
      <w:r w:rsidRPr="00FB6922">
        <w:rPr>
          <w:lang w:val="es-PE"/>
        </w:rPr>
        <w:br/>
      </w:r>
      <w:r w:rsidR="00DF7176">
        <w:rPr>
          <w:lang w:val="es-PE"/>
        </w:rPr>
        <w:t>ESG</w:t>
      </w:r>
    </w:p>
    <w:p w14:paraId="03B85E3A" w14:textId="77777777" w:rsidR="00031883" w:rsidRPr="00992DEC" w:rsidRDefault="00031883" w:rsidP="00031883">
      <w:pPr>
        <w:numPr>
          <w:ilvl w:val="0"/>
          <w:numId w:val="6"/>
        </w:numPr>
      </w:pPr>
      <w:r w:rsidRPr="00992DEC">
        <w:rPr>
          <w:b/>
          <w:bCs/>
        </w:rPr>
        <w:t>Autor (Expositor):</w:t>
      </w:r>
    </w:p>
    <w:p w14:paraId="51A6D6C2" w14:textId="77777777" w:rsidR="00031883" w:rsidRPr="00992DEC" w:rsidRDefault="00031883" w:rsidP="00031883">
      <w:pPr>
        <w:numPr>
          <w:ilvl w:val="1"/>
          <w:numId w:val="6"/>
        </w:numPr>
        <w:rPr>
          <w:lang w:val="es-PE"/>
        </w:rPr>
      </w:pPr>
      <w:r w:rsidRPr="00992DEC">
        <w:rPr>
          <w:lang w:val="es-PE"/>
        </w:rPr>
        <w:t xml:space="preserve">Nombre completo: </w:t>
      </w:r>
      <w:r w:rsidRPr="00CB7D40">
        <w:rPr>
          <w:lang w:val="es-PE"/>
        </w:rPr>
        <w:t>Brian David Pa</w:t>
      </w:r>
      <w:r>
        <w:rPr>
          <w:lang w:val="es-PE"/>
        </w:rPr>
        <w:t>jares Correa</w:t>
      </w:r>
    </w:p>
    <w:p w14:paraId="0889C153" w14:textId="77777777" w:rsidR="00031883" w:rsidRPr="00992DEC" w:rsidRDefault="00031883" w:rsidP="00031883">
      <w:pPr>
        <w:numPr>
          <w:ilvl w:val="1"/>
          <w:numId w:val="6"/>
        </w:numPr>
        <w:rPr>
          <w:lang w:val="es-PE"/>
        </w:rPr>
      </w:pPr>
      <w:r w:rsidRPr="00992DEC">
        <w:rPr>
          <w:lang w:val="es-PE"/>
        </w:rPr>
        <w:t xml:space="preserve">Empresa: </w:t>
      </w:r>
      <w:r>
        <w:rPr>
          <w:lang w:val="es-PE"/>
        </w:rPr>
        <w:t>Independiente</w:t>
      </w:r>
    </w:p>
    <w:p w14:paraId="27CA2F65" w14:textId="77777777" w:rsidR="00031883" w:rsidRPr="00992DEC" w:rsidRDefault="00031883" w:rsidP="00031883">
      <w:pPr>
        <w:numPr>
          <w:ilvl w:val="1"/>
          <w:numId w:val="6"/>
        </w:numPr>
        <w:rPr>
          <w:lang w:val="es-PE"/>
        </w:rPr>
      </w:pPr>
      <w:r w:rsidRPr="00992DEC">
        <w:rPr>
          <w:lang w:val="es-PE"/>
        </w:rPr>
        <w:t xml:space="preserve">Cargo: </w:t>
      </w:r>
      <w:r>
        <w:rPr>
          <w:lang w:val="es-PE"/>
        </w:rPr>
        <w:t>Independiente</w:t>
      </w:r>
    </w:p>
    <w:p w14:paraId="12890FE8" w14:textId="77777777" w:rsidR="00031883" w:rsidRPr="00992DEC" w:rsidRDefault="00031883" w:rsidP="00031883">
      <w:pPr>
        <w:numPr>
          <w:ilvl w:val="1"/>
          <w:numId w:val="6"/>
        </w:numPr>
        <w:rPr>
          <w:lang w:val="es-PE"/>
        </w:rPr>
      </w:pPr>
      <w:r w:rsidRPr="00992DEC">
        <w:rPr>
          <w:lang w:val="es-PE"/>
        </w:rPr>
        <w:t xml:space="preserve">Dirección: </w:t>
      </w:r>
      <w:r w:rsidRPr="00CB7D40">
        <w:rPr>
          <w:lang w:val="es-PE"/>
        </w:rPr>
        <w:t>Jr. Juan Pablo I</w:t>
      </w:r>
      <w:r>
        <w:rPr>
          <w:lang w:val="es-PE"/>
        </w:rPr>
        <w:t>I 265 Cajamarca</w:t>
      </w:r>
    </w:p>
    <w:p w14:paraId="2F34056F" w14:textId="77777777" w:rsidR="00031883" w:rsidRPr="00992DEC" w:rsidRDefault="00031883" w:rsidP="00031883">
      <w:pPr>
        <w:numPr>
          <w:ilvl w:val="1"/>
          <w:numId w:val="6"/>
        </w:numPr>
        <w:rPr>
          <w:lang w:val="es-PE"/>
        </w:rPr>
      </w:pPr>
      <w:r w:rsidRPr="00992DEC">
        <w:rPr>
          <w:lang w:val="es-PE"/>
        </w:rPr>
        <w:t xml:space="preserve">Correo: </w:t>
      </w:r>
      <w:r>
        <w:rPr>
          <w:lang w:val="es-PE"/>
        </w:rPr>
        <w:t>Brian.d.pajares@gmail.com</w:t>
      </w:r>
    </w:p>
    <w:p w14:paraId="79C1381B" w14:textId="77777777" w:rsidR="00031883" w:rsidRPr="00992DEC" w:rsidRDefault="00031883" w:rsidP="00031883">
      <w:pPr>
        <w:numPr>
          <w:ilvl w:val="1"/>
          <w:numId w:val="6"/>
        </w:numPr>
      </w:pPr>
      <w:proofErr w:type="spellStart"/>
      <w:r w:rsidRPr="00992DEC">
        <w:t>Celular</w:t>
      </w:r>
      <w:proofErr w:type="spellEnd"/>
      <w:r w:rsidRPr="00992DEC">
        <w:t xml:space="preserve">: +51 </w:t>
      </w:r>
      <w:r>
        <w:t>988808110</w:t>
      </w:r>
    </w:p>
    <w:p w14:paraId="022E8DF5" w14:textId="77777777" w:rsidR="00FB6922" w:rsidRPr="00FB6922" w:rsidRDefault="00FB6922" w:rsidP="00FB6922">
      <w:pPr>
        <w:rPr>
          <w:lang w:val="es-PE"/>
        </w:rPr>
      </w:pPr>
      <w:r w:rsidRPr="00FB6922">
        <w:rPr>
          <w:i/>
          <w:iCs/>
          <w:lang w:val="es-PE"/>
        </w:rPr>
        <w:t>(Si hubiese coautores, incluir sus datos de manera similar.)</w:t>
      </w:r>
    </w:p>
    <w:p w14:paraId="4F08AC05" w14:textId="77777777" w:rsidR="00FB6922" w:rsidRPr="00FB6922" w:rsidRDefault="00FB6922" w:rsidP="00FB6922">
      <w:pPr>
        <w:rPr>
          <w:lang w:val="es-PE"/>
        </w:rPr>
      </w:pPr>
      <w:r w:rsidRPr="00FB6922">
        <w:rPr>
          <w:b/>
          <w:bCs/>
          <w:lang w:val="es-PE"/>
        </w:rPr>
        <w:t>Palabras Clave</w:t>
      </w:r>
      <w:r w:rsidRPr="00FB6922">
        <w:rPr>
          <w:lang w:val="es-PE"/>
        </w:rPr>
        <w:br/>
        <w:t>Minería 4.0, Inteligencia Artificial, residuos mineros, economía circular, logística, PERUMIN</w:t>
      </w:r>
    </w:p>
    <w:p w14:paraId="1ABC289E" w14:textId="77777777" w:rsidR="00FB6922" w:rsidRPr="00FB6922" w:rsidRDefault="00000000" w:rsidP="00FB6922">
      <w:r>
        <w:pict w14:anchorId="20C0922F">
          <v:rect id="_x0000_i1025" style="width:0;height:1.5pt" o:hralign="center" o:hrstd="t" o:hr="t" fillcolor="#a0a0a0" stroked="f"/>
        </w:pict>
      </w:r>
    </w:p>
    <w:p w14:paraId="3F6EF5FD" w14:textId="77777777" w:rsidR="00FB6922" w:rsidRPr="00FB6922" w:rsidRDefault="00FB6922" w:rsidP="00FB6922">
      <w:pPr>
        <w:rPr>
          <w:b/>
          <w:bCs/>
          <w:lang w:val="es-PE"/>
        </w:rPr>
      </w:pPr>
      <w:r w:rsidRPr="00FB6922">
        <w:rPr>
          <w:b/>
          <w:bCs/>
          <w:lang w:val="es-PE"/>
        </w:rPr>
        <w:t>1. Contexto o escenario</w:t>
      </w:r>
    </w:p>
    <w:p w14:paraId="1EDFB46B" w14:textId="77777777" w:rsidR="00FB6922" w:rsidRPr="00FB6922" w:rsidRDefault="00FB6922" w:rsidP="00FB6922">
      <w:pPr>
        <w:rPr>
          <w:lang w:val="es-PE"/>
        </w:rPr>
      </w:pPr>
      <w:r w:rsidRPr="00FB6922">
        <w:rPr>
          <w:lang w:val="es-PE"/>
        </w:rPr>
        <w:t>El sector minero se encuentra inmerso en una transformación digital orientada a reducir los impactos ambientales y potenciar la competitividad. Uno de los mayores desafíos es la gestión adecuada de los diferentes tipos de residuos (llantas, papel, plástico, restos alimentarios, chatarra, etc.), cuya ineficiente disposición genera costos adicionales y riesgos para el entorno.</w:t>
      </w:r>
    </w:p>
    <w:p w14:paraId="0719279E" w14:textId="77777777" w:rsidR="00FB6922" w:rsidRPr="00FB6922" w:rsidRDefault="00FB6922" w:rsidP="00FB6922">
      <w:pPr>
        <w:rPr>
          <w:lang w:val="es-PE"/>
        </w:rPr>
      </w:pPr>
      <w:r w:rsidRPr="00FB6922">
        <w:rPr>
          <w:lang w:val="es-PE"/>
        </w:rPr>
        <w:t xml:space="preserve">Por otro lado, las tecnologías de Inteligencia Artificial (IA) ofrecen una oportunidad inigualable para el </w:t>
      </w:r>
      <w:r w:rsidRPr="00FB6922">
        <w:rPr>
          <w:b/>
          <w:bCs/>
          <w:lang w:val="es-PE"/>
        </w:rPr>
        <w:t>monitoreo, clasificación, pronóstico y optimización</w:t>
      </w:r>
      <w:r w:rsidRPr="00FB6922">
        <w:rPr>
          <w:lang w:val="es-PE"/>
        </w:rPr>
        <w:t xml:space="preserve"> en tiempo real de procesos logísticos y medioambientales. En este contexto, se propone </w:t>
      </w:r>
      <w:r w:rsidRPr="00FB6922">
        <w:rPr>
          <w:b/>
          <w:bCs/>
          <w:lang w:val="es-PE"/>
        </w:rPr>
        <w:t>EcoMinerIA 4.0</w:t>
      </w:r>
      <w:r w:rsidRPr="00FB6922">
        <w:rPr>
          <w:lang w:val="es-PE"/>
        </w:rPr>
        <w:t xml:space="preserve">, una plataforma integral basada en IA que permite a las empresas mineras </w:t>
      </w:r>
      <w:r w:rsidRPr="00FB6922">
        <w:rPr>
          <w:b/>
          <w:bCs/>
          <w:lang w:val="es-PE"/>
        </w:rPr>
        <w:t>controlar y revalorizar sus residuos</w:t>
      </w:r>
      <w:r w:rsidRPr="00FB6922">
        <w:rPr>
          <w:lang w:val="es-PE"/>
        </w:rPr>
        <w:t xml:space="preserve"> de forma eficiente, alineándose con los objetivos de la economía circular.</w:t>
      </w:r>
    </w:p>
    <w:p w14:paraId="6B119B75" w14:textId="77777777" w:rsidR="00FB6922" w:rsidRPr="00FB6922" w:rsidRDefault="00FB6922" w:rsidP="00FB6922">
      <w:pPr>
        <w:rPr>
          <w:b/>
          <w:bCs/>
          <w:lang w:val="es-PE"/>
        </w:rPr>
      </w:pPr>
      <w:r w:rsidRPr="00FB6922">
        <w:rPr>
          <w:b/>
          <w:bCs/>
          <w:lang w:val="es-PE"/>
        </w:rPr>
        <w:lastRenderedPageBreak/>
        <w:t>2. Objetivo</w:t>
      </w:r>
    </w:p>
    <w:p w14:paraId="1D85C726" w14:textId="77777777" w:rsidR="00FB6922" w:rsidRPr="00FB6922" w:rsidRDefault="00FB6922" w:rsidP="00FB6922">
      <w:pPr>
        <w:rPr>
          <w:lang w:val="es-PE"/>
        </w:rPr>
      </w:pPr>
      <w:r w:rsidRPr="00FB6922">
        <w:rPr>
          <w:lang w:val="es-PE"/>
        </w:rPr>
        <w:t xml:space="preserve">Diseñar e implementar una </w:t>
      </w:r>
      <w:r w:rsidRPr="00FB6922">
        <w:rPr>
          <w:b/>
          <w:bCs/>
          <w:lang w:val="es-PE"/>
        </w:rPr>
        <w:t>solución de IA</w:t>
      </w:r>
      <w:r w:rsidRPr="00FB6922">
        <w:rPr>
          <w:lang w:val="es-PE"/>
        </w:rPr>
        <w:t xml:space="preserve"> que habilite a las operaciones mineras a:</w:t>
      </w:r>
    </w:p>
    <w:p w14:paraId="3035C928" w14:textId="77777777" w:rsidR="00FB6922" w:rsidRPr="00FB6922" w:rsidRDefault="00FB6922" w:rsidP="00FB6922">
      <w:pPr>
        <w:numPr>
          <w:ilvl w:val="0"/>
          <w:numId w:val="2"/>
        </w:numPr>
        <w:rPr>
          <w:lang w:val="es-PE"/>
        </w:rPr>
      </w:pPr>
      <w:r w:rsidRPr="00FB6922">
        <w:rPr>
          <w:b/>
          <w:bCs/>
          <w:lang w:val="es-PE"/>
        </w:rPr>
        <w:t>Monitorear en tiempo real</w:t>
      </w:r>
      <w:r w:rsidRPr="00FB6922">
        <w:rPr>
          <w:lang w:val="es-PE"/>
        </w:rPr>
        <w:t xml:space="preserve"> los flujos de residuos y su ubicación dentro de la mina.</w:t>
      </w:r>
    </w:p>
    <w:p w14:paraId="1A72E0E5" w14:textId="77777777" w:rsidR="00FB6922" w:rsidRPr="00FB6922" w:rsidRDefault="00FB6922" w:rsidP="00FB6922">
      <w:pPr>
        <w:numPr>
          <w:ilvl w:val="0"/>
          <w:numId w:val="2"/>
        </w:numPr>
        <w:rPr>
          <w:lang w:val="es-PE"/>
        </w:rPr>
      </w:pPr>
      <w:r w:rsidRPr="00FB6922">
        <w:rPr>
          <w:b/>
          <w:bCs/>
          <w:lang w:val="es-PE"/>
        </w:rPr>
        <w:t>Optimizar la logística</w:t>
      </w:r>
      <w:r w:rsidRPr="00FB6922">
        <w:rPr>
          <w:lang w:val="es-PE"/>
        </w:rPr>
        <w:t xml:space="preserve"> de recolección, transporte y disposición final o reciclaje, reduciendo costos y tiempos.</w:t>
      </w:r>
    </w:p>
    <w:p w14:paraId="442A711B" w14:textId="77777777" w:rsidR="00FB6922" w:rsidRPr="00FB6922" w:rsidRDefault="00FB6922" w:rsidP="00FB6922">
      <w:pPr>
        <w:numPr>
          <w:ilvl w:val="0"/>
          <w:numId w:val="2"/>
        </w:numPr>
        <w:rPr>
          <w:lang w:val="es-PE"/>
        </w:rPr>
      </w:pPr>
      <w:r w:rsidRPr="00FB6922">
        <w:rPr>
          <w:b/>
          <w:bCs/>
          <w:lang w:val="es-PE"/>
        </w:rPr>
        <w:t>Evaluar el valor económico</w:t>
      </w:r>
      <w:r w:rsidRPr="00FB6922">
        <w:rPr>
          <w:lang w:val="es-PE"/>
        </w:rPr>
        <w:t xml:space="preserve"> de los desechos que puedan reciclarse o reutilizarse, integrándolos a un modelo de economía circular.</w:t>
      </w:r>
    </w:p>
    <w:p w14:paraId="2B41F054" w14:textId="77777777" w:rsidR="00FB6922" w:rsidRPr="00FB6922" w:rsidRDefault="00FB6922" w:rsidP="00FB6922">
      <w:pPr>
        <w:rPr>
          <w:b/>
          <w:bCs/>
        </w:rPr>
      </w:pPr>
      <w:r w:rsidRPr="00FB6922">
        <w:rPr>
          <w:b/>
          <w:bCs/>
        </w:rPr>
        <w:t xml:space="preserve">3. </w:t>
      </w:r>
      <w:proofErr w:type="spellStart"/>
      <w:r w:rsidRPr="00FB6922">
        <w:rPr>
          <w:b/>
          <w:bCs/>
        </w:rPr>
        <w:t>Metodología</w:t>
      </w:r>
      <w:proofErr w:type="spellEnd"/>
    </w:p>
    <w:p w14:paraId="1BAD7FFD" w14:textId="77777777" w:rsidR="00FB6922" w:rsidRPr="00FB6922" w:rsidRDefault="00FB6922" w:rsidP="00FB6922">
      <w:pPr>
        <w:numPr>
          <w:ilvl w:val="0"/>
          <w:numId w:val="3"/>
        </w:numPr>
      </w:pPr>
      <w:proofErr w:type="spellStart"/>
      <w:r w:rsidRPr="00FB6922">
        <w:rPr>
          <w:b/>
          <w:bCs/>
        </w:rPr>
        <w:t>Levantamiento</w:t>
      </w:r>
      <w:proofErr w:type="spellEnd"/>
      <w:r w:rsidRPr="00FB6922">
        <w:rPr>
          <w:b/>
          <w:bCs/>
        </w:rPr>
        <w:t xml:space="preserve"> de </w:t>
      </w:r>
      <w:proofErr w:type="spellStart"/>
      <w:r w:rsidRPr="00FB6922">
        <w:rPr>
          <w:b/>
          <w:bCs/>
        </w:rPr>
        <w:t>datos</w:t>
      </w:r>
      <w:proofErr w:type="spellEnd"/>
      <w:r w:rsidRPr="00FB6922">
        <w:rPr>
          <w:b/>
          <w:bCs/>
        </w:rPr>
        <w:t xml:space="preserve"> y </w:t>
      </w:r>
      <w:proofErr w:type="spellStart"/>
      <w:r w:rsidRPr="00FB6922">
        <w:rPr>
          <w:b/>
          <w:bCs/>
        </w:rPr>
        <w:t>categorización</w:t>
      </w:r>
      <w:proofErr w:type="spellEnd"/>
    </w:p>
    <w:p w14:paraId="6A13CC99" w14:textId="77777777" w:rsidR="00FB6922" w:rsidRPr="00FB6922" w:rsidRDefault="00FB6922" w:rsidP="00FB6922">
      <w:pPr>
        <w:numPr>
          <w:ilvl w:val="1"/>
          <w:numId w:val="3"/>
        </w:numPr>
        <w:rPr>
          <w:lang w:val="es-PE"/>
        </w:rPr>
      </w:pPr>
      <w:r w:rsidRPr="00FB6922">
        <w:rPr>
          <w:lang w:val="es-PE"/>
        </w:rPr>
        <w:t>Identificación de los principales puntos de generación de residuos mineros (áreas de mantenimiento, comedor, oficinas, etc.).</w:t>
      </w:r>
    </w:p>
    <w:p w14:paraId="149CF28F" w14:textId="77777777" w:rsidR="00FB6922" w:rsidRPr="00FB6922" w:rsidRDefault="00FB6922" w:rsidP="00FB6922">
      <w:pPr>
        <w:numPr>
          <w:ilvl w:val="1"/>
          <w:numId w:val="3"/>
        </w:numPr>
        <w:rPr>
          <w:lang w:val="es-PE"/>
        </w:rPr>
      </w:pPr>
      <w:r w:rsidRPr="00FB6922">
        <w:rPr>
          <w:lang w:val="es-PE"/>
        </w:rPr>
        <w:t>Clasificación de los residuos en categorías con mayor potencial de valorización (plásticos, llantas, metales, orgánicos).</w:t>
      </w:r>
    </w:p>
    <w:p w14:paraId="64121DC8" w14:textId="77777777" w:rsidR="00FB6922" w:rsidRPr="00FB6922" w:rsidRDefault="00FB6922" w:rsidP="00FB6922">
      <w:pPr>
        <w:numPr>
          <w:ilvl w:val="0"/>
          <w:numId w:val="3"/>
        </w:numPr>
        <w:rPr>
          <w:lang w:val="es-PE"/>
        </w:rPr>
      </w:pPr>
      <w:r w:rsidRPr="00FB6922">
        <w:rPr>
          <w:b/>
          <w:bCs/>
          <w:lang w:val="es-PE"/>
        </w:rPr>
        <w:t>Integración de IA para pronóstico y clasificación</w:t>
      </w:r>
    </w:p>
    <w:p w14:paraId="260D6696" w14:textId="77777777" w:rsidR="00FB6922" w:rsidRPr="00FB6922" w:rsidRDefault="00FB6922" w:rsidP="00FB6922">
      <w:pPr>
        <w:numPr>
          <w:ilvl w:val="1"/>
          <w:numId w:val="3"/>
        </w:numPr>
        <w:rPr>
          <w:lang w:val="es-PE"/>
        </w:rPr>
      </w:pPr>
      <w:r w:rsidRPr="00FB6922">
        <w:rPr>
          <w:lang w:val="es-PE"/>
        </w:rPr>
        <w:t xml:space="preserve">Desarrollo de modelos de Machine Learning y Visión Computacional (si se emplean sensores o cámaras) para </w:t>
      </w:r>
      <w:r w:rsidRPr="00FB6922">
        <w:rPr>
          <w:b/>
          <w:bCs/>
          <w:lang w:val="es-PE"/>
        </w:rPr>
        <w:t>predecir la generación de residuos</w:t>
      </w:r>
      <w:r w:rsidRPr="00FB6922">
        <w:rPr>
          <w:lang w:val="es-PE"/>
        </w:rPr>
        <w:t>, detectar incrementos anómalos y clasificar diferentes materiales.</w:t>
      </w:r>
    </w:p>
    <w:p w14:paraId="6B2555AB" w14:textId="77777777" w:rsidR="00FB6922" w:rsidRPr="00FB6922" w:rsidRDefault="00FB6922" w:rsidP="00FB6922">
      <w:pPr>
        <w:numPr>
          <w:ilvl w:val="1"/>
          <w:numId w:val="3"/>
        </w:numPr>
        <w:rPr>
          <w:lang w:val="es-PE"/>
        </w:rPr>
      </w:pPr>
      <w:r w:rsidRPr="00FB6922">
        <w:rPr>
          <w:lang w:val="es-PE"/>
        </w:rPr>
        <w:t xml:space="preserve">Implementación de un </w:t>
      </w:r>
      <w:r w:rsidRPr="00FB6922">
        <w:rPr>
          <w:b/>
          <w:bCs/>
          <w:lang w:val="es-PE"/>
        </w:rPr>
        <w:t>módulo de pronóstico</w:t>
      </w:r>
      <w:r w:rsidRPr="00FB6922">
        <w:rPr>
          <w:lang w:val="es-PE"/>
        </w:rPr>
        <w:t xml:space="preserve"> para estimar volúmenes futuros de desechos, optimizando así el plan logístico.</w:t>
      </w:r>
    </w:p>
    <w:p w14:paraId="12545E69" w14:textId="77777777" w:rsidR="00FB6922" w:rsidRPr="00FB6922" w:rsidRDefault="00FB6922" w:rsidP="00FB6922">
      <w:pPr>
        <w:numPr>
          <w:ilvl w:val="0"/>
          <w:numId w:val="3"/>
        </w:numPr>
      </w:pPr>
      <w:proofErr w:type="spellStart"/>
      <w:r w:rsidRPr="00FB6922">
        <w:rPr>
          <w:b/>
          <w:bCs/>
        </w:rPr>
        <w:t>Algoritmos</w:t>
      </w:r>
      <w:proofErr w:type="spellEnd"/>
      <w:r w:rsidRPr="00FB6922">
        <w:rPr>
          <w:b/>
          <w:bCs/>
        </w:rPr>
        <w:t xml:space="preserve"> de </w:t>
      </w:r>
      <w:proofErr w:type="spellStart"/>
      <w:r w:rsidRPr="00FB6922">
        <w:rPr>
          <w:b/>
          <w:bCs/>
        </w:rPr>
        <w:t>Optimización</w:t>
      </w:r>
      <w:proofErr w:type="spellEnd"/>
      <w:r w:rsidRPr="00FB6922">
        <w:rPr>
          <w:b/>
          <w:bCs/>
        </w:rPr>
        <w:t xml:space="preserve"> </w:t>
      </w:r>
      <w:proofErr w:type="spellStart"/>
      <w:r w:rsidRPr="00FB6922">
        <w:rPr>
          <w:b/>
          <w:bCs/>
        </w:rPr>
        <w:t>Logística</w:t>
      </w:r>
      <w:proofErr w:type="spellEnd"/>
    </w:p>
    <w:p w14:paraId="49B69B2A" w14:textId="77777777" w:rsidR="00FB6922" w:rsidRPr="00FB6922" w:rsidRDefault="00FB6922" w:rsidP="00FB6922">
      <w:pPr>
        <w:numPr>
          <w:ilvl w:val="1"/>
          <w:numId w:val="3"/>
        </w:numPr>
        <w:rPr>
          <w:lang w:val="es-PE"/>
        </w:rPr>
      </w:pPr>
      <w:r w:rsidRPr="00FB6922">
        <w:rPr>
          <w:lang w:val="es-PE"/>
        </w:rPr>
        <w:t xml:space="preserve">Uso de </w:t>
      </w:r>
      <w:r w:rsidRPr="00FB6922">
        <w:rPr>
          <w:b/>
          <w:bCs/>
          <w:lang w:val="es-PE"/>
        </w:rPr>
        <w:t>Google OR-Tools</w:t>
      </w:r>
      <w:r w:rsidRPr="00FB6922">
        <w:rPr>
          <w:lang w:val="es-PE"/>
        </w:rPr>
        <w:t xml:space="preserve"> o métodos metaheurísticos para diseñar </w:t>
      </w:r>
      <w:r w:rsidRPr="00FB6922">
        <w:rPr>
          <w:b/>
          <w:bCs/>
          <w:lang w:val="es-PE"/>
        </w:rPr>
        <w:t>rutas de recolección y transporte</w:t>
      </w:r>
      <w:r w:rsidRPr="00FB6922">
        <w:rPr>
          <w:lang w:val="es-PE"/>
        </w:rPr>
        <w:t>.</w:t>
      </w:r>
    </w:p>
    <w:p w14:paraId="7D6B7CDC" w14:textId="77777777" w:rsidR="00FB6922" w:rsidRPr="00FB6922" w:rsidRDefault="00FB6922" w:rsidP="00FB6922">
      <w:pPr>
        <w:numPr>
          <w:ilvl w:val="1"/>
          <w:numId w:val="3"/>
        </w:numPr>
        <w:rPr>
          <w:lang w:val="es-PE"/>
        </w:rPr>
      </w:pPr>
      <w:r w:rsidRPr="00FB6922">
        <w:rPr>
          <w:lang w:val="es-PE"/>
        </w:rPr>
        <w:t>Consideración de variables como capacidad de vehículos, costos de combustible, tiempo de operación y ventanas de recolección.</w:t>
      </w:r>
    </w:p>
    <w:p w14:paraId="1FA205A0" w14:textId="77777777" w:rsidR="00FB6922" w:rsidRPr="00FB6922" w:rsidRDefault="00FB6922" w:rsidP="00FB6922">
      <w:pPr>
        <w:numPr>
          <w:ilvl w:val="0"/>
          <w:numId w:val="3"/>
        </w:numPr>
      </w:pPr>
      <w:proofErr w:type="spellStart"/>
      <w:r w:rsidRPr="00FB6922">
        <w:rPr>
          <w:b/>
          <w:bCs/>
        </w:rPr>
        <w:t>Aplicación</w:t>
      </w:r>
      <w:proofErr w:type="spellEnd"/>
      <w:r w:rsidRPr="00FB6922">
        <w:rPr>
          <w:b/>
          <w:bCs/>
        </w:rPr>
        <w:t xml:space="preserve"> Web/</w:t>
      </w:r>
      <w:proofErr w:type="spellStart"/>
      <w:r w:rsidRPr="00FB6922">
        <w:rPr>
          <w:b/>
          <w:bCs/>
        </w:rPr>
        <w:t>Móvil</w:t>
      </w:r>
      <w:proofErr w:type="spellEnd"/>
    </w:p>
    <w:p w14:paraId="25BE8ECA" w14:textId="77777777" w:rsidR="00FB6922" w:rsidRPr="00FB6922" w:rsidRDefault="00FB6922" w:rsidP="00FB6922">
      <w:pPr>
        <w:numPr>
          <w:ilvl w:val="1"/>
          <w:numId w:val="3"/>
        </w:numPr>
        <w:rPr>
          <w:lang w:val="es-PE"/>
        </w:rPr>
      </w:pPr>
      <w:r w:rsidRPr="00FB6922">
        <w:rPr>
          <w:lang w:val="es-PE"/>
        </w:rPr>
        <w:t>Desarrollo de un tablero de control (dashboard) que muestre estadísticas, alertas y recomendaciones generadas por la IA.</w:t>
      </w:r>
    </w:p>
    <w:p w14:paraId="1A788FAF" w14:textId="77777777" w:rsidR="00FB6922" w:rsidRPr="00FB6922" w:rsidRDefault="00FB6922" w:rsidP="00FB6922">
      <w:pPr>
        <w:numPr>
          <w:ilvl w:val="1"/>
          <w:numId w:val="3"/>
        </w:numPr>
        <w:rPr>
          <w:lang w:val="es-PE"/>
        </w:rPr>
      </w:pPr>
      <w:r w:rsidRPr="00FB6922">
        <w:rPr>
          <w:lang w:val="es-PE"/>
        </w:rPr>
        <w:t>Visualización en tiempo real de los puntos de generación, niveles de llenado y ubicación de activos logísticos (camiones, contenedores).</w:t>
      </w:r>
    </w:p>
    <w:p w14:paraId="1E2CFE2C" w14:textId="77777777" w:rsidR="00FB6922" w:rsidRPr="00FB6922" w:rsidRDefault="00FB6922" w:rsidP="00FB6922">
      <w:pPr>
        <w:numPr>
          <w:ilvl w:val="0"/>
          <w:numId w:val="3"/>
        </w:numPr>
      </w:pPr>
      <w:proofErr w:type="spellStart"/>
      <w:r w:rsidRPr="00FB6922">
        <w:rPr>
          <w:b/>
          <w:bCs/>
        </w:rPr>
        <w:t>Análisis</w:t>
      </w:r>
      <w:proofErr w:type="spellEnd"/>
      <w:r w:rsidRPr="00FB6922">
        <w:rPr>
          <w:b/>
          <w:bCs/>
        </w:rPr>
        <w:t xml:space="preserve"> de </w:t>
      </w:r>
      <w:proofErr w:type="spellStart"/>
      <w:r w:rsidRPr="00FB6922">
        <w:rPr>
          <w:b/>
          <w:bCs/>
        </w:rPr>
        <w:t>revalorización</w:t>
      </w:r>
      <w:proofErr w:type="spellEnd"/>
      <w:r w:rsidRPr="00FB6922">
        <w:rPr>
          <w:b/>
          <w:bCs/>
        </w:rPr>
        <w:t xml:space="preserve"> </w:t>
      </w:r>
      <w:proofErr w:type="spellStart"/>
      <w:r w:rsidRPr="00FB6922">
        <w:rPr>
          <w:b/>
          <w:bCs/>
        </w:rPr>
        <w:t>económica</w:t>
      </w:r>
      <w:proofErr w:type="spellEnd"/>
    </w:p>
    <w:p w14:paraId="3F1FB068" w14:textId="77777777" w:rsidR="00FB6922" w:rsidRPr="00FB6922" w:rsidRDefault="00FB6922" w:rsidP="00FB6922">
      <w:pPr>
        <w:numPr>
          <w:ilvl w:val="1"/>
          <w:numId w:val="3"/>
        </w:numPr>
        <w:rPr>
          <w:lang w:val="es-PE"/>
        </w:rPr>
      </w:pPr>
      <w:r w:rsidRPr="00FB6922">
        <w:rPr>
          <w:lang w:val="es-PE"/>
        </w:rPr>
        <w:t>Cálculo de ingresos potenciales por venta de materiales (por ejemplo, plástico PET, chatarra metálica).</w:t>
      </w:r>
    </w:p>
    <w:p w14:paraId="3DBF5821" w14:textId="77777777" w:rsidR="00FB6922" w:rsidRPr="00FB6922" w:rsidRDefault="00FB6922" w:rsidP="00FB6922">
      <w:pPr>
        <w:numPr>
          <w:ilvl w:val="1"/>
          <w:numId w:val="3"/>
        </w:numPr>
        <w:rPr>
          <w:lang w:val="es-PE"/>
        </w:rPr>
      </w:pPr>
      <w:r w:rsidRPr="00FB6922">
        <w:rPr>
          <w:lang w:val="es-PE"/>
        </w:rPr>
        <w:t>Estimación de beneficios ambientales, como reducción de emisiones de CO₂ y menor uso de rellenos sanitarios.</w:t>
      </w:r>
    </w:p>
    <w:p w14:paraId="70A4B55D" w14:textId="77777777" w:rsidR="00FB6922" w:rsidRPr="00FB6922" w:rsidRDefault="00FB6922" w:rsidP="00FB6922">
      <w:pPr>
        <w:rPr>
          <w:b/>
          <w:bCs/>
        </w:rPr>
      </w:pPr>
      <w:r w:rsidRPr="00FB6922">
        <w:rPr>
          <w:b/>
          <w:bCs/>
        </w:rPr>
        <w:t xml:space="preserve">4. </w:t>
      </w:r>
      <w:proofErr w:type="spellStart"/>
      <w:r w:rsidRPr="00FB6922">
        <w:rPr>
          <w:b/>
          <w:bCs/>
        </w:rPr>
        <w:t>Resultados</w:t>
      </w:r>
      <w:proofErr w:type="spellEnd"/>
      <w:r w:rsidRPr="00FB6922">
        <w:rPr>
          <w:b/>
          <w:bCs/>
        </w:rPr>
        <w:t xml:space="preserve"> </w:t>
      </w:r>
      <w:proofErr w:type="spellStart"/>
      <w:r w:rsidRPr="00FB6922">
        <w:rPr>
          <w:b/>
          <w:bCs/>
        </w:rPr>
        <w:t>alcanzados</w:t>
      </w:r>
      <w:proofErr w:type="spellEnd"/>
    </w:p>
    <w:p w14:paraId="79CEA6A5" w14:textId="77777777" w:rsidR="00FB6922" w:rsidRPr="00FB6922" w:rsidRDefault="00FB6922" w:rsidP="00FB6922">
      <w:pPr>
        <w:numPr>
          <w:ilvl w:val="0"/>
          <w:numId w:val="4"/>
        </w:numPr>
        <w:rPr>
          <w:lang w:val="es-PE"/>
        </w:rPr>
      </w:pPr>
      <w:r w:rsidRPr="00FB6922">
        <w:rPr>
          <w:b/>
          <w:bCs/>
          <w:lang w:val="es-PE"/>
        </w:rPr>
        <w:t>Reducción de costos y tiempos</w:t>
      </w:r>
      <w:r w:rsidRPr="00FB6922">
        <w:rPr>
          <w:lang w:val="es-PE"/>
        </w:rPr>
        <w:t>: Al emplear IA para planificar rutas y pronosticar la demanda, se optimiza el uso de la flota y se evitan viajes innecesarios.</w:t>
      </w:r>
    </w:p>
    <w:p w14:paraId="07DBFD82" w14:textId="77777777" w:rsidR="00FB6922" w:rsidRPr="00FB6922" w:rsidRDefault="00FB6922" w:rsidP="00FB6922">
      <w:pPr>
        <w:numPr>
          <w:ilvl w:val="0"/>
          <w:numId w:val="4"/>
        </w:numPr>
        <w:rPr>
          <w:lang w:val="es-PE"/>
        </w:rPr>
      </w:pPr>
      <w:r w:rsidRPr="00FB6922">
        <w:rPr>
          <w:b/>
          <w:bCs/>
          <w:lang w:val="es-PE"/>
        </w:rPr>
        <w:t>Mejora en la trazabilidad</w:t>
      </w:r>
      <w:r w:rsidRPr="00FB6922">
        <w:rPr>
          <w:lang w:val="es-PE"/>
        </w:rPr>
        <w:t>: La plataforma registra la generación y el movimiento de cada tipo de residuo, creando un historial de datos para auditorías y certificaciones ambientales.</w:t>
      </w:r>
    </w:p>
    <w:p w14:paraId="1D99178E" w14:textId="77777777" w:rsidR="00FB6922" w:rsidRPr="00FB6922" w:rsidRDefault="00FB6922" w:rsidP="00FB6922">
      <w:pPr>
        <w:numPr>
          <w:ilvl w:val="0"/>
          <w:numId w:val="4"/>
        </w:numPr>
        <w:rPr>
          <w:lang w:val="es-PE"/>
        </w:rPr>
      </w:pPr>
      <w:r w:rsidRPr="00FB6922">
        <w:rPr>
          <w:b/>
          <w:bCs/>
          <w:lang w:val="es-PE"/>
        </w:rPr>
        <w:t>Valor agregado</w:t>
      </w:r>
      <w:r w:rsidRPr="00FB6922">
        <w:rPr>
          <w:lang w:val="es-PE"/>
        </w:rPr>
        <w:t xml:space="preserve">: Identificación de oportunidades de ingresos a partir de residuos con potencial de reciclaje o reutilización, fomentando un enfoque de </w:t>
      </w:r>
      <w:r w:rsidRPr="00FB6922">
        <w:rPr>
          <w:b/>
          <w:bCs/>
          <w:lang w:val="es-PE"/>
        </w:rPr>
        <w:t>economía circular</w:t>
      </w:r>
      <w:r w:rsidRPr="00FB6922">
        <w:rPr>
          <w:lang w:val="es-PE"/>
        </w:rPr>
        <w:t>.</w:t>
      </w:r>
    </w:p>
    <w:p w14:paraId="15296653" w14:textId="77777777" w:rsidR="00FB6922" w:rsidRPr="00FB6922" w:rsidRDefault="00FB6922" w:rsidP="00FB6922">
      <w:pPr>
        <w:numPr>
          <w:ilvl w:val="0"/>
          <w:numId w:val="4"/>
        </w:numPr>
        <w:rPr>
          <w:lang w:val="es-PE"/>
        </w:rPr>
      </w:pPr>
      <w:r w:rsidRPr="00FB6922">
        <w:rPr>
          <w:b/>
          <w:bCs/>
          <w:lang w:val="es-PE"/>
        </w:rPr>
        <w:t>Compromiso con la sostenibilidad</w:t>
      </w:r>
      <w:r w:rsidRPr="00FB6922">
        <w:rPr>
          <w:lang w:val="es-PE"/>
        </w:rPr>
        <w:t>: Al mostrar indicadores ambientales en tiempo real (ej. huella de carbono evitada), se fortalece la responsabilidad social corporativa y se cumple con normas y estándares internacionales.</w:t>
      </w:r>
    </w:p>
    <w:p w14:paraId="7047396B" w14:textId="77777777" w:rsidR="00FB6922" w:rsidRPr="00FB6922" w:rsidRDefault="00FB6922" w:rsidP="00FB6922">
      <w:pPr>
        <w:rPr>
          <w:b/>
          <w:bCs/>
          <w:lang w:val="es-PE"/>
        </w:rPr>
      </w:pPr>
      <w:r w:rsidRPr="00FB6922">
        <w:rPr>
          <w:b/>
          <w:bCs/>
          <w:lang w:val="es-PE"/>
        </w:rPr>
        <w:t>5. Conclusiones y Recomendaciones</w:t>
      </w:r>
    </w:p>
    <w:p w14:paraId="7772B1B5" w14:textId="77777777" w:rsidR="00FB6922" w:rsidRPr="00FB6922" w:rsidRDefault="00FB6922" w:rsidP="00FB6922">
      <w:pPr>
        <w:rPr>
          <w:lang w:val="es-PE"/>
        </w:rPr>
      </w:pPr>
      <w:r w:rsidRPr="00FB6922">
        <w:rPr>
          <w:b/>
          <w:bCs/>
          <w:lang w:val="es-PE"/>
        </w:rPr>
        <w:t>EcoMinerIA 4.0</w:t>
      </w:r>
      <w:r w:rsidRPr="00FB6922">
        <w:rPr>
          <w:lang w:val="es-PE"/>
        </w:rPr>
        <w:t xml:space="preserve"> representa un avance significativo en la intersección entre la minería y la innovación tecnológica, aprovechando la IA para elevar la competitividad y la sostenibilidad del sector. En consonancia con las metas de </w:t>
      </w:r>
      <w:r w:rsidRPr="00FB6922">
        <w:rPr>
          <w:b/>
          <w:bCs/>
          <w:lang w:val="es-PE"/>
        </w:rPr>
        <w:t>PERUMIN</w:t>
      </w:r>
      <w:r w:rsidRPr="00FB6922">
        <w:rPr>
          <w:lang w:val="es-PE"/>
        </w:rPr>
        <w:t xml:space="preserve"> y la transición a la </w:t>
      </w:r>
      <w:r w:rsidRPr="00FB6922">
        <w:rPr>
          <w:b/>
          <w:bCs/>
          <w:lang w:val="es-PE"/>
        </w:rPr>
        <w:t>Minería 4.0</w:t>
      </w:r>
      <w:r w:rsidRPr="00FB6922">
        <w:rPr>
          <w:lang w:val="es-PE"/>
        </w:rPr>
        <w:t>, se recomienda:</w:t>
      </w:r>
    </w:p>
    <w:p w14:paraId="06186611" w14:textId="77777777" w:rsidR="00FB6922" w:rsidRPr="00FB6922" w:rsidRDefault="00FB6922" w:rsidP="00FB6922">
      <w:pPr>
        <w:numPr>
          <w:ilvl w:val="0"/>
          <w:numId w:val="5"/>
        </w:numPr>
        <w:rPr>
          <w:lang w:val="es-PE"/>
        </w:rPr>
      </w:pPr>
      <w:r w:rsidRPr="00FB6922">
        <w:rPr>
          <w:b/>
          <w:bCs/>
          <w:lang w:val="es-PE"/>
        </w:rPr>
        <w:t>Escalabilidad</w:t>
      </w:r>
      <w:r w:rsidRPr="00FB6922">
        <w:rPr>
          <w:lang w:val="es-PE"/>
        </w:rPr>
        <w:t>: Integrar la plataforma con sistemas internos (ERP, MES) para mayor automatización de procesos y un monitoreo más preciso.</w:t>
      </w:r>
    </w:p>
    <w:p w14:paraId="711050A5" w14:textId="77777777" w:rsidR="00FB6922" w:rsidRPr="00FB6922" w:rsidRDefault="00FB6922" w:rsidP="00FB6922">
      <w:pPr>
        <w:numPr>
          <w:ilvl w:val="0"/>
          <w:numId w:val="5"/>
        </w:numPr>
        <w:rPr>
          <w:lang w:val="es-PE"/>
        </w:rPr>
      </w:pPr>
      <w:r w:rsidRPr="00FB6922">
        <w:rPr>
          <w:b/>
          <w:bCs/>
          <w:lang w:val="es-PE"/>
        </w:rPr>
        <w:t>Alianzas estratégicas</w:t>
      </w:r>
      <w:r w:rsidRPr="00FB6922">
        <w:rPr>
          <w:lang w:val="es-PE"/>
        </w:rPr>
        <w:t>: Establecer convenios con empresas especializadas en reciclaje para obtener mejores precios y asegurar la correcta disposición final de cada tipo de residuo.</w:t>
      </w:r>
    </w:p>
    <w:p w14:paraId="19F2CC2B" w14:textId="77777777" w:rsidR="00FB6922" w:rsidRPr="00FB6922" w:rsidRDefault="00FB6922" w:rsidP="00FB6922">
      <w:pPr>
        <w:numPr>
          <w:ilvl w:val="0"/>
          <w:numId w:val="5"/>
        </w:numPr>
        <w:rPr>
          <w:lang w:val="es-PE"/>
        </w:rPr>
      </w:pPr>
      <w:r w:rsidRPr="00FB6922">
        <w:rPr>
          <w:b/>
          <w:bCs/>
          <w:lang w:val="es-PE"/>
        </w:rPr>
        <w:t>Capacitación continua</w:t>
      </w:r>
      <w:r w:rsidRPr="00FB6922">
        <w:rPr>
          <w:lang w:val="es-PE"/>
        </w:rPr>
        <w:t>: Entrenar al personal minero en el uso de la aplicación y difundir la cultura de la economía circular y la responsabilidad ambiental.</w:t>
      </w:r>
    </w:p>
    <w:p w14:paraId="128F5BC6" w14:textId="77777777" w:rsidR="00FB6922" w:rsidRPr="00FB6922" w:rsidRDefault="00FB6922" w:rsidP="00FB6922">
      <w:pPr>
        <w:numPr>
          <w:ilvl w:val="0"/>
          <w:numId w:val="5"/>
        </w:numPr>
        <w:rPr>
          <w:lang w:val="es-PE"/>
        </w:rPr>
      </w:pPr>
      <w:r w:rsidRPr="00FB6922">
        <w:rPr>
          <w:b/>
          <w:bCs/>
          <w:lang w:val="es-PE"/>
        </w:rPr>
        <w:t>Pruebas piloto y validación constante</w:t>
      </w:r>
      <w:r w:rsidRPr="00FB6922">
        <w:rPr>
          <w:lang w:val="es-PE"/>
        </w:rPr>
        <w:t>: Realizar proyectos piloto en distintas unidades mineras para ajustar modelos de IA y optimización, garantizando su efectividad en contextos diversos.</w:t>
      </w:r>
    </w:p>
    <w:p w14:paraId="20C07FB7" w14:textId="77777777" w:rsidR="00FB6922" w:rsidRPr="00FB6922" w:rsidRDefault="00000000" w:rsidP="00FB6922">
      <w:r>
        <w:pict w14:anchorId="16B4E46D">
          <v:rect id="_x0000_i1026" style="width:0;height:1.5pt" o:hralign="center" o:hrstd="t" o:hr="t" fillcolor="#a0a0a0" stroked="f"/>
        </w:pict>
      </w:r>
    </w:p>
    <w:p w14:paraId="13F05F95" w14:textId="77777777" w:rsidR="00FB6922" w:rsidRPr="00FB6922" w:rsidRDefault="00FB6922" w:rsidP="00FB6922">
      <w:pPr>
        <w:rPr>
          <w:b/>
          <w:bCs/>
          <w:lang w:val="es-PE"/>
        </w:rPr>
      </w:pPr>
      <w:r w:rsidRPr="00FB6922">
        <w:rPr>
          <w:b/>
          <w:bCs/>
          <w:lang w:val="es-PE"/>
        </w:rPr>
        <w:t>Reseña Profesional</w:t>
      </w:r>
    </w:p>
    <w:p w14:paraId="75D15550" w14:textId="77777777" w:rsidR="00031883" w:rsidRPr="00DF7176" w:rsidRDefault="00031883" w:rsidP="00031883">
      <w:pPr>
        <w:rPr>
          <w:b/>
          <w:bCs/>
          <w:lang w:val="es-PE"/>
        </w:rPr>
      </w:pPr>
      <w:r w:rsidRPr="00DF7176">
        <w:rPr>
          <w:b/>
          <w:bCs/>
          <w:lang w:val="es-PE"/>
        </w:rPr>
        <w:t>Reseña Profesional de los Participantes</w:t>
      </w:r>
    </w:p>
    <w:p w14:paraId="7AC2D220" w14:textId="77777777" w:rsidR="00031883" w:rsidRDefault="00031883" w:rsidP="00031883">
      <w:pPr>
        <w:numPr>
          <w:ilvl w:val="0"/>
          <w:numId w:val="7"/>
        </w:numPr>
        <w:jc w:val="both"/>
        <w:rPr>
          <w:lang w:val="es-PE"/>
        </w:rPr>
      </w:pPr>
      <w:r w:rsidRPr="00E42E51">
        <w:rPr>
          <w:b/>
          <w:bCs/>
          <w:lang w:val="es-PE"/>
        </w:rPr>
        <w:t>Brian David Pajares Correa</w:t>
      </w:r>
      <w:r w:rsidRPr="004A198A">
        <w:rPr>
          <w:b/>
          <w:bCs/>
          <w:lang w:val="es-PE"/>
        </w:rPr>
        <w:t xml:space="preserve"> (Autor)</w:t>
      </w:r>
    </w:p>
    <w:p w14:paraId="1F03FD67" w14:textId="77777777" w:rsidR="00031883" w:rsidRPr="00FF61DD" w:rsidRDefault="00031883" w:rsidP="00031883">
      <w:pPr>
        <w:ind w:left="720"/>
        <w:jc w:val="both"/>
        <w:rPr>
          <w:lang w:val="es-PE"/>
        </w:rPr>
      </w:pPr>
      <w:r w:rsidRPr="00FF61DD">
        <w:rPr>
          <w:lang w:val="es-PE"/>
        </w:rPr>
        <w:br/>
        <w:t xml:space="preserve">Ingeniero mecánico egresado de la Pontificia Universidad Católica del Perú (PUCP), con una trayectoria de más de 15 años liderando proyectos de innovación, automatización y transición energética en el sector minero e industrial. Posee un </w:t>
      </w:r>
      <w:r w:rsidRPr="00FF61DD">
        <w:rPr>
          <w:b/>
          <w:bCs/>
          <w:lang w:val="es-PE"/>
        </w:rPr>
        <w:t xml:space="preserve">Máster en Gestión de Proyectos por la </w:t>
      </w:r>
      <w:proofErr w:type="spellStart"/>
      <w:r w:rsidRPr="00FF61DD">
        <w:rPr>
          <w:b/>
          <w:bCs/>
          <w:lang w:val="es-PE"/>
        </w:rPr>
        <w:t>University</w:t>
      </w:r>
      <w:proofErr w:type="spellEnd"/>
      <w:r w:rsidRPr="00FF61DD">
        <w:rPr>
          <w:b/>
          <w:bCs/>
          <w:lang w:val="es-PE"/>
        </w:rPr>
        <w:t xml:space="preserve"> </w:t>
      </w:r>
      <w:proofErr w:type="spellStart"/>
      <w:r w:rsidRPr="00FF61DD">
        <w:rPr>
          <w:b/>
          <w:bCs/>
          <w:lang w:val="es-PE"/>
        </w:rPr>
        <w:t>of</w:t>
      </w:r>
      <w:proofErr w:type="spellEnd"/>
      <w:r w:rsidRPr="00FF61DD">
        <w:rPr>
          <w:b/>
          <w:bCs/>
          <w:lang w:val="es-PE"/>
        </w:rPr>
        <w:t xml:space="preserve"> Maryland (</w:t>
      </w:r>
      <w:proofErr w:type="gramStart"/>
      <w:r w:rsidRPr="00FF61DD">
        <w:rPr>
          <w:b/>
          <w:bCs/>
          <w:lang w:val="es-PE"/>
        </w:rPr>
        <w:t>EE.UU.</w:t>
      </w:r>
      <w:proofErr w:type="gramEnd"/>
      <w:r w:rsidRPr="00FF61DD">
        <w:rPr>
          <w:b/>
          <w:bCs/>
          <w:lang w:val="es-PE"/>
        </w:rPr>
        <w:t>)</w:t>
      </w:r>
      <w:r w:rsidRPr="00FF61DD">
        <w:rPr>
          <w:lang w:val="es-PE"/>
        </w:rPr>
        <w:t xml:space="preserve">, especializado en cambio organizacional, y un </w:t>
      </w:r>
      <w:r w:rsidRPr="00FF61DD">
        <w:rPr>
          <w:b/>
          <w:bCs/>
          <w:lang w:val="es-PE"/>
        </w:rPr>
        <w:t xml:space="preserve">MBA por </w:t>
      </w:r>
      <w:proofErr w:type="spellStart"/>
      <w:r w:rsidRPr="00FF61DD">
        <w:rPr>
          <w:b/>
          <w:bCs/>
          <w:lang w:val="es-PE"/>
        </w:rPr>
        <w:t>Centrum</w:t>
      </w:r>
      <w:proofErr w:type="spellEnd"/>
      <w:r w:rsidRPr="00FF61DD">
        <w:rPr>
          <w:b/>
          <w:bCs/>
          <w:lang w:val="es-PE"/>
        </w:rPr>
        <w:t xml:space="preserve"> </w:t>
      </w:r>
      <w:proofErr w:type="gramStart"/>
      <w:r w:rsidRPr="00FF61DD">
        <w:rPr>
          <w:b/>
          <w:bCs/>
          <w:lang w:val="es-PE"/>
        </w:rPr>
        <w:t>Católica</w:t>
      </w:r>
      <w:proofErr w:type="gramEnd"/>
      <w:r w:rsidRPr="00FF61DD">
        <w:rPr>
          <w:lang w:val="es-PE"/>
        </w:rPr>
        <w:t xml:space="preserve">, con estudios en la </w:t>
      </w:r>
      <w:proofErr w:type="spellStart"/>
      <w:r w:rsidRPr="00FF61DD">
        <w:rPr>
          <w:b/>
          <w:bCs/>
          <w:lang w:val="es-PE"/>
        </w:rPr>
        <w:t>University</w:t>
      </w:r>
      <w:proofErr w:type="spellEnd"/>
      <w:r w:rsidRPr="00FF61DD">
        <w:rPr>
          <w:b/>
          <w:bCs/>
          <w:lang w:val="es-PE"/>
        </w:rPr>
        <w:t xml:space="preserve"> </w:t>
      </w:r>
      <w:proofErr w:type="spellStart"/>
      <w:r w:rsidRPr="00FF61DD">
        <w:rPr>
          <w:b/>
          <w:bCs/>
          <w:lang w:val="es-PE"/>
        </w:rPr>
        <w:t>of</w:t>
      </w:r>
      <w:proofErr w:type="spellEnd"/>
      <w:r w:rsidRPr="00FF61DD">
        <w:rPr>
          <w:b/>
          <w:bCs/>
          <w:lang w:val="es-PE"/>
        </w:rPr>
        <w:t xml:space="preserve"> Victoria (Canadá)</w:t>
      </w:r>
      <w:r w:rsidRPr="00FF61DD">
        <w:rPr>
          <w:lang w:val="es-PE"/>
        </w:rPr>
        <w:t xml:space="preserve"> y </w:t>
      </w:r>
      <w:r w:rsidRPr="00FF61DD">
        <w:rPr>
          <w:b/>
          <w:bCs/>
          <w:lang w:val="es-PE"/>
        </w:rPr>
        <w:t xml:space="preserve">Maastricht </w:t>
      </w:r>
      <w:proofErr w:type="spellStart"/>
      <w:r w:rsidRPr="00FF61DD">
        <w:rPr>
          <w:b/>
          <w:bCs/>
          <w:lang w:val="es-PE"/>
        </w:rPr>
        <w:t>University</w:t>
      </w:r>
      <w:proofErr w:type="spellEnd"/>
      <w:r w:rsidRPr="00FF61DD">
        <w:rPr>
          <w:b/>
          <w:bCs/>
          <w:lang w:val="es-PE"/>
        </w:rPr>
        <w:t xml:space="preserve"> (Holanda)</w:t>
      </w:r>
      <w:r w:rsidRPr="00FF61DD">
        <w:rPr>
          <w:lang w:val="es-PE"/>
        </w:rPr>
        <w:t>.</w:t>
      </w:r>
    </w:p>
    <w:p w14:paraId="771D21EB" w14:textId="77777777" w:rsidR="00031883" w:rsidRPr="00F11655" w:rsidRDefault="00031883" w:rsidP="00031883">
      <w:pPr>
        <w:ind w:left="720"/>
        <w:jc w:val="both"/>
        <w:rPr>
          <w:lang w:val="es-PE"/>
        </w:rPr>
      </w:pPr>
      <w:r w:rsidRPr="00F11655">
        <w:rPr>
          <w:lang w:val="es-PE"/>
        </w:rPr>
        <w:t xml:space="preserve">Su experiencia profesional incluye roles estratégicos como </w:t>
      </w:r>
      <w:r>
        <w:rPr>
          <w:lang w:val="es-PE"/>
        </w:rPr>
        <w:t>Ingeniero Senior de Proyectos de Tecnología en Antamina</w:t>
      </w:r>
      <w:r w:rsidRPr="00F11655">
        <w:rPr>
          <w:lang w:val="es-PE"/>
        </w:rPr>
        <w:t xml:space="preserve">, </w:t>
      </w:r>
      <w:proofErr w:type="gramStart"/>
      <w:r w:rsidRPr="00F11655">
        <w:rPr>
          <w:lang w:val="es-PE"/>
        </w:rPr>
        <w:t>Jefe</w:t>
      </w:r>
      <w:proofErr w:type="gramEnd"/>
      <w:r w:rsidRPr="00F11655">
        <w:rPr>
          <w:lang w:val="es-PE"/>
        </w:rPr>
        <w:t xml:space="preserve"> de </w:t>
      </w:r>
      <w:r>
        <w:rPr>
          <w:lang w:val="es-PE"/>
        </w:rPr>
        <w:t>Innovación</w:t>
      </w:r>
      <w:r w:rsidRPr="00F11655">
        <w:rPr>
          <w:lang w:val="es-PE"/>
        </w:rPr>
        <w:t xml:space="preserve"> en Minas Buenaventura, y </w:t>
      </w:r>
      <w:proofErr w:type="gramStart"/>
      <w:r>
        <w:rPr>
          <w:lang w:val="es-PE"/>
        </w:rPr>
        <w:t>Jefe</w:t>
      </w:r>
      <w:proofErr w:type="gramEnd"/>
      <w:r>
        <w:rPr>
          <w:lang w:val="es-PE"/>
        </w:rPr>
        <w:t xml:space="preserve"> de Innovación en Sitech </w:t>
      </w:r>
      <w:proofErr w:type="spellStart"/>
      <w:r>
        <w:rPr>
          <w:lang w:val="es-PE"/>
        </w:rPr>
        <w:t>Ferreycorp</w:t>
      </w:r>
      <w:proofErr w:type="spellEnd"/>
      <w:r w:rsidRPr="00F11655">
        <w:rPr>
          <w:lang w:val="es-PE"/>
        </w:rPr>
        <w:t xml:space="preserve">, donde ha dirigido la implementación de soluciones de alto impacto </w:t>
      </w:r>
      <w:r>
        <w:rPr>
          <w:lang w:val="es-PE"/>
        </w:rPr>
        <w:t>para el sector minero e industrias en general</w:t>
      </w:r>
      <w:r w:rsidRPr="00F11655">
        <w:rPr>
          <w:lang w:val="es-PE"/>
        </w:rPr>
        <w:t>. Ha colaborado con consultoras de clase mundial como McKinsey</w:t>
      </w:r>
      <w:r>
        <w:rPr>
          <w:lang w:val="es-PE"/>
        </w:rPr>
        <w:t>, BCG</w:t>
      </w:r>
      <w:r w:rsidRPr="00F11655">
        <w:rPr>
          <w:lang w:val="es-PE"/>
        </w:rPr>
        <w:t xml:space="preserve"> y Quintil Valley, así como con </w:t>
      </w:r>
      <w:proofErr w:type="spellStart"/>
      <w:r w:rsidRPr="00F11655">
        <w:rPr>
          <w:lang w:val="es-PE"/>
        </w:rPr>
        <w:t>start</w:t>
      </w:r>
      <w:proofErr w:type="spellEnd"/>
      <w:r w:rsidRPr="00F11655">
        <w:rPr>
          <w:lang w:val="es-PE"/>
        </w:rPr>
        <w:t xml:space="preserve">-ups tecnológicas de alto crecimiento como </w:t>
      </w:r>
      <w:proofErr w:type="spellStart"/>
      <w:r w:rsidRPr="00F11655">
        <w:rPr>
          <w:lang w:val="es-PE"/>
        </w:rPr>
        <w:t>Space</w:t>
      </w:r>
      <w:proofErr w:type="spellEnd"/>
      <w:r w:rsidRPr="00F11655">
        <w:rPr>
          <w:lang w:val="es-PE"/>
        </w:rPr>
        <w:t xml:space="preserve"> AG.</w:t>
      </w:r>
    </w:p>
    <w:p w14:paraId="33AB3BD8" w14:textId="77777777" w:rsidR="00031883" w:rsidRPr="00F11655" w:rsidRDefault="00031883" w:rsidP="00031883">
      <w:pPr>
        <w:ind w:left="720"/>
        <w:jc w:val="both"/>
        <w:rPr>
          <w:lang w:val="es-PE"/>
        </w:rPr>
      </w:pPr>
      <w:r w:rsidRPr="00F11655">
        <w:rPr>
          <w:lang w:val="es-PE"/>
        </w:rPr>
        <w:t xml:space="preserve">Brian es además especialista en tecnologías disruptivas aplicadas a minería, con certificaciones en Scrum </w:t>
      </w:r>
      <w:proofErr w:type="gramStart"/>
      <w:r w:rsidRPr="00F11655">
        <w:rPr>
          <w:lang w:val="es-PE"/>
        </w:rPr>
        <w:t>Master</w:t>
      </w:r>
      <w:proofErr w:type="gramEnd"/>
      <w:r w:rsidRPr="00F11655">
        <w:rPr>
          <w:lang w:val="es-PE"/>
        </w:rPr>
        <w:t xml:space="preserve">, PMP, </w:t>
      </w:r>
      <w:proofErr w:type="spellStart"/>
      <w:r w:rsidRPr="00F11655">
        <w:rPr>
          <w:lang w:val="es-PE"/>
        </w:rPr>
        <w:t>Six</w:t>
      </w:r>
      <w:proofErr w:type="spellEnd"/>
      <w:r w:rsidRPr="00F11655">
        <w:rPr>
          <w:lang w:val="es-PE"/>
        </w:rPr>
        <w:t xml:space="preserve"> Sigma Black </w:t>
      </w:r>
      <w:proofErr w:type="spellStart"/>
      <w:r w:rsidRPr="00F11655">
        <w:rPr>
          <w:lang w:val="es-PE"/>
        </w:rPr>
        <w:t>Belt</w:t>
      </w:r>
      <w:proofErr w:type="spellEnd"/>
      <w:r w:rsidRPr="00F11655">
        <w:rPr>
          <w:lang w:val="es-PE"/>
        </w:rPr>
        <w:t xml:space="preserve"> y Machine </w:t>
      </w:r>
      <w:proofErr w:type="spellStart"/>
      <w:r w:rsidRPr="00F11655">
        <w:rPr>
          <w:lang w:val="es-PE"/>
        </w:rPr>
        <w:t>Learning</w:t>
      </w:r>
      <w:proofErr w:type="spellEnd"/>
      <w:r w:rsidRPr="00F11655">
        <w:rPr>
          <w:lang w:val="es-PE"/>
        </w:rPr>
        <w:t xml:space="preserve"> por el MIT. Actualmente impulsa proyectos relacionados con energía limpia y automatización inteligente, contribuyendo al posicionamiento del Perú como líder global en minería sostenible e innovación </w:t>
      </w:r>
      <w:proofErr w:type="spellStart"/>
      <w:r>
        <w:rPr>
          <w:lang w:val="es-PE"/>
        </w:rPr>
        <w:t>tecnològica</w:t>
      </w:r>
      <w:proofErr w:type="spellEnd"/>
      <w:r w:rsidRPr="00F11655">
        <w:rPr>
          <w:lang w:val="es-PE"/>
        </w:rPr>
        <w:t>. Su enfoque se basa en combinar rigor técnico con visión estratégica, proponiendo soluciones que reducen costos, aumentan productividad y mejoran la competitividad en mercados exigentes.</w:t>
      </w:r>
    </w:p>
    <w:p w14:paraId="25C96BF6" w14:textId="77777777" w:rsidR="00FB6922" w:rsidRPr="00FB6922" w:rsidRDefault="00FB6922">
      <w:pPr>
        <w:rPr>
          <w:lang w:val="es-PE"/>
        </w:rPr>
      </w:pPr>
    </w:p>
    <w:sectPr w:rsidR="00FB6922" w:rsidRPr="00FB69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B72"/>
    <w:multiLevelType w:val="multilevel"/>
    <w:tmpl w:val="98B6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7611B"/>
    <w:multiLevelType w:val="multilevel"/>
    <w:tmpl w:val="0C86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F27CA"/>
    <w:multiLevelType w:val="multilevel"/>
    <w:tmpl w:val="721C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564294"/>
    <w:multiLevelType w:val="multilevel"/>
    <w:tmpl w:val="C892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D4B45"/>
    <w:multiLevelType w:val="multilevel"/>
    <w:tmpl w:val="BD247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422F5E"/>
    <w:multiLevelType w:val="multilevel"/>
    <w:tmpl w:val="C47A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F3FD2"/>
    <w:multiLevelType w:val="multilevel"/>
    <w:tmpl w:val="1D302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2944296">
    <w:abstractNumId w:val="5"/>
  </w:num>
  <w:num w:numId="2" w16cid:durableId="756093089">
    <w:abstractNumId w:val="1"/>
  </w:num>
  <w:num w:numId="3" w16cid:durableId="1755393597">
    <w:abstractNumId w:val="4"/>
  </w:num>
  <w:num w:numId="4" w16cid:durableId="2089767761">
    <w:abstractNumId w:val="0"/>
  </w:num>
  <w:num w:numId="5" w16cid:durableId="376927793">
    <w:abstractNumId w:val="2"/>
  </w:num>
  <w:num w:numId="6" w16cid:durableId="926768486">
    <w:abstractNumId w:val="6"/>
  </w:num>
  <w:num w:numId="7" w16cid:durableId="1732240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922"/>
    <w:rsid w:val="00031883"/>
    <w:rsid w:val="004F7AAA"/>
    <w:rsid w:val="00D11377"/>
    <w:rsid w:val="00DF7176"/>
    <w:rsid w:val="00FB6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690C6"/>
  <w15:chartTrackingRefBased/>
  <w15:docId w15:val="{0A2E9974-DBCE-4D1B-8D3A-6300975F6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922"/>
    <w:rPr>
      <w:rFonts w:eastAsiaTheme="majorEastAsia" w:cstheme="majorBidi"/>
      <w:color w:val="272727" w:themeColor="text1" w:themeTint="D8"/>
    </w:rPr>
  </w:style>
  <w:style w:type="paragraph" w:styleId="Title">
    <w:name w:val="Title"/>
    <w:basedOn w:val="Normal"/>
    <w:next w:val="Normal"/>
    <w:link w:val="TitleChar"/>
    <w:uiPriority w:val="10"/>
    <w:qFormat/>
    <w:rsid w:val="00FB6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922"/>
    <w:pPr>
      <w:spacing w:before="160"/>
      <w:jc w:val="center"/>
    </w:pPr>
    <w:rPr>
      <w:i/>
      <w:iCs/>
      <w:color w:val="404040" w:themeColor="text1" w:themeTint="BF"/>
    </w:rPr>
  </w:style>
  <w:style w:type="character" w:customStyle="1" w:styleId="QuoteChar">
    <w:name w:val="Quote Char"/>
    <w:basedOn w:val="DefaultParagraphFont"/>
    <w:link w:val="Quote"/>
    <w:uiPriority w:val="29"/>
    <w:rsid w:val="00FB6922"/>
    <w:rPr>
      <w:i/>
      <w:iCs/>
      <w:color w:val="404040" w:themeColor="text1" w:themeTint="BF"/>
    </w:rPr>
  </w:style>
  <w:style w:type="paragraph" w:styleId="ListParagraph">
    <w:name w:val="List Paragraph"/>
    <w:basedOn w:val="Normal"/>
    <w:uiPriority w:val="34"/>
    <w:qFormat/>
    <w:rsid w:val="00FB6922"/>
    <w:pPr>
      <w:ind w:left="720"/>
      <w:contextualSpacing/>
    </w:pPr>
  </w:style>
  <w:style w:type="character" w:styleId="IntenseEmphasis">
    <w:name w:val="Intense Emphasis"/>
    <w:basedOn w:val="DefaultParagraphFont"/>
    <w:uiPriority w:val="21"/>
    <w:qFormat/>
    <w:rsid w:val="00FB6922"/>
    <w:rPr>
      <w:i/>
      <w:iCs/>
      <w:color w:val="0F4761" w:themeColor="accent1" w:themeShade="BF"/>
    </w:rPr>
  </w:style>
  <w:style w:type="paragraph" w:styleId="IntenseQuote">
    <w:name w:val="Intense Quote"/>
    <w:basedOn w:val="Normal"/>
    <w:next w:val="Normal"/>
    <w:link w:val="IntenseQuoteChar"/>
    <w:uiPriority w:val="30"/>
    <w:qFormat/>
    <w:rsid w:val="00FB6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922"/>
    <w:rPr>
      <w:i/>
      <w:iCs/>
      <w:color w:val="0F4761" w:themeColor="accent1" w:themeShade="BF"/>
    </w:rPr>
  </w:style>
  <w:style w:type="character" w:styleId="IntenseReference">
    <w:name w:val="Intense Reference"/>
    <w:basedOn w:val="DefaultParagraphFont"/>
    <w:uiPriority w:val="32"/>
    <w:qFormat/>
    <w:rsid w:val="00FB69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382884">
      <w:bodyDiv w:val="1"/>
      <w:marLeft w:val="0"/>
      <w:marRight w:val="0"/>
      <w:marTop w:val="0"/>
      <w:marBottom w:val="0"/>
      <w:divBdr>
        <w:top w:val="none" w:sz="0" w:space="0" w:color="auto"/>
        <w:left w:val="none" w:sz="0" w:space="0" w:color="auto"/>
        <w:bottom w:val="none" w:sz="0" w:space="0" w:color="auto"/>
        <w:right w:val="none" w:sz="0" w:space="0" w:color="auto"/>
      </w:divBdr>
    </w:div>
    <w:div w:id="212083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986</Words>
  <Characters>5625</Characters>
  <Application>Microsoft Office Word</Application>
  <DocSecurity>0</DocSecurity>
  <Lines>46</Lines>
  <Paragraphs>13</Paragraphs>
  <ScaleCrop>false</ScaleCrop>
  <Company/>
  <LinksUpToDate>false</LinksUpToDate>
  <CharactersWithSpaces>6598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Pajares Correa, Brian</dc:creator>
  <cp:keywords/>
  <dc:description/>
  <cp:lastModifiedBy>Pajares Correa, Brian</cp:lastModifiedBy>
  <cp:revision>3</cp:revision>
  <dcterms:created xsi:type="dcterms:W3CDTF">2025-04-09T17:41:00Z</dcterms:created>
  <dcterms:modified xsi:type="dcterms:W3CDTF">2025-04-09T20:54:00Z</dcterms:modified>
</cp:coreProperties>
</file>