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34F3" w14:textId="137FB5CD" w:rsidR="00F80848" w:rsidRPr="00E63EEC" w:rsidRDefault="00B34347" w:rsidP="00B34347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Título: E</w:t>
      </w:r>
      <w:r w:rsidRPr="00E63EEC">
        <w:rPr>
          <w:rFonts w:ascii="Arial" w:hAnsi="Arial" w:cs="Arial"/>
          <w:b/>
          <w:bCs/>
          <w:lang w:val="es-ES"/>
        </w:rPr>
        <w:t xml:space="preserve">standarización de </w:t>
      </w:r>
      <w:r>
        <w:rPr>
          <w:rFonts w:ascii="Arial" w:hAnsi="Arial" w:cs="Arial"/>
          <w:b/>
          <w:bCs/>
          <w:lang w:val="es-ES"/>
        </w:rPr>
        <w:t>P</w:t>
      </w:r>
      <w:r w:rsidRPr="00E63EEC">
        <w:rPr>
          <w:rFonts w:ascii="Arial" w:hAnsi="Arial" w:cs="Arial"/>
          <w:b/>
          <w:bCs/>
          <w:lang w:val="es-ES"/>
        </w:rPr>
        <w:t xml:space="preserve">rocesos de </w:t>
      </w:r>
      <w:r>
        <w:rPr>
          <w:rFonts w:ascii="Arial" w:hAnsi="Arial" w:cs="Arial"/>
          <w:b/>
          <w:bCs/>
          <w:lang w:val="es-ES"/>
        </w:rPr>
        <w:t>E</w:t>
      </w:r>
      <w:r w:rsidRPr="00E63EEC">
        <w:rPr>
          <w:rFonts w:ascii="Arial" w:hAnsi="Arial" w:cs="Arial"/>
          <w:b/>
          <w:bCs/>
          <w:lang w:val="es-ES"/>
        </w:rPr>
        <w:t xml:space="preserve">ntrenamiento para </w:t>
      </w:r>
      <w:r>
        <w:rPr>
          <w:rFonts w:ascii="Arial" w:hAnsi="Arial" w:cs="Arial"/>
          <w:b/>
          <w:bCs/>
          <w:lang w:val="es-ES"/>
        </w:rPr>
        <w:t>O</w:t>
      </w:r>
      <w:r w:rsidRPr="00E63EEC">
        <w:rPr>
          <w:rFonts w:ascii="Arial" w:hAnsi="Arial" w:cs="Arial"/>
          <w:b/>
          <w:bCs/>
          <w:lang w:val="es-ES"/>
        </w:rPr>
        <w:t xml:space="preserve">peradores(as) </w:t>
      </w:r>
      <w:r>
        <w:rPr>
          <w:rFonts w:ascii="Arial" w:hAnsi="Arial" w:cs="Arial"/>
          <w:b/>
          <w:bCs/>
          <w:lang w:val="es-ES"/>
        </w:rPr>
        <w:t>M</w:t>
      </w:r>
      <w:r w:rsidRPr="00E63EEC">
        <w:rPr>
          <w:rFonts w:ascii="Arial" w:hAnsi="Arial" w:cs="Arial"/>
          <w:b/>
          <w:bCs/>
          <w:lang w:val="es-ES"/>
        </w:rPr>
        <w:t>ineros(as)</w:t>
      </w:r>
    </w:p>
    <w:p w14:paraId="369509AA" w14:textId="29C4722E" w:rsidR="00074742" w:rsidRPr="00E63EEC" w:rsidRDefault="000C59B7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Categoría:</w:t>
      </w:r>
      <w:r w:rsidRPr="00E63EEC">
        <w:rPr>
          <w:rFonts w:ascii="Arial" w:hAnsi="Arial" w:cs="Arial"/>
          <w:lang w:val="es-PE"/>
        </w:rPr>
        <w:t xml:space="preserve"> </w:t>
      </w:r>
      <w:r w:rsidR="00074742" w:rsidRPr="00E63EEC">
        <w:rPr>
          <w:rFonts w:ascii="Arial" w:hAnsi="Arial" w:cs="Arial"/>
          <w:lang w:val="es-PE"/>
        </w:rPr>
        <w:t>Operaciones Mineras</w:t>
      </w:r>
      <w:r w:rsidR="0065764E" w:rsidRPr="00E63EEC">
        <w:rPr>
          <w:rFonts w:ascii="Arial" w:hAnsi="Arial" w:cs="Arial"/>
          <w:lang w:val="es-PE"/>
        </w:rPr>
        <w:t xml:space="preserve"> y Gestión de Activos</w:t>
      </w:r>
    </w:p>
    <w:p w14:paraId="723584D7" w14:textId="772E3B50" w:rsidR="00E33420" w:rsidRPr="00E63EEC" w:rsidRDefault="00E33420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Tema</w:t>
      </w:r>
      <w:r w:rsidR="00E045A7" w:rsidRPr="00E63EEC">
        <w:rPr>
          <w:rFonts w:ascii="Arial" w:hAnsi="Arial" w:cs="Arial"/>
          <w:b/>
          <w:bCs/>
          <w:lang w:val="es-PE"/>
        </w:rPr>
        <w:t>:</w:t>
      </w:r>
      <w:r w:rsidR="00E045A7" w:rsidRPr="00E63EEC">
        <w:rPr>
          <w:rFonts w:ascii="Arial" w:hAnsi="Arial" w:cs="Arial"/>
          <w:lang w:val="es-PE"/>
        </w:rPr>
        <w:t xml:space="preserve"> Mejora de Procesos</w:t>
      </w:r>
    </w:p>
    <w:p w14:paraId="58BDA6ED" w14:textId="77777777" w:rsidR="00977234" w:rsidRDefault="000C59B7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Autor</w:t>
      </w:r>
      <w:r w:rsidR="005E088D" w:rsidRPr="00E63EEC">
        <w:rPr>
          <w:rFonts w:ascii="Arial" w:hAnsi="Arial" w:cs="Arial"/>
          <w:b/>
          <w:bCs/>
          <w:lang w:val="es-PE"/>
        </w:rPr>
        <w:t>es</w:t>
      </w:r>
      <w:r w:rsidRPr="00E63EEC">
        <w:rPr>
          <w:rFonts w:ascii="Arial" w:hAnsi="Arial" w:cs="Arial"/>
          <w:b/>
          <w:bCs/>
          <w:lang w:val="es-PE"/>
        </w:rPr>
        <w:t>:</w:t>
      </w:r>
    </w:p>
    <w:p w14:paraId="055E5C39" w14:textId="0EC19BFA" w:rsidR="008D1062" w:rsidRPr="00BF2CB1" w:rsidRDefault="00074742" w:rsidP="00E63EEC">
      <w:pPr>
        <w:tabs>
          <w:tab w:val="left" w:pos="540"/>
          <w:tab w:val="left" w:pos="4224"/>
        </w:tabs>
        <w:spacing w:line="360" w:lineRule="auto"/>
        <w:jc w:val="both"/>
        <w:rPr>
          <w:lang w:val="es-PE"/>
        </w:rPr>
      </w:pPr>
      <w:r w:rsidRPr="00E63EEC">
        <w:rPr>
          <w:rFonts w:ascii="Arial" w:hAnsi="Arial" w:cs="Arial"/>
          <w:lang w:val="es-PE"/>
        </w:rPr>
        <w:t>Paul Ruiz Helguero</w:t>
      </w:r>
      <w:r w:rsidR="008D1062">
        <w:rPr>
          <w:rFonts w:ascii="Arial" w:hAnsi="Arial" w:cs="Arial"/>
          <w:lang w:val="es-PE"/>
        </w:rPr>
        <w:t xml:space="preserve">, </w:t>
      </w:r>
      <w:r w:rsidR="005A7715">
        <w:rPr>
          <w:rFonts w:ascii="Arial" w:hAnsi="Arial" w:cs="Arial"/>
          <w:lang w:val="es-PE"/>
        </w:rPr>
        <w:t xml:space="preserve">Antamina, </w:t>
      </w:r>
      <w:r w:rsidR="005A7715" w:rsidRPr="00E63EEC">
        <w:rPr>
          <w:rFonts w:ascii="Arial" w:hAnsi="Arial" w:cs="Arial"/>
          <w:lang w:val="es-PE"/>
        </w:rPr>
        <w:t>Supervisor Senior de Entrenamiento</w:t>
      </w:r>
      <w:r w:rsidR="00BF2CB1">
        <w:rPr>
          <w:rFonts w:ascii="Arial" w:hAnsi="Arial" w:cs="Arial"/>
          <w:lang w:val="es-PE"/>
        </w:rPr>
        <w:t>,</w:t>
      </w:r>
      <w:r w:rsidR="00BF2CB1" w:rsidRPr="00BF2CB1">
        <w:rPr>
          <w:lang w:val="es-PE"/>
        </w:rPr>
        <w:t xml:space="preserve"> </w:t>
      </w:r>
      <w:r w:rsidR="00BF2CB1" w:rsidRPr="00F835C1">
        <w:rPr>
          <w:rFonts w:ascii="Arial" w:hAnsi="Arial" w:cs="Arial"/>
          <w:lang w:val="es-PE"/>
        </w:rPr>
        <w:t>Av. El Derby 055 - Torre 1 (oficina 801)</w:t>
      </w:r>
      <w:r w:rsidR="00BF2CB1">
        <w:rPr>
          <w:rFonts w:ascii="Arial" w:hAnsi="Arial" w:cs="Arial"/>
          <w:lang w:val="es-PE"/>
        </w:rPr>
        <w:t xml:space="preserve">, </w:t>
      </w:r>
      <w:r w:rsidR="00BF2CB1" w:rsidRPr="009B4548">
        <w:rPr>
          <w:rFonts w:ascii="Arial" w:hAnsi="Arial" w:cs="Arial"/>
          <w:lang w:val="es-PE"/>
        </w:rPr>
        <w:t>pruiz@antamina.com</w:t>
      </w:r>
      <w:r w:rsidR="00BF2CB1" w:rsidRPr="00977234">
        <w:rPr>
          <w:rFonts w:ascii="Arial" w:hAnsi="Arial" w:cs="Arial"/>
          <w:lang w:val="es-PE"/>
        </w:rPr>
        <w:t xml:space="preserve">, </w:t>
      </w:r>
      <w:r w:rsidR="00BF2CB1" w:rsidRPr="00E63EEC">
        <w:rPr>
          <w:rFonts w:ascii="Arial" w:hAnsi="Arial" w:cs="Arial"/>
          <w:lang w:val="es-PE"/>
        </w:rPr>
        <w:t>980786695</w:t>
      </w:r>
    </w:p>
    <w:p w14:paraId="5CCDEF51" w14:textId="1C04677F" w:rsidR="005E088D" w:rsidRPr="00E63EEC" w:rsidRDefault="005E088D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lang w:val="es-PE"/>
        </w:rPr>
        <w:t>Richard Lazo Valencia</w:t>
      </w:r>
      <w:r w:rsidR="00977234">
        <w:rPr>
          <w:rFonts w:ascii="Arial" w:hAnsi="Arial" w:cs="Arial"/>
          <w:lang w:val="es-PE"/>
        </w:rPr>
        <w:t xml:space="preserve">, Antamina, </w:t>
      </w:r>
      <w:r w:rsidR="00977234" w:rsidRPr="00E63EEC">
        <w:rPr>
          <w:rFonts w:ascii="Arial" w:hAnsi="Arial" w:cs="Arial"/>
          <w:lang w:val="es-PE"/>
        </w:rPr>
        <w:t>Agente de Cambio Senior de Gobernanza LEAN</w:t>
      </w:r>
      <w:r w:rsidR="00977234">
        <w:rPr>
          <w:rFonts w:ascii="Arial" w:hAnsi="Arial" w:cs="Arial"/>
          <w:lang w:val="es-PE"/>
        </w:rPr>
        <w:t xml:space="preserve">, </w:t>
      </w:r>
      <w:r w:rsidR="00977234" w:rsidRPr="00F835C1">
        <w:rPr>
          <w:rFonts w:ascii="Arial" w:hAnsi="Arial" w:cs="Arial"/>
          <w:lang w:val="es-PE"/>
        </w:rPr>
        <w:t>Av. El Derby 055 - Torre 1 (oficina 801)</w:t>
      </w:r>
      <w:r w:rsidR="00977234">
        <w:rPr>
          <w:rFonts w:ascii="Arial" w:hAnsi="Arial" w:cs="Arial"/>
          <w:lang w:val="es-PE"/>
        </w:rPr>
        <w:t xml:space="preserve">, </w:t>
      </w:r>
      <w:r w:rsidR="00977234" w:rsidRPr="009B4548">
        <w:rPr>
          <w:rStyle w:val="Hyperlink"/>
          <w:rFonts w:ascii="Arial" w:hAnsi="Arial" w:cs="Arial"/>
          <w:lang w:val="es-PE"/>
        </w:rPr>
        <w:t>rlazo@antamina.com</w:t>
      </w:r>
      <w:r w:rsidR="009B4548">
        <w:rPr>
          <w:rStyle w:val="Hyperlink"/>
          <w:rFonts w:ascii="Arial" w:hAnsi="Arial" w:cs="Arial"/>
          <w:lang w:val="es-PE"/>
        </w:rPr>
        <w:t xml:space="preserve">, </w:t>
      </w:r>
      <w:r w:rsidR="009B4548" w:rsidRPr="00E63EEC">
        <w:rPr>
          <w:rFonts w:ascii="Arial" w:hAnsi="Arial" w:cs="Arial"/>
          <w:lang w:val="es-PE"/>
        </w:rPr>
        <w:t>984692949</w:t>
      </w:r>
    </w:p>
    <w:p w14:paraId="667D1723" w14:textId="5D48D63F" w:rsidR="001E61EB" w:rsidRPr="00E63EEC" w:rsidRDefault="00E63EEC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Contexto</w:t>
      </w:r>
    </w:p>
    <w:p w14:paraId="11F05E31" w14:textId="090C7C4F" w:rsidR="00A1447F" w:rsidRPr="00E63EEC" w:rsidRDefault="00A1447F" w:rsidP="00E63EEC">
      <w:pPr>
        <w:spacing w:line="360" w:lineRule="auto"/>
        <w:jc w:val="both"/>
        <w:rPr>
          <w:rFonts w:ascii="Arial" w:hAnsi="Arial" w:cs="Arial"/>
          <w:lang w:val="es-ES"/>
        </w:rPr>
      </w:pPr>
      <w:r w:rsidRPr="00E63EEC">
        <w:rPr>
          <w:rFonts w:ascii="Arial" w:hAnsi="Arial" w:cs="Arial"/>
          <w:lang w:val="es-ES"/>
        </w:rPr>
        <w:t xml:space="preserve">La capacitación y el entrenamiento de los operadores de maquinaria pesada </w:t>
      </w:r>
      <w:r w:rsidR="001E5855" w:rsidRPr="00E63EEC">
        <w:rPr>
          <w:rFonts w:ascii="Arial" w:hAnsi="Arial" w:cs="Arial"/>
          <w:lang w:val="es-ES"/>
        </w:rPr>
        <w:t>son</w:t>
      </w:r>
      <w:r w:rsidRPr="00E63EEC">
        <w:rPr>
          <w:rFonts w:ascii="Arial" w:hAnsi="Arial" w:cs="Arial"/>
          <w:lang w:val="es-ES"/>
        </w:rPr>
        <w:t xml:space="preserve"> fundamental</w:t>
      </w:r>
      <w:r w:rsidR="001E5855" w:rsidRPr="00E63EEC">
        <w:rPr>
          <w:rFonts w:ascii="Arial" w:hAnsi="Arial" w:cs="Arial"/>
          <w:lang w:val="es-ES"/>
        </w:rPr>
        <w:t>es</w:t>
      </w:r>
      <w:r w:rsidRPr="00E63EEC">
        <w:rPr>
          <w:rFonts w:ascii="Arial" w:hAnsi="Arial" w:cs="Arial"/>
          <w:lang w:val="es-ES"/>
        </w:rPr>
        <w:t xml:space="preserve"> en una </w:t>
      </w:r>
      <w:r w:rsidR="00E045A7" w:rsidRPr="00E63EEC">
        <w:rPr>
          <w:rFonts w:ascii="Arial" w:hAnsi="Arial" w:cs="Arial"/>
          <w:lang w:val="es-ES"/>
        </w:rPr>
        <w:t xml:space="preserve">operación </w:t>
      </w:r>
      <w:r w:rsidRPr="00E63EEC">
        <w:rPr>
          <w:rFonts w:ascii="Arial" w:hAnsi="Arial" w:cs="Arial"/>
          <w:lang w:val="es-ES"/>
        </w:rPr>
        <w:t xml:space="preserve">mina que aspira a la excelencia; un operador con todas las competencias establecidas genera beneficios en seguridad y productividad. </w:t>
      </w:r>
      <w:r w:rsidR="004233DC" w:rsidRPr="00E63EEC">
        <w:rPr>
          <w:rFonts w:ascii="Arial" w:hAnsi="Arial" w:cs="Arial"/>
          <w:lang w:val="es-ES"/>
        </w:rPr>
        <w:t>Por ello,</w:t>
      </w:r>
      <w:r w:rsidRPr="00E63EEC">
        <w:rPr>
          <w:rFonts w:ascii="Arial" w:hAnsi="Arial" w:cs="Arial"/>
          <w:lang w:val="es-ES"/>
        </w:rPr>
        <w:t xml:space="preserve"> diseñar p</w:t>
      </w:r>
      <w:r w:rsidR="000E5A81" w:rsidRPr="00E63EEC">
        <w:rPr>
          <w:rFonts w:ascii="Arial" w:hAnsi="Arial" w:cs="Arial"/>
          <w:lang w:val="es-ES"/>
        </w:rPr>
        <w:t>rocesos</w:t>
      </w:r>
      <w:r w:rsidRPr="00E63EEC">
        <w:rPr>
          <w:rFonts w:ascii="Arial" w:hAnsi="Arial" w:cs="Arial"/>
          <w:lang w:val="es-ES"/>
        </w:rPr>
        <w:t xml:space="preserve"> de entrenamiento que abarque</w:t>
      </w:r>
      <w:r w:rsidR="004233DC" w:rsidRPr="00E63EEC">
        <w:rPr>
          <w:rFonts w:ascii="Arial" w:hAnsi="Arial" w:cs="Arial"/>
          <w:lang w:val="es-ES"/>
        </w:rPr>
        <w:t>n</w:t>
      </w:r>
      <w:r w:rsidRPr="00E63EEC">
        <w:rPr>
          <w:rFonts w:ascii="Arial" w:hAnsi="Arial" w:cs="Arial"/>
          <w:lang w:val="es-ES"/>
        </w:rPr>
        <w:t xml:space="preserve"> perspectivas futuras y </w:t>
      </w:r>
      <w:r w:rsidR="004233DC" w:rsidRPr="00E63EEC">
        <w:rPr>
          <w:rFonts w:ascii="Arial" w:hAnsi="Arial" w:cs="Arial"/>
          <w:lang w:val="es-ES"/>
        </w:rPr>
        <w:t xml:space="preserve">fomenten la </w:t>
      </w:r>
      <w:r w:rsidRPr="00E63EEC">
        <w:rPr>
          <w:rFonts w:ascii="Arial" w:hAnsi="Arial" w:cs="Arial"/>
          <w:lang w:val="es-ES"/>
        </w:rPr>
        <w:t xml:space="preserve">estandarización debe ser el primer objetivo. </w:t>
      </w:r>
    </w:p>
    <w:p w14:paraId="4D5A2FC7" w14:textId="1D1FF5F0" w:rsidR="00A1447F" w:rsidRPr="00E63EEC" w:rsidRDefault="00A1447F" w:rsidP="00E63EEC">
      <w:pPr>
        <w:spacing w:line="360" w:lineRule="auto"/>
        <w:jc w:val="both"/>
        <w:rPr>
          <w:rFonts w:ascii="Arial" w:hAnsi="Arial" w:cs="Arial"/>
          <w:lang w:val="es-ES"/>
        </w:rPr>
      </w:pPr>
      <w:r w:rsidRPr="00E63EEC">
        <w:rPr>
          <w:rFonts w:ascii="Arial" w:hAnsi="Arial" w:cs="Arial"/>
          <w:lang w:val="es-ES"/>
        </w:rPr>
        <w:t>La estandarización de un proceso de entrenamiento involucra la unificación de procedimientos, metodologías</w:t>
      </w:r>
      <w:r w:rsidR="00704FBC" w:rsidRPr="00E63EEC">
        <w:rPr>
          <w:rFonts w:ascii="Arial" w:hAnsi="Arial" w:cs="Arial"/>
          <w:lang w:val="es-ES"/>
        </w:rPr>
        <w:t>, sistemas</w:t>
      </w:r>
      <w:r w:rsidRPr="00E63EEC">
        <w:rPr>
          <w:rFonts w:ascii="Arial" w:hAnsi="Arial" w:cs="Arial"/>
          <w:lang w:val="es-ES"/>
        </w:rPr>
        <w:t xml:space="preserve"> y operación </w:t>
      </w:r>
      <w:r w:rsidR="0065764E" w:rsidRPr="00E63EEC">
        <w:rPr>
          <w:rFonts w:ascii="Arial" w:hAnsi="Arial" w:cs="Arial"/>
          <w:lang w:val="es-ES"/>
        </w:rPr>
        <w:t>en</w:t>
      </w:r>
      <w:r w:rsidRPr="00E63EEC">
        <w:rPr>
          <w:rFonts w:ascii="Arial" w:hAnsi="Arial" w:cs="Arial"/>
          <w:lang w:val="es-ES"/>
        </w:rPr>
        <w:t xml:space="preserve"> una flota de equipos</w:t>
      </w:r>
      <w:r w:rsidR="005D6FF3" w:rsidRPr="00E63EEC">
        <w:rPr>
          <w:rFonts w:ascii="Arial" w:hAnsi="Arial" w:cs="Arial"/>
          <w:lang w:val="es-ES"/>
        </w:rPr>
        <w:t>,</w:t>
      </w:r>
      <w:r w:rsidRPr="00E63EEC">
        <w:rPr>
          <w:rFonts w:ascii="Arial" w:hAnsi="Arial" w:cs="Arial"/>
          <w:lang w:val="es-ES"/>
        </w:rPr>
        <w:t xml:space="preserve"> que est</w:t>
      </w:r>
      <w:r w:rsidR="004233DC" w:rsidRPr="00E63EEC">
        <w:rPr>
          <w:rFonts w:ascii="Arial" w:hAnsi="Arial" w:cs="Arial"/>
          <w:lang w:val="es-ES"/>
        </w:rPr>
        <w:t>á</w:t>
      </w:r>
      <w:r w:rsidRPr="00E63EEC">
        <w:rPr>
          <w:rFonts w:ascii="Arial" w:hAnsi="Arial" w:cs="Arial"/>
          <w:lang w:val="es-ES"/>
        </w:rPr>
        <w:t xml:space="preserve"> alineada a una actividad unitaria minera. </w:t>
      </w:r>
      <w:r w:rsidR="00146881" w:rsidRPr="00E63EEC">
        <w:rPr>
          <w:rFonts w:ascii="Arial" w:hAnsi="Arial" w:cs="Arial"/>
          <w:lang w:val="es-ES"/>
        </w:rPr>
        <w:t>La estandarización debe a</w:t>
      </w:r>
      <w:r w:rsidRPr="00E63EEC">
        <w:rPr>
          <w:rFonts w:ascii="Arial" w:hAnsi="Arial" w:cs="Arial"/>
          <w:lang w:val="es-ES"/>
        </w:rPr>
        <w:t xml:space="preserve">compañar </w:t>
      </w:r>
      <w:r w:rsidR="00B9471E" w:rsidRPr="00E63EEC">
        <w:rPr>
          <w:rFonts w:ascii="Arial" w:hAnsi="Arial" w:cs="Arial"/>
          <w:lang w:val="es-ES"/>
        </w:rPr>
        <w:t>el</w:t>
      </w:r>
      <w:r w:rsidRPr="00E63EEC">
        <w:rPr>
          <w:rFonts w:ascii="Arial" w:hAnsi="Arial" w:cs="Arial"/>
          <w:lang w:val="es-ES"/>
        </w:rPr>
        <w:t xml:space="preserve"> camino de </w:t>
      </w:r>
      <w:r w:rsidR="00E045A7" w:rsidRPr="00E63EEC">
        <w:rPr>
          <w:rFonts w:ascii="Arial" w:hAnsi="Arial" w:cs="Arial"/>
          <w:lang w:val="es-ES"/>
        </w:rPr>
        <w:t>incremento de conocimientos</w:t>
      </w:r>
      <w:r w:rsidR="004233DC" w:rsidRPr="00E63EEC">
        <w:rPr>
          <w:rFonts w:ascii="Arial" w:hAnsi="Arial" w:cs="Arial"/>
          <w:lang w:val="es-ES"/>
        </w:rPr>
        <w:t>,</w:t>
      </w:r>
      <w:r w:rsidRPr="00E63EEC">
        <w:rPr>
          <w:rFonts w:ascii="Arial" w:hAnsi="Arial" w:cs="Arial"/>
          <w:lang w:val="es-ES"/>
        </w:rPr>
        <w:t xml:space="preserve"> desde lo básico hasta lo </w:t>
      </w:r>
      <w:r w:rsidR="00E045A7" w:rsidRPr="00E63EEC">
        <w:rPr>
          <w:rFonts w:ascii="Arial" w:hAnsi="Arial" w:cs="Arial"/>
          <w:lang w:val="es-ES"/>
        </w:rPr>
        <w:t>fundamental;</w:t>
      </w:r>
      <w:r w:rsidR="00146881" w:rsidRPr="00E63EEC">
        <w:rPr>
          <w:rFonts w:ascii="Arial" w:hAnsi="Arial" w:cs="Arial"/>
          <w:lang w:val="es-ES"/>
        </w:rPr>
        <w:t xml:space="preserve"> y l</w:t>
      </w:r>
      <w:r w:rsidRPr="00E63EEC">
        <w:rPr>
          <w:rFonts w:ascii="Arial" w:hAnsi="Arial" w:cs="Arial"/>
          <w:lang w:val="es-ES"/>
        </w:rPr>
        <w:t xml:space="preserve">a curva de aprendizaje </w:t>
      </w:r>
      <w:r w:rsidR="0065764E" w:rsidRPr="00E63EEC">
        <w:rPr>
          <w:rFonts w:ascii="Arial" w:hAnsi="Arial" w:cs="Arial"/>
          <w:lang w:val="es-ES"/>
        </w:rPr>
        <w:t>debe ser</w:t>
      </w:r>
      <w:r w:rsidRPr="00E63EEC">
        <w:rPr>
          <w:rFonts w:ascii="Arial" w:hAnsi="Arial" w:cs="Arial"/>
          <w:lang w:val="es-ES"/>
        </w:rPr>
        <w:t xml:space="preserve"> creciente</w:t>
      </w:r>
      <w:r w:rsidR="00B9471E" w:rsidRPr="00E63EEC">
        <w:rPr>
          <w:rFonts w:ascii="Arial" w:hAnsi="Arial" w:cs="Arial"/>
          <w:lang w:val="es-ES"/>
        </w:rPr>
        <w:t xml:space="preserve"> con el tiempo</w:t>
      </w:r>
      <w:r w:rsidRPr="00E63EEC">
        <w:rPr>
          <w:rFonts w:ascii="Arial" w:hAnsi="Arial" w:cs="Arial"/>
          <w:lang w:val="es-ES"/>
        </w:rPr>
        <w:t>.</w:t>
      </w:r>
    </w:p>
    <w:p w14:paraId="41804BB8" w14:textId="33286BE8" w:rsidR="00D10A73" w:rsidRPr="00E63EEC" w:rsidRDefault="00D10A73" w:rsidP="00E63EEC">
      <w:pPr>
        <w:spacing w:line="360" w:lineRule="auto"/>
        <w:jc w:val="both"/>
        <w:rPr>
          <w:rFonts w:ascii="Arial" w:hAnsi="Arial" w:cs="Arial"/>
          <w:lang w:val="es-ES"/>
        </w:rPr>
      </w:pPr>
      <w:r w:rsidRPr="00E63EEC">
        <w:rPr>
          <w:rFonts w:ascii="Arial" w:hAnsi="Arial" w:cs="Arial"/>
          <w:lang w:val="es-ES"/>
        </w:rPr>
        <w:t>Antamina viene implementando desde el 202</w:t>
      </w:r>
      <w:r w:rsidR="00EF4D4F" w:rsidRPr="00E63EEC">
        <w:rPr>
          <w:rFonts w:ascii="Arial" w:hAnsi="Arial" w:cs="Arial"/>
          <w:lang w:val="es-ES"/>
        </w:rPr>
        <w:t>1</w:t>
      </w:r>
      <w:r w:rsidRPr="00E63EEC">
        <w:rPr>
          <w:rFonts w:ascii="Arial" w:hAnsi="Arial" w:cs="Arial"/>
          <w:lang w:val="es-ES"/>
        </w:rPr>
        <w:t xml:space="preserve"> </w:t>
      </w:r>
      <w:r w:rsidR="006337C5" w:rsidRPr="00E63EEC">
        <w:rPr>
          <w:rFonts w:ascii="Arial" w:hAnsi="Arial" w:cs="Arial"/>
          <w:lang w:val="es-ES"/>
        </w:rPr>
        <w:t>el programa</w:t>
      </w:r>
      <w:r w:rsidRPr="00E63EEC">
        <w:rPr>
          <w:rFonts w:ascii="Arial" w:hAnsi="Arial" w:cs="Arial"/>
          <w:lang w:val="es-ES"/>
        </w:rPr>
        <w:t xml:space="preserve"> ES+LEAN </w:t>
      </w:r>
      <w:r w:rsidR="006337C5" w:rsidRPr="00E63EEC">
        <w:rPr>
          <w:rFonts w:ascii="Arial" w:hAnsi="Arial" w:cs="Arial"/>
          <w:lang w:val="es-ES"/>
        </w:rPr>
        <w:t>enfocad</w:t>
      </w:r>
      <w:r w:rsidR="005D6FF3" w:rsidRPr="00E63EEC">
        <w:rPr>
          <w:rFonts w:ascii="Arial" w:hAnsi="Arial" w:cs="Arial"/>
          <w:lang w:val="es-ES"/>
        </w:rPr>
        <w:t>o</w:t>
      </w:r>
      <w:r w:rsidR="006337C5" w:rsidRPr="00E63EEC">
        <w:rPr>
          <w:rFonts w:ascii="Arial" w:hAnsi="Arial" w:cs="Arial"/>
          <w:lang w:val="es-ES"/>
        </w:rPr>
        <w:t xml:space="preserve"> en la excelencia </w:t>
      </w:r>
      <w:r w:rsidR="00E84A05" w:rsidRPr="00E63EEC">
        <w:rPr>
          <w:rFonts w:ascii="Arial" w:hAnsi="Arial" w:cs="Arial"/>
          <w:lang w:val="es-ES"/>
        </w:rPr>
        <w:t xml:space="preserve">organizacional a través de herramientas y sistemas de Mejora </w:t>
      </w:r>
      <w:proofErr w:type="gramStart"/>
      <w:r w:rsidR="00C11912" w:rsidRPr="00E63EEC">
        <w:rPr>
          <w:rFonts w:ascii="Arial" w:hAnsi="Arial" w:cs="Arial"/>
          <w:lang w:val="es-ES"/>
        </w:rPr>
        <w:t>Continua</w:t>
      </w:r>
      <w:proofErr w:type="gramEnd"/>
      <w:r w:rsidR="00E84A05" w:rsidRPr="00E63EEC">
        <w:rPr>
          <w:rFonts w:ascii="Arial" w:hAnsi="Arial" w:cs="Arial"/>
          <w:lang w:val="es-ES"/>
        </w:rPr>
        <w:t xml:space="preserve"> enfocados en seguridad, producción, costos y cultura</w:t>
      </w:r>
      <w:r w:rsidR="005D6FF3" w:rsidRPr="00E63EEC">
        <w:rPr>
          <w:rFonts w:ascii="Arial" w:hAnsi="Arial" w:cs="Arial"/>
          <w:lang w:val="es-ES"/>
        </w:rPr>
        <w:t>,</w:t>
      </w:r>
      <w:r w:rsidR="00F95CB2" w:rsidRPr="00E63EEC">
        <w:rPr>
          <w:rFonts w:ascii="Arial" w:hAnsi="Arial" w:cs="Arial"/>
          <w:lang w:val="es-ES"/>
        </w:rPr>
        <w:t xml:space="preserve"> b</w:t>
      </w:r>
      <w:r w:rsidR="00E84A05" w:rsidRPr="00E63EEC">
        <w:rPr>
          <w:rFonts w:ascii="Arial" w:hAnsi="Arial" w:cs="Arial"/>
          <w:lang w:val="es-ES"/>
        </w:rPr>
        <w:t>asados en la Metodología L</w:t>
      </w:r>
      <w:r w:rsidR="005E088D" w:rsidRPr="00E63EEC">
        <w:rPr>
          <w:rFonts w:ascii="Arial" w:hAnsi="Arial" w:cs="Arial"/>
          <w:lang w:val="es-ES"/>
        </w:rPr>
        <w:t>EAN.</w:t>
      </w:r>
    </w:p>
    <w:p w14:paraId="45D16E5C" w14:textId="050B474C" w:rsidR="00322A50" w:rsidRPr="00E63EEC" w:rsidRDefault="00E63EEC" w:rsidP="00E63EEC">
      <w:pPr>
        <w:tabs>
          <w:tab w:val="left" w:pos="540"/>
          <w:tab w:val="left" w:pos="4224"/>
        </w:tabs>
        <w:spacing w:line="360" w:lineRule="auto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Objetivos del trabajo</w:t>
      </w:r>
    </w:p>
    <w:p w14:paraId="5E7F09E9" w14:textId="4C6158E3" w:rsidR="00816541" w:rsidRDefault="009A47C3" w:rsidP="009B4548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lang w:val="es-PE"/>
        </w:rPr>
        <w:t xml:space="preserve">Mostrar </w:t>
      </w:r>
      <w:r w:rsidR="006337C5" w:rsidRPr="00E63EEC">
        <w:rPr>
          <w:rFonts w:ascii="Arial" w:hAnsi="Arial" w:cs="Arial"/>
          <w:lang w:val="es-PE"/>
        </w:rPr>
        <w:t>la implementación</w:t>
      </w:r>
      <w:r w:rsidR="000819F8" w:rsidRPr="00E63EEC">
        <w:rPr>
          <w:rFonts w:ascii="Arial" w:hAnsi="Arial" w:cs="Arial"/>
          <w:lang w:val="es-PE"/>
        </w:rPr>
        <w:t xml:space="preserve"> y el desarrollo</w:t>
      </w:r>
      <w:r w:rsidR="006337C5" w:rsidRPr="00E63EEC">
        <w:rPr>
          <w:rFonts w:ascii="Arial" w:hAnsi="Arial" w:cs="Arial"/>
          <w:lang w:val="es-PE"/>
        </w:rPr>
        <w:t xml:space="preserve"> de este programa en procesos de gestión en entrenamiento</w:t>
      </w:r>
      <w:r w:rsidR="00F23412" w:rsidRPr="00E63EEC">
        <w:rPr>
          <w:rFonts w:ascii="Arial" w:hAnsi="Arial" w:cs="Arial"/>
          <w:lang w:val="es-PE"/>
        </w:rPr>
        <w:t xml:space="preserve"> con los beneficios alcanzados. </w:t>
      </w:r>
      <w:r w:rsidR="00E84A05" w:rsidRPr="00E63EEC">
        <w:rPr>
          <w:rFonts w:ascii="Arial" w:hAnsi="Arial" w:cs="Arial"/>
          <w:lang w:val="es-PE"/>
        </w:rPr>
        <w:t>Es+Lean</w:t>
      </w:r>
      <w:r w:rsidR="00B038DE" w:rsidRPr="00E63EEC">
        <w:rPr>
          <w:rFonts w:ascii="Arial" w:hAnsi="Arial" w:cs="Arial"/>
          <w:lang w:val="es-PE"/>
        </w:rPr>
        <w:t xml:space="preserve"> </w:t>
      </w:r>
      <w:r w:rsidR="00F23412" w:rsidRPr="00E63EEC">
        <w:rPr>
          <w:rFonts w:ascii="Arial" w:hAnsi="Arial" w:cs="Arial"/>
          <w:lang w:val="es-PE"/>
        </w:rPr>
        <w:t>se enfoca en reducir desperdicios y tiempo incidental, para maximizar el valor añadido (Ver figura1).​</w:t>
      </w:r>
    </w:p>
    <w:p w14:paraId="00145364" w14:textId="77777777" w:rsidR="00B34347" w:rsidRDefault="00B34347" w:rsidP="009B4548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</w:p>
    <w:p w14:paraId="0F4AE4AF" w14:textId="77777777" w:rsidR="00B34347" w:rsidRPr="009B4548" w:rsidRDefault="00B34347" w:rsidP="009B4548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</w:p>
    <w:p w14:paraId="3686405D" w14:textId="4BED0253" w:rsidR="002E160A" w:rsidRPr="00E63EEC" w:rsidRDefault="00F23412" w:rsidP="00E63EEC">
      <w:pPr>
        <w:tabs>
          <w:tab w:val="left" w:pos="540"/>
          <w:tab w:val="left" w:pos="4224"/>
        </w:tabs>
        <w:spacing w:line="360" w:lineRule="auto"/>
        <w:rPr>
          <w:rFonts w:ascii="Arial" w:hAnsi="Arial" w:cs="Arial"/>
          <w:b/>
          <w:bCs/>
          <w:color w:val="203864"/>
          <w:lang w:val="es-PE"/>
        </w:rPr>
      </w:pPr>
      <w:r w:rsidRPr="00E63EEC">
        <w:rPr>
          <w:rFonts w:ascii="Arial" w:hAnsi="Arial" w:cs="Arial"/>
          <w:b/>
          <w:bCs/>
          <w:color w:val="203864"/>
          <w:lang w:val="es-PE"/>
        </w:rPr>
        <w:t>Figura 1. Ejemplo de la aplicación de LEAN</w:t>
      </w:r>
    </w:p>
    <w:p w14:paraId="669F5C2D" w14:textId="209AB9AA" w:rsidR="00E33420" w:rsidRPr="00E63EEC" w:rsidRDefault="00E33420" w:rsidP="00E63EEC">
      <w:pPr>
        <w:tabs>
          <w:tab w:val="left" w:pos="540"/>
          <w:tab w:val="left" w:pos="4224"/>
        </w:tabs>
        <w:spacing w:line="360" w:lineRule="auto"/>
        <w:jc w:val="center"/>
        <w:rPr>
          <w:rFonts w:ascii="Arial" w:hAnsi="Arial" w:cs="Arial"/>
          <w:b/>
          <w:bCs/>
          <w:color w:val="203864"/>
          <w:lang w:val="es-PE"/>
        </w:rPr>
      </w:pPr>
      <w:r w:rsidRPr="00E63EEC">
        <w:rPr>
          <w:rFonts w:ascii="Arial" w:hAnsi="Arial" w:cs="Arial"/>
          <w:b/>
          <w:bCs/>
          <w:noProof/>
          <w:color w:val="203864"/>
          <w:lang w:val="es-PE"/>
        </w:rPr>
        <w:lastRenderedPageBreak/>
        <w:drawing>
          <wp:inline distT="0" distB="0" distL="0" distR="0" wp14:anchorId="6AD16288" wp14:editId="1E04FCF8">
            <wp:extent cx="4987637" cy="1722760"/>
            <wp:effectExtent l="0" t="0" r="3810" b="0"/>
            <wp:docPr id="503164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6471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7205" cy="17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553" w14:textId="63D302F9" w:rsidR="000819F8" w:rsidRPr="00E63EEC" w:rsidRDefault="00E63EEC" w:rsidP="00E63EEC">
      <w:pPr>
        <w:tabs>
          <w:tab w:val="left" w:pos="540"/>
          <w:tab w:val="left" w:pos="4224"/>
        </w:tabs>
        <w:spacing w:line="360" w:lineRule="auto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Metodología aplicada</w:t>
      </w:r>
    </w:p>
    <w:p w14:paraId="132F66D7" w14:textId="5D2F1050" w:rsidR="000819F8" w:rsidRPr="00E63EEC" w:rsidRDefault="00447197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ES"/>
        </w:rPr>
      </w:pPr>
      <w:r w:rsidRPr="00E63EEC">
        <w:rPr>
          <w:rFonts w:ascii="Arial" w:hAnsi="Arial" w:cs="Arial"/>
          <w:lang w:val="es-PE"/>
        </w:rPr>
        <w:t>Se desarrollo con</w:t>
      </w:r>
      <w:r w:rsidR="00AD2607" w:rsidRPr="00E63EEC">
        <w:rPr>
          <w:rFonts w:ascii="Arial" w:hAnsi="Arial" w:cs="Arial"/>
          <w:lang w:val="es-PE"/>
        </w:rPr>
        <w:t xml:space="preserve"> la </w:t>
      </w:r>
      <w:r w:rsidR="000819F8" w:rsidRPr="00E63EEC">
        <w:rPr>
          <w:rFonts w:ascii="Arial" w:hAnsi="Arial" w:cs="Arial"/>
          <w:lang w:val="es-ES"/>
        </w:rPr>
        <w:t>interrelaci</w:t>
      </w:r>
      <w:r w:rsidR="00AD2607" w:rsidRPr="00E63EEC">
        <w:rPr>
          <w:rFonts w:ascii="Arial" w:hAnsi="Arial" w:cs="Arial"/>
          <w:lang w:val="es-ES"/>
        </w:rPr>
        <w:t>ó</w:t>
      </w:r>
      <w:r w:rsidR="000819F8" w:rsidRPr="00E63EEC">
        <w:rPr>
          <w:rFonts w:ascii="Arial" w:hAnsi="Arial" w:cs="Arial"/>
          <w:lang w:val="es-ES"/>
        </w:rPr>
        <w:t xml:space="preserve">n de </w:t>
      </w:r>
      <w:r w:rsidR="00B536EA" w:rsidRPr="00E63EEC">
        <w:rPr>
          <w:rFonts w:ascii="Arial" w:hAnsi="Arial" w:cs="Arial"/>
          <w:lang w:val="es-ES"/>
        </w:rPr>
        <w:t xml:space="preserve">las </w:t>
      </w:r>
      <w:r w:rsidR="00AD2607" w:rsidRPr="00E63EEC">
        <w:rPr>
          <w:rFonts w:ascii="Arial" w:hAnsi="Arial" w:cs="Arial"/>
          <w:lang w:val="es-ES"/>
        </w:rPr>
        <w:t>cuatro</w:t>
      </w:r>
      <w:r w:rsidR="000819F8" w:rsidRPr="00E63EEC">
        <w:rPr>
          <w:rFonts w:ascii="Arial" w:hAnsi="Arial" w:cs="Arial"/>
          <w:lang w:val="es-ES"/>
        </w:rPr>
        <w:t xml:space="preserve"> disciplinas y </w:t>
      </w:r>
      <w:r w:rsidR="00AD2607" w:rsidRPr="00E63EEC">
        <w:rPr>
          <w:rFonts w:ascii="Arial" w:hAnsi="Arial" w:cs="Arial"/>
          <w:lang w:val="es-ES"/>
        </w:rPr>
        <w:t>once</w:t>
      </w:r>
      <w:r w:rsidR="000819F8" w:rsidRPr="00E63EEC">
        <w:rPr>
          <w:rFonts w:ascii="Arial" w:hAnsi="Arial" w:cs="Arial"/>
          <w:lang w:val="es-ES"/>
        </w:rPr>
        <w:t xml:space="preserve"> prácticas </w:t>
      </w:r>
      <w:r w:rsidR="00AD2607" w:rsidRPr="00E63EEC">
        <w:rPr>
          <w:rFonts w:ascii="Arial" w:hAnsi="Arial" w:cs="Arial"/>
          <w:lang w:val="es-ES"/>
        </w:rPr>
        <w:t>LEAN</w:t>
      </w:r>
      <w:r w:rsidR="0065764E" w:rsidRPr="00E63EEC">
        <w:rPr>
          <w:rFonts w:ascii="Arial" w:hAnsi="Arial" w:cs="Arial"/>
          <w:lang w:val="es-ES"/>
        </w:rPr>
        <w:t xml:space="preserve">; </w:t>
      </w:r>
      <w:r w:rsidRPr="00E63EEC">
        <w:rPr>
          <w:rFonts w:ascii="Arial" w:hAnsi="Arial" w:cs="Arial"/>
          <w:lang w:val="es-ES"/>
        </w:rPr>
        <w:t>bajo</w:t>
      </w:r>
      <w:r w:rsidR="000819F8" w:rsidRPr="00E63EEC">
        <w:rPr>
          <w:rFonts w:ascii="Arial" w:hAnsi="Arial" w:cs="Arial"/>
          <w:lang w:val="es-ES"/>
        </w:rPr>
        <w:t xml:space="preserve"> pasos</w:t>
      </w:r>
      <w:r w:rsidR="00B536EA" w:rsidRPr="00E63EEC">
        <w:rPr>
          <w:rFonts w:ascii="Arial" w:hAnsi="Arial" w:cs="Arial"/>
          <w:lang w:val="es-ES"/>
        </w:rPr>
        <w:t xml:space="preserve"> estratégicos</w:t>
      </w:r>
      <w:r w:rsidR="00AD2607" w:rsidRPr="00E63EEC">
        <w:rPr>
          <w:rFonts w:ascii="Arial" w:hAnsi="Arial" w:cs="Arial"/>
          <w:lang w:val="es-ES"/>
        </w:rPr>
        <w:t xml:space="preserve"> </w:t>
      </w:r>
      <w:r w:rsidR="00047835" w:rsidRPr="00E63EEC">
        <w:rPr>
          <w:rFonts w:ascii="Arial" w:hAnsi="Arial" w:cs="Arial"/>
          <w:lang w:val="es-ES"/>
        </w:rPr>
        <w:t xml:space="preserve">definidos </w:t>
      </w:r>
      <w:r w:rsidRPr="00E63EEC">
        <w:rPr>
          <w:rFonts w:ascii="Arial" w:hAnsi="Arial" w:cs="Arial"/>
          <w:lang w:val="es-ES"/>
        </w:rPr>
        <w:t>aplicando</w:t>
      </w:r>
      <w:r w:rsidR="00AD2607" w:rsidRPr="00E63EEC">
        <w:rPr>
          <w:rFonts w:ascii="Arial" w:hAnsi="Arial" w:cs="Arial"/>
          <w:lang w:val="es-ES"/>
        </w:rPr>
        <w:t xml:space="preserve"> la intensidad de trabajo</w:t>
      </w:r>
      <w:r w:rsidR="00B536EA" w:rsidRPr="00E63EEC">
        <w:rPr>
          <w:rFonts w:ascii="Arial" w:hAnsi="Arial" w:cs="Arial"/>
          <w:lang w:val="es-ES"/>
        </w:rPr>
        <w:t xml:space="preserve"> </w:t>
      </w:r>
      <w:r w:rsidR="00AD2607" w:rsidRPr="00E63EEC">
        <w:rPr>
          <w:rFonts w:ascii="Arial" w:hAnsi="Arial" w:cs="Arial"/>
          <w:lang w:val="es-ES"/>
        </w:rPr>
        <w:t>respectiva</w:t>
      </w:r>
      <w:r w:rsidRPr="00E63EEC">
        <w:rPr>
          <w:rFonts w:ascii="Arial" w:hAnsi="Arial" w:cs="Arial"/>
          <w:lang w:val="es-ES"/>
        </w:rPr>
        <w:t>.</w:t>
      </w:r>
      <w:r w:rsidR="00AD2607" w:rsidRPr="00E63EEC">
        <w:rPr>
          <w:rFonts w:ascii="Arial" w:hAnsi="Arial" w:cs="Arial"/>
          <w:lang w:val="es-ES"/>
        </w:rPr>
        <w:t xml:space="preserve"> </w:t>
      </w:r>
      <w:r w:rsidR="00B536EA" w:rsidRPr="00E63EEC">
        <w:rPr>
          <w:rFonts w:ascii="Arial" w:hAnsi="Arial" w:cs="Arial"/>
          <w:lang w:val="es-ES"/>
        </w:rPr>
        <w:t>(ver Figura</w:t>
      </w:r>
      <w:r w:rsidR="006352B6" w:rsidRPr="00E63EEC">
        <w:rPr>
          <w:rFonts w:ascii="Arial" w:hAnsi="Arial" w:cs="Arial"/>
          <w:lang w:val="es-ES"/>
        </w:rPr>
        <w:t xml:space="preserve"> </w:t>
      </w:r>
      <w:r w:rsidR="00B536EA" w:rsidRPr="00E63EEC">
        <w:rPr>
          <w:rFonts w:ascii="Arial" w:hAnsi="Arial" w:cs="Arial"/>
          <w:lang w:val="es-ES"/>
        </w:rPr>
        <w:t>2</w:t>
      </w:r>
      <w:r w:rsidR="006352B6" w:rsidRPr="00E63EEC">
        <w:rPr>
          <w:rFonts w:ascii="Arial" w:hAnsi="Arial" w:cs="Arial"/>
          <w:lang w:val="es-ES"/>
        </w:rPr>
        <w:t xml:space="preserve"> </w:t>
      </w:r>
      <w:r w:rsidR="00B520D1" w:rsidRPr="00E63EEC">
        <w:rPr>
          <w:rFonts w:ascii="Arial" w:hAnsi="Arial" w:cs="Arial"/>
          <w:lang w:val="es-ES"/>
        </w:rPr>
        <w:t>y</w:t>
      </w:r>
      <w:r w:rsidR="006352B6" w:rsidRPr="00E63EEC">
        <w:rPr>
          <w:rFonts w:ascii="Arial" w:hAnsi="Arial" w:cs="Arial"/>
          <w:lang w:val="es-ES"/>
        </w:rPr>
        <w:t xml:space="preserve"> 3</w:t>
      </w:r>
      <w:r w:rsidR="00B536EA" w:rsidRPr="00E63EEC">
        <w:rPr>
          <w:rFonts w:ascii="Arial" w:hAnsi="Arial" w:cs="Arial"/>
          <w:lang w:val="es-ES"/>
        </w:rPr>
        <w:t>).</w:t>
      </w:r>
    </w:p>
    <w:p w14:paraId="7C7EF89F" w14:textId="517E7D76" w:rsidR="00B536EA" w:rsidRPr="00E63EEC" w:rsidRDefault="00B536EA" w:rsidP="00E63EEC">
      <w:pPr>
        <w:tabs>
          <w:tab w:val="left" w:pos="540"/>
          <w:tab w:val="left" w:pos="4224"/>
        </w:tabs>
        <w:spacing w:line="360" w:lineRule="auto"/>
        <w:rPr>
          <w:rFonts w:ascii="Arial" w:hAnsi="Arial" w:cs="Arial"/>
          <w:b/>
          <w:bCs/>
          <w:color w:val="203864"/>
          <w:lang w:val="es-PE"/>
        </w:rPr>
      </w:pPr>
      <w:r w:rsidRPr="00E63EEC">
        <w:rPr>
          <w:rFonts w:ascii="Arial" w:hAnsi="Arial" w:cs="Arial"/>
          <w:b/>
          <w:bCs/>
          <w:color w:val="203864"/>
          <w:lang w:val="es-PE"/>
        </w:rPr>
        <w:t>Figura 2. Descripción de las 04 disciplinas y 11 prácticas LEAN</w:t>
      </w:r>
    </w:p>
    <w:p w14:paraId="448C455E" w14:textId="1C1C59FD" w:rsidR="000819F8" w:rsidRPr="00E63EEC" w:rsidRDefault="00B520D1" w:rsidP="00E63EEC">
      <w:pPr>
        <w:tabs>
          <w:tab w:val="left" w:pos="540"/>
          <w:tab w:val="left" w:pos="4224"/>
        </w:tabs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noProof/>
          <w:color w:val="203864"/>
          <w:lang w:val="es-PE"/>
        </w:rPr>
        <w:drawing>
          <wp:inline distT="0" distB="0" distL="0" distR="0" wp14:anchorId="1DF03B00" wp14:editId="49659DC2">
            <wp:extent cx="2844800" cy="2109732"/>
            <wp:effectExtent l="0" t="0" r="0" b="5080"/>
            <wp:docPr id="89162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287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405" cy="211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BC0C" w14:textId="1B3FB87C" w:rsidR="00B536EA" w:rsidRPr="00E63EEC" w:rsidRDefault="006352B6" w:rsidP="00E63EEC">
      <w:pPr>
        <w:tabs>
          <w:tab w:val="left" w:pos="540"/>
          <w:tab w:val="left" w:pos="4224"/>
        </w:tabs>
        <w:spacing w:line="360" w:lineRule="auto"/>
        <w:rPr>
          <w:rFonts w:ascii="Arial" w:hAnsi="Arial" w:cs="Arial"/>
          <w:b/>
          <w:bCs/>
          <w:noProof/>
          <w:lang w:val="es-PE"/>
        </w:rPr>
      </w:pPr>
      <w:r w:rsidRPr="00E63EEC">
        <w:rPr>
          <w:rFonts w:ascii="Arial" w:hAnsi="Arial" w:cs="Arial"/>
          <w:b/>
          <w:bCs/>
          <w:color w:val="203864"/>
          <w:lang w:val="es-PE"/>
        </w:rPr>
        <w:t xml:space="preserve">Figura 3. </w:t>
      </w:r>
      <w:r w:rsidR="00104800" w:rsidRPr="00E63EEC">
        <w:rPr>
          <w:rFonts w:ascii="Arial" w:hAnsi="Arial" w:cs="Arial"/>
          <w:b/>
          <w:bCs/>
          <w:color w:val="203864"/>
          <w:lang w:val="es-PE"/>
        </w:rPr>
        <w:t>Pasos estratégicos de desarrollo</w:t>
      </w:r>
    </w:p>
    <w:p w14:paraId="540A4F76" w14:textId="3867C80A" w:rsidR="00E33420" w:rsidRPr="00E63EEC" w:rsidRDefault="00E33420" w:rsidP="00E63EEC">
      <w:pPr>
        <w:tabs>
          <w:tab w:val="left" w:pos="540"/>
          <w:tab w:val="left" w:pos="4224"/>
        </w:tabs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007204B3" wp14:editId="1F598C3C">
            <wp:extent cx="2281520" cy="1828800"/>
            <wp:effectExtent l="0" t="0" r="5080" b="0"/>
            <wp:docPr id="375479021" name="Picture 1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79021" name="Picture 1" descr="A diagram of a work flow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46" cy="186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278F" w14:textId="3CDDE96C" w:rsidR="005878BD" w:rsidRPr="00E63EEC" w:rsidRDefault="00E63EEC" w:rsidP="00E63EEC">
      <w:pPr>
        <w:tabs>
          <w:tab w:val="left" w:pos="540"/>
          <w:tab w:val="left" w:pos="4224"/>
        </w:tabs>
        <w:spacing w:line="360" w:lineRule="auto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Resultados obtenidos</w:t>
      </w:r>
    </w:p>
    <w:p w14:paraId="30522C63" w14:textId="38DC04B1" w:rsidR="005878BD" w:rsidRPr="00E63EEC" w:rsidRDefault="00104800" w:rsidP="00E63EEC">
      <w:pPr>
        <w:pStyle w:val="ListParagraph"/>
        <w:numPr>
          <w:ilvl w:val="0"/>
          <w:numId w:val="3"/>
        </w:num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lang w:val="es-PE"/>
        </w:rPr>
        <w:lastRenderedPageBreak/>
        <w:t xml:space="preserve">Establecer una cultura operacional y de </w:t>
      </w:r>
      <w:r w:rsidR="00EF4D4F" w:rsidRPr="00E63EEC">
        <w:rPr>
          <w:rFonts w:ascii="Arial" w:hAnsi="Arial" w:cs="Arial"/>
          <w:lang w:val="es-PE"/>
        </w:rPr>
        <w:t xml:space="preserve">seguridad en el </w:t>
      </w:r>
      <w:r w:rsidRPr="00E63EEC">
        <w:rPr>
          <w:rFonts w:ascii="Arial" w:hAnsi="Arial" w:cs="Arial"/>
          <w:lang w:val="es-PE"/>
        </w:rPr>
        <w:t>entrenamiento</w:t>
      </w:r>
      <w:r w:rsidR="005878BD" w:rsidRPr="00E63EEC">
        <w:rPr>
          <w:rFonts w:ascii="Arial" w:hAnsi="Arial" w:cs="Arial"/>
          <w:lang w:val="es-PE"/>
        </w:rPr>
        <w:t>.</w:t>
      </w:r>
    </w:p>
    <w:p w14:paraId="57D8329D" w14:textId="58D70649" w:rsidR="00B038DE" w:rsidRPr="00E63EEC" w:rsidRDefault="00B038DE" w:rsidP="00E63EEC">
      <w:pPr>
        <w:pStyle w:val="ListParagraph"/>
        <w:numPr>
          <w:ilvl w:val="0"/>
          <w:numId w:val="3"/>
        </w:num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lang w:val="es-PE"/>
        </w:rPr>
        <w:t>Mantener curvas de aprendizaje crecientes.</w:t>
      </w:r>
    </w:p>
    <w:p w14:paraId="5F5E45B5" w14:textId="705D18EE" w:rsidR="006C26CA" w:rsidRPr="00E63EEC" w:rsidRDefault="00806D36" w:rsidP="00E63EEC">
      <w:pPr>
        <w:pStyle w:val="ListParagraph"/>
        <w:numPr>
          <w:ilvl w:val="0"/>
          <w:numId w:val="3"/>
        </w:num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lang w:val="es-PE"/>
        </w:rPr>
        <w:t>R</w:t>
      </w:r>
      <w:r w:rsidR="006C26CA" w:rsidRPr="00E63EEC">
        <w:rPr>
          <w:rFonts w:ascii="Arial" w:hAnsi="Arial" w:cs="Arial"/>
          <w:lang w:val="es-PE"/>
        </w:rPr>
        <w:t xml:space="preserve">esultados </w:t>
      </w:r>
      <w:r w:rsidRPr="00E63EEC">
        <w:rPr>
          <w:rFonts w:ascii="Arial" w:hAnsi="Arial" w:cs="Arial"/>
          <w:lang w:val="es-PE"/>
        </w:rPr>
        <w:t xml:space="preserve">favorables </w:t>
      </w:r>
      <w:r w:rsidR="006C26CA" w:rsidRPr="00E63EEC">
        <w:rPr>
          <w:rFonts w:ascii="Arial" w:hAnsi="Arial" w:cs="Arial"/>
          <w:lang w:val="es-PE"/>
        </w:rPr>
        <w:t xml:space="preserve">en los </w:t>
      </w:r>
      <w:proofErr w:type="spellStart"/>
      <w:r w:rsidR="006C26CA" w:rsidRPr="00E63EEC">
        <w:rPr>
          <w:rFonts w:ascii="Arial" w:hAnsi="Arial" w:cs="Arial"/>
          <w:lang w:val="es-PE"/>
        </w:rPr>
        <w:t>kpis</w:t>
      </w:r>
      <w:proofErr w:type="spellEnd"/>
      <w:r w:rsidR="006C26CA" w:rsidRPr="00E63EEC">
        <w:rPr>
          <w:rFonts w:ascii="Arial" w:hAnsi="Arial" w:cs="Arial"/>
          <w:lang w:val="es-PE"/>
        </w:rPr>
        <w:t xml:space="preserve"> </w:t>
      </w:r>
      <w:r w:rsidR="00104800" w:rsidRPr="00E63EEC">
        <w:rPr>
          <w:rFonts w:ascii="Arial" w:hAnsi="Arial" w:cs="Arial"/>
          <w:lang w:val="es-PE"/>
        </w:rPr>
        <w:t xml:space="preserve">principales </w:t>
      </w:r>
      <w:r w:rsidR="006C26CA" w:rsidRPr="00E63EEC">
        <w:rPr>
          <w:rFonts w:ascii="Arial" w:hAnsi="Arial" w:cs="Arial"/>
          <w:lang w:val="es-PE"/>
        </w:rPr>
        <w:t>de productividad</w:t>
      </w:r>
      <w:r w:rsidR="00447197" w:rsidRPr="00E63EEC">
        <w:rPr>
          <w:rFonts w:ascii="Arial" w:hAnsi="Arial" w:cs="Arial"/>
          <w:lang w:val="es-PE"/>
        </w:rPr>
        <w:t>.</w:t>
      </w:r>
    </w:p>
    <w:p w14:paraId="3DBFEB39" w14:textId="13285C8B" w:rsidR="005878BD" w:rsidRPr="00E63EEC" w:rsidRDefault="005878BD" w:rsidP="00E63EEC">
      <w:pPr>
        <w:pStyle w:val="ListParagraph"/>
        <w:numPr>
          <w:ilvl w:val="0"/>
          <w:numId w:val="3"/>
        </w:num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lang w:val="es-PE"/>
        </w:rPr>
        <w:t>Cumplir con los plazos establecidos para la entrega de operadores autorizados</w:t>
      </w:r>
      <w:r w:rsidR="006C26CA" w:rsidRPr="00E63EEC">
        <w:rPr>
          <w:rFonts w:ascii="Arial" w:hAnsi="Arial" w:cs="Arial"/>
          <w:lang w:val="es-PE"/>
        </w:rPr>
        <w:t xml:space="preserve"> alineado a los requerimientos operativos</w:t>
      </w:r>
      <w:r w:rsidRPr="00E63EEC">
        <w:rPr>
          <w:rFonts w:ascii="Arial" w:hAnsi="Arial" w:cs="Arial"/>
          <w:lang w:val="es-PE"/>
        </w:rPr>
        <w:t>.</w:t>
      </w:r>
    </w:p>
    <w:p w14:paraId="30434D91" w14:textId="30778A44" w:rsidR="00104800" w:rsidRPr="00E63EEC" w:rsidRDefault="00104800" w:rsidP="00E63EEC">
      <w:pPr>
        <w:pStyle w:val="ListParagraph"/>
        <w:numPr>
          <w:ilvl w:val="0"/>
          <w:numId w:val="3"/>
        </w:num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PE"/>
        </w:rPr>
      </w:pPr>
      <w:r w:rsidRPr="00E63EEC">
        <w:rPr>
          <w:rFonts w:ascii="Arial" w:hAnsi="Arial" w:cs="Arial"/>
          <w:lang w:val="es-PE"/>
        </w:rPr>
        <w:t xml:space="preserve">Uso </w:t>
      </w:r>
      <w:r w:rsidR="00447197" w:rsidRPr="00E63EEC">
        <w:rPr>
          <w:rFonts w:ascii="Arial" w:hAnsi="Arial" w:cs="Arial"/>
          <w:lang w:val="es-PE"/>
        </w:rPr>
        <w:t xml:space="preserve">activo </w:t>
      </w:r>
      <w:r w:rsidRPr="00E63EEC">
        <w:rPr>
          <w:rFonts w:ascii="Arial" w:hAnsi="Arial" w:cs="Arial"/>
          <w:lang w:val="es-PE"/>
        </w:rPr>
        <w:t>de la tecnología y de la inteligencia Artificial</w:t>
      </w:r>
      <w:r w:rsidR="00926E89" w:rsidRPr="00E63EEC">
        <w:rPr>
          <w:rFonts w:ascii="Arial" w:hAnsi="Arial" w:cs="Arial"/>
          <w:lang w:val="es-PE"/>
        </w:rPr>
        <w:t>.</w:t>
      </w:r>
    </w:p>
    <w:p w14:paraId="43D93CE6" w14:textId="471BC7B3" w:rsidR="006C26CA" w:rsidRPr="00E63EEC" w:rsidRDefault="00E63EEC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E63EEC">
        <w:rPr>
          <w:rFonts w:ascii="Arial" w:hAnsi="Arial" w:cs="Arial"/>
          <w:b/>
          <w:bCs/>
          <w:lang w:val="es-PE"/>
        </w:rPr>
        <w:t>Conclusión general</w:t>
      </w:r>
    </w:p>
    <w:p w14:paraId="5AB036DE" w14:textId="288FEA49" w:rsidR="006C26CA" w:rsidRPr="00E63EEC" w:rsidRDefault="00B038DE" w:rsidP="00E63EEC">
      <w:pPr>
        <w:tabs>
          <w:tab w:val="left" w:pos="540"/>
          <w:tab w:val="left" w:pos="4224"/>
        </w:tabs>
        <w:spacing w:line="360" w:lineRule="auto"/>
        <w:jc w:val="both"/>
        <w:rPr>
          <w:rFonts w:ascii="Arial" w:hAnsi="Arial" w:cs="Arial"/>
          <w:lang w:val="es-ES"/>
        </w:rPr>
      </w:pPr>
      <w:r w:rsidRPr="00E63EEC">
        <w:rPr>
          <w:rFonts w:ascii="Arial" w:hAnsi="Arial" w:cs="Arial"/>
          <w:lang w:val="es-ES"/>
        </w:rPr>
        <w:t>Estandarizar procesos de entrenamiento bajo la metodología LEAN permit</w:t>
      </w:r>
      <w:r w:rsidR="00047835" w:rsidRPr="00E63EEC">
        <w:rPr>
          <w:rFonts w:ascii="Arial" w:hAnsi="Arial" w:cs="Arial"/>
          <w:lang w:val="es-ES"/>
        </w:rPr>
        <w:t>irá</w:t>
      </w:r>
      <w:r w:rsidR="00AD2607" w:rsidRPr="00E63EEC">
        <w:rPr>
          <w:rFonts w:ascii="Arial" w:hAnsi="Arial" w:cs="Arial"/>
          <w:lang w:val="es-ES"/>
        </w:rPr>
        <w:t xml:space="preserve"> generar</w:t>
      </w:r>
      <w:r w:rsidRPr="00E63EEC">
        <w:rPr>
          <w:rFonts w:ascii="Arial" w:hAnsi="Arial" w:cs="Arial"/>
          <w:lang w:val="es-ES"/>
        </w:rPr>
        <w:t xml:space="preserve"> sostenibilidad en el tiempo</w:t>
      </w:r>
      <w:r w:rsidR="00E239B5" w:rsidRPr="00E63EEC">
        <w:rPr>
          <w:rFonts w:ascii="Arial" w:hAnsi="Arial" w:cs="Arial"/>
          <w:lang w:val="es-ES"/>
        </w:rPr>
        <w:t>;</w:t>
      </w:r>
      <w:r w:rsidRPr="00E63EEC">
        <w:rPr>
          <w:rFonts w:ascii="Arial" w:hAnsi="Arial" w:cs="Arial"/>
          <w:lang w:val="es-ES"/>
        </w:rPr>
        <w:t xml:space="preserve"> asegura</w:t>
      </w:r>
      <w:r w:rsidR="00AD2607" w:rsidRPr="00E63EEC">
        <w:rPr>
          <w:rFonts w:ascii="Arial" w:hAnsi="Arial" w:cs="Arial"/>
          <w:lang w:val="es-ES"/>
        </w:rPr>
        <w:t>r</w:t>
      </w:r>
      <w:r w:rsidRPr="00E63EEC">
        <w:rPr>
          <w:rFonts w:ascii="Arial" w:hAnsi="Arial" w:cs="Arial"/>
          <w:lang w:val="es-ES"/>
        </w:rPr>
        <w:t xml:space="preserve"> que todas las tareas y actividades se realicen de manera consistente y siguiendo prácticas establecidas, lo que ayuda</w:t>
      </w:r>
      <w:r w:rsidR="00EF4D4F" w:rsidRPr="00E63EEC">
        <w:rPr>
          <w:rFonts w:ascii="Arial" w:hAnsi="Arial" w:cs="Arial"/>
          <w:lang w:val="es-ES"/>
        </w:rPr>
        <w:t>rá</w:t>
      </w:r>
      <w:r w:rsidRPr="00E63EEC">
        <w:rPr>
          <w:rFonts w:ascii="Arial" w:hAnsi="Arial" w:cs="Arial"/>
          <w:lang w:val="es-ES"/>
        </w:rPr>
        <w:t xml:space="preserve"> a</w:t>
      </w:r>
      <w:r w:rsidR="00637F3D" w:rsidRPr="00E63EEC">
        <w:rPr>
          <w:rFonts w:ascii="Arial" w:hAnsi="Arial" w:cs="Arial"/>
          <w:lang w:val="es-ES"/>
        </w:rPr>
        <w:t>:</w:t>
      </w:r>
      <w:r w:rsidRPr="00E63EEC">
        <w:rPr>
          <w:rFonts w:ascii="Arial" w:hAnsi="Arial" w:cs="Arial"/>
          <w:lang w:val="es-ES"/>
        </w:rPr>
        <w:t xml:space="preserve"> evitar accidentes, reducir la variabilidad de competencias </w:t>
      </w:r>
      <w:r w:rsidR="000E5A81" w:rsidRPr="00E63EEC">
        <w:rPr>
          <w:rFonts w:ascii="Arial" w:hAnsi="Arial" w:cs="Arial"/>
          <w:lang w:val="es-ES"/>
        </w:rPr>
        <w:t xml:space="preserve">técnicas </w:t>
      </w:r>
      <w:r w:rsidRPr="00E63EEC">
        <w:rPr>
          <w:rFonts w:ascii="Arial" w:hAnsi="Arial" w:cs="Arial"/>
          <w:lang w:val="es-ES"/>
        </w:rPr>
        <w:t xml:space="preserve">en nuestro personal, a encontrar una mejor adaptabilidad del personal nuevo y </w:t>
      </w:r>
      <w:r w:rsidR="000E5A81" w:rsidRPr="00E63EEC">
        <w:rPr>
          <w:rFonts w:ascii="Arial" w:hAnsi="Arial" w:cs="Arial"/>
          <w:lang w:val="es-ES"/>
        </w:rPr>
        <w:t xml:space="preserve">por </w:t>
      </w:r>
      <w:r w:rsidR="00637F3D" w:rsidRPr="00E63EEC">
        <w:rPr>
          <w:rFonts w:ascii="Arial" w:hAnsi="Arial" w:cs="Arial"/>
          <w:lang w:val="es-ES"/>
        </w:rPr>
        <w:t>último</w:t>
      </w:r>
      <w:r w:rsidR="000E5A81" w:rsidRPr="00E63EEC">
        <w:rPr>
          <w:rFonts w:ascii="Arial" w:hAnsi="Arial" w:cs="Arial"/>
          <w:lang w:val="es-ES"/>
        </w:rPr>
        <w:t xml:space="preserve"> </w:t>
      </w:r>
      <w:r w:rsidRPr="00E63EEC">
        <w:rPr>
          <w:rFonts w:ascii="Arial" w:hAnsi="Arial" w:cs="Arial"/>
          <w:lang w:val="es-ES"/>
        </w:rPr>
        <w:t>aumentar la productividad.</w:t>
      </w:r>
    </w:p>
    <w:sectPr w:rsidR="006C26CA" w:rsidRPr="00E63E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E82F" w14:textId="77777777" w:rsidR="00470D43" w:rsidRDefault="00470D43" w:rsidP="00FC4521">
      <w:pPr>
        <w:spacing w:after="0" w:line="240" w:lineRule="auto"/>
      </w:pPr>
      <w:r>
        <w:separator/>
      </w:r>
    </w:p>
  </w:endnote>
  <w:endnote w:type="continuationSeparator" w:id="0">
    <w:p w14:paraId="39411BD6" w14:textId="77777777" w:rsidR="00470D43" w:rsidRDefault="00470D43" w:rsidP="00FC4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0177" w14:textId="77777777" w:rsidR="00470D43" w:rsidRDefault="00470D43" w:rsidP="00FC4521">
      <w:pPr>
        <w:spacing w:after="0" w:line="240" w:lineRule="auto"/>
      </w:pPr>
      <w:r>
        <w:separator/>
      </w:r>
    </w:p>
  </w:footnote>
  <w:footnote w:type="continuationSeparator" w:id="0">
    <w:p w14:paraId="2CBD3DA1" w14:textId="77777777" w:rsidR="00470D43" w:rsidRDefault="00470D43" w:rsidP="00FC4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7E8B"/>
    <w:multiLevelType w:val="hybridMultilevel"/>
    <w:tmpl w:val="F59C21A8"/>
    <w:lvl w:ilvl="0" w:tplc="B56684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C0A6C"/>
    <w:multiLevelType w:val="hybridMultilevel"/>
    <w:tmpl w:val="FF783FD2"/>
    <w:lvl w:ilvl="0" w:tplc="FBAA6F8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0134F"/>
    <w:multiLevelType w:val="hybridMultilevel"/>
    <w:tmpl w:val="E286BF24"/>
    <w:lvl w:ilvl="0" w:tplc="FBAA6F8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6113FD"/>
    <w:multiLevelType w:val="hybridMultilevel"/>
    <w:tmpl w:val="B4B65046"/>
    <w:lvl w:ilvl="0" w:tplc="FA88BA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93172">
    <w:abstractNumId w:val="0"/>
  </w:num>
  <w:num w:numId="2" w16cid:durableId="545992082">
    <w:abstractNumId w:val="3"/>
  </w:num>
  <w:num w:numId="3" w16cid:durableId="1751537302">
    <w:abstractNumId w:val="2"/>
  </w:num>
  <w:num w:numId="4" w16cid:durableId="152517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21"/>
    <w:rsid w:val="00020BC6"/>
    <w:rsid w:val="000444C4"/>
    <w:rsid w:val="00047835"/>
    <w:rsid w:val="00064173"/>
    <w:rsid w:val="00067FCF"/>
    <w:rsid w:val="00074742"/>
    <w:rsid w:val="000819F8"/>
    <w:rsid w:val="000837C0"/>
    <w:rsid w:val="00092C92"/>
    <w:rsid w:val="000960ED"/>
    <w:rsid w:val="0009637A"/>
    <w:rsid w:val="000C59B7"/>
    <w:rsid w:val="000E2640"/>
    <w:rsid w:val="000E5A81"/>
    <w:rsid w:val="00104800"/>
    <w:rsid w:val="00114158"/>
    <w:rsid w:val="00125E89"/>
    <w:rsid w:val="00146881"/>
    <w:rsid w:val="0015593C"/>
    <w:rsid w:val="001873A6"/>
    <w:rsid w:val="001A6C88"/>
    <w:rsid w:val="001B2533"/>
    <w:rsid w:val="001B3F4C"/>
    <w:rsid w:val="001D5D09"/>
    <w:rsid w:val="001E5855"/>
    <w:rsid w:val="001E61EB"/>
    <w:rsid w:val="0022523A"/>
    <w:rsid w:val="00290FC8"/>
    <w:rsid w:val="002A107E"/>
    <w:rsid w:val="002B39D4"/>
    <w:rsid w:val="002D1A5C"/>
    <w:rsid w:val="002E160A"/>
    <w:rsid w:val="00322A50"/>
    <w:rsid w:val="003246ED"/>
    <w:rsid w:val="003379BB"/>
    <w:rsid w:val="003560F0"/>
    <w:rsid w:val="00367C9F"/>
    <w:rsid w:val="00384D55"/>
    <w:rsid w:val="003977AD"/>
    <w:rsid w:val="003A1B36"/>
    <w:rsid w:val="003C6B97"/>
    <w:rsid w:val="003D4356"/>
    <w:rsid w:val="003D66DC"/>
    <w:rsid w:val="004233DC"/>
    <w:rsid w:val="00433CED"/>
    <w:rsid w:val="00447197"/>
    <w:rsid w:val="00470D43"/>
    <w:rsid w:val="00473E24"/>
    <w:rsid w:val="004913E1"/>
    <w:rsid w:val="004C7097"/>
    <w:rsid w:val="004C71CB"/>
    <w:rsid w:val="00525352"/>
    <w:rsid w:val="005403EF"/>
    <w:rsid w:val="00571D31"/>
    <w:rsid w:val="005878BD"/>
    <w:rsid w:val="005A59FC"/>
    <w:rsid w:val="005A7715"/>
    <w:rsid w:val="005B2123"/>
    <w:rsid w:val="005B30A4"/>
    <w:rsid w:val="005D6FF3"/>
    <w:rsid w:val="005E088D"/>
    <w:rsid w:val="006067D2"/>
    <w:rsid w:val="006337C5"/>
    <w:rsid w:val="006352B6"/>
    <w:rsid w:val="00637F3D"/>
    <w:rsid w:val="0065764E"/>
    <w:rsid w:val="00663978"/>
    <w:rsid w:val="006A3DA9"/>
    <w:rsid w:val="006C26CA"/>
    <w:rsid w:val="006D26C6"/>
    <w:rsid w:val="006D30DD"/>
    <w:rsid w:val="00704FBC"/>
    <w:rsid w:val="0071204F"/>
    <w:rsid w:val="00720D9B"/>
    <w:rsid w:val="00745680"/>
    <w:rsid w:val="00764405"/>
    <w:rsid w:val="007D424E"/>
    <w:rsid w:val="007E76EB"/>
    <w:rsid w:val="00806D36"/>
    <w:rsid w:val="008117BD"/>
    <w:rsid w:val="00816541"/>
    <w:rsid w:val="00835F79"/>
    <w:rsid w:val="0085711E"/>
    <w:rsid w:val="008647F2"/>
    <w:rsid w:val="008D1062"/>
    <w:rsid w:val="00926E89"/>
    <w:rsid w:val="0094620F"/>
    <w:rsid w:val="00977234"/>
    <w:rsid w:val="009959B9"/>
    <w:rsid w:val="009A2D03"/>
    <w:rsid w:val="009A47C3"/>
    <w:rsid w:val="009B4548"/>
    <w:rsid w:val="009C033C"/>
    <w:rsid w:val="00A12519"/>
    <w:rsid w:val="00A1447F"/>
    <w:rsid w:val="00A36CCC"/>
    <w:rsid w:val="00A53487"/>
    <w:rsid w:val="00A676FF"/>
    <w:rsid w:val="00AA25DA"/>
    <w:rsid w:val="00AB1F76"/>
    <w:rsid w:val="00AD2607"/>
    <w:rsid w:val="00AE4231"/>
    <w:rsid w:val="00B038DE"/>
    <w:rsid w:val="00B146BD"/>
    <w:rsid w:val="00B34347"/>
    <w:rsid w:val="00B42829"/>
    <w:rsid w:val="00B520D1"/>
    <w:rsid w:val="00B536EA"/>
    <w:rsid w:val="00B63242"/>
    <w:rsid w:val="00B9471E"/>
    <w:rsid w:val="00BC7FB1"/>
    <w:rsid w:val="00BF2CB1"/>
    <w:rsid w:val="00C11912"/>
    <w:rsid w:val="00C1480F"/>
    <w:rsid w:val="00C14E00"/>
    <w:rsid w:val="00C2323A"/>
    <w:rsid w:val="00C478D7"/>
    <w:rsid w:val="00C55568"/>
    <w:rsid w:val="00CA1571"/>
    <w:rsid w:val="00D10A73"/>
    <w:rsid w:val="00DD45D9"/>
    <w:rsid w:val="00DF0BBB"/>
    <w:rsid w:val="00E045A7"/>
    <w:rsid w:val="00E152E0"/>
    <w:rsid w:val="00E239B5"/>
    <w:rsid w:val="00E25503"/>
    <w:rsid w:val="00E33420"/>
    <w:rsid w:val="00E46A5E"/>
    <w:rsid w:val="00E56EBD"/>
    <w:rsid w:val="00E63EEC"/>
    <w:rsid w:val="00E6512D"/>
    <w:rsid w:val="00E836DD"/>
    <w:rsid w:val="00E84A05"/>
    <w:rsid w:val="00E91D7E"/>
    <w:rsid w:val="00EB1464"/>
    <w:rsid w:val="00EE1C3C"/>
    <w:rsid w:val="00EF4D4F"/>
    <w:rsid w:val="00F07C2D"/>
    <w:rsid w:val="00F23412"/>
    <w:rsid w:val="00F52A65"/>
    <w:rsid w:val="00F567BE"/>
    <w:rsid w:val="00F750FA"/>
    <w:rsid w:val="00F80848"/>
    <w:rsid w:val="00F95CB2"/>
    <w:rsid w:val="00FA4EF0"/>
    <w:rsid w:val="00FC4521"/>
    <w:rsid w:val="00FE4F5E"/>
    <w:rsid w:val="00FE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4DC5"/>
  <w15:chartTrackingRefBased/>
  <w15:docId w15:val="{DF837167-4CDC-4FEA-94B2-EC112F0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4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521"/>
  </w:style>
  <w:style w:type="paragraph" w:styleId="Footer">
    <w:name w:val="footer"/>
    <w:basedOn w:val="Normal"/>
    <w:link w:val="FooterChar"/>
    <w:uiPriority w:val="99"/>
    <w:unhideWhenUsed/>
    <w:rsid w:val="00FC4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521"/>
  </w:style>
  <w:style w:type="paragraph" w:styleId="ListParagraph">
    <w:name w:val="List Paragraph"/>
    <w:basedOn w:val="Normal"/>
    <w:uiPriority w:val="34"/>
    <w:qFormat/>
    <w:rsid w:val="00A36C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4F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F5E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23412"/>
  </w:style>
  <w:style w:type="character" w:customStyle="1" w:styleId="eop">
    <w:name w:val="eop"/>
    <w:basedOn w:val="DefaultParagraphFont"/>
    <w:rsid w:val="00F23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3EA962-7219-4BF9-9C52-7994AB603B99}">
  <ds:schemaRefs>
    <ds:schemaRef ds:uri="http://schemas.microsoft.com/office/2006/metadata/properties"/>
    <ds:schemaRef ds:uri="http://schemas.microsoft.com/office/infopath/2007/PartnerControls"/>
    <ds:schemaRef ds:uri="9c92ab2d-3884-4248-ad85-f22c0add60c0"/>
    <ds:schemaRef ds:uri="676d870c-7cf5-4e21-81de-948c261b4fec"/>
  </ds:schemaRefs>
</ds:datastoreItem>
</file>

<file path=customXml/itemProps2.xml><?xml version="1.0" encoding="utf-8"?>
<ds:datastoreItem xmlns:ds="http://schemas.openxmlformats.org/officeDocument/2006/customXml" ds:itemID="{35195117-8FD1-433E-9DD5-24A8CE0046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7C4ADB-E19F-4154-B59E-BD6AA48004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2E2530-E517-4068-9670-F4D0A7E4DE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449</Words>
  <Characters>2475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Helguero, Paul</dc:creator>
  <cp:keywords/>
  <dc:description/>
  <cp:lastModifiedBy>Reyes Sandoval, Sebastian</cp:lastModifiedBy>
  <cp:revision>11</cp:revision>
  <dcterms:created xsi:type="dcterms:W3CDTF">2025-03-06T19:21:00Z</dcterms:created>
  <dcterms:modified xsi:type="dcterms:W3CDTF">2025-04-22T12:19:00Z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