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3AF8F" w14:textId="12AB7FDD" w:rsidR="00A637E4" w:rsidRPr="00FB1A0F" w:rsidRDefault="00A637E4" w:rsidP="00FB1A0F">
      <w:pPr>
        <w:jc w:val="both"/>
        <w:rPr>
          <w:rFonts w:eastAsia="Calibri" w:cs="Arial"/>
          <w:b/>
          <w:bCs/>
          <w:szCs w:val="22"/>
        </w:rPr>
      </w:pPr>
      <w:r>
        <w:rPr>
          <w:rFonts w:eastAsia="Calibri" w:cs="Arial"/>
          <w:b/>
          <w:bCs/>
          <w:szCs w:val="22"/>
        </w:rPr>
        <w:t>Título: “</w:t>
      </w:r>
      <w:r w:rsidR="00EA1294">
        <w:rPr>
          <w:rFonts w:eastAsia="Calibri" w:cs="Arial"/>
          <w:b/>
          <w:bCs/>
          <w:szCs w:val="22"/>
        </w:rPr>
        <w:t xml:space="preserve">MONITOREO </w:t>
      </w:r>
      <w:r w:rsidR="00430784">
        <w:rPr>
          <w:rFonts w:eastAsia="Calibri" w:cs="Arial"/>
          <w:b/>
          <w:bCs/>
          <w:szCs w:val="22"/>
        </w:rPr>
        <w:t>DEL DESGASTE EN DIENTES DE PALAS ELÉCTRICAS MEDIANTE TÉCNICAS DE VISIÓN POR COMPUTADORA</w:t>
      </w:r>
      <w:r>
        <w:rPr>
          <w:rFonts w:eastAsia="Calibri" w:cs="Arial"/>
          <w:b/>
          <w:bCs/>
          <w:szCs w:val="22"/>
        </w:rPr>
        <w:t>”</w:t>
      </w:r>
    </w:p>
    <w:p w14:paraId="3DF2C56F" w14:textId="474278C7" w:rsidR="00A637E4" w:rsidRDefault="00A637E4" w:rsidP="00430784">
      <w:pPr>
        <w:rPr>
          <w:rFonts w:eastAsia="Calibri" w:cs="Arial"/>
          <w:szCs w:val="22"/>
        </w:rPr>
      </w:pPr>
      <w:r>
        <w:rPr>
          <w:rFonts w:eastAsia="Calibri" w:cs="Arial"/>
          <w:b/>
          <w:szCs w:val="22"/>
        </w:rPr>
        <w:t>Categoría:</w:t>
      </w:r>
      <w:r>
        <w:rPr>
          <w:rFonts w:eastAsia="Calibri" w:cs="Arial"/>
          <w:szCs w:val="22"/>
        </w:rPr>
        <w:t xml:space="preserve"> </w:t>
      </w:r>
      <w:r w:rsidR="00667DA3">
        <w:rPr>
          <w:rFonts w:eastAsia="Calibri" w:cs="Arial"/>
          <w:szCs w:val="22"/>
        </w:rPr>
        <w:t>Minería 4.0</w:t>
      </w:r>
      <w:r>
        <w:rPr>
          <w:rFonts w:eastAsia="Calibri" w:cs="Arial"/>
          <w:szCs w:val="22"/>
        </w:rPr>
        <w:t xml:space="preserve"> </w:t>
      </w:r>
    </w:p>
    <w:p w14:paraId="5C205451" w14:textId="420D87B6" w:rsidR="00807CE7" w:rsidRDefault="00807CE7" w:rsidP="00430784">
      <w:pPr>
        <w:rPr>
          <w:rFonts w:eastAsia="Calibri" w:cs="Arial"/>
          <w:szCs w:val="22"/>
        </w:rPr>
      </w:pPr>
      <w:r w:rsidRPr="00807CE7">
        <w:rPr>
          <w:rFonts w:eastAsia="Calibri" w:cs="Arial"/>
          <w:b/>
          <w:bCs/>
          <w:szCs w:val="22"/>
        </w:rPr>
        <w:t>Tema:</w:t>
      </w:r>
      <w:r>
        <w:rPr>
          <w:rFonts w:eastAsia="Calibri" w:cs="Arial"/>
          <w:szCs w:val="22"/>
        </w:rPr>
        <w:t xml:space="preserve"> Optimización de procesos en Minería con analítica de datos (Aplicaciones de IA, simulación y gemelos digitales, IOT).</w:t>
      </w:r>
    </w:p>
    <w:p w14:paraId="258D0DEA" w14:textId="78F95321" w:rsidR="00A637E4" w:rsidRDefault="00FB1A0F" w:rsidP="00430784">
      <w:pPr>
        <w:rPr>
          <w:rFonts w:eastAsia="Calibri" w:cs="Arial"/>
          <w:b/>
          <w:szCs w:val="22"/>
        </w:rPr>
      </w:pPr>
      <w:r>
        <w:rPr>
          <w:rFonts w:eastAsia="Calibri" w:cs="Arial"/>
          <w:b/>
          <w:szCs w:val="22"/>
        </w:rPr>
        <w:t>Autores y coautores:</w:t>
      </w:r>
    </w:p>
    <w:p w14:paraId="2F5B94A3" w14:textId="42DD0CBD" w:rsidR="00A637E4" w:rsidRDefault="00A637E4" w:rsidP="00FB1A0F">
      <w:pPr>
        <w:ind w:left="708"/>
        <w:rPr>
          <w:rFonts w:eastAsia="Calibri" w:cs="Arial"/>
          <w:b/>
          <w:szCs w:val="22"/>
        </w:rPr>
      </w:pPr>
      <w:r>
        <w:rPr>
          <w:rFonts w:eastAsia="Calibri" w:cs="Arial"/>
          <w:b/>
          <w:szCs w:val="22"/>
        </w:rPr>
        <w:t xml:space="preserve">Autor: </w:t>
      </w:r>
      <w:r w:rsidR="00EA1294">
        <w:rPr>
          <w:rFonts w:eastAsia="Calibri" w:cs="Arial"/>
          <w:szCs w:val="22"/>
        </w:rPr>
        <w:t>Christian Cabanillas</w:t>
      </w:r>
    </w:p>
    <w:p w14:paraId="676207C1" w14:textId="77777777" w:rsidR="00A637E4" w:rsidRDefault="00A637E4" w:rsidP="00FB1A0F">
      <w:pPr>
        <w:ind w:left="708"/>
        <w:jc w:val="both"/>
        <w:rPr>
          <w:rFonts w:eastAsia="Calibri" w:cs="Arial"/>
          <w:b/>
          <w:szCs w:val="22"/>
        </w:rPr>
      </w:pPr>
      <w:r>
        <w:rPr>
          <w:rFonts w:eastAsia="Calibri" w:cs="Arial"/>
          <w:b/>
          <w:szCs w:val="22"/>
        </w:rPr>
        <w:t>Empresa:</w:t>
      </w:r>
      <w:r>
        <w:rPr>
          <w:rFonts w:cs="Arial"/>
          <w:szCs w:val="22"/>
        </w:rPr>
        <w:t xml:space="preserve"> </w:t>
      </w:r>
      <w:r>
        <w:rPr>
          <w:rFonts w:eastAsia="Calibri" w:cs="Arial"/>
          <w:szCs w:val="22"/>
        </w:rPr>
        <w:t>MS</w:t>
      </w:r>
      <w:r>
        <w:rPr>
          <w:rFonts w:cs="Arial"/>
          <w:szCs w:val="22"/>
        </w:rPr>
        <w:t>4</w:t>
      </w:r>
      <w:r>
        <w:rPr>
          <w:rFonts w:eastAsia="Calibri" w:cs="Arial"/>
          <w:szCs w:val="22"/>
        </w:rPr>
        <w:t>M</w:t>
      </w:r>
      <w:r>
        <w:rPr>
          <w:rFonts w:cs="Arial"/>
          <w:szCs w:val="22"/>
        </w:rPr>
        <w:t xml:space="preserve"> </w:t>
      </w:r>
      <w:r>
        <w:rPr>
          <w:rFonts w:eastAsia="Calibri" w:cs="Arial"/>
          <w:szCs w:val="22"/>
        </w:rPr>
        <w:t>S</w:t>
      </w:r>
      <w:r>
        <w:rPr>
          <w:rFonts w:cs="Arial"/>
          <w:szCs w:val="22"/>
        </w:rPr>
        <w:t>.</w:t>
      </w:r>
      <w:r>
        <w:rPr>
          <w:rFonts w:eastAsia="Calibri" w:cs="Arial"/>
          <w:szCs w:val="22"/>
        </w:rPr>
        <w:t>A</w:t>
      </w:r>
      <w:r>
        <w:rPr>
          <w:rFonts w:cs="Arial"/>
          <w:szCs w:val="22"/>
        </w:rPr>
        <w:t>.</w:t>
      </w:r>
      <w:r>
        <w:rPr>
          <w:rFonts w:eastAsia="Calibri" w:cs="Arial"/>
          <w:szCs w:val="22"/>
        </w:rPr>
        <w:t>C</w:t>
      </w:r>
    </w:p>
    <w:p w14:paraId="36D06F73" w14:textId="7841019A" w:rsidR="00A637E4" w:rsidRDefault="00A637E4" w:rsidP="00FB1A0F">
      <w:pPr>
        <w:ind w:left="708"/>
        <w:jc w:val="both"/>
        <w:rPr>
          <w:rFonts w:eastAsia="Calibri" w:cs="Arial"/>
          <w:b/>
          <w:szCs w:val="22"/>
        </w:rPr>
      </w:pPr>
      <w:r>
        <w:rPr>
          <w:rFonts w:eastAsia="Calibri" w:cs="Arial"/>
          <w:b/>
          <w:szCs w:val="22"/>
        </w:rPr>
        <w:t>Cargo:</w:t>
      </w:r>
      <w:r>
        <w:rPr>
          <w:rFonts w:eastAsia="Calibri" w:cs="Arial"/>
          <w:bCs/>
          <w:szCs w:val="22"/>
        </w:rPr>
        <w:t xml:space="preserve"> Ingeniero de Visión por Computadora</w:t>
      </w:r>
      <w:r>
        <w:rPr>
          <w:rFonts w:eastAsia="Calibri" w:cs="Arial"/>
          <w:b/>
          <w:szCs w:val="22"/>
        </w:rPr>
        <w:tab/>
      </w:r>
    </w:p>
    <w:p w14:paraId="75505DAD" w14:textId="77777777" w:rsidR="00A637E4" w:rsidRDefault="00A637E4" w:rsidP="00FB1A0F">
      <w:pPr>
        <w:ind w:left="708"/>
        <w:jc w:val="both"/>
        <w:rPr>
          <w:rFonts w:eastAsia="Calibri" w:cs="Arial"/>
          <w:b/>
          <w:szCs w:val="22"/>
        </w:rPr>
      </w:pPr>
      <w:r>
        <w:rPr>
          <w:rFonts w:eastAsia="Calibri" w:cs="Arial"/>
          <w:b/>
          <w:szCs w:val="22"/>
        </w:rPr>
        <w:t>Área:</w:t>
      </w:r>
      <w:r>
        <w:rPr>
          <w:rFonts w:cs="Arial"/>
          <w:szCs w:val="22"/>
        </w:rPr>
        <w:t xml:space="preserve"> </w:t>
      </w:r>
      <w:r>
        <w:rPr>
          <w:rFonts w:eastAsia="Calibri" w:cs="Arial"/>
          <w:szCs w:val="22"/>
        </w:rPr>
        <w:t>Investigación</w:t>
      </w:r>
      <w:r>
        <w:rPr>
          <w:rFonts w:cs="Arial"/>
          <w:szCs w:val="22"/>
        </w:rPr>
        <w:t xml:space="preserve"> </w:t>
      </w:r>
      <w:r>
        <w:rPr>
          <w:rFonts w:eastAsia="Calibri" w:cs="Arial"/>
          <w:szCs w:val="22"/>
        </w:rPr>
        <w:t>y</w:t>
      </w:r>
      <w:r>
        <w:rPr>
          <w:rFonts w:cs="Arial"/>
          <w:szCs w:val="22"/>
        </w:rPr>
        <w:t xml:space="preserve"> </w:t>
      </w:r>
      <w:r>
        <w:rPr>
          <w:rFonts w:eastAsia="Calibri" w:cs="Arial"/>
          <w:szCs w:val="22"/>
        </w:rPr>
        <w:t>Desarrollo</w:t>
      </w:r>
    </w:p>
    <w:p w14:paraId="272699F4" w14:textId="5B519731" w:rsidR="00A637E4" w:rsidRDefault="00A637E4" w:rsidP="00FB1A0F">
      <w:pPr>
        <w:ind w:left="708"/>
        <w:jc w:val="both"/>
        <w:rPr>
          <w:rFonts w:eastAsia="Calibri" w:cs="Arial"/>
          <w:b/>
          <w:szCs w:val="22"/>
        </w:rPr>
      </w:pPr>
      <w:r>
        <w:rPr>
          <w:rFonts w:eastAsia="Calibri" w:cs="Arial"/>
          <w:b/>
          <w:szCs w:val="22"/>
        </w:rPr>
        <w:t>Celular:</w:t>
      </w:r>
      <w:r>
        <w:t xml:space="preserve"> </w:t>
      </w:r>
      <w:r w:rsidR="00807CE7" w:rsidRPr="00807CE7">
        <w:t>980 626 349</w:t>
      </w:r>
    </w:p>
    <w:p w14:paraId="0EECF2E5" w14:textId="7A1676B5" w:rsidR="00A637E4" w:rsidRDefault="00A637E4" w:rsidP="00FB1A0F">
      <w:pPr>
        <w:ind w:left="708"/>
        <w:jc w:val="both"/>
        <w:rPr>
          <w:rFonts w:eastAsia="Calibri" w:cs="Arial"/>
          <w:b/>
          <w:szCs w:val="22"/>
        </w:rPr>
      </w:pPr>
      <w:r>
        <w:rPr>
          <w:rFonts w:eastAsia="Calibri" w:cs="Arial"/>
          <w:b/>
          <w:szCs w:val="22"/>
        </w:rPr>
        <w:t xml:space="preserve">Correo corporativo: </w:t>
      </w:r>
      <w:r w:rsidR="00EA1294">
        <w:rPr>
          <w:rFonts w:eastAsia="Calibri" w:cs="Arial"/>
          <w:bCs/>
          <w:szCs w:val="22"/>
        </w:rPr>
        <w:t>christian.cabanillas</w:t>
      </w:r>
      <w:r>
        <w:rPr>
          <w:rFonts w:eastAsia="Calibri" w:cs="Arial"/>
          <w:bCs/>
          <w:szCs w:val="22"/>
        </w:rPr>
        <w:t>@ms4m.com</w:t>
      </w:r>
    </w:p>
    <w:p w14:paraId="332EF915" w14:textId="596D2CAB" w:rsidR="00A637E4" w:rsidRDefault="00A637E4" w:rsidP="00FB1A0F">
      <w:pPr>
        <w:ind w:left="708"/>
        <w:jc w:val="both"/>
        <w:rPr>
          <w:rFonts w:eastAsia="Calibri" w:cs="Arial"/>
          <w:b/>
          <w:szCs w:val="22"/>
        </w:rPr>
      </w:pPr>
      <w:r>
        <w:rPr>
          <w:rFonts w:eastAsia="Calibri" w:cs="Arial"/>
          <w:b/>
          <w:szCs w:val="22"/>
        </w:rPr>
        <w:t xml:space="preserve">Correo personal: </w:t>
      </w:r>
      <w:r w:rsidR="00FB1A0F">
        <w:rPr>
          <w:rFonts w:eastAsia="Calibri" w:cs="Arial"/>
          <w:bCs/>
          <w:szCs w:val="22"/>
        </w:rPr>
        <w:t>cabanillas.christian@pucp.pe</w:t>
      </w:r>
    </w:p>
    <w:p w14:paraId="2C1675D1" w14:textId="30C0EE3F" w:rsidR="00A637E4" w:rsidRDefault="00A637E4" w:rsidP="00FB1A0F">
      <w:pPr>
        <w:ind w:left="708"/>
        <w:jc w:val="both"/>
        <w:rPr>
          <w:rFonts w:cs="Arial"/>
          <w:szCs w:val="22"/>
        </w:rPr>
      </w:pPr>
      <w:r>
        <w:rPr>
          <w:rFonts w:eastAsia="Calibri" w:cs="Arial"/>
          <w:b/>
          <w:szCs w:val="22"/>
        </w:rPr>
        <w:t>Reseña profesional:</w:t>
      </w:r>
      <w:r>
        <w:t xml:space="preserve"> </w:t>
      </w:r>
      <w:r>
        <w:rPr>
          <w:rFonts w:eastAsia="Calibri" w:cs="Arial"/>
          <w:bCs/>
          <w:szCs w:val="22"/>
        </w:rPr>
        <w:t xml:space="preserve">Bachiller en </w:t>
      </w:r>
      <w:r w:rsidR="00EA1294">
        <w:rPr>
          <w:rFonts w:eastAsia="Calibri" w:cs="Arial"/>
          <w:bCs/>
          <w:szCs w:val="22"/>
        </w:rPr>
        <w:t>Ciencias con mención en Física</w:t>
      </w:r>
      <w:r>
        <w:rPr>
          <w:rFonts w:eastAsia="Calibri" w:cs="Arial"/>
          <w:bCs/>
          <w:szCs w:val="22"/>
        </w:rPr>
        <w:t>, dedicado a la investigación, innovación y desarrollo de tecnología en Visión por Computadora. Aplicación de algoritmos de Inteligencia Artificial orientados a soluciones Mineras.</w:t>
      </w:r>
    </w:p>
    <w:p w14:paraId="74B2AEEF" w14:textId="77777777" w:rsidR="00A637E4" w:rsidRDefault="00A637E4" w:rsidP="00FB1A0F">
      <w:pPr>
        <w:ind w:left="708"/>
        <w:jc w:val="both"/>
        <w:rPr>
          <w:rFonts w:eastAsia="Calibri" w:cs="Arial"/>
          <w:b/>
          <w:szCs w:val="22"/>
        </w:rPr>
      </w:pPr>
    </w:p>
    <w:p w14:paraId="05EE0921" w14:textId="77777777" w:rsidR="00A637E4" w:rsidRDefault="00A637E4" w:rsidP="00FB1A0F">
      <w:pPr>
        <w:ind w:left="708"/>
        <w:jc w:val="both"/>
        <w:rPr>
          <w:rFonts w:eastAsia="Calibri" w:cs="Arial"/>
          <w:b/>
          <w:szCs w:val="22"/>
        </w:rPr>
      </w:pPr>
      <w:r>
        <w:rPr>
          <w:rFonts w:eastAsia="Calibri" w:cs="Arial"/>
          <w:b/>
          <w:szCs w:val="22"/>
        </w:rPr>
        <w:t xml:space="preserve">Coautor: </w:t>
      </w:r>
      <w:r>
        <w:rPr>
          <w:rFonts w:eastAsia="Calibri" w:cs="Arial"/>
          <w:szCs w:val="22"/>
        </w:rPr>
        <w:t>Víctor Porras</w:t>
      </w:r>
      <w:r>
        <w:rPr>
          <w:rFonts w:eastAsia="Calibri" w:cs="Arial"/>
          <w:b/>
          <w:szCs w:val="22"/>
        </w:rPr>
        <w:tab/>
      </w:r>
    </w:p>
    <w:p w14:paraId="17E0E5AC" w14:textId="77777777" w:rsidR="00A637E4" w:rsidRDefault="00A637E4" w:rsidP="00FB1A0F">
      <w:pPr>
        <w:ind w:left="708"/>
        <w:jc w:val="both"/>
        <w:rPr>
          <w:rFonts w:eastAsia="Calibri" w:cs="Arial"/>
          <w:b/>
          <w:szCs w:val="22"/>
        </w:rPr>
      </w:pPr>
      <w:r>
        <w:rPr>
          <w:rFonts w:eastAsia="Calibri" w:cs="Arial"/>
          <w:b/>
          <w:szCs w:val="22"/>
        </w:rPr>
        <w:t>Empresa:</w:t>
      </w:r>
      <w:r>
        <w:rPr>
          <w:rFonts w:cs="Arial"/>
          <w:szCs w:val="22"/>
        </w:rPr>
        <w:t xml:space="preserve"> </w:t>
      </w:r>
      <w:r>
        <w:rPr>
          <w:rFonts w:eastAsia="Calibri" w:cs="Arial"/>
          <w:szCs w:val="22"/>
        </w:rPr>
        <w:t>MS</w:t>
      </w:r>
      <w:r>
        <w:rPr>
          <w:rFonts w:cs="Arial"/>
          <w:szCs w:val="22"/>
        </w:rPr>
        <w:t>4</w:t>
      </w:r>
      <w:r>
        <w:rPr>
          <w:rFonts w:eastAsia="Calibri" w:cs="Arial"/>
          <w:szCs w:val="22"/>
        </w:rPr>
        <w:t>M</w:t>
      </w:r>
      <w:r>
        <w:rPr>
          <w:rFonts w:cs="Arial"/>
          <w:szCs w:val="22"/>
        </w:rPr>
        <w:t xml:space="preserve"> </w:t>
      </w:r>
      <w:r>
        <w:rPr>
          <w:rFonts w:eastAsia="Calibri" w:cs="Arial"/>
          <w:szCs w:val="22"/>
        </w:rPr>
        <w:t>S</w:t>
      </w:r>
      <w:r>
        <w:rPr>
          <w:rFonts w:cs="Arial"/>
          <w:szCs w:val="22"/>
        </w:rPr>
        <w:t>.</w:t>
      </w:r>
      <w:r>
        <w:rPr>
          <w:rFonts w:eastAsia="Calibri" w:cs="Arial"/>
          <w:szCs w:val="22"/>
        </w:rPr>
        <w:t>A</w:t>
      </w:r>
      <w:r>
        <w:rPr>
          <w:rFonts w:cs="Arial"/>
          <w:szCs w:val="22"/>
        </w:rPr>
        <w:t>.</w:t>
      </w:r>
      <w:r>
        <w:rPr>
          <w:rFonts w:eastAsia="Calibri" w:cs="Arial"/>
          <w:szCs w:val="22"/>
        </w:rPr>
        <w:t>C</w:t>
      </w:r>
    </w:p>
    <w:p w14:paraId="5788F10D" w14:textId="77777777" w:rsidR="00A637E4" w:rsidRDefault="00A637E4" w:rsidP="00FB1A0F">
      <w:pPr>
        <w:ind w:left="708"/>
        <w:jc w:val="both"/>
        <w:rPr>
          <w:rFonts w:eastAsia="Calibri" w:cs="Arial"/>
          <w:b/>
          <w:szCs w:val="22"/>
        </w:rPr>
      </w:pPr>
      <w:r>
        <w:rPr>
          <w:rFonts w:eastAsia="Calibri" w:cs="Arial"/>
          <w:b/>
          <w:szCs w:val="22"/>
        </w:rPr>
        <w:t>Cargo:</w:t>
      </w:r>
      <w:r>
        <w:t xml:space="preserve"> </w:t>
      </w:r>
      <w:r>
        <w:rPr>
          <w:rFonts w:eastAsia="Calibri" w:cs="Arial"/>
          <w:bCs/>
          <w:szCs w:val="22"/>
        </w:rPr>
        <w:t>Ingeniero de Visión por Computadora</w:t>
      </w:r>
      <w:r>
        <w:rPr>
          <w:rFonts w:eastAsia="Calibri" w:cs="Arial"/>
          <w:b/>
          <w:szCs w:val="22"/>
        </w:rPr>
        <w:tab/>
      </w:r>
    </w:p>
    <w:p w14:paraId="52B5064E" w14:textId="3B94670D" w:rsidR="00A637E4" w:rsidRDefault="00A637E4" w:rsidP="00FB1A0F">
      <w:pPr>
        <w:ind w:left="708"/>
        <w:jc w:val="both"/>
        <w:rPr>
          <w:rFonts w:eastAsia="Calibri" w:cs="Arial"/>
          <w:bCs/>
          <w:szCs w:val="22"/>
        </w:rPr>
      </w:pPr>
      <w:r>
        <w:rPr>
          <w:rFonts w:eastAsia="Calibri" w:cs="Arial"/>
          <w:b/>
          <w:szCs w:val="22"/>
        </w:rPr>
        <w:t>Área:</w:t>
      </w:r>
      <w:r>
        <w:rPr>
          <w:rFonts w:cs="Arial"/>
          <w:szCs w:val="22"/>
        </w:rPr>
        <w:t xml:space="preserve"> </w:t>
      </w:r>
      <w:r>
        <w:rPr>
          <w:rFonts w:eastAsia="Calibri" w:cs="Arial"/>
          <w:szCs w:val="22"/>
        </w:rPr>
        <w:t>Investigación</w:t>
      </w:r>
      <w:r>
        <w:rPr>
          <w:rFonts w:cs="Arial"/>
          <w:szCs w:val="22"/>
        </w:rPr>
        <w:t xml:space="preserve"> </w:t>
      </w:r>
      <w:r>
        <w:rPr>
          <w:rFonts w:eastAsia="Calibri" w:cs="Arial"/>
          <w:szCs w:val="22"/>
        </w:rPr>
        <w:t>y</w:t>
      </w:r>
      <w:r>
        <w:rPr>
          <w:rFonts w:cs="Arial"/>
          <w:szCs w:val="22"/>
        </w:rPr>
        <w:t xml:space="preserve"> </w:t>
      </w:r>
      <w:r>
        <w:rPr>
          <w:rFonts w:eastAsia="Calibri" w:cs="Arial"/>
          <w:szCs w:val="22"/>
        </w:rPr>
        <w:t>Desarrollo</w:t>
      </w:r>
    </w:p>
    <w:p w14:paraId="05BFBAF4" w14:textId="0D455379" w:rsidR="00A637E4" w:rsidRDefault="00A637E4" w:rsidP="00FB1A0F">
      <w:pPr>
        <w:ind w:left="708"/>
        <w:jc w:val="both"/>
        <w:rPr>
          <w:rFonts w:eastAsia="Calibri" w:cs="Arial"/>
          <w:b/>
          <w:szCs w:val="22"/>
        </w:rPr>
      </w:pPr>
      <w:r>
        <w:rPr>
          <w:rFonts w:eastAsia="Calibri" w:cs="Arial"/>
          <w:b/>
          <w:szCs w:val="22"/>
        </w:rPr>
        <w:t>Celular:</w:t>
      </w:r>
      <w:r>
        <w:t xml:space="preserve"> </w:t>
      </w:r>
      <w:r w:rsidRPr="00A637E4">
        <w:rPr>
          <w:rFonts w:eastAsia="Calibri" w:cs="Arial"/>
          <w:bCs/>
          <w:szCs w:val="22"/>
        </w:rPr>
        <w:t>992</w:t>
      </w:r>
      <w:r w:rsidR="00807CE7">
        <w:rPr>
          <w:rFonts w:eastAsia="Calibri" w:cs="Arial"/>
          <w:bCs/>
          <w:szCs w:val="22"/>
        </w:rPr>
        <w:t xml:space="preserve"> </w:t>
      </w:r>
      <w:r w:rsidRPr="00A637E4">
        <w:rPr>
          <w:rFonts w:eastAsia="Calibri" w:cs="Arial"/>
          <w:bCs/>
          <w:szCs w:val="22"/>
        </w:rPr>
        <w:t>347</w:t>
      </w:r>
      <w:r w:rsidR="00807CE7">
        <w:rPr>
          <w:rFonts w:eastAsia="Calibri" w:cs="Arial"/>
          <w:bCs/>
          <w:szCs w:val="22"/>
        </w:rPr>
        <w:t xml:space="preserve"> </w:t>
      </w:r>
      <w:r w:rsidRPr="00A637E4">
        <w:rPr>
          <w:rFonts w:eastAsia="Calibri" w:cs="Arial"/>
          <w:bCs/>
          <w:szCs w:val="22"/>
        </w:rPr>
        <w:t>073</w:t>
      </w:r>
      <w:r>
        <w:rPr>
          <w:rFonts w:eastAsia="Calibri" w:cs="Arial"/>
          <w:b/>
          <w:szCs w:val="22"/>
        </w:rPr>
        <w:tab/>
      </w:r>
    </w:p>
    <w:p w14:paraId="2773C33C" w14:textId="77777777" w:rsidR="00A637E4" w:rsidRDefault="00A637E4" w:rsidP="00FB1A0F">
      <w:pPr>
        <w:ind w:left="708"/>
        <w:jc w:val="both"/>
        <w:rPr>
          <w:rFonts w:eastAsia="Calibri" w:cs="Arial"/>
          <w:b/>
          <w:szCs w:val="22"/>
        </w:rPr>
      </w:pPr>
      <w:r>
        <w:rPr>
          <w:rFonts w:eastAsia="Calibri" w:cs="Arial"/>
          <w:b/>
          <w:szCs w:val="22"/>
        </w:rPr>
        <w:t xml:space="preserve">Correo corporativo: </w:t>
      </w:r>
      <w:r w:rsidRPr="00A637E4">
        <w:rPr>
          <w:rFonts w:eastAsia="Calibri" w:cs="Arial"/>
          <w:bCs/>
          <w:szCs w:val="22"/>
        </w:rPr>
        <w:t>victor.porras@ms4m.com</w:t>
      </w:r>
    </w:p>
    <w:p w14:paraId="1F15AF2A" w14:textId="77777777" w:rsidR="00A637E4" w:rsidRDefault="00A637E4" w:rsidP="00FB1A0F">
      <w:pPr>
        <w:ind w:left="708"/>
        <w:jc w:val="both"/>
        <w:rPr>
          <w:rFonts w:eastAsia="Calibri" w:cs="Arial"/>
          <w:b/>
          <w:szCs w:val="22"/>
        </w:rPr>
      </w:pPr>
      <w:r>
        <w:rPr>
          <w:rFonts w:eastAsia="Calibri" w:cs="Arial"/>
          <w:b/>
          <w:szCs w:val="22"/>
        </w:rPr>
        <w:t xml:space="preserve">Correo personal: </w:t>
      </w:r>
      <w:r w:rsidRPr="00A637E4">
        <w:rPr>
          <w:rFonts w:eastAsia="Calibri" w:cs="Arial"/>
          <w:bCs/>
          <w:szCs w:val="22"/>
        </w:rPr>
        <w:t>vporras28a@gmail.com</w:t>
      </w:r>
    </w:p>
    <w:p w14:paraId="1DED93FC" w14:textId="77777777" w:rsidR="00A637E4" w:rsidRDefault="00A637E4" w:rsidP="00FB1A0F">
      <w:pPr>
        <w:ind w:left="708"/>
        <w:jc w:val="both"/>
        <w:rPr>
          <w:rFonts w:eastAsia="Calibri" w:cs="Arial"/>
          <w:bCs/>
          <w:szCs w:val="22"/>
        </w:rPr>
      </w:pPr>
      <w:r>
        <w:rPr>
          <w:rFonts w:eastAsia="Calibri" w:cs="Arial"/>
          <w:b/>
          <w:szCs w:val="22"/>
        </w:rPr>
        <w:t>Reseña profesional:</w:t>
      </w:r>
      <w:r>
        <w:t xml:space="preserve"> </w:t>
      </w:r>
      <w:r>
        <w:rPr>
          <w:rFonts w:eastAsia="Calibri" w:cs="Arial"/>
          <w:bCs/>
          <w:szCs w:val="22"/>
        </w:rPr>
        <w:t>Bachiller en Ingeniería de Minas, dedicado a la investigación, innovación y desarrollo de tecnología en Visión por Computadora. Aplicación de algoritmos de Inteligencia Artificial orientados a soluciones Mineras.</w:t>
      </w:r>
    </w:p>
    <w:p w14:paraId="5ED1F79C" w14:textId="6BE3B535" w:rsidR="00430784" w:rsidRDefault="00430784" w:rsidP="00FB1A0F">
      <w:pPr>
        <w:suppressAutoHyphens w:val="0"/>
        <w:spacing w:after="160" w:line="278" w:lineRule="auto"/>
        <w:ind w:left="708"/>
      </w:pPr>
      <w:r>
        <w:br w:type="page"/>
      </w:r>
    </w:p>
    <w:p w14:paraId="087E9631" w14:textId="1B5FD7C5" w:rsidR="000B0F1D" w:rsidRDefault="000B0F1D" w:rsidP="00FB1A0F">
      <w:pPr>
        <w:ind w:left="708"/>
        <w:jc w:val="both"/>
        <w:rPr>
          <w:rFonts w:eastAsia="Calibri" w:cs="Arial"/>
          <w:b/>
          <w:szCs w:val="22"/>
        </w:rPr>
      </w:pPr>
      <w:r>
        <w:rPr>
          <w:rFonts w:eastAsia="Calibri" w:cs="Arial"/>
          <w:b/>
          <w:szCs w:val="22"/>
        </w:rPr>
        <w:lastRenderedPageBreak/>
        <w:t xml:space="preserve">Coautor: </w:t>
      </w:r>
      <w:r w:rsidR="00DA1776">
        <w:rPr>
          <w:rFonts w:eastAsia="Calibri" w:cs="Arial"/>
          <w:szCs w:val="22"/>
        </w:rPr>
        <w:t>Jose Malpartida</w:t>
      </w:r>
    </w:p>
    <w:p w14:paraId="247A3145" w14:textId="77777777" w:rsidR="00DA1776" w:rsidRDefault="00DA1776" w:rsidP="00DA1776">
      <w:pPr>
        <w:ind w:left="708"/>
        <w:rPr>
          <w:rFonts w:eastAsia="Arial" w:cs="Arial"/>
          <w:szCs w:val="22"/>
        </w:rPr>
      </w:pPr>
      <w:r>
        <w:rPr>
          <w:rFonts w:eastAsia="Arial" w:cs="Arial"/>
          <w:b/>
          <w:szCs w:val="22"/>
        </w:rPr>
        <w:t xml:space="preserve">Empresa: </w:t>
      </w:r>
      <w:r>
        <w:rPr>
          <w:rFonts w:eastAsia="Arial" w:cs="Arial"/>
          <w:szCs w:val="22"/>
        </w:rPr>
        <w:t>MS4M S.A.C</w:t>
      </w:r>
    </w:p>
    <w:p w14:paraId="7EC0EEC4" w14:textId="77777777" w:rsidR="00DA1776" w:rsidRDefault="00DA1776" w:rsidP="00DA1776">
      <w:pPr>
        <w:ind w:left="708"/>
        <w:rPr>
          <w:rFonts w:eastAsia="Arial" w:cs="Arial"/>
          <w:b/>
          <w:szCs w:val="22"/>
        </w:rPr>
      </w:pPr>
      <w:r>
        <w:rPr>
          <w:rFonts w:eastAsia="Arial" w:cs="Arial"/>
          <w:b/>
          <w:szCs w:val="22"/>
        </w:rPr>
        <w:t xml:space="preserve">Cargo: </w:t>
      </w:r>
      <w:r>
        <w:rPr>
          <w:rFonts w:eastAsia="Arial" w:cs="Arial"/>
          <w:szCs w:val="22"/>
        </w:rPr>
        <w:t>Ingeniero de Visión por Computadora</w:t>
      </w:r>
      <w:r>
        <w:rPr>
          <w:rFonts w:eastAsia="Arial" w:cs="Arial"/>
          <w:b/>
          <w:szCs w:val="22"/>
        </w:rPr>
        <w:t xml:space="preserve">     </w:t>
      </w:r>
    </w:p>
    <w:p w14:paraId="4A94D914" w14:textId="77777777" w:rsidR="00DA1776" w:rsidRDefault="00DA1776" w:rsidP="00DA1776">
      <w:pPr>
        <w:ind w:left="708"/>
        <w:rPr>
          <w:rFonts w:eastAsia="Arial" w:cs="Arial"/>
          <w:szCs w:val="22"/>
        </w:rPr>
      </w:pPr>
      <w:r>
        <w:rPr>
          <w:rFonts w:eastAsia="Arial" w:cs="Arial"/>
          <w:b/>
          <w:szCs w:val="22"/>
        </w:rPr>
        <w:t xml:space="preserve">Área: </w:t>
      </w:r>
      <w:r>
        <w:rPr>
          <w:rFonts w:eastAsia="Arial" w:cs="Arial"/>
          <w:szCs w:val="22"/>
        </w:rPr>
        <w:t>Investigación y Desarrollo</w:t>
      </w:r>
    </w:p>
    <w:p w14:paraId="4B58A21E" w14:textId="77777777" w:rsidR="00DA1776" w:rsidRDefault="00DA1776" w:rsidP="00DA1776">
      <w:pPr>
        <w:ind w:left="708"/>
        <w:rPr>
          <w:rFonts w:eastAsia="Arial" w:cs="Arial"/>
          <w:b/>
          <w:szCs w:val="22"/>
        </w:rPr>
      </w:pPr>
      <w:r>
        <w:rPr>
          <w:rFonts w:eastAsia="Arial" w:cs="Arial"/>
          <w:b/>
          <w:szCs w:val="22"/>
        </w:rPr>
        <w:t>Celular: 999155487</w:t>
      </w:r>
    </w:p>
    <w:p w14:paraId="2250282D" w14:textId="77777777" w:rsidR="00DA1776" w:rsidRDefault="00DA1776" w:rsidP="00DA1776">
      <w:pPr>
        <w:ind w:left="708"/>
        <w:rPr>
          <w:rFonts w:eastAsia="Arial" w:cs="Arial"/>
          <w:b/>
          <w:szCs w:val="22"/>
        </w:rPr>
      </w:pPr>
      <w:r>
        <w:rPr>
          <w:rFonts w:eastAsia="Arial" w:cs="Arial"/>
          <w:b/>
          <w:szCs w:val="22"/>
        </w:rPr>
        <w:t>Correo corporativo:</w:t>
      </w:r>
      <w:r>
        <w:rPr>
          <w:rFonts w:eastAsia="Arial" w:cs="Arial"/>
          <w:szCs w:val="22"/>
        </w:rPr>
        <w:t xml:space="preserve"> </w:t>
      </w:r>
      <w:r>
        <w:rPr>
          <w:rFonts w:eastAsia="Arial" w:cs="Arial"/>
          <w:b/>
          <w:szCs w:val="22"/>
        </w:rPr>
        <w:t>jose.malpartida@ms4m.com</w:t>
      </w:r>
    </w:p>
    <w:p w14:paraId="78220090" w14:textId="77777777" w:rsidR="00DA1776" w:rsidRDefault="00DA1776" w:rsidP="00DA1776">
      <w:pPr>
        <w:ind w:left="708"/>
        <w:rPr>
          <w:rFonts w:eastAsia="Arial" w:cs="Arial"/>
          <w:b/>
          <w:szCs w:val="22"/>
        </w:rPr>
      </w:pPr>
      <w:r>
        <w:rPr>
          <w:rFonts w:eastAsia="Arial" w:cs="Arial"/>
          <w:b/>
          <w:szCs w:val="22"/>
        </w:rPr>
        <w:t>Correo personal:</w:t>
      </w:r>
      <w:r>
        <w:rPr>
          <w:rFonts w:eastAsia="Arial" w:cs="Arial"/>
          <w:szCs w:val="22"/>
        </w:rPr>
        <w:t xml:space="preserve"> </w:t>
      </w:r>
      <w:r>
        <w:rPr>
          <w:rFonts w:eastAsia="Arial" w:cs="Arial"/>
          <w:b/>
          <w:szCs w:val="22"/>
        </w:rPr>
        <w:t>josscript@gmail.com</w:t>
      </w:r>
    </w:p>
    <w:p w14:paraId="4B7C99AF" w14:textId="77777777" w:rsidR="00DA1776" w:rsidRDefault="00DA1776" w:rsidP="00DA1776">
      <w:pPr>
        <w:ind w:left="708"/>
        <w:rPr>
          <w:rFonts w:eastAsia="Arial" w:cs="Arial"/>
          <w:szCs w:val="22"/>
        </w:rPr>
      </w:pPr>
      <w:r>
        <w:rPr>
          <w:rFonts w:eastAsia="Arial" w:cs="Arial"/>
          <w:b/>
          <w:szCs w:val="22"/>
        </w:rPr>
        <w:t xml:space="preserve">Reseña profesional: </w:t>
      </w:r>
      <w:r>
        <w:rPr>
          <w:rFonts w:eastAsia="Arial" w:cs="Arial"/>
          <w:szCs w:val="22"/>
        </w:rPr>
        <w:t>Bachiller en Ciencias de la computación, dedicado a la investigación, innovación y desarrollo de tecnología en Visión por Computadora. Aplicación de algoritmos de Inteligencia Artificial orientados a soluciones Mineras.</w:t>
      </w:r>
    </w:p>
    <w:p w14:paraId="4E02513A" w14:textId="77777777" w:rsidR="00FB1A0F" w:rsidRDefault="00FB1A0F" w:rsidP="00430784">
      <w:pPr>
        <w:rPr>
          <w:rFonts w:cs="Arial"/>
          <w:b/>
          <w:bCs/>
          <w:szCs w:val="22"/>
        </w:rPr>
      </w:pPr>
    </w:p>
    <w:p w14:paraId="45244F44" w14:textId="5854F330" w:rsidR="00430784" w:rsidRDefault="00430784" w:rsidP="00430784">
      <w:pPr>
        <w:rPr>
          <w:rFonts w:cs="Arial"/>
          <w:b/>
          <w:bCs/>
          <w:szCs w:val="22"/>
        </w:rPr>
      </w:pPr>
      <w:r>
        <w:rPr>
          <w:rFonts w:cs="Arial"/>
          <w:b/>
          <w:bCs/>
          <w:szCs w:val="22"/>
        </w:rPr>
        <w:t>PALABRAS CLAVES:</w:t>
      </w:r>
    </w:p>
    <w:p w14:paraId="24A00134" w14:textId="78614935" w:rsidR="00430784" w:rsidRDefault="00753A43" w:rsidP="00430784">
      <w:pPr>
        <w:rPr>
          <w:rFonts w:cs="Arial"/>
          <w:szCs w:val="22"/>
        </w:rPr>
      </w:pPr>
      <w:r>
        <w:rPr>
          <w:rFonts w:cs="Arial"/>
          <w:szCs w:val="22"/>
        </w:rPr>
        <w:t xml:space="preserve">Desgaste de </w:t>
      </w:r>
      <w:r w:rsidR="00807CE7">
        <w:rPr>
          <w:rFonts w:cs="Arial"/>
          <w:szCs w:val="22"/>
        </w:rPr>
        <w:t>componentes</w:t>
      </w:r>
      <w:r>
        <w:rPr>
          <w:rFonts w:cs="Arial"/>
          <w:szCs w:val="22"/>
        </w:rPr>
        <w:t xml:space="preserve">, palas eléctricas, </w:t>
      </w:r>
      <w:r w:rsidR="00807CE7">
        <w:rPr>
          <w:rFonts w:cs="Arial"/>
          <w:szCs w:val="22"/>
        </w:rPr>
        <w:t>GETs (Ground Engaging Tools), dientes de cucharón, mantenimiento predictivo, monitoreo automatizado</w:t>
      </w:r>
    </w:p>
    <w:p w14:paraId="67E542C0" w14:textId="7D84FC7F" w:rsidR="00430784" w:rsidRPr="00753A43" w:rsidRDefault="00430784" w:rsidP="00430784">
      <w:pPr>
        <w:rPr>
          <w:rFonts w:cs="Arial"/>
          <w:b/>
          <w:bCs/>
          <w:szCs w:val="22"/>
          <w:lang w:val="es-PE"/>
        </w:rPr>
      </w:pPr>
    </w:p>
    <w:p w14:paraId="726D2989" w14:textId="0259DC5B" w:rsidR="00A637E4" w:rsidRDefault="00A637E4" w:rsidP="00430784">
      <w:pPr>
        <w:rPr>
          <w:rFonts w:cs="Arial"/>
          <w:b/>
          <w:bCs/>
          <w:szCs w:val="22"/>
        </w:rPr>
      </w:pPr>
      <w:r>
        <w:rPr>
          <w:rFonts w:cs="Arial"/>
          <w:b/>
          <w:bCs/>
          <w:szCs w:val="22"/>
        </w:rPr>
        <w:t>CONTENIDO</w:t>
      </w:r>
    </w:p>
    <w:p w14:paraId="47F8E80C" w14:textId="77777777" w:rsidR="00753A43" w:rsidRDefault="00753A43" w:rsidP="00753A43">
      <w:pPr>
        <w:jc w:val="both"/>
      </w:pPr>
      <w:r>
        <w:t>El desgaste de los dientes en palas eléctricas representa una problemática constante en el contexto de la minería a gran escala. Estos componentes, conocidos como GETs (Ground Engaging Tools), están sometidos a fricción, impactos y condiciones operativas severas, lo que provoca una pérdida progresiva de material y, en algunos casos, su rotura total. Esta situación compromete tanto la eficiencia del proceso de carga como la seguridad de la operación, especialmente si los dientes desprendidos terminan en sistemas como chancadoras o fajas transportadoras. En este escenario, contar con una herramienta confiable que permita detectar y monitorear el desgaste de manera automatizada se vuelve crucial para reducir el tiempo de inactividad, evitar daños mayores y mejorar la planificación del mantenimiento.</w:t>
      </w:r>
    </w:p>
    <w:p w14:paraId="32EAF29F" w14:textId="77777777" w:rsidR="00753A43" w:rsidRDefault="00753A43" w:rsidP="00753A43">
      <w:pPr>
        <w:jc w:val="both"/>
      </w:pPr>
    </w:p>
    <w:p w14:paraId="7A6A8491" w14:textId="74C05770" w:rsidR="00753A43" w:rsidRDefault="00753A43" w:rsidP="00753A43">
      <w:pPr>
        <w:jc w:val="both"/>
      </w:pPr>
      <w:r>
        <w:t xml:space="preserve">Este trabajo presenta un enfoque innovador que combina visión por computadora e inteligencia artificial para estimar el desgaste de los dientes mediante el análisis de imágenes térmicas. A diferencia de métodos tradicionales que dependen exclusivamente de la detección de objetos a través de bounding boxes, la propuesta se </w:t>
      </w:r>
      <w:r>
        <w:lastRenderedPageBreak/>
        <w:t>basa en calcular la longitud real del diente, desde su punta hasta la base; como indicador principal del desgaste. Este cálculo enfrenta retos importantes, como la obstrucción por material acumulado y la inclinación del diente, factores que distorsionan la detección convencional basada en rectángulos alineados a la imagen.</w:t>
      </w:r>
    </w:p>
    <w:p w14:paraId="636CA177" w14:textId="77777777" w:rsidR="00753A43" w:rsidRDefault="00753A43" w:rsidP="00753A43">
      <w:pPr>
        <w:jc w:val="both"/>
      </w:pPr>
    </w:p>
    <w:p w14:paraId="597B368F" w14:textId="77777777" w:rsidR="00753A43" w:rsidRDefault="00753A43" w:rsidP="00753A43">
      <w:pPr>
        <w:jc w:val="both"/>
      </w:pPr>
      <w:r>
        <w:t>La innovación principal radica en el uso de una curva base generada a partir del análisis morfológico del cucharón. Esta curva describe la alineación natural de las bases de los dientes y se utiliza como referencia geométrica para calcular con mayor precisión la longitud de cada diente, independientemente de su inclinación o de obstrucciones visuales. Además, al estar definida en relación con el contorno del cucharón, esta curva permite corregir efectos de escala y perspectiva causados por la distancia o el ángulo de la cámara. El proceso de estimación de esta curva se apoya en parámetros obtenidos de la imagen y puede ser adaptado dinámicamente para cada captura.</w:t>
      </w:r>
    </w:p>
    <w:p w14:paraId="66E8EE1A" w14:textId="77777777" w:rsidR="00753A43" w:rsidRDefault="00753A43" w:rsidP="00753A43">
      <w:pPr>
        <w:jc w:val="both"/>
      </w:pPr>
    </w:p>
    <w:p w14:paraId="4C673007" w14:textId="110359B4" w:rsidR="00753A43" w:rsidRPr="00430784" w:rsidRDefault="00753A43" w:rsidP="00753A43">
      <w:pPr>
        <w:jc w:val="both"/>
      </w:pPr>
      <w:r>
        <w:t>Gracias a este enfoque, se supera una de las principales limitaciones de los sistemas de detección actuales, permitiendo una evaluación más precisa y robusta del desgaste en condiciones reales de operación minera. La solución propuesta no solo mejora la detección individual, sino que también ofrece la posibilidad de generar alertas predictivas y reportes de estado que facilitan la toma de decisiones en campo. Esta propuesta representa un avance significativo hacia la automatización confiable del mantenimiento preventivo en maquinaria pesada.</w:t>
      </w:r>
    </w:p>
    <w:p w14:paraId="728AF01C" w14:textId="77777777" w:rsidR="00A637E4" w:rsidRPr="00037957" w:rsidRDefault="00A637E4" w:rsidP="00430784">
      <w:pPr>
        <w:jc w:val="both"/>
        <w:rPr>
          <w:rFonts w:eastAsia="Calibri" w:cs="Arial"/>
          <w:szCs w:val="22"/>
          <w:lang w:val="es-PE"/>
        </w:rPr>
      </w:pPr>
    </w:p>
    <w:sectPr w:rsidR="00A637E4" w:rsidRPr="0003795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7E4"/>
    <w:rsid w:val="00037957"/>
    <w:rsid w:val="000B0F1D"/>
    <w:rsid w:val="000B4398"/>
    <w:rsid w:val="000C4C45"/>
    <w:rsid w:val="000D6BB1"/>
    <w:rsid w:val="002D1F1F"/>
    <w:rsid w:val="00430784"/>
    <w:rsid w:val="0050265F"/>
    <w:rsid w:val="00525783"/>
    <w:rsid w:val="006616F4"/>
    <w:rsid w:val="00667DA3"/>
    <w:rsid w:val="00740728"/>
    <w:rsid w:val="0075100C"/>
    <w:rsid w:val="00753A43"/>
    <w:rsid w:val="00807CE7"/>
    <w:rsid w:val="00913A5F"/>
    <w:rsid w:val="009B5C7A"/>
    <w:rsid w:val="00A637E4"/>
    <w:rsid w:val="00A975D3"/>
    <w:rsid w:val="00AF6541"/>
    <w:rsid w:val="00BE5ADB"/>
    <w:rsid w:val="00D809A8"/>
    <w:rsid w:val="00DA1776"/>
    <w:rsid w:val="00E95DBB"/>
    <w:rsid w:val="00EA1294"/>
    <w:rsid w:val="00FA5E77"/>
    <w:rsid w:val="00FB1A0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C7787"/>
  <w15:chartTrackingRefBased/>
  <w15:docId w15:val="{16AE792B-611A-4AF3-A5FA-207FD1E91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3A43"/>
    <w:pPr>
      <w:suppressAutoHyphens/>
      <w:spacing w:before="120" w:after="120" w:line="360" w:lineRule="auto"/>
    </w:pPr>
    <w:rPr>
      <w:rFonts w:ascii="Arial" w:hAnsi="Arial"/>
      <w:kern w:val="0"/>
      <w:sz w:val="22"/>
      <w:lang w:val="es-ES_tradnl"/>
      <w14:ligatures w14:val="none"/>
    </w:rPr>
  </w:style>
  <w:style w:type="paragraph" w:styleId="Ttulo1">
    <w:name w:val="heading 1"/>
    <w:basedOn w:val="Normal"/>
    <w:next w:val="Normal"/>
    <w:link w:val="Ttulo1Car"/>
    <w:uiPriority w:val="9"/>
    <w:qFormat/>
    <w:rsid w:val="00A637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637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637E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637E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637E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637E4"/>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637E4"/>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637E4"/>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637E4"/>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637E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637E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637E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637E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637E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637E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637E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637E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637E4"/>
    <w:rPr>
      <w:rFonts w:eastAsiaTheme="majorEastAsia" w:cstheme="majorBidi"/>
      <w:color w:val="272727" w:themeColor="text1" w:themeTint="D8"/>
    </w:rPr>
  </w:style>
  <w:style w:type="paragraph" w:styleId="Ttulo">
    <w:name w:val="Title"/>
    <w:basedOn w:val="Normal"/>
    <w:next w:val="Normal"/>
    <w:link w:val="TtuloCar"/>
    <w:uiPriority w:val="10"/>
    <w:qFormat/>
    <w:rsid w:val="00A637E4"/>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637E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637E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637E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637E4"/>
    <w:pPr>
      <w:spacing w:before="160"/>
      <w:jc w:val="center"/>
    </w:pPr>
    <w:rPr>
      <w:i/>
      <w:iCs/>
      <w:color w:val="404040" w:themeColor="text1" w:themeTint="BF"/>
    </w:rPr>
  </w:style>
  <w:style w:type="character" w:customStyle="1" w:styleId="CitaCar">
    <w:name w:val="Cita Car"/>
    <w:basedOn w:val="Fuentedeprrafopredeter"/>
    <w:link w:val="Cita"/>
    <w:uiPriority w:val="29"/>
    <w:rsid w:val="00A637E4"/>
    <w:rPr>
      <w:i/>
      <w:iCs/>
      <w:color w:val="404040" w:themeColor="text1" w:themeTint="BF"/>
    </w:rPr>
  </w:style>
  <w:style w:type="paragraph" w:styleId="Prrafodelista">
    <w:name w:val="List Paragraph"/>
    <w:basedOn w:val="Normal"/>
    <w:uiPriority w:val="34"/>
    <w:qFormat/>
    <w:rsid w:val="00A637E4"/>
    <w:pPr>
      <w:ind w:left="720"/>
      <w:contextualSpacing/>
    </w:pPr>
  </w:style>
  <w:style w:type="character" w:styleId="nfasisintenso">
    <w:name w:val="Intense Emphasis"/>
    <w:basedOn w:val="Fuentedeprrafopredeter"/>
    <w:uiPriority w:val="21"/>
    <w:qFormat/>
    <w:rsid w:val="00A637E4"/>
    <w:rPr>
      <w:i/>
      <w:iCs/>
      <w:color w:val="0F4761" w:themeColor="accent1" w:themeShade="BF"/>
    </w:rPr>
  </w:style>
  <w:style w:type="paragraph" w:styleId="Citadestacada">
    <w:name w:val="Intense Quote"/>
    <w:basedOn w:val="Normal"/>
    <w:next w:val="Normal"/>
    <w:link w:val="CitadestacadaCar"/>
    <w:uiPriority w:val="30"/>
    <w:qFormat/>
    <w:rsid w:val="00A637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637E4"/>
    <w:rPr>
      <w:i/>
      <w:iCs/>
      <w:color w:val="0F4761" w:themeColor="accent1" w:themeShade="BF"/>
    </w:rPr>
  </w:style>
  <w:style w:type="character" w:styleId="Referenciaintensa">
    <w:name w:val="Intense Reference"/>
    <w:basedOn w:val="Fuentedeprrafopredeter"/>
    <w:uiPriority w:val="32"/>
    <w:qFormat/>
    <w:rsid w:val="00A637E4"/>
    <w:rPr>
      <w:b/>
      <w:bCs/>
      <w:smallCaps/>
      <w:color w:val="0F4761" w:themeColor="accent1" w:themeShade="BF"/>
      <w:spacing w:val="5"/>
    </w:rPr>
  </w:style>
  <w:style w:type="character" w:styleId="Hipervnculo">
    <w:name w:val="Hyperlink"/>
    <w:basedOn w:val="Fuentedeprrafopredeter"/>
    <w:uiPriority w:val="99"/>
    <w:unhideWhenUsed/>
    <w:rsid w:val="000B0F1D"/>
    <w:rPr>
      <w:color w:val="467886" w:themeColor="hyperlink"/>
      <w:u w:val="single"/>
    </w:rPr>
  </w:style>
  <w:style w:type="character" w:styleId="Mencinsinresolver">
    <w:name w:val="Unresolved Mention"/>
    <w:basedOn w:val="Fuentedeprrafopredeter"/>
    <w:uiPriority w:val="99"/>
    <w:semiHidden/>
    <w:unhideWhenUsed/>
    <w:rsid w:val="000B0F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0681815">
      <w:bodyDiv w:val="1"/>
      <w:marLeft w:val="0"/>
      <w:marRight w:val="0"/>
      <w:marTop w:val="0"/>
      <w:marBottom w:val="0"/>
      <w:divBdr>
        <w:top w:val="none" w:sz="0" w:space="0" w:color="auto"/>
        <w:left w:val="none" w:sz="0" w:space="0" w:color="auto"/>
        <w:bottom w:val="none" w:sz="0" w:space="0" w:color="auto"/>
        <w:right w:val="none" w:sz="0" w:space="0" w:color="auto"/>
      </w:divBdr>
    </w:div>
    <w:div w:id="1623417894">
      <w:bodyDiv w:val="1"/>
      <w:marLeft w:val="0"/>
      <w:marRight w:val="0"/>
      <w:marTop w:val="0"/>
      <w:marBottom w:val="0"/>
      <w:divBdr>
        <w:top w:val="none" w:sz="0" w:space="0" w:color="auto"/>
        <w:left w:val="none" w:sz="0" w:space="0" w:color="auto"/>
        <w:bottom w:val="none" w:sz="0" w:space="0" w:color="auto"/>
        <w:right w:val="none" w:sz="0" w:space="0" w:color="auto"/>
      </w:divBdr>
      <w:divsChild>
        <w:div w:id="16461636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0716121">
      <w:bodyDiv w:val="1"/>
      <w:marLeft w:val="0"/>
      <w:marRight w:val="0"/>
      <w:marTop w:val="0"/>
      <w:marBottom w:val="0"/>
      <w:divBdr>
        <w:top w:val="none" w:sz="0" w:space="0" w:color="auto"/>
        <w:left w:val="none" w:sz="0" w:space="0" w:color="auto"/>
        <w:bottom w:val="none" w:sz="0" w:space="0" w:color="auto"/>
        <w:right w:val="none" w:sz="0" w:space="0" w:color="auto"/>
      </w:divBdr>
      <w:divsChild>
        <w:div w:id="5697721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8796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3</Pages>
  <Words>699</Words>
  <Characters>3845</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Malpartida - MS4M</dc:creator>
  <cp:keywords/>
  <dc:description/>
  <cp:lastModifiedBy>Jose Malpartida - MS4M</cp:lastModifiedBy>
  <cp:revision>13</cp:revision>
  <dcterms:created xsi:type="dcterms:W3CDTF">2025-04-12T00:29:00Z</dcterms:created>
  <dcterms:modified xsi:type="dcterms:W3CDTF">2025-05-13T19:09:00Z</dcterms:modified>
</cp:coreProperties>
</file>