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4D3E" w14:textId="6E0AD0B1" w:rsidR="001D06F6" w:rsidRPr="0017258A" w:rsidRDefault="001D06F6" w:rsidP="00124275">
      <w:pPr>
        <w:spacing w:after="0"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FICHA DE RESUMEN PARA CONCURSO DE INNOVACIÓN Y TECNOLOGÍA -</w:t>
      </w:r>
      <w:r w:rsidRPr="0017258A">
        <w:rPr>
          <w:rFonts w:ascii="Arial" w:hAnsi="Arial" w:cs="Arial"/>
          <w:sz w:val="22"/>
          <w:szCs w:val="22"/>
        </w:rPr>
        <w:t xml:space="preserve"> </w:t>
      </w:r>
      <w:r w:rsidRPr="0017258A">
        <w:rPr>
          <w:rFonts w:ascii="Arial" w:hAnsi="Arial" w:cs="Arial"/>
          <w:b/>
          <w:bCs/>
          <w:sz w:val="22"/>
          <w:szCs w:val="22"/>
        </w:rPr>
        <w:t>PERUMIN</w:t>
      </w:r>
    </w:p>
    <w:p w14:paraId="45EBBDC8" w14:textId="3F3E75E5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Título del trabajo</w:t>
      </w:r>
      <w:r w:rsidR="000273E3" w:rsidRPr="0017258A">
        <w:rPr>
          <w:rFonts w:ascii="Arial" w:hAnsi="Arial" w:cs="Arial"/>
          <w:b/>
          <w:bCs/>
          <w:sz w:val="22"/>
          <w:szCs w:val="22"/>
        </w:rPr>
        <w:t>:</w:t>
      </w:r>
    </w:p>
    <w:p w14:paraId="4CB564FB" w14:textId="733841F6" w:rsidR="6055D88A" w:rsidRDefault="001D06F6" w:rsidP="6055D88A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Ecosistema Inteligente de Monitoreo Estratégico Digital</w:t>
      </w:r>
    </w:p>
    <w:p w14:paraId="3A4E44E7" w14:textId="406F75E0" w:rsidR="000273E3" w:rsidRPr="0017258A" w:rsidRDefault="000273E3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Tema</w:t>
      </w:r>
      <w:r w:rsidR="0000467A">
        <w:rPr>
          <w:rFonts w:ascii="Arial" w:hAnsi="Arial" w:cs="Arial"/>
          <w:b/>
          <w:bCs/>
          <w:sz w:val="22"/>
          <w:szCs w:val="22"/>
        </w:rPr>
        <w:t>s</w:t>
      </w:r>
      <w:r w:rsidRPr="0017258A"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209E5C63" w14:textId="3941A647" w:rsidR="0000467A" w:rsidRPr="0000467A" w:rsidRDefault="000273E3" w:rsidP="0000467A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Optimización de procesos en Minería con Analítica de datos</w:t>
      </w:r>
      <w:r w:rsidR="0000467A">
        <w:rPr>
          <w:rFonts w:ascii="Arial" w:hAnsi="Arial" w:cs="Arial"/>
          <w:sz w:val="22"/>
          <w:szCs w:val="22"/>
        </w:rPr>
        <w:t>.</w:t>
      </w:r>
    </w:p>
    <w:p w14:paraId="24BAB27D" w14:textId="57DF511A" w:rsidR="006F038B" w:rsidRPr="0017258A" w:rsidRDefault="006F038B" w:rsidP="00124275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Automatización y nuevas tecnologías</w:t>
      </w:r>
      <w:r w:rsidR="0000467A">
        <w:rPr>
          <w:rFonts w:ascii="Arial" w:hAnsi="Arial" w:cs="Arial"/>
          <w:sz w:val="22"/>
          <w:szCs w:val="22"/>
        </w:rPr>
        <w:t>.</w:t>
      </w:r>
    </w:p>
    <w:p w14:paraId="0E84042A" w14:textId="000F3408" w:rsidR="001766F9" w:rsidRPr="0017258A" w:rsidRDefault="000273E3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 xml:space="preserve">Categoría: </w:t>
      </w:r>
    </w:p>
    <w:p w14:paraId="5A8E2AAE" w14:textId="37D55754" w:rsidR="000273E3" w:rsidRPr="0017258A" w:rsidRDefault="000273E3" w:rsidP="00124275">
      <w:pPr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Minería 4.0</w:t>
      </w:r>
    </w:p>
    <w:p w14:paraId="46BCFCDB" w14:textId="25A2819F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Datos de</w:t>
      </w:r>
      <w:r w:rsidR="00FB2039" w:rsidRPr="0017258A">
        <w:rPr>
          <w:rFonts w:ascii="Arial" w:hAnsi="Arial" w:cs="Arial"/>
          <w:b/>
          <w:bCs/>
          <w:sz w:val="22"/>
          <w:szCs w:val="22"/>
        </w:rPr>
        <w:t xml:space="preserve"> los</w:t>
      </w:r>
      <w:r w:rsidRPr="0017258A">
        <w:rPr>
          <w:rFonts w:ascii="Arial" w:hAnsi="Arial" w:cs="Arial"/>
          <w:b/>
          <w:bCs/>
          <w:sz w:val="22"/>
          <w:szCs w:val="22"/>
        </w:rPr>
        <w:t xml:space="preserve"> Autor</w:t>
      </w:r>
      <w:r w:rsidR="00FB2039" w:rsidRPr="0017258A">
        <w:rPr>
          <w:rFonts w:ascii="Arial" w:hAnsi="Arial" w:cs="Arial"/>
          <w:b/>
          <w:bCs/>
          <w:sz w:val="22"/>
          <w:szCs w:val="22"/>
        </w:rPr>
        <w:t>es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2551"/>
        <w:gridCol w:w="2438"/>
        <w:gridCol w:w="2807"/>
      </w:tblGrid>
      <w:tr w:rsidR="00EE6D5E" w:rsidRPr="00E0316D" w14:paraId="4F61D93A" w14:textId="55865BAB" w:rsidTr="00921D8D">
        <w:trPr>
          <w:trHeight w:val="319"/>
        </w:trPr>
        <w:tc>
          <w:tcPr>
            <w:tcW w:w="1985" w:type="dxa"/>
            <w:vAlign w:val="center"/>
          </w:tcPr>
          <w:p w14:paraId="12994FCC" w14:textId="562BE9C5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2551" w:type="dxa"/>
            <w:vAlign w:val="center"/>
          </w:tcPr>
          <w:p w14:paraId="1E96F990" w14:textId="5CFA95CE" w:rsidR="00EE6D5E" w:rsidRPr="00E0316D" w:rsidRDefault="00487039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Autor: </w:t>
            </w:r>
            <w:r w:rsidR="00EE6D5E" w:rsidRPr="00E0316D">
              <w:rPr>
                <w:rFonts w:ascii="Arial" w:hAnsi="Arial" w:cs="Arial"/>
                <w:sz w:val="16"/>
                <w:szCs w:val="16"/>
              </w:rPr>
              <w:t>Lizbeth Alvarez Zevallos</w:t>
            </w:r>
          </w:p>
        </w:tc>
        <w:tc>
          <w:tcPr>
            <w:tcW w:w="2438" w:type="dxa"/>
            <w:vAlign w:val="center"/>
          </w:tcPr>
          <w:p w14:paraId="20F0C27C" w14:textId="383244A8" w:rsidR="00EE6D5E" w:rsidRPr="00E0316D" w:rsidRDefault="00487039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Coautor</w:t>
            </w:r>
            <w:r w:rsidR="00CE3627">
              <w:rPr>
                <w:rFonts w:ascii="Arial" w:hAnsi="Arial" w:cs="Arial"/>
                <w:sz w:val="16"/>
                <w:szCs w:val="16"/>
              </w:rPr>
              <w:t xml:space="preserve">: </w:t>
            </w:r>
            <w:r w:rsidR="00EE6D5E" w:rsidRPr="00E0316D">
              <w:rPr>
                <w:rFonts w:ascii="Arial" w:hAnsi="Arial" w:cs="Arial"/>
                <w:sz w:val="16"/>
                <w:szCs w:val="16"/>
              </w:rPr>
              <w:t>Jhon Morales Vila</w:t>
            </w:r>
          </w:p>
        </w:tc>
        <w:tc>
          <w:tcPr>
            <w:tcW w:w="2807" w:type="dxa"/>
            <w:vAlign w:val="center"/>
          </w:tcPr>
          <w:p w14:paraId="1E778C42" w14:textId="18545122" w:rsidR="00EE6D5E" w:rsidRPr="00E0316D" w:rsidRDefault="00487039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Coautor: </w:t>
            </w:r>
            <w:r w:rsidR="00791EBF" w:rsidRPr="00E0316D">
              <w:rPr>
                <w:rFonts w:ascii="Arial" w:hAnsi="Arial" w:cs="Arial"/>
                <w:sz w:val="16"/>
                <w:szCs w:val="16"/>
              </w:rPr>
              <w:t>Gabriel Cubas Glen</w:t>
            </w:r>
          </w:p>
        </w:tc>
      </w:tr>
      <w:tr w:rsidR="00104536" w:rsidRPr="00E0316D" w14:paraId="4086F0E7" w14:textId="33032754" w:rsidTr="00921D8D">
        <w:trPr>
          <w:trHeight w:val="245"/>
        </w:trPr>
        <w:tc>
          <w:tcPr>
            <w:tcW w:w="1985" w:type="dxa"/>
            <w:vAlign w:val="center"/>
          </w:tcPr>
          <w:p w14:paraId="77D7592A" w14:textId="00C664CC" w:rsidR="00104536" w:rsidRPr="00E0316D" w:rsidRDefault="00104536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Empresa</w:t>
            </w:r>
          </w:p>
        </w:tc>
        <w:tc>
          <w:tcPr>
            <w:tcW w:w="2551" w:type="dxa"/>
            <w:vAlign w:val="center"/>
          </w:tcPr>
          <w:p w14:paraId="4CF5C184" w14:textId="42F15C70" w:rsidR="00104536" w:rsidRPr="00E0316D" w:rsidRDefault="00104536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KMMP</w:t>
            </w:r>
          </w:p>
        </w:tc>
        <w:tc>
          <w:tcPr>
            <w:tcW w:w="2438" w:type="dxa"/>
            <w:vAlign w:val="center"/>
          </w:tcPr>
          <w:p w14:paraId="46D3A5A8" w14:textId="17D3D54F" w:rsidR="00104536" w:rsidRPr="00E0316D" w:rsidRDefault="00104536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KMMP</w:t>
            </w:r>
          </w:p>
        </w:tc>
        <w:tc>
          <w:tcPr>
            <w:tcW w:w="2807" w:type="dxa"/>
            <w:vAlign w:val="center"/>
          </w:tcPr>
          <w:p w14:paraId="1B087F42" w14:textId="0AAF563F" w:rsidR="00104536" w:rsidRPr="00E0316D" w:rsidRDefault="00104536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KMMP</w:t>
            </w:r>
          </w:p>
        </w:tc>
      </w:tr>
      <w:tr w:rsidR="00EE6D5E" w:rsidRPr="00E0316D" w14:paraId="07312772" w14:textId="11EEE058" w:rsidTr="00921D8D">
        <w:trPr>
          <w:trHeight w:val="281"/>
        </w:trPr>
        <w:tc>
          <w:tcPr>
            <w:tcW w:w="1985" w:type="dxa"/>
            <w:vAlign w:val="center"/>
          </w:tcPr>
          <w:p w14:paraId="13D4A3B7" w14:textId="0447417D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Cargo</w:t>
            </w:r>
          </w:p>
        </w:tc>
        <w:tc>
          <w:tcPr>
            <w:tcW w:w="2551" w:type="dxa"/>
            <w:vAlign w:val="center"/>
          </w:tcPr>
          <w:p w14:paraId="5F995621" w14:textId="78E3D6FC" w:rsidR="00EE6D5E" w:rsidRPr="00E0316D" w:rsidRDefault="00921D8D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Ing.</w:t>
            </w:r>
            <w:r w:rsidR="00EE6D5E" w:rsidRPr="00E0316D">
              <w:rPr>
                <w:rFonts w:ascii="Arial" w:hAnsi="Arial" w:cs="Arial"/>
                <w:sz w:val="16"/>
                <w:szCs w:val="16"/>
              </w:rPr>
              <w:t xml:space="preserve"> de Monitoreo RHM</w:t>
            </w:r>
          </w:p>
        </w:tc>
        <w:tc>
          <w:tcPr>
            <w:tcW w:w="2438" w:type="dxa"/>
            <w:vAlign w:val="center"/>
          </w:tcPr>
          <w:p w14:paraId="188A281A" w14:textId="1F3656F0" w:rsidR="00EE6D5E" w:rsidRPr="00E0316D" w:rsidRDefault="00921D8D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Ing.</w:t>
            </w:r>
            <w:r w:rsidR="00EE6D5E" w:rsidRPr="00E0316D">
              <w:rPr>
                <w:rFonts w:ascii="Arial" w:hAnsi="Arial" w:cs="Arial"/>
                <w:sz w:val="16"/>
                <w:szCs w:val="16"/>
              </w:rPr>
              <w:t xml:space="preserve"> de Monitoreo RHM</w:t>
            </w:r>
          </w:p>
        </w:tc>
        <w:tc>
          <w:tcPr>
            <w:tcW w:w="2807" w:type="dxa"/>
            <w:vAlign w:val="center"/>
          </w:tcPr>
          <w:p w14:paraId="1421459F" w14:textId="7EB66BAE" w:rsidR="00EE6D5E" w:rsidRPr="00E0316D" w:rsidRDefault="00791EBF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G</w:t>
            </w:r>
            <w:r w:rsidR="00214594">
              <w:rPr>
                <w:rFonts w:ascii="Arial" w:hAnsi="Arial" w:cs="Arial"/>
                <w:sz w:val="16"/>
                <w:szCs w:val="16"/>
              </w:rPr>
              <w:t>t</w:t>
            </w:r>
            <w:r w:rsidR="009B6A51">
              <w:rPr>
                <w:rFonts w:ascii="Arial" w:hAnsi="Arial" w:cs="Arial"/>
                <w:sz w:val="16"/>
                <w:szCs w:val="16"/>
              </w:rPr>
              <w:t>e.</w:t>
            </w:r>
            <w:r w:rsidRPr="00E0316D">
              <w:rPr>
                <w:rFonts w:ascii="Arial" w:hAnsi="Arial" w:cs="Arial"/>
                <w:sz w:val="16"/>
                <w:szCs w:val="16"/>
              </w:rPr>
              <w:t xml:space="preserve"> de Automatización</w:t>
            </w:r>
            <w:r w:rsidR="00921D8D">
              <w:rPr>
                <w:rFonts w:ascii="Arial" w:hAnsi="Arial" w:cs="Arial"/>
                <w:sz w:val="16"/>
                <w:szCs w:val="16"/>
              </w:rPr>
              <w:t xml:space="preserve"> &amp; </w:t>
            </w:r>
            <w:r w:rsidR="00145BC9" w:rsidRPr="00E0316D">
              <w:rPr>
                <w:rFonts w:ascii="Arial" w:hAnsi="Arial" w:cs="Arial"/>
                <w:sz w:val="16"/>
                <w:szCs w:val="16"/>
              </w:rPr>
              <w:t>Analíticas</w:t>
            </w:r>
          </w:p>
        </w:tc>
      </w:tr>
      <w:tr w:rsidR="00EE6D5E" w:rsidRPr="00E0316D" w14:paraId="37D85479" w14:textId="061FB2B6" w:rsidTr="00921D8D">
        <w:trPr>
          <w:trHeight w:val="376"/>
        </w:trPr>
        <w:tc>
          <w:tcPr>
            <w:tcW w:w="1985" w:type="dxa"/>
            <w:vAlign w:val="center"/>
          </w:tcPr>
          <w:p w14:paraId="03C2E429" w14:textId="226ACCFD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Dirección</w:t>
            </w:r>
          </w:p>
        </w:tc>
        <w:tc>
          <w:tcPr>
            <w:tcW w:w="2551" w:type="dxa"/>
            <w:vAlign w:val="center"/>
          </w:tcPr>
          <w:p w14:paraId="66B79EA8" w14:textId="643A665E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La Pradera</w:t>
            </w:r>
            <w:r w:rsidR="00E0316D" w:rsidRPr="00E0316D">
              <w:rPr>
                <w:rFonts w:ascii="Arial" w:hAnsi="Arial" w:cs="Arial"/>
                <w:sz w:val="16"/>
                <w:szCs w:val="16"/>
              </w:rPr>
              <w:t>,</w:t>
            </w:r>
            <w:r w:rsidR="009B6A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0316D">
              <w:rPr>
                <w:rFonts w:ascii="Arial" w:hAnsi="Arial" w:cs="Arial"/>
                <w:sz w:val="16"/>
                <w:szCs w:val="16"/>
              </w:rPr>
              <w:t>C</w:t>
            </w:r>
            <w:r w:rsidR="00D55DC5">
              <w:rPr>
                <w:rFonts w:ascii="Arial" w:hAnsi="Arial" w:cs="Arial"/>
                <w:sz w:val="16"/>
                <w:szCs w:val="16"/>
              </w:rPr>
              <w:t>.</w:t>
            </w:r>
            <w:r w:rsidR="009B6A51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0316D">
              <w:rPr>
                <w:rFonts w:ascii="Arial" w:hAnsi="Arial" w:cs="Arial"/>
                <w:sz w:val="16"/>
                <w:szCs w:val="16"/>
              </w:rPr>
              <w:t>Colorado</w:t>
            </w:r>
            <w:r w:rsidR="00E0316D" w:rsidRPr="00E0316D">
              <w:rPr>
                <w:rFonts w:ascii="Arial" w:hAnsi="Arial" w:cs="Arial"/>
                <w:sz w:val="16"/>
                <w:szCs w:val="16"/>
              </w:rPr>
              <w:t>, AQ</w:t>
            </w:r>
            <w:r w:rsidR="00E0316D">
              <w:rPr>
                <w:rFonts w:ascii="Arial" w:hAnsi="Arial" w:cs="Arial"/>
                <w:sz w:val="16"/>
                <w:szCs w:val="16"/>
              </w:rPr>
              <w:t>P</w:t>
            </w:r>
          </w:p>
        </w:tc>
        <w:tc>
          <w:tcPr>
            <w:tcW w:w="2438" w:type="dxa"/>
            <w:vAlign w:val="center"/>
          </w:tcPr>
          <w:p w14:paraId="2D4E81DA" w14:textId="3632F462" w:rsidR="00EE6D5E" w:rsidRPr="00E0316D" w:rsidRDefault="0BBE3B72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13C6E10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7B48419F">
              <w:rPr>
                <w:rFonts w:ascii="Arial" w:hAnsi="Arial" w:cs="Arial"/>
                <w:sz w:val="16"/>
                <w:szCs w:val="16"/>
              </w:rPr>
              <w:t xml:space="preserve">La </w:t>
            </w:r>
            <w:r w:rsidRPr="2E3439C4">
              <w:rPr>
                <w:rFonts w:ascii="Arial" w:hAnsi="Arial" w:cs="Arial"/>
                <w:sz w:val="16"/>
                <w:szCs w:val="16"/>
              </w:rPr>
              <w:t>Planicie</w:t>
            </w:r>
            <w:r w:rsidRPr="2B10903F">
              <w:rPr>
                <w:rFonts w:ascii="Arial" w:hAnsi="Arial" w:cs="Arial"/>
                <w:sz w:val="16"/>
                <w:szCs w:val="16"/>
              </w:rPr>
              <w:t xml:space="preserve">, </w:t>
            </w:r>
            <w:proofErr w:type="spellStart"/>
            <w:r w:rsidRPr="43D9DF69">
              <w:rPr>
                <w:rFonts w:ascii="Arial" w:hAnsi="Arial" w:cs="Arial"/>
                <w:sz w:val="16"/>
                <w:szCs w:val="16"/>
              </w:rPr>
              <w:t>Sac</w:t>
            </w:r>
            <w:r w:rsidR="02289D6D" w:rsidRPr="43D9DF69">
              <w:rPr>
                <w:rFonts w:ascii="Arial" w:hAnsi="Arial" w:cs="Arial"/>
                <w:sz w:val="16"/>
                <w:szCs w:val="16"/>
              </w:rPr>
              <w:t>haca</w:t>
            </w:r>
            <w:proofErr w:type="spellEnd"/>
            <w:r w:rsidR="1B93412B" w:rsidRPr="2B10903F">
              <w:rPr>
                <w:rFonts w:ascii="Arial" w:hAnsi="Arial" w:cs="Arial"/>
                <w:sz w:val="16"/>
                <w:szCs w:val="16"/>
              </w:rPr>
              <w:t>,</w:t>
            </w:r>
            <w:r w:rsidR="1B93412B" w:rsidRPr="13C6E10C">
              <w:rPr>
                <w:rFonts w:ascii="Arial" w:hAnsi="Arial" w:cs="Arial"/>
                <w:sz w:val="16"/>
                <w:szCs w:val="16"/>
              </w:rPr>
              <w:t xml:space="preserve"> AQP</w:t>
            </w:r>
          </w:p>
        </w:tc>
        <w:tc>
          <w:tcPr>
            <w:tcW w:w="2807" w:type="dxa"/>
            <w:vAlign w:val="center"/>
          </w:tcPr>
          <w:p w14:paraId="0917A279" w14:textId="2A465828" w:rsidR="00EE6D5E" w:rsidRPr="00E0316D" w:rsidRDefault="00791EBF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Cayma, Calle los Arces</w:t>
            </w:r>
            <w:r w:rsidR="00EA3ECE" w:rsidRPr="00E0316D">
              <w:rPr>
                <w:rFonts w:ascii="Arial" w:hAnsi="Arial" w:cs="Arial"/>
                <w:sz w:val="16"/>
                <w:szCs w:val="16"/>
              </w:rPr>
              <w:t>, AQ</w:t>
            </w:r>
            <w:r w:rsidR="00E0316D">
              <w:rPr>
                <w:rFonts w:ascii="Arial" w:hAnsi="Arial" w:cs="Arial"/>
                <w:sz w:val="16"/>
                <w:szCs w:val="16"/>
              </w:rPr>
              <w:t>P</w:t>
            </w:r>
          </w:p>
        </w:tc>
      </w:tr>
      <w:tr w:rsidR="00EE6D5E" w:rsidRPr="00E0316D" w14:paraId="3555BCB9" w14:textId="40417A87" w:rsidTr="00921D8D">
        <w:trPr>
          <w:trHeight w:val="319"/>
        </w:trPr>
        <w:tc>
          <w:tcPr>
            <w:tcW w:w="1985" w:type="dxa"/>
            <w:vAlign w:val="center"/>
          </w:tcPr>
          <w:p w14:paraId="012D7C5A" w14:textId="0AD2E6EC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Correo Personal</w:t>
            </w:r>
          </w:p>
        </w:tc>
        <w:tc>
          <w:tcPr>
            <w:tcW w:w="2551" w:type="dxa"/>
            <w:vAlign w:val="center"/>
          </w:tcPr>
          <w:p w14:paraId="49084CBB" w14:textId="782A56D9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lizbeth30.alvarez@gmail.com</w:t>
            </w:r>
          </w:p>
        </w:tc>
        <w:tc>
          <w:tcPr>
            <w:tcW w:w="2438" w:type="dxa"/>
            <w:vAlign w:val="center"/>
          </w:tcPr>
          <w:p w14:paraId="5E747913" w14:textId="246D1A88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jhonjuve@gmail.com</w:t>
            </w:r>
          </w:p>
        </w:tc>
        <w:tc>
          <w:tcPr>
            <w:tcW w:w="2807" w:type="dxa"/>
            <w:vAlign w:val="center"/>
          </w:tcPr>
          <w:p w14:paraId="2B066755" w14:textId="690332FF" w:rsidR="00EE6D5E" w:rsidRPr="00E0316D" w:rsidRDefault="00791EBF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gabcubas@yahoo.com</w:t>
            </w:r>
          </w:p>
        </w:tc>
      </w:tr>
      <w:tr w:rsidR="00EE6D5E" w:rsidRPr="00E0316D" w14:paraId="086B4223" w14:textId="25BDAF3C" w:rsidTr="00921D8D">
        <w:trPr>
          <w:trHeight w:val="330"/>
        </w:trPr>
        <w:tc>
          <w:tcPr>
            <w:tcW w:w="1985" w:type="dxa"/>
            <w:vAlign w:val="center"/>
          </w:tcPr>
          <w:p w14:paraId="3535D17C" w14:textId="5053F8B7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Correo Corporativo</w:t>
            </w:r>
          </w:p>
        </w:tc>
        <w:tc>
          <w:tcPr>
            <w:tcW w:w="2551" w:type="dxa"/>
            <w:vAlign w:val="center"/>
          </w:tcPr>
          <w:p w14:paraId="6CB25870" w14:textId="1295324B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lizbeth.alvarez@kmmp.com.pe</w:t>
            </w:r>
          </w:p>
        </w:tc>
        <w:tc>
          <w:tcPr>
            <w:tcW w:w="2438" w:type="dxa"/>
            <w:vAlign w:val="center"/>
          </w:tcPr>
          <w:p w14:paraId="10F7AB17" w14:textId="4CC4FA3B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jhon.morales@kmmp.com.pe</w:t>
            </w:r>
          </w:p>
        </w:tc>
        <w:tc>
          <w:tcPr>
            <w:tcW w:w="2807" w:type="dxa"/>
            <w:vAlign w:val="center"/>
          </w:tcPr>
          <w:p w14:paraId="78F8476B" w14:textId="4394A235" w:rsidR="00EE6D5E" w:rsidRPr="00E0316D" w:rsidRDefault="00791EBF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Gabriel.cubas@kmmp.com.pe</w:t>
            </w:r>
          </w:p>
        </w:tc>
      </w:tr>
      <w:tr w:rsidR="00EE6D5E" w:rsidRPr="00E0316D" w14:paraId="770012FF" w14:textId="4094697C" w:rsidTr="00921D8D">
        <w:trPr>
          <w:trHeight w:val="319"/>
        </w:trPr>
        <w:tc>
          <w:tcPr>
            <w:tcW w:w="1985" w:type="dxa"/>
            <w:vAlign w:val="center"/>
          </w:tcPr>
          <w:p w14:paraId="1FA33EE1" w14:textId="61252C23" w:rsidR="00EE6D5E" w:rsidRPr="00E0316D" w:rsidRDefault="00EE6D5E" w:rsidP="00E0316D">
            <w:pPr>
              <w:pStyle w:val="Prrafodelista"/>
              <w:spacing w:line="360" w:lineRule="auto"/>
              <w:ind w:left="175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Celular</w:t>
            </w:r>
          </w:p>
        </w:tc>
        <w:tc>
          <w:tcPr>
            <w:tcW w:w="2551" w:type="dxa"/>
            <w:vAlign w:val="center"/>
          </w:tcPr>
          <w:p w14:paraId="54AFFCE7" w14:textId="2D350DFD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959638869</w:t>
            </w:r>
          </w:p>
        </w:tc>
        <w:tc>
          <w:tcPr>
            <w:tcW w:w="2438" w:type="dxa"/>
            <w:vAlign w:val="center"/>
          </w:tcPr>
          <w:p w14:paraId="7E860879" w14:textId="1A9E0BF6" w:rsidR="00EE6D5E" w:rsidRPr="00E0316D" w:rsidRDefault="00EE6D5E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951702474</w:t>
            </w:r>
          </w:p>
        </w:tc>
        <w:tc>
          <w:tcPr>
            <w:tcW w:w="2807" w:type="dxa"/>
            <w:vAlign w:val="center"/>
          </w:tcPr>
          <w:p w14:paraId="189F8B59" w14:textId="7F62C620" w:rsidR="00EE6D5E" w:rsidRPr="00E0316D" w:rsidRDefault="00791EBF" w:rsidP="00E0316D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949594519</w:t>
            </w:r>
          </w:p>
        </w:tc>
      </w:tr>
    </w:tbl>
    <w:p w14:paraId="4FC9E8EC" w14:textId="48B99092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Palabras clave</w:t>
      </w:r>
    </w:p>
    <w:p w14:paraId="079369B0" w14:textId="09E2D7A9" w:rsidR="005053D7" w:rsidRPr="0017258A" w:rsidRDefault="001D06F6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Minería 4.0, IIoT, Edge Computing, Monitoreo Predictivo, Analítica Avanzada, Gestión de Activos</w:t>
      </w:r>
      <w:r w:rsidR="006F038B" w:rsidRPr="0017258A">
        <w:rPr>
          <w:rFonts w:ascii="Arial" w:hAnsi="Arial" w:cs="Arial"/>
          <w:sz w:val="22"/>
          <w:szCs w:val="22"/>
        </w:rPr>
        <w:t>, Big Data, Aplicaciones BI,</w:t>
      </w:r>
      <w:r w:rsidR="005053D7" w:rsidRPr="0017258A">
        <w:rPr>
          <w:rFonts w:ascii="Arial" w:hAnsi="Arial" w:cs="Arial"/>
          <w:sz w:val="22"/>
          <w:szCs w:val="22"/>
        </w:rPr>
        <w:t xml:space="preserve"> gobierno de datos, interoperabilidad, PMI, Scrum, dashboards, integración de datos, transformación digital.</w:t>
      </w:r>
    </w:p>
    <w:p w14:paraId="05FCDC8C" w14:textId="7C1AA7D8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3B87D9A2">
        <w:rPr>
          <w:rFonts w:ascii="Arial" w:hAnsi="Arial" w:cs="Arial"/>
          <w:b/>
          <w:bCs/>
          <w:sz w:val="22"/>
          <w:szCs w:val="22"/>
        </w:rPr>
        <w:t>Introducción</w:t>
      </w:r>
    </w:p>
    <w:p w14:paraId="0251D4DA" w14:textId="45E58C52" w:rsidR="00493EAD" w:rsidRPr="00493EAD" w:rsidRDefault="00493EAD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3B87D9A2">
        <w:rPr>
          <w:rFonts w:ascii="Arial" w:hAnsi="Arial" w:cs="Arial"/>
          <w:sz w:val="22"/>
          <w:szCs w:val="22"/>
        </w:rPr>
        <w:t>La</w:t>
      </w:r>
      <w:r w:rsidRPr="00493EAD">
        <w:rPr>
          <w:rFonts w:ascii="Arial" w:hAnsi="Arial" w:cs="Arial"/>
          <w:sz w:val="22"/>
          <w:szCs w:val="22"/>
        </w:rPr>
        <w:t xml:space="preserve"> transformación digital en la industria minera ha dado paso al concepto de Minería 4.0, donde la interconectividad, el análisis de datos y la automatización se convierten en pilares estratégicos para aumentar la eficiencia y sostenibilidad de las operaciones. En este contexto, las operaciones mineras enfrentan el reto de integrar diversas fuentes de datos operacionales de mantenimiento</w:t>
      </w:r>
      <w:r w:rsidR="69635018" w:rsidRPr="35DF9030">
        <w:rPr>
          <w:rFonts w:ascii="Arial" w:hAnsi="Arial" w:cs="Arial"/>
          <w:sz w:val="22"/>
          <w:szCs w:val="22"/>
        </w:rPr>
        <w:t xml:space="preserve"> </w:t>
      </w:r>
      <w:r w:rsidR="69635018" w:rsidRPr="276D7AA5">
        <w:rPr>
          <w:rFonts w:ascii="Arial" w:hAnsi="Arial" w:cs="Arial"/>
          <w:sz w:val="22"/>
          <w:szCs w:val="22"/>
        </w:rPr>
        <w:t>de</w:t>
      </w:r>
      <w:r w:rsidR="003F41C9">
        <w:rPr>
          <w:rFonts w:ascii="Arial" w:hAnsi="Arial" w:cs="Arial"/>
          <w:sz w:val="22"/>
          <w:szCs w:val="22"/>
        </w:rPr>
        <w:t xml:space="preserve"> los</w:t>
      </w:r>
      <w:r w:rsidR="69635018" w:rsidRPr="276D7AA5">
        <w:rPr>
          <w:rFonts w:ascii="Arial" w:hAnsi="Arial" w:cs="Arial"/>
          <w:sz w:val="22"/>
          <w:szCs w:val="22"/>
        </w:rPr>
        <w:t xml:space="preserve"> equipos de </w:t>
      </w:r>
      <w:r w:rsidR="69635018" w:rsidRPr="73C99B01">
        <w:rPr>
          <w:rFonts w:ascii="Arial" w:hAnsi="Arial" w:cs="Arial"/>
          <w:sz w:val="22"/>
          <w:szCs w:val="22"/>
        </w:rPr>
        <w:t>carguío</w:t>
      </w:r>
      <w:r w:rsidR="69635018" w:rsidRPr="2D750034">
        <w:rPr>
          <w:rFonts w:ascii="Arial" w:hAnsi="Arial" w:cs="Arial"/>
          <w:sz w:val="22"/>
          <w:szCs w:val="22"/>
        </w:rPr>
        <w:t xml:space="preserve">, </w:t>
      </w:r>
      <w:r w:rsidR="69635018" w:rsidRPr="6F2D122D">
        <w:rPr>
          <w:rFonts w:ascii="Arial" w:hAnsi="Arial" w:cs="Arial"/>
          <w:sz w:val="22"/>
          <w:szCs w:val="22"/>
        </w:rPr>
        <w:t xml:space="preserve">acarreo y </w:t>
      </w:r>
      <w:r w:rsidR="00420726" w:rsidRPr="3666A8F5">
        <w:rPr>
          <w:rFonts w:ascii="Arial" w:hAnsi="Arial" w:cs="Arial"/>
          <w:sz w:val="22"/>
          <w:szCs w:val="22"/>
        </w:rPr>
        <w:t>perforación</w:t>
      </w:r>
      <w:r w:rsidRPr="00493EAD">
        <w:rPr>
          <w:rFonts w:ascii="Arial" w:hAnsi="Arial" w:cs="Arial"/>
          <w:sz w:val="22"/>
          <w:szCs w:val="22"/>
        </w:rPr>
        <w:t>, que históricamente han estado dispersas o alojadas en sistemas no interoperables.</w:t>
      </w:r>
    </w:p>
    <w:p w14:paraId="185F5377" w14:textId="0CD5803F" w:rsidR="00493EAD" w:rsidRPr="00493EAD" w:rsidRDefault="00493EAD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493EAD">
        <w:rPr>
          <w:rFonts w:ascii="Arial" w:hAnsi="Arial" w:cs="Arial"/>
          <w:sz w:val="22"/>
          <w:szCs w:val="22"/>
        </w:rPr>
        <w:t>Surge así la necesidad de contar con soluciones tecnológicas que permitan consolidar, procesar y visualizar datos en tiempo real, democratizando el acceso a la información para distintos actores dentro de la organización. Esta propuesta presenta el desarrollo de un ecosistema digital integrado, capaz de albergar múltiples aplicaciones y módulos, que optimiza</w:t>
      </w:r>
      <w:r w:rsidR="00052476" w:rsidRPr="0017258A">
        <w:rPr>
          <w:rFonts w:ascii="Arial" w:hAnsi="Arial" w:cs="Arial"/>
          <w:sz w:val="22"/>
          <w:szCs w:val="22"/>
        </w:rPr>
        <w:t>rá</w:t>
      </w:r>
      <w:r w:rsidRPr="00493EAD">
        <w:rPr>
          <w:rFonts w:ascii="Arial" w:hAnsi="Arial" w:cs="Arial"/>
          <w:sz w:val="22"/>
          <w:szCs w:val="22"/>
        </w:rPr>
        <w:t xml:space="preserve"> la disponibilidad de los activos</w:t>
      </w:r>
      <w:r w:rsidR="1FB91B69" w:rsidRPr="086BCD6B">
        <w:rPr>
          <w:rFonts w:ascii="Arial" w:hAnsi="Arial" w:cs="Arial"/>
          <w:sz w:val="22"/>
          <w:szCs w:val="22"/>
        </w:rPr>
        <w:t xml:space="preserve"> (palas eléctricas, cargadores</w:t>
      </w:r>
      <w:r w:rsidR="003172E4">
        <w:rPr>
          <w:rFonts w:ascii="Arial" w:hAnsi="Arial" w:cs="Arial"/>
          <w:sz w:val="22"/>
          <w:szCs w:val="22"/>
        </w:rPr>
        <w:t xml:space="preserve"> frontales,</w:t>
      </w:r>
      <w:r w:rsidR="1FB91B69" w:rsidRPr="086BCD6B">
        <w:rPr>
          <w:rFonts w:ascii="Arial" w:hAnsi="Arial" w:cs="Arial"/>
          <w:sz w:val="22"/>
          <w:szCs w:val="22"/>
        </w:rPr>
        <w:t xml:space="preserve"> perforadoras</w:t>
      </w:r>
      <w:r w:rsidR="000E6EAD">
        <w:rPr>
          <w:rFonts w:ascii="Arial" w:hAnsi="Arial" w:cs="Arial"/>
          <w:sz w:val="22"/>
          <w:szCs w:val="22"/>
        </w:rPr>
        <w:t>,</w:t>
      </w:r>
      <w:r w:rsidR="002C5B27">
        <w:rPr>
          <w:rFonts w:ascii="Arial" w:hAnsi="Arial" w:cs="Arial"/>
          <w:sz w:val="22"/>
          <w:szCs w:val="22"/>
        </w:rPr>
        <w:t xml:space="preserve"> </w:t>
      </w:r>
      <w:r w:rsidR="000E6EAD">
        <w:rPr>
          <w:rFonts w:ascii="Arial" w:hAnsi="Arial" w:cs="Arial"/>
          <w:sz w:val="22"/>
          <w:szCs w:val="22"/>
        </w:rPr>
        <w:t>camiones,</w:t>
      </w:r>
      <w:r w:rsidR="002C5B27">
        <w:rPr>
          <w:rFonts w:ascii="Arial" w:hAnsi="Arial" w:cs="Arial"/>
          <w:sz w:val="22"/>
          <w:szCs w:val="22"/>
        </w:rPr>
        <w:t xml:space="preserve"> </w:t>
      </w:r>
      <w:r w:rsidR="000E6EAD">
        <w:rPr>
          <w:rFonts w:ascii="Arial" w:hAnsi="Arial" w:cs="Arial"/>
          <w:sz w:val="22"/>
          <w:szCs w:val="22"/>
        </w:rPr>
        <w:t>etc</w:t>
      </w:r>
      <w:r w:rsidR="002C5B27">
        <w:rPr>
          <w:rFonts w:ascii="Arial" w:hAnsi="Arial" w:cs="Arial"/>
          <w:sz w:val="22"/>
          <w:szCs w:val="22"/>
        </w:rPr>
        <w:t>.</w:t>
      </w:r>
      <w:r w:rsidR="1FB91B69" w:rsidRPr="086BCD6B">
        <w:rPr>
          <w:rFonts w:ascii="Arial" w:hAnsi="Arial" w:cs="Arial"/>
          <w:sz w:val="22"/>
          <w:szCs w:val="22"/>
        </w:rPr>
        <w:t>)</w:t>
      </w:r>
      <w:r w:rsidRPr="086BCD6B">
        <w:rPr>
          <w:rFonts w:ascii="Arial" w:hAnsi="Arial" w:cs="Arial"/>
          <w:sz w:val="22"/>
          <w:szCs w:val="22"/>
        </w:rPr>
        <w:t>,</w:t>
      </w:r>
      <w:r w:rsidRPr="00493EAD">
        <w:rPr>
          <w:rFonts w:ascii="Arial" w:hAnsi="Arial" w:cs="Arial"/>
          <w:sz w:val="22"/>
          <w:szCs w:val="22"/>
        </w:rPr>
        <w:t xml:space="preserve"> mejora</w:t>
      </w:r>
      <w:r w:rsidR="008E4DF6" w:rsidRPr="0017258A">
        <w:rPr>
          <w:rFonts w:ascii="Arial" w:hAnsi="Arial" w:cs="Arial"/>
          <w:sz w:val="22"/>
          <w:szCs w:val="22"/>
        </w:rPr>
        <w:t>rá</w:t>
      </w:r>
      <w:r w:rsidRPr="00493EAD">
        <w:rPr>
          <w:rFonts w:ascii="Arial" w:hAnsi="Arial" w:cs="Arial"/>
          <w:sz w:val="22"/>
          <w:szCs w:val="22"/>
        </w:rPr>
        <w:t xml:space="preserve"> la toma de decisiones y permit</w:t>
      </w:r>
      <w:r w:rsidR="008E4DF6" w:rsidRPr="0017258A">
        <w:rPr>
          <w:rFonts w:ascii="Arial" w:hAnsi="Arial" w:cs="Arial"/>
          <w:sz w:val="22"/>
          <w:szCs w:val="22"/>
        </w:rPr>
        <w:t>irá</w:t>
      </w:r>
      <w:r w:rsidRPr="00493EAD">
        <w:rPr>
          <w:rFonts w:ascii="Arial" w:hAnsi="Arial" w:cs="Arial"/>
          <w:sz w:val="22"/>
          <w:szCs w:val="22"/>
        </w:rPr>
        <w:t xml:space="preserve"> escalar hacia operaciones más inteligentes y autónomas.</w:t>
      </w:r>
    </w:p>
    <w:p w14:paraId="7B49F07B" w14:textId="77777777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Problemática</w:t>
      </w:r>
    </w:p>
    <w:p w14:paraId="0E296BCB" w14:textId="75FEEFC6" w:rsidR="000B58DD" w:rsidRPr="000B58DD" w:rsidRDefault="000B58DD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0B58DD">
        <w:rPr>
          <w:rFonts w:ascii="Arial" w:hAnsi="Arial" w:cs="Arial"/>
          <w:sz w:val="22"/>
          <w:szCs w:val="22"/>
        </w:rPr>
        <w:t xml:space="preserve">Las operaciones mineras generan una enorme cantidad de datos a través de sensores, sistemas de monitoreo, plataformas operativas y registros de mantenimiento. Sin </w:t>
      </w:r>
      <w:r w:rsidRPr="000B58DD">
        <w:rPr>
          <w:rFonts w:ascii="Arial" w:hAnsi="Arial" w:cs="Arial"/>
          <w:sz w:val="22"/>
          <w:szCs w:val="22"/>
        </w:rPr>
        <w:lastRenderedPageBreak/>
        <w:t>embargo, en muchos casos estos datos se encuentran dispersos en múltiples sistemas no interoperables, lo que dificulta su análisis conjunto, su trazabilidad y su aprovechamiento para la toma de decisiones estratégicas y operativas.</w:t>
      </w:r>
    </w:p>
    <w:p w14:paraId="6618F1A2" w14:textId="5A8857D2" w:rsidR="000B58DD" w:rsidRPr="000B58DD" w:rsidRDefault="000B58DD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0B58DD">
        <w:rPr>
          <w:rFonts w:ascii="Arial" w:hAnsi="Arial" w:cs="Arial"/>
          <w:sz w:val="22"/>
          <w:szCs w:val="22"/>
        </w:rPr>
        <w:t>Esta falta de integración y estandarización provoca que la información crítica sobre l</w:t>
      </w:r>
      <w:r w:rsidR="007A314B">
        <w:rPr>
          <w:rFonts w:ascii="Arial" w:hAnsi="Arial" w:cs="Arial"/>
          <w:sz w:val="22"/>
          <w:szCs w:val="22"/>
        </w:rPr>
        <w:t>os equipos clave como palas eléctricas, perforadoras</w:t>
      </w:r>
      <w:r w:rsidR="00FF297D">
        <w:rPr>
          <w:rFonts w:ascii="Arial" w:hAnsi="Arial" w:cs="Arial"/>
          <w:sz w:val="22"/>
          <w:szCs w:val="22"/>
        </w:rPr>
        <w:t xml:space="preserve">, cargadores frontales </w:t>
      </w:r>
      <w:r w:rsidR="00E7149B">
        <w:rPr>
          <w:rFonts w:ascii="Arial" w:hAnsi="Arial" w:cs="Arial"/>
          <w:sz w:val="22"/>
          <w:szCs w:val="22"/>
        </w:rPr>
        <w:t>y</w:t>
      </w:r>
      <w:r w:rsidR="00FF297D">
        <w:rPr>
          <w:rFonts w:ascii="Arial" w:hAnsi="Arial" w:cs="Arial"/>
          <w:sz w:val="22"/>
          <w:szCs w:val="22"/>
        </w:rPr>
        <w:t xml:space="preserve"> camion</w:t>
      </w:r>
      <w:r w:rsidR="00824CD8">
        <w:rPr>
          <w:rFonts w:ascii="Arial" w:hAnsi="Arial" w:cs="Arial"/>
          <w:sz w:val="22"/>
          <w:szCs w:val="22"/>
        </w:rPr>
        <w:t>es</w:t>
      </w:r>
      <w:r w:rsidR="00AA2EFB">
        <w:rPr>
          <w:rFonts w:ascii="Arial" w:hAnsi="Arial" w:cs="Arial"/>
          <w:sz w:val="22"/>
          <w:szCs w:val="22"/>
        </w:rPr>
        <w:t xml:space="preserve">, </w:t>
      </w:r>
      <w:r w:rsidR="004E04BD">
        <w:rPr>
          <w:rFonts w:ascii="Arial" w:hAnsi="Arial" w:cs="Arial"/>
          <w:sz w:val="22"/>
          <w:szCs w:val="22"/>
        </w:rPr>
        <w:t>así</w:t>
      </w:r>
      <w:r w:rsidR="00AA2EFB">
        <w:rPr>
          <w:rFonts w:ascii="Arial" w:hAnsi="Arial" w:cs="Arial"/>
          <w:sz w:val="22"/>
          <w:szCs w:val="22"/>
        </w:rPr>
        <w:t xml:space="preserve"> como</w:t>
      </w:r>
      <w:r w:rsidR="00776CF8">
        <w:rPr>
          <w:rFonts w:ascii="Arial" w:hAnsi="Arial" w:cs="Arial"/>
          <w:sz w:val="22"/>
          <w:szCs w:val="22"/>
        </w:rPr>
        <w:t xml:space="preserve"> sobre su</w:t>
      </w:r>
      <w:r w:rsidR="00C71121">
        <w:rPr>
          <w:rFonts w:ascii="Arial" w:hAnsi="Arial" w:cs="Arial"/>
          <w:sz w:val="22"/>
          <w:szCs w:val="22"/>
        </w:rPr>
        <w:t xml:space="preserve"> r</w:t>
      </w:r>
      <w:r w:rsidR="00233268">
        <w:rPr>
          <w:rFonts w:ascii="Arial" w:hAnsi="Arial" w:cs="Arial"/>
          <w:sz w:val="22"/>
          <w:szCs w:val="22"/>
        </w:rPr>
        <w:t>endim</w:t>
      </w:r>
      <w:r w:rsidRPr="000B58DD">
        <w:rPr>
          <w:rFonts w:ascii="Arial" w:hAnsi="Arial" w:cs="Arial"/>
          <w:sz w:val="22"/>
          <w:szCs w:val="22"/>
        </w:rPr>
        <w:t xml:space="preserve">iento de los equipos </w:t>
      </w:r>
      <w:r w:rsidR="00B951D7">
        <w:rPr>
          <w:rFonts w:ascii="Arial" w:hAnsi="Arial" w:cs="Arial"/>
          <w:sz w:val="22"/>
          <w:szCs w:val="22"/>
        </w:rPr>
        <w:t xml:space="preserve">y </w:t>
      </w:r>
      <w:r w:rsidRPr="000B58DD">
        <w:rPr>
          <w:rFonts w:ascii="Arial" w:hAnsi="Arial" w:cs="Arial"/>
          <w:sz w:val="22"/>
          <w:szCs w:val="22"/>
        </w:rPr>
        <w:t>condiciones operativas no llegue de manera oportuna a los distintos niveles de la organización. Como consecuencia, se producen decisiones basadas en información incompleta o desactualizada, tiempos de respuesta lentos ante fallas, y una subutilización del potencial de los datos para anticiparse a eventos operativos relevantes.</w:t>
      </w:r>
    </w:p>
    <w:p w14:paraId="2FDB3A61" w14:textId="77777777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Objetivos</w:t>
      </w:r>
    </w:p>
    <w:p w14:paraId="2D288E34" w14:textId="2035430F" w:rsidR="006F038B" w:rsidRPr="0017258A" w:rsidRDefault="006F038B" w:rsidP="00AE7ED2">
      <w:pPr>
        <w:pStyle w:val="Prrafodelista"/>
        <w:numPr>
          <w:ilvl w:val="1"/>
          <w:numId w:val="11"/>
        </w:num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Objetivo General</w:t>
      </w:r>
    </w:p>
    <w:p w14:paraId="14703030" w14:textId="77777777" w:rsidR="00877CD5" w:rsidRPr="00877CD5" w:rsidRDefault="00877CD5" w:rsidP="00AE7ED2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877CD5">
        <w:rPr>
          <w:rFonts w:ascii="Arial" w:hAnsi="Arial" w:cs="Arial"/>
          <w:sz w:val="22"/>
          <w:szCs w:val="22"/>
        </w:rPr>
        <w:t>Diseñar e implementar un ecosistema digital integrado adaptable a distintas operaciones mineras, que permita centralizar, analizar y visualizar datos operativos en tiempo real, con el fin de mejorar la gestión de activos, optimizar la disponibilidad de los equipos y fortalecer la toma de decisiones en todos los niveles de la organización.</w:t>
      </w:r>
    </w:p>
    <w:p w14:paraId="5A0F8384" w14:textId="2D63057D" w:rsidR="006F038B" w:rsidRPr="0017258A" w:rsidRDefault="006F038B" w:rsidP="00AE7ED2">
      <w:pPr>
        <w:pStyle w:val="Prrafodelista"/>
        <w:numPr>
          <w:ilvl w:val="1"/>
          <w:numId w:val="11"/>
        </w:numPr>
        <w:spacing w:after="0" w:line="360" w:lineRule="auto"/>
        <w:ind w:left="360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 xml:space="preserve">Objetivos </w:t>
      </w:r>
      <w:r w:rsidR="00372A25" w:rsidRPr="0017258A">
        <w:rPr>
          <w:rFonts w:ascii="Arial" w:hAnsi="Arial" w:cs="Arial"/>
          <w:b/>
          <w:bCs/>
          <w:sz w:val="22"/>
          <w:szCs w:val="22"/>
        </w:rPr>
        <w:t>específicos</w:t>
      </w:r>
    </w:p>
    <w:p w14:paraId="0C60A682" w14:textId="19067198" w:rsidR="008C58BE" w:rsidRPr="00D9356D" w:rsidRDefault="008C58BE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D9356D">
        <w:rPr>
          <w:rFonts w:ascii="Arial" w:hAnsi="Arial" w:cs="Arial"/>
          <w:sz w:val="22"/>
          <w:szCs w:val="22"/>
        </w:rPr>
        <w:t>Recolectar datos de distintas fuentes operativas en tiempo real</w:t>
      </w:r>
      <w:r w:rsidR="00D9356D" w:rsidRPr="00D9356D">
        <w:rPr>
          <w:rFonts w:ascii="Arial" w:hAnsi="Arial" w:cs="Arial"/>
          <w:sz w:val="22"/>
          <w:szCs w:val="22"/>
        </w:rPr>
        <w:t xml:space="preserve"> para obtener </w:t>
      </w:r>
      <w:r w:rsidRPr="00D9356D">
        <w:rPr>
          <w:rFonts w:ascii="Arial" w:hAnsi="Arial" w:cs="Arial"/>
          <w:sz w:val="22"/>
          <w:szCs w:val="22"/>
        </w:rPr>
        <w:t>una estructura de datos escalable y de acceso rápido que permita el procesamiento eficiente de grandes volúmenes de información.</w:t>
      </w:r>
    </w:p>
    <w:p w14:paraId="72E0755B" w14:textId="77777777" w:rsidR="008C58BE" w:rsidRPr="0017258A" w:rsidRDefault="008C58BE" w:rsidP="00AE7E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Diseñar e implementar aplicaciones IoT para la captura automatizada de datos en campo.</w:t>
      </w:r>
    </w:p>
    <w:p w14:paraId="1B7ED0EB" w14:textId="3DC9D558" w:rsidR="008C58BE" w:rsidRDefault="008C58BE" w:rsidP="00AE7E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Integrar componentes de Big Data y analítica avanzada para identificar patrones de comportamiento y generar alertas tempranas</w:t>
      </w:r>
      <w:r w:rsidR="007902E1" w:rsidRPr="0017258A">
        <w:rPr>
          <w:rFonts w:ascii="Arial" w:hAnsi="Arial" w:cs="Arial"/>
          <w:sz w:val="22"/>
          <w:szCs w:val="22"/>
        </w:rPr>
        <w:t>, que nos permita escalar a nuevas aplicaciones dentro del ecosistema según necesidades futuras</w:t>
      </w:r>
    </w:p>
    <w:p w14:paraId="0625095C" w14:textId="408EC604" w:rsidR="00D9356D" w:rsidRPr="00D9356D" w:rsidRDefault="00D9356D" w:rsidP="00D9356D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Desarrollar una plataforma de visualización personalizada que facilite el monitoreo, análisis y generación de reportes.</w:t>
      </w:r>
    </w:p>
    <w:p w14:paraId="02B4177E" w14:textId="31A0EB87" w:rsidR="008C58BE" w:rsidRPr="0017258A" w:rsidRDefault="008C58BE" w:rsidP="00AE7ED2">
      <w:pPr>
        <w:numPr>
          <w:ilvl w:val="0"/>
          <w:numId w:val="8"/>
        </w:numPr>
        <w:tabs>
          <w:tab w:val="clear" w:pos="720"/>
          <w:tab w:val="num" w:pos="360"/>
        </w:tabs>
        <w:spacing w:after="0" w:line="360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>Definir y establecer el modelo de servicio asociado a la operación y evolución del ecosistema digital</w:t>
      </w:r>
      <w:r w:rsidR="007F6D59" w:rsidRPr="0017258A">
        <w:rPr>
          <w:rFonts w:ascii="Arial" w:hAnsi="Arial" w:cs="Arial"/>
          <w:sz w:val="22"/>
          <w:szCs w:val="22"/>
        </w:rPr>
        <w:t xml:space="preserve"> </w:t>
      </w:r>
      <w:r w:rsidR="007902E1" w:rsidRPr="0017258A">
        <w:rPr>
          <w:rFonts w:ascii="Arial" w:hAnsi="Arial" w:cs="Arial"/>
          <w:sz w:val="22"/>
          <w:szCs w:val="22"/>
        </w:rPr>
        <w:t>d</w:t>
      </w:r>
      <w:r w:rsidRPr="0017258A">
        <w:rPr>
          <w:rFonts w:ascii="Arial" w:hAnsi="Arial" w:cs="Arial"/>
          <w:sz w:val="22"/>
          <w:szCs w:val="22"/>
        </w:rPr>
        <w:t>emocratiza</w:t>
      </w:r>
      <w:r w:rsidR="007902E1" w:rsidRPr="0017258A">
        <w:rPr>
          <w:rFonts w:ascii="Arial" w:hAnsi="Arial" w:cs="Arial"/>
          <w:sz w:val="22"/>
          <w:szCs w:val="22"/>
        </w:rPr>
        <w:t>ndo</w:t>
      </w:r>
      <w:r w:rsidRPr="0017258A">
        <w:rPr>
          <w:rFonts w:ascii="Arial" w:hAnsi="Arial" w:cs="Arial"/>
          <w:sz w:val="22"/>
          <w:szCs w:val="22"/>
        </w:rPr>
        <w:t xml:space="preserve"> el acceso a la información técnica para distintos perfiles del negocio.</w:t>
      </w:r>
    </w:p>
    <w:p w14:paraId="2955F189" w14:textId="77777777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Metodología</w:t>
      </w:r>
    </w:p>
    <w:p w14:paraId="00BB810F" w14:textId="35167724" w:rsidR="00D45984" w:rsidRPr="0017258A" w:rsidRDefault="00D45984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t xml:space="preserve">Para el desarrollo del ecosistema digital integrado se estaría adoptando una metodología híbrida, combinando </w:t>
      </w:r>
      <w:r w:rsidR="009720F8">
        <w:rPr>
          <w:rFonts w:ascii="Arial" w:hAnsi="Arial" w:cs="Arial"/>
          <w:sz w:val="22"/>
          <w:szCs w:val="22"/>
        </w:rPr>
        <w:t xml:space="preserve">un </w:t>
      </w:r>
      <w:r w:rsidRPr="0017258A">
        <w:rPr>
          <w:rFonts w:ascii="Arial" w:hAnsi="Arial" w:cs="Arial"/>
          <w:sz w:val="22"/>
          <w:szCs w:val="22"/>
        </w:rPr>
        <w:t>enfoque estructurado con prácticas ágiles como y principios de gobierno de datos. Esta integración metodológica permiti</w:t>
      </w:r>
      <w:r w:rsidR="00AC37EF" w:rsidRPr="0017258A">
        <w:rPr>
          <w:rFonts w:ascii="Arial" w:hAnsi="Arial" w:cs="Arial"/>
          <w:sz w:val="22"/>
          <w:szCs w:val="22"/>
        </w:rPr>
        <w:t>rá</w:t>
      </w:r>
      <w:r w:rsidRPr="0017258A">
        <w:rPr>
          <w:rFonts w:ascii="Arial" w:hAnsi="Arial" w:cs="Arial"/>
          <w:sz w:val="22"/>
          <w:szCs w:val="22"/>
        </w:rPr>
        <w:t xml:space="preserve"> abordar la complejidad del proyecto desde una visión técnica, organizacional y de adopción progresiva</w:t>
      </w:r>
      <w:r w:rsidR="00057D46" w:rsidRPr="0017258A">
        <w:rPr>
          <w:rFonts w:ascii="Arial" w:hAnsi="Arial" w:cs="Arial"/>
          <w:sz w:val="22"/>
          <w:szCs w:val="22"/>
        </w:rPr>
        <w:t xml:space="preserve"> como PMI, SCRUM, </w:t>
      </w:r>
      <w:r w:rsidR="00057D46" w:rsidRPr="0099275A">
        <w:rPr>
          <w:rFonts w:ascii="Arial" w:hAnsi="Arial" w:cs="Arial"/>
          <w:sz w:val="22"/>
          <w:szCs w:val="22"/>
        </w:rPr>
        <w:t>DAMA-DMBOK</w:t>
      </w:r>
      <w:r w:rsidR="00057D46" w:rsidRPr="0017258A">
        <w:rPr>
          <w:rFonts w:ascii="Arial" w:hAnsi="Arial" w:cs="Arial"/>
          <w:sz w:val="22"/>
          <w:szCs w:val="22"/>
        </w:rPr>
        <w:t xml:space="preserve">, </w:t>
      </w:r>
      <w:r w:rsidR="00057D46" w:rsidRPr="0099275A">
        <w:rPr>
          <w:rFonts w:ascii="Arial" w:hAnsi="Arial" w:cs="Arial"/>
          <w:sz w:val="22"/>
          <w:szCs w:val="22"/>
        </w:rPr>
        <w:t>TOGAF</w:t>
      </w:r>
      <w:r w:rsidR="00057D46" w:rsidRPr="0017258A">
        <w:rPr>
          <w:rFonts w:ascii="Arial" w:hAnsi="Arial" w:cs="Arial"/>
          <w:sz w:val="22"/>
          <w:szCs w:val="22"/>
        </w:rPr>
        <w:t>,</w:t>
      </w:r>
      <w:r w:rsidR="00225AB2">
        <w:rPr>
          <w:rFonts w:ascii="Arial" w:hAnsi="Arial" w:cs="Arial"/>
          <w:sz w:val="22"/>
          <w:szCs w:val="22"/>
        </w:rPr>
        <w:t xml:space="preserve"> </w:t>
      </w:r>
      <w:r w:rsidR="00057D46" w:rsidRPr="0017258A">
        <w:rPr>
          <w:rFonts w:ascii="Arial" w:hAnsi="Arial" w:cs="Arial"/>
          <w:sz w:val="22"/>
          <w:szCs w:val="22"/>
        </w:rPr>
        <w:t>etc.</w:t>
      </w:r>
    </w:p>
    <w:p w14:paraId="4B6E08E2" w14:textId="50B64527" w:rsidR="00D45984" w:rsidRPr="0017258A" w:rsidRDefault="00120BD0" w:rsidP="00884808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17258A">
        <w:rPr>
          <w:rFonts w:ascii="Arial" w:hAnsi="Arial" w:cs="Arial"/>
          <w:sz w:val="22"/>
          <w:szCs w:val="22"/>
        </w:rPr>
        <w:lastRenderedPageBreak/>
        <w:t xml:space="preserve">El enfoque general </w:t>
      </w:r>
      <w:r w:rsidR="002C5B27">
        <w:rPr>
          <w:rFonts w:ascii="Arial" w:hAnsi="Arial" w:cs="Arial"/>
          <w:sz w:val="22"/>
          <w:szCs w:val="22"/>
        </w:rPr>
        <w:t xml:space="preserve">del proyecto </w:t>
      </w:r>
      <w:r w:rsidR="00884808" w:rsidRPr="0017258A">
        <w:rPr>
          <w:rFonts w:ascii="Arial" w:hAnsi="Arial" w:cs="Arial"/>
          <w:sz w:val="22"/>
          <w:szCs w:val="22"/>
        </w:rPr>
        <w:t xml:space="preserve">seria </w:t>
      </w:r>
      <w:r w:rsidR="000305DA" w:rsidRPr="0017258A">
        <w:rPr>
          <w:rFonts w:ascii="Arial" w:hAnsi="Arial" w:cs="Arial"/>
          <w:sz w:val="22"/>
          <w:szCs w:val="22"/>
        </w:rPr>
        <w:t>ágil</w:t>
      </w:r>
      <w:r w:rsidR="0044548E" w:rsidRPr="0017258A">
        <w:rPr>
          <w:rFonts w:ascii="Arial" w:hAnsi="Arial" w:cs="Arial"/>
          <w:sz w:val="22"/>
          <w:szCs w:val="22"/>
        </w:rPr>
        <w:t xml:space="preserve"> e </w:t>
      </w:r>
      <w:r w:rsidR="000305DA">
        <w:rPr>
          <w:rFonts w:ascii="Arial" w:hAnsi="Arial" w:cs="Arial"/>
          <w:sz w:val="22"/>
          <w:szCs w:val="22"/>
        </w:rPr>
        <w:t>i</w:t>
      </w:r>
      <w:r w:rsidR="0044548E" w:rsidRPr="0017258A">
        <w:rPr>
          <w:rFonts w:ascii="Arial" w:hAnsi="Arial" w:cs="Arial"/>
          <w:sz w:val="22"/>
          <w:szCs w:val="22"/>
        </w:rPr>
        <w:t>terativo</w:t>
      </w:r>
      <w:r w:rsidR="00884808" w:rsidRPr="0017258A">
        <w:rPr>
          <w:rFonts w:ascii="Arial" w:hAnsi="Arial" w:cs="Arial"/>
          <w:sz w:val="22"/>
          <w:szCs w:val="22"/>
        </w:rPr>
        <w:t>,</w:t>
      </w:r>
      <w:r w:rsidR="000305DA">
        <w:rPr>
          <w:rFonts w:ascii="Arial" w:hAnsi="Arial" w:cs="Arial"/>
          <w:sz w:val="22"/>
          <w:szCs w:val="22"/>
        </w:rPr>
        <w:t xml:space="preserve"> </w:t>
      </w:r>
      <w:r w:rsidR="00884808" w:rsidRPr="0017258A">
        <w:rPr>
          <w:rFonts w:ascii="Arial" w:hAnsi="Arial" w:cs="Arial"/>
          <w:sz w:val="22"/>
          <w:szCs w:val="22"/>
        </w:rPr>
        <w:t>e</w:t>
      </w:r>
      <w:r w:rsidR="0044548E" w:rsidRPr="0017258A">
        <w:rPr>
          <w:rFonts w:ascii="Arial" w:hAnsi="Arial" w:cs="Arial"/>
          <w:sz w:val="22"/>
          <w:szCs w:val="22"/>
        </w:rPr>
        <w:t>nfoque Discovery &amp; Delivery</w:t>
      </w:r>
      <w:r w:rsidR="00884808" w:rsidRPr="0017258A">
        <w:rPr>
          <w:rFonts w:ascii="Arial" w:hAnsi="Arial" w:cs="Arial"/>
          <w:sz w:val="22"/>
          <w:szCs w:val="22"/>
        </w:rPr>
        <w:t xml:space="preserve">, </w:t>
      </w:r>
      <w:r w:rsidR="0044548E" w:rsidRPr="0017258A">
        <w:rPr>
          <w:rFonts w:ascii="Arial" w:hAnsi="Arial" w:cs="Arial"/>
          <w:sz w:val="22"/>
          <w:szCs w:val="22"/>
        </w:rPr>
        <w:t>Colaborativo</w:t>
      </w:r>
      <w:r w:rsidR="00884808" w:rsidRPr="0017258A">
        <w:rPr>
          <w:rFonts w:ascii="Arial" w:hAnsi="Arial" w:cs="Arial"/>
          <w:sz w:val="22"/>
          <w:szCs w:val="22"/>
        </w:rPr>
        <w:t xml:space="preserve"> </w:t>
      </w:r>
      <w:r w:rsidR="000305DA">
        <w:rPr>
          <w:rFonts w:ascii="Arial" w:hAnsi="Arial" w:cs="Arial"/>
          <w:sz w:val="22"/>
          <w:szCs w:val="22"/>
        </w:rPr>
        <w:t>y</w:t>
      </w:r>
      <w:r w:rsidR="00884808" w:rsidRPr="0017258A">
        <w:rPr>
          <w:rFonts w:ascii="Arial" w:hAnsi="Arial" w:cs="Arial"/>
          <w:sz w:val="22"/>
          <w:szCs w:val="22"/>
        </w:rPr>
        <w:t xml:space="preserve"> </w:t>
      </w:r>
      <w:r w:rsidR="000305DA">
        <w:rPr>
          <w:rFonts w:ascii="Arial" w:hAnsi="Arial" w:cs="Arial"/>
          <w:sz w:val="22"/>
          <w:szCs w:val="22"/>
        </w:rPr>
        <w:t>e</w:t>
      </w:r>
      <w:r w:rsidR="0044548E" w:rsidRPr="0017258A">
        <w:rPr>
          <w:rFonts w:ascii="Arial" w:hAnsi="Arial" w:cs="Arial"/>
          <w:sz w:val="22"/>
          <w:szCs w:val="22"/>
        </w:rPr>
        <w:t xml:space="preserve">nfocado en </w:t>
      </w:r>
      <w:r w:rsidR="002C5B27">
        <w:rPr>
          <w:rFonts w:ascii="Arial" w:hAnsi="Arial" w:cs="Arial"/>
          <w:sz w:val="22"/>
          <w:szCs w:val="22"/>
        </w:rPr>
        <w:t>v</w:t>
      </w:r>
      <w:r w:rsidR="0044548E" w:rsidRPr="0017258A">
        <w:rPr>
          <w:rFonts w:ascii="Arial" w:hAnsi="Arial" w:cs="Arial"/>
          <w:sz w:val="22"/>
          <w:szCs w:val="22"/>
        </w:rPr>
        <w:t>alor</w:t>
      </w:r>
      <w:r w:rsidR="007A2946">
        <w:rPr>
          <w:rFonts w:ascii="Arial" w:hAnsi="Arial" w:cs="Arial"/>
          <w:sz w:val="22"/>
          <w:szCs w:val="22"/>
        </w:rPr>
        <w:t>.</w:t>
      </w:r>
    </w:p>
    <w:p w14:paraId="0E9C1D49" w14:textId="30D9BCB2" w:rsidR="00834B46" w:rsidRDefault="0099275A" w:rsidP="00834B46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834B46">
        <w:rPr>
          <w:rFonts w:ascii="Arial" w:hAnsi="Arial" w:cs="Arial"/>
          <w:sz w:val="22"/>
          <w:szCs w:val="22"/>
        </w:rPr>
        <w:t>Fases del Proyecto</w:t>
      </w:r>
      <w:r w:rsidR="00AE7ED2" w:rsidRPr="00834B46">
        <w:rPr>
          <w:rFonts w:ascii="Arial" w:hAnsi="Arial" w:cs="Arial"/>
          <w:sz w:val="22"/>
          <w:szCs w:val="22"/>
        </w:rPr>
        <w:t xml:space="preserve">: </w:t>
      </w:r>
      <w:r w:rsidRPr="00834B46">
        <w:rPr>
          <w:rFonts w:ascii="Arial" w:hAnsi="Arial" w:cs="Arial"/>
          <w:sz w:val="22"/>
          <w:szCs w:val="22"/>
        </w:rPr>
        <w:t>Fase 0: Diagnóstico inicial</w:t>
      </w:r>
      <w:r w:rsidR="00F92E0D" w:rsidRPr="00834B46">
        <w:rPr>
          <w:rFonts w:ascii="Arial" w:hAnsi="Arial" w:cs="Arial"/>
          <w:sz w:val="22"/>
          <w:szCs w:val="22"/>
        </w:rPr>
        <w:t xml:space="preserve">, </w:t>
      </w:r>
      <w:r w:rsidRPr="00834B46">
        <w:rPr>
          <w:rFonts w:ascii="Arial" w:hAnsi="Arial" w:cs="Arial"/>
          <w:sz w:val="22"/>
          <w:szCs w:val="22"/>
        </w:rPr>
        <w:t>Fase 1</w:t>
      </w:r>
      <w:r w:rsidR="00834B46" w:rsidRPr="00834B46">
        <w:rPr>
          <w:rFonts w:ascii="Arial" w:hAnsi="Arial" w:cs="Arial"/>
          <w:sz w:val="22"/>
          <w:szCs w:val="22"/>
        </w:rPr>
        <w:t>:</w:t>
      </w:r>
      <w:r w:rsidR="00E1705C">
        <w:rPr>
          <w:rFonts w:ascii="Arial" w:hAnsi="Arial" w:cs="Arial"/>
          <w:sz w:val="22"/>
          <w:szCs w:val="22"/>
        </w:rPr>
        <w:t xml:space="preserve"> </w:t>
      </w:r>
      <w:r w:rsidRPr="00834B46">
        <w:rPr>
          <w:rFonts w:ascii="Arial" w:hAnsi="Arial" w:cs="Arial"/>
          <w:sz w:val="22"/>
          <w:szCs w:val="22"/>
        </w:rPr>
        <w:t>Diseño del modelo operativo y configuración inicial</w:t>
      </w:r>
      <w:r w:rsidR="00F92E0D" w:rsidRPr="00834B46">
        <w:rPr>
          <w:rFonts w:ascii="Arial" w:hAnsi="Arial" w:cs="Arial"/>
          <w:sz w:val="22"/>
          <w:szCs w:val="22"/>
        </w:rPr>
        <w:t xml:space="preserve">, </w:t>
      </w:r>
      <w:r w:rsidRPr="00834B46">
        <w:rPr>
          <w:rFonts w:ascii="Arial" w:hAnsi="Arial" w:cs="Arial"/>
          <w:sz w:val="22"/>
          <w:szCs w:val="22"/>
        </w:rPr>
        <w:t>Fase 2</w:t>
      </w:r>
      <w:r w:rsidR="00834B46" w:rsidRPr="00834B46">
        <w:rPr>
          <w:rFonts w:ascii="Arial" w:hAnsi="Arial" w:cs="Arial"/>
          <w:sz w:val="22"/>
          <w:szCs w:val="22"/>
        </w:rPr>
        <w:t>:</w:t>
      </w:r>
      <w:r w:rsidR="00E1705C">
        <w:rPr>
          <w:rFonts w:ascii="Arial" w:hAnsi="Arial" w:cs="Arial"/>
          <w:sz w:val="22"/>
          <w:szCs w:val="22"/>
        </w:rPr>
        <w:t xml:space="preserve"> </w:t>
      </w:r>
      <w:r w:rsidRPr="00834B46">
        <w:rPr>
          <w:rFonts w:ascii="Arial" w:hAnsi="Arial" w:cs="Arial"/>
          <w:sz w:val="22"/>
          <w:szCs w:val="22"/>
        </w:rPr>
        <w:t>Implementación modular, dashboards, ETL</w:t>
      </w:r>
      <w:r w:rsidR="00F92E0D" w:rsidRPr="00834B46">
        <w:rPr>
          <w:rFonts w:ascii="Arial" w:hAnsi="Arial" w:cs="Arial"/>
          <w:sz w:val="22"/>
          <w:szCs w:val="22"/>
        </w:rPr>
        <w:t xml:space="preserve">, </w:t>
      </w:r>
      <w:r w:rsidRPr="00834B46">
        <w:rPr>
          <w:rFonts w:ascii="Arial" w:hAnsi="Arial" w:cs="Arial"/>
          <w:sz w:val="22"/>
          <w:szCs w:val="22"/>
        </w:rPr>
        <w:t>Fase 3</w:t>
      </w:r>
      <w:r w:rsidR="00834B46" w:rsidRPr="00834B46">
        <w:rPr>
          <w:rFonts w:ascii="Arial" w:hAnsi="Arial" w:cs="Arial"/>
          <w:sz w:val="22"/>
          <w:szCs w:val="22"/>
        </w:rPr>
        <w:t>:</w:t>
      </w:r>
      <w:r w:rsidR="00834B46">
        <w:rPr>
          <w:rFonts w:ascii="Arial" w:hAnsi="Arial" w:cs="Arial"/>
          <w:sz w:val="22"/>
          <w:szCs w:val="22"/>
        </w:rPr>
        <w:t xml:space="preserve"> </w:t>
      </w:r>
      <w:r w:rsidRPr="005A5061">
        <w:rPr>
          <w:rFonts w:ascii="Arial" w:hAnsi="Arial" w:cs="Arial"/>
          <w:sz w:val="22"/>
          <w:szCs w:val="22"/>
        </w:rPr>
        <w:t>Validación y Gestión del Cambio</w:t>
      </w:r>
      <w:r w:rsidR="00F92E0D" w:rsidRPr="005A5061">
        <w:rPr>
          <w:rFonts w:ascii="Arial" w:hAnsi="Arial" w:cs="Arial"/>
          <w:sz w:val="22"/>
          <w:szCs w:val="22"/>
        </w:rPr>
        <w:t xml:space="preserve">, </w:t>
      </w:r>
      <w:r w:rsidRPr="005A5061">
        <w:rPr>
          <w:rFonts w:ascii="Arial" w:hAnsi="Arial" w:cs="Arial"/>
          <w:sz w:val="22"/>
          <w:szCs w:val="22"/>
        </w:rPr>
        <w:t>Fase 4</w:t>
      </w:r>
      <w:r w:rsidR="00834B46">
        <w:rPr>
          <w:rFonts w:ascii="Arial" w:hAnsi="Arial" w:cs="Arial"/>
          <w:sz w:val="22"/>
          <w:szCs w:val="22"/>
        </w:rPr>
        <w:t>:</w:t>
      </w:r>
      <w:r w:rsidRPr="005A5061">
        <w:rPr>
          <w:rFonts w:ascii="Arial" w:hAnsi="Arial" w:cs="Arial"/>
          <w:sz w:val="22"/>
          <w:szCs w:val="22"/>
        </w:rPr>
        <w:t xml:space="preserve"> Adopción y Escalamiento</w:t>
      </w:r>
      <w:r w:rsidR="00E1705C">
        <w:rPr>
          <w:rFonts w:ascii="Arial" w:hAnsi="Arial" w:cs="Arial"/>
          <w:sz w:val="22"/>
          <w:szCs w:val="22"/>
        </w:rPr>
        <w:t>.</w:t>
      </w:r>
    </w:p>
    <w:p w14:paraId="0F7F2B97" w14:textId="2E5F06FE" w:rsidR="001D06F6" w:rsidRPr="0017258A" w:rsidRDefault="001D06F6" w:rsidP="00834B46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Resultados</w:t>
      </w:r>
    </w:p>
    <w:p w14:paraId="22010D04" w14:textId="16A6CAEA" w:rsidR="00C00D82" w:rsidRPr="00C00D82" w:rsidRDefault="00487039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</w:t>
      </w:r>
      <w:r w:rsidR="00C00D82" w:rsidRPr="00C00D82">
        <w:rPr>
          <w:rFonts w:ascii="Arial" w:hAnsi="Arial" w:cs="Arial"/>
          <w:sz w:val="22"/>
          <w:szCs w:val="22"/>
        </w:rPr>
        <w:t xml:space="preserve">l principal resultado del proyecto </w:t>
      </w:r>
      <w:r>
        <w:rPr>
          <w:rFonts w:ascii="Arial" w:hAnsi="Arial" w:cs="Arial"/>
          <w:sz w:val="22"/>
          <w:szCs w:val="22"/>
        </w:rPr>
        <w:t>es</w:t>
      </w:r>
      <w:r w:rsidR="00C00D82" w:rsidRPr="00C00D82">
        <w:rPr>
          <w:rFonts w:ascii="Arial" w:hAnsi="Arial" w:cs="Arial"/>
          <w:sz w:val="22"/>
          <w:szCs w:val="22"/>
        </w:rPr>
        <w:t xml:space="preserve"> el desarrollo de una plataforma tecnológica modular que integr</w:t>
      </w:r>
      <w:r>
        <w:rPr>
          <w:rFonts w:ascii="Arial" w:hAnsi="Arial" w:cs="Arial"/>
          <w:sz w:val="22"/>
          <w:szCs w:val="22"/>
        </w:rPr>
        <w:t>a</w:t>
      </w:r>
      <w:r w:rsidR="00C00D82" w:rsidRPr="00C00D82">
        <w:rPr>
          <w:rFonts w:ascii="Arial" w:hAnsi="Arial" w:cs="Arial"/>
          <w:sz w:val="22"/>
          <w:szCs w:val="22"/>
        </w:rPr>
        <w:t xml:space="preserve"> datos operativos, de mantenimiento y otros procesos clave, consolidando toda la información en un ecosistema digital único. </w:t>
      </w:r>
    </w:p>
    <w:p w14:paraId="2D6EB3A7" w14:textId="2B6220B9" w:rsidR="00C00D82" w:rsidRDefault="00C00D82" w:rsidP="005A5061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C00D82">
        <w:rPr>
          <w:rFonts w:ascii="Arial" w:hAnsi="Arial" w:cs="Arial"/>
          <w:sz w:val="22"/>
          <w:szCs w:val="22"/>
        </w:rPr>
        <w:t xml:space="preserve">Entre los beneficios </w:t>
      </w:r>
      <w:r w:rsidR="00487039">
        <w:rPr>
          <w:rFonts w:ascii="Arial" w:hAnsi="Arial" w:cs="Arial"/>
          <w:sz w:val="22"/>
          <w:szCs w:val="22"/>
        </w:rPr>
        <w:t>obtenidos</w:t>
      </w:r>
      <w:r w:rsidRPr="00C00D82">
        <w:rPr>
          <w:rFonts w:ascii="Arial" w:hAnsi="Arial" w:cs="Arial"/>
          <w:sz w:val="22"/>
          <w:szCs w:val="22"/>
        </w:rPr>
        <w:t xml:space="preserve"> para el cliente, destacan</w:t>
      </w:r>
      <w:r w:rsidR="005A5061">
        <w:rPr>
          <w:rFonts w:ascii="Arial" w:hAnsi="Arial" w:cs="Arial"/>
          <w:sz w:val="22"/>
          <w:szCs w:val="22"/>
        </w:rPr>
        <w:t xml:space="preserve">: </w:t>
      </w:r>
      <w:r w:rsidR="008336C9">
        <w:rPr>
          <w:rFonts w:ascii="Arial" w:hAnsi="Arial" w:cs="Arial"/>
          <w:sz w:val="22"/>
          <w:szCs w:val="22"/>
        </w:rPr>
        <w:t>D</w:t>
      </w:r>
      <w:r w:rsidRPr="00C00D82">
        <w:rPr>
          <w:rFonts w:ascii="Arial" w:hAnsi="Arial" w:cs="Arial"/>
          <w:sz w:val="22"/>
          <w:szCs w:val="22"/>
        </w:rPr>
        <w:t>isponibilidad</w:t>
      </w:r>
      <w:r w:rsidR="008336C9">
        <w:rPr>
          <w:rFonts w:ascii="Arial" w:hAnsi="Arial" w:cs="Arial"/>
          <w:sz w:val="22"/>
          <w:szCs w:val="22"/>
        </w:rPr>
        <w:t xml:space="preserve"> ganada</w:t>
      </w:r>
      <w:r w:rsidR="001A7102">
        <w:rPr>
          <w:rFonts w:ascii="Arial" w:hAnsi="Arial" w:cs="Arial"/>
          <w:sz w:val="22"/>
          <w:szCs w:val="22"/>
        </w:rPr>
        <w:t xml:space="preserve"> (</w:t>
      </w:r>
      <w:r w:rsidR="00AD2507">
        <w:rPr>
          <w:rFonts w:ascii="Arial" w:hAnsi="Arial" w:cs="Arial"/>
          <w:sz w:val="22"/>
          <w:szCs w:val="22"/>
        </w:rPr>
        <w:t>1</w:t>
      </w:r>
      <w:r w:rsidR="003F5E59">
        <w:rPr>
          <w:rFonts w:ascii="Arial" w:hAnsi="Arial" w:cs="Arial"/>
          <w:sz w:val="22"/>
          <w:szCs w:val="22"/>
        </w:rPr>
        <w:t>-</w:t>
      </w:r>
      <w:r w:rsidR="00AD2507">
        <w:rPr>
          <w:rFonts w:ascii="Arial" w:hAnsi="Arial" w:cs="Arial"/>
          <w:sz w:val="22"/>
          <w:szCs w:val="22"/>
        </w:rPr>
        <w:t>3</w:t>
      </w:r>
      <w:r w:rsidR="003F5E59">
        <w:rPr>
          <w:rFonts w:ascii="Arial" w:hAnsi="Arial" w:cs="Arial"/>
          <w:sz w:val="22"/>
          <w:szCs w:val="22"/>
        </w:rPr>
        <w:t>%</w:t>
      </w:r>
      <w:r w:rsidR="00F223A3">
        <w:rPr>
          <w:rFonts w:ascii="Arial" w:hAnsi="Arial" w:cs="Arial"/>
          <w:sz w:val="22"/>
          <w:szCs w:val="22"/>
        </w:rPr>
        <w:t xml:space="preserve"> mensual</w:t>
      </w:r>
      <w:r w:rsidR="003F5E59">
        <w:rPr>
          <w:rFonts w:ascii="Arial" w:hAnsi="Arial" w:cs="Arial"/>
          <w:sz w:val="22"/>
          <w:szCs w:val="22"/>
        </w:rPr>
        <w:t>)</w:t>
      </w:r>
      <w:r w:rsidR="009C2803">
        <w:rPr>
          <w:rFonts w:ascii="Arial" w:hAnsi="Arial" w:cs="Arial"/>
          <w:sz w:val="22"/>
          <w:szCs w:val="22"/>
        </w:rPr>
        <w:t xml:space="preserve"> </w:t>
      </w:r>
      <w:r w:rsidR="00F85425">
        <w:rPr>
          <w:rFonts w:ascii="Arial" w:hAnsi="Arial" w:cs="Arial"/>
          <w:sz w:val="22"/>
          <w:szCs w:val="22"/>
        </w:rPr>
        <w:t xml:space="preserve">, </w:t>
      </w:r>
      <w:r w:rsidR="00754CEB">
        <w:rPr>
          <w:rFonts w:ascii="Arial" w:hAnsi="Arial" w:cs="Arial"/>
          <w:sz w:val="22"/>
          <w:szCs w:val="22"/>
        </w:rPr>
        <w:t>porcentaje de alertas predictivas gestionadas a tiempo (</w:t>
      </w:r>
      <w:r w:rsidR="0077765D">
        <w:rPr>
          <w:rFonts w:ascii="Arial" w:hAnsi="Arial" w:cs="Arial"/>
          <w:sz w:val="22"/>
          <w:szCs w:val="22"/>
        </w:rPr>
        <w:t xml:space="preserve">valores cercanos al </w:t>
      </w:r>
      <w:r w:rsidR="00754CEB">
        <w:rPr>
          <w:rFonts w:ascii="Arial" w:hAnsi="Arial" w:cs="Arial"/>
          <w:sz w:val="22"/>
          <w:szCs w:val="22"/>
        </w:rPr>
        <w:t xml:space="preserve">90%) </w:t>
      </w:r>
      <w:r w:rsidR="0077765D">
        <w:rPr>
          <w:rFonts w:ascii="Arial" w:hAnsi="Arial" w:cs="Arial"/>
          <w:sz w:val="22"/>
          <w:szCs w:val="22"/>
        </w:rPr>
        <w:t>,</w:t>
      </w:r>
      <w:r w:rsidRPr="00C00D82">
        <w:rPr>
          <w:rFonts w:ascii="Arial" w:hAnsi="Arial" w:cs="Arial"/>
          <w:sz w:val="22"/>
          <w:szCs w:val="22"/>
        </w:rPr>
        <w:t>confiabilidad de activos críticos</w:t>
      </w:r>
      <w:r w:rsidR="003333CA">
        <w:rPr>
          <w:rFonts w:ascii="Arial" w:hAnsi="Arial" w:cs="Arial"/>
          <w:sz w:val="22"/>
          <w:szCs w:val="22"/>
        </w:rPr>
        <w:t xml:space="preserve"> medido con un análisis de costos evitados</w:t>
      </w:r>
      <w:r w:rsidR="00036254">
        <w:rPr>
          <w:rFonts w:ascii="Arial" w:hAnsi="Arial" w:cs="Arial"/>
          <w:sz w:val="22"/>
          <w:szCs w:val="22"/>
        </w:rPr>
        <w:t>,</w:t>
      </w:r>
      <w:r w:rsidR="0085509E">
        <w:rPr>
          <w:rFonts w:ascii="Arial" w:hAnsi="Arial" w:cs="Arial"/>
          <w:sz w:val="22"/>
          <w:szCs w:val="22"/>
        </w:rPr>
        <w:t xml:space="preserve"> t</w:t>
      </w:r>
      <w:r w:rsidRPr="00C00D82">
        <w:rPr>
          <w:rFonts w:ascii="Arial" w:hAnsi="Arial" w:cs="Arial"/>
          <w:sz w:val="22"/>
          <w:szCs w:val="22"/>
        </w:rPr>
        <w:t>oma de decisiones operativas más oportuna y basada en datos consolidados</w:t>
      </w:r>
      <w:r w:rsidR="005A5061">
        <w:rPr>
          <w:rFonts w:ascii="Arial" w:hAnsi="Arial" w:cs="Arial"/>
          <w:sz w:val="22"/>
          <w:szCs w:val="22"/>
        </w:rPr>
        <w:t>,</w:t>
      </w:r>
      <w:r w:rsidR="00A166C2">
        <w:rPr>
          <w:rFonts w:ascii="Arial" w:hAnsi="Arial" w:cs="Arial"/>
          <w:sz w:val="22"/>
          <w:szCs w:val="22"/>
        </w:rPr>
        <w:t xml:space="preserve"> </w:t>
      </w:r>
      <w:r w:rsidR="00B04EA9">
        <w:rPr>
          <w:rFonts w:ascii="Arial" w:hAnsi="Arial" w:cs="Arial"/>
          <w:sz w:val="22"/>
          <w:szCs w:val="22"/>
        </w:rPr>
        <w:t>a</w:t>
      </w:r>
      <w:r w:rsidRPr="00C00D82">
        <w:rPr>
          <w:rFonts w:ascii="Arial" w:hAnsi="Arial" w:cs="Arial"/>
          <w:sz w:val="22"/>
          <w:szCs w:val="22"/>
        </w:rPr>
        <w:t>cceso transversal a información técnica para distintos perfiles del negocio</w:t>
      </w:r>
      <w:r w:rsidR="009C4EC8">
        <w:rPr>
          <w:rFonts w:ascii="Arial" w:hAnsi="Arial" w:cs="Arial"/>
          <w:sz w:val="22"/>
          <w:szCs w:val="22"/>
        </w:rPr>
        <w:t xml:space="preserve"> (empleabilidad de plataforma</w:t>
      </w:r>
      <w:r w:rsidR="00713723">
        <w:rPr>
          <w:rFonts w:ascii="Arial" w:hAnsi="Arial" w:cs="Arial"/>
          <w:sz w:val="22"/>
          <w:szCs w:val="22"/>
        </w:rPr>
        <w:t xml:space="preserve"> con valores</w:t>
      </w:r>
      <w:r w:rsidR="009C4EC8">
        <w:rPr>
          <w:rFonts w:ascii="Arial" w:hAnsi="Arial" w:cs="Arial"/>
          <w:sz w:val="22"/>
          <w:szCs w:val="22"/>
        </w:rPr>
        <w:t xml:space="preserve"> </w:t>
      </w:r>
      <w:r w:rsidR="00713723">
        <w:rPr>
          <w:rFonts w:ascii="Arial" w:hAnsi="Arial" w:cs="Arial"/>
          <w:sz w:val="22"/>
          <w:szCs w:val="22"/>
        </w:rPr>
        <w:t xml:space="preserve">mayores al </w:t>
      </w:r>
      <w:r w:rsidR="009A6363">
        <w:rPr>
          <w:rFonts w:ascii="Arial" w:hAnsi="Arial" w:cs="Arial"/>
          <w:sz w:val="22"/>
          <w:szCs w:val="22"/>
        </w:rPr>
        <w:t>7</w:t>
      </w:r>
      <w:r w:rsidR="009C4EC8">
        <w:rPr>
          <w:rFonts w:ascii="Arial" w:hAnsi="Arial" w:cs="Arial"/>
          <w:sz w:val="22"/>
          <w:szCs w:val="22"/>
        </w:rPr>
        <w:t>0%)</w:t>
      </w:r>
      <w:r w:rsidR="005A5061">
        <w:rPr>
          <w:rFonts w:ascii="Arial" w:hAnsi="Arial" w:cs="Arial"/>
          <w:sz w:val="22"/>
          <w:szCs w:val="22"/>
        </w:rPr>
        <w:t>,</w:t>
      </w:r>
      <w:r w:rsidR="0085509E">
        <w:rPr>
          <w:rFonts w:ascii="Arial" w:hAnsi="Arial" w:cs="Arial"/>
          <w:sz w:val="22"/>
          <w:szCs w:val="22"/>
        </w:rPr>
        <w:t xml:space="preserve"> d</w:t>
      </w:r>
      <w:r w:rsidRPr="00C00D82">
        <w:rPr>
          <w:rFonts w:ascii="Arial" w:hAnsi="Arial" w:cs="Arial"/>
          <w:sz w:val="22"/>
          <w:szCs w:val="22"/>
        </w:rPr>
        <w:t>isminución de costos operativos mediante el uso eficiente de los datos.</w:t>
      </w:r>
    </w:p>
    <w:p w14:paraId="79C7C085" w14:textId="77777777" w:rsidR="001D06F6" w:rsidRPr="0017258A" w:rsidRDefault="001D06F6" w:rsidP="00124275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Conclusión</w:t>
      </w:r>
    </w:p>
    <w:p w14:paraId="4E42959D" w14:textId="68468B83" w:rsidR="00FB6E65" w:rsidRDefault="00FB6E65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  <w:r w:rsidRPr="00FB6E65">
        <w:rPr>
          <w:rFonts w:ascii="Arial" w:hAnsi="Arial" w:cs="Arial"/>
          <w:sz w:val="22"/>
          <w:szCs w:val="22"/>
        </w:rPr>
        <w:t>Este proyecto propone el desarrollo de una plataforma tecnológica flexible y escalable, diseñada para centralizar diversas soluciones dentro de un ecosistema digital único, adaptado a los retos reales de la operación minera. Su implementación busca fortalecer la disponibilidad de activos, mejorar la eficiencia operativa y consolidar una toma de decisiones basada en datos. Representa un avance concreto en la transformación digital del sector, integrando tecnología, analítica y estrategia para enfrentar los desafíos de la industria con soluciones sostenibles e inteligentes. En ese marco, la iniciativa contribuye al fortalecimiento de la infraestructura digital y la innovación en minería, en línea con los principios del Objetivo de Desarrollo Sostenible N.º 9.</w:t>
      </w:r>
    </w:p>
    <w:p w14:paraId="2E57BC2D" w14:textId="77777777" w:rsidR="004C5EAC" w:rsidRDefault="004C5EAC" w:rsidP="004C5EAC">
      <w:pPr>
        <w:pStyle w:val="Prrafodelista"/>
        <w:numPr>
          <w:ilvl w:val="0"/>
          <w:numId w:val="11"/>
        </w:numPr>
        <w:spacing w:after="0" w:line="360" w:lineRule="auto"/>
        <w:ind w:left="357" w:hanging="357"/>
        <w:jc w:val="both"/>
        <w:rPr>
          <w:rFonts w:ascii="Arial" w:hAnsi="Arial" w:cs="Arial"/>
          <w:b/>
          <w:bCs/>
          <w:sz w:val="22"/>
          <w:szCs w:val="22"/>
        </w:rPr>
      </w:pPr>
      <w:r w:rsidRPr="0017258A">
        <w:rPr>
          <w:rFonts w:ascii="Arial" w:hAnsi="Arial" w:cs="Arial"/>
          <w:b/>
          <w:bCs/>
          <w:sz w:val="22"/>
          <w:szCs w:val="22"/>
        </w:rPr>
        <w:t>Reseña Profesional:</w:t>
      </w: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2693"/>
        <w:gridCol w:w="3402"/>
      </w:tblGrid>
      <w:tr w:rsidR="004C5EAC" w:rsidRPr="00E0316D" w14:paraId="7011CD2C" w14:textId="77777777" w:rsidTr="00FE5DA8">
        <w:trPr>
          <w:trHeight w:val="319"/>
        </w:trPr>
        <w:tc>
          <w:tcPr>
            <w:tcW w:w="993" w:type="dxa"/>
            <w:vAlign w:val="center"/>
          </w:tcPr>
          <w:p w14:paraId="76DADA85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Nombre</w:t>
            </w:r>
          </w:p>
        </w:tc>
        <w:tc>
          <w:tcPr>
            <w:tcW w:w="2551" w:type="dxa"/>
            <w:vAlign w:val="center"/>
          </w:tcPr>
          <w:p w14:paraId="44FE07CB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Lizbeth Alvarez Zevallos</w:t>
            </w:r>
          </w:p>
        </w:tc>
        <w:tc>
          <w:tcPr>
            <w:tcW w:w="2693" w:type="dxa"/>
            <w:vAlign w:val="center"/>
          </w:tcPr>
          <w:p w14:paraId="607DCABD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Jhon Morales Vila</w:t>
            </w:r>
          </w:p>
        </w:tc>
        <w:tc>
          <w:tcPr>
            <w:tcW w:w="3402" w:type="dxa"/>
          </w:tcPr>
          <w:p w14:paraId="54D7A640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Gabriel Cubas Glen</w:t>
            </w:r>
          </w:p>
        </w:tc>
      </w:tr>
      <w:tr w:rsidR="004C5EAC" w:rsidRPr="00E0316D" w14:paraId="7EBBCDDF" w14:textId="77777777" w:rsidTr="00FE5DA8">
        <w:trPr>
          <w:trHeight w:val="1600"/>
        </w:trPr>
        <w:tc>
          <w:tcPr>
            <w:tcW w:w="993" w:type="dxa"/>
            <w:vAlign w:val="center"/>
          </w:tcPr>
          <w:p w14:paraId="75F90EB6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316D">
              <w:rPr>
                <w:rFonts w:ascii="Arial" w:hAnsi="Arial" w:cs="Arial"/>
                <w:b/>
                <w:bCs/>
                <w:sz w:val="16"/>
                <w:szCs w:val="16"/>
              </w:rPr>
              <w:t>Reseña</w:t>
            </w:r>
          </w:p>
        </w:tc>
        <w:tc>
          <w:tcPr>
            <w:tcW w:w="2551" w:type="dxa"/>
          </w:tcPr>
          <w:p w14:paraId="6EB65486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>Ingeniera Electrónica con más de 1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 w:rsidRPr="00E0316D">
              <w:rPr>
                <w:rFonts w:ascii="Arial" w:hAnsi="Arial" w:cs="Arial"/>
                <w:sz w:val="16"/>
                <w:szCs w:val="16"/>
              </w:rPr>
              <w:t xml:space="preserve"> años de experiencia en el sector industrial y minero. Especializada en la automatización </w:t>
            </w:r>
            <w:r>
              <w:rPr>
                <w:rFonts w:ascii="Arial" w:hAnsi="Arial" w:cs="Arial"/>
                <w:sz w:val="16"/>
                <w:szCs w:val="16"/>
              </w:rPr>
              <w:t xml:space="preserve">y control </w:t>
            </w:r>
            <w:r w:rsidRPr="00E0316D">
              <w:rPr>
                <w:rFonts w:ascii="Arial" w:hAnsi="Arial" w:cs="Arial"/>
                <w:sz w:val="16"/>
                <w:szCs w:val="16"/>
              </w:rPr>
              <w:t xml:space="preserve">de procesos, dirección y gestión de proyectos, monitoreo predictivo y transformación digital aplicada a la minería. </w:t>
            </w:r>
          </w:p>
        </w:tc>
        <w:tc>
          <w:tcPr>
            <w:tcW w:w="2693" w:type="dxa"/>
          </w:tcPr>
          <w:p w14:paraId="63D594FC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 xml:space="preserve">Ingeniero Mecatrónico, con 10 años de experiencia teórica-práctica en Operaciones Mineras, Metal Mecánica y Automatización con especialización de gestión de mantenimiento, supervisión de equipos y transformación digital aplicada a la minería. </w:t>
            </w:r>
          </w:p>
        </w:tc>
        <w:tc>
          <w:tcPr>
            <w:tcW w:w="3402" w:type="dxa"/>
          </w:tcPr>
          <w:p w14:paraId="13C16E94" w14:textId="77777777" w:rsidR="004C5EAC" w:rsidRPr="00E0316D" w:rsidRDefault="004C5EAC" w:rsidP="00FE5DA8">
            <w:pPr>
              <w:pStyle w:val="Prrafodelista"/>
              <w:spacing w:line="360" w:lineRule="auto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316D">
              <w:rPr>
                <w:rFonts w:ascii="Arial" w:hAnsi="Arial" w:cs="Arial"/>
                <w:sz w:val="16"/>
                <w:szCs w:val="16"/>
              </w:rPr>
              <w:t xml:space="preserve">Ingeniero Electrónico, especialista en sistemas autónomos y Automatización. Con 17 años de experiencia en proyectos y productos de Innovación y Tecnología para Industria </w:t>
            </w:r>
            <w:proofErr w:type="spellStart"/>
            <w:r w:rsidRPr="00E0316D">
              <w:rPr>
                <w:rFonts w:ascii="Arial" w:hAnsi="Arial" w:cs="Arial"/>
                <w:sz w:val="16"/>
                <w:szCs w:val="16"/>
              </w:rPr>
              <w:t>Oil</w:t>
            </w:r>
            <w:proofErr w:type="spellEnd"/>
            <w:r w:rsidRPr="00E0316D">
              <w:rPr>
                <w:rFonts w:ascii="Arial" w:hAnsi="Arial" w:cs="Arial"/>
                <w:sz w:val="16"/>
                <w:szCs w:val="16"/>
              </w:rPr>
              <w:t xml:space="preserve"> &amp; Gas, Manufactura y en equipos de gran minería; líder en Transformación digital con desarrollos de proyectos tecnológicos, IOT, instrumentación y sistemas de monitoreo remoto</w:t>
            </w:r>
          </w:p>
        </w:tc>
      </w:tr>
    </w:tbl>
    <w:p w14:paraId="2C5E07A3" w14:textId="77777777" w:rsidR="004C5EAC" w:rsidRPr="0017258A" w:rsidRDefault="004C5EAC" w:rsidP="00124275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sectPr w:rsidR="004C5EAC" w:rsidRPr="0017258A" w:rsidSect="007A77C9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50A"/>
    <w:multiLevelType w:val="multilevel"/>
    <w:tmpl w:val="034C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721BC"/>
    <w:multiLevelType w:val="hybridMultilevel"/>
    <w:tmpl w:val="3466934E"/>
    <w:lvl w:ilvl="0" w:tplc="280A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840153"/>
    <w:multiLevelType w:val="multilevel"/>
    <w:tmpl w:val="EBC0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2376D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1285CBC"/>
    <w:multiLevelType w:val="multilevel"/>
    <w:tmpl w:val="D6F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3412"/>
    <w:multiLevelType w:val="multilevel"/>
    <w:tmpl w:val="B8AC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D07E3"/>
    <w:multiLevelType w:val="multilevel"/>
    <w:tmpl w:val="DF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B6F0F"/>
    <w:multiLevelType w:val="multilevel"/>
    <w:tmpl w:val="B08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4424A"/>
    <w:multiLevelType w:val="multilevel"/>
    <w:tmpl w:val="980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9099E"/>
    <w:multiLevelType w:val="multilevel"/>
    <w:tmpl w:val="DF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D41BA5"/>
    <w:multiLevelType w:val="multilevel"/>
    <w:tmpl w:val="614A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33D4D"/>
    <w:multiLevelType w:val="multilevel"/>
    <w:tmpl w:val="DF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EB280B"/>
    <w:multiLevelType w:val="multilevel"/>
    <w:tmpl w:val="B8F6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576D3"/>
    <w:multiLevelType w:val="multilevel"/>
    <w:tmpl w:val="C0C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C7DFA"/>
    <w:multiLevelType w:val="multilevel"/>
    <w:tmpl w:val="5B5C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91A4F"/>
    <w:multiLevelType w:val="multilevel"/>
    <w:tmpl w:val="DA46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3626B"/>
    <w:multiLevelType w:val="multilevel"/>
    <w:tmpl w:val="FB9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B5C24"/>
    <w:multiLevelType w:val="multilevel"/>
    <w:tmpl w:val="DFA0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C6383"/>
    <w:multiLevelType w:val="multilevel"/>
    <w:tmpl w:val="26DA0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5AB33FD0"/>
    <w:multiLevelType w:val="multilevel"/>
    <w:tmpl w:val="AC5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2004F"/>
    <w:multiLevelType w:val="hybridMultilevel"/>
    <w:tmpl w:val="2BC461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D260C"/>
    <w:multiLevelType w:val="multilevel"/>
    <w:tmpl w:val="7C88E4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CD06E43"/>
    <w:multiLevelType w:val="multilevel"/>
    <w:tmpl w:val="A7E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F624A6"/>
    <w:multiLevelType w:val="multilevel"/>
    <w:tmpl w:val="716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260CA"/>
    <w:multiLevelType w:val="multilevel"/>
    <w:tmpl w:val="26DA0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6A3F52CF"/>
    <w:multiLevelType w:val="multilevel"/>
    <w:tmpl w:val="A7E4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B270E"/>
    <w:multiLevelType w:val="multilevel"/>
    <w:tmpl w:val="0B5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B2037C"/>
    <w:multiLevelType w:val="multilevel"/>
    <w:tmpl w:val="82D0D7A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2031B"/>
    <w:multiLevelType w:val="multilevel"/>
    <w:tmpl w:val="3B661B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8624429">
    <w:abstractNumId w:val="8"/>
  </w:num>
  <w:num w:numId="2" w16cid:durableId="956835887">
    <w:abstractNumId w:val="7"/>
  </w:num>
  <w:num w:numId="3" w16cid:durableId="1825079212">
    <w:abstractNumId w:val="16"/>
  </w:num>
  <w:num w:numId="4" w16cid:durableId="528572631">
    <w:abstractNumId w:val="13"/>
  </w:num>
  <w:num w:numId="5" w16cid:durableId="1944873509">
    <w:abstractNumId w:val="26"/>
  </w:num>
  <w:num w:numId="6" w16cid:durableId="529491363">
    <w:abstractNumId w:val="15"/>
  </w:num>
  <w:num w:numId="7" w16cid:durableId="687951263">
    <w:abstractNumId w:val="23"/>
  </w:num>
  <w:num w:numId="8" w16cid:durableId="81804709">
    <w:abstractNumId w:val="2"/>
  </w:num>
  <w:num w:numId="9" w16cid:durableId="191773378">
    <w:abstractNumId w:val="10"/>
  </w:num>
  <w:num w:numId="10" w16cid:durableId="1215968863">
    <w:abstractNumId w:val="19"/>
  </w:num>
  <w:num w:numId="11" w16cid:durableId="88157926">
    <w:abstractNumId w:val="21"/>
  </w:num>
  <w:num w:numId="12" w16cid:durableId="1934245175">
    <w:abstractNumId w:val="1"/>
  </w:num>
  <w:num w:numId="13" w16cid:durableId="690762247">
    <w:abstractNumId w:val="3"/>
  </w:num>
  <w:num w:numId="14" w16cid:durableId="2074309902">
    <w:abstractNumId w:val="20"/>
  </w:num>
  <w:num w:numId="15" w16cid:durableId="1909261619">
    <w:abstractNumId w:val="18"/>
  </w:num>
  <w:num w:numId="16" w16cid:durableId="1973514793">
    <w:abstractNumId w:val="24"/>
  </w:num>
  <w:num w:numId="17" w16cid:durableId="2088988306">
    <w:abstractNumId w:val="12"/>
  </w:num>
  <w:num w:numId="18" w16cid:durableId="1193767969">
    <w:abstractNumId w:val="5"/>
  </w:num>
  <w:num w:numId="19" w16cid:durableId="1085298607">
    <w:abstractNumId w:val="28"/>
  </w:num>
  <w:num w:numId="20" w16cid:durableId="187374975">
    <w:abstractNumId w:val="4"/>
  </w:num>
  <w:num w:numId="21" w16cid:durableId="1814057195">
    <w:abstractNumId w:val="14"/>
  </w:num>
  <w:num w:numId="22" w16cid:durableId="1292784633">
    <w:abstractNumId w:val="27"/>
  </w:num>
  <w:num w:numId="23" w16cid:durableId="103035231">
    <w:abstractNumId w:val="25"/>
  </w:num>
  <w:num w:numId="24" w16cid:durableId="459692066">
    <w:abstractNumId w:val="22"/>
  </w:num>
  <w:num w:numId="25" w16cid:durableId="1905213443">
    <w:abstractNumId w:val="0"/>
  </w:num>
  <w:num w:numId="26" w16cid:durableId="283315707">
    <w:abstractNumId w:val="11"/>
  </w:num>
  <w:num w:numId="27" w16cid:durableId="990596650">
    <w:abstractNumId w:val="17"/>
  </w:num>
  <w:num w:numId="28" w16cid:durableId="1208757094">
    <w:abstractNumId w:val="6"/>
  </w:num>
  <w:num w:numId="29" w16cid:durableId="749813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8D"/>
    <w:rsid w:val="0000467A"/>
    <w:rsid w:val="000273E3"/>
    <w:rsid w:val="000305DA"/>
    <w:rsid w:val="00031C9E"/>
    <w:rsid w:val="00036254"/>
    <w:rsid w:val="00052476"/>
    <w:rsid w:val="00057126"/>
    <w:rsid w:val="00057D46"/>
    <w:rsid w:val="00076622"/>
    <w:rsid w:val="00080505"/>
    <w:rsid w:val="00083D8E"/>
    <w:rsid w:val="00094DAD"/>
    <w:rsid w:val="000A29FB"/>
    <w:rsid w:val="000A3D79"/>
    <w:rsid w:val="000B58DD"/>
    <w:rsid w:val="000C0FEB"/>
    <w:rsid w:val="000C330A"/>
    <w:rsid w:val="000D24EE"/>
    <w:rsid w:val="000D56E8"/>
    <w:rsid w:val="000E6EAD"/>
    <w:rsid w:val="000E7D5C"/>
    <w:rsid w:val="00104536"/>
    <w:rsid w:val="00104DB6"/>
    <w:rsid w:val="00120BD0"/>
    <w:rsid w:val="00124275"/>
    <w:rsid w:val="00127E18"/>
    <w:rsid w:val="00137D48"/>
    <w:rsid w:val="00140594"/>
    <w:rsid w:val="00141B7D"/>
    <w:rsid w:val="00145BC9"/>
    <w:rsid w:val="00163FCB"/>
    <w:rsid w:val="0017258A"/>
    <w:rsid w:val="001766F9"/>
    <w:rsid w:val="00180BA6"/>
    <w:rsid w:val="001A518E"/>
    <w:rsid w:val="001A7102"/>
    <w:rsid w:val="001D06F6"/>
    <w:rsid w:val="001D4C4E"/>
    <w:rsid w:val="001D71E9"/>
    <w:rsid w:val="00214594"/>
    <w:rsid w:val="00225AB2"/>
    <w:rsid w:val="00232B8E"/>
    <w:rsid w:val="00233268"/>
    <w:rsid w:val="00251B9E"/>
    <w:rsid w:val="002859F8"/>
    <w:rsid w:val="0029127E"/>
    <w:rsid w:val="002975FF"/>
    <w:rsid w:val="002B1D43"/>
    <w:rsid w:val="002B7DB9"/>
    <w:rsid w:val="002C02FB"/>
    <w:rsid w:val="002C390E"/>
    <w:rsid w:val="002C5B27"/>
    <w:rsid w:val="002C646F"/>
    <w:rsid w:val="002D0E33"/>
    <w:rsid w:val="002D219A"/>
    <w:rsid w:val="002E095F"/>
    <w:rsid w:val="002E5DA2"/>
    <w:rsid w:val="00315397"/>
    <w:rsid w:val="003172E4"/>
    <w:rsid w:val="00322B0F"/>
    <w:rsid w:val="00326526"/>
    <w:rsid w:val="003333CA"/>
    <w:rsid w:val="003343AA"/>
    <w:rsid w:val="00335CCF"/>
    <w:rsid w:val="003425A6"/>
    <w:rsid w:val="003451D3"/>
    <w:rsid w:val="00346974"/>
    <w:rsid w:val="003636CC"/>
    <w:rsid w:val="00364C17"/>
    <w:rsid w:val="003717A6"/>
    <w:rsid w:val="00372A25"/>
    <w:rsid w:val="003920E6"/>
    <w:rsid w:val="00392A18"/>
    <w:rsid w:val="003B7F4E"/>
    <w:rsid w:val="003E03A9"/>
    <w:rsid w:val="003F41C9"/>
    <w:rsid w:val="003F5E59"/>
    <w:rsid w:val="00411536"/>
    <w:rsid w:val="00411A4A"/>
    <w:rsid w:val="00413B31"/>
    <w:rsid w:val="00420726"/>
    <w:rsid w:val="0043638D"/>
    <w:rsid w:val="0044548E"/>
    <w:rsid w:val="00450530"/>
    <w:rsid w:val="00461429"/>
    <w:rsid w:val="00471DF8"/>
    <w:rsid w:val="004760AE"/>
    <w:rsid w:val="00487039"/>
    <w:rsid w:val="00491A9D"/>
    <w:rsid w:val="00493EAD"/>
    <w:rsid w:val="004C5EAC"/>
    <w:rsid w:val="004D06F6"/>
    <w:rsid w:val="004D0D2D"/>
    <w:rsid w:val="004D1BCD"/>
    <w:rsid w:val="004D325E"/>
    <w:rsid w:val="004E04BD"/>
    <w:rsid w:val="004F2FF9"/>
    <w:rsid w:val="004F36CD"/>
    <w:rsid w:val="005053D7"/>
    <w:rsid w:val="00511B11"/>
    <w:rsid w:val="00531ABD"/>
    <w:rsid w:val="00540281"/>
    <w:rsid w:val="005508D4"/>
    <w:rsid w:val="00552096"/>
    <w:rsid w:val="00571C96"/>
    <w:rsid w:val="005937E0"/>
    <w:rsid w:val="005A5061"/>
    <w:rsid w:val="005B0DFE"/>
    <w:rsid w:val="005B2990"/>
    <w:rsid w:val="005C6B7F"/>
    <w:rsid w:val="005D1614"/>
    <w:rsid w:val="005D24D3"/>
    <w:rsid w:val="005D4205"/>
    <w:rsid w:val="005F1D53"/>
    <w:rsid w:val="00603A13"/>
    <w:rsid w:val="00604972"/>
    <w:rsid w:val="0063459D"/>
    <w:rsid w:val="00663320"/>
    <w:rsid w:val="00666E43"/>
    <w:rsid w:val="00696959"/>
    <w:rsid w:val="006B08F8"/>
    <w:rsid w:val="006B1F37"/>
    <w:rsid w:val="006B73CC"/>
    <w:rsid w:val="006B7E80"/>
    <w:rsid w:val="006D6DCF"/>
    <w:rsid w:val="006E2FF0"/>
    <w:rsid w:val="006F038B"/>
    <w:rsid w:val="00703EAE"/>
    <w:rsid w:val="007107E9"/>
    <w:rsid w:val="00713723"/>
    <w:rsid w:val="007151B6"/>
    <w:rsid w:val="0073428E"/>
    <w:rsid w:val="007413E0"/>
    <w:rsid w:val="007458C3"/>
    <w:rsid w:val="00754CEB"/>
    <w:rsid w:val="00760C28"/>
    <w:rsid w:val="00770D79"/>
    <w:rsid w:val="00771A4E"/>
    <w:rsid w:val="00773F6F"/>
    <w:rsid w:val="00776CF8"/>
    <w:rsid w:val="0077765D"/>
    <w:rsid w:val="007844A9"/>
    <w:rsid w:val="007902E1"/>
    <w:rsid w:val="00791EBF"/>
    <w:rsid w:val="007A1A81"/>
    <w:rsid w:val="007A2946"/>
    <w:rsid w:val="007A314B"/>
    <w:rsid w:val="007A77C9"/>
    <w:rsid w:val="007A7CBF"/>
    <w:rsid w:val="007B5E0F"/>
    <w:rsid w:val="007C0CAD"/>
    <w:rsid w:val="007D7BAA"/>
    <w:rsid w:val="007D7E80"/>
    <w:rsid w:val="007F0A3D"/>
    <w:rsid w:val="007F6D59"/>
    <w:rsid w:val="00801190"/>
    <w:rsid w:val="0080267F"/>
    <w:rsid w:val="00817C9D"/>
    <w:rsid w:val="00824CD8"/>
    <w:rsid w:val="00826322"/>
    <w:rsid w:val="00827A1C"/>
    <w:rsid w:val="00827AFD"/>
    <w:rsid w:val="008336C9"/>
    <w:rsid w:val="00834B46"/>
    <w:rsid w:val="00843694"/>
    <w:rsid w:val="0084391F"/>
    <w:rsid w:val="008476D8"/>
    <w:rsid w:val="0085509E"/>
    <w:rsid w:val="00871E57"/>
    <w:rsid w:val="008748A4"/>
    <w:rsid w:val="00877CD5"/>
    <w:rsid w:val="00882EDE"/>
    <w:rsid w:val="008838CE"/>
    <w:rsid w:val="00884808"/>
    <w:rsid w:val="008944E5"/>
    <w:rsid w:val="008B5E91"/>
    <w:rsid w:val="008C58BE"/>
    <w:rsid w:val="008D214C"/>
    <w:rsid w:val="008D4E38"/>
    <w:rsid w:val="008D56D8"/>
    <w:rsid w:val="008D7260"/>
    <w:rsid w:val="008E4DF6"/>
    <w:rsid w:val="008F4CCF"/>
    <w:rsid w:val="008F4EE5"/>
    <w:rsid w:val="008F50E4"/>
    <w:rsid w:val="008F7E27"/>
    <w:rsid w:val="0090060C"/>
    <w:rsid w:val="00904BB3"/>
    <w:rsid w:val="00907C8D"/>
    <w:rsid w:val="0091010F"/>
    <w:rsid w:val="0091272D"/>
    <w:rsid w:val="00916985"/>
    <w:rsid w:val="00921D8D"/>
    <w:rsid w:val="00940044"/>
    <w:rsid w:val="00940CB4"/>
    <w:rsid w:val="009519FF"/>
    <w:rsid w:val="009560FA"/>
    <w:rsid w:val="00960717"/>
    <w:rsid w:val="009720F8"/>
    <w:rsid w:val="00973CC0"/>
    <w:rsid w:val="00983CF3"/>
    <w:rsid w:val="009872B8"/>
    <w:rsid w:val="0099275A"/>
    <w:rsid w:val="009A41DD"/>
    <w:rsid w:val="009A6363"/>
    <w:rsid w:val="009A64A0"/>
    <w:rsid w:val="009B21FA"/>
    <w:rsid w:val="009B6A51"/>
    <w:rsid w:val="009B75F3"/>
    <w:rsid w:val="009C2803"/>
    <w:rsid w:val="009C2C45"/>
    <w:rsid w:val="009C4EC8"/>
    <w:rsid w:val="009C73FC"/>
    <w:rsid w:val="009E0B43"/>
    <w:rsid w:val="009F33A2"/>
    <w:rsid w:val="00A1351D"/>
    <w:rsid w:val="00A166C2"/>
    <w:rsid w:val="00A319D8"/>
    <w:rsid w:val="00A33E9E"/>
    <w:rsid w:val="00A413A9"/>
    <w:rsid w:val="00A44639"/>
    <w:rsid w:val="00A46C57"/>
    <w:rsid w:val="00A61CE2"/>
    <w:rsid w:val="00A65A9E"/>
    <w:rsid w:val="00A675E3"/>
    <w:rsid w:val="00A70141"/>
    <w:rsid w:val="00AA2EFB"/>
    <w:rsid w:val="00AA5E5E"/>
    <w:rsid w:val="00AA7989"/>
    <w:rsid w:val="00AC37EF"/>
    <w:rsid w:val="00AC7458"/>
    <w:rsid w:val="00AD2507"/>
    <w:rsid w:val="00AE3D8F"/>
    <w:rsid w:val="00AE7ED2"/>
    <w:rsid w:val="00B04EA9"/>
    <w:rsid w:val="00B3671A"/>
    <w:rsid w:val="00B47A1C"/>
    <w:rsid w:val="00B52A11"/>
    <w:rsid w:val="00B607F4"/>
    <w:rsid w:val="00B61D7A"/>
    <w:rsid w:val="00B6216C"/>
    <w:rsid w:val="00B7489E"/>
    <w:rsid w:val="00B75A6D"/>
    <w:rsid w:val="00B8517E"/>
    <w:rsid w:val="00B951D7"/>
    <w:rsid w:val="00B97DDC"/>
    <w:rsid w:val="00BA099B"/>
    <w:rsid w:val="00BA15B1"/>
    <w:rsid w:val="00BA4E0F"/>
    <w:rsid w:val="00BD04C6"/>
    <w:rsid w:val="00BD58CB"/>
    <w:rsid w:val="00BE6F4D"/>
    <w:rsid w:val="00BF34F0"/>
    <w:rsid w:val="00BF52D2"/>
    <w:rsid w:val="00C00D82"/>
    <w:rsid w:val="00C053D8"/>
    <w:rsid w:val="00C31A64"/>
    <w:rsid w:val="00C42BC4"/>
    <w:rsid w:val="00C63596"/>
    <w:rsid w:val="00C71121"/>
    <w:rsid w:val="00C83C3C"/>
    <w:rsid w:val="00C87E0A"/>
    <w:rsid w:val="00CE3627"/>
    <w:rsid w:val="00CF2EAF"/>
    <w:rsid w:val="00D03492"/>
    <w:rsid w:val="00D2343A"/>
    <w:rsid w:val="00D2488A"/>
    <w:rsid w:val="00D3437B"/>
    <w:rsid w:val="00D35C9C"/>
    <w:rsid w:val="00D36E24"/>
    <w:rsid w:val="00D37BE4"/>
    <w:rsid w:val="00D45984"/>
    <w:rsid w:val="00D5015B"/>
    <w:rsid w:val="00D55DC5"/>
    <w:rsid w:val="00D56092"/>
    <w:rsid w:val="00D72CAF"/>
    <w:rsid w:val="00D85E87"/>
    <w:rsid w:val="00D914A2"/>
    <w:rsid w:val="00D9356D"/>
    <w:rsid w:val="00DA2A9B"/>
    <w:rsid w:val="00DB6A89"/>
    <w:rsid w:val="00DC23A4"/>
    <w:rsid w:val="00DC30E7"/>
    <w:rsid w:val="00DC35A5"/>
    <w:rsid w:val="00DF6D4D"/>
    <w:rsid w:val="00E0316D"/>
    <w:rsid w:val="00E04A8D"/>
    <w:rsid w:val="00E06218"/>
    <w:rsid w:val="00E1705C"/>
    <w:rsid w:val="00E375BF"/>
    <w:rsid w:val="00E41B3B"/>
    <w:rsid w:val="00E52917"/>
    <w:rsid w:val="00E62F6F"/>
    <w:rsid w:val="00E64633"/>
    <w:rsid w:val="00E678B0"/>
    <w:rsid w:val="00E7149B"/>
    <w:rsid w:val="00E77809"/>
    <w:rsid w:val="00E90F7A"/>
    <w:rsid w:val="00EA3ECE"/>
    <w:rsid w:val="00EB14DF"/>
    <w:rsid w:val="00EB3CA0"/>
    <w:rsid w:val="00EB55DE"/>
    <w:rsid w:val="00EB6183"/>
    <w:rsid w:val="00EC14E3"/>
    <w:rsid w:val="00EC1EAA"/>
    <w:rsid w:val="00EE6D5E"/>
    <w:rsid w:val="00EF1FD1"/>
    <w:rsid w:val="00F223A3"/>
    <w:rsid w:val="00F258FB"/>
    <w:rsid w:val="00F301F5"/>
    <w:rsid w:val="00F37C5A"/>
    <w:rsid w:val="00F450FE"/>
    <w:rsid w:val="00F5489C"/>
    <w:rsid w:val="00F85425"/>
    <w:rsid w:val="00F90CF4"/>
    <w:rsid w:val="00F92E0D"/>
    <w:rsid w:val="00FA3101"/>
    <w:rsid w:val="00FA5CDD"/>
    <w:rsid w:val="00FB2039"/>
    <w:rsid w:val="00FB6E65"/>
    <w:rsid w:val="00FD0397"/>
    <w:rsid w:val="00FD166D"/>
    <w:rsid w:val="00FE39E4"/>
    <w:rsid w:val="00FF254D"/>
    <w:rsid w:val="00FF297D"/>
    <w:rsid w:val="019B69CF"/>
    <w:rsid w:val="02289D6D"/>
    <w:rsid w:val="04464DDB"/>
    <w:rsid w:val="07985AFE"/>
    <w:rsid w:val="086BCD6B"/>
    <w:rsid w:val="0A3AA2CF"/>
    <w:rsid w:val="0BBE3B72"/>
    <w:rsid w:val="13C6E10C"/>
    <w:rsid w:val="16F065BF"/>
    <w:rsid w:val="1B93412B"/>
    <w:rsid w:val="1FB91B69"/>
    <w:rsid w:val="23E1D358"/>
    <w:rsid w:val="24046D26"/>
    <w:rsid w:val="272339AE"/>
    <w:rsid w:val="276D7AA5"/>
    <w:rsid w:val="29E148A3"/>
    <w:rsid w:val="2B10903F"/>
    <w:rsid w:val="2D750034"/>
    <w:rsid w:val="2E3439C4"/>
    <w:rsid w:val="31A9BC7D"/>
    <w:rsid w:val="35DF9030"/>
    <w:rsid w:val="3666A8F5"/>
    <w:rsid w:val="3B87D9A2"/>
    <w:rsid w:val="43D9DF69"/>
    <w:rsid w:val="44151908"/>
    <w:rsid w:val="47BC5B50"/>
    <w:rsid w:val="4F83180C"/>
    <w:rsid w:val="6055D88A"/>
    <w:rsid w:val="60D91ABF"/>
    <w:rsid w:val="62D6D1E4"/>
    <w:rsid w:val="63AC30B8"/>
    <w:rsid w:val="69635018"/>
    <w:rsid w:val="6F2D122D"/>
    <w:rsid w:val="73C99B01"/>
    <w:rsid w:val="75DC9E7D"/>
    <w:rsid w:val="7B48419F"/>
    <w:rsid w:val="7E2C874F"/>
    <w:rsid w:val="7E4BE979"/>
    <w:rsid w:val="7FF6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EB9FF"/>
  <w15:chartTrackingRefBased/>
  <w15:docId w15:val="{187B1ACB-8496-4DC7-B473-446442C5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4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4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4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A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A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A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A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A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A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A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A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A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A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A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4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844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8838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38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38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38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38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d78b2-9237-40bb-a01a-27134aee9d1c" xsi:nil="true"/>
    <lcf76f155ced4ddcb4097134ff3c332f xmlns="e6874b05-7ead-43c0-8900-8d96b7ff17d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96578FAAD30541A4E5A297ECC8D5BC" ma:contentTypeVersion="15" ma:contentTypeDescription="Crear nuevo documento." ma:contentTypeScope="" ma:versionID="296aef6290a7dae8934e6e6450dae74d">
  <xsd:schema xmlns:xsd="http://www.w3.org/2001/XMLSchema" xmlns:xs="http://www.w3.org/2001/XMLSchema" xmlns:p="http://schemas.microsoft.com/office/2006/metadata/properties" xmlns:ns2="e6874b05-7ead-43c0-8900-8d96b7ff17db" xmlns:ns3="3acd78b2-9237-40bb-a01a-27134aee9d1c" targetNamespace="http://schemas.microsoft.com/office/2006/metadata/properties" ma:root="true" ma:fieldsID="db713f7cc58589d5caea467d6883c102" ns2:_="" ns3:_="">
    <xsd:import namespace="e6874b05-7ead-43c0-8900-8d96b7ff17db"/>
    <xsd:import namespace="3acd78b2-9237-40bb-a01a-27134aee9d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874b05-7ead-43c0-8900-8d96b7ff17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0282430a-4a33-4ed0-ab1f-5ce534be3c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d78b2-9237-40bb-a01a-27134aee9d1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224080-b5f8-4c07-92bd-c2afe469713b}" ma:internalName="TaxCatchAll" ma:showField="CatchAllData" ma:web="3acd78b2-9237-40bb-a01a-27134aee9d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D34B11-AED2-40AE-85E2-42711D584A76}">
  <ds:schemaRefs>
    <ds:schemaRef ds:uri="http://schemas.microsoft.com/office/2006/metadata/properties"/>
    <ds:schemaRef ds:uri="http://schemas.microsoft.com/office/infopath/2007/PartnerControls"/>
    <ds:schemaRef ds:uri="3acd78b2-9237-40bb-a01a-27134aee9d1c"/>
    <ds:schemaRef ds:uri="e6874b05-7ead-43c0-8900-8d96b7ff17db"/>
  </ds:schemaRefs>
</ds:datastoreItem>
</file>

<file path=customXml/itemProps2.xml><?xml version="1.0" encoding="utf-8"?>
<ds:datastoreItem xmlns:ds="http://schemas.openxmlformats.org/officeDocument/2006/customXml" ds:itemID="{6275285B-A8A3-464F-8449-909D390C95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2D06FA-4798-4676-9E16-5F54232C6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874b05-7ead-43c0-8900-8d96b7ff17db"/>
    <ds:schemaRef ds:uri="3acd78b2-9237-40bb-a01a-27134aee9d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1166</Words>
  <Characters>6414</Characters>
  <Application>Microsoft Office Word</Application>
  <DocSecurity>4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Lizbeth Alvarez Zevallos</dc:creator>
  <cp:keywords/>
  <dc:description/>
  <cp:lastModifiedBy>Jhoan Ballon Fernandez</cp:lastModifiedBy>
  <cp:revision>2</cp:revision>
  <cp:lastPrinted>2025-05-09T22:10:00Z</cp:lastPrinted>
  <dcterms:created xsi:type="dcterms:W3CDTF">2025-05-12T22:58:00Z</dcterms:created>
  <dcterms:modified xsi:type="dcterms:W3CDTF">2025-05-12T22:58:00Z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0x0101000096578FAAD30541A4E5A297ECC8D5BC</vt:lpwstr>
  </property>
  <property fmtid="{D5CDD505-2E9C-101B-9397-08002B2CF9AE}" pid="3" name="MediaServiceImageTags">
    <vt:lpwstr/>
  </property>
</Properties>
</file>