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BB36D" w14:textId="77777777" w:rsidR="009F6CA6" w:rsidRDefault="00000000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47904" behindDoc="1" locked="0" layoutInCell="1" allowOverlap="1" wp14:anchorId="04560D82" wp14:editId="2104179B">
            <wp:simplePos x="0" y="0"/>
            <wp:positionH relativeFrom="page">
              <wp:posOffset>593678</wp:posOffset>
            </wp:positionH>
            <wp:positionV relativeFrom="page">
              <wp:posOffset>375312</wp:posOffset>
            </wp:positionV>
            <wp:extent cx="6371340" cy="101607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36" cy="10177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0F2D4B" w14:textId="77777777" w:rsidR="009F6CA6" w:rsidRDefault="009F6CA6">
      <w:pPr>
        <w:pStyle w:val="Textoindependiente"/>
        <w:rPr>
          <w:rFonts w:ascii="Times New Roman"/>
          <w:sz w:val="20"/>
        </w:rPr>
      </w:pPr>
    </w:p>
    <w:p w14:paraId="3F498823" w14:textId="77777777" w:rsidR="009F6CA6" w:rsidRDefault="009F6CA6">
      <w:pPr>
        <w:pStyle w:val="Textoindependiente"/>
        <w:rPr>
          <w:rFonts w:ascii="Times New Roman"/>
          <w:sz w:val="20"/>
        </w:rPr>
      </w:pPr>
    </w:p>
    <w:p w14:paraId="02F88428" w14:textId="77777777" w:rsidR="009F6CA6" w:rsidRDefault="009F6CA6">
      <w:pPr>
        <w:pStyle w:val="Textoindependiente"/>
        <w:rPr>
          <w:rFonts w:ascii="Times New Roman"/>
          <w:sz w:val="20"/>
        </w:rPr>
      </w:pPr>
    </w:p>
    <w:p w14:paraId="7F002D1E" w14:textId="332C3DC3" w:rsidR="009F6CA6" w:rsidRPr="000412BD" w:rsidRDefault="00000000" w:rsidP="000412BD">
      <w:pPr>
        <w:spacing w:before="1"/>
        <w:ind w:left="2791" w:right="2792" w:hanging="2"/>
        <w:jc w:val="center"/>
        <w:rPr>
          <w:rFonts w:ascii="Arial" w:hAnsi="Arial"/>
          <w:b/>
          <w:sz w:val="20"/>
        </w:rPr>
      </w:pPr>
      <w:r w:rsidRPr="000412BD">
        <w:rPr>
          <w:rFonts w:ascii="Arial" w:hAnsi="Arial"/>
          <w:b/>
          <w:sz w:val="20"/>
        </w:rPr>
        <w:t>PERUMIN 37 Convención Minera Arequipa,</w:t>
      </w:r>
      <w:r w:rsidRPr="000412BD">
        <w:rPr>
          <w:rFonts w:ascii="Arial" w:hAnsi="Arial"/>
          <w:b/>
          <w:spacing w:val="-5"/>
          <w:sz w:val="20"/>
        </w:rPr>
        <w:t xml:space="preserve"> </w:t>
      </w:r>
      <w:r w:rsidRPr="000412BD">
        <w:rPr>
          <w:rFonts w:ascii="Arial" w:hAnsi="Arial"/>
          <w:b/>
          <w:sz w:val="20"/>
        </w:rPr>
        <w:t>22</w:t>
      </w:r>
      <w:r w:rsidRPr="000412BD">
        <w:rPr>
          <w:rFonts w:ascii="Arial" w:hAnsi="Arial"/>
          <w:b/>
          <w:spacing w:val="-5"/>
          <w:sz w:val="20"/>
        </w:rPr>
        <w:t xml:space="preserve"> </w:t>
      </w:r>
      <w:r w:rsidRPr="000412BD">
        <w:rPr>
          <w:rFonts w:ascii="Arial" w:hAnsi="Arial"/>
          <w:b/>
          <w:sz w:val="20"/>
        </w:rPr>
        <w:t>–</w:t>
      </w:r>
      <w:r w:rsidRPr="000412BD">
        <w:rPr>
          <w:rFonts w:ascii="Arial" w:hAnsi="Arial"/>
          <w:b/>
          <w:spacing w:val="-8"/>
          <w:sz w:val="20"/>
        </w:rPr>
        <w:t xml:space="preserve"> </w:t>
      </w:r>
      <w:r w:rsidRPr="000412BD">
        <w:rPr>
          <w:rFonts w:ascii="Arial" w:hAnsi="Arial"/>
          <w:b/>
          <w:sz w:val="20"/>
        </w:rPr>
        <w:t>26</w:t>
      </w:r>
      <w:r w:rsidRPr="000412BD">
        <w:rPr>
          <w:rFonts w:ascii="Arial" w:hAnsi="Arial"/>
          <w:b/>
          <w:spacing w:val="-8"/>
          <w:sz w:val="20"/>
        </w:rPr>
        <w:t xml:space="preserve"> </w:t>
      </w:r>
      <w:r w:rsidRPr="000412BD">
        <w:rPr>
          <w:rFonts w:ascii="Arial" w:hAnsi="Arial"/>
          <w:b/>
          <w:sz w:val="20"/>
        </w:rPr>
        <w:t>de</w:t>
      </w:r>
      <w:r w:rsidRPr="000412BD">
        <w:rPr>
          <w:rFonts w:ascii="Arial" w:hAnsi="Arial"/>
          <w:b/>
          <w:spacing w:val="-8"/>
          <w:sz w:val="20"/>
        </w:rPr>
        <w:t xml:space="preserve"> </w:t>
      </w:r>
      <w:r w:rsidRPr="000412BD">
        <w:rPr>
          <w:rFonts w:ascii="Arial" w:hAnsi="Arial"/>
          <w:b/>
          <w:sz w:val="20"/>
        </w:rPr>
        <w:t>setiembre</w:t>
      </w:r>
      <w:r w:rsidR="000412BD" w:rsidRPr="000412BD">
        <w:rPr>
          <w:rFonts w:ascii="Arial" w:hAnsi="Arial"/>
          <w:b/>
          <w:sz w:val="20"/>
        </w:rPr>
        <w:t xml:space="preserve">, </w:t>
      </w:r>
      <w:r w:rsidRPr="000412BD">
        <w:rPr>
          <w:rFonts w:ascii="Arial" w:hAnsi="Arial"/>
          <w:b/>
          <w:sz w:val="20"/>
        </w:rPr>
        <w:t>2025</w:t>
      </w:r>
    </w:p>
    <w:p w14:paraId="44CFCF1C" w14:textId="77777777" w:rsidR="009F6CA6" w:rsidRPr="000412BD" w:rsidRDefault="009F6CA6" w:rsidP="000412BD">
      <w:pPr>
        <w:pStyle w:val="Textoindependiente"/>
        <w:spacing w:before="1"/>
        <w:jc w:val="center"/>
        <w:rPr>
          <w:rFonts w:ascii="Arial"/>
          <w:b/>
          <w:sz w:val="20"/>
        </w:rPr>
      </w:pPr>
    </w:p>
    <w:p w14:paraId="73493EB5" w14:textId="77777777" w:rsidR="009F6CA6" w:rsidRPr="000412BD" w:rsidRDefault="00000000" w:rsidP="000412BD">
      <w:pPr>
        <w:ind w:left="943" w:right="947"/>
        <w:jc w:val="center"/>
        <w:rPr>
          <w:rFonts w:ascii="Arial" w:hAnsi="Arial"/>
          <w:b/>
          <w:sz w:val="20"/>
        </w:rPr>
      </w:pPr>
      <w:r w:rsidRPr="000412BD">
        <w:rPr>
          <w:rFonts w:ascii="Arial" w:hAnsi="Arial"/>
          <w:b/>
          <w:sz w:val="20"/>
        </w:rPr>
        <w:t>FORO</w:t>
      </w:r>
      <w:r w:rsidRPr="000412BD">
        <w:rPr>
          <w:rFonts w:ascii="Arial" w:hAnsi="Arial"/>
          <w:b/>
          <w:spacing w:val="-9"/>
          <w:sz w:val="20"/>
        </w:rPr>
        <w:t xml:space="preserve"> </w:t>
      </w:r>
      <w:r w:rsidRPr="000412BD">
        <w:rPr>
          <w:rFonts w:ascii="Arial" w:hAnsi="Arial"/>
          <w:b/>
          <w:sz w:val="20"/>
        </w:rPr>
        <w:t>DE</w:t>
      </w:r>
      <w:r w:rsidRPr="000412BD">
        <w:rPr>
          <w:rFonts w:ascii="Arial" w:hAnsi="Arial"/>
          <w:b/>
          <w:spacing w:val="-9"/>
          <w:sz w:val="20"/>
        </w:rPr>
        <w:t xml:space="preserve"> </w:t>
      </w:r>
      <w:r w:rsidRPr="000412BD">
        <w:rPr>
          <w:rFonts w:ascii="Arial" w:hAnsi="Arial"/>
          <w:b/>
          <w:sz w:val="20"/>
        </w:rPr>
        <w:t>TECNOLOGÍA,</w:t>
      </w:r>
      <w:r w:rsidRPr="000412BD">
        <w:rPr>
          <w:rFonts w:ascii="Arial" w:hAnsi="Arial"/>
          <w:b/>
          <w:spacing w:val="-8"/>
          <w:sz w:val="20"/>
        </w:rPr>
        <w:t xml:space="preserve"> </w:t>
      </w:r>
      <w:r w:rsidRPr="000412BD">
        <w:rPr>
          <w:rFonts w:ascii="Arial" w:hAnsi="Arial"/>
          <w:b/>
          <w:sz w:val="20"/>
        </w:rPr>
        <w:t>INNOVACIÓN</w:t>
      </w:r>
      <w:r w:rsidRPr="000412BD">
        <w:rPr>
          <w:rFonts w:ascii="Arial" w:hAnsi="Arial"/>
          <w:b/>
          <w:spacing w:val="-7"/>
          <w:sz w:val="20"/>
        </w:rPr>
        <w:t xml:space="preserve"> </w:t>
      </w:r>
      <w:r w:rsidRPr="000412BD">
        <w:rPr>
          <w:rFonts w:ascii="Arial" w:hAnsi="Arial"/>
          <w:b/>
          <w:sz w:val="20"/>
        </w:rPr>
        <w:t>Y</w:t>
      </w:r>
      <w:r w:rsidRPr="000412BD">
        <w:rPr>
          <w:rFonts w:ascii="Arial" w:hAnsi="Arial"/>
          <w:b/>
          <w:spacing w:val="-9"/>
          <w:sz w:val="20"/>
        </w:rPr>
        <w:t xml:space="preserve"> </w:t>
      </w:r>
      <w:r w:rsidRPr="000412BD">
        <w:rPr>
          <w:rFonts w:ascii="Arial" w:hAnsi="Arial"/>
          <w:b/>
          <w:sz w:val="20"/>
        </w:rPr>
        <w:t>SOSTENIBILIDAD CONVOCATORIA DE TRABAJOS TÉCNICOS</w:t>
      </w:r>
    </w:p>
    <w:p w14:paraId="5BF7A847" w14:textId="77777777" w:rsidR="009F6CA6" w:rsidRPr="000412BD" w:rsidRDefault="00000000" w:rsidP="000412BD">
      <w:pPr>
        <w:spacing w:line="228" w:lineRule="exact"/>
        <w:ind w:right="1"/>
        <w:jc w:val="center"/>
        <w:rPr>
          <w:rFonts w:ascii="Arial" w:hAnsi="Arial"/>
          <w:b/>
          <w:sz w:val="20"/>
        </w:rPr>
      </w:pPr>
      <w:r w:rsidRPr="000412BD">
        <w:rPr>
          <w:rFonts w:ascii="Arial" w:hAnsi="Arial"/>
          <w:b/>
          <w:sz w:val="20"/>
        </w:rPr>
        <w:t>PREMIO</w:t>
      </w:r>
      <w:r w:rsidRPr="000412BD">
        <w:rPr>
          <w:rFonts w:ascii="Arial" w:hAnsi="Arial"/>
          <w:b/>
          <w:spacing w:val="-7"/>
          <w:sz w:val="20"/>
        </w:rPr>
        <w:t xml:space="preserve"> </w:t>
      </w:r>
      <w:r w:rsidRPr="000412BD">
        <w:rPr>
          <w:rFonts w:ascii="Arial" w:hAnsi="Arial"/>
          <w:b/>
          <w:sz w:val="20"/>
        </w:rPr>
        <w:t>NACIONAL</w:t>
      </w:r>
      <w:r w:rsidRPr="000412BD">
        <w:rPr>
          <w:rFonts w:ascii="Arial" w:hAnsi="Arial"/>
          <w:b/>
          <w:spacing w:val="-6"/>
          <w:sz w:val="20"/>
        </w:rPr>
        <w:t xml:space="preserve"> </w:t>
      </w:r>
      <w:r w:rsidRPr="000412BD">
        <w:rPr>
          <w:rFonts w:ascii="Arial" w:hAnsi="Arial"/>
          <w:b/>
          <w:sz w:val="20"/>
        </w:rPr>
        <w:t>DE</w:t>
      </w:r>
      <w:r w:rsidRPr="000412BD">
        <w:rPr>
          <w:rFonts w:ascii="Arial" w:hAnsi="Arial"/>
          <w:b/>
          <w:spacing w:val="-7"/>
          <w:sz w:val="20"/>
        </w:rPr>
        <w:t xml:space="preserve"> </w:t>
      </w:r>
      <w:r w:rsidRPr="000412BD">
        <w:rPr>
          <w:rFonts w:ascii="Arial" w:hAnsi="Arial"/>
          <w:b/>
          <w:spacing w:val="-2"/>
          <w:sz w:val="20"/>
        </w:rPr>
        <w:t>MINERÍA</w:t>
      </w:r>
    </w:p>
    <w:p w14:paraId="46FF95D1" w14:textId="77777777" w:rsidR="009F6CA6" w:rsidRPr="000412BD" w:rsidRDefault="009F6CA6" w:rsidP="000412BD">
      <w:pPr>
        <w:pStyle w:val="Textoindependiente"/>
        <w:spacing w:before="7" w:line="360" w:lineRule="auto"/>
        <w:rPr>
          <w:rFonts w:ascii="Arial" w:hAnsi="Arial" w:cs="Arial"/>
          <w:b/>
          <w:sz w:val="22"/>
          <w:szCs w:val="22"/>
        </w:rPr>
      </w:pPr>
    </w:p>
    <w:p w14:paraId="5E7B138F" w14:textId="770FE898" w:rsidR="009F6CA6" w:rsidRPr="000412BD" w:rsidRDefault="00000000" w:rsidP="000412BD">
      <w:pPr>
        <w:pStyle w:val="Textoindependiente"/>
        <w:spacing w:line="360" w:lineRule="auto"/>
        <w:ind w:left="1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b/>
          <w:sz w:val="22"/>
          <w:szCs w:val="22"/>
        </w:rPr>
        <w:t>Título:</w:t>
      </w:r>
      <w:r w:rsidRPr="000412BD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="008D5BC0" w:rsidRPr="000412BD">
        <w:rPr>
          <w:rFonts w:ascii="Arial" w:hAnsi="Arial" w:cs="Arial"/>
          <w:b/>
          <w:spacing w:val="-1"/>
          <w:sz w:val="22"/>
          <w:szCs w:val="22"/>
        </w:rPr>
        <w:t xml:space="preserve">Gestión De activos basado en confiabilidad para camiones </w:t>
      </w:r>
      <w:r w:rsidR="001C07AC" w:rsidRPr="000412BD">
        <w:rPr>
          <w:rFonts w:ascii="Arial" w:hAnsi="Arial" w:cs="Arial"/>
          <w:b/>
          <w:spacing w:val="-1"/>
          <w:sz w:val="22"/>
          <w:szCs w:val="22"/>
        </w:rPr>
        <w:t>fábrica</w:t>
      </w:r>
      <w:r w:rsidR="008D5BC0" w:rsidRPr="000412BD">
        <w:rPr>
          <w:rFonts w:ascii="Arial" w:hAnsi="Arial" w:cs="Arial"/>
          <w:b/>
          <w:spacing w:val="-1"/>
          <w:sz w:val="22"/>
          <w:szCs w:val="22"/>
        </w:rPr>
        <w:t xml:space="preserve"> de explosivos en Orica Peru</w:t>
      </w:r>
      <w:r w:rsidRPr="000412BD">
        <w:rPr>
          <w:rFonts w:ascii="Arial" w:hAnsi="Arial" w:cs="Arial"/>
          <w:spacing w:val="-2"/>
          <w:sz w:val="22"/>
          <w:szCs w:val="22"/>
        </w:rPr>
        <w:t>.</w:t>
      </w:r>
    </w:p>
    <w:p w14:paraId="32AA4DA9" w14:textId="7CB9474C" w:rsidR="009F6CA6" w:rsidRPr="000412BD" w:rsidRDefault="00000000" w:rsidP="000412BD">
      <w:pPr>
        <w:pStyle w:val="Textoindependiente"/>
        <w:spacing w:before="31" w:line="360" w:lineRule="auto"/>
        <w:ind w:left="1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b/>
          <w:sz w:val="22"/>
          <w:szCs w:val="22"/>
        </w:rPr>
        <w:t>Tema:</w:t>
      </w:r>
      <w:r w:rsidRPr="000412BD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="00611891" w:rsidRPr="000412BD">
        <w:rPr>
          <w:rFonts w:ascii="Arial" w:hAnsi="Arial" w:cs="Arial"/>
          <w:sz w:val="22"/>
          <w:szCs w:val="22"/>
        </w:rPr>
        <w:t>Gestión de mantenimiento</w:t>
      </w:r>
      <w:r w:rsidRPr="000412BD">
        <w:rPr>
          <w:rFonts w:ascii="Arial" w:hAnsi="Arial" w:cs="Arial"/>
          <w:spacing w:val="-2"/>
          <w:sz w:val="22"/>
          <w:szCs w:val="22"/>
        </w:rPr>
        <w:t>.</w:t>
      </w:r>
    </w:p>
    <w:p w14:paraId="4A7217C6" w14:textId="60A4C46E" w:rsidR="009F6CA6" w:rsidRPr="000412BD" w:rsidRDefault="00000000" w:rsidP="000412BD">
      <w:pPr>
        <w:spacing w:before="30" w:line="360" w:lineRule="auto"/>
        <w:ind w:left="1"/>
        <w:rPr>
          <w:rFonts w:ascii="Arial" w:hAnsi="Arial" w:cs="Arial"/>
        </w:rPr>
      </w:pPr>
      <w:r w:rsidRPr="000412BD">
        <w:rPr>
          <w:rFonts w:ascii="Arial" w:hAnsi="Arial" w:cs="Arial"/>
          <w:b/>
        </w:rPr>
        <w:t>Categoría:</w:t>
      </w:r>
      <w:r w:rsidRPr="000412BD">
        <w:rPr>
          <w:rFonts w:ascii="Arial" w:hAnsi="Arial" w:cs="Arial"/>
          <w:b/>
          <w:spacing w:val="-8"/>
        </w:rPr>
        <w:t xml:space="preserve"> </w:t>
      </w:r>
      <w:r w:rsidR="00611891" w:rsidRPr="000412BD">
        <w:rPr>
          <w:rFonts w:ascii="Arial" w:hAnsi="Arial" w:cs="Arial"/>
        </w:rPr>
        <w:t xml:space="preserve">Operaciones Mineras y </w:t>
      </w:r>
      <w:r w:rsidR="000412BD" w:rsidRPr="000412BD">
        <w:rPr>
          <w:rFonts w:ascii="Arial" w:hAnsi="Arial" w:cs="Arial"/>
        </w:rPr>
        <w:t>Gestión</w:t>
      </w:r>
      <w:r w:rsidR="00611891" w:rsidRPr="000412BD">
        <w:rPr>
          <w:rFonts w:ascii="Arial" w:hAnsi="Arial" w:cs="Arial"/>
        </w:rPr>
        <w:t xml:space="preserve"> de Activos</w:t>
      </w:r>
    </w:p>
    <w:p w14:paraId="52DF7355" w14:textId="77777777" w:rsidR="00E87BC3" w:rsidRPr="000412BD" w:rsidRDefault="00000000" w:rsidP="000412BD">
      <w:pPr>
        <w:spacing w:before="13" w:line="360" w:lineRule="auto"/>
        <w:ind w:left="1"/>
        <w:rPr>
          <w:rFonts w:ascii="Arial" w:hAnsi="Arial" w:cs="Arial"/>
          <w:b/>
          <w:spacing w:val="-3"/>
        </w:rPr>
      </w:pPr>
      <w:r w:rsidRPr="000412BD">
        <w:rPr>
          <w:rFonts w:ascii="Arial" w:hAnsi="Arial" w:cs="Arial"/>
          <w:b/>
        </w:rPr>
        <w:t>Datos</w:t>
      </w:r>
      <w:r w:rsidRPr="000412BD">
        <w:rPr>
          <w:rFonts w:ascii="Arial" w:hAnsi="Arial" w:cs="Arial"/>
          <w:b/>
          <w:spacing w:val="-3"/>
        </w:rPr>
        <w:t xml:space="preserve"> </w:t>
      </w:r>
      <w:r w:rsidRPr="000412BD">
        <w:rPr>
          <w:rFonts w:ascii="Arial" w:hAnsi="Arial" w:cs="Arial"/>
          <w:b/>
        </w:rPr>
        <w:t>del</w:t>
      </w:r>
      <w:r w:rsidRPr="000412BD">
        <w:rPr>
          <w:rFonts w:ascii="Arial" w:hAnsi="Arial" w:cs="Arial"/>
          <w:b/>
          <w:spacing w:val="-5"/>
        </w:rPr>
        <w:t xml:space="preserve"> </w:t>
      </w:r>
      <w:r w:rsidRPr="000412BD">
        <w:rPr>
          <w:rFonts w:ascii="Arial" w:hAnsi="Arial" w:cs="Arial"/>
          <w:b/>
        </w:rPr>
        <w:t>autor</w:t>
      </w:r>
      <w:r w:rsidRPr="000412BD">
        <w:rPr>
          <w:rFonts w:ascii="Arial" w:hAnsi="Arial" w:cs="Arial"/>
          <w:b/>
          <w:spacing w:val="-3"/>
        </w:rPr>
        <w:t xml:space="preserve"> </w:t>
      </w:r>
      <w:r w:rsidRPr="000412BD">
        <w:rPr>
          <w:rFonts w:ascii="Arial" w:hAnsi="Arial" w:cs="Arial"/>
          <w:b/>
        </w:rPr>
        <w:t>y</w:t>
      </w:r>
      <w:r w:rsidRPr="000412BD">
        <w:rPr>
          <w:rFonts w:ascii="Arial" w:hAnsi="Arial" w:cs="Arial"/>
          <w:b/>
          <w:spacing w:val="-5"/>
        </w:rPr>
        <w:t xml:space="preserve"> </w:t>
      </w:r>
      <w:r w:rsidRPr="000412BD">
        <w:rPr>
          <w:rFonts w:ascii="Arial" w:hAnsi="Arial" w:cs="Arial"/>
          <w:b/>
        </w:rPr>
        <w:t>coautores:</w:t>
      </w:r>
      <w:r w:rsidRPr="000412BD">
        <w:rPr>
          <w:rFonts w:ascii="Arial" w:hAnsi="Arial" w:cs="Arial"/>
          <w:b/>
          <w:spacing w:val="-3"/>
        </w:rPr>
        <w:t xml:space="preserve"> </w:t>
      </w:r>
    </w:p>
    <w:p w14:paraId="5248762B" w14:textId="11BCD3A8" w:rsidR="009F6CA6" w:rsidRPr="000412BD" w:rsidRDefault="000412BD" w:rsidP="000412BD">
      <w:pPr>
        <w:spacing w:before="13" w:line="360" w:lineRule="auto"/>
        <w:ind w:left="1"/>
        <w:rPr>
          <w:rFonts w:ascii="Arial" w:hAnsi="Arial" w:cs="Arial"/>
        </w:rPr>
      </w:pPr>
      <w:r w:rsidRPr="000412BD">
        <w:rPr>
          <w:rFonts w:ascii="Arial" w:hAnsi="Arial" w:cs="Arial"/>
          <w:b/>
          <w:bCs/>
        </w:rPr>
        <w:t>Autor</w:t>
      </w:r>
      <w:r>
        <w:rPr>
          <w:rFonts w:ascii="Arial" w:hAnsi="Arial" w:cs="Arial"/>
          <w:b/>
          <w:bCs/>
        </w:rPr>
        <w:t xml:space="preserve">: </w:t>
      </w:r>
      <w:r w:rsidR="00A624DB" w:rsidRPr="000412BD">
        <w:rPr>
          <w:rFonts w:ascii="Arial" w:hAnsi="Arial" w:cs="Arial"/>
        </w:rPr>
        <w:t>Jose Alfredo Montoya Rodriguez,</w:t>
      </w:r>
      <w:r w:rsidR="00A624DB" w:rsidRPr="000412BD">
        <w:rPr>
          <w:rFonts w:ascii="Arial" w:hAnsi="Arial" w:cs="Arial"/>
          <w:spacing w:val="-4"/>
        </w:rPr>
        <w:t xml:space="preserve"> </w:t>
      </w:r>
      <w:r w:rsidR="00A624DB" w:rsidRPr="000412BD">
        <w:rPr>
          <w:rFonts w:ascii="Arial" w:hAnsi="Arial" w:cs="Arial"/>
        </w:rPr>
        <w:t>Orica,</w:t>
      </w:r>
      <w:r w:rsidR="00A624DB" w:rsidRPr="000412BD">
        <w:rPr>
          <w:rFonts w:ascii="Arial" w:hAnsi="Arial" w:cs="Arial"/>
          <w:spacing w:val="-2"/>
        </w:rPr>
        <w:t xml:space="preserve"> </w:t>
      </w:r>
      <w:r w:rsidR="00A624DB" w:rsidRPr="000412BD">
        <w:rPr>
          <w:rFonts w:ascii="Arial" w:hAnsi="Arial" w:cs="Arial"/>
        </w:rPr>
        <w:t>Superintendentes de Planificación de mantenimiento,</w:t>
      </w:r>
      <w:r w:rsidR="00A624DB" w:rsidRPr="000412BD">
        <w:rPr>
          <w:rFonts w:ascii="Arial" w:hAnsi="Arial" w:cs="Arial"/>
          <w:spacing w:val="-4"/>
        </w:rPr>
        <w:t xml:space="preserve"> </w:t>
      </w:r>
      <w:r w:rsidR="00A624DB" w:rsidRPr="000412BD">
        <w:rPr>
          <w:rFonts w:ascii="Arial" w:hAnsi="Arial" w:cs="Arial"/>
        </w:rPr>
        <w:t>Av. Dionisio Derteano 144, San Isidro, Lima,</w:t>
      </w:r>
      <w:r w:rsidR="00A624DB" w:rsidRPr="000412BD">
        <w:rPr>
          <w:rFonts w:ascii="Arial" w:hAnsi="Arial" w:cs="Arial"/>
          <w:spacing w:val="-2"/>
        </w:rPr>
        <w:t xml:space="preserve"> </w:t>
      </w:r>
      <w:r w:rsidR="00A624DB" w:rsidRPr="000412BD">
        <w:rPr>
          <w:rFonts w:ascii="Arial" w:hAnsi="Arial" w:cs="Arial"/>
        </w:rPr>
        <w:t>jose.montoya@orica.com,</w:t>
      </w:r>
      <w:r w:rsidR="00A624DB" w:rsidRPr="000412BD">
        <w:rPr>
          <w:rFonts w:ascii="Arial" w:hAnsi="Arial" w:cs="Arial"/>
          <w:spacing w:val="-4"/>
        </w:rPr>
        <w:t xml:space="preserve"> </w:t>
      </w:r>
      <w:r w:rsidR="00A624DB" w:rsidRPr="000412BD">
        <w:rPr>
          <w:rFonts w:ascii="Arial" w:hAnsi="Arial" w:cs="Arial"/>
        </w:rPr>
        <w:t>montoya_jose23@hotmail.com, 954720515.</w:t>
      </w:r>
    </w:p>
    <w:p w14:paraId="253C463F" w14:textId="005347D8" w:rsidR="001E128D" w:rsidRPr="000412BD" w:rsidRDefault="000412BD" w:rsidP="000412BD">
      <w:pPr>
        <w:spacing w:before="13" w:line="360" w:lineRule="auto"/>
        <w:ind w:left="1"/>
        <w:rPr>
          <w:rFonts w:ascii="Arial" w:hAnsi="Arial" w:cs="Arial"/>
          <w:bCs/>
          <w:lang w:val="es-PE"/>
        </w:rPr>
      </w:pPr>
      <w:r w:rsidRPr="000412BD">
        <w:rPr>
          <w:rFonts w:ascii="Arial" w:hAnsi="Arial" w:cs="Arial"/>
          <w:b/>
        </w:rPr>
        <w:t>Coautor</w:t>
      </w:r>
      <w:r>
        <w:rPr>
          <w:rFonts w:ascii="Arial" w:hAnsi="Arial" w:cs="Arial"/>
          <w:b/>
        </w:rPr>
        <w:t xml:space="preserve">: </w:t>
      </w:r>
      <w:r w:rsidR="001E128D" w:rsidRPr="000412BD">
        <w:rPr>
          <w:rFonts w:ascii="Arial" w:hAnsi="Arial" w:cs="Arial"/>
          <w:bCs/>
        </w:rPr>
        <w:t xml:space="preserve">Carlos </w:t>
      </w:r>
      <w:r w:rsidR="00896529" w:rsidRPr="000412BD">
        <w:rPr>
          <w:rFonts w:ascii="Arial" w:hAnsi="Arial" w:cs="Arial"/>
          <w:bCs/>
        </w:rPr>
        <w:t xml:space="preserve">Eduardo </w:t>
      </w:r>
      <w:r w:rsidR="001E128D" w:rsidRPr="000412BD">
        <w:rPr>
          <w:rFonts w:ascii="Arial" w:hAnsi="Arial" w:cs="Arial"/>
          <w:bCs/>
        </w:rPr>
        <w:t xml:space="preserve">Lizárraga </w:t>
      </w:r>
      <w:proofErr w:type="spellStart"/>
      <w:r w:rsidR="001E128D" w:rsidRPr="000412BD">
        <w:rPr>
          <w:rFonts w:ascii="Arial" w:hAnsi="Arial" w:cs="Arial"/>
          <w:bCs/>
        </w:rPr>
        <w:t>Ibánez</w:t>
      </w:r>
      <w:proofErr w:type="spellEnd"/>
      <w:r w:rsidR="001E128D" w:rsidRPr="000412BD">
        <w:rPr>
          <w:rFonts w:ascii="Arial" w:hAnsi="Arial" w:cs="Arial"/>
          <w:bCs/>
        </w:rPr>
        <w:t xml:space="preserve">, Orica, </w:t>
      </w:r>
      <w:r w:rsidR="001E128D" w:rsidRPr="000412BD">
        <w:rPr>
          <w:rFonts w:ascii="Arial" w:hAnsi="Arial" w:cs="Arial"/>
          <w:bCs/>
          <w:lang w:val="es-PE"/>
        </w:rPr>
        <w:t xml:space="preserve">Manager - </w:t>
      </w:r>
      <w:proofErr w:type="spellStart"/>
      <w:r w:rsidR="001E128D" w:rsidRPr="000412BD">
        <w:rPr>
          <w:rFonts w:ascii="Arial" w:hAnsi="Arial" w:cs="Arial"/>
          <w:bCs/>
          <w:lang w:val="es-PE"/>
        </w:rPr>
        <w:t>Engineering</w:t>
      </w:r>
      <w:proofErr w:type="spellEnd"/>
      <w:r w:rsidR="001E128D" w:rsidRPr="000412BD">
        <w:rPr>
          <w:rFonts w:ascii="Arial" w:hAnsi="Arial" w:cs="Arial"/>
          <w:bCs/>
          <w:lang w:val="es-PE"/>
        </w:rPr>
        <w:t xml:space="preserve"> &amp; </w:t>
      </w:r>
      <w:proofErr w:type="spellStart"/>
      <w:r w:rsidR="001E128D" w:rsidRPr="000412BD">
        <w:rPr>
          <w:rFonts w:ascii="Arial" w:hAnsi="Arial" w:cs="Arial"/>
          <w:bCs/>
          <w:lang w:val="es-PE"/>
        </w:rPr>
        <w:t>Assets</w:t>
      </w:r>
      <w:proofErr w:type="spellEnd"/>
      <w:r w:rsidR="001E128D" w:rsidRPr="000412BD">
        <w:rPr>
          <w:rFonts w:ascii="Arial" w:hAnsi="Arial" w:cs="Arial"/>
          <w:bCs/>
          <w:lang w:val="es-PE"/>
        </w:rPr>
        <w:t xml:space="preserve">, Peru, Colombia y Caribe, </w:t>
      </w:r>
      <w:r w:rsidR="001E128D" w:rsidRPr="000412BD">
        <w:rPr>
          <w:rFonts w:ascii="Arial" w:hAnsi="Arial" w:cs="Arial"/>
          <w:bCs/>
        </w:rPr>
        <w:t xml:space="preserve">Av. Dionisio Derteano 144, San Isidro, Lima, </w:t>
      </w:r>
      <w:hyperlink r:id="rId8" w:history="1">
        <w:r w:rsidR="001E128D" w:rsidRPr="000412BD">
          <w:rPr>
            <w:rStyle w:val="Hipervnculo"/>
            <w:rFonts w:ascii="Arial" w:hAnsi="Arial" w:cs="Arial"/>
            <w:bCs/>
            <w:color w:val="auto"/>
            <w:u w:val="none"/>
          </w:rPr>
          <w:t>carlos.lizarraga3@orica.com</w:t>
        </w:r>
      </w:hyperlink>
      <w:r w:rsidR="001E128D" w:rsidRPr="000412BD">
        <w:rPr>
          <w:rFonts w:ascii="Arial" w:hAnsi="Arial" w:cs="Arial"/>
          <w:bCs/>
        </w:rPr>
        <w:t>, 958343272</w:t>
      </w:r>
    </w:p>
    <w:p w14:paraId="40EA312E" w14:textId="3B92713A" w:rsidR="009F6CA6" w:rsidRPr="000412BD" w:rsidRDefault="00000000" w:rsidP="000412BD">
      <w:pPr>
        <w:pStyle w:val="Textoindependiente"/>
        <w:spacing w:before="2" w:line="360" w:lineRule="auto"/>
        <w:ind w:left="1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b/>
          <w:sz w:val="22"/>
          <w:szCs w:val="22"/>
        </w:rPr>
        <w:t xml:space="preserve">Palabras claves: </w:t>
      </w:r>
      <w:r w:rsidR="001E128D" w:rsidRPr="000412BD">
        <w:rPr>
          <w:rFonts w:ascii="Arial" w:hAnsi="Arial" w:cs="Arial"/>
          <w:bCs/>
          <w:sz w:val="22"/>
          <w:szCs w:val="22"/>
        </w:rPr>
        <w:t>Servicios</w:t>
      </w:r>
      <w:r w:rsidR="001E128D" w:rsidRPr="000412BD">
        <w:rPr>
          <w:rFonts w:ascii="Arial" w:hAnsi="Arial" w:cs="Arial"/>
          <w:b/>
          <w:sz w:val="22"/>
          <w:szCs w:val="22"/>
        </w:rPr>
        <w:t xml:space="preserve"> </w:t>
      </w:r>
      <w:r w:rsidR="009802F0" w:rsidRPr="000412BD">
        <w:rPr>
          <w:rFonts w:ascii="Arial" w:hAnsi="Arial" w:cs="Arial"/>
          <w:bCs/>
          <w:sz w:val="22"/>
          <w:szCs w:val="22"/>
        </w:rPr>
        <w:t>voladura</w:t>
      </w:r>
      <w:r w:rsidR="00AC61E2" w:rsidRPr="000412BD">
        <w:rPr>
          <w:rFonts w:ascii="Arial" w:hAnsi="Arial" w:cs="Arial"/>
          <w:bCs/>
          <w:sz w:val="22"/>
          <w:szCs w:val="22"/>
        </w:rPr>
        <w:t xml:space="preserve">, </w:t>
      </w:r>
      <w:r w:rsidR="009802F0" w:rsidRPr="000412BD">
        <w:rPr>
          <w:rFonts w:ascii="Arial" w:hAnsi="Arial" w:cs="Arial"/>
          <w:bCs/>
          <w:sz w:val="22"/>
          <w:szCs w:val="22"/>
        </w:rPr>
        <w:t>Orica, minería</w:t>
      </w:r>
      <w:r w:rsidR="00AC61E2" w:rsidRPr="000412BD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="00AC61E2" w:rsidRPr="000412BD">
        <w:rPr>
          <w:rFonts w:ascii="Arial" w:hAnsi="Arial" w:cs="Arial"/>
          <w:bCs/>
          <w:sz w:val="22"/>
          <w:szCs w:val="22"/>
        </w:rPr>
        <w:t>bi</w:t>
      </w:r>
      <w:r w:rsidR="009802F0" w:rsidRPr="000412BD">
        <w:rPr>
          <w:rFonts w:ascii="Arial" w:hAnsi="Arial" w:cs="Arial"/>
          <w:bCs/>
          <w:sz w:val="22"/>
          <w:szCs w:val="22"/>
        </w:rPr>
        <w:t>g</w:t>
      </w:r>
      <w:proofErr w:type="spellEnd"/>
      <w:r w:rsidR="00AC61E2" w:rsidRPr="000412BD">
        <w:rPr>
          <w:rFonts w:ascii="Arial" w:hAnsi="Arial" w:cs="Arial"/>
          <w:bCs/>
          <w:sz w:val="22"/>
          <w:szCs w:val="22"/>
        </w:rPr>
        <w:t xml:space="preserve"> data</w:t>
      </w:r>
      <w:r w:rsidR="001E128D" w:rsidRPr="000412BD">
        <w:rPr>
          <w:rFonts w:ascii="Arial" w:hAnsi="Arial" w:cs="Arial"/>
          <w:bCs/>
          <w:sz w:val="22"/>
          <w:szCs w:val="22"/>
        </w:rPr>
        <w:t>, indicadores, confiabilidad</w:t>
      </w:r>
      <w:r w:rsidR="00A624DB" w:rsidRPr="000412BD">
        <w:rPr>
          <w:rFonts w:ascii="Arial" w:hAnsi="Arial" w:cs="Arial"/>
          <w:bCs/>
          <w:sz w:val="22"/>
          <w:szCs w:val="22"/>
        </w:rPr>
        <w:t>,</w:t>
      </w:r>
      <w:r w:rsidR="00A624DB" w:rsidRPr="000412BD">
        <w:rPr>
          <w:rFonts w:ascii="Arial" w:hAnsi="Arial" w:cs="Arial"/>
          <w:b/>
          <w:sz w:val="22"/>
          <w:szCs w:val="22"/>
        </w:rPr>
        <w:t xml:space="preserve"> </w:t>
      </w:r>
    </w:p>
    <w:p w14:paraId="730A9BB2" w14:textId="4396932F" w:rsidR="00A624DB" w:rsidRPr="000412BD" w:rsidRDefault="00A624DB" w:rsidP="000412BD">
      <w:pPr>
        <w:pStyle w:val="Textoindependiente"/>
        <w:spacing w:before="30" w:line="360" w:lineRule="auto"/>
        <w:ind w:left="1" w:right="141"/>
        <w:jc w:val="both"/>
        <w:rPr>
          <w:rFonts w:ascii="Arial" w:hAnsi="Arial" w:cs="Arial"/>
          <w:b/>
          <w:bCs/>
          <w:spacing w:val="-2"/>
          <w:sz w:val="22"/>
          <w:szCs w:val="22"/>
        </w:rPr>
      </w:pPr>
      <w:r w:rsidRPr="000412BD">
        <w:rPr>
          <w:rFonts w:ascii="Arial" w:hAnsi="Arial" w:cs="Arial"/>
          <w:b/>
          <w:bCs/>
          <w:spacing w:val="-2"/>
          <w:sz w:val="22"/>
          <w:szCs w:val="22"/>
        </w:rPr>
        <w:t>Contexto:</w:t>
      </w:r>
    </w:p>
    <w:p w14:paraId="32F4812D" w14:textId="2F9E5D73" w:rsidR="00A624DB" w:rsidRPr="000412BD" w:rsidRDefault="00A624DB" w:rsidP="000412BD">
      <w:pPr>
        <w:pStyle w:val="Textoindependiente"/>
        <w:spacing w:before="30" w:line="360" w:lineRule="auto"/>
        <w:ind w:left="1" w:right="141"/>
        <w:jc w:val="both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 xml:space="preserve">Orica es el mayor proveedor de explosivos comerciales y sistemas de voladura </w:t>
      </w:r>
      <w:r w:rsidR="008D5BC0" w:rsidRPr="000412BD">
        <w:rPr>
          <w:rFonts w:ascii="Arial" w:hAnsi="Arial" w:cs="Arial"/>
          <w:sz w:val="22"/>
          <w:szCs w:val="22"/>
        </w:rPr>
        <w:t xml:space="preserve">a nivel global con </w:t>
      </w:r>
      <w:r w:rsidRPr="000412BD">
        <w:rPr>
          <w:rFonts w:ascii="Arial" w:hAnsi="Arial" w:cs="Arial"/>
          <w:sz w:val="22"/>
          <w:szCs w:val="22"/>
        </w:rPr>
        <w:t>más de 14.500 personas</w:t>
      </w:r>
      <w:r w:rsidR="008D5BC0" w:rsidRPr="000412BD">
        <w:rPr>
          <w:rFonts w:ascii="Arial" w:hAnsi="Arial" w:cs="Arial"/>
          <w:sz w:val="22"/>
          <w:szCs w:val="22"/>
        </w:rPr>
        <w:t xml:space="preserve"> y presencia en más de </w:t>
      </w:r>
      <w:r w:rsidRPr="000412BD">
        <w:rPr>
          <w:rFonts w:ascii="Arial" w:hAnsi="Arial" w:cs="Arial"/>
          <w:sz w:val="22"/>
          <w:szCs w:val="22"/>
        </w:rPr>
        <w:t>130 países</w:t>
      </w:r>
      <w:r w:rsidR="008D5BC0" w:rsidRPr="000412BD">
        <w:rPr>
          <w:rFonts w:ascii="Arial" w:hAnsi="Arial" w:cs="Arial"/>
          <w:sz w:val="22"/>
          <w:szCs w:val="22"/>
        </w:rPr>
        <w:t xml:space="preserve">. </w:t>
      </w:r>
      <w:r w:rsidR="00760C0F" w:rsidRPr="000412BD">
        <w:rPr>
          <w:rFonts w:ascii="Arial" w:hAnsi="Arial" w:cs="Arial"/>
          <w:sz w:val="22"/>
          <w:szCs w:val="22"/>
        </w:rPr>
        <w:t>A nivel global cuenta con una flota de más de 950 camiones MMU, trabaja de la mano con proveedores de chasis de la marca Volvo y Scania principalmente, teniendo en volvo una cantidad aproximada de 261 unidades</w:t>
      </w:r>
      <w:r w:rsidR="008D5BC0" w:rsidRPr="000412BD">
        <w:rPr>
          <w:rFonts w:ascii="Arial" w:hAnsi="Arial" w:cs="Arial"/>
          <w:sz w:val="22"/>
          <w:szCs w:val="22"/>
        </w:rPr>
        <w:t>.</w:t>
      </w:r>
      <w:r w:rsidR="00760C0F" w:rsidRPr="000412BD">
        <w:rPr>
          <w:rFonts w:ascii="Arial" w:hAnsi="Arial" w:cs="Arial"/>
          <w:sz w:val="22"/>
          <w:szCs w:val="22"/>
        </w:rPr>
        <w:t xml:space="preserve"> En cuanto a la unidad de proceso se cuenta mas de 214 ejemplares fabricados por Orica y otros 200 de fabricación Tread.</w:t>
      </w:r>
    </w:p>
    <w:p w14:paraId="61E4AC95" w14:textId="3100B4D5" w:rsidR="008D5BC0" w:rsidRPr="000412BD" w:rsidRDefault="00760C0F" w:rsidP="000412BD">
      <w:pPr>
        <w:pStyle w:val="Textoindependiente"/>
        <w:spacing w:before="30" w:line="360" w:lineRule="auto"/>
        <w:ind w:left="1" w:right="141"/>
        <w:jc w:val="both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>El ámbito de desarrollo de este trabajo técnico es en las 10 operaciones mineras con las que actualmente Orica Peru tiene contrato, con un total de 55 camiones MMU distribuidos y 700k toneladas anuales de explosivo descargado en terreno.</w:t>
      </w:r>
    </w:p>
    <w:p w14:paraId="31EFEA9D" w14:textId="0FD1B2FA" w:rsidR="009F6CA6" w:rsidRPr="000412BD" w:rsidRDefault="000412BD" w:rsidP="000412BD">
      <w:pPr>
        <w:pStyle w:val="Textoindependiente"/>
        <w:spacing w:line="360" w:lineRule="auto"/>
        <w:ind w:left="1"/>
        <w:rPr>
          <w:rFonts w:ascii="Arial" w:hAnsi="Arial" w:cs="Arial"/>
          <w:b/>
          <w:bCs/>
          <w:sz w:val="22"/>
          <w:szCs w:val="22"/>
        </w:rPr>
      </w:pPr>
      <w:r w:rsidRPr="000412BD">
        <w:rPr>
          <w:rFonts w:ascii="Arial" w:hAnsi="Arial" w:cs="Arial"/>
          <w:b/>
          <w:bCs/>
          <w:sz w:val="22"/>
          <w:szCs w:val="22"/>
        </w:rPr>
        <w:t>Objetivo:</w:t>
      </w:r>
    </w:p>
    <w:p w14:paraId="6FAE528C" w14:textId="035B4702" w:rsidR="00E4619A" w:rsidRPr="000412BD" w:rsidRDefault="001C3F11" w:rsidP="000412BD">
      <w:pPr>
        <w:pStyle w:val="Textoindependiente"/>
        <w:spacing w:before="30" w:line="360" w:lineRule="auto"/>
        <w:ind w:left="1" w:right="141"/>
        <w:jc w:val="both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>Este trabajo</w:t>
      </w:r>
      <w:r w:rsidR="00E4619A" w:rsidRPr="000412BD">
        <w:rPr>
          <w:rFonts w:ascii="Arial" w:hAnsi="Arial" w:cs="Arial"/>
          <w:sz w:val="22"/>
          <w:szCs w:val="22"/>
        </w:rPr>
        <w:t xml:space="preserve"> permitirá mejorar la integridad de </w:t>
      </w:r>
      <w:r w:rsidR="007670A9" w:rsidRPr="000412BD">
        <w:rPr>
          <w:rFonts w:ascii="Arial" w:hAnsi="Arial" w:cs="Arial"/>
          <w:sz w:val="22"/>
          <w:szCs w:val="22"/>
        </w:rPr>
        <w:t xml:space="preserve">la flota de camiones fábrica de explosivos asignados a las diversas operaciones del negocio de Orica en Peru </w:t>
      </w:r>
      <w:r w:rsidR="00E4619A" w:rsidRPr="000412BD">
        <w:rPr>
          <w:rFonts w:ascii="Arial" w:hAnsi="Arial" w:cs="Arial"/>
          <w:sz w:val="22"/>
          <w:szCs w:val="22"/>
        </w:rPr>
        <w:t xml:space="preserve">a través de </w:t>
      </w:r>
      <w:r w:rsidR="00511DB7">
        <w:rPr>
          <w:rFonts w:ascii="Arial" w:hAnsi="Arial" w:cs="Arial"/>
          <w:sz w:val="22"/>
          <w:szCs w:val="22"/>
        </w:rPr>
        <w:t>la</w:t>
      </w:r>
      <w:r w:rsidR="00E4619A" w:rsidRPr="000412BD">
        <w:rPr>
          <w:rFonts w:ascii="Arial" w:hAnsi="Arial" w:cs="Arial"/>
          <w:sz w:val="22"/>
          <w:szCs w:val="22"/>
        </w:rPr>
        <w:t xml:space="preserve"> aplicación de la metodología</w:t>
      </w:r>
      <w:r w:rsidR="007670A9" w:rsidRPr="000412BD">
        <w:rPr>
          <w:rFonts w:ascii="Arial" w:hAnsi="Arial" w:cs="Arial"/>
          <w:sz w:val="22"/>
          <w:szCs w:val="22"/>
        </w:rPr>
        <w:t xml:space="preserve"> </w:t>
      </w:r>
      <w:r w:rsidR="00511DB7">
        <w:rPr>
          <w:rFonts w:ascii="Arial" w:hAnsi="Arial" w:cs="Arial"/>
          <w:sz w:val="22"/>
          <w:szCs w:val="22"/>
        </w:rPr>
        <w:t xml:space="preserve">de las </w:t>
      </w:r>
      <w:r w:rsidR="007670A9" w:rsidRPr="000412BD">
        <w:rPr>
          <w:rFonts w:ascii="Arial" w:hAnsi="Arial" w:cs="Arial"/>
          <w:sz w:val="22"/>
          <w:szCs w:val="22"/>
        </w:rPr>
        <w:t xml:space="preserve">buenas prácticas </w:t>
      </w:r>
      <w:r w:rsidR="00E4619A" w:rsidRPr="000412BD">
        <w:rPr>
          <w:rFonts w:ascii="Arial" w:hAnsi="Arial" w:cs="Arial"/>
          <w:sz w:val="22"/>
          <w:szCs w:val="22"/>
        </w:rPr>
        <w:t xml:space="preserve">de mantenimiento </w:t>
      </w:r>
      <w:r w:rsidR="007670A9" w:rsidRPr="000412BD">
        <w:rPr>
          <w:rFonts w:ascii="Arial" w:hAnsi="Arial" w:cs="Arial"/>
          <w:sz w:val="22"/>
          <w:szCs w:val="22"/>
        </w:rPr>
        <w:t>basado en confiabilidad co</w:t>
      </w:r>
      <w:r w:rsidR="00511DB7">
        <w:rPr>
          <w:rFonts w:ascii="Arial" w:hAnsi="Arial" w:cs="Arial"/>
          <w:sz w:val="22"/>
          <w:szCs w:val="22"/>
        </w:rPr>
        <w:t>mo</w:t>
      </w:r>
      <w:r w:rsidR="007670A9" w:rsidRPr="000412BD">
        <w:rPr>
          <w:rFonts w:ascii="Arial" w:hAnsi="Arial" w:cs="Arial"/>
          <w:sz w:val="22"/>
          <w:szCs w:val="22"/>
        </w:rPr>
        <w:t xml:space="preserve"> registro de información, análisis de </w:t>
      </w:r>
      <w:proofErr w:type="spellStart"/>
      <w:r w:rsidR="00760C0F" w:rsidRPr="000412BD">
        <w:rPr>
          <w:rFonts w:ascii="Arial" w:hAnsi="Arial" w:cs="Arial"/>
          <w:sz w:val="22"/>
          <w:szCs w:val="22"/>
        </w:rPr>
        <w:t>big</w:t>
      </w:r>
      <w:proofErr w:type="spellEnd"/>
      <w:r w:rsidR="00760C0F" w:rsidRPr="000412BD">
        <w:rPr>
          <w:rFonts w:ascii="Arial" w:hAnsi="Arial" w:cs="Arial"/>
          <w:sz w:val="22"/>
          <w:szCs w:val="22"/>
        </w:rPr>
        <w:t xml:space="preserve"> </w:t>
      </w:r>
      <w:r w:rsidR="007670A9" w:rsidRPr="000412BD">
        <w:rPr>
          <w:rFonts w:ascii="Arial" w:hAnsi="Arial" w:cs="Arial"/>
          <w:sz w:val="22"/>
          <w:szCs w:val="22"/>
        </w:rPr>
        <w:t>data, obtención de tendencias y graficas estadísticas</w:t>
      </w:r>
      <w:r w:rsidR="00511DB7">
        <w:rPr>
          <w:rFonts w:ascii="Arial" w:hAnsi="Arial" w:cs="Arial"/>
          <w:sz w:val="22"/>
          <w:szCs w:val="22"/>
        </w:rPr>
        <w:t xml:space="preserve"> </w:t>
      </w:r>
      <w:r w:rsidR="007670A9" w:rsidRPr="000412BD">
        <w:rPr>
          <w:rFonts w:ascii="Arial" w:hAnsi="Arial" w:cs="Arial"/>
          <w:sz w:val="22"/>
          <w:szCs w:val="22"/>
        </w:rPr>
        <w:t xml:space="preserve">de los equipos, desarrollo de planes de acción, seguimiento y monitoreo </w:t>
      </w:r>
      <w:r w:rsidR="00E4619A" w:rsidRPr="000412BD">
        <w:rPr>
          <w:rFonts w:ascii="Arial" w:hAnsi="Arial" w:cs="Arial"/>
          <w:sz w:val="22"/>
          <w:szCs w:val="22"/>
        </w:rPr>
        <w:t>para reducir las paradas por fallas</w:t>
      </w:r>
      <w:r w:rsidR="00267C26" w:rsidRPr="000412BD">
        <w:rPr>
          <w:rFonts w:ascii="Arial" w:hAnsi="Arial" w:cs="Arial"/>
          <w:sz w:val="22"/>
          <w:szCs w:val="22"/>
        </w:rPr>
        <w:t xml:space="preserve">; </w:t>
      </w:r>
      <w:r w:rsidR="00E4619A" w:rsidRPr="000412BD">
        <w:rPr>
          <w:rFonts w:ascii="Arial" w:hAnsi="Arial" w:cs="Arial"/>
          <w:sz w:val="22"/>
          <w:szCs w:val="22"/>
        </w:rPr>
        <w:t xml:space="preserve">con ello se logrará impactos positivos </w:t>
      </w:r>
      <w:r w:rsidR="00267C26" w:rsidRPr="000412BD">
        <w:rPr>
          <w:rFonts w:ascii="Arial" w:hAnsi="Arial" w:cs="Arial"/>
          <w:sz w:val="22"/>
          <w:szCs w:val="22"/>
        </w:rPr>
        <w:t>con incrementos de</w:t>
      </w:r>
      <w:r w:rsidR="00E4619A" w:rsidRPr="000412BD">
        <w:rPr>
          <w:rFonts w:ascii="Arial" w:hAnsi="Arial" w:cs="Arial"/>
          <w:sz w:val="22"/>
          <w:szCs w:val="22"/>
        </w:rPr>
        <w:t xml:space="preserve"> disponibilidad</w:t>
      </w:r>
      <w:r w:rsidR="00267C26" w:rsidRPr="000412BD">
        <w:rPr>
          <w:rFonts w:ascii="Arial" w:hAnsi="Arial" w:cs="Arial"/>
          <w:sz w:val="22"/>
          <w:szCs w:val="22"/>
        </w:rPr>
        <w:t xml:space="preserve">, </w:t>
      </w:r>
      <w:r w:rsidR="00E4619A" w:rsidRPr="000412BD">
        <w:rPr>
          <w:rFonts w:ascii="Arial" w:hAnsi="Arial" w:cs="Arial"/>
          <w:sz w:val="22"/>
          <w:szCs w:val="22"/>
        </w:rPr>
        <w:t>confiabilidad</w:t>
      </w:r>
      <w:r w:rsidR="00511DB7">
        <w:rPr>
          <w:rFonts w:ascii="Arial" w:hAnsi="Arial" w:cs="Arial"/>
          <w:sz w:val="22"/>
          <w:szCs w:val="22"/>
        </w:rPr>
        <w:t xml:space="preserve"> y </w:t>
      </w:r>
      <w:r w:rsidR="00267C26" w:rsidRPr="000412BD">
        <w:rPr>
          <w:rFonts w:ascii="Arial" w:hAnsi="Arial" w:cs="Arial"/>
          <w:sz w:val="22"/>
          <w:szCs w:val="22"/>
        </w:rPr>
        <w:t>seguridad</w:t>
      </w:r>
      <w:r w:rsidR="00511DB7">
        <w:rPr>
          <w:rFonts w:ascii="Arial" w:hAnsi="Arial" w:cs="Arial"/>
          <w:sz w:val="22"/>
          <w:szCs w:val="22"/>
        </w:rPr>
        <w:t xml:space="preserve">, permitiendo </w:t>
      </w:r>
      <w:r w:rsidR="00E4619A" w:rsidRPr="000412BD">
        <w:rPr>
          <w:rFonts w:ascii="Arial" w:hAnsi="Arial" w:cs="Arial"/>
          <w:sz w:val="22"/>
          <w:szCs w:val="22"/>
        </w:rPr>
        <w:t xml:space="preserve">beneficios para la </w:t>
      </w:r>
      <w:r w:rsidR="00511DB7">
        <w:rPr>
          <w:rFonts w:ascii="Arial" w:hAnsi="Arial" w:cs="Arial"/>
          <w:sz w:val="22"/>
          <w:szCs w:val="22"/>
        </w:rPr>
        <w:t>organización</w:t>
      </w:r>
      <w:r w:rsidR="00E4619A" w:rsidRPr="000412BD">
        <w:rPr>
          <w:rFonts w:ascii="Arial" w:hAnsi="Arial" w:cs="Arial"/>
          <w:sz w:val="22"/>
          <w:szCs w:val="22"/>
        </w:rPr>
        <w:t>.</w:t>
      </w:r>
    </w:p>
    <w:p w14:paraId="5C0844C0" w14:textId="4D8605BE" w:rsidR="009F6CA6" w:rsidRPr="000412BD" w:rsidRDefault="000412BD" w:rsidP="000412BD">
      <w:pPr>
        <w:pStyle w:val="Textoindependiente"/>
        <w:spacing w:before="1" w:line="360" w:lineRule="auto"/>
        <w:ind w:left="1"/>
        <w:rPr>
          <w:rFonts w:ascii="Arial" w:hAnsi="Arial" w:cs="Arial"/>
          <w:b/>
          <w:bCs/>
          <w:sz w:val="22"/>
          <w:szCs w:val="22"/>
        </w:rPr>
      </w:pPr>
      <w:r w:rsidRPr="000412BD">
        <w:rPr>
          <w:rFonts w:ascii="Arial" w:hAnsi="Arial" w:cs="Arial"/>
          <w:b/>
          <w:bCs/>
          <w:sz w:val="22"/>
          <w:szCs w:val="22"/>
        </w:rPr>
        <w:lastRenderedPageBreak/>
        <w:t>Procedimiento o metodología</w:t>
      </w:r>
    </w:p>
    <w:p w14:paraId="60077B33" w14:textId="6EE452D2" w:rsidR="00163445" w:rsidRPr="000412BD" w:rsidRDefault="002100E5" w:rsidP="000412BD">
      <w:pPr>
        <w:pStyle w:val="Textoindependiente"/>
        <w:numPr>
          <w:ilvl w:val="0"/>
          <w:numId w:val="4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>Implementar l</w:t>
      </w:r>
      <w:r w:rsidR="00B12836" w:rsidRPr="000412BD">
        <w:rPr>
          <w:rFonts w:ascii="Arial" w:hAnsi="Arial" w:cs="Arial"/>
          <w:sz w:val="22"/>
          <w:szCs w:val="22"/>
        </w:rPr>
        <w:t>a taxonomía completa de la unidad fabrica y del chasis del MMU a fin de obtener detalles de los componentes, subsistemas y sistemas del equipo</w:t>
      </w:r>
      <w:r w:rsidR="00A804DF" w:rsidRPr="000412BD">
        <w:rPr>
          <w:rFonts w:ascii="Arial" w:hAnsi="Arial" w:cs="Arial"/>
          <w:sz w:val="22"/>
          <w:szCs w:val="22"/>
        </w:rPr>
        <w:t>.</w:t>
      </w:r>
    </w:p>
    <w:p w14:paraId="4CDC6415" w14:textId="53611CD5" w:rsidR="00B12836" w:rsidRPr="000412BD" w:rsidRDefault="00760C0F" w:rsidP="000412BD">
      <w:pPr>
        <w:pStyle w:val="Textoindependiente"/>
        <w:numPr>
          <w:ilvl w:val="0"/>
          <w:numId w:val="4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>N</w:t>
      </w:r>
      <w:r w:rsidR="00B12836" w:rsidRPr="000412BD">
        <w:rPr>
          <w:rFonts w:ascii="Arial" w:hAnsi="Arial" w:cs="Arial"/>
          <w:sz w:val="22"/>
          <w:szCs w:val="22"/>
        </w:rPr>
        <w:t>ormaliza</w:t>
      </w:r>
      <w:r w:rsidR="002100E5" w:rsidRPr="000412BD">
        <w:rPr>
          <w:rFonts w:ascii="Arial" w:hAnsi="Arial" w:cs="Arial"/>
          <w:sz w:val="22"/>
          <w:szCs w:val="22"/>
        </w:rPr>
        <w:t>r</w:t>
      </w:r>
      <w:r w:rsidR="00B12836" w:rsidRPr="000412BD">
        <w:rPr>
          <w:rFonts w:ascii="Arial" w:hAnsi="Arial" w:cs="Arial"/>
          <w:sz w:val="22"/>
          <w:szCs w:val="22"/>
        </w:rPr>
        <w:t xml:space="preserve"> de la data para su procesamiento y obtención de graficas de tendencias.</w:t>
      </w:r>
    </w:p>
    <w:p w14:paraId="32BF8320" w14:textId="1502AEFA" w:rsidR="00B12836" w:rsidRPr="000412BD" w:rsidRDefault="002100E5" w:rsidP="000412BD">
      <w:pPr>
        <w:pStyle w:val="Textoindependiente"/>
        <w:numPr>
          <w:ilvl w:val="0"/>
          <w:numId w:val="4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 xml:space="preserve">Capacitar e instruir referente a </w:t>
      </w:r>
      <w:r w:rsidR="00B12836" w:rsidRPr="000412BD">
        <w:rPr>
          <w:rFonts w:ascii="Arial" w:hAnsi="Arial" w:cs="Arial"/>
          <w:sz w:val="22"/>
          <w:szCs w:val="22"/>
        </w:rPr>
        <w:t xml:space="preserve">la lógica del </w:t>
      </w:r>
      <w:proofErr w:type="spellStart"/>
      <w:r w:rsidR="00B12836" w:rsidRPr="000412BD">
        <w:rPr>
          <w:rFonts w:ascii="Arial" w:hAnsi="Arial" w:cs="Arial"/>
          <w:sz w:val="22"/>
          <w:szCs w:val="22"/>
        </w:rPr>
        <w:t>breakdown</w:t>
      </w:r>
      <w:proofErr w:type="spellEnd"/>
      <w:r w:rsidR="00B12836" w:rsidRPr="000412BD">
        <w:rPr>
          <w:rFonts w:ascii="Arial" w:hAnsi="Arial" w:cs="Arial"/>
          <w:sz w:val="22"/>
          <w:szCs w:val="22"/>
        </w:rPr>
        <w:t xml:space="preserve"> (parada programada y no programada, stand by mantenimiento correctivo o preventivo y </w:t>
      </w:r>
      <w:r w:rsidR="00A804DF" w:rsidRPr="000412BD">
        <w:rPr>
          <w:rFonts w:ascii="Arial" w:hAnsi="Arial" w:cs="Arial"/>
          <w:sz w:val="22"/>
          <w:szCs w:val="22"/>
        </w:rPr>
        <w:t>operatividad</w:t>
      </w:r>
      <w:r w:rsidR="00511DB7">
        <w:rPr>
          <w:rFonts w:ascii="Arial" w:hAnsi="Arial" w:cs="Arial"/>
          <w:sz w:val="22"/>
          <w:szCs w:val="22"/>
        </w:rPr>
        <w:t>.</w:t>
      </w:r>
    </w:p>
    <w:p w14:paraId="4C8D2434" w14:textId="7E979EDD" w:rsidR="00B12836" w:rsidRPr="000412BD" w:rsidRDefault="002100E5" w:rsidP="000412BD">
      <w:pPr>
        <w:pStyle w:val="Textoindependiente"/>
        <w:numPr>
          <w:ilvl w:val="0"/>
          <w:numId w:val="4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 xml:space="preserve">Obtener los </w:t>
      </w:r>
      <w:r w:rsidR="00B12836" w:rsidRPr="000412BD">
        <w:rPr>
          <w:rFonts w:ascii="Arial" w:hAnsi="Arial" w:cs="Arial"/>
          <w:sz w:val="22"/>
          <w:szCs w:val="22"/>
        </w:rPr>
        <w:t xml:space="preserve">indicadores clase mundial de mantenimiento: disponibilidad, utilización, MTBF, MTTR, MTBS, TOP 5, paradas por sistema, paradas por </w:t>
      </w:r>
      <w:r w:rsidR="00A804DF" w:rsidRPr="000412BD">
        <w:rPr>
          <w:rFonts w:ascii="Arial" w:hAnsi="Arial" w:cs="Arial"/>
          <w:sz w:val="22"/>
          <w:szCs w:val="22"/>
        </w:rPr>
        <w:t>camión</w:t>
      </w:r>
      <w:r w:rsidR="00267C26" w:rsidRPr="000412BD">
        <w:rPr>
          <w:rFonts w:ascii="Arial" w:hAnsi="Arial" w:cs="Arial"/>
          <w:sz w:val="22"/>
          <w:szCs w:val="22"/>
        </w:rPr>
        <w:t xml:space="preserve"> fabrica</w:t>
      </w:r>
      <w:r w:rsidR="00A804DF" w:rsidRPr="000412BD">
        <w:rPr>
          <w:rFonts w:ascii="Arial" w:hAnsi="Arial" w:cs="Arial"/>
          <w:sz w:val="22"/>
          <w:szCs w:val="22"/>
        </w:rPr>
        <w:t>.</w:t>
      </w:r>
    </w:p>
    <w:p w14:paraId="00640B16" w14:textId="308DB42F" w:rsidR="00A804DF" w:rsidRPr="000412BD" w:rsidRDefault="00760C0F" w:rsidP="000412BD">
      <w:pPr>
        <w:pStyle w:val="Textoindependiente"/>
        <w:numPr>
          <w:ilvl w:val="0"/>
          <w:numId w:val="4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 xml:space="preserve">Desarrollar </w:t>
      </w:r>
      <w:r w:rsidR="00A804DF" w:rsidRPr="000412BD">
        <w:rPr>
          <w:rFonts w:ascii="Arial" w:hAnsi="Arial" w:cs="Arial"/>
          <w:sz w:val="22"/>
          <w:szCs w:val="22"/>
        </w:rPr>
        <w:t xml:space="preserve">la matriz </w:t>
      </w:r>
      <w:proofErr w:type="spellStart"/>
      <w:r w:rsidR="00A804DF" w:rsidRPr="000412BD">
        <w:rPr>
          <w:rFonts w:ascii="Arial" w:hAnsi="Arial" w:cs="Arial"/>
          <w:sz w:val="22"/>
          <w:szCs w:val="22"/>
        </w:rPr>
        <w:t>jacknife</w:t>
      </w:r>
      <w:proofErr w:type="spellEnd"/>
      <w:r w:rsidR="00A804DF" w:rsidRPr="000412BD">
        <w:rPr>
          <w:rFonts w:ascii="Arial" w:hAnsi="Arial" w:cs="Arial"/>
          <w:sz w:val="22"/>
          <w:szCs w:val="22"/>
        </w:rPr>
        <w:t xml:space="preserve"> para la toma de decisiones más acertada.</w:t>
      </w:r>
    </w:p>
    <w:p w14:paraId="0CD19F7D" w14:textId="55736370" w:rsidR="00A804DF" w:rsidRPr="000412BD" w:rsidRDefault="002100E5" w:rsidP="000412BD">
      <w:pPr>
        <w:pStyle w:val="Textoindependiente"/>
        <w:numPr>
          <w:ilvl w:val="0"/>
          <w:numId w:val="4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>Desarrollar p</w:t>
      </w:r>
      <w:r w:rsidR="00760C0F" w:rsidRPr="000412BD">
        <w:rPr>
          <w:rFonts w:ascii="Arial" w:hAnsi="Arial" w:cs="Arial"/>
          <w:sz w:val="22"/>
          <w:szCs w:val="22"/>
        </w:rPr>
        <w:t>l</w:t>
      </w:r>
      <w:r w:rsidR="00A804DF" w:rsidRPr="000412BD">
        <w:rPr>
          <w:rFonts w:ascii="Arial" w:hAnsi="Arial" w:cs="Arial"/>
          <w:sz w:val="22"/>
          <w:szCs w:val="22"/>
        </w:rPr>
        <w:t xml:space="preserve">anes de acción y seguimiento para solucionar los problemas </w:t>
      </w:r>
      <w:r w:rsidR="00760C0F" w:rsidRPr="000412BD">
        <w:rPr>
          <w:rFonts w:ascii="Arial" w:hAnsi="Arial" w:cs="Arial"/>
          <w:sz w:val="22"/>
          <w:szCs w:val="22"/>
        </w:rPr>
        <w:t>más</w:t>
      </w:r>
      <w:r w:rsidR="00A804DF" w:rsidRPr="000412BD">
        <w:rPr>
          <w:rFonts w:ascii="Arial" w:hAnsi="Arial" w:cs="Arial"/>
          <w:sz w:val="22"/>
          <w:szCs w:val="22"/>
        </w:rPr>
        <w:t xml:space="preserve"> representativos y de impacto a la gestión de mantenimiento.</w:t>
      </w:r>
    </w:p>
    <w:p w14:paraId="149E9ADD" w14:textId="4A9CA380" w:rsidR="00A804DF" w:rsidRPr="000412BD" w:rsidRDefault="00760C0F" w:rsidP="000412BD">
      <w:pPr>
        <w:pStyle w:val="Textoindependiente"/>
        <w:numPr>
          <w:ilvl w:val="0"/>
          <w:numId w:val="4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 xml:space="preserve">Desarrollar </w:t>
      </w:r>
      <w:r w:rsidR="00A804DF" w:rsidRPr="000412BD">
        <w:rPr>
          <w:rFonts w:ascii="Arial" w:hAnsi="Arial" w:cs="Arial"/>
          <w:sz w:val="22"/>
          <w:szCs w:val="22"/>
        </w:rPr>
        <w:t>plataformas de monitoreo y seguimiento en tiempo real de los equipos.</w:t>
      </w:r>
    </w:p>
    <w:p w14:paraId="3BAB4CC7" w14:textId="2A76A122" w:rsidR="00A804DF" w:rsidRPr="000412BD" w:rsidRDefault="00760C0F" w:rsidP="000412BD">
      <w:pPr>
        <w:pStyle w:val="Textoindependiente"/>
        <w:numPr>
          <w:ilvl w:val="0"/>
          <w:numId w:val="4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 xml:space="preserve">Analizar la </w:t>
      </w:r>
      <w:r w:rsidR="00A804DF" w:rsidRPr="000412BD">
        <w:rPr>
          <w:rFonts w:ascii="Arial" w:hAnsi="Arial" w:cs="Arial"/>
          <w:sz w:val="22"/>
          <w:szCs w:val="22"/>
        </w:rPr>
        <w:t>causa raíz y los reportes de falla</w:t>
      </w:r>
      <w:r w:rsidR="00511DB7">
        <w:rPr>
          <w:rFonts w:ascii="Arial" w:hAnsi="Arial" w:cs="Arial"/>
          <w:sz w:val="22"/>
          <w:szCs w:val="22"/>
        </w:rPr>
        <w:t>.</w:t>
      </w:r>
    </w:p>
    <w:p w14:paraId="7737A19A" w14:textId="5A094CA5" w:rsidR="00A804DF" w:rsidRPr="000412BD" w:rsidRDefault="00760C0F" w:rsidP="000412BD">
      <w:pPr>
        <w:pStyle w:val="Textoindependiente"/>
        <w:numPr>
          <w:ilvl w:val="0"/>
          <w:numId w:val="4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>En</w:t>
      </w:r>
      <w:r w:rsidR="00A804DF" w:rsidRPr="000412BD">
        <w:rPr>
          <w:rFonts w:ascii="Arial" w:hAnsi="Arial" w:cs="Arial"/>
          <w:sz w:val="22"/>
          <w:szCs w:val="22"/>
        </w:rPr>
        <w:t>trena</w:t>
      </w:r>
      <w:r w:rsidR="002100E5" w:rsidRPr="000412BD">
        <w:rPr>
          <w:rFonts w:ascii="Arial" w:hAnsi="Arial" w:cs="Arial"/>
          <w:sz w:val="22"/>
          <w:szCs w:val="22"/>
        </w:rPr>
        <w:t xml:space="preserve">r </w:t>
      </w:r>
      <w:r w:rsidR="00A804DF" w:rsidRPr="000412BD">
        <w:rPr>
          <w:rFonts w:ascii="Arial" w:hAnsi="Arial" w:cs="Arial"/>
          <w:sz w:val="22"/>
          <w:szCs w:val="22"/>
        </w:rPr>
        <w:t>al personal técnico en temas específicos de acuerdo con sus competencias.</w:t>
      </w:r>
    </w:p>
    <w:p w14:paraId="75B30BF7" w14:textId="05B230F3" w:rsidR="00A804DF" w:rsidRPr="000412BD" w:rsidRDefault="00760C0F" w:rsidP="000412BD">
      <w:pPr>
        <w:pStyle w:val="Textoindependiente"/>
        <w:numPr>
          <w:ilvl w:val="0"/>
          <w:numId w:val="4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 xml:space="preserve">Desarrollar </w:t>
      </w:r>
      <w:r w:rsidR="00A804DF" w:rsidRPr="000412BD">
        <w:rPr>
          <w:rFonts w:ascii="Arial" w:hAnsi="Arial" w:cs="Arial"/>
          <w:sz w:val="22"/>
          <w:szCs w:val="22"/>
        </w:rPr>
        <w:t>el plan de visitas en campo a fin de encontrar oportunidades de mejora de acuerdo con la realidad</w:t>
      </w:r>
      <w:r w:rsidR="00267C26" w:rsidRPr="000412BD">
        <w:rPr>
          <w:rFonts w:ascii="Arial" w:hAnsi="Arial" w:cs="Arial"/>
          <w:sz w:val="22"/>
          <w:szCs w:val="22"/>
        </w:rPr>
        <w:t xml:space="preserve"> y condiciones </w:t>
      </w:r>
      <w:r w:rsidR="00A804DF" w:rsidRPr="000412BD">
        <w:rPr>
          <w:rFonts w:ascii="Arial" w:hAnsi="Arial" w:cs="Arial"/>
          <w:sz w:val="22"/>
          <w:szCs w:val="22"/>
        </w:rPr>
        <w:t>de cada operación minera</w:t>
      </w:r>
      <w:r w:rsidR="00511DB7">
        <w:rPr>
          <w:rFonts w:ascii="Arial" w:hAnsi="Arial" w:cs="Arial"/>
          <w:sz w:val="22"/>
          <w:szCs w:val="22"/>
        </w:rPr>
        <w:t>.</w:t>
      </w:r>
    </w:p>
    <w:p w14:paraId="310C1B2A" w14:textId="77777777" w:rsidR="00511DB7" w:rsidRDefault="00760C0F" w:rsidP="00511DB7">
      <w:pPr>
        <w:pStyle w:val="Textoindependiente"/>
        <w:numPr>
          <w:ilvl w:val="0"/>
          <w:numId w:val="4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>Desarrollar</w:t>
      </w:r>
      <w:r w:rsidR="00A804DF" w:rsidRPr="000412BD">
        <w:rPr>
          <w:rFonts w:ascii="Arial" w:hAnsi="Arial" w:cs="Arial"/>
          <w:sz w:val="22"/>
          <w:szCs w:val="22"/>
        </w:rPr>
        <w:t xml:space="preserve"> reuniones para el seguimiento y presentación de resultados mes a mes a fin de poder analizar el comportamiento y tendencia de nuestros activos.</w:t>
      </w:r>
    </w:p>
    <w:p w14:paraId="5E653C3C" w14:textId="77777777" w:rsidR="00511DB7" w:rsidRDefault="00760C0F" w:rsidP="00511DB7">
      <w:pPr>
        <w:pStyle w:val="Textoindependiente"/>
        <w:numPr>
          <w:ilvl w:val="0"/>
          <w:numId w:val="4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00511DB7">
        <w:rPr>
          <w:rFonts w:ascii="Arial" w:hAnsi="Arial" w:cs="Arial"/>
          <w:sz w:val="22"/>
          <w:szCs w:val="22"/>
        </w:rPr>
        <w:t>Obtener</w:t>
      </w:r>
      <w:r w:rsidR="00A804DF" w:rsidRPr="00511DB7">
        <w:rPr>
          <w:rFonts w:ascii="Arial" w:hAnsi="Arial" w:cs="Arial"/>
          <w:sz w:val="22"/>
          <w:szCs w:val="22"/>
        </w:rPr>
        <w:t xml:space="preserve"> las mejoras significativas en reducción de fallas</w:t>
      </w:r>
      <w:r w:rsidR="00511DB7" w:rsidRPr="00511DB7">
        <w:rPr>
          <w:rFonts w:ascii="Arial" w:hAnsi="Arial" w:cs="Arial"/>
          <w:sz w:val="22"/>
          <w:szCs w:val="22"/>
        </w:rPr>
        <w:t>.</w:t>
      </w:r>
    </w:p>
    <w:p w14:paraId="17A6E088" w14:textId="42E1757E" w:rsidR="002100E5" w:rsidRPr="00511DB7" w:rsidRDefault="00760C0F" w:rsidP="00511DB7">
      <w:pPr>
        <w:pStyle w:val="Textoindependiente"/>
        <w:numPr>
          <w:ilvl w:val="0"/>
          <w:numId w:val="4"/>
        </w:numPr>
        <w:spacing w:before="1" w:line="360" w:lineRule="auto"/>
        <w:rPr>
          <w:rFonts w:ascii="Arial" w:hAnsi="Arial" w:cs="Arial"/>
          <w:sz w:val="22"/>
          <w:szCs w:val="22"/>
        </w:rPr>
      </w:pPr>
      <w:r w:rsidRPr="00511DB7">
        <w:rPr>
          <w:rFonts w:ascii="Arial" w:hAnsi="Arial" w:cs="Arial"/>
          <w:sz w:val="22"/>
          <w:szCs w:val="22"/>
        </w:rPr>
        <w:t>Realizar</w:t>
      </w:r>
      <w:r w:rsidR="00A804DF" w:rsidRPr="00511DB7">
        <w:rPr>
          <w:rFonts w:ascii="Arial" w:hAnsi="Arial" w:cs="Arial"/>
          <w:sz w:val="22"/>
          <w:szCs w:val="22"/>
        </w:rPr>
        <w:t xml:space="preserve"> la difusión de los logros obtenidos </w:t>
      </w:r>
    </w:p>
    <w:p w14:paraId="4759B3B3" w14:textId="77777777" w:rsidR="002100E5" w:rsidRPr="000412BD" w:rsidRDefault="002100E5" w:rsidP="000412BD">
      <w:pPr>
        <w:pStyle w:val="Textoindependiente"/>
        <w:spacing w:before="1" w:line="360" w:lineRule="auto"/>
        <w:ind w:left="1"/>
        <w:rPr>
          <w:rFonts w:ascii="Arial" w:hAnsi="Arial" w:cs="Arial"/>
          <w:sz w:val="22"/>
          <w:szCs w:val="22"/>
        </w:rPr>
      </w:pPr>
    </w:p>
    <w:p w14:paraId="06FD0348" w14:textId="333E2C31" w:rsidR="00A804DF" w:rsidRPr="000412BD" w:rsidRDefault="000412BD" w:rsidP="000412BD">
      <w:pPr>
        <w:pStyle w:val="Textoindependiente"/>
        <w:spacing w:line="360" w:lineRule="auto"/>
        <w:ind w:left="1" w:right="229"/>
        <w:rPr>
          <w:rFonts w:ascii="Arial" w:hAnsi="Arial" w:cs="Arial"/>
          <w:b/>
          <w:bCs/>
          <w:sz w:val="22"/>
          <w:szCs w:val="22"/>
        </w:rPr>
      </w:pPr>
      <w:r w:rsidRPr="000412BD">
        <w:rPr>
          <w:rFonts w:ascii="Arial" w:hAnsi="Arial" w:cs="Arial"/>
          <w:b/>
          <w:bCs/>
          <w:sz w:val="22"/>
          <w:szCs w:val="22"/>
        </w:rPr>
        <w:t>Resultados alcanzados</w:t>
      </w:r>
    </w:p>
    <w:p w14:paraId="75B29343" w14:textId="1F40CEA5" w:rsidR="00267C26" w:rsidRPr="000412BD" w:rsidRDefault="00267C26" w:rsidP="000412BD">
      <w:pPr>
        <w:pStyle w:val="Textoindependiente"/>
        <w:numPr>
          <w:ilvl w:val="0"/>
          <w:numId w:val="3"/>
        </w:numPr>
        <w:spacing w:line="360" w:lineRule="auto"/>
        <w:ind w:right="229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>Se aumento la disponibilidad</w:t>
      </w:r>
      <w:r w:rsidR="002100E5" w:rsidRPr="000412BD">
        <w:rPr>
          <w:rFonts w:ascii="Arial" w:hAnsi="Arial" w:cs="Arial"/>
          <w:sz w:val="22"/>
          <w:szCs w:val="22"/>
        </w:rPr>
        <w:t xml:space="preserve"> de 88% a 92%.</w:t>
      </w:r>
    </w:p>
    <w:p w14:paraId="31972F35" w14:textId="54A6D4DC" w:rsidR="00267C26" w:rsidRPr="000412BD" w:rsidRDefault="00267C26" w:rsidP="000412BD">
      <w:pPr>
        <w:pStyle w:val="Textoindependiente"/>
        <w:numPr>
          <w:ilvl w:val="0"/>
          <w:numId w:val="3"/>
        </w:numPr>
        <w:spacing w:line="360" w:lineRule="auto"/>
        <w:ind w:right="229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 xml:space="preserve">La confiabilidad </w:t>
      </w:r>
      <w:r w:rsidR="002100E5" w:rsidRPr="000412BD">
        <w:rPr>
          <w:rFonts w:ascii="Arial" w:hAnsi="Arial" w:cs="Arial"/>
          <w:sz w:val="22"/>
          <w:szCs w:val="22"/>
        </w:rPr>
        <w:t>aumento de 79 a 140 horas entre fallas.</w:t>
      </w:r>
    </w:p>
    <w:p w14:paraId="0553E82D" w14:textId="79BF1B08" w:rsidR="00267C26" w:rsidRPr="000412BD" w:rsidRDefault="002100E5" w:rsidP="000412BD">
      <w:pPr>
        <w:pStyle w:val="Textoindependiente"/>
        <w:numPr>
          <w:ilvl w:val="0"/>
          <w:numId w:val="3"/>
        </w:numPr>
        <w:spacing w:line="360" w:lineRule="auto"/>
        <w:ind w:right="229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>El MTBS aumento de 44 a 63 horas entre paradas.</w:t>
      </w:r>
    </w:p>
    <w:p w14:paraId="0090C5F3" w14:textId="5CB3FE62" w:rsidR="00CE509F" w:rsidRPr="000412BD" w:rsidRDefault="00CE509F" w:rsidP="000412BD">
      <w:pPr>
        <w:pStyle w:val="Textoindependiente"/>
        <w:numPr>
          <w:ilvl w:val="0"/>
          <w:numId w:val="3"/>
        </w:numPr>
        <w:spacing w:line="360" w:lineRule="auto"/>
        <w:ind w:right="229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>Se regularizo el MTTR de 12 a 7 horas para el área de mantenimiento.</w:t>
      </w:r>
    </w:p>
    <w:p w14:paraId="393D9DBB" w14:textId="1BF6EB63" w:rsidR="00CE509F" w:rsidRPr="000412BD" w:rsidRDefault="00CE509F" w:rsidP="000412BD">
      <w:pPr>
        <w:pStyle w:val="Textoindependiente"/>
        <w:numPr>
          <w:ilvl w:val="0"/>
          <w:numId w:val="3"/>
        </w:numPr>
        <w:spacing w:line="360" w:lineRule="auto"/>
        <w:ind w:right="229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>Se disminuyo la cantidad de paradas correctivas de 236 a 46 paradas por mes</w:t>
      </w:r>
      <w:r w:rsidR="003C024B" w:rsidRPr="000412BD">
        <w:rPr>
          <w:rFonts w:ascii="Arial" w:hAnsi="Arial" w:cs="Arial"/>
          <w:sz w:val="22"/>
          <w:szCs w:val="22"/>
        </w:rPr>
        <w:t>.</w:t>
      </w:r>
    </w:p>
    <w:p w14:paraId="2008BD45" w14:textId="7CA0D3AD" w:rsidR="003C024B" w:rsidRPr="000412BD" w:rsidRDefault="003C024B" w:rsidP="000412BD">
      <w:pPr>
        <w:pStyle w:val="Textoindependiente"/>
        <w:numPr>
          <w:ilvl w:val="0"/>
          <w:numId w:val="3"/>
        </w:numPr>
        <w:spacing w:line="360" w:lineRule="auto"/>
        <w:ind w:right="229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>Se identifico el top de fallas por sistema, dando como resultados al sistema eléctrico, sistema de ruedas, sistema hidráulico, sistema de bombeo de emulsión y motor; como los principales</w:t>
      </w:r>
      <w:r w:rsidR="00511DB7">
        <w:rPr>
          <w:rFonts w:ascii="Arial" w:hAnsi="Arial" w:cs="Arial"/>
          <w:sz w:val="22"/>
          <w:szCs w:val="22"/>
        </w:rPr>
        <w:t>.</w:t>
      </w:r>
    </w:p>
    <w:p w14:paraId="3EB6B44B" w14:textId="23844E14" w:rsidR="00851741" w:rsidRPr="00511DB7" w:rsidRDefault="00CE509F" w:rsidP="00DA0064">
      <w:pPr>
        <w:pStyle w:val="Textoindependiente"/>
        <w:numPr>
          <w:ilvl w:val="0"/>
          <w:numId w:val="3"/>
        </w:numPr>
        <w:spacing w:line="360" w:lineRule="auto"/>
        <w:ind w:right="229"/>
        <w:rPr>
          <w:rFonts w:ascii="Arial" w:hAnsi="Arial" w:cs="Arial"/>
          <w:sz w:val="22"/>
          <w:szCs w:val="22"/>
        </w:rPr>
      </w:pPr>
      <w:r w:rsidRPr="00511DB7">
        <w:rPr>
          <w:rFonts w:ascii="Arial" w:hAnsi="Arial" w:cs="Arial"/>
          <w:sz w:val="22"/>
          <w:szCs w:val="22"/>
        </w:rPr>
        <w:t xml:space="preserve">Se redujeron las fallas en el sistema eléctrico de 100 a </w:t>
      </w:r>
      <w:r w:rsidR="00851741" w:rsidRPr="00511DB7">
        <w:rPr>
          <w:rFonts w:ascii="Arial" w:hAnsi="Arial" w:cs="Arial"/>
          <w:sz w:val="22"/>
          <w:szCs w:val="22"/>
        </w:rPr>
        <w:t>4 fallas por mes</w:t>
      </w:r>
      <w:r w:rsidR="00511DB7" w:rsidRPr="00511DB7">
        <w:rPr>
          <w:rFonts w:ascii="Arial" w:hAnsi="Arial" w:cs="Arial"/>
          <w:sz w:val="22"/>
          <w:szCs w:val="22"/>
        </w:rPr>
        <w:t xml:space="preserve">; en </w:t>
      </w:r>
      <w:r w:rsidR="00851741" w:rsidRPr="00511DB7">
        <w:rPr>
          <w:rFonts w:ascii="Arial" w:hAnsi="Arial" w:cs="Arial"/>
          <w:sz w:val="22"/>
          <w:szCs w:val="22"/>
        </w:rPr>
        <w:t>el sistema de ruedas de 45 a 4 por mes</w:t>
      </w:r>
      <w:r w:rsidR="00511DB7" w:rsidRPr="00511DB7">
        <w:rPr>
          <w:rFonts w:ascii="Arial" w:hAnsi="Arial" w:cs="Arial"/>
          <w:sz w:val="22"/>
          <w:szCs w:val="22"/>
        </w:rPr>
        <w:t xml:space="preserve">, </w:t>
      </w:r>
      <w:r w:rsidR="00851741" w:rsidRPr="00511DB7">
        <w:rPr>
          <w:rFonts w:ascii="Arial" w:hAnsi="Arial" w:cs="Arial"/>
          <w:sz w:val="22"/>
          <w:szCs w:val="22"/>
        </w:rPr>
        <w:t>en el sistema hidráulico de 143 a 6 fallas por mes</w:t>
      </w:r>
      <w:r w:rsidR="00511DB7" w:rsidRPr="00511DB7">
        <w:rPr>
          <w:rFonts w:ascii="Arial" w:hAnsi="Arial" w:cs="Arial"/>
          <w:sz w:val="22"/>
          <w:szCs w:val="22"/>
        </w:rPr>
        <w:t xml:space="preserve">, </w:t>
      </w:r>
      <w:r w:rsidR="00851741" w:rsidRPr="00511DB7">
        <w:rPr>
          <w:rFonts w:ascii="Arial" w:hAnsi="Arial" w:cs="Arial"/>
          <w:sz w:val="22"/>
          <w:szCs w:val="22"/>
        </w:rPr>
        <w:t>en el sistema de bombeo de emulsión de 73 a 58 fallas por mes</w:t>
      </w:r>
      <w:r w:rsidR="00511DB7" w:rsidRPr="00511DB7">
        <w:rPr>
          <w:rFonts w:ascii="Arial" w:hAnsi="Arial" w:cs="Arial"/>
          <w:sz w:val="22"/>
          <w:szCs w:val="22"/>
        </w:rPr>
        <w:t xml:space="preserve"> y </w:t>
      </w:r>
      <w:r w:rsidR="00851741" w:rsidRPr="00511DB7">
        <w:rPr>
          <w:rFonts w:ascii="Arial" w:hAnsi="Arial" w:cs="Arial"/>
          <w:sz w:val="22"/>
          <w:szCs w:val="22"/>
        </w:rPr>
        <w:t>en sistema motor de 64 a 23 fallas por mes.</w:t>
      </w:r>
    </w:p>
    <w:p w14:paraId="47928102" w14:textId="77777777" w:rsidR="00267C26" w:rsidRPr="000412BD" w:rsidRDefault="00267C26" w:rsidP="000412BD">
      <w:pPr>
        <w:pStyle w:val="Textoindependiente"/>
        <w:spacing w:line="360" w:lineRule="auto"/>
        <w:ind w:left="1" w:right="229"/>
        <w:rPr>
          <w:rFonts w:ascii="Arial" w:hAnsi="Arial" w:cs="Arial"/>
          <w:sz w:val="22"/>
          <w:szCs w:val="22"/>
        </w:rPr>
      </w:pPr>
    </w:p>
    <w:p w14:paraId="44427109" w14:textId="4AAF6114" w:rsidR="009F6CA6" w:rsidRPr="000412BD" w:rsidRDefault="000412BD" w:rsidP="000412BD">
      <w:pPr>
        <w:pStyle w:val="Textoindependiente"/>
        <w:spacing w:line="360" w:lineRule="auto"/>
        <w:ind w:left="1" w:right="229"/>
        <w:rPr>
          <w:rFonts w:ascii="Arial" w:hAnsi="Arial" w:cs="Arial"/>
          <w:b/>
          <w:bCs/>
          <w:sz w:val="22"/>
          <w:szCs w:val="22"/>
        </w:rPr>
      </w:pPr>
      <w:r w:rsidRPr="000412BD">
        <w:rPr>
          <w:rFonts w:ascii="Arial" w:hAnsi="Arial" w:cs="Arial"/>
          <w:b/>
          <w:bCs/>
          <w:sz w:val="22"/>
          <w:szCs w:val="22"/>
        </w:rPr>
        <w:t>Conclusión y Recomendación</w:t>
      </w:r>
    </w:p>
    <w:p w14:paraId="097B7F26" w14:textId="59DDEF51" w:rsidR="00267C26" w:rsidRPr="000412BD" w:rsidRDefault="00267C26" w:rsidP="000412BD">
      <w:pPr>
        <w:pStyle w:val="Textoindependiente"/>
        <w:spacing w:line="360" w:lineRule="auto"/>
        <w:ind w:left="1" w:right="229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>La aplicación de toda la metodología basada en confiabilidad funciona para nuestra flota.</w:t>
      </w:r>
    </w:p>
    <w:p w14:paraId="2263EFC3" w14:textId="4AB79F4F" w:rsidR="00A804DF" w:rsidRPr="000412BD" w:rsidRDefault="00267C26" w:rsidP="000412BD">
      <w:pPr>
        <w:pStyle w:val="Textoindependiente"/>
        <w:spacing w:line="360" w:lineRule="auto"/>
        <w:ind w:left="1" w:right="229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 xml:space="preserve">Se mantendrá el desarrollo de esta </w:t>
      </w:r>
      <w:r w:rsidR="001617D1" w:rsidRPr="000412BD">
        <w:rPr>
          <w:rFonts w:ascii="Arial" w:hAnsi="Arial" w:cs="Arial"/>
          <w:sz w:val="22"/>
          <w:szCs w:val="22"/>
        </w:rPr>
        <w:t>metodología</w:t>
      </w:r>
      <w:r w:rsidR="00851741" w:rsidRPr="000412BD">
        <w:rPr>
          <w:rFonts w:ascii="Arial" w:hAnsi="Arial" w:cs="Arial"/>
          <w:sz w:val="22"/>
          <w:szCs w:val="22"/>
        </w:rPr>
        <w:t xml:space="preserve"> ya que </w:t>
      </w:r>
      <w:r w:rsidR="00A804DF" w:rsidRPr="000412BD">
        <w:rPr>
          <w:rFonts w:ascii="Arial" w:hAnsi="Arial" w:cs="Arial"/>
          <w:sz w:val="22"/>
          <w:szCs w:val="22"/>
        </w:rPr>
        <w:t xml:space="preserve">permitió mejorar nuestra gestión </w:t>
      </w:r>
      <w:r w:rsidR="00A804DF" w:rsidRPr="000412BD">
        <w:rPr>
          <w:rFonts w:ascii="Arial" w:hAnsi="Arial" w:cs="Arial"/>
          <w:sz w:val="22"/>
          <w:szCs w:val="22"/>
        </w:rPr>
        <w:lastRenderedPageBreak/>
        <w:t>de mantenimiento</w:t>
      </w:r>
      <w:r w:rsidR="00CF0D48" w:rsidRPr="000412BD">
        <w:rPr>
          <w:rFonts w:ascii="Arial" w:hAnsi="Arial" w:cs="Arial"/>
          <w:sz w:val="22"/>
          <w:szCs w:val="22"/>
        </w:rPr>
        <w:t xml:space="preserve"> al poder medir nuestros resultados y realizar planes de acción efectivos para controlar el desempeño de nuestra flota.</w:t>
      </w:r>
    </w:p>
    <w:p w14:paraId="4ABB5A7F" w14:textId="241E0691" w:rsidR="00CF0D48" w:rsidRPr="000412BD" w:rsidRDefault="00CF0D48" w:rsidP="000412BD">
      <w:pPr>
        <w:pStyle w:val="Textoindependiente"/>
        <w:spacing w:line="360" w:lineRule="auto"/>
        <w:ind w:left="1" w:right="229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>El presente trabajo se mantiene en auge y muestra mes a mes mejoras para el área.</w:t>
      </w:r>
    </w:p>
    <w:p w14:paraId="19F23179" w14:textId="5A6C0763" w:rsidR="00CF0D48" w:rsidRPr="000412BD" w:rsidRDefault="00CF0D48" w:rsidP="000412BD">
      <w:pPr>
        <w:pStyle w:val="Textoindependiente"/>
        <w:spacing w:line="360" w:lineRule="auto"/>
        <w:ind w:left="1" w:right="229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>El tener control de los activos, nos permitió buscar mejoras para nuestra gestión y desarrollar otros programas importantes como la gestión de repuestos.</w:t>
      </w:r>
    </w:p>
    <w:p w14:paraId="16840C54" w14:textId="5E89F9EA" w:rsidR="00CF0D48" w:rsidRPr="000412BD" w:rsidRDefault="00CF0D48" w:rsidP="000412BD">
      <w:pPr>
        <w:pStyle w:val="Textoindependiente"/>
        <w:spacing w:line="360" w:lineRule="auto"/>
        <w:ind w:left="1" w:right="229"/>
        <w:rPr>
          <w:rFonts w:ascii="Arial" w:hAnsi="Arial" w:cs="Arial"/>
          <w:sz w:val="22"/>
          <w:szCs w:val="22"/>
        </w:rPr>
      </w:pPr>
      <w:r w:rsidRPr="000412BD">
        <w:rPr>
          <w:rFonts w:ascii="Arial" w:hAnsi="Arial" w:cs="Arial"/>
          <w:sz w:val="22"/>
          <w:szCs w:val="22"/>
        </w:rPr>
        <w:t xml:space="preserve">Mantenemos el desarrollo y capacitación de nuestros recursos para mejorar nuestra gestión. </w:t>
      </w:r>
    </w:p>
    <w:p w14:paraId="1147199B" w14:textId="77777777" w:rsidR="00851741" w:rsidRPr="000412BD" w:rsidRDefault="00851741" w:rsidP="000412BD">
      <w:pPr>
        <w:pStyle w:val="Textoindependiente"/>
        <w:spacing w:before="31" w:line="360" w:lineRule="auto"/>
        <w:rPr>
          <w:rFonts w:ascii="Arial" w:hAnsi="Arial" w:cs="Arial"/>
          <w:sz w:val="22"/>
          <w:szCs w:val="22"/>
        </w:rPr>
      </w:pPr>
    </w:p>
    <w:p w14:paraId="00603878" w14:textId="77777777" w:rsidR="009F6CA6" w:rsidRPr="000412BD" w:rsidRDefault="00000000" w:rsidP="000412BD">
      <w:pPr>
        <w:pStyle w:val="Ttulo1"/>
        <w:spacing w:line="360" w:lineRule="auto"/>
        <w:rPr>
          <w:sz w:val="22"/>
          <w:szCs w:val="22"/>
        </w:rPr>
      </w:pPr>
      <w:r w:rsidRPr="000412BD">
        <w:rPr>
          <w:sz w:val="22"/>
          <w:szCs w:val="22"/>
        </w:rPr>
        <w:t>Reseña</w:t>
      </w:r>
      <w:r w:rsidRPr="000412BD">
        <w:rPr>
          <w:spacing w:val="-12"/>
          <w:sz w:val="22"/>
          <w:szCs w:val="22"/>
        </w:rPr>
        <w:t xml:space="preserve"> </w:t>
      </w:r>
      <w:r w:rsidRPr="000412BD">
        <w:rPr>
          <w:spacing w:val="-2"/>
          <w:sz w:val="22"/>
          <w:szCs w:val="22"/>
        </w:rPr>
        <w:t>profesional:</w:t>
      </w:r>
    </w:p>
    <w:p w14:paraId="7FF01EBC" w14:textId="6CCAC5C7" w:rsidR="00851741" w:rsidRPr="000412BD" w:rsidRDefault="000412BD" w:rsidP="000412BD">
      <w:pPr>
        <w:pStyle w:val="Textoindependiente"/>
        <w:spacing w:before="32" w:line="360" w:lineRule="auto"/>
        <w:rPr>
          <w:rFonts w:ascii="Arial" w:hAnsi="Arial" w:cs="Arial"/>
          <w:b/>
          <w:bCs/>
          <w:sz w:val="22"/>
          <w:szCs w:val="22"/>
        </w:rPr>
      </w:pPr>
      <w:r w:rsidRPr="000412BD">
        <w:rPr>
          <w:rFonts w:ascii="Arial" w:hAnsi="Arial" w:cs="Arial"/>
          <w:b/>
          <w:bCs/>
          <w:sz w:val="22"/>
          <w:szCs w:val="22"/>
        </w:rPr>
        <w:t>Autor</w:t>
      </w:r>
    </w:p>
    <w:p w14:paraId="7ECFAE64" w14:textId="15963227" w:rsidR="00CF0D48" w:rsidRPr="000412BD" w:rsidRDefault="00CF0D48" w:rsidP="000412BD">
      <w:pPr>
        <w:pStyle w:val="Textoindependiente"/>
        <w:spacing w:before="32" w:line="360" w:lineRule="auto"/>
        <w:rPr>
          <w:rFonts w:ascii="Arial" w:hAnsi="Arial" w:cs="Arial"/>
          <w:sz w:val="22"/>
          <w:szCs w:val="22"/>
          <w:lang w:val="es-PE"/>
        </w:rPr>
      </w:pPr>
      <w:r w:rsidRPr="000412BD">
        <w:rPr>
          <w:rFonts w:ascii="Arial" w:hAnsi="Arial" w:cs="Arial"/>
          <w:sz w:val="22"/>
          <w:szCs w:val="22"/>
        </w:rPr>
        <w:t>Jose Montoya</w:t>
      </w:r>
      <w:r w:rsidR="00511DB7">
        <w:rPr>
          <w:rFonts w:ascii="Arial" w:hAnsi="Arial" w:cs="Arial"/>
          <w:sz w:val="22"/>
          <w:szCs w:val="22"/>
        </w:rPr>
        <w:t xml:space="preserve">, </w:t>
      </w:r>
      <w:r w:rsidRPr="000412BD">
        <w:rPr>
          <w:rFonts w:ascii="Arial" w:hAnsi="Arial" w:cs="Arial"/>
          <w:sz w:val="22"/>
          <w:szCs w:val="22"/>
        </w:rPr>
        <w:t xml:space="preserve">Ingeniero Mecánico electricista. Cuenta con maestría en Gerencia e Ingeniería, Certificaciones y Especializaciones en Gerencia y Gestión de Mantenimiento, Especialista Certificado en Mantenimiento de Plantas Concentradoras, Análisis de Causa Raíz, Mantenimiento y Confiabilidad, Dirección Productiva de Mantenimiento, Gerencia internacional de Proyectos, </w:t>
      </w:r>
      <w:r w:rsidRPr="000412BD">
        <w:rPr>
          <w:rFonts w:ascii="Arial" w:hAnsi="Arial" w:cs="Arial"/>
          <w:sz w:val="22"/>
          <w:szCs w:val="22"/>
          <w:lang w:val="es-PE"/>
        </w:rPr>
        <w:t xml:space="preserve">Gestión de Riesgos, </w:t>
      </w:r>
      <w:proofErr w:type="spellStart"/>
      <w:r w:rsidRPr="000412BD">
        <w:rPr>
          <w:rFonts w:ascii="Arial" w:hAnsi="Arial" w:cs="Arial"/>
          <w:sz w:val="22"/>
          <w:szCs w:val="22"/>
          <w:lang w:val="es-PE"/>
        </w:rPr>
        <w:t>Bow</w:t>
      </w:r>
      <w:proofErr w:type="spellEnd"/>
      <w:r w:rsidRPr="000412BD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000412BD">
        <w:rPr>
          <w:rFonts w:ascii="Arial" w:hAnsi="Arial" w:cs="Arial"/>
          <w:sz w:val="22"/>
          <w:szCs w:val="22"/>
          <w:lang w:val="es-PE"/>
        </w:rPr>
        <w:t>Tie</w:t>
      </w:r>
      <w:proofErr w:type="spellEnd"/>
      <w:r w:rsidRPr="000412BD">
        <w:rPr>
          <w:rFonts w:ascii="Arial" w:hAnsi="Arial" w:cs="Arial"/>
          <w:sz w:val="22"/>
          <w:szCs w:val="22"/>
          <w:lang w:val="es-PE"/>
        </w:rPr>
        <w:t xml:space="preserve">, ICAM, </w:t>
      </w:r>
      <w:proofErr w:type="spellStart"/>
      <w:r w:rsidRPr="000412BD">
        <w:rPr>
          <w:rFonts w:ascii="Arial" w:hAnsi="Arial" w:cs="Arial"/>
          <w:sz w:val="22"/>
          <w:szCs w:val="22"/>
          <w:lang w:val="es-PE"/>
        </w:rPr>
        <w:t>Power</w:t>
      </w:r>
      <w:proofErr w:type="spellEnd"/>
      <w:r w:rsidRPr="000412BD">
        <w:rPr>
          <w:rFonts w:ascii="Arial" w:hAnsi="Arial" w:cs="Arial"/>
          <w:sz w:val="22"/>
          <w:szCs w:val="22"/>
          <w:lang w:val="es-PE"/>
        </w:rPr>
        <w:t xml:space="preserve"> BI, Planificación de Paradas de Planta, Planificación y Dirección de Proyectos en Mantenimiento, </w:t>
      </w:r>
      <w:r w:rsidRPr="000412BD">
        <w:rPr>
          <w:rFonts w:ascii="Arial" w:hAnsi="Arial" w:cs="Arial"/>
          <w:sz w:val="22"/>
          <w:szCs w:val="22"/>
        </w:rPr>
        <w:t>Vibraciones de Maquinas CAT II y Certificación en Lubricantes.</w:t>
      </w:r>
    </w:p>
    <w:p w14:paraId="00623A1A" w14:textId="4E18CEC5" w:rsidR="00CF0D48" w:rsidRPr="000412BD" w:rsidRDefault="00CF0D48" w:rsidP="000412BD">
      <w:pPr>
        <w:pStyle w:val="Textoindependiente"/>
        <w:spacing w:before="32" w:line="360" w:lineRule="auto"/>
        <w:rPr>
          <w:rFonts w:ascii="Arial" w:hAnsi="Arial" w:cs="Arial"/>
          <w:sz w:val="22"/>
          <w:szCs w:val="22"/>
          <w:lang w:val="es-PE"/>
        </w:rPr>
      </w:pPr>
      <w:r w:rsidRPr="000412BD">
        <w:rPr>
          <w:rFonts w:ascii="Arial" w:hAnsi="Arial" w:cs="Arial"/>
          <w:sz w:val="22"/>
          <w:szCs w:val="22"/>
          <w:lang w:val="es-PE"/>
        </w:rPr>
        <w:t>Experiencia de más de 1</w:t>
      </w:r>
      <w:r w:rsidR="00E87BC3" w:rsidRPr="000412BD">
        <w:rPr>
          <w:rFonts w:ascii="Arial" w:hAnsi="Arial" w:cs="Arial"/>
          <w:sz w:val="22"/>
          <w:szCs w:val="22"/>
          <w:lang w:val="es-PE"/>
        </w:rPr>
        <w:t>3</w:t>
      </w:r>
      <w:r w:rsidRPr="000412BD">
        <w:rPr>
          <w:rFonts w:ascii="Arial" w:hAnsi="Arial" w:cs="Arial"/>
          <w:sz w:val="22"/>
          <w:szCs w:val="22"/>
          <w:lang w:val="es-PE"/>
        </w:rPr>
        <w:t xml:space="preserve"> años en Plantas Industriales, Minería Open Pit y Underground, Servicios de Flota de Equipo Pesado para Minería, Construcción, Manufactura, entre otras.</w:t>
      </w:r>
    </w:p>
    <w:p w14:paraId="697BA377" w14:textId="688BCB8B" w:rsidR="00CF0D48" w:rsidRPr="000412BD" w:rsidRDefault="000412BD" w:rsidP="000412BD">
      <w:pPr>
        <w:pStyle w:val="Textoindependiente"/>
        <w:spacing w:before="32" w:line="360" w:lineRule="auto"/>
        <w:rPr>
          <w:rFonts w:ascii="Arial" w:hAnsi="Arial" w:cs="Arial"/>
          <w:b/>
          <w:bCs/>
          <w:sz w:val="22"/>
          <w:szCs w:val="22"/>
        </w:rPr>
      </w:pPr>
      <w:r w:rsidRPr="000412BD">
        <w:rPr>
          <w:rFonts w:ascii="Arial" w:hAnsi="Arial" w:cs="Arial"/>
          <w:b/>
          <w:bCs/>
          <w:sz w:val="22"/>
          <w:szCs w:val="22"/>
        </w:rPr>
        <w:t>Coautor</w:t>
      </w:r>
    </w:p>
    <w:p w14:paraId="5280824D" w14:textId="67DF2782" w:rsidR="00C12CDE" w:rsidRPr="000412BD" w:rsidRDefault="00511DB7" w:rsidP="000412BD">
      <w:pPr>
        <w:pStyle w:val="Textoindependiente"/>
        <w:spacing w:before="32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Carlos Lizárraga, </w:t>
      </w:r>
      <w:r w:rsidR="00896529" w:rsidRPr="000412BD">
        <w:rPr>
          <w:rFonts w:ascii="Arial" w:hAnsi="Arial" w:cs="Arial"/>
          <w:sz w:val="22"/>
          <w:szCs w:val="22"/>
        </w:rPr>
        <w:t xml:space="preserve">Ingeniero de Minas de la Pontificia Universidad Católica del Perú y </w:t>
      </w:r>
      <w:proofErr w:type="gramStart"/>
      <w:r w:rsidR="00896529" w:rsidRPr="000412BD">
        <w:rPr>
          <w:rFonts w:ascii="Arial" w:hAnsi="Arial" w:cs="Arial"/>
          <w:sz w:val="22"/>
          <w:szCs w:val="22"/>
        </w:rPr>
        <w:t>Master</w:t>
      </w:r>
      <w:proofErr w:type="gramEnd"/>
      <w:r w:rsidR="00896529" w:rsidRPr="000412BD">
        <w:rPr>
          <w:rFonts w:ascii="Arial" w:hAnsi="Arial" w:cs="Arial"/>
          <w:sz w:val="22"/>
          <w:szCs w:val="22"/>
        </w:rPr>
        <w:t xml:space="preserve"> en Administración de Negocios (MBA) por CENTRUM </w:t>
      </w:r>
      <w:proofErr w:type="spellStart"/>
      <w:r w:rsidR="00896529" w:rsidRPr="000412BD">
        <w:rPr>
          <w:rFonts w:ascii="Arial" w:hAnsi="Arial" w:cs="Arial"/>
          <w:sz w:val="22"/>
          <w:szCs w:val="22"/>
        </w:rPr>
        <w:t>Graduated</w:t>
      </w:r>
      <w:proofErr w:type="spellEnd"/>
      <w:r w:rsidR="00896529" w:rsidRPr="000412BD">
        <w:rPr>
          <w:rFonts w:ascii="Arial" w:hAnsi="Arial" w:cs="Arial"/>
          <w:sz w:val="22"/>
          <w:szCs w:val="22"/>
        </w:rPr>
        <w:t xml:space="preserve"> Business </w:t>
      </w:r>
      <w:proofErr w:type="spellStart"/>
      <w:r w:rsidR="00896529" w:rsidRPr="000412BD">
        <w:rPr>
          <w:rFonts w:ascii="Arial" w:hAnsi="Arial" w:cs="Arial"/>
          <w:sz w:val="22"/>
          <w:szCs w:val="22"/>
        </w:rPr>
        <w:t>School</w:t>
      </w:r>
      <w:proofErr w:type="spellEnd"/>
      <w:r w:rsidR="00896529" w:rsidRPr="000412BD">
        <w:rPr>
          <w:rFonts w:ascii="Arial" w:hAnsi="Arial" w:cs="Arial"/>
          <w:sz w:val="22"/>
          <w:szCs w:val="22"/>
        </w:rPr>
        <w:t>. Diplomado en Habilidades Directivas y Liderazgo de la Escuela de Negocios de Universidad Adolfo Ibáñez.</w:t>
      </w:r>
      <w:r w:rsidR="00896529" w:rsidRPr="000412BD">
        <w:rPr>
          <w:rFonts w:ascii="Arial" w:hAnsi="Arial" w:cs="Arial"/>
          <w:sz w:val="22"/>
          <w:szCs w:val="22"/>
        </w:rPr>
        <w:br/>
        <w:t>Más de 17 años de sólida experiencia en empresas mineras y de servicio en voladura liderando equipos multidisciplinarios y multigeneracionales, líder de diversos proyectos que generen valor para los clientes y la compañía con alta motivación por construcción de redes y alianzas dentro de la organización y las partes interesadas del negocio.</w:t>
      </w:r>
      <w:r w:rsidR="00896529" w:rsidRPr="000412BD">
        <w:rPr>
          <w:rFonts w:ascii="Arial" w:hAnsi="Arial" w:cs="Arial"/>
          <w:sz w:val="22"/>
          <w:szCs w:val="22"/>
        </w:rPr>
        <w:br/>
        <w:t>Orientado a la obtención de resultados, fácil adaptación al cambio, alta capacidad para vincularse con otros, motivador y proactivo, emprendedor con experiencias de fracaso y éxito.</w:t>
      </w:r>
    </w:p>
    <w:p w14:paraId="758A8F07" w14:textId="77777777" w:rsidR="00896529" w:rsidRPr="000412BD" w:rsidRDefault="00896529" w:rsidP="000412BD">
      <w:pPr>
        <w:pStyle w:val="Textoindependiente"/>
        <w:spacing w:before="32" w:line="360" w:lineRule="auto"/>
        <w:rPr>
          <w:rFonts w:ascii="Arial" w:hAnsi="Arial" w:cs="Arial"/>
          <w:sz w:val="22"/>
          <w:szCs w:val="22"/>
        </w:rPr>
      </w:pPr>
    </w:p>
    <w:p w14:paraId="487AD5F6" w14:textId="77777777" w:rsidR="00896529" w:rsidRDefault="00896529">
      <w:pPr>
        <w:pStyle w:val="Textoindependiente"/>
        <w:spacing w:before="32"/>
      </w:pPr>
    </w:p>
    <w:p w14:paraId="623C8130" w14:textId="77777777" w:rsidR="00896529" w:rsidRDefault="00896529">
      <w:pPr>
        <w:pStyle w:val="Textoindependiente"/>
        <w:spacing w:before="32"/>
      </w:pPr>
    </w:p>
    <w:p w14:paraId="7A4374FC" w14:textId="77777777" w:rsidR="00896529" w:rsidRDefault="00896529">
      <w:pPr>
        <w:pStyle w:val="Textoindependiente"/>
        <w:spacing w:before="32"/>
      </w:pPr>
    </w:p>
    <w:p w14:paraId="50E73FCE" w14:textId="77777777" w:rsidR="009F6CA6" w:rsidRDefault="009F6CA6">
      <w:pPr>
        <w:pStyle w:val="Textoindependiente"/>
      </w:pPr>
    </w:p>
    <w:sectPr w:rsidR="009F6CA6">
      <w:footerReference w:type="even" r:id="rId9"/>
      <w:footerReference w:type="default" r:id="rId10"/>
      <w:footerReference w:type="first" r:id="rId11"/>
      <w:type w:val="continuous"/>
      <w:pgSz w:w="11910" w:h="16840"/>
      <w:pgMar w:top="9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BC0B8" w14:textId="77777777" w:rsidR="00334A20" w:rsidRDefault="00334A20" w:rsidP="00611891">
      <w:r>
        <w:separator/>
      </w:r>
    </w:p>
  </w:endnote>
  <w:endnote w:type="continuationSeparator" w:id="0">
    <w:p w14:paraId="14D049C4" w14:textId="77777777" w:rsidR="00334A20" w:rsidRDefault="00334A20" w:rsidP="00611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4816E" w14:textId="696871DE" w:rsidR="00611891" w:rsidRDefault="0061189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E543E9" wp14:editId="3185201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2120" cy="336550"/>
              <wp:effectExtent l="0" t="0" r="5080" b="0"/>
              <wp:wrapNone/>
              <wp:docPr id="2014349617" name="Cuadro de texto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2120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D5DF25" w14:textId="2CDE5D0B" w:rsidR="00611891" w:rsidRPr="00611891" w:rsidRDefault="00611891" w:rsidP="00611891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189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E543E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General" style="position:absolute;margin-left:0;margin-top:0;width:35.6pt;height:26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" filled="f" stroked="f">
              <v:textbox style="mso-fit-shape-to-text:t" inset="0,0,0,15pt">
                <w:txbxContent>
                  <w:p w14:paraId="49D5DF25" w14:textId="2CDE5D0B" w:rsidR="00611891" w:rsidRPr="00611891" w:rsidRDefault="00611891" w:rsidP="00611891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611891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F467" w14:textId="008353E8" w:rsidR="00611891" w:rsidRDefault="0061189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369A69" wp14:editId="5BD57ADC">
              <wp:simplePos x="904875" y="10077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2120" cy="336550"/>
              <wp:effectExtent l="0" t="0" r="5080" b="0"/>
              <wp:wrapNone/>
              <wp:docPr id="1593248741" name="Cuadro de texto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2120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9985D8" w14:textId="30B076F4" w:rsidR="00611891" w:rsidRPr="00611891" w:rsidRDefault="00611891" w:rsidP="00611891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189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369A69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General" style="position:absolute;margin-left:0;margin-top:0;width:35.6pt;height:26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" filled="f" stroked="f">
              <v:textbox style="mso-fit-shape-to-text:t" inset="0,0,0,15pt">
                <w:txbxContent>
                  <w:p w14:paraId="249985D8" w14:textId="30B076F4" w:rsidR="00611891" w:rsidRPr="00611891" w:rsidRDefault="00611891" w:rsidP="00611891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611891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90AC8" w14:textId="09957433" w:rsidR="00611891" w:rsidRDefault="0061189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976CDE" wp14:editId="1EDA2F3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2120" cy="336550"/>
              <wp:effectExtent l="0" t="0" r="5080" b="0"/>
              <wp:wrapNone/>
              <wp:docPr id="520657384" name="Cuadro de texto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2120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F26A9" w14:textId="419B01FA" w:rsidR="00611891" w:rsidRPr="00611891" w:rsidRDefault="00611891" w:rsidP="00611891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189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976CD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General" style="position:absolute;margin-left:0;margin-top:0;width:35.6pt;height:26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" filled="f" stroked="f">
              <v:textbox style="mso-fit-shape-to-text:t" inset="0,0,0,15pt">
                <w:txbxContent>
                  <w:p w14:paraId="319F26A9" w14:textId="419B01FA" w:rsidR="00611891" w:rsidRPr="00611891" w:rsidRDefault="00611891" w:rsidP="00611891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611891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2A6F6" w14:textId="77777777" w:rsidR="00334A20" w:rsidRDefault="00334A20" w:rsidP="00611891">
      <w:r>
        <w:separator/>
      </w:r>
    </w:p>
  </w:footnote>
  <w:footnote w:type="continuationSeparator" w:id="0">
    <w:p w14:paraId="71768B7B" w14:textId="77777777" w:rsidR="00334A20" w:rsidRDefault="00334A20" w:rsidP="006118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1091"/>
    <w:multiLevelType w:val="hybridMultilevel"/>
    <w:tmpl w:val="88F8050A"/>
    <w:lvl w:ilvl="0" w:tplc="280A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" w15:restartNumberingAfterBreak="0">
    <w:nsid w:val="20D9672F"/>
    <w:multiLevelType w:val="hybridMultilevel"/>
    <w:tmpl w:val="72F8F502"/>
    <w:lvl w:ilvl="0" w:tplc="E6DE89AC">
      <w:start w:val="1"/>
      <w:numFmt w:val="decimal"/>
      <w:lvlText w:val="%1.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3105F9A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1FDEE358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291443AE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D7F43222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A99A2352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713ED57E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DB9C8C4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DD6AE2FE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6202D98"/>
    <w:multiLevelType w:val="hybridMultilevel"/>
    <w:tmpl w:val="C7884B38"/>
    <w:lvl w:ilvl="0" w:tplc="280A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" w15:restartNumberingAfterBreak="0">
    <w:nsid w:val="43792D35"/>
    <w:multiLevelType w:val="hybridMultilevel"/>
    <w:tmpl w:val="1B5CDA10"/>
    <w:lvl w:ilvl="0" w:tplc="5B1EF53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0166F3C0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D3528EFE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42D8AECC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66683CB4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54E2E3EE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B34E252A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3532222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75B6529E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num w:numId="1" w16cid:durableId="1596671324">
    <w:abstractNumId w:val="3"/>
  </w:num>
  <w:num w:numId="2" w16cid:durableId="1220557207">
    <w:abstractNumId w:val="1"/>
  </w:num>
  <w:num w:numId="3" w16cid:durableId="444540987">
    <w:abstractNumId w:val="0"/>
  </w:num>
  <w:num w:numId="4" w16cid:durableId="1792090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6CA6"/>
    <w:rsid w:val="000412BD"/>
    <w:rsid w:val="0005671F"/>
    <w:rsid w:val="000F31F3"/>
    <w:rsid w:val="001617D1"/>
    <w:rsid w:val="00163445"/>
    <w:rsid w:val="001C07AC"/>
    <w:rsid w:val="001C3F11"/>
    <w:rsid w:val="001E128D"/>
    <w:rsid w:val="002100E5"/>
    <w:rsid w:val="00256473"/>
    <w:rsid w:val="00267C26"/>
    <w:rsid w:val="00334A20"/>
    <w:rsid w:val="003C024B"/>
    <w:rsid w:val="003C0D8F"/>
    <w:rsid w:val="003D3CE8"/>
    <w:rsid w:val="003D499A"/>
    <w:rsid w:val="00511DB7"/>
    <w:rsid w:val="00611891"/>
    <w:rsid w:val="00760C0F"/>
    <w:rsid w:val="007670A9"/>
    <w:rsid w:val="00786C2A"/>
    <w:rsid w:val="00851741"/>
    <w:rsid w:val="00896529"/>
    <w:rsid w:val="008D5BC0"/>
    <w:rsid w:val="00900BDA"/>
    <w:rsid w:val="009802F0"/>
    <w:rsid w:val="009F6CA6"/>
    <w:rsid w:val="00A624DB"/>
    <w:rsid w:val="00A804DF"/>
    <w:rsid w:val="00AC61E2"/>
    <w:rsid w:val="00B01DA6"/>
    <w:rsid w:val="00B12836"/>
    <w:rsid w:val="00C12CDE"/>
    <w:rsid w:val="00CE509F"/>
    <w:rsid w:val="00CF0D48"/>
    <w:rsid w:val="00D30F5C"/>
    <w:rsid w:val="00E4619A"/>
    <w:rsid w:val="00E87BC3"/>
    <w:rsid w:val="00EA3A68"/>
    <w:rsid w:val="00F9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58CD94"/>
  <w15:docId w15:val="{1BA5F0F4-3A52-41A3-A835-6E3D72EC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Piedepgina">
    <w:name w:val="footer"/>
    <w:basedOn w:val="Normal"/>
    <w:link w:val="PiedepginaCar"/>
    <w:uiPriority w:val="99"/>
    <w:unhideWhenUsed/>
    <w:rsid w:val="0061189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1891"/>
    <w:rPr>
      <w:rFonts w:ascii="Arial MT" w:eastAsia="Arial MT" w:hAnsi="Arial MT" w:cs="Arial MT"/>
      <w:lang w:val="es-ES"/>
    </w:rPr>
  </w:style>
  <w:style w:type="paragraph" w:styleId="Sinespaciado">
    <w:name w:val="No Spacing"/>
    <w:link w:val="SinespaciadoCar"/>
    <w:uiPriority w:val="1"/>
    <w:qFormat/>
    <w:rsid w:val="00A624DB"/>
    <w:pPr>
      <w:widowControl/>
      <w:autoSpaceDE/>
      <w:autoSpaceDN/>
    </w:pPr>
    <w:rPr>
      <w:rFonts w:eastAsiaTheme="minorEastAsia"/>
      <w:lang w:val="es-PE" w:eastAsia="es-P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624DB"/>
    <w:rPr>
      <w:rFonts w:eastAsiaTheme="minorEastAsia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1E128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1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los.lizarraga3@orica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1736</TotalTime>
  <Pages>3</Pages>
  <Words>1038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Jose Montoya</cp:lastModifiedBy>
  <cp:revision>9</cp:revision>
  <dcterms:created xsi:type="dcterms:W3CDTF">2025-04-07T15:35:00Z</dcterms:created>
  <dcterms:modified xsi:type="dcterms:W3CDTF">2025-04-28T21:24:00Z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2025-04-07T00:00:00Z</vt:filetime>
  </property>
  <property fmtid="{D5CDD505-2E9C-101B-9397-08002B2CF9AE}" pid="5" name="Producer">
    <vt:lpwstr>Microsoft® Word 2019</vt:lpwstr>
  </property>
  <property fmtid="{D5CDD505-2E9C-101B-9397-08002B2CF9AE}" pid="6" name="ClassificationContentMarkingFooterShapeIds">
    <vt:lpwstr>1f0899e8,78108931,5ef70be5</vt:lpwstr>
  </property>
  <property fmtid="{D5CDD505-2E9C-101B-9397-08002B2CF9AE}" pid="7" name="ClassificationContentMarkingFooterFontProps">
    <vt:lpwstr>#000000,10,Arial</vt:lpwstr>
  </property>
  <property fmtid="{D5CDD505-2E9C-101B-9397-08002B2CF9AE}" pid="8" name="ClassificationContentMarkingFooterText">
    <vt:lpwstr>General</vt:lpwstr>
  </property>
  <property fmtid="{D5CDD505-2E9C-101B-9397-08002B2CF9AE}" pid="9" name="MSIP_Label_77742a09-bfb0-4510-9e26-b9837db26482_Enabled">
    <vt:lpwstr>true</vt:lpwstr>
  </property>
  <property fmtid="{D5CDD505-2E9C-101B-9397-08002B2CF9AE}" pid="10" name="MSIP_Label_77742a09-bfb0-4510-9e26-b9837db26482_SetDate">
    <vt:lpwstr>2025-04-07T15:37:56Z</vt:lpwstr>
  </property>
  <property fmtid="{D5CDD505-2E9C-101B-9397-08002B2CF9AE}" pid="11" name="MSIP_Label_77742a09-bfb0-4510-9e26-b9837db26482_Method">
    <vt:lpwstr>Privileged</vt:lpwstr>
  </property>
  <property fmtid="{D5CDD505-2E9C-101B-9397-08002B2CF9AE}" pid="12" name="MSIP_Label_77742a09-bfb0-4510-9e26-b9837db26482_Name">
    <vt:lpwstr>General</vt:lpwstr>
  </property>
  <property fmtid="{D5CDD505-2E9C-101B-9397-08002B2CF9AE}" pid="13" name="MSIP_Label_77742a09-bfb0-4510-9e26-b9837db26482_SiteId">
    <vt:lpwstr>a21a716e-fb9a-45c0-b997-e26360b0a3a1</vt:lpwstr>
  </property>
  <property fmtid="{D5CDD505-2E9C-101B-9397-08002B2CF9AE}" pid="14" name="MSIP_Label_77742a09-bfb0-4510-9e26-b9837db26482_ActionId">
    <vt:lpwstr>80f7f93e-54ca-48dd-86c0-8261c4b5ce0f</vt:lpwstr>
  </property>
  <property fmtid="{D5CDD505-2E9C-101B-9397-08002B2CF9AE}" pid="15" name="MSIP_Label_77742a09-bfb0-4510-9e26-b9837db26482_ContentBits">
    <vt:lpwstr>2</vt:lpwstr>
  </property>
  <property fmtid="{D5CDD505-2E9C-101B-9397-08002B2CF9AE}" pid="16" name="MSIP_Label_77742a09-bfb0-4510-9e26-b9837db26482_Tag">
    <vt:lpwstr>10, 0, 1, 1</vt:lpwstr>
  </property>
</Properties>
</file>