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3E3C2" w14:textId="01043135" w:rsidR="007373B8" w:rsidRPr="00923481" w:rsidRDefault="00CF13FD" w:rsidP="00D91BF7">
      <w:pPr>
        <w:spacing w:before="120"/>
        <w:jc w:val="center"/>
        <w:rPr>
          <w:rFonts w:ascii="Arial" w:hAnsi="Arial" w:cs="Arial"/>
          <w:b/>
          <w:lang w:val="en-US"/>
        </w:rPr>
      </w:pPr>
      <w:r w:rsidRPr="00923481">
        <w:rPr>
          <w:rFonts w:ascii="Arial" w:hAnsi="Arial" w:cs="Arial"/>
          <w:b/>
          <w:lang w:val="en-US"/>
        </w:rPr>
        <w:t>Process Perform</w:t>
      </w:r>
      <w:r w:rsidR="00923481" w:rsidRPr="00923481">
        <w:rPr>
          <w:rFonts w:ascii="Arial" w:hAnsi="Arial" w:cs="Arial"/>
          <w:b/>
          <w:lang w:val="en-US"/>
        </w:rPr>
        <w:t>a</w:t>
      </w:r>
      <w:r w:rsidRPr="00923481">
        <w:rPr>
          <w:rFonts w:ascii="Arial" w:hAnsi="Arial" w:cs="Arial"/>
          <w:b/>
          <w:lang w:val="en-US"/>
        </w:rPr>
        <w:t>nce evaluation as a tool for thickener modernizations</w:t>
      </w:r>
    </w:p>
    <w:p w14:paraId="18655DEC" w14:textId="5D3EAD98" w:rsidR="007373B8" w:rsidRPr="00B366C8" w:rsidRDefault="00B366C8" w:rsidP="00A201D7">
      <w:pPr>
        <w:jc w:val="center"/>
        <w:rPr>
          <w:rFonts w:ascii="Arial" w:hAnsi="Arial" w:cs="Arial"/>
          <w:sz w:val="22"/>
          <w:szCs w:val="22"/>
          <w:lang w:val="en-US"/>
        </w:rPr>
      </w:pPr>
      <w:r w:rsidRPr="00B366C8">
        <w:rPr>
          <w:rFonts w:ascii="Arial" w:hAnsi="Arial" w:cs="Arial"/>
          <w:sz w:val="22"/>
          <w:szCs w:val="22"/>
          <w:lang w:val="en-US"/>
        </w:rPr>
        <w:t>Mineral Processing and Extractive Metallurgy</w:t>
      </w:r>
      <w:r w:rsidR="00B16697">
        <w:rPr>
          <w:rFonts w:ascii="Arial" w:hAnsi="Arial" w:cs="Arial"/>
          <w:sz w:val="22"/>
          <w:szCs w:val="22"/>
          <w:lang w:val="en-US"/>
        </w:rPr>
        <w:t xml:space="preserve"> – Solid / Liquid Separation Operations </w:t>
      </w:r>
    </w:p>
    <w:p w14:paraId="03D0F56A" w14:textId="77777777" w:rsidR="00A05DB9" w:rsidRPr="000270E6" w:rsidRDefault="00A05DB9" w:rsidP="007373B8">
      <w:pPr>
        <w:rPr>
          <w:rFonts w:ascii="Arial" w:hAnsi="Arial" w:cs="Arial"/>
          <w:sz w:val="22"/>
          <w:szCs w:val="22"/>
        </w:rPr>
      </w:pPr>
      <w:bookmarkStart w:id="0" w:name="_Hlk203391422"/>
    </w:p>
    <w:p w14:paraId="02638C59" w14:textId="5E4866C4" w:rsidR="0087565A" w:rsidRPr="004913FC" w:rsidRDefault="00CF13FD" w:rsidP="00923481">
      <w:pPr>
        <w:jc w:val="center"/>
        <w:rPr>
          <w:rFonts w:ascii="Arial" w:hAnsi="Arial" w:cs="Arial"/>
          <w:b/>
          <w:bCs/>
          <w:sz w:val="22"/>
          <w:szCs w:val="22"/>
          <w:lang w:val="en-US"/>
        </w:rPr>
      </w:pPr>
      <w:r w:rsidRPr="004913FC">
        <w:rPr>
          <w:rFonts w:ascii="Arial" w:hAnsi="Arial" w:cs="Arial"/>
          <w:b/>
          <w:bCs/>
          <w:sz w:val="22"/>
          <w:szCs w:val="22"/>
          <w:lang w:val="en-US"/>
        </w:rPr>
        <w:t>Guillermo Bermudez</w:t>
      </w:r>
      <w:r w:rsidR="00923481" w:rsidRPr="004913FC">
        <w:rPr>
          <w:rFonts w:ascii="Arial" w:hAnsi="Arial" w:cs="Arial"/>
          <w:b/>
          <w:bCs/>
          <w:sz w:val="22"/>
          <w:szCs w:val="22"/>
          <w:vertAlign w:val="superscript"/>
          <w:lang w:val="en-US"/>
        </w:rPr>
        <w:t>1</w:t>
      </w:r>
      <w:r w:rsidR="00923481" w:rsidRPr="004913FC">
        <w:rPr>
          <w:rFonts w:ascii="Arial" w:hAnsi="Arial" w:cs="Arial"/>
          <w:b/>
          <w:bCs/>
          <w:sz w:val="22"/>
          <w:szCs w:val="22"/>
          <w:lang w:val="en-US"/>
        </w:rPr>
        <w:t>, Michelle Ball</w:t>
      </w:r>
      <w:r w:rsidR="00923481" w:rsidRPr="004913FC">
        <w:rPr>
          <w:rFonts w:ascii="Arial" w:hAnsi="Arial" w:cs="Arial"/>
          <w:b/>
          <w:bCs/>
          <w:sz w:val="22"/>
          <w:szCs w:val="22"/>
          <w:vertAlign w:val="superscript"/>
          <w:lang w:val="en-US"/>
        </w:rPr>
        <w:t>2</w:t>
      </w:r>
      <w:r w:rsidR="00923481" w:rsidRPr="004913FC">
        <w:rPr>
          <w:rFonts w:ascii="Arial" w:hAnsi="Arial" w:cs="Arial"/>
          <w:b/>
          <w:bCs/>
          <w:sz w:val="22"/>
          <w:szCs w:val="22"/>
          <w:lang w:val="en-US"/>
        </w:rPr>
        <w:t>, Max Alva</w:t>
      </w:r>
      <w:r w:rsidR="00923481" w:rsidRPr="004913FC">
        <w:rPr>
          <w:rFonts w:ascii="Arial" w:hAnsi="Arial" w:cs="Arial"/>
          <w:b/>
          <w:bCs/>
          <w:sz w:val="22"/>
          <w:szCs w:val="22"/>
          <w:vertAlign w:val="superscript"/>
          <w:lang w:val="en-US"/>
        </w:rPr>
        <w:t>3</w:t>
      </w:r>
      <w:r w:rsidR="00923481" w:rsidRPr="004913FC">
        <w:rPr>
          <w:rFonts w:ascii="Arial" w:hAnsi="Arial" w:cs="Arial"/>
          <w:b/>
          <w:bCs/>
          <w:sz w:val="22"/>
          <w:szCs w:val="22"/>
          <w:lang w:val="en-US"/>
        </w:rPr>
        <w:t xml:space="preserve"> </w:t>
      </w:r>
    </w:p>
    <w:bookmarkEnd w:id="0"/>
    <w:p w14:paraId="4C7F4F04" w14:textId="77777777" w:rsidR="005645DF" w:rsidRPr="000270E6" w:rsidRDefault="005645DF" w:rsidP="005645DF">
      <w:pPr>
        <w:rPr>
          <w:rFonts w:ascii="Arial" w:hAnsi="Arial" w:cs="Arial"/>
          <w:sz w:val="22"/>
          <w:szCs w:val="22"/>
        </w:rPr>
      </w:pPr>
      <w:r w:rsidRPr="000270E6">
        <w:rPr>
          <w:rFonts w:ascii="Arial" w:hAnsi="Arial" w:cs="Arial"/>
          <w:sz w:val="22"/>
          <w:szCs w:val="22"/>
        </w:rPr>
        <w:t>____________________________________________________________________________________</w:t>
      </w:r>
    </w:p>
    <w:p w14:paraId="4B0730B5" w14:textId="77777777" w:rsidR="005645DF" w:rsidRPr="00B16697" w:rsidRDefault="005645DF" w:rsidP="005645DF">
      <w:pPr>
        <w:jc w:val="both"/>
        <w:rPr>
          <w:rFonts w:ascii="Arial" w:hAnsi="Arial" w:cs="Arial"/>
          <w:b/>
          <w:sz w:val="22"/>
          <w:szCs w:val="22"/>
          <w:lang w:val="en-US"/>
        </w:rPr>
      </w:pPr>
    </w:p>
    <w:p w14:paraId="400BE595" w14:textId="77777777" w:rsidR="0087565A" w:rsidRPr="004913FC" w:rsidRDefault="0087565A" w:rsidP="0087565A">
      <w:pPr>
        <w:jc w:val="center"/>
        <w:rPr>
          <w:rFonts w:ascii="Arial" w:hAnsi="Arial" w:cs="Arial"/>
          <w:bCs/>
          <w:sz w:val="22"/>
          <w:szCs w:val="22"/>
          <w:lang w:val="en-US"/>
        </w:rPr>
      </w:pPr>
    </w:p>
    <w:p w14:paraId="23736843" w14:textId="77777777" w:rsidR="007373B8" w:rsidRPr="004913FC" w:rsidRDefault="007373B8" w:rsidP="007373B8">
      <w:pPr>
        <w:rPr>
          <w:rFonts w:ascii="Arial" w:hAnsi="Arial" w:cs="Arial"/>
          <w:sz w:val="22"/>
          <w:szCs w:val="22"/>
          <w:lang w:val="en-US"/>
        </w:rPr>
      </w:pPr>
    </w:p>
    <w:p w14:paraId="1D73A8BC" w14:textId="77850306" w:rsidR="007373B8" w:rsidRPr="00923481" w:rsidRDefault="001F7167" w:rsidP="006975E0">
      <w:pPr>
        <w:ind w:left="142" w:hanging="142"/>
        <w:jc w:val="both"/>
        <w:rPr>
          <w:rFonts w:ascii="Arial" w:hAnsi="Arial" w:cs="Arial"/>
          <w:sz w:val="22"/>
          <w:szCs w:val="22"/>
          <w:lang w:val="en-US"/>
        </w:rPr>
      </w:pPr>
      <w:r w:rsidRPr="5A118F66">
        <w:rPr>
          <w:rFonts w:ascii="Arial" w:hAnsi="Arial" w:cs="Arial"/>
          <w:sz w:val="22"/>
          <w:szCs w:val="22"/>
          <w:vertAlign w:val="superscript"/>
          <w:lang w:val="en-US"/>
        </w:rPr>
        <w:t>1</w:t>
      </w:r>
      <w:r w:rsidR="007373B8" w:rsidRPr="5A118F66">
        <w:rPr>
          <w:rFonts w:ascii="Arial" w:hAnsi="Arial" w:cs="Arial"/>
          <w:sz w:val="22"/>
          <w:szCs w:val="22"/>
          <w:lang w:val="en-US"/>
        </w:rPr>
        <w:t xml:space="preserve"> </w:t>
      </w:r>
      <w:r w:rsidR="002D1C36" w:rsidRPr="5A118F66">
        <w:rPr>
          <w:rFonts w:ascii="Arial" w:hAnsi="Arial" w:cs="Arial"/>
          <w:sz w:val="22"/>
          <w:szCs w:val="22"/>
          <w:lang w:val="en-US"/>
        </w:rPr>
        <w:t>Aut</w:t>
      </w:r>
      <w:r w:rsidR="1A2FEFA6" w:rsidRPr="5A118F66">
        <w:rPr>
          <w:rFonts w:ascii="Arial" w:hAnsi="Arial" w:cs="Arial"/>
          <w:sz w:val="22"/>
          <w:szCs w:val="22"/>
          <w:lang w:val="en-US"/>
        </w:rPr>
        <w:t>h</w:t>
      </w:r>
      <w:r w:rsidR="002D1C36" w:rsidRPr="5A118F66">
        <w:rPr>
          <w:rFonts w:ascii="Arial" w:hAnsi="Arial" w:cs="Arial"/>
          <w:sz w:val="22"/>
          <w:szCs w:val="22"/>
          <w:lang w:val="en-US"/>
        </w:rPr>
        <w:t xml:space="preserve">or: </w:t>
      </w:r>
      <w:r w:rsidR="00923481" w:rsidRPr="5A118F66">
        <w:rPr>
          <w:rFonts w:ascii="Arial" w:hAnsi="Arial" w:cs="Arial"/>
          <w:sz w:val="22"/>
          <w:szCs w:val="22"/>
          <w:lang w:val="en-US"/>
        </w:rPr>
        <w:t>Metso Canada, 5045 South Service Road, Burlington, Canada (</w:t>
      </w:r>
      <w:hyperlink r:id="rId11">
        <w:r w:rsidR="00923481" w:rsidRPr="5A118F66">
          <w:rPr>
            <w:rStyle w:val="Hyperlink"/>
            <w:rFonts w:ascii="Arial" w:hAnsi="Arial" w:cs="Arial"/>
            <w:sz w:val="22"/>
            <w:szCs w:val="22"/>
            <w:lang w:val="en-US"/>
          </w:rPr>
          <w:t>guillermo.bermudez@metso.com</w:t>
        </w:r>
      </w:hyperlink>
      <w:r w:rsidR="00923481" w:rsidRPr="5A118F66">
        <w:rPr>
          <w:rFonts w:ascii="Arial" w:hAnsi="Arial" w:cs="Arial"/>
          <w:sz w:val="22"/>
          <w:szCs w:val="22"/>
          <w:lang w:val="en-US"/>
        </w:rPr>
        <w:t xml:space="preserve">) </w:t>
      </w:r>
    </w:p>
    <w:p w14:paraId="791CF854" w14:textId="40505408" w:rsidR="007373B8" w:rsidRPr="00923481" w:rsidRDefault="001F7167" w:rsidP="006975E0">
      <w:pPr>
        <w:ind w:left="142" w:hanging="142"/>
        <w:jc w:val="both"/>
        <w:rPr>
          <w:rFonts w:ascii="Arial" w:hAnsi="Arial" w:cs="Arial"/>
          <w:sz w:val="22"/>
          <w:szCs w:val="22"/>
          <w:lang w:val="en-US"/>
        </w:rPr>
      </w:pPr>
      <w:r w:rsidRPr="5A118F66">
        <w:rPr>
          <w:rFonts w:ascii="Arial" w:hAnsi="Arial" w:cs="Arial"/>
          <w:sz w:val="22"/>
          <w:szCs w:val="22"/>
          <w:vertAlign w:val="superscript"/>
          <w:lang w:val="en-US"/>
        </w:rPr>
        <w:t>2</w:t>
      </w:r>
      <w:r w:rsidR="007373B8" w:rsidRPr="5A118F66">
        <w:rPr>
          <w:rFonts w:ascii="Arial" w:hAnsi="Arial" w:cs="Arial"/>
          <w:sz w:val="22"/>
          <w:szCs w:val="22"/>
          <w:lang w:val="en-US"/>
        </w:rPr>
        <w:t xml:space="preserve"> </w:t>
      </w:r>
      <w:r w:rsidR="002D1C36" w:rsidRPr="5A118F66">
        <w:rPr>
          <w:rFonts w:ascii="Arial" w:hAnsi="Arial" w:cs="Arial"/>
          <w:sz w:val="22"/>
          <w:szCs w:val="22"/>
          <w:lang w:val="en-US"/>
        </w:rPr>
        <w:t>Coaut</w:t>
      </w:r>
      <w:r w:rsidR="316ADB26" w:rsidRPr="5A118F66">
        <w:rPr>
          <w:rFonts w:ascii="Arial" w:hAnsi="Arial" w:cs="Arial"/>
          <w:sz w:val="22"/>
          <w:szCs w:val="22"/>
          <w:lang w:val="en-US"/>
        </w:rPr>
        <w:t>h</w:t>
      </w:r>
      <w:r w:rsidR="002D1C36" w:rsidRPr="5A118F66">
        <w:rPr>
          <w:rFonts w:ascii="Arial" w:hAnsi="Arial" w:cs="Arial"/>
          <w:sz w:val="22"/>
          <w:szCs w:val="22"/>
          <w:lang w:val="en-US"/>
        </w:rPr>
        <w:t xml:space="preserve">or 1: </w:t>
      </w:r>
      <w:r w:rsidR="00923481" w:rsidRPr="5A118F66">
        <w:rPr>
          <w:rFonts w:ascii="Arial" w:hAnsi="Arial" w:cs="Arial"/>
          <w:sz w:val="22"/>
          <w:szCs w:val="22"/>
          <w:lang w:val="en-US"/>
        </w:rPr>
        <w:t xml:space="preserve">Metso Finland, </w:t>
      </w:r>
      <w:proofErr w:type="spellStart"/>
      <w:r w:rsidR="00923481" w:rsidRPr="5A118F66">
        <w:rPr>
          <w:rFonts w:ascii="Arial" w:hAnsi="Arial" w:cs="Arial"/>
          <w:sz w:val="22"/>
          <w:szCs w:val="22"/>
          <w:lang w:val="en-US"/>
        </w:rPr>
        <w:t>Rauhalanpuisto</w:t>
      </w:r>
      <w:proofErr w:type="spellEnd"/>
      <w:r w:rsidR="00923481" w:rsidRPr="5A118F66">
        <w:rPr>
          <w:rFonts w:ascii="Arial" w:hAnsi="Arial" w:cs="Arial"/>
          <w:sz w:val="22"/>
          <w:szCs w:val="22"/>
          <w:lang w:val="en-US"/>
        </w:rPr>
        <w:t xml:space="preserve"> 9, Espoo, Finland (</w:t>
      </w:r>
      <w:hyperlink r:id="rId12">
        <w:r w:rsidR="00923481" w:rsidRPr="5A118F66">
          <w:rPr>
            <w:rStyle w:val="Hyperlink"/>
            <w:rFonts w:ascii="Arial" w:hAnsi="Arial" w:cs="Arial"/>
            <w:sz w:val="22"/>
            <w:szCs w:val="22"/>
            <w:lang w:val="en-US"/>
          </w:rPr>
          <w:t>michelle.ball@metso.com</w:t>
        </w:r>
      </w:hyperlink>
      <w:r w:rsidR="00923481" w:rsidRPr="5A118F66">
        <w:rPr>
          <w:rFonts w:ascii="Arial" w:hAnsi="Arial" w:cs="Arial"/>
          <w:sz w:val="22"/>
          <w:szCs w:val="22"/>
          <w:lang w:val="en-US"/>
        </w:rPr>
        <w:t xml:space="preserve">) </w:t>
      </w:r>
    </w:p>
    <w:p w14:paraId="676FAC05" w14:textId="17BB09E0" w:rsidR="006D0F12" w:rsidRPr="000270E6" w:rsidRDefault="006D0F12" w:rsidP="006975E0">
      <w:pPr>
        <w:ind w:left="142" w:hanging="142"/>
        <w:jc w:val="both"/>
        <w:rPr>
          <w:rFonts w:ascii="Arial" w:hAnsi="Arial" w:cs="Arial"/>
          <w:sz w:val="22"/>
          <w:szCs w:val="22"/>
          <w:lang w:val="es-PE"/>
        </w:rPr>
      </w:pPr>
      <w:r w:rsidRPr="531539D6">
        <w:rPr>
          <w:rFonts w:ascii="Arial" w:hAnsi="Arial" w:cs="Arial"/>
          <w:sz w:val="22"/>
          <w:szCs w:val="22"/>
          <w:vertAlign w:val="superscript"/>
          <w:lang w:val="es-PE"/>
        </w:rPr>
        <w:t>3</w:t>
      </w:r>
      <w:r w:rsidRPr="531539D6">
        <w:rPr>
          <w:rFonts w:ascii="Arial" w:hAnsi="Arial" w:cs="Arial"/>
          <w:sz w:val="22"/>
          <w:szCs w:val="22"/>
          <w:lang w:val="es-PE"/>
        </w:rPr>
        <w:t xml:space="preserve"> </w:t>
      </w:r>
      <w:proofErr w:type="spellStart"/>
      <w:r w:rsidR="002D1C36" w:rsidRPr="531539D6">
        <w:rPr>
          <w:rFonts w:ascii="Arial" w:hAnsi="Arial" w:cs="Arial"/>
          <w:sz w:val="22"/>
          <w:szCs w:val="22"/>
          <w:lang w:val="es-PE"/>
        </w:rPr>
        <w:t>Coaut</w:t>
      </w:r>
      <w:r w:rsidR="5F07AFEB" w:rsidRPr="531539D6">
        <w:rPr>
          <w:rFonts w:ascii="Arial" w:hAnsi="Arial" w:cs="Arial"/>
          <w:sz w:val="22"/>
          <w:szCs w:val="22"/>
          <w:lang w:val="es-PE"/>
        </w:rPr>
        <w:t>h</w:t>
      </w:r>
      <w:r w:rsidR="002D1C36" w:rsidRPr="531539D6">
        <w:rPr>
          <w:rFonts w:ascii="Arial" w:hAnsi="Arial" w:cs="Arial"/>
          <w:sz w:val="22"/>
          <w:szCs w:val="22"/>
          <w:lang w:val="es-PE"/>
        </w:rPr>
        <w:t>or</w:t>
      </w:r>
      <w:proofErr w:type="spellEnd"/>
      <w:r w:rsidR="002D1C36" w:rsidRPr="531539D6">
        <w:rPr>
          <w:rFonts w:ascii="Arial" w:hAnsi="Arial" w:cs="Arial"/>
          <w:sz w:val="22"/>
          <w:szCs w:val="22"/>
          <w:lang w:val="es-PE"/>
        </w:rPr>
        <w:t xml:space="preserve"> 2: </w:t>
      </w:r>
      <w:r w:rsidR="00923481" w:rsidRPr="531539D6">
        <w:rPr>
          <w:rFonts w:ascii="Arial" w:hAnsi="Arial" w:cs="Arial"/>
          <w:sz w:val="22"/>
          <w:szCs w:val="22"/>
          <w:lang w:val="es-PE"/>
        </w:rPr>
        <w:t xml:space="preserve">Metso </w:t>
      </w:r>
      <w:proofErr w:type="spellStart"/>
      <w:r w:rsidR="00923481" w:rsidRPr="531539D6">
        <w:rPr>
          <w:rFonts w:ascii="Arial" w:hAnsi="Arial" w:cs="Arial"/>
          <w:sz w:val="22"/>
          <w:szCs w:val="22"/>
          <w:lang w:val="es-PE"/>
        </w:rPr>
        <w:t>Peru</w:t>
      </w:r>
      <w:proofErr w:type="spellEnd"/>
      <w:r w:rsidR="00923481" w:rsidRPr="531539D6">
        <w:rPr>
          <w:rFonts w:ascii="Arial" w:hAnsi="Arial" w:cs="Arial"/>
          <w:sz w:val="22"/>
          <w:szCs w:val="22"/>
          <w:lang w:val="es-PE"/>
        </w:rPr>
        <w:t xml:space="preserve">, Vulcano 156, Lima, </w:t>
      </w:r>
      <w:proofErr w:type="spellStart"/>
      <w:r w:rsidR="00923481" w:rsidRPr="531539D6">
        <w:rPr>
          <w:rFonts w:ascii="Arial" w:hAnsi="Arial" w:cs="Arial"/>
          <w:sz w:val="22"/>
          <w:szCs w:val="22"/>
          <w:lang w:val="es-PE"/>
        </w:rPr>
        <w:t>Peru</w:t>
      </w:r>
      <w:proofErr w:type="spellEnd"/>
      <w:r w:rsidR="00923481" w:rsidRPr="531539D6">
        <w:rPr>
          <w:rFonts w:ascii="Arial" w:hAnsi="Arial" w:cs="Arial"/>
          <w:sz w:val="22"/>
          <w:szCs w:val="22"/>
          <w:lang w:val="es-PE"/>
        </w:rPr>
        <w:t xml:space="preserve"> (</w:t>
      </w:r>
      <w:hyperlink r:id="rId13">
        <w:r w:rsidR="00923481" w:rsidRPr="531539D6">
          <w:rPr>
            <w:rStyle w:val="Hyperlink"/>
            <w:rFonts w:ascii="Arial" w:hAnsi="Arial" w:cs="Arial"/>
            <w:sz w:val="22"/>
            <w:szCs w:val="22"/>
            <w:lang w:val="es-PE"/>
          </w:rPr>
          <w:t>max.alva@metso.com</w:t>
        </w:r>
      </w:hyperlink>
      <w:r w:rsidR="00923481" w:rsidRPr="531539D6">
        <w:rPr>
          <w:rFonts w:ascii="Arial" w:hAnsi="Arial" w:cs="Arial"/>
          <w:sz w:val="22"/>
          <w:szCs w:val="22"/>
          <w:lang w:val="es-PE"/>
        </w:rPr>
        <w:t xml:space="preserve">) </w:t>
      </w:r>
    </w:p>
    <w:p w14:paraId="71E68F26" w14:textId="77777777" w:rsidR="00A63A13" w:rsidRPr="00B16697" w:rsidRDefault="00A63A13" w:rsidP="00D5647F">
      <w:pPr>
        <w:jc w:val="both"/>
        <w:rPr>
          <w:rFonts w:ascii="Arial" w:hAnsi="Arial" w:cs="Arial"/>
          <w:b/>
          <w:sz w:val="22"/>
          <w:szCs w:val="22"/>
          <w:lang w:val="es-MX"/>
        </w:rPr>
      </w:pPr>
    </w:p>
    <w:p w14:paraId="3EA91A87" w14:textId="77777777" w:rsidR="0070126D" w:rsidRPr="00B16697" w:rsidRDefault="0070126D" w:rsidP="00D5647F">
      <w:pPr>
        <w:jc w:val="both"/>
        <w:rPr>
          <w:rFonts w:ascii="Arial" w:hAnsi="Arial" w:cs="Arial"/>
          <w:b/>
          <w:sz w:val="22"/>
          <w:szCs w:val="22"/>
          <w:lang w:val="es-MX"/>
        </w:rPr>
      </w:pPr>
    </w:p>
    <w:p w14:paraId="350E87C9" w14:textId="77777777" w:rsidR="000A599E" w:rsidRPr="00B16697" w:rsidRDefault="000A599E" w:rsidP="00650F70">
      <w:pPr>
        <w:jc w:val="both"/>
        <w:rPr>
          <w:rFonts w:ascii="Arial" w:hAnsi="Arial" w:cs="Arial"/>
          <w:b/>
          <w:sz w:val="22"/>
          <w:szCs w:val="22"/>
          <w:lang w:val="es-MX"/>
        </w:rPr>
        <w:sectPr w:rsidR="000A599E" w:rsidRPr="00B16697">
          <w:headerReference w:type="even" r:id="rId14"/>
          <w:headerReference w:type="default" r:id="rId15"/>
          <w:footerReference w:type="even" r:id="rId16"/>
          <w:headerReference w:type="first" r:id="rId17"/>
          <w:type w:val="continuous"/>
          <w:pgSz w:w="11900" w:h="16840"/>
          <w:pgMar w:top="1134" w:right="680" w:bottom="964" w:left="851" w:header="680" w:footer="567" w:gutter="0"/>
          <w:cols w:space="720"/>
          <w:docGrid w:linePitch="360"/>
        </w:sectPr>
      </w:pPr>
    </w:p>
    <w:p w14:paraId="097C01EA" w14:textId="11960A5F" w:rsidR="00460D0B" w:rsidRPr="00923481" w:rsidRDefault="00D86384" w:rsidP="00650F70">
      <w:pPr>
        <w:jc w:val="both"/>
        <w:rPr>
          <w:rFonts w:ascii="Arial" w:hAnsi="Arial" w:cs="Arial"/>
          <w:b/>
          <w:sz w:val="22"/>
          <w:szCs w:val="22"/>
          <w:lang w:val="en-US"/>
        </w:rPr>
      </w:pPr>
      <w:r>
        <w:rPr>
          <w:rFonts w:ascii="Arial" w:hAnsi="Arial" w:cs="Arial"/>
          <w:b/>
          <w:sz w:val="22"/>
          <w:szCs w:val="22"/>
          <w:lang w:val="en-US"/>
        </w:rPr>
        <w:t>SUMMARY</w:t>
      </w:r>
    </w:p>
    <w:p w14:paraId="33DF8DD9" w14:textId="77777777" w:rsidR="000B28B7" w:rsidRPr="00923481" w:rsidRDefault="000B28B7" w:rsidP="000B28B7">
      <w:pPr>
        <w:jc w:val="both"/>
        <w:rPr>
          <w:rFonts w:ascii="Arial" w:hAnsi="Arial" w:cs="Arial"/>
          <w:bCs/>
          <w:sz w:val="22"/>
          <w:szCs w:val="22"/>
          <w:lang w:val="en-US"/>
        </w:rPr>
      </w:pPr>
    </w:p>
    <w:p w14:paraId="4F58A918" w14:textId="2F282D8D" w:rsidR="00923481" w:rsidRPr="00923481" w:rsidRDefault="00923481" w:rsidP="00923481">
      <w:pPr>
        <w:jc w:val="both"/>
        <w:rPr>
          <w:rFonts w:ascii="Arial" w:hAnsi="Arial" w:cs="Arial"/>
          <w:bCs/>
          <w:sz w:val="22"/>
          <w:szCs w:val="22"/>
          <w:lang w:val="en-US"/>
        </w:rPr>
      </w:pPr>
      <w:r w:rsidRPr="00923481">
        <w:rPr>
          <w:rFonts w:ascii="Arial" w:hAnsi="Arial" w:cs="Arial"/>
          <w:bCs/>
          <w:sz w:val="22"/>
          <w:szCs w:val="22"/>
          <w:lang w:val="en-US"/>
        </w:rPr>
        <w:t xml:space="preserve">Thickeners and clarifiers play a crucial role in the dewatering stages of mineral processing by facilitating solid-liquid separation; not only thickening the material but also enabling water recovery for reuse within the plant. This concentrated material thickened underflow is either further processed or placed in a tailings storage facility, whose stability is paramount in environmental and safety regulations. With the continuous evolution of ore bodies and throughput targets, the performance of existing thickeners deviates from the original design criteria, often limiting production and creating unnecessary downtime. </w:t>
      </w:r>
    </w:p>
    <w:p w14:paraId="175BE19A" w14:textId="77777777" w:rsidR="00923481" w:rsidRPr="00923481" w:rsidRDefault="00923481" w:rsidP="00923481">
      <w:pPr>
        <w:jc w:val="both"/>
        <w:rPr>
          <w:rFonts w:ascii="Arial" w:hAnsi="Arial" w:cs="Arial"/>
          <w:bCs/>
          <w:sz w:val="22"/>
          <w:szCs w:val="22"/>
          <w:lang w:val="en-US"/>
        </w:rPr>
      </w:pPr>
    </w:p>
    <w:p w14:paraId="3AEA894B" w14:textId="77777777" w:rsidR="00923481" w:rsidRPr="00923481" w:rsidRDefault="00923481" w:rsidP="00923481">
      <w:pPr>
        <w:jc w:val="both"/>
        <w:rPr>
          <w:rFonts w:ascii="Arial" w:hAnsi="Arial" w:cs="Arial"/>
          <w:bCs/>
          <w:sz w:val="22"/>
          <w:szCs w:val="22"/>
          <w:lang w:val="en-US"/>
        </w:rPr>
      </w:pPr>
      <w:r w:rsidRPr="00923481">
        <w:rPr>
          <w:rFonts w:ascii="Arial" w:hAnsi="Arial" w:cs="Arial"/>
          <w:bCs/>
          <w:sz w:val="22"/>
          <w:szCs w:val="22"/>
          <w:lang w:val="en-US"/>
        </w:rPr>
        <w:t>The aim of this work is to explore the necessity of upgrades and modernizations, especially when process optimization is constrained by the mechanical limitations of existing equipment and plant footprint. The objective of this work is to address the factors that impact dewatering efficiency, with a focus on changes in ore type, increased throughput, and adjustments in reagent dosages and type.</w:t>
      </w:r>
    </w:p>
    <w:p w14:paraId="52A1CC80" w14:textId="77777777" w:rsidR="00923481" w:rsidRPr="00923481" w:rsidRDefault="00923481" w:rsidP="00923481">
      <w:pPr>
        <w:jc w:val="both"/>
        <w:rPr>
          <w:rFonts w:ascii="Arial" w:hAnsi="Arial" w:cs="Arial"/>
          <w:bCs/>
          <w:sz w:val="22"/>
          <w:szCs w:val="22"/>
          <w:lang w:val="en-US"/>
        </w:rPr>
      </w:pPr>
    </w:p>
    <w:p w14:paraId="242F2491" w14:textId="77777777" w:rsidR="00923481" w:rsidRPr="00923481" w:rsidRDefault="00923481" w:rsidP="00923481">
      <w:pPr>
        <w:jc w:val="both"/>
        <w:rPr>
          <w:rFonts w:ascii="Arial" w:hAnsi="Arial" w:cs="Arial"/>
          <w:bCs/>
          <w:sz w:val="22"/>
          <w:szCs w:val="22"/>
          <w:lang w:val="en-US"/>
        </w:rPr>
      </w:pPr>
      <w:r w:rsidRPr="00923481">
        <w:rPr>
          <w:rFonts w:ascii="Arial" w:hAnsi="Arial" w:cs="Arial"/>
          <w:bCs/>
          <w:sz w:val="22"/>
          <w:szCs w:val="22"/>
          <w:lang w:val="en-US"/>
        </w:rPr>
        <w:t>This paper details the methodology for achieving modernization of thickeners through comprehensive test work and data analysis. The process involves identifying bottlenecks in thickener performance, estimating the potential benefits of upgrades through test work, and evaluating the outcomes post-upgrade.</w:t>
      </w:r>
    </w:p>
    <w:p w14:paraId="3F9A8EE4" w14:textId="77777777" w:rsidR="00923481" w:rsidRPr="00923481" w:rsidRDefault="00923481" w:rsidP="00923481">
      <w:pPr>
        <w:jc w:val="both"/>
        <w:rPr>
          <w:rFonts w:ascii="Arial" w:hAnsi="Arial" w:cs="Arial"/>
          <w:bCs/>
          <w:sz w:val="22"/>
          <w:szCs w:val="22"/>
          <w:lang w:val="en-US"/>
        </w:rPr>
      </w:pPr>
      <w:r w:rsidRPr="00923481">
        <w:rPr>
          <w:rFonts w:ascii="Arial" w:hAnsi="Arial" w:cs="Arial"/>
          <w:bCs/>
          <w:sz w:val="22"/>
          <w:szCs w:val="22"/>
          <w:lang w:val="en-US"/>
        </w:rPr>
        <w:t xml:space="preserve"> </w:t>
      </w:r>
    </w:p>
    <w:p w14:paraId="27688DDB" w14:textId="77777777" w:rsidR="00923481" w:rsidRPr="00923481" w:rsidRDefault="00923481" w:rsidP="00923481">
      <w:pPr>
        <w:jc w:val="both"/>
        <w:rPr>
          <w:rFonts w:ascii="Arial" w:hAnsi="Arial" w:cs="Arial"/>
          <w:bCs/>
          <w:sz w:val="22"/>
          <w:szCs w:val="22"/>
          <w:lang w:val="en-US"/>
        </w:rPr>
      </w:pPr>
      <w:r w:rsidRPr="00923481">
        <w:rPr>
          <w:rFonts w:ascii="Arial" w:hAnsi="Arial" w:cs="Arial"/>
          <w:bCs/>
          <w:sz w:val="22"/>
          <w:szCs w:val="22"/>
          <w:lang w:val="en-US"/>
        </w:rPr>
        <w:t xml:space="preserve">The implementation of this methodology has shown significant improvements in thickener performance, including enhanced downstream dewatering efficiency, reagent savings, and operational stability. The paper presents this methodology in a case study on the advantages of a feed system retrofit at a Cu-Mo operation in Bagdad, Arizona, an area with metallogenetic similarities to Peruvian deposits, part of the Paleocene–Eocene </w:t>
      </w:r>
      <w:r w:rsidRPr="00923481">
        <w:rPr>
          <w:rFonts w:ascii="Arial" w:hAnsi="Arial" w:cs="Arial"/>
          <w:bCs/>
          <w:sz w:val="22"/>
          <w:szCs w:val="22"/>
          <w:lang w:val="en-US"/>
        </w:rPr>
        <w:t>metallogenic belt, highlighting the potential for replicating these improvements in similar operations in Peru.</w:t>
      </w:r>
    </w:p>
    <w:p w14:paraId="7116D9E8" w14:textId="77777777" w:rsidR="00923481" w:rsidRPr="00923481" w:rsidRDefault="00923481" w:rsidP="00923481">
      <w:pPr>
        <w:jc w:val="both"/>
        <w:rPr>
          <w:rFonts w:ascii="Arial" w:hAnsi="Arial" w:cs="Arial"/>
          <w:bCs/>
          <w:sz w:val="22"/>
          <w:szCs w:val="22"/>
          <w:lang w:val="en-US"/>
        </w:rPr>
      </w:pPr>
    </w:p>
    <w:p w14:paraId="7EF8D067" w14:textId="14B280D6" w:rsidR="006240BA" w:rsidRPr="00923481" w:rsidRDefault="00923481" w:rsidP="00923481">
      <w:pPr>
        <w:jc w:val="both"/>
        <w:rPr>
          <w:rFonts w:ascii="Arial" w:hAnsi="Arial" w:cs="Arial"/>
          <w:bCs/>
          <w:sz w:val="22"/>
          <w:szCs w:val="22"/>
          <w:lang w:val="en-US"/>
        </w:rPr>
      </w:pPr>
      <w:r w:rsidRPr="00923481">
        <w:rPr>
          <w:rFonts w:ascii="Arial" w:hAnsi="Arial" w:cs="Arial"/>
          <w:bCs/>
          <w:sz w:val="22"/>
          <w:szCs w:val="22"/>
          <w:lang w:val="en-US"/>
        </w:rPr>
        <w:t>Modernizing thickener circuits is essential to meet evolving operational demands and ensure sustainable performance. The paper concludes that adopting enhanced thickener technologies and optimizing existing systems can lead to substantial improvements in dewatering efficiency and overall plant performance. Further research into advanced thickener designs and automation for continuous monitoring of thickener performance to adapt to changing operational conditions are also recommended.</w:t>
      </w:r>
    </w:p>
    <w:p w14:paraId="286B44F3" w14:textId="77777777" w:rsidR="00923481" w:rsidRPr="00923481" w:rsidRDefault="00923481" w:rsidP="00923481">
      <w:pPr>
        <w:jc w:val="both"/>
        <w:rPr>
          <w:rFonts w:ascii="Arial" w:hAnsi="Arial" w:cs="Arial"/>
          <w:b/>
          <w:sz w:val="22"/>
          <w:szCs w:val="22"/>
          <w:lang w:val="en-US"/>
        </w:rPr>
      </w:pPr>
    </w:p>
    <w:p w14:paraId="113109B4" w14:textId="379F66D2" w:rsidR="00441B34" w:rsidRPr="001720C6" w:rsidRDefault="002C3EBB" w:rsidP="001720C6">
      <w:pPr>
        <w:pStyle w:val="ListParagraph"/>
        <w:numPr>
          <w:ilvl w:val="0"/>
          <w:numId w:val="28"/>
        </w:numPr>
        <w:jc w:val="both"/>
        <w:rPr>
          <w:rFonts w:ascii="Arial" w:hAnsi="Arial" w:cs="Arial"/>
          <w:b/>
          <w:sz w:val="22"/>
          <w:szCs w:val="22"/>
          <w:lang w:val="en-US"/>
        </w:rPr>
      </w:pPr>
      <w:r w:rsidRPr="001720C6">
        <w:rPr>
          <w:rFonts w:ascii="Arial" w:hAnsi="Arial" w:cs="Arial"/>
          <w:b/>
          <w:sz w:val="22"/>
          <w:szCs w:val="22"/>
          <w:lang w:val="en-US"/>
        </w:rPr>
        <w:t>I</w:t>
      </w:r>
      <w:r w:rsidR="00314F9E" w:rsidRPr="001720C6">
        <w:rPr>
          <w:rFonts w:ascii="Arial" w:hAnsi="Arial" w:cs="Arial"/>
          <w:b/>
          <w:sz w:val="22"/>
          <w:szCs w:val="22"/>
          <w:lang w:val="en-US"/>
        </w:rPr>
        <w:t>ntroduc</w:t>
      </w:r>
      <w:r w:rsidR="00F23F86" w:rsidRPr="001720C6">
        <w:rPr>
          <w:rFonts w:ascii="Arial" w:hAnsi="Arial" w:cs="Arial"/>
          <w:b/>
          <w:sz w:val="22"/>
          <w:szCs w:val="22"/>
          <w:lang w:val="en-US"/>
        </w:rPr>
        <w:t>tion</w:t>
      </w:r>
    </w:p>
    <w:p w14:paraId="214DF996" w14:textId="77777777" w:rsidR="00D5647F" w:rsidRPr="00F15502" w:rsidRDefault="00D5647F" w:rsidP="00650F70">
      <w:pPr>
        <w:jc w:val="both"/>
        <w:rPr>
          <w:rFonts w:ascii="Arial" w:hAnsi="Arial" w:cs="Arial"/>
          <w:sz w:val="22"/>
          <w:szCs w:val="22"/>
          <w:lang w:val="en-US"/>
        </w:rPr>
      </w:pPr>
    </w:p>
    <w:p w14:paraId="64977A18" w14:textId="22690DDD" w:rsidR="00F23F86" w:rsidRDefault="00F15502" w:rsidP="000270E6">
      <w:pPr>
        <w:jc w:val="both"/>
        <w:rPr>
          <w:rFonts w:ascii="Arial" w:hAnsi="Arial" w:cs="Arial"/>
          <w:sz w:val="22"/>
          <w:szCs w:val="22"/>
          <w:lang w:val="en-US"/>
        </w:rPr>
      </w:pPr>
      <w:r w:rsidRPr="00F15502">
        <w:rPr>
          <w:rFonts w:ascii="Arial" w:hAnsi="Arial" w:cs="Arial"/>
          <w:sz w:val="22"/>
          <w:szCs w:val="22"/>
          <w:lang w:val="en-US"/>
        </w:rPr>
        <w:t>Thickeners are typically designed to meet specific process requirements at a given point in time. While they can operate within a</w:t>
      </w:r>
      <w:r w:rsidR="00914046">
        <w:rPr>
          <w:rFonts w:ascii="Arial" w:hAnsi="Arial" w:cs="Arial"/>
          <w:sz w:val="22"/>
          <w:szCs w:val="22"/>
          <w:lang w:val="en-US"/>
        </w:rPr>
        <w:t xml:space="preserve"> broade</w:t>
      </w:r>
      <w:r w:rsidR="00B337BF">
        <w:rPr>
          <w:rFonts w:ascii="Arial" w:hAnsi="Arial" w:cs="Arial"/>
          <w:sz w:val="22"/>
          <w:szCs w:val="22"/>
          <w:lang w:val="en-US"/>
        </w:rPr>
        <w:t>r</w:t>
      </w:r>
      <w:r w:rsidR="001861EA">
        <w:rPr>
          <w:rFonts w:ascii="Arial" w:hAnsi="Arial" w:cs="Arial"/>
          <w:sz w:val="22"/>
          <w:szCs w:val="22"/>
          <w:lang w:val="en-US"/>
        </w:rPr>
        <w:t xml:space="preserve"> </w:t>
      </w:r>
      <w:r w:rsidRPr="00F15502">
        <w:rPr>
          <w:rFonts w:ascii="Arial" w:hAnsi="Arial" w:cs="Arial"/>
          <w:sz w:val="22"/>
          <w:szCs w:val="22"/>
          <w:lang w:val="en-US"/>
        </w:rPr>
        <w:t xml:space="preserve">range </w:t>
      </w:r>
      <w:r w:rsidR="001861EA">
        <w:rPr>
          <w:rFonts w:ascii="Arial" w:hAnsi="Arial" w:cs="Arial"/>
          <w:sz w:val="22"/>
          <w:szCs w:val="22"/>
          <w:lang w:val="en-US"/>
        </w:rPr>
        <w:t>of</w:t>
      </w:r>
      <w:r w:rsidRPr="00F15502">
        <w:rPr>
          <w:rFonts w:ascii="Arial" w:hAnsi="Arial" w:cs="Arial"/>
          <w:sz w:val="22"/>
          <w:szCs w:val="22"/>
          <w:lang w:val="en-US"/>
        </w:rPr>
        <w:t xml:space="preserve"> their original design parameters, </w:t>
      </w:r>
      <w:r w:rsidR="00912537">
        <w:rPr>
          <w:rFonts w:ascii="Arial" w:hAnsi="Arial" w:cs="Arial"/>
          <w:sz w:val="22"/>
          <w:szCs w:val="22"/>
          <w:lang w:val="en-US"/>
        </w:rPr>
        <w:t>the</w:t>
      </w:r>
      <w:r w:rsidR="00A02746">
        <w:rPr>
          <w:rFonts w:ascii="Arial" w:hAnsi="Arial" w:cs="Arial"/>
          <w:sz w:val="22"/>
          <w:szCs w:val="22"/>
          <w:lang w:val="en-US"/>
        </w:rPr>
        <w:t>ir</w:t>
      </w:r>
      <w:r w:rsidRPr="00F15502">
        <w:rPr>
          <w:rFonts w:ascii="Arial" w:hAnsi="Arial" w:cs="Arial"/>
          <w:sz w:val="22"/>
          <w:szCs w:val="22"/>
          <w:lang w:val="en-US"/>
        </w:rPr>
        <w:t xml:space="preserve"> lifespan </w:t>
      </w:r>
      <w:r w:rsidR="00A02746">
        <w:rPr>
          <w:rFonts w:ascii="Arial" w:hAnsi="Arial" w:cs="Arial"/>
          <w:sz w:val="22"/>
          <w:szCs w:val="22"/>
          <w:lang w:val="en-US"/>
        </w:rPr>
        <w:t>is so long (</w:t>
      </w:r>
      <w:r w:rsidRPr="00F15502">
        <w:rPr>
          <w:rFonts w:ascii="Arial" w:hAnsi="Arial" w:cs="Arial"/>
          <w:sz w:val="22"/>
          <w:szCs w:val="22"/>
          <w:lang w:val="en-US"/>
        </w:rPr>
        <w:t>often exceed</w:t>
      </w:r>
      <w:r w:rsidR="00A02746">
        <w:rPr>
          <w:rFonts w:ascii="Arial" w:hAnsi="Arial" w:cs="Arial"/>
          <w:sz w:val="22"/>
          <w:szCs w:val="22"/>
          <w:lang w:val="en-US"/>
        </w:rPr>
        <w:t>ing</w:t>
      </w:r>
      <w:r w:rsidRPr="00F15502">
        <w:rPr>
          <w:rFonts w:ascii="Arial" w:hAnsi="Arial" w:cs="Arial"/>
          <w:sz w:val="22"/>
          <w:szCs w:val="22"/>
          <w:lang w:val="en-US"/>
        </w:rPr>
        <w:t xml:space="preserve"> 20 years</w:t>
      </w:r>
      <w:r w:rsidR="00A02746">
        <w:rPr>
          <w:rFonts w:ascii="Arial" w:hAnsi="Arial" w:cs="Arial"/>
          <w:sz w:val="22"/>
          <w:szCs w:val="22"/>
          <w:lang w:val="en-US"/>
        </w:rPr>
        <w:t>) that</w:t>
      </w:r>
      <w:r w:rsidRPr="00F15502">
        <w:rPr>
          <w:rFonts w:ascii="Arial" w:hAnsi="Arial" w:cs="Arial"/>
          <w:sz w:val="22"/>
          <w:szCs w:val="22"/>
          <w:lang w:val="en-US"/>
        </w:rPr>
        <w:t xml:space="preserve"> they are inevitably subjected to </w:t>
      </w:r>
      <w:r w:rsidR="007B1030" w:rsidRPr="00F15502">
        <w:rPr>
          <w:rFonts w:ascii="Arial" w:hAnsi="Arial" w:cs="Arial"/>
          <w:sz w:val="22"/>
          <w:szCs w:val="22"/>
          <w:lang w:val="en-US"/>
        </w:rPr>
        <w:t>changing</w:t>
      </w:r>
      <w:r w:rsidRPr="00F15502">
        <w:rPr>
          <w:rFonts w:ascii="Arial" w:hAnsi="Arial" w:cs="Arial"/>
          <w:sz w:val="22"/>
          <w:szCs w:val="22"/>
          <w:lang w:val="en-US"/>
        </w:rPr>
        <w:t xml:space="preserve"> operational conditions</w:t>
      </w:r>
      <w:r w:rsidR="00351603">
        <w:rPr>
          <w:rFonts w:ascii="Arial" w:hAnsi="Arial" w:cs="Arial"/>
          <w:sz w:val="22"/>
          <w:szCs w:val="22"/>
          <w:lang w:val="en-US"/>
        </w:rPr>
        <w:t xml:space="preserve"> and environmental </w:t>
      </w:r>
      <w:r w:rsidR="00F83423">
        <w:rPr>
          <w:rFonts w:ascii="Arial" w:hAnsi="Arial" w:cs="Arial"/>
          <w:sz w:val="22"/>
          <w:szCs w:val="22"/>
          <w:lang w:val="en-US"/>
        </w:rPr>
        <w:t>considerations</w:t>
      </w:r>
      <w:r w:rsidRPr="00F15502">
        <w:rPr>
          <w:rFonts w:ascii="Arial" w:hAnsi="Arial" w:cs="Arial"/>
          <w:sz w:val="22"/>
          <w:szCs w:val="22"/>
          <w:lang w:val="en-US"/>
        </w:rPr>
        <w:t>.</w:t>
      </w:r>
      <w:r w:rsidR="001044F3">
        <w:rPr>
          <w:rFonts w:ascii="Arial" w:hAnsi="Arial" w:cs="Arial"/>
          <w:sz w:val="22"/>
          <w:szCs w:val="22"/>
          <w:lang w:val="en-US"/>
        </w:rPr>
        <w:t xml:space="preserve"> In these cases</w:t>
      </w:r>
      <w:r w:rsidR="00122A75">
        <w:rPr>
          <w:rFonts w:ascii="Arial" w:hAnsi="Arial" w:cs="Arial"/>
          <w:sz w:val="22"/>
          <w:szCs w:val="22"/>
          <w:lang w:val="en-US"/>
        </w:rPr>
        <w:t>,</w:t>
      </w:r>
      <w:r w:rsidR="001044F3">
        <w:rPr>
          <w:rFonts w:ascii="Arial" w:hAnsi="Arial" w:cs="Arial"/>
          <w:sz w:val="22"/>
          <w:szCs w:val="22"/>
          <w:lang w:val="en-US"/>
        </w:rPr>
        <w:t xml:space="preserve"> simple process optimization </w:t>
      </w:r>
      <w:r w:rsidR="00B34018">
        <w:rPr>
          <w:rFonts w:ascii="Arial" w:hAnsi="Arial" w:cs="Arial"/>
          <w:sz w:val="22"/>
          <w:szCs w:val="22"/>
          <w:lang w:val="en-US"/>
        </w:rPr>
        <w:t xml:space="preserve">initiatives are not enough to </w:t>
      </w:r>
      <w:r w:rsidR="009D089A">
        <w:rPr>
          <w:rFonts w:ascii="Arial" w:hAnsi="Arial" w:cs="Arial"/>
          <w:sz w:val="22"/>
          <w:szCs w:val="22"/>
          <w:lang w:val="en-US"/>
        </w:rPr>
        <w:t>enhance</w:t>
      </w:r>
      <w:r w:rsidR="00B34018">
        <w:rPr>
          <w:rFonts w:ascii="Arial" w:hAnsi="Arial" w:cs="Arial"/>
          <w:sz w:val="22"/>
          <w:szCs w:val="22"/>
          <w:lang w:val="en-US"/>
        </w:rPr>
        <w:t xml:space="preserve"> the </w:t>
      </w:r>
      <w:r w:rsidR="00122A75">
        <w:rPr>
          <w:rFonts w:ascii="Arial" w:hAnsi="Arial" w:cs="Arial"/>
          <w:sz w:val="22"/>
          <w:szCs w:val="22"/>
          <w:lang w:val="en-US"/>
        </w:rPr>
        <w:t>thickener’s</w:t>
      </w:r>
      <w:r w:rsidR="00B34018">
        <w:rPr>
          <w:rFonts w:ascii="Arial" w:hAnsi="Arial" w:cs="Arial"/>
          <w:sz w:val="22"/>
          <w:szCs w:val="22"/>
          <w:lang w:val="en-US"/>
        </w:rPr>
        <w:t xml:space="preserve"> </w:t>
      </w:r>
      <w:r w:rsidR="009010F2">
        <w:rPr>
          <w:rFonts w:ascii="Arial" w:hAnsi="Arial" w:cs="Arial"/>
          <w:sz w:val="22"/>
          <w:szCs w:val="22"/>
          <w:lang w:val="en-US"/>
        </w:rPr>
        <w:t>availability</w:t>
      </w:r>
      <w:r w:rsidR="00122A75">
        <w:rPr>
          <w:rFonts w:ascii="Arial" w:hAnsi="Arial" w:cs="Arial"/>
          <w:sz w:val="22"/>
          <w:szCs w:val="22"/>
          <w:lang w:val="en-US"/>
        </w:rPr>
        <w:t xml:space="preserve">, </w:t>
      </w:r>
      <w:r w:rsidR="009010F2">
        <w:rPr>
          <w:rFonts w:ascii="Arial" w:hAnsi="Arial" w:cs="Arial"/>
          <w:sz w:val="22"/>
          <w:szCs w:val="22"/>
          <w:lang w:val="en-US"/>
        </w:rPr>
        <w:t>limit downtime</w:t>
      </w:r>
      <w:r w:rsidR="00122A75">
        <w:rPr>
          <w:rFonts w:ascii="Arial" w:hAnsi="Arial" w:cs="Arial"/>
          <w:sz w:val="22"/>
          <w:szCs w:val="22"/>
          <w:lang w:val="en-US"/>
        </w:rPr>
        <w:t xml:space="preserve"> and improve performance</w:t>
      </w:r>
      <w:r w:rsidR="00B34018">
        <w:rPr>
          <w:rFonts w:ascii="Arial" w:hAnsi="Arial" w:cs="Arial"/>
          <w:sz w:val="22"/>
          <w:szCs w:val="22"/>
          <w:lang w:val="en-US"/>
        </w:rPr>
        <w:t>, and further interventions</w:t>
      </w:r>
      <w:r w:rsidR="00122A75">
        <w:rPr>
          <w:rFonts w:ascii="Arial" w:hAnsi="Arial" w:cs="Arial"/>
          <w:sz w:val="22"/>
          <w:szCs w:val="22"/>
          <w:lang w:val="en-US"/>
        </w:rPr>
        <w:t>/modernization</w:t>
      </w:r>
      <w:r w:rsidR="00B34018">
        <w:rPr>
          <w:rFonts w:ascii="Arial" w:hAnsi="Arial" w:cs="Arial"/>
          <w:sz w:val="22"/>
          <w:szCs w:val="22"/>
          <w:lang w:val="en-US"/>
        </w:rPr>
        <w:t xml:space="preserve"> are often needed. </w:t>
      </w:r>
      <w:r w:rsidRPr="00F15502">
        <w:rPr>
          <w:rFonts w:ascii="Arial" w:hAnsi="Arial" w:cs="Arial"/>
          <w:sz w:val="22"/>
          <w:szCs w:val="22"/>
          <w:lang w:val="en-US"/>
        </w:rPr>
        <w:t xml:space="preserve"> </w:t>
      </w:r>
      <w:r w:rsidR="0055641A">
        <w:rPr>
          <w:rFonts w:ascii="Arial" w:hAnsi="Arial" w:cs="Arial"/>
          <w:sz w:val="22"/>
          <w:szCs w:val="22"/>
          <w:lang w:val="en-US"/>
        </w:rPr>
        <w:t>Lookin</w:t>
      </w:r>
      <w:r w:rsidR="00122A75">
        <w:rPr>
          <w:rFonts w:ascii="Arial" w:hAnsi="Arial" w:cs="Arial"/>
          <w:sz w:val="22"/>
          <w:szCs w:val="22"/>
          <w:lang w:val="en-US"/>
        </w:rPr>
        <w:t>g</w:t>
      </w:r>
      <w:r w:rsidR="0055641A">
        <w:rPr>
          <w:rFonts w:ascii="Arial" w:hAnsi="Arial" w:cs="Arial"/>
          <w:sz w:val="22"/>
          <w:szCs w:val="22"/>
          <w:lang w:val="en-US"/>
        </w:rPr>
        <w:t xml:space="preserve"> more closely at these changes</w:t>
      </w:r>
      <w:r w:rsidR="00122A75">
        <w:rPr>
          <w:rFonts w:ascii="Arial" w:hAnsi="Arial" w:cs="Arial"/>
          <w:sz w:val="22"/>
          <w:szCs w:val="22"/>
          <w:lang w:val="en-US"/>
        </w:rPr>
        <w:t>, they can be</w:t>
      </w:r>
      <w:r w:rsidR="00B4393B">
        <w:rPr>
          <w:rFonts w:ascii="Arial" w:hAnsi="Arial" w:cs="Arial"/>
          <w:sz w:val="22"/>
          <w:szCs w:val="22"/>
          <w:lang w:val="en-US"/>
        </w:rPr>
        <w:t xml:space="preserve"> broken down into</w:t>
      </w:r>
      <w:r w:rsidR="000400D2">
        <w:rPr>
          <w:rFonts w:ascii="Arial" w:hAnsi="Arial" w:cs="Arial"/>
          <w:sz w:val="22"/>
          <w:szCs w:val="22"/>
          <w:lang w:val="en-US"/>
        </w:rPr>
        <w:t xml:space="preserve"> three main drivers fueling modernizations and upgrades</w:t>
      </w:r>
      <w:r w:rsidR="00922F10" w:rsidRPr="00922F10">
        <w:rPr>
          <w:rFonts w:ascii="Arial" w:hAnsi="Arial" w:cs="Arial"/>
          <w:sz w:val="22"/>
          <w:szCs w:val="22"/>
          <w:vertAlign w:val="superscript"/>
          <w:lang w:val="en-US"/>
        </w:rPr>
        <w:t>1</w:t>
      </w:r>
      <w:r w:rsidR="001861EA">
        <w:rPr>
          <w:rFonts w:ascii="Arial" w:hAnsi="Arial" w:cs="Arial"/>
          <w:sz w:val="22"/>
          <w:szCs w:val="22"/>
          <w:lang w:val="en-US"/>
        </w:rPr>
        <w:t>:</w:t>
      </w:r>
    </w:p>
    <w:p w14:paraId="6D3542A3" w14:textId="6B5CD0F1" w:rsidR="00F15502" w:rsidRPr="00F15502" w:rsidRDefault="00F15502" w:rsidP="00F15502">
      <w:pPr>
        <w:numPr>
          <w:ilvl w:val="0"/>
          <w:numId w:val="19"/>
        </w:numPr>
        <w:jc w:val="both"/>
        <w:rPr>
          <w:rFonts w:ascii="Arial" w:hAnsi="Arial" w:cs="Arial"/>
          <w:sz w:val="22"/>
          <w:szCs w:val="22"/>
          <w:lang w:val="en-US"/>
        </w:rPr>
      </w:pPr>
      <w:r w:rsidRPr="00F15502">
        <w:rPr>
          <w:rFonts w:ascii="Arial" w:hAnsi="Arial" w:cs="Arial"/>
          <w:sz w:val="22"/>
          <w:szCs w:val="22"/>
          <w:lang w:val="en-US"/>
        </w:rPr>
        <w:t xml:space="preserve">Increased </w:t>
      </w:r>
      <w:r w:rsidR="001861EA" w:rsidRPr="00F15502">
        <w:rPr>
          <w:rFonts w:ascii="Arial" w:hAnsi="Arial" w:cs="Arial"/>
          <w:sz w:val="22"/>
          <w:szCs w:val="22"/>
          <w:lang w:val="en-US"/>
        </w:rPr>
        <w:t>throughput</w:t>
      </w:r>
    </w:p>
    <w:p w14:paraId="4B16E13C" w14:textId="69EAAF88" w:rsidR="00F15502" w:rsidRDefault="00F15502" w:rsidP="001861EA">
      <w:pPr>
        <w:numPr>
          <w:ilvl w:val="0"/>
          <w:numId w:val="19"/>
        </w:numPr>
        <w:jc w:val="both"/>
        <w:rPr>
          <w:rFonts w:ascii="Arial" w:hAnsi="Arial" w:cs="Arial"/>
          <w:sz w:val="22"/>
          <w:szCs w:val="22"/>
          <w:lang w:val="en-US"/>
        </w:rPr>
      </w:pPr>
      <w:r w:rsidRPr="00F15502">
        <w:rPr>
          <w:rFonts w:ascii="Arial" w:hAnsi="Arial" w:cs="Arial"/>
          <w:sz w:val="22"/>
          <w:szCs w:val="22"/>
          <w:lang w:val="en-US"/>
        </w:rPr>
        <w:t xml:space="preserve">Changing </w:t>
      </w:r>
      <w:r w:rsidR="001861EA">
        <w:rPr>
          <w:rFonts w:ascii="Arial" w:hAnsi="Arial" w:cs="Arial"/>
          <w:sz w:val="22"/>
          <w:szCs w:val="22"/>
          <w:lang w:val="en-US"/>
        </w:rPr>
        <w:t xml:space="preserve">feed </w:t>
      </w:r>
      <w:r w:rsidRPr="00F15502">
        <w:rPr>
          <w:rFonts w:ascii="Arial" w:hAnsi="Arial" w:cs="Arial"/>
          <w:sz w:val="22"/>
          <w:szCs w:val="22"/>
          <w:lang w:val="en-US"/>
        </w:rPr>
        <w:t>ore c</w:t>
      </w:r>
      <w:r>
        <w:rPr>
          <w:rFonts w:ascii="Arial" w:hAnsi="Arial" w:cs="Arial"/>
          <w:sz w:val="22"/>
          <w:szCs w:val="22"/>
          <w:lang w:val="en-US"/>
        </w:rPr>
        <w:t>haracteristics</w:t>
      </w:r>
    </w:p>
    <w:p w14:paraId="3CF0857E" w14:textId="77CEDFAA" w:rsidR="001861EA" w:rsidRDefault="002E5ED7" w:rsidP="001861EA">
      <w:pPr>
        <w:numPr>
          <w:ilvl w:val="0"/>
          <w:numId w:val="19"/>
        </w:numPr>
        <w:jc w:val="both"/>
        <w:rPr>
          <w:rFonts w:ascii="Arial" w:hAnsi="Arial" w:cs="Arial"/>
          <w:sz w:val="22"/>
          <w:szCs w:val="22"/>
          <w:lang w:val="en-US"/>
        </w:rPr>
      </w:pPr>
      <w:r w:rsidRPr="002E5ED7">
        <w:rPr>
          <w:rFonts w:ascii="Arial" w:hAnsi="Arial" w:cs="Arial"/>
          <w:sz w:val="22"/>
          <w:szCs w:val="22"/>
          <w:lang w:val="en-US"/>
        </w:rPr>
        <w:t xml:space="preserve">Environmental </w:t>
      </w:r>
      <w:r w:rsidR="00064265">
        <w:rPr>
          <w:rFonts w:ascii="Arial" w:hAnsi="Arial" w:cs="Arial"/>
          <w:sz w:val="22"/>
          <w:szCs w:val="22"/>
          <w:lang w:val="en-US"/>
        </w:rPr>
        <w:t>r</w:t>
      </w:r>
      <w:r w:rsidRPr="002E5ED7">
        <w:rPr>
          <w:rFonts w:ascii="Arial" w:hAnsi="Arial" w:cs="Arial"/>
          <w:sz w:val="22"/>
          <w:szCs w:val="22"/>
          <w:lang w:val="en-US"/>
        </w:rPr>
        <w:t>esponsibility and</w:t>
      </w:r>
      <w:r w:rsidR="007815E2">
        <w:rPr>
          <w:rFonts w:ascii="Arial" w:hAnsi="Arial" w:cs="Arial"/>
          <w:sz w:val="22"/>
          <w:szCs w:val="22"/>
          <w:lang w:val="en-US"/>
        </w:rPr>
        <w:t xml:space="preserve"> social</w:t>
      </w:r>
      <w:r w:rsidRPr="002E5ED7">
        <w:rPr>
          <w:rFonts w:ascii="Arial" w:hAnsi="Arial" w:cs="Arial"/>
          <w:sz w:val="22"/>
          <w:szCs w:val="22"/>
          <w:lang w:val="en-US"/>
        </w:rPr>
        <w:t xml:space="preserve"> </w:t>
      </w:r>
      <w:r w:rsidR="00064265">
        <w:rPr>
          <w:rFonts w:ascii="Arial" w:hAnsi="Arial" w:cs="Arial"/>
          <w:sz w:val="22"/>
          <w:szCs w:val="22"/>
          <w:lang w:val="en-US"/>
        </w:rPr>
        <w:t>l</w:t>
      </w:r>
      <w:r w:rsidRPr="002E5ED7">
        <w:rPr>
          <w:rFonts w:ascii="Arial" w:hAnsi="Arial" w:cs="Arial"/>
          <w:sz w:val="22"/>
          <w:szCs w:val="22"/>
          <w:lang w:val="en-US"/>
        </w:rPr>
        <w:t xml:space="preserve">icense to </w:t>
      </w:r>
      <w:r w:rsidR="00064265">
        <w:rPr>
          <w:rFonts w:ascii="Arial" w:hAnsi="Arial" w:cs="Arial"/>
          <w:sz w:val="22"/>
          <w:szCs w:val="22"/>
          <w:lang w:val="en-US"/>
        </w:rPr>
        <w:t>o</w:t>
      </w:r>
      <w:r w:rsidRPr="002E5ED7">
        <w:rPr>
          <w:rFonts w:ascii="Arial" w:hAnsi="Arial" w:cs="Arial"/>
          <w:sz w:val="22"/>
          <w:szCs w:val="22"/>
          <w:lang w:val="en-US"/>
        </w:rPr>
        <w:t>perate</w:t>
      </w:r>
      <w:r w:rsidR="00F83423">
        <w:rPr>
          <w:rFonts w:ascii="Arial" w:hAnsi="Arial" w:cs="Arial"/>
          <w:sz w:val="22"/>
          <w:szCs w:val="22"/>
          <w:lang w:val="en-US"/>
        </w:rPr>
        <w:t>.</w:t>
      </w:r>
      <w:r w:rsidR="001861EA">
        <w:rPr>
          <w:rFonts w:ascii="Arial" w:hAnsi="Arial" w:cs="Arial"/>
          <w:sz w:val="22"/>
          <w:szCs w:val="22"/>
          <w:lang w:val="en-US"/>
        </w:rPr>
        <w:t xml:space="preserve"> </w:t>
      </w:r>
    </w:p>
    <w:p w14:paraId="595A799E" w14:textId="77777777" w:rsidR="001861EA" w:rsidRPr="00F83423" w:rsidRDefault="001861EA" w:rsidP="001861EA">
      <w:pPr>
        <w:jc w:val="both"/>
        <w:rPr>
          <w:rFonts w:ascii="Arial" w:hAnsi="Arial" w:cs="Arial"/>
          <w:sz w:val="22"/>
          <w:szCs w:val="22"/>
          <w:u w:val="single"/>
          <w:lang w:val="en-US"/>
        </w:rPr>
      </w:pPr>
    </w:p>
    <w:p w14:paraId="5DC2A0A0" w14:textId="3F1B683B" w:rsidR="00F15502" w:rsidRPr="00F83423" w:rsidRDefault="00F15502" w:rsidP="00F83423">
      <w:pPr>
        <w:jc w:val="both"/>
        <w:rPr>
          <w:rFonts w:ascii="Arial" w:hAnsi="Arial" w:cs="Arial"/>
          <w:sz w:val="22"/>
          <w:szCs w:val="22"/>
          <w:u w:val="single"/>
          <w:lang w:val="en-US"/>
        </w:rPr>
      </w:pPr>
      <w:r w:rsidRPr="00F83423">
        <w:rPr>
          <w:rFonts w:ascii="Arial" w:hAnsi="Arial" w:cs="Arial"/>
          <w:sz w:val="22"/>
          <w:szCs w:val="22"/>
          <w:u w:val="single"/>
          <w:lang w:val="en-US"/>
        </w:rPr>
        <w:t>Increase in throughput</w:t>
      </w:r>
    </w:p>
    <w:p w14:paraId="0E990D38" w14:textId="77777777" w:rsidR="00F15502" w:rsidRPr="00F15502" w:rsidRDefault="00F15502" w:rsidP="00F15502">
      <w:pPr>
        <w:jc w:val="both"/>
        <w:rPr>
          <w:rFonts w:ascii="Arial" w:hAnsi="Arial" w:cs="Arial"/>
          <w:sz w:val="22"/>
          <w:szCs w:val="22"/>
          <w:lang w:val="en-US"/>
        </w:rPr>
      </w:pPr>
    </w:p>
    <w:p w14:paraId="209CD0D2" w14:textId="3750C7ED" w:rsidR="00F15502" w:rsidRPr="00F15502" w:rsidRDefault="00F15502" w:rsidP="00F15502">
      <w:pPr>
        <w:jc w:val="both"/>
        <w:rPr>
          <w:rFonts w:ascii="Arial" w:hAnsi="Arial" w:cs="Arial"/>
          <w:sz w:val="22"/>
          <w:szCs w:val="22"/>
          <w:lang w:val="en-US"/>
        </w:rPr>
      </w:pPr>
      <w:r w:rsidRPr="00F15502">
        <w:rPr>
          <w:rFonts w:ascii="Arial" w:hAnsi="Arial" w:cs="Arial"/>
          <w:sz w:val="22"/>
          <w:szCs w:val="22"/>
          <w:lang w:val="en-US"/>
        </w:rPr>
        <w:t xml:space="preserve">One of the primary drivers for thickener </w:t>
      </w:r>
      <w:r w:rsidR="00657605">
        <w:rPr>
          <w:rFonts w:ascii="Arial" w:hAnsi="Arial" w:cs="Arial"/>
          <w:sz w:val="22"/>
          <w:szCs w:val="22"/>
          <w:lang w:val="en-US"/>
        </w:rPr>
        <w:t xml:space="preserve">optimization and </w:t>
      </w:r>
      <w:r w:rsidRPr="00F15502">
        <w:rPr>
          <w:rFonts w:ascii="Arial" w:hAnsi="Arial" w:cs="Arial"/>
          <w:sz w:val="22"/>
          <w:szCs w:val="22"/>
          <w:lang w:val="en-US"/>
        </w:rPr>
        <w:t xml:space="preserve">modernization is the effect of incremental capacity across the </w:t>
      </w:r>
      <w:r w:rsidR="00C96387">
        <w:rPr>
          <w:rFonts w:ascii="Arial" w:hAnsi="Arial" w:cs="Arial"/>
          <w:sz w:val="22"/>
          <w:szCs w:val="22"/>
          <w:lang w:val="en-US"/>
        </w:rPr>
        <w:t xml:space="preserve">entire </w:t>
      </w:r>
      <w:r w:rsidRPr="00F15502">
        <w:rPr>
          <w:rFonts w:ascii="Arial" w:hAnsi="Arial" w:cs="Arial"/>
          <w:sz w:val="22"/>
          <w:szCs w:val="22"/>
          <w:lang w:val="en-US"/>
        </w:rPr>
        <w:t>plant. While individual efficiency initiatives</w:t>
      </w:r>
      <w:r w:rsidR="00C96387">
        <w:rPr>
          <w:rFonts w:ascii="Arial" w:hAnsi="Arial" w:cs="Arial"/>
          <w:sz w:val="22"/>
          <w:szCs w:val="22"/>
          <w:lang w:val="en-US"/>
        </w:rPr>
        <w:t xml:space="preserve">, </w:t>
      </w:r>
      <w:r w:rsidRPr="00F15502">
        <w:rPr>
          <w:rFonts w:ascii="Arial" w:hAnsi="Arial" w:cs="Arial"/>
          <w:sz w:val="22"/>
          <w:szCs w:val="22"/>
          <w:lang w:val="en-US"/>
        </w:rPr>
        <w:t>such as a 1</w:t>
      </w:r>
      <w:r w:rsidR="00C96387">
        <w:rPr>
          <w:rFonts w:ascii="Arial" w:hAnsi="Arial" w:cs="Arial"/>
          <w:sz w:val="22"/>
          <w:szCs w:val="22"/>
          <w:lang w:val="en-US"/>
        </w:rPr>
        <w:t>-</w:t>
      </w:r>
      <w:r w:rsidRPr="00F15502">
        <w:rPr>
          <w:rFonts w:ascii="Arial" w:hAnsi="Arial" w:cs="Arial"/>
          <w:sz w:val="22"/>
          <w:szCs w:val="22"/>
          <w:lang w:val="en-US"/>
        </w:rPr>
        <w:t>3% throughput gain</w:t>
      </w:r>
      <w:r w:rsidR="00C96387">
        <w:rPr>
          <w:rFonts w:ascii="Arial" w:hAnsi="Arial" w:cs="Arial"/>
          <w:sz w:val="22"/>
          <w:szCs w:val="22"/>
          <w:lang w:val="en-US"/>
        </w:rPr>
        <w:t>,</w:t>
      </w:r>
      <w:r w:rsidR="00B55493">
        <w:rPr>
          <w:rFonts w:ascii="Arial" w:hAnsi="Arial" w:cs="Arial"/>
          <w:sz w:val="22"/>
          <w:szCs w:val="22"/>
          <w:lang w:val="en-US"/>
        </w:rPr>
        <w:t xml:space="preserve"> </w:t>
      </w:r>
      <w:r w:rsidRPr="00F15502">
        <w:rPr>
          <w:rFonts w:ascii="Arial" w:hAnsi="Arial" w:cs="Arial"/>
          <w:sz w:val="22"/>
          <w:szCs w:val="22"/>
          <w:lang w:val="en-US"/>
        </w:rPr>
        <w:t>may appear marginal</w:t>
      </w:r>
      <w:r w:rsidR="00B55493">
        <w:rPr>
          <w:rFonts w:ascii="Arial" w:hAnsi="Arial" w:cs="Arial"/>
          <w:sz w:val="22"/>
          <w:szCs w:val="22"/>
          <w:lang w:val="en-US"/>
        </w:rPr>
        <w:t>.</w:t>
      </w:r>
      <w:r w:rsidRPr="00F15502">
        <w:rPr>
          <w:rFonts w:ascii="Arial" w:hAnsi="Arial" w:cs="Arial"/>
          <w:sz w:val="22"/>
          <w:szCs w:val="22"/>
          <w:lang w:val="en-US"/>
        </w:rPr>
        <w:t xml:space="preserve"> </w:t>
      </w:r>
      <w:r w:rsidR="00B55493">
        <w:rPr>
          <w:rFonts w:ascii="Arial" w:hAnsi="Arial" w:cs="Arial"/>
          <w:sz w:val="22"/>
          <w:szCs w:val="22"/>
          <w:lang w:val="en-US"/>
        </w:rPr>
        <w:t>T</w:t>
      </w:r>
      <w:r w:rsidRPr="00F15502">
        <w:rPr>
          <w:rFonts w:ascii="Arial" w:hAnsi="Arial" w:cs="Arial"/>
          <w:sz w:val="22"/>
          <w:szCs w:val="22"/>
          <w:lang w:val="en-US"/>
        </w:rPr>
        <w:t xml:space="preserve">heir long-term impact </w:t>
      </w:r>
      <w:r w:rsidRPr="00F15502">
        <w:rPr>
          <w:rFonts w:ascii="Arial" w:hAnsi="Arial" w:cs="Arial"/>
          <w:sz w:val="22"/>
          <w:szCs w:val="22"/>
          <w:lang w:val="en-US"/>
        </w:rPr>
        <w:lastRenderedPageBreak/>
        <w:t xml:space="preserve">on thickener performance is often underestimated. These improvements typically focus on upstream units such as milling, leaching, or flotation circuits, with limited attention given to downstream effects. Over a </w:t>
      </w:r>
      <w:r w:rsidR="00B55493" w:rsidRPr="00F15502">
        <w:rPr>
          <w:rFonts w:ascii="Arial" w:hAnsi="Arial" w:cs="Arial"/>
          <w:sz w:val="22"/>
          <w:szCs w:val="22"/>
          <w:lang w:val="en-US"/>
        </w:rPr>
        <w:t>1</w:t>
      </w:r>
      <w:r w:rsidR="00B55493">
        <w:rPr>
          <w:rFonts w:ascii="Arial" w:hAnsi="Arial" w:cs="Arial"/>
          <w:sz w:val="22"/>
          <w:szCs w:val="22"/>
          <w:lang w:val="en-US"/>
        </w:rPr>
        <w:t>0 to 20-year</w:t>
      </w:r>
      <w:r w:rsidRPr="00F15502">
        <w:rPr>
          <w:rFonts w:ascii="Arial" w:hAnsi="Arial" w:cs="Arial"/>
          <w:sz w:val="22"/>
          <w:szCs w:val="22"/>
          <w:lang w:val="en-US"/>
        </w:rPr>
        <w:t xml:space="preserve"> period, however, these incremental gains can collectively result in a 20</w:t>
      </w:r>
      <w:r w:rsidR="00B55493">
        <w:rPr>
          <w:rFonts w:ascii="Arial" w:hAnsi="Arial" w:cs="Arial"/>
          <w:sz w:val="22"/>
          <w:szCs w:val="22"/>
          <w:lang w:val="en-US"/>
        </w:rPr>
        <w:t>-</w:t>
      </w:r>
      <w:r w:rsidRPr="00F15502">
        <w:rPr>
          <w:rFonts w:ascii="Arial" w:hAnsi="Arial" w:cs="Arial"/>
          <w:sz w:val="22"/>
          <w:szCs w:val="22"/>
          <w:lang w:val="en-US"/>
        </w:rPr>
        <w:t xml:space="preserve">50% increase in throughput. This </w:t>
      </w:r>
      <w:r w:rsidR="00B55493" w:rsidRPr="00F15502">
        <w:rPr>
          <w:rFonts w:ascii="Arial" w:hAnsi="Arial" w:cs="Arial"/>
          <w:sz w:val="22"/>
          <w:szCs w:val="22"/>
          <w:lang w:val="en-US"/>
        </w:rPr>
        <w:t>prolonged</w:t>
      </w:r>
      <w:r w:rsidRPr="00F15502">
        <w:rPr>
          <w:rFonts w:ascii="Arial" w:hAnsi="Arial" w:cs="Arial"/>
          <w:sz w:val="22"/>
          <w:szCs w:val="22"/>
          <w:lang w:val="en-US"/>
        </w:rPr>
        <w:t xml:space="preserve"> increase can lead to reduced underflow density, elevated flocculant consumption, and more frequent torque overloads. Compounding th</w:t>
      </w:r>
      <w:r w:rsidR="00892B24">
        <w:rPr>
          <w:rFonts w:ascii="Arial" w:hAnsi="Arial" w:cs="Arial"/>
          <w:sz w:val="22"/>
          <w:szCs w:val="22"/>
          <w:lang w:val="en-US"/>
        </w:rPr>
        <w:t>is</w:t>
      </w:r>
      <w:r w:rsidRPr="00F15502">
        <w:rPr>
          <w:rFonts w:ascii="Arial" w:hAnsi="Arial" w:cs="Arial"/>
          <w:sz w:val="22"/>
          <w:szCs w:val="22"/>
          <w:lang w:val="en-US"/>
        </w:rPr>
        <w:t xml:space="preserve"> issue, </w:t>
      </w:r>
      <w:r w:rsidR="00892B24">
        <w:rPr>
          <w:rFonts w:ascii="Arial" w:hAnsi="Arial" w:cs="Arial"/>
          <w:sz w:val="22"/>
          <w:szCs w:val="22"/>
          <w:lang w:val="en-US"/>
        </w:rPr>
        <w:t xml:space="preserve">is the </w:t>
      </w:r>
      <w:r w:rsidRPr="00F15502">
        <w:rPr>
          <w:rFonts w:ascii="Arial" w:hAnsi="Arial" w:cs="Arial"/>
          <w:sz w:val="22"/>
          <w:szCs w:val="22"/>
          <w:lang w:val="en-US"/>
        </w:rPr>
        <w:t>rotati</w:t>
      </w:r>
      <w:r w:rsidR="00F45EBA">
        <w:rPr>
          <w:rFonts w:ascii="Arial" w:hAnsi="Arial" w:cs="Arial"/>
          <w:sz w:val="22"/>
          <w:szCs w:val="22"/>
          <w:lang w:val="en-US"/>
        </w:rPr>
        <w:t>on of</w:t>
      </w:r>
      <w:r w:rsidRPr="00F15502">
        <w:rPr>
          <w:rFonts w:ascii="Arial" w:hAnsi="Arial" w:cs="Arial"/>
          <w:sz w:val="22"/>
          <w:szCs w:val="22"/>
          <w:lang w:val="en-US"/>
        </w:rPr>
        <w:t xml:space="preserve"> plant personnel</w:t>
      </w:r>
      <w:r w:rsidR="00F45EBA">
        <w:rPr>
          <w:rFonts w:ascii="Arial" w:hAnsi="Arial" w:cs="Arial"/>
          <w:sz w:val="22"/>
          <w:szCs w:val="22"/>
          <w:lang w:val="en-US"/>
        </w:rPr>
        <w:t xml:space="preserve"> and the</w:t>
      </w:r>
      <w:r w:rsidRPr="00F15502">
        <w:rPr>
          <w:rFonts w:ascii="Arial" w:hAnsi="Arial" w:cs="Arial"/>
          <w:sz w:val="22"/>
          <w:szCs w:val="22"/>
          <w:lang w:val="en-US"/>
        </w:rPr>
        <w:t xml:space="preserve"> lack </w:t>
      </w:r>
      <w:r w:rsidR="00F45EBA">
        <w:rPr>
          <w:rFonts w:ascii="Arial" w:hAnsi="Arial" w:cs="Arial"/>
          <w:sz w:val="22"/>
          <w:szCs w:val="22"/>
          <w:lang w:val="en-US"/>
        </w:rPr>
        <w:t xml:space="preserve">of </w:t>
      </w:r>
      <w:r w:rsidRPr="00F15502">
        <w:rPr>
          <w:rFonts w:ascii="Arial" w:hAnsi="Arial" w:cs="Arial"/>
          <w:sz w:val="22"/>
          <w:szCs w:val="22"/>
          <w:lang w:val="en-US"/>
        </w:rPr>
        <w:t xml:space="preserve">awareness of the thickener’s original design </w:t>
      </w:r>
      <w:r w:rsidR="00FF23F0">
        <w:rPr>
          <w:rFonts w:ascii="Arial" w:hAnsi="Arial" w:cs="Arial"/>
          <w:sz w:val="22"/>
          <w:szCs w:val="22"/>
          <w:lang w:val="en-US"/>
        </w:rPr>
        <w:t>criteria</w:t>
      </w:r>
      <w:r w:rsidRPr="00F15502">
        <w:rPr>
          <w:rFonts w:ascii="Arial" w:hAnsi="Arial" w:cs="Arial"/>
          <w:sz w:val="22"/>
          <w:szCs w:val="22"/>
          <w:lang w:val="en-US"/>
        </w:rPr>
        <w:t>, making it difficult to recognize these deviations as performance issues.</w:t>
      </w:r>
    </w:p>
    <w:p w14:paraId="3B03D9F6" w14:textId="77777777" w:rsidR="00F15502" w:rsidRPr="00F15502" w:rsidRDefault="00F15502" w:rsidP="00F15502">
      <w:pPr>
        <w:jc w:val="both"/>
        <w:rPr>
          <w:rFonts w:ascii="Arial" w:hAnsi="Arial" w:cs="Arial"/>
          <w:sz w:val="22"/>
          <w:szCs w:val="22"/>
          <w:lang w:val="en-US"/>
        </w:rPr>
      </w:pPr>
    </w:p>
    <w:p w14:paraId="1DCD8BC2" w14:textId="3B7BE363" w:rsidR="00F15502" w:rsidRPr="00F83423" w:rsidRDefault="00F15502" w:rsidP="00F83423">
      <w:pPr>
        <w:jc w:val="both"/>
        <w:rPr>
          <w:rFonts w:ascii="Arial" w:hAnsi="Arial" w:cs="Arial"/>
          <w:sz w:val="22"/>
          <w:szCs w:val="22"/>
          <w:u w:val="single"/>
          <w:lang w:val="en-US"/>
        </w:rPr>
      </w:pPr>
      <w:r w:rsidRPr="00F83423">
        <w:rPr>
          <w:rFonts w:ascii="Arial" w:hAnsi="Arial" w:cs="Arial"/>
          <w:sz w:val="22"/>
          <w:szCs w:val="22"/>
          <w:u w:val="single"/>
          <w:lang w:val="en-US"/>
        </w:rPr>
        <w:t>Changing Ore Characteristics</w:t>
      </w:r>
    </w:p>
    <w:p w14:paraId="71775FB3" w14:textId="77777777" w:rsidR="00F15502" w:rsidRPr="00F15502" w:rsidRDefault="00F15502" w:rsidP="00F15502">
      <w:pPr>
        <w:jc w:val="both"/>
        <w:rPr>
          <w:rFonts w:ascii="Arial" w:hAnsi="Arial" w:cs="Arial"/>
          <w:sz w:val="22"/>
          <w:szCs w:val="22"/>
          <w:lang w:val="en-US"/>
        </w:rPr>
      </w:pPr>
    </w:p>
    <w:p w14:paraId="0D985D86" w14:textId="1CBF0CC2" w:rsidR="00F15502" w:rsidRDefault="00F15502" w:rsidP="00F15502">
      <w:pPr>
        <w:jc w:val="both"/>
        <w:rPr>
          <w:rFonts w:ascii="Arial" w:hAnsi="Arial" w:cs="Arial"/>
          <w:sz w:val="22"/>
          <w:szCs w:val="22"/>
          <w:lang w:val="en-US"/>
        </w:rPr>
      </w:pPr>
      <w:r w:rsidRPr="00F15502">
        <w:rPr>
          <w:rFonts w:ascii="Arial" w:hAnsi="Arial" w:cs="Arial"/>
          <w:sz w:val="22"/>
          <w:szCs w:val="22"/>
          <w:lang w:val="en-US"/>
        </w:rPr>
        <w:t xml:space="preserve">A second major factor necessitating thickener </w:t>
      </w:r>
      <w:r w:rsidR="00FF23F0">
        <w:rPr>
          <w:rFonts w:ascii="Arial" w:hAnsi="Arial" w:cs="Arial"/>
          <w:sz w:val="22"/>
          <w:szCs w:val="22"/>
          <w:lang w:val="en-US"/>
        </w:rPr>
        <w:t>improvements</w:t>
      </w:r>
      <w:r w:rsidRPr="00F15502">
        <w:rPr>
          <w:rFonts w:ascii="Arial" w:hAnsi="Arial" w:cs="Arial"/>
          <w:sz w:val="22"/>
          <w:szCs w:val="22"/>
          <w:lang w:val="en-US"/>
        </w:rPr>
        <w:t xml:space="preserve"> is the evolving nature of ore feed. As high</w:t>
      </w:r>
      <w:r w:rsidR="00E6041C">
        <w:rPr>
          <w:rFonts w:ascii="Arial" w:hAnsi="Arial" w:cs="Arial"/>
          <w:sz w:val="22"/>
          <w:szCs w:val="22"/>
          <w:lang w:val="en-US"/>
        </w:rPr>
        <w:t>er</w:t>
      </w:r>
      <w:r w:rsidRPr="00F15502">
        <w:rPr>
          <w:rFonts w:ascii="Arial" w:hAnsi="Arial" w:cs="Arial"/>
          <w:sz w:val="22"/>
          <w:szCs w:val="22"/>
          <w:lang w:val="en-US"/>
        </w:rPr>
        <w:t>-grade, easily processed ore bodies are depleted, operat</w:t>
      </w:r>
      <w:r w:rsidR="00D50AD3">
        <w:rPr>
          <w:rFonts w:ascii="Arial" w:hAnsi="Arial" w:cs="Arial"/>
          <w:sz w:val="22"/>
          <w:szCs w:val="22"/>
          <w:lang w:val="en-US"/>
        </w:rPr>
        <w:t>ions</w:t>
      </w:r>
      <w:r w:rsidRPr="00F15502">
        <w:rPr>
          <w:rFonts w:ascii="Arial" w:hAnsi="Arial" w:cs="Arial"/>
          <w:sz w:val="22"/>
          <w:szCs w:val="22"/>
          <w:lang w:val="en-US"/>
        </w:rPr>
        <w:t xml:space="preserve"> are increasingly required to process lower-grade material. This shift not only drives the need for higher throughput to maintain production targets and </w:t>
      </w:r>
      <w:r w:rsidR="0038051F" w:rsidRPr="00F15502">
        <w:rPr>
          <w:rFonts w:ascii="Arial" w:hAnsi="Arial" w:cs="Arial"/>
          <w:sz w:val="22"/>
          <w:szCs w:val="22"/>
          <w:lang w:val="en-US"/>
        </w:rPr>
        <w:t>return on investment but</w:t>
      </w:r>
      <w:r w:rsidRPr="00F15502">
        <w:rPr>
          <w:rFonts w:ascii="Arial" w:hAnsi="Arial" w:cs="Arial"/>
          <w:sz w:val="22"/>
          <w:szCs w:val="22"/>
          <w:lang w:val="en-US"/>
        </w:rPr>
        <w:t xml:space="preserve"> </w:t>
      </w:r>
      <w:r w:rsidR="000151AA">
        <w:rPr>
          <w:rFonts w:ascii="Arial" w:hAnsi="Arial" w:cs="Arial"/>
          <w:sz w:val="22"/>
          <w:szCs w:val="22"/>
          <w:lang w:val="en-US"/>
        </w:rPr>
        <w:t xml:space="preserve">can </w:t>
      </w:r>
      <w:r w:rsidRPr="00F15502">
        <w:rPr>
          <w:rFonts w:ascii="Arial" w:hAnsi="Arial" w:cs="Arial"/>
          <w:sz w:val="22"/>
          <w:szCs w:val="22"/>
          <w:lang w:val="en-US"/>
        </w:rPr>
        <w:t xml:space="preserve">also </w:t>
      </w:r>
      <w:r w:rsidR="007B1BD4" w:rsidRPr="00F15502">
        <w:rPr>
          <w:rFonts w:ascii="Arial" w:hAnsi="Arial" w:cs="Arial"/>
          <w:sz w:val="22"/>
          <w:szCs w:val="22"/>
          <w:lang w:val="en-US"/>
        </w:rPr>
        <w:t>introduce</w:t>
      </w:r>
      <w:r w:rsidRPr="00F15502">
        <w:rPr>
          <w:rFonts w:ascii="Arial" w:hAnsi="Arial" w:cs="Arial"/>
          <w:sz w:val="22"/>
          <w:szCs w:val="22"/>
          <w:lang w:val="en-US"/>
        </w:rPr>
        <w:t xml:space="preserve"> finer particle size distributions (PSD). Finer PSDs adversely affect the settling behavior of solids, demanding more precise feed control and optimized flocculation strategies to maintain thickener performance. These changes in ore characteristics underscore the need for moderniz</w:t>
      </w:r>
      <w:r w:rsidR="000151AA">
        <w:rPr>
          <w:rFonts w:ascii="Arial" w:hAnsi="Arial" w:cs="Arial"/>
          <w:sz w:val="22"/>
          <w:szCs w:val="22"/>
          <w:lang w:val="en-US"/>
        </w:rPr>
        <w:t>ed</w:t>
      </w:r>
      <w:r w:rsidRPr="00F15502">
        <w:rPr>
          <w:rFonts w:ascii="Arial" w:hAnsi="Arial" w:cs="Arial"/>
          <w:sz w:val="22"/>
          <w:szCs w:val="22"/>
          <w:lang w:val="en-US"/>
        </w:rPr>
        <w:t xml:space="preserve"> thickening </w:t>
      </w:r>
      <w:r w:rsidR="00947E8C" w:rsidRPr="00F15502">
        <w:rPr>
          <w:rFonts w:ascii="Arial" w:hAnsi="Arial" w:cs="Arial"/>
          <w:sz w:val="22"/>
          <w:szCs w:val="22"/>
          <w:lang w:val="en-US"/>
        </w:rPr>
        <w:t>technologies</w:t>
      </w:r>
      <w:r w:rsidR="000151AA">
        <w:rPr>
          <w:rFonts w:ascii="Arial" w:hAnsi="Arial" w:cs="Arial"/>
          <w:sz w:val="22"/>
          <w:szCs w:val="22"/>
          <w:lang w:val="en-US"/>
        </w:rPr>
        <w:t xml:space="preserve"> that </w:t>
      </w:r>
      <w:r w:rsidR="007B1BD4">
        <w:rPr>
          <w:rFonts w:ascii="Arial" w:hAnsi="Arial" w:cs="Arial"/>
          <w:sz w:val="22"/>
          <w:szCs w:val="22"/>
          <w:lang w:val="en-US"/>
        </w:rPr>
        <w:t>can adapt</w:t>
      </w:r>
      <w:r w:rsidRPr="00F15502">
        <w:rPr>
          <w:rFonts w:ascii="Arial" w:hAnsi="Arial" w:cs="Arial"/>
          <w:sz w:val="22"/>
          <w:szCs w:val="22"/>
          <w:lang w:val="en-US"/>
        </w:rPr>
        <w:t xml:space="preserve"> to more complex and variable feed conditions.</w:t>
      </w:r>
    </w:p>
    <w:p w14:paraId="2BD8FF6B" w14:textId="77777777" w:rsidR="00F15502" w:rsidRDefault="00F15502" w:rsidP="00F15502">
      <w:pPr>
        <w:jc w:val="both"/>
        <w:rPr>
          <w:rFonts w:ascii="Arial" w:hAnsi="Arial" w:cs="Arial"/>
          <w:sz w:val="22"/>
          <w:szCs w:val="22"/>
          <w:lang w:val="en-US"/>
        </w:rPr>
      </w:pPr>
    </w:p>
    <w:p w14:paraId="1D856EF1" w14:textId="4C4AECD7" w:rsidR="00F15502" w:rsidRPr="007B1BD4" w:rsidRDefault="004E15AB" w:rsidP="00F15502">
      <w:pPr>
        <w:jc w:val="both"/>
        <w:rPr>
          <w:rFonts w:ascii="Arial" w:hAnsi="Arial" w:cs="Arial"/>
          <w:sz w:val="22"/>
          <w:szCs w:val="22"/>
          <w:lang w:val="en-US"/>
        </w:rPr>
      </w:pPr>
      <w:r w:rsidRPr="007B1BD4">
        <w:rPr>
          <w:rFonts w:ascii="Arial" w:hAnsi="Arial" w:cs="Arial"/>
          <w:sz w:val="22"/>
          <w:szCs w:val="22"/>
          <w:lang w:val="en-US"/>
        </w:rPr>
        <w:t xml:space="preserve">Both throughput and ore </w:t>
      </w:r>
      <w:r w:rsidR="00767EA4" w:rsidRPr="007B1BD4">
        <w:rPr>
          <w:rFonts w:ascii="Arial" w:hAnsi="Arial" w:cs="Arial"/>
          <w:sz w:val="22"/>
          <w:szCs w:val="22"/>
          <w:lang w:val="en-US"/>
        </w:rPr>
        <w:t>changes contribute to the c</w:t>
      </w:r>
      <w:r w:rsidR="00F15502" w:rsidRPr="007B1BD4">
        <w:rPr>
          <w:rFonts w:ascii="Arial" w:hAnsi="Arial" w:cs="Arial"/>
          <w:sz w:val="22"/>
          <w:szCs w:val="22"/>
          <w:lang w:val="en-US"/>
        </w:rPr>
        <w:t>hanges in operating conditions</w:t>
      </w:r>
      <w:r w:rsidR="00E37C4A" w:rsidRPr="007B1BD4">
        <w:rPr>
          <w:rFonts w:ascii="Arial" w:hAnsi="Arial" w:cs="Arial"/>
          <w:sz w:val="22"/>
          <w:szCs w:val="22"/>
          <w:lang w:val="en-US"/>
        </w:rPr>
        <w:t xml:space="preserve"> and</w:t>
      </w:r>
      <w:r w:rsidR="00F15502" w:rsidRPr="007B1BD4">
        <w:rPr>
          <w:rFonts w:ascii="Arial" w:hAnsi="Arial" w:cs="Arial"/>
          <w:sz w:val="22"/>
          <w:szCs w:val="22"/>
          <w:lang w:val="en-US"/>
        </w:rPr>
        <w:t xml:space="preserve"> can cause thickeners to perform below their original design specifications or fall short of current process requirements. When performance deviates from established benchmarks, several negative outcomes may arise, including reduced water recovery to the plant, increased flocculant consumption, diminished metallurgical recovery, and elevated tailings management costs. These inefficiencies not only compromise process stability but also </w:t>
      </w:r>
      <w:r w:rsidR="001C0FE8" w:rsidRPr="007B1BD4">
        <w:rPr>
          <w:rFonts w:ascii="Arial" w:hAnsi="Arial" w:cs="Arial"/>
          <w:sz w:val="22"/>
          <w:szCs w:val="22"/>
          <w:lang w:val="en-US"/>
        </w:rPr>
        <w:t>impact on</w:t>
      </w:r>
      <w:r w:rsidR="00F15502" w:rsidRPr="007B1BD4">
        <w:rPr>
          <w:rFonts w:ascii="Arial" w:hAnsi="Arial" w:cs="Arial"/>
          <w:sz w:val="22"/>
          <w:szCs w:val="22"/>
          <w:lang w:val="en-US"/>
        </w:rPr>
        <w:t xml:space="preserve"> the overall sustainability and economic performance of the operation.</w:t>
      </w:r>
    </w:p>
    <w:p w14:paraId="3DA17C8F" w14:textId="77777777" w:rsidR="00F15502" w:rsidRDefault="00F15502" w:rsidP="00F15502">
      <w:pPr>
        <w:jc w:val="both"/>
        <w:rPr>
          <w:rFonts w:ascii="Arial" w:hAnsi="Arial" w:cs="Arial"/>
          <w:sz w:val="22"/>
          <w:szCs w:val="22"/>
          <w:lang w:val="en-US"/>
        </w:rPr>
      </w:pPr>
    </w:p>
    <w:p w14:paraId="44B6E14B" w14:textId="36F4D466" w:rsidR="00F15502" w:rsidRPr="00F83423" w:rsidRDefault="00F15502" w:rsidP="00F83423">
      <w:pPr>
        <w:jc w:val="both"/>
        <w:rPr>
          <w:rFonts w:ascii="Arial" w:hAnsi="Arial" w:cs="Arial"/>
          <w:sz w:val="22"/>
          <w:szCs w:val="22"/>
          <w:u w:val="single"/>
          <w:lang w:val="en-US"/>
        </w:rPr>
      </w:pPr>
      <w:r w:rsidRPr="00F83423">
        <w:rPr>
          <w:rFonts w:ascii="Arial" w:hAnsi="Arial" w:cs="Arial"/>
          <w:sz w:val="22"/>
          <w:szCs w:val="22"/>
          <w:u w:val="single"/>
          <w:lang w:val="en-US"/>
        </w:rPr>
        <w:t xml:space="preserve">Environmental </w:t>
      </w:r>
      <w:r w:rsidR="001C0FE8">
        <w:rPr>
          <w:rFonts w:ascii="Arial" w:hAnsi="Arial" w:cs="Arial"/>
          <w:sz w:val="22"/>
          <w:szCs w:val="22"/>
          <w:u w:val="single"/>
          <w:lang w:val="en-US"/>
        </w:rPr>
        <w:t>r</w:t>
      </w:r>
      <w:r w:rsidRPr="00F83423">
        <w:rPr>
          <w:rFonts w:ascii="Arial" w:hAnsi="Arial" w:cs="Arial"/>
          <w:sz w:val="22"/>
          <w:szCs w:val="22"/>
          <w:u w:val="single"/>
          <w:lang w:val="en-US"/>
        </w:rPr>
        <w:t>esponsibility and</w:t>
      </w:r>
      <w:r w:rsidR="007815E2">
        <w:rPr>
          <w:rFonts w:ascii="Arial" w:hAnsi="Arial" w:cs="Arial"/>
          <w:sz w:val="22"/>
          <w:szCs w:val="22"/>
          <w:u w:val="single"/>
          <w:lang w:val="en-US"/>
        </w:rPr>
        <w:t xml:space="preserve"> social</w:t>
      </w:r>
      <w:r w:rsidRPr="00F83423">
        <w:rPr>
          <w:rFonts w:ascii="Arial" w:hAnsi="Arial" w:cs="Arial"/>
          <w:sz w:val="22"/>
          <w:szCs w:val="22"/>
          <w:u w:val="single"/>
          <w:lang w:val="en-US"/>
        </w:rPr>
        <w:t xml:space="preserve"> </w:t>
      </w:r>
      <w:r w:rsidR="001C0FE8">
        <w:rPr>
          <w:rFonts w:ascii="Arial" w:hAnsi="Arial" w:cs="Arial"/>
          <w:sz w:val="22"/>
          <w:szCs w:val="22"/>
          <w:u w:val="single"/>
          <w:lang w:val="en-US"/>
        </w:rPr>
        <w:t>l</w:t>
      </w:r>
      <w:r w:rsidRPr="00F83423">
        <w:rPr>
          <w:rFonts w:ascii="Arial" w:hAnsi="Arial" w:cs="Arial"/>
          <w:sz w:val="22"/>
          <w:szCs w:val="22"/>
          <w:u w:val="single"/>
          <w:lang w:val="en-US"/>
        </w:rPr>
        <w:t xml:space="preserve">icense to </w:t>
      </w:r>
      <w:r w:rsidR="001C0FE8">
        <w:rPr>
          <w:rFonts w:ascii="Arial" w:hAnsi="Arial" w:cs="Arial"/>
          <w:sz w:val="22"/>
          <w:szCs w:val="22"/>
          <w:u w:val="single"/>
          <w:lang w:val="en-US"/>
        </w:rPr>
        <w:t>o</w:t>
      </w:r>
      <w:r w:rsidRPr="00F83423">
        <w:rPr>
          <w:rFonts w:ascii="Arial" w:hAnsi="Arial" w:cs="Arial"/>
          <w:sz w:val="22"/>
          <w:szCs w:val="22"/>
          <w:u w:val="single"/>
          <w:lang w:val="en-US"/>
        </w:rPr>
        <w:t>perate</w:t>
      </w:r>
    </w:p>
    <w:p w14:paraId="36EDE65E" w14:textId="77777777" w:rsidR="00F15502" w:rsidRPr="00F15502" w:rsidRDefault="00F15502" w:rsidP="00F15502">
      <w:pPr>
        <w:jc w:val="both"/>
        <w:rPr>
          <w:rFonts w:ascii="Arial" w:hAnsi="Arial" w:cs="Arial"/>
          <w:sz w:val="22"/>
          <w:szCs w:val="22"/>
          <w:lang w:val="en-US"/>
        </w:rPr>
      </w:pPr>
    </w:p>
    <w:p w14:paraId="5FAB821B" w14:textId="7147B37F" w:rsidR="00F15502" w:rsidRPr="00F15502" w:rsidRDefault="00F15502" w:rsidP="00F15502">
      <w:pPr>
        <w:jc w:val="both"/>
        <w:rPr>
          <w:rFonts w:ascii="Arial" w:hAnsi="Arial" w:cs="Arial"/>
          <w:sz w:val="22"/>
          <w:szCs w:val="22"/>
          <w:lang w:val="en-US"/>
        </w:rPr>
      </w:pPr>
      <w:r w:rsidRPr="00F15502">
        <w:rPr>
          <w:rFonts w:ascii="Arial" w:hAnsi="Arial" w:cs="Arial"/>
          <w:sz w:val="22"/>
          <w:szCs w:val="22"/>
          <w:lang w:val="en-US"/>
        </w:rPr>
        <w:t xml:space="preserve">Over the past two decades, there has been growing recognition of the long-term environmental impacts associated with industrial activities, particularly in the mining sector. As a result, the issuance and continued validity of operating licenses are now subject to more stringent environmental and regulatory oversight. In parallel, local communities are increasingly </w:t>
      </w:r>
      <w:r w:rsidR="00D056AF">
        <w:rPr>
          <w:rFonts w:ascii="Arial" w:hAnsi="Arial" w:cs="Arial"/>
          <w:sz w:val="22"/>
          <w:szCs w:val="22"/>
          <w:lang w:val="en-US"/>
        </w:rPr>
        <w:t>vocalizing</w:t>
      </w:r>
      <w:r w:rsidRPr="00F15502">
        <w:rPr>
          <w:rFonts w:ascii="Arial" w:hAnsi="Arial" w:cs="Arial"/>
          <w:sz w:val="22"/>
          <w:szCs w:val="22"/>
          <w:lang w:val="en-US"/>
        </w:rPr>
        <w:t xml:space="preserve"> their expectations for </w:t>
      </w:r>
      <w:r w:rsidRPr="00F15502">
        <w:rPr>
          <w:rFonts w:ascii="Arial" w:hAnsi="Arial" w:cs="Arial"/>
          <w:sz w:val="22"/>
          <w:szCs w:val="22"/>
          <w:lang w:val="en-US"/>
        </w:rPr>
        <w:t>mining operations to minimize environmental footprints and adopt sustainable practices. This evolving dynami</w:t>
      </w:r>
      <w:r w:rsidR="00D141B9">
        <w:rPr>
          <w:rFonts w:ascii="Arial" w:hAnsi="Arial" w:cs="Arial"/>
          <w:sz w:val="22"/>
          <w:szCs w:val="22"/>
          <w:lang w:val="en-US"/>
        </w:rPr>
        <w:t xml:space="preserve">c, </w:t>
      </w:r>
      <w:r w:rsidRPr="00F15502">
        <w:rPr>
          <w:rFonts w:ascii="Arial" w:hAnsi="Arial" w:cs="Arial"/>
          <w:sz w:val="22"/>
          <w:szCs w:val="22"/>
          <w:lang w:val="en-US"/>
        </w:rPr>
        <w:t>commonly referred to as the “social license to operate</w:t>
      </w:r>
      <w:r w:rsidR="00D141B9">
        <w:rPr>
          <w:rFonts w:ascii="Arial" w:hAnsi="Arial" w:cs="Arial"/>
          <w:sz w:val="22"/>
          <w:szCs w:val="22"/>
          <w:lang w:val="en-US"/>
        </w:rPr>
        <w:t xml:space="preserve">”, </w:t>
      </w:r>
      <w:r w:rsidRPr="00F15502">
        <w:rPr>
          <w:rFonts w:ascii="Arial" w:hAnsi="Arial" w:cs="Arial"/>
          <w:sz w:val="22"/>
          <w:szCs w:val="22"/>
          <w:lang w:val="en-US"/>
        </w:rPr>
        <w:t>has become a critical factor in operational decision-making and long-term planning for plant operators.</w:t>
      </w:r>
    </w:p>
    <w:p w14:paraId="51AB3D78" w14:textId="77777777" w:rsidR="00F15502" w:rsidRPr="00F15502" w:rsidRDefault="00F15502" w:rsidP="00F15502">
      <w:pPr>
        <w:jc w:val="both"/>
        <w:rPr>
          <w:rFonts w:ascii="Arial" w:hAnsi="Arial" w:cs="Arial"/>
          <w:sz w:val="22"/>
          <w:szCs w:val="22"/>
          <w:lang w:val="en-US"/>
        </w:rPr>
      </w:pPr>
    </w:p>
    <w:p w14:paraId="7E36BE2A" w14:textId="05099B0D" w:rsidR="00F23F86" w:rsidRPr="003F3CF9" w:rsidRDefault="00F15502" w:rsidP="00F15502">
      <w:pPr>
        <w:jc w:val="both"/>
        <w:rPr>
          <w:rFonts w:ascii="Arial" w:hAnsi="Arial" w:cs="Arial"/>
          <w:sz w:val="22"/>
          <w:szCs w:val="22"/>
          <w:lang w:val="en-US"/>
        </w:rPr>
      </w:pPr>
      <w:r w:rsidRPr="007B1BD4">
        <w:rPr>
          <w:rFonts w:ascii="Arial" w:hAnsi="Arial" w:cs="Arial"/>
          <w:sz w:val="22"/>
          <w:szCs w:val="22"/>
          <w:lang w:val="en-US"/>
        </w:rPr>
        <w:t>In response to these</w:t>
      </w:r>
      <w:r w:rsidR="00103BC3">
        <w:rPr>
          <w:rFonts w:ascii="Arial" w:hAnsi="Arial" w:cs="Arial"/>
          <w:sz w:val="22"/>
          <w:szCs w:val="22"/>
          <w:lang w:val="en-US"/>
        </w:rPr>
        <w:t xml:space="preserve"> three </w:t>
      </w:r>
      <w:r w:rsidRPr="007B1BD4">
        <w:rPr>
          <w:rFonts w:ascii="Arial" w:hAnsi="Arial" w:cs="Arial"/>
          <w:sz w:val="22"/>
          <w:szCs w:val="22"/>
          <w:lang w:val="en-US"/>
        </w:rPr>
        <w:t>pressures, one viable strategy is the</w:t>
      </w:r>
      <w:r w:rsidR="00276C7F">
        <w:rPr>
          <w:rFonts w:ascii="Arial" w:hAnsi="Arial" w:cs="Arial"/>
          <w:sz w:val="22"/>
          <w:szCs w:val="22"/>
          <w:lang w:val="en-US"/>
        </w:rPr>
        <w:t xml:space="preserve"> improvement </w:t>
      </w:r>
      <w:r w:rsidR="006574F4">
        <w:rPr>
          <w:rFonts w:ascii="Arial" w:hAnsi="Arial" w:cs="Arial"/>
          <w:sz w:val="22"/>
          <w:szCs w:val="22"/>
          <w:lang w:val="en-US"/>
        </w:rPr>
        <w:t xml:space="preserve">of the </w:t>
      </w:r>
      <w:r w:rsidR="00276C7F">
        <w:rPr>
          <w:rFonts w:ascii="Arial" w:hAnsi="Arial" w:cs="Arial"/>
          <w:sz w:val="22"/>
          <w:szCs w:val="22"/>
          <w:lang w:val="en-US"/>
        </w:rPr>
        <w:t>solid-liquid separation</w:t>
      </w:r>
      <w:r w:rsidRPr="007B1BD4">
        <w:rPr>
          <w:rFonts w:ascii="Arial" w:hAnsi="Arial" w:cs="Arial"/>
          <w:sz w:val="22"/>
          <w:szCs w:val="22"/>
          <w:lang w:val="en-US"/>
        </w:rPr>
        <w:t xml:space="preserve"> </w:t>
      </w:r>
      <w:r w:rsidR="006574F4">
        <w:rPr>
          <w:rFonts w:ascii="Arial" w:hAnsi="Arial" w:cs="Arial"/>
          <w:sz w:val="22"/>
          <w:szCs w:val="22"/>
          <w:lang w:val="en-US"/>
        </w:rPr>
        <w:t xml:space="preserve">efficiency </w:t>
      </w:r>
      <w:r w:rsidRPr="007B1BD4">
        <w:rPr>
          <w:rFonts w:ascii="Arial" w:hAnsi="Arial" w:cs="Arial"/>
          <w:sz w:val="22"/>
          <w:szCs w:val="22"/>
          <w:lang w:val="en-US"/>
        </w:rPr>
        <w:t>o</w:t>
      </w:r>
      <w:r w:rsidR="00781FC3">
        <w:rPr>
          <w:rFonts w:ascii="Arial" w:hAnsi="Arial" w:cs="Arial"/>
          <w:sz w:val="22"/>
          <w:szCs w:val="22"/>
          <w:lang w:val="en-US"/>
        </w:rPr>
        <w:t xml:space="preserve">f </w:t>
      </w:r>
      <w:r w:rsidR="001B21BD">
        <w:rPr>
          <w:rFonts w:ascii="Arial" w:hAnsi="Arial" w:cs="Arial"/>
          <w:sz w:val="22"/>
          <w:szCs w:val="22"/>
          <w:lang w:val="en-US"/>
        </w:rPr>
        <w:t>the</w:t>
      </w:r>
      <w:r w:rsidRPr="007B1BD4">
        <w:rPr>
          <w:rFonts w:ascii="Arial" w:hAnsi="Arial" w:cs="Arial"/>
          <w:sz w:val="22"/>
          <w:szCs w:val="22"/>
          <w:lang w:val="en-US"/>
        </w:rPr>
        <w:t xml:space="preserve"> targeted thickener</w:t>
      </w:r>
      <w:r w:rsidR="001B21BD">
        <w:rPr>
          <w:rFonts w:ascii="Arial" w:hAnsi="Arial" w:cs="Arial"/>
          <w:sz w:val="22"/>
          <w:szCs w:val="22"/>
          <w:lang w:val="en-US"/>
        </w:rPr>
        <w:t>,</w:t>
      </w:r>
      <w:r w:rsidRPr="007B1BD4">
        <w:rPr>
          <w:rFonts w:ascii="Arial" w:hAnsi="Arial" w:cs="Arial"/>
          <w:sz w:val="22"/>
          <w:szCs w:val="22"/>
          <w:lang w:val="en-US"/>
        </w:rPr>
        <w:t xml:space="preserve"> using advanced </w:t>
      </w:r>
      <w:r w:rsidR="001B21BD">
        <w:rPr>
          <w:rFonts w:ascii="Arial" w:hAnsi="Arial" w:cs="Arial"/>
          <w:sz w:val="22"/>
          <w:szCs w:val="22"/>
          <w:lang w:val="en-US"/>
        </w:rPr>
        <w:t xml:space="preserve">optimization techniques, </w:t>
      </w:r>
      <w:r w:rsidRPr="007B1BD4">
        <w:rPr>
          <w:rFonts w:ascii="Arial" w:hAnsi="Arial" w:cs="Arial"/>
          <w:sz w:val="22"/>
          <w:szCs w:val="22"/>
          <w:lang w:val="en-US"/>
        </w:rPr>
        <w:t>technologies</w:t>
      </w:r>
      <w:r w:rsidR="00781FC3">
        <w:rPr>
          <w:rFonts w:ascii="Arial" w:hAnsi="Arial" w:cs="Arial"/>
          <w:sz w:val="22"/>
          <w:szCs w:val="22"/>
          <w:lang w:val="en-US"/>
        </w:rPr>
        <w:t xml:space="preserve"> or </w:t>
      </w:r>
      <w:r w:rsidR="00781FC3" w:rsidRPr="007B1BD4">
        <w:rPr>
          <w:rFonts w:ascii="Arial" w:hAnsi="Arial" w:cs="Arial"/>
          <w:sz w:val="22"/>
          <w:szCs w:val="22"/>
          <w:lang w:val="en-US"/>
        </w:rPr>
        <w:t>modernization</w:t>
      </w:r>
      <w:r w:rsidR="006574F4">
        <w:rPr>
          <w:rFonts w:ascii="Arial" w:hAnsi="Arial" w:cs="Arial"/>
          <w:sz w:val="22"/>
          <w:szCs w:val="22"/>
          <w:lang w:val="en-US"/>
        </w:rPr>
        <w:t>s</w:t>
      </w:r>
      <w:r w:rsidRPr="007B1BD4">
        <w:rPr>
          <w:rFonts w:ascii="Arial" w:hAnsi="Arial" w:cs="Arial"/>
          <w:sz w:val="22"/>
          <w:szCs w:val="22"/>
          <w:lang w:val="en-US"/>
        </w:rPr>
        <w:t xml:space="preserve">. Compared to the capital-intensive alternative of installing entirely new thickening infrastructure, </w:t>
      </w:r>
      <w:r w:rsidR="001B21BD">
        <w:rPr>
          <w:rFonts w:ascii="Arial" w:hAnsi="Arial" w:cs="Arial"/>
          <w:sz w:val="22"/>
          <w:szCs w:val="22"/>
          <w:lang w:val="en-US"/>
        </w:rPr>
        <w:t xml:space="preserve">incremental process performance improvements and </w:t>
      </w:r>
      <w:r w:rsidRPr="007B1BD4">
        <w:rPr>
          <w:rFonts w:ascii="Arial" w:hAnsi="Arial" w:cs="Arial"/>
          <w:sz w:val="22"/>
          <w:szCs w:val="22"/>
          <w:lang w:val="en-US"/>
        </w:rPr>
        <w:t>modernization</w:t>
      </w:r>
      <w:r w:rsidR="001B21BD">
        <w:rPr>
          <w:rFonts w:ascii="Arial" w:hAnsi="Arial" w:cs="Arial"/>
          <w:sz w:val="22"/>
          <w:szCs w:val="22"/>
          <w:lang w:val="en-US"/>
        </w:rPr>
        <w:t>s</w:t>
      </w:r>
      <w:r w:rsidRPr="007B1BD4">
        <w:rPr>
          <w:rFonts w:ascii="Arial" w:hAnsi="Arial" w:cs="Arial"/>
          <w:sz w:val="22"/>
          <w:szCs w:val="22"/>
          <w:lang w:val="en-US"/>
        </w:rPr>
        <w:t xml:space="preserve"> offer cost-effective solution</w:t>
      </w:r>
      <w:r w:rsidR="001B21BD">
        <w:rPr>
          <w:rFonts w:ascii="Arial" w:hAnsi="Arial" w:cs="Arial"/>
          <w:sz w:val="22"/>
          <w:szCs w:val="22"/>
          <w:lang w:val="en-US"/>
        </w:rPr>
        <w:t>s</w:t>
      </w:r>
      <w:r w:rsidRPr="007B1BD4">
        <w:rPr>
          <w:rFonts w:ascii="Arial" w:hAnsi="Arial" w:cs="Arial"/>
          <w:sz w:val="22"/>
          <w:szCs w:val="22"/>
          <w:lang w:val="en-US"/>
        </w:rPr>
        <w:t xml:space="preserve">. </w:t>
      </w:r>
      <w:r w:rsidR="001B21BD">
        <w:rPr>
          <w:rFonts w:ascii="Arial" w:hAnsi="Arial" w:cs="Arial"/>
          <w:sz w:val="22"/>
          <w:szCs w:val="22"/>
          <w:lang w:val="en-US"/>
        </w:rPr>
        <w:t>They can</w:t>
      </w:r>
      <w:r w:rsidRPr="007B1BD4">
        <w:rPr>
          <w:rFonts w:ascii="Arial" w:hAnsi="Arial" w:cs="Arial"/>
          <w:sz w:val="22"/>
          <w:szCs w:val="22"/>
          <w:lang w:val="en-US"/>
        </w:rPr>
        <w:t xml:space="preserve"> enable operators to enhance performance and compliance while avoiding the additional expenses associated with relocating services, rerouting piping, and constructing new foundations. As such, </w:t>
      </w:r>
      <w:r w:rsidR="006F7592">
        <w:rPr>
          <w:rFonts w:ascii="Arial" w:hAnsi="Arial" w:cs="Arial"/>
          <w:sz w:val="22"/>
          <w:szCs w:val="22"/>
          <w:lang w:val="en-US"/>
        </w:rPr>
        <w:t xml:space="preserve">process improvements and </w:t>
      </w:r>
      <w:r w:rsidRPr="007B1BD4">
        <w:rPr>
          <w:rFonts w:ascii="Arial" w:hAnsi="Arial" w:cs="Arial"/>
          <w:sz w:val="22"/>
          <w:szCs w:val="22"/>
          <w:lang w:val="en-US"/>
        </w:rPr>
        <w:t>modernization</w:t>
      </w:r>
      <w:r w:rsidR="006F7592">
        <w:rPr>
          <w:rFonts w:ascii="Arial" w:hAnsi="Arial" w:cs="Arial"/>
          <w:sz w:val="22"/>
          <w:szCs w:val="22"/>
          <w:lang w:val="en-US"/>
        </w:rPr>
        <w:t>s</w:t>
      </w:r>
      <w:r w:rsidRPr="007B1BD4">
        <w:rPr>
          <w:rFonts w:ascii="Arial" w:hAnsi="Arial" w:cs="Arial"/>
          <w:sz w:val="22"/>
          <w:szCs w:val="22"/>
          <w:lang w:val="en-US"/>
        </w:rPr>
        <w:t xml:space="preserve"> not only </w:t>
      </w:r>
      <w:r w:rsidR="006F7592" w:rsidRPr="007B1BD4">
        <w:rPr>
          <w:rFonts w:ascii="Arial" w:hAnsi="Arial" w:cs="Arial"/>
          <w:sz w:val="22"/>
          <w:szCs w:val="22"/>
          <w:lang w:val="en-US"/>
        </w:rPr>
        <w:t>support</w:t>
      </w:r>
      <w:r w:rsidRPr="007B1BD4">
        <w:rPr>
          <w:rFonts w:ascii="Arial" w:hAnsi="Arial" w:cs="Arial"/>
          <w:sz w:val="22"/>
          <w:szCs w:val="22"/>
          <w:lang w:val="en-US"/>
        </w:rPr>
        <w:t xml:space="preserve"> environmental and social objectives but also </w:t>
      </w:r>
      <w:r w:rsidR="006F7592" w:rsidRPr="007B1BD4">
        <w:rPr>
          <w:rFonts w:ascii="Arial" w:hAnsi="Arial" w:cs="Arial"/>
          <w:sz w:val="22"/>
          <w:szCs w:val="22"/>
          <w:lang w:val="en-US"/>
        </w:rPr>
        <w:t>represent</w:t>
      </w:r>
      <w:r w:rsidRPr="007B1BD4">
        <w:rPr>
          <w:rFonts w:ascii="Arial" w:hAnsi="Arial" w:cs="Arial"/>
          <w:sz w:val="22"/>
          <w:szCs w:val="22"/>
          <w:lang w:val="en-US"/>
        </w:rPr>
        <w:t xml:space="preserve"> a pragmatic approach to sustaining operational continuity.</w:t>
      </w:r>
    </w:p>
    <w:p w14:paraId="3B797621" w14:textId="77777777" w:rsidR="006F7592" w:rsidRPr="001720C6" w:rsidRDefault="006F7592" w:rsidP="00F15502">
      <w:pPr>
        <w:jc w:val="both"/>
        <w:rPr>
          <w:rFonts w:ascii="Arial" w:hAnsi="Arial" w:cs="Arial"/>
          <w:color w:val="FF0000"/>
          <w:sz w:val="22"/>
          <w:szCs w:val="22"/>
          <w:lang w:val="en-US"/>
        </w:rPr>
      </w:pPr>
    </w:p>
    <w:p w14:paraId="678BCAA4" w14:textId="0CEDC04B" w:rsidR="00C32F15" w:rsidRPr="001720C6" w:rsidRDefault="00F15502" w:rsidP="001720C6">
      <w:pPr>
        <w:pStyle w:val="ListParagraph"/>
        <w:numPr>
          <w:ilvl w:val="1"/>
          <w:numId w:val="25"/>
        </w:numPr>
        <w:jc w:val="both"/>
        <w:rPr>
          <w:rFonts w:ascii="Arial" w:hAnsi="Arial" w:cs="Arial"/>
          <w:sz w:val="22"/>
          <w:szCs w:val="22"/>
          <w:lang w:val="en-US"/>
        </w:rPr>
      </w:pPr>
      <w:r w:rsidRPr="001720C6">
        <w:rPr>
          <w:rFonts w:ascii="Arial" w:hAnsi="Arial" w:cs="Arial"/>
          <w:sz w:val="22"/>
          <w:szCs w:val="22"/>
          <w:lang w:val="en-US"/>
        </w:rPr>
        <w:t xml:space="preserve">The importance of </w:t>
      </w:r>
      <w:r w:rsidR="003B23FD" w:rsidRPr="001720C6">
        <w:rPr>
          <w:rFonts w:ascii="Arial" w:hAnsi="Arial" w:cs="Arial"/>
          <w:sz w:val="22"/>
          <w:szCs w:val="22"/>
          <w:lang w:val="en-US"/>
        </w:rPr>
        <w:t>process performance</w:t>
      </w:r>
    </w:p>
    <w:p w14:paraId="2EFA5116" w14:textId="77777777" w:rsidR="00F15502" w:rsidRDefault="00F15502" w:rsidP="00F15502">
      <w:pPr>
        <w:jc w:val="both"/>
        <w:rPr>
          <w:rFonts w:ascii="Arial" w:hAnsi="Arial" w:cs="Arial"/>
          <w:sz w:val="22"/>
          <w:szCs w:val="22"/>
          <w:lang w:val="en-US"/>
        </w:rPr>
      </w:pPr>
    </w:p>
    <w:p w14:paraId="4D6B5357" w14:textId="37E2B84F" w:rsidR="00323841" w:rsidRPr="00323841" w:rsidRDefault="00323841" w:rsidP="00323841">
      <w:pPr>
        <w:jc w:val="both"/>
        <w:rPr>
          <w:rFonts w:ascii="Arial" w:hAnsi="Arial" w:cs="Arial"/>
          <w:sz w:val="22"/>
          <w:szCs w:val="22"/>
          <w:lang w:val="en-US"/>
        </w:rPr>
      </w:pPr>
      <w:r w:rsidRPr="00323841">
        <w:rPr>
          <w:rFonts w:ascii="Arial" w:hAnsi="Arial" w:cs="Arial"/>
          <w:sz w:val="22"/>
          <w:szCs w:val="22"/>
          <w:lang w:val="en-US"/>
        </w:rPr>
        <w:t xml:space="preserve">Enhancing </w:t>
      </w:r>
      <w:r w:rsidR="001953F0">
        <w:rPr>
          <w:rFonts w:ascii="Arial" w:hAnsi="Arial" w:cs="Arial"/>
          <w:sz w:val="22"/>
          <w:szCs w:val="22"/>
          <w:lang w:val="en-US"/>
        </w:rPr>
        <w:t xml:space="preserve">thickener´s </w:t>
      </w:r>
      <w:r w:rsidRPr="00323841">
        <w:rPr>
          <w:rFonts w:ascii="Arial" w:hAnsi="Arial" w:cs="Arial"/>
          <w:sz w:val="22"/>
          <w:szCs w:val="22"/>
          <w:lang w:val="en-US"/>
        </w:rPr>
        <w:t xml:space="preserve">process </w:t>
      </w:r>
      <w:r>
        <w:rPr>
          <w:rFonts w:ascii="Arial" w:hAnsi="Arial" w:cs="Arial"/>
          <w:sz w:val="22"/>
          <w:szCs w:val="22"/>
          <w:lang w:val="en-US"/>
        </w:rPr>
        <w:t>perfor</w:t>
      </w:r>
      <w:r w:rsidR="001953F0">
        <w:rPr>
          <w:rFonts w:ascii="Arial" w:hAnsi="Arial" w:cs="Arial"/>
          <w:sz w:val="22"/>
          <w:szCs w:val="22"/>
          <w:lang w:val="en-US"/>
        </w:rPr>
        <w:t>mance</w:t>
      </w:r>
      <w:r w:rsidRPr="00323841">
        <w:rPr>
          <w:rFonts w:ascii="Arial" w:hAnsi="Arial" w:cs="Arial"/>
          <w:sz w:val="22"/>
          <w:szCs w:val="22"/>
          <w:lang w:val="en-US"/>
        </w:rPr>
        <w:t xml:space="preserve"> is fundamental to achiev</w:t>
      </w:r>
      <w:r w:rsidR="005B74CF">
        <w:rPr>
          <w:rFonts w:ascii="Arial" w:hAnsi="Arial" w:cs="Arial"/>
          <w:sz w:val="22"/>
          <w:szCs w:val="22"/>
          <w:lang w:val="en-US"/>
        </w:rPr>
        <w:t>e</w:t>
      </w:r>
      <w:r w:rsidRPr="00323841">
        <w:rPr>
          <w:rFonts w:ascii="Arial" w:hAnsi="Arial" w:cs="Arial"/>
          <w:sz w:val="22"/>
          <w:szCs w:val="22"/>
          <w:lang w:val="en-US"/>
        </w:rPr>
        <w:t xml:space="preserve"> effective </w:t>
      </w:r>
      <w:r w:rsidR="001953F0">
        <w:rPr>
          <w:rFonts w:ascii="Arial" w:hAnsi="Arial" w:cs="Arial"/>
          <w:sz w:val="22"/>
          <w:szCs w:val="22"/>
          <w:lang w:val="en-US"/>
        </w:rPr>
        <w:t>results</w:t>
      </w:r>
      <w:r w:rsidRPr="00323841">
        <w:rPr>
          <w:rFonts w:ascii="Arial" w:hAnsi="Arial" w:cs="Arial"/>
          <w:sz w:val="22"/>
          <w:szCs w:val="22"/>
          <w:lang w:val="en-US"/>
        </w:rPr>
        <w:t xml:space="preserve">. Thickening is inherently a slow and complex process, influenced by multiple interdependent variables. </w:t>
      </w:r>
      <w:r w:rsidR="005B74CF" w:rsidRPr="00323841">
        <w:rPr>
          <w:rFonts w:ascii="Arial" w:hAnsi="Arial" w:cs="Arial"/>
          <w:sz w:val="22"/>
          <w:szCs w:val="22"/>
          <w:lang w:val="en-US"/>
        </w:rPr>
        <w:t>Disparities</w:t>
      </w:r>
      <w:r w:rsidRPr="00323841">
        <w:rPr>
          <w:rFonts w:ascii="Arial" w:hAnsi="Arial" w:cs="Arial"/>
          <w:sz w:val="22"/>
          <w:szCs w:val="22"/>
          <w:lang w:val="en-US"/>
        </w:rPr>
        <w:t xml:space="preserve"> in feed mass flow and slurry characteristics necessitate timely and precise adjustments to maintain consistent underflow quality and overflow clarity. Achieving this level of control requires a comprehensive understanding of both the dynamic behavior of the thickener and the broader process context in which it operates.</w:t>
      </w:r>
    </w:p>
    <w:p w14:paraId="2969153C" w14:textId="77777777" w:rsidR="00323841" w:rsidRPr="00323841" w:rsidRDefault="00323841" w:rsidP="00323841">
      <w:pPr>
        <w:jc w:val="both"/>
        <w:rPr>
          <w:rFonts w:ascii="Arial" w:hAnsi="Arial" w:cs="Arial"/>
          <w:sz w:val="22"/>
          <w:szCs w:val="22"/>
          <w:lang w:val="en-US"/>
        </w:rPr>
      </w:pPr>
    </w:p>
    <w:p w14:paraId="2199882E" w14:textId="65F5A870" w:rsidR="00323841" w:rsidRDefault="009C0D83" w:rsidP="00323841">
      <w:pPr>
        <w:jc w:val="both"/>
        <w:rPr>
          <w:rFonts w:ascii="Arial" w:hAnsi="Arial" w:cs="Arial"/>
          <w:sz w:val="22"/>
          <w:szCs w:val="22"/>
          <w:lang w:val="en-US"/>
        </w:rPr>
      </w:pPr>
      <w:r>
        <w:rPr>
          <w:rFonts w:ascii="Arial" w:hAnsi="Arial" w:cs="Arial"/>
          <w:sz w:val="22"/>
          <w:szCs w:val="22"/>
          <w:lang w:val="en-US"/>
        </w:rPr>
        <w:t xml:space="preserve">Thickener optimization strongly </w:t>
      </w:r>
      <w:r w:rsidR="003F3CF9">
        <w:rPr>
          <w:rFonts w:ascii="Arial" w:hAnsi="Arial" w:cs="Arial"/>
          <w:sz w:val="22"/>
          <w:szCs w:val="22"/>
          <w:lang w:val="en-US"/>
        </w:rPr>
        <w:t>depends</w:t>
      </w:r>
      <w:r>
        <w:rPr>
          <w:rFonts w:ascii="Arial" w:hAnsi="Arial" w:cs="Arial"/>
          <w:sz w:val="22"/>
          <w:szCs w:val="22"/>
          <w:lang w:val="en-US"/>
        </w:rPr>
        <w:t xml:space="preserve"> </w:t>
      </w:r>
      <w:r w:rsidR="003F3CF9">
        <w:rPr>
          <w:rFonts w:ascii="Arial" w:hAnsi="Arial" w:cs="Arial"/>
          <w:sz w:val="22"/>
          <w:szCs w:val="22"/>
          <w:lang w:val="en-US"/>
        </w:rPr>
        <w:t>on</w:t>
      </w:r>
      <w:r>
        <w:rPr>
          <w:rFonts w:ascii="Arial" w:hAnsi="Arial" w:cs="Arial"/>
          <w:sz w:val="22"/>
          <w:szCs w:val="22"/>
          <w:lang w:val="en-US"/>
        </w:rPr>
        <w:t xml:space="preserve"> effective process control. </w:t>
      </w:r>
      <w:r w:rsidR="00323841" w:rsidRPr="00323841">
        <w:rPr>
          <w:rFonts w:ascii="Arial" w:hAnsi="Arial" w:cs="Arial"/>
          <w:sz w:val="22"/>
          <w:szCs w:val="22"/>
          <w:lang w:val="en-US"/>
        </w:rPr>
        <w:t xml:space="preserve">Conventional thickener control strategies typically rely on single-loop control systems integrated into plant-wide automation platforms. However, extensive operational experience has demonstrated that such approaches often result in sub-optimal performance due to their limited ability to manage multivariable interactions. </w:t>
      </w:r>
      <w:r>
        <w:rPr>
          <w:rFonts w:ascii="Arial" w:hAnsi="Arial" w:cs="Arial"/>
          <w:sz w:val="22"/>
          <w:szCs w:val="22"/>
          <w:lang w:val="en-US"/>
        </w:rPr>
        <w:t>As an example</w:t>
      </w:r>
      <w:r w:rsidR="00323841" w:rsidRPr="00323841">
        <w:rPr>
          <w:rFonts w:ascii="Arial" w:hAnsi="Arial" w:cs="Arial"/>
          <w:sz w:val="22"/>
          <w:szCs w:val="22"/>
          <w:lang w:val="en-US"/>
        </w:rPr>
        <w:t xml:space="preserve">, </w:t>
      </w:r>
      <w:r w:rsidR="00323841" w:rsidRPr="00947E8C">
        <w:rPr>
          <w:rFonts w:ascii="Arial" w:hAnsi="Arial" w:cs="Arial"/>
          <w:sz w:val="22"/>
          <w:szCs w:val="22"/>
          <w:lang w:val="en-US"/>
        </w:rPr>
        <w:t>Mets</w:t>
      </w:r>
      <w:r w:rsidR="00323841" w:rsidRPr="00323841">
        <w:rPr>
          <w:rFonts w:ascii="Arial" w:hAnsi="Arial" w:cs="Arial"/>
          <w:sz w:val="22"/>
          <w:szCs w:val="22"/>
          <w:lang w:val="en-US"/>
        </w:rPr>
        <w:t>o Thickener Optimizer has been developed</w:t>
      </w:r>
      <w:r w:rsidR="00A268B6">
        <w:rPr>
          <w:rFonts w:ascii="Arial" w:hAnsi="Arial" w:cs="Arial"/>
          <w:sz w:val="22"/>
          <w:szCs w:val="22"/>
          <w:lang w:val="en-US"/>
        </w:rPr>
        <w:t xml:space="preserve"> t</w:t>
      </w:r>
      <w:r w:rsidR="00A268B6" w:rsidRPr="00323841">
        <w:rPr>
          <w:rFonts w:ascii="Arial" w:hAnsi="Arial" w:cs="Arial"/>
          <w:sz w:val="22"/>
          <w:szCs w:val="22"/>
          <w:lang w:val="en-US"/>
        </w:rPr>
        <w:t>o address these limitations</w:t>
      </w:r>
      <w:r w:rsidR="00323841" w:rsidRPr="00323841">
        <w:rPr>
          <w:rFonts w:ascii="Arial" w:hAnsi="Arial" w:cs="Arial"/>
          <w:sz w:val="22"/>
          <w:szCs w:val="22"/>
          <w:lang w:val="en-US"/>
        </w:rPr>
        <w:t>,</w:t>
      </w:r>
      <w:r w:rsidR="00A268B6">
        <w:rPr>
          <w:rFonts w:ascii="Arial" w:hAnsi="Arial" w:cs="Arial"/>
          <w:sz w:val="22"/>
          <w:szCs w:val="22"/>
          <w:lang w:val="en-US"/>
        </w:rPr>
        <w:t xml:space="preserve"> by</w:t>
      </w:r>
      <w:r w:rsidR="00323841" w:rsidRPr="00323841">
        <w:rPr>
          <w:rFonts w:ascii="Arial" w:hAnsi="Arial" w:cs="Arial"/>
          <w:sz w:val="22"/>
          <w:szCs w:val="22"/>
          <w:lang w:val="en-US"/>
        </w:rPr>
        <w:t xml:space="preserve"> leveraging a model-based</w:t>
      </w:r>
      <w:r w:rsidR="001C149E">
        <w:rPr>
          <w:rFonts w:ascii="Arial" w:hAnsi="Arial" w:cs="Arial"/>
          <w:sz w:val="22"/>
          <w:szCs w:val="22"/>
          <w:lang w:val="en-US"/>
        </w:rPr>
        <w:t xml:space="preserve"> </w:t>
      </w:r>
      <w:r w:rsidR="00323841" w:rsidRPr="00323841">
        <w:rPr>
          <w:rFonts w:ascii="Arial" w:hAnsi="Arial" w:cs="Arial"/>
          <w:sz w:val="22"/>
          <w:szCs w:val="22"/>
          <w:lang w:val="en-US"/>
        </w:rPr>
        <w:t>multivariable control strategy built on the Advanced Control Tools (ACT) platform</w:t>
      </w:r>
      <w:r w:rsidR="00947E8C" w:rsidRPr="00947E8C">
        <w:rPr>
          <w:rFonts w:ascii="Arial" w:hAnsi="Arial" w:cs="Arial"/>
          <w:sz w:val="22"/>
          <w:szCs w:val="22"/>
          <w:vertAlign w:val="superscript"/>
          <w:lang w:val="en-US"/>
        </w:rPr>
        <w:t>2</w:t>
      </w:r>
      <w:r w:rsidR="00323841" w:rsidRPr="00323841">
        <w:rPr>
          <w:rFonts w:ascii="Arial" w:hAnsi="Arial" w:cs="Arial"/>
          <w:sz w:val="22"/>
          <w:szCs w:val="22"/>
          <w:lang w:val="en-US"/>
        </w:rPr>
        <w:t>. This optimizer integrates real-time process measurements</w:t>
      </w:r>
      <w:r w:rsidR="00EB7259">
        <w:rPr>
          <w:rFonts w:ascii="Arial" w:hAnsi="Arial" w:cs="Arial"/>
          <w:sz w:val="22"/>
          <w:szCs w:val="22"/>
          <w:lang w:val="en-US"/>
        </w:rPr>
        <w:t xml:space="preserve"> - </w:t>
      </w:r>
      <w:r w:rsidR="00323841" w:rsidRPr="00323841">
        <w:rPr>
          <w:rFonts w:ascii="Arial" w:hAnsi="Arial" w:cs="Arial"/>
          <w:sz w:val="22"/>
          <w:szCs w:val="22"/>
          <w:lang w:val="en-US"/>
        </w:rPr>
        <w:t>such as feed flow rate and slurry density</w:t>
      </w:r>
      <w:r w:rsidR="00EB7259">
        <w:rPr>
          <w:rFonts w:ascii="Arial" w:hAnsi="Arial" w:cs="Arial"/>
          <w:sz w:val="22"/>
          <w:szCs w:val="22"/>
          <w:lang w:val="en-US"/>
        </w:rPr>
        <w:t xml:space="preserve"> - </w:t>
      </w:r>
      <w:r w:rsidR="00323841" w:rsidRPr="00323841">
        <w:rPr>
          <w:rFonts w:ascii="Arial" w:hAnsi="Arial" w:cs="Arial"/>
          <w:sz w:val="22"/>
          <w:szCs w:val="22"/>
          <w:lang w:val="en-US"/>
        </w:rPr>
        <w:t xml:space="preserve">and actively adjusts underflow pump rates and flocculant dosage to maintain process stability. By incorporating upstream feed information when available, the system ensures more responsive and robust </w:t>
      </w:r>
      <w:r w:rsidR="00323841" w:rsidRPr="00323841">
        <w:rPr>
          <w:rFonts w:ascii="Arial" w:hAnsi="Arial" w:cs="Arial"/>
          <w:sz w:val="22"/>
          <w:szCs w:val="22"/>
          <w:lang w:val="en-US"/>
        </w:rPr>
        <w:lastRenderedPageBreak/>
        <w:t>control, ultimately improving thickener efficiency and reliability</w:t>
      </w:r>
      <w:r w:rsidR="00602E10">
        <w:rPr>
          <w:rFonts w:ascii="Arial" w:hAnsi="Arial" w:cs="Arial"/>
          <w:sz w:val="22"/>
          <w:szCs w:val="22"/>
          <w:lang w:val="en-US"/>
        </w:rPr>
        <w:t xml:space="preserve"> (Figure 1)</w:t>
      </w:r>
      <w:r w:rsidR="00323841" w:rsidRPr="00323841">
        <w:rPr>
          <w:rFonts w:ascii="Arial" w:hAnsi="Arial" w:cs="Arial"/>
          <w:sz w:val="22"/>
          <w:szCs w:val="22"/>
          <w:lang w:val="en-US"/>
        </w:rPr>
        <w:t>.</w:t>
      </w:r>
    </w:p>
    <w:p w14:paraId="7DFE474E" w14:textId="77777777" w:rsidR="00602E10" w:rsidRDefault="00602E10" w:rsidP="00323841">
      <w:pPr>
        <w:jc w:val="both"/>
        <w:rPr>
          <w:rFonts w:ascii="Arial" w:hAnsi="Arial" w:cs="Arial"/>
          <w:sz w:val="22"/>
          <w:szCs w:val="22"/>
          <w:lang w:val="en-US"/>
        </w:rPr>
      </w:pPr>
    </w:p>
    <w:p w14:paraId="39FE5F38" w14:textId="4B7D5102" w:rsidR="003B23FD" w:rsidRDefault="003B23FD" w:rsidP="003B23FD">
      <w:pPr>
        <w:jc w:val="both"/>
        <w:rPr>
          <w:rFonts w:ascii="Arial" w:hAnsi="Arial" w:cs="Arial"/>
          <w:sz w:val="22"/>
          <w:szCs w:val="22"/>
          <w:lang w:val="en-US"/>
        </w:rPr>
      </w:pPr>
      <w:r w:rsidRPr="003B23FD">
        <w:rPr>
          <w:rFonts w:ascii="Arial" w:hAnsi="Arial" w:cs="Arial"/>
          <w:sz w:val="22"/>
          <w:szCs w:val="22"/>
          <w:lang w:val="en-US"/>
        </w:rPr>
        <w:t>While optimizing thickener operations is a critical first step towards improving performance, the extent of these gains is often constrained by the inherent limitations of legacy equipment. In cases where the thickener design is outdated or lacks flexibility to accommodate modern process demands, upgrading the equipment may represent the most effective path to enhanced efficiency.</w:t>
      </w:r>
    </w:p>
    <w:p w14:paraId="1D86086F" w14:textId="77777777" w:rsidR="003B23FD" w:rsidRDefault="003B23FD" w:rsidP="003B23FD">
      <w:pPr>
        <w:jc w:val="both"/>
        <w:rPr>
          <w:rFonts w:ascii="Arial" w:hAnsi="Arial" w:cs="Arial"/>
          <w:sz w:val="22"/>
          <w:szCs w:val="22"/>
          <w:lang w:val="en-US"/>
        </w:rPr>
      </w:pPr>
    </w:p>
    <w:p w14:paraId="21457776" w14:textId="7BAC56AC" w:rsidR="003B23FD" w:rsidRPr="003B23FD" w:rsidRDefault="003B23FD" w:rsidP="003B23FD">
      <w:pPr>
        <w:jc w:val="both"/>
        <w:rPr>
          <w:rFonts w:ascii="Arial" w:hAnsi="Arial" w:cs="Arial"/>
          <w:sz w:val="22"/>
          <w:szCs w:val="22"/>
          <w:lang w:val="en-US"/>
        </w:rPr>
      </w:pPr>
      <w:r w:rsidRPr="003B23FD">
        <w:rPr>
          <w:rFonts w:ascii="Arial" w:hAnsi="Arial" w:cs="Arial"/>
          <w:sz w:val="22"/>
          <w:szCs w:val="22"/>
          <w:lang w:val="en-US"/>
        </w:rPr>
        <w:t>Thickener modernization is not a one-size-fits-all endeavor. Each site presents a distinct set of challenges, shaped by its operational requirements, legacy infrastructure, and strategic objectives. To ensure a successful upgrade, it is essential to adopt a structured and holistic approach that aligns with both technical and business goals. This involves a comprehensive evaluation of multiple interrelated factors that influence the design, implementation, and long-term performance of the modernization effort.</w:t>
      </w:r>
    </w:p>
    <w:p w14:paraId="0104B639" w14:textId="77777777" w:rsidR="003B23FD" w:rsidRPr="003B23FD" w:rsidRDefault="003B23FD" w:rsidP="003B23FD">
      <w:pPr>
        <w:jc w:val="both"/>
        <w:rPr>
          <w:rFonts w:ascii="Arial" w:hAnsi="Arial" w:cs="Arial"/>
          <w:sz w:val="22"/>
          <w:szCs w:val="22"/>
          <w:lang w:val="en-US"/>
        </w:rPr>
      </w:pPr>
    </w:p>
    <w:p w14:paraId="09696E96" w14:textId="77777777" w:rsidR="005329C5" w:rsidRDefault="003B23FD" w:rsidP="003B23FD">
      <w:pPr>
        <w:jc w:val="both"/>
        <w:rPr>
          <w:rFonts w:ascii="Arial" w:hAnsi="Arial" w:cs="Arial"/>
          <w:sz w:val="22"/>
          <w:szCs w:val="22"/>
          <w:lang w:val="en-US"/>
        </w:rPr>
      </w:pPr>
      <w:r w:rsidRPr="003B23FD">
        <w:rPr>
          <w:rFonts w:ascii="Arial" w:hAnsi="Arial" w:cs="Arial"/>
          <w:sz w:val="22"/>
          <w:szCs w:val="22"/>
          <w:lang w:val="en-US"/>
        </w:rPr>
        <w:t xml:space="preserve">Key considerations include aligning the upgrade with specific process criteria, ensuring maintainability and ease of troubleshooting, and enhancing operability for day-to-day efficiency. Spare parts availability and </w:t>
      </w:r>
      <w:r w:rsidR="001D0059">
        <w:rPr>
          <w:rFonts w:ascii="Arial" w:hAnsi="Arial" w:cs="Arial"/>
          <w:sz w:val="22"/>
          <w:szCs w:val="22"/>
          <w:lang w:val="en-US"/>
        </w:rPr>
        <w:t xml:space="preserve">standardization, </w:t>
      </w:r>
      <w:r w:rsidRPr="003B23FD">
        <w:rPr>
          <w:rFonts w:ascii="Arial" w:hAnsi="Arial" w:cs="Arial"/>
          <w:sz w:val="22"/>
          <w:szCs w:val="22"/>
          <w:lang w:val="en-US"/>
        </w:rPr>
        <w:t>particularly the commonality of components</w:t>
      </w:r>
      <w:r w:rsidR="001D0059">
        <w:rPr>
          <w:rFonts w:ascii="Arial" w:hAnsi="Arial" w:cs="Arial"/>
          <w:sz w:val="22"/>
          <w:szCs w:val="22"/>
          <w:lang w:val="en-US"/>
        </w:rPr>
        <w:t xml:space="preserve">, </w:t>
      </w:r>
      <w:r w:rsidRPr="003B23FD">
        <w:rPr>
          <w:rFonts w:ascii="Arial" w:hAnsi="Arial" w:cs="Arial"/>
          <w:sz w:val="22"/>
          <w:szCs w:val="22"/>
          <w:lang w:val="en-US"/>
        </w:rPr>
        <w:t xml:space="preserve">must also be addressed to support long-term reliability. Safety improvements are paramount, as is the need to adapt the solution to existing site constraints and comply with applicable site, industry, and regulatory standards. Finally, effective management of project timelines and budgets is critical to delivering value. </w:t>
      </w:r>
    </w:p>
    <w:p w14:paraId="7E67D2F3" w14:textId="77777777" w:rsidR="005329C5" w:rsidRDefault="005329C5" w:rsidP="003B23FD">
      <w:pPr>
        <w:jc w:val="both"/>
        <w:rPr>
          <w:rFonts w:ascii="Arial" w:hAnsi="Arial" w:cs="Arial"/>
          <w:sz w:val="22"/>
          <w:szCs w:val="22"/>
          <w:lang w:val="en-US"/>
        </w:rPr>
      </w:pPr>
    </w:p>
    <w:p w14:paraId="41186518" w14:textId="254C8F02" w:rsidR="00F15502" w:rsidRDefault="003B23FD" w:rsidP="003B23FD">
      <w:pPr>
        <w:jc w:val="both"/>
        <w:rPr>
          <w:rFonts w:ascii="Arial" w:hAnsi="Arial" w:cs="Arial"/>
          <w:sz w:val="22"/>
          <w:szCs w:val="22"/>
          <w:lang w:val="en-US"/>
        </w:rPr>
      </w:pPr>
      <w:r w:rsidRPr="003B23FD">
        <w:rPr>
          <w:rFonts w:ascii="Arial" w:hAnsi="Arial" w:cs="Arial"/>
          <w:sz w:val="22"/>
          <w:szCs w:val="22"/>
          <w:lang w:val="en-US"/>
        </w:rPr>
        <w:t>While these factors may appear complex, a methodical and integrated approach enables a smoother transition and ensures that the</w:t>
      </w:r>
      <w:r w:rsidR="005329C5">
        <w:rPr>
          <w:rFonts w:ascii="Arial" w:hAnsi="Arial" w:cs="Arial"/>
          <w:sz w:val="22"/>
          <w:szCs w:val="22"/>
          <w:lang w:val="en-US"/>
        </w:rPr>
        <w:t xml:space="preserve"> proposed</w:t>
      </w:r>
      <w:r w:rsidRPr="003B23FD">
        <w:rPr>
          <w:rFonts w:ascii="Arial" w:hAnsi="Arial" w:cs="Arial"/>
          <w:sz w:val="22"/>
          <w:szCs w:val="22"/>
          <w:lang w:val="en-US"/>
        </w:rPr>
        <w:t xml:space="preserve"> modernization delivers measurable improvements in performance, safety, and sustainability. </w:t>
      </w:r>
    </w:p>
    <w:p w14:paraId="22B71997" w14:textId="77777777" w:rsidR="00F15502" w:rsidRDefault="00F15502" w:rsidP="00F15502">
      <w:pPr>
        <w:jc w:val="both"/>
        <w:rPr>
          <w:rFonts w:ascii="Arial" w:hAnsi="Arial" w:cs="Arial"/>
          <w:sz w:val="22"/>
          <w:szCs w:val="22"/>
          <w:lang w:val="en-US"/>
        </w:rPr>
      </w:pPr>
    </w:p>
    <w:p w14:paraId="1D97ACE9" w14:textId="4877887F" w:rsidR="00F15502" w:rsidRPr="001720C6" w:rsidRDefault="003B23FD" w:rsidP="001D0059">
      <w:pPr>
        <w:pStyle w:val="ListParagraph"/>
        <w:numPr>
          <w:ilvl w:val="1"/>
          <w:numId w:val="25"/>
        </w:numPr>
        <w:jc w:val="both"/>
        <w:rPr>
          <w:rFonts w:ascii="Arial" w:hAnsi="Arial" w:cs="Arial"/>
          <w:sz w:val="22"/>
          <w:szCs w:val="22"/>
          <w:lang w:val="en-US"/>
        </w:rPr>
      </w:pPr>
      <w:r w:rsidRPr="001720C6">
        <w:rPr>
          <w:rFonts w:ascii="Arial" w:hAnsi="Arial" w:cs="Arial"/>
          <w:sz w:val="22"/>
          <w:szCs w:val="22"/>
          <w:lang w:val="en-US"/>
        </w:rPr>
        <w:t xml:space="preserve">Process </w:t>
      </w:r>
      <w:r w:rsidR="00E56521" w:rsidRPr="001720C6">
        <w:rPr>
          <w:rFonts w:ascii="Arial" w:hAnsi="Arial" w:cs="Arial"/>
          <w:sz w:val="22"/>
          <w:szCs w:val="22"/>
          <w:lang w:val="en-US"/>
        </w:rPr>
        <w:t>Guarantees</w:t>
      </w:r>
    </w:p>
    <w:p w14:paraId="2B1F00B1" w14:textId="77777777" w:rsidR="003B23FD" w:rsidRDefault="003B23FD" w:rsidP="003B23FD">
      <w:pPr>
        <w:jc w:val="both"/>
        <w:rPr>
          <w:rFonts w:ascii="Arial" w:hAnsi="Arial" w:cs="Arial"/>
          <w:sz w:val="22"/>
          <w:szCs w:val="22"/>
          <w:lang w:val="en-US"/>
        </w:rPr>
      </w:pPr>
    </w:p>
    <w:p w14:paraId="6E7D53D4" w14:textId="5E62ED7E" w:rsidR="003B23FD" w:rsidRDefault="003B23FD" w:rsidP="003B23FD">
      <w:pPr>
        <w:jc w:val="both"/>
        <w:rPr>
          <w:rFonts w:ascii="Arial" w:hAnsi="Arial" w:cs="Arial"/>
          <w:sz w:val="22"/>
          <w:szCs w:val="22"/>
          <w:lang w:val="en-US"/>
        </w:rPr>
      </w:pPr>
      <w:r w:rsidRPr="003B23FD">
        <w:rPr>
          <w:rFonts w:ascii="Arial" w:hAnsi="Arial" w:cs="Arial"/>
          <w:sz w:val="22"/>
          <w:szCs w:val="22"/>
          <w:lang w:val="en-US"/>
        </w:rPr>
        <w:t>Key thickener performance parameters</w:t>
      </w:r>
      <w:r w:rsidR="00B07504">
        <w:rPr>
          <w:rFonts w:ascii="Arial" w:hAnsi="Arial" w:cs="Arial"/>
          <w:sz w:val="22"/>
          <w:szCs w:val="22"/>
          <w:lang w:val="en-US"/>
        </w:rPr>
        <w:t xml:space="preserve">, </w:t>
      </w:r>
      <w:r w:rsidR="006536AD" w:rsidRPr="003B23FD">
        <w:rPr>
          <w:rFonts w:ascii="Arial" w:hAnsi="Arial" w:cs="Arial"/>
          <w:sz w:val="22"/>
          <w:szCs w:val="22"/>
          <w:lang w:val="en-US"/>
        </w:rPr>
        <w:t>for instance</w:t>
      </w:r>
      <w:r w:rsidRPr="003B23FD">
        <w:rPr>
          <w:rFonts w:ascii="Arial" w:hAnsi="Arial" w:cs="Arial"/>
          <w:sz w:val="22"/>
          <w:szCs w:val="22"/>
          <w:lang w:val="en-US"/>
        </w:rPr>
        <w:t xml:space="preserve"> underflow density, overflow clarity, rise rate, and solids loading rate</w:t>
      </w:r>
      <w:r w:rsidR="00B07504">
        <w:rPr>
          <w:rFonts w:ascii="Arial" w:hAnsi="Arial" w:cs="Arial"/>
          <w:sz w:val="22"/>
          <w:szCs w:val="22"/>
          <w:lang w:val="en-US"/>
        </w:rPr>
        <w:t xml:space="preserve">, </w:t>
      </w:r>
      <w:r w:rsidRPr="003B23FD">
        <w:rPr>
          <w:rFonts w:ascii="Arial" w:hAnsi="Arial" w:cs="Arial"/>
          <w:sz w:val="22"/>
          <w:szCs w:val="22"/>
          <w:lang w:val="en-US"/>
        </w:rPr>
        <w:t xml:space="preserve">can vary significantly depending on feed characteristics. Even within similar applications, site-specific factors such as particle size distribution, clay and organic content, water chemistry, and upstream process influences (e.g., grind size and reagent use) can lead to substantial differences in thickener behavior. Additionally, parameters like optimal feed slurry density, flocculant type, and dosage must be tailored to each application. These variables not only affect process </w:t>
      </w:r>
      <w:r w:rsidRPr="003B23FD">
        <w:rPr>
          <w:rFonts w:ascii="Arial" w:hAnsi="Arial" w:cs="Arial"/>
          <w:sz w:val="22"/>
          <w:szCs w:val="22"/>
          <w:lang w:val="en-US"/>
        </w:rPr>
        <w:t xml:space="preserve">efficiency but also have direct implications for capital and operating </w:t>
      </w:r>
      <w:r w:rsidR="00CD0D7C" w:rsidRPr="003B23FD">
        <w:rPr>
          <w:rFonts w:ascii="Arial" w:hAnsi="Arial" w:cs="Arial"/>
          <w:sz w:val="22"/>
          <w:szCs w:val="22"/>
          <w:lang w:val="en-US"/>
        </w:rPr>
        <w:t>expenditure</w:t>
      </w:r>
      <w:r w:rsidRPr="003B23FD">
        <w:rPr>
          <w:rFonts w:ascii="Arial" w:hAnsi="Arial" w:cs="Arial"/>
          <w:sz w:val="22"/>
          <w:szCs w:val="22"/>
          <w:lang w:val="en-US"/>
        </w:rPr>
        <w:t>.</w:t>
      </w:r>
    </w:p>
    <w:p w14:paraId="44B2EE06" w14:textId="77777777" w:rsidR="004C1276" w:rsidRDefault="004C1276" w:rsidP="003B23FD">
      <w:pPr>
        <w:jc w:val="both"/>
        <w:rPr>
          <w:rFonts w:ascii="Arial" w:hAnsi="Arial" w:cs="Arial"/>
          <w:sz w:val="22"/>
          <w:szCs w:val="22"/>
          <w:lang w:val="en-US"/>
        </w:rPr>
      </w:pPr>
    </w:p>
    <w:p w14:paraId="502A95C9" w14:textId="59ABFD66" w:rsidR="003B23FD" w:rsidRDefault="003B23FD" w:rsidP="003B23FD">
      <w:pPr>
        <w:jc w:val="both"/>
        <w:rPr>
          <w:rFonts w:ascii="Arial" w:hAnsi="Arial" w:cs="Arial"/>
          <w:sz w:val="22"/>
          <w:szCs w:val="22"/>
          <w:lang w:val="en-US"/>
        </w:rPr>
      </w:pPr>
      <w:r w:rsidRPr="003B23FD">
        <w:rPr>
          <w:rFonts w:ascii="Arial" w:hAnsi="Arial" w:cs="Arial"/>
          <w:sz w:val="22"/>
          <w:szCs w:val="22"/>
          <w:lang w:val="en-US"/>
        </w:rPr>
        <w:t>Given the critical role thickeners play in overall plant performance, the ability to accurately predict and guarantee process outcomes is essential. As such, Process Performance Guarantees from equipment suppliers are often expected and, in some cases, are a prerequisite for securing project financing. These guarantees can be pivotal during early project stages, where confidence in performance outcomes directly influences investment decisions</w:t>
      </w:r>
      <w:r w:rsidR="0085409A">
        <w:rPr>
          <w:rFonts w:ascii="Arial" w:hAnsi="Arial" w:cs="Arial"/>
          <w:sz w:val="22"/>
          <w:szCs w:val="22"/>
          <w:vertAlign w:val="superscript"/>
          <w:lang w:val="en-US"/>
        </w:rPr>
        <w:t>3</w:t>
      </w:r>
      <w:r w:rsidRPr="003B23FD">
        <w:rPr>
          <w:rFonts w:ascii="Arial" w:hAnsi="Arial" w:cs="Arial"/>
          <w:sz w:val="22"/>
          <w:szCs w:val="22"/>
          <w:lang w:val="en-US"/>
        </w:rPr>
        <w:t>.</w:t>
      </w:r>
    </w:p>
    <w:p w14:paraId="0F77B1BC" w14:textId="77777777" w:rsidR="003B23FD" w:rsidRDefault="003B23FD" w:rsidP="003B23FD">
      <w:pPr>
        <w:jc w:val="both"/>
        <w:rPr>
          <w:rFonts w:ascii="Arial" w:hAnsi="Arial" w:cs="Arial"/>
          <w:sz w:val="22"/>
          <w:szCs w:val="22"/>
          <w:lang w:val="en-US"/>
        </w:rPr>
      </w:pPr>
    </w:p>
    <w:p w14:paraId="1C571302" w14:textId="3C3B8B80" w:rsidR="003B23FD" w:rsidRPr="003B23FD" w:rsidRDefault="003B23FD" w:rsidP="003B23FD">
      <w:pPr>
        <w:jc w:val="both"/>
        <w:rPr>
          <w:rFonts w:ascii="Arial" w:hAnsi="Arial" w:cs="Arial"/>
          <w:sz w:val="22"/>
          <w:szCs w:val="22"/>
          <w:lang w:val="en-US"/>
        </w:rPr>
      </w:pPr>
      <w:r>
        <w:rPr>
          <w:rFonts w:ascii="Arial" w:hAnsi="Arial" w:cs="Arial"/>
          <w:sz w:val="22"/>
          <w:szCs w:val="22"/>
          <w:lang w:val="en-US"/>
        </w:rPr>
        <w:t xml:space="preserve">Process Performance Guarantees for thickeners should always be based </w:t>
      </w:r>
      <w:r w:rsidR="006E6E78">
        <w:rPr>
          <w:rFonts w:ascii="Arial" w:hAnsi="Arial" w:cs="Arial"/>
          <w:sz w:val="22"/>
          <w:szCs w:val="22"/>
          <w:lang w:val="en-US"/>
        </w:rPr>
        <w:t>on</w:t>
      </w:r>
      <w:r>
        <w:rPr>
          <w:rFonts w:ascii="Arial" w:hAnsi="Arial" w:cs="Arial"/>
          <w:sz w:val="22"/>
          <w:szCs w:val="22"/>
          <w:lang w:val="en-US"/>
        </w:rPr>
        <w:t xml:space="preserve"> accurate </w:t>
      </w:r>
      <w:r w:rsidR="006E6E78">
        <w:rPr>
          <w:rFonts w:ascii="Arial" w:hAnsi="Arial" w:cs="Arial"/>
          <w:sz w:val="22"/>
          <w:szCs w:val="22"/>
          <w:lang w:val="en-US"/>
        </w:rPr>
        <w:t>test work</w:t>
      </w:r>
      <w:r>
        <w:rPr>
          <w:rFonts w:ascii="Arial" w:hAnsi="Arial" w:cs="Arial"/>
          <w:sz w:val="22"/>
          <w:szCs w:val="22"/>
          <w:lang w:val="en-US"/>
        </w:rPr>
        <w:t>.</w:t>
      </w:r>
      <w:r w:rsidR="00290EE9">
        <w:rPr>
          <w:rFonts w:ascii="Arial" w:hAnsi="Arial" w:cs="Arial"/>
          <w:sz w:val="22"/>
          <w:szCs w:val="22"/>
          <w:lang w:val="en-US"/>
        </w:rPr>
        <w:t xml:space="preserve"> </w:t>
      </w:r>
      <w:r w:rsidR="00086233" w:rsidRPr="00086233">
        <w:rPr>
          <w:rFonts w:ascii="Arial" w:hAnsi="Arial" w:cs="Arial"/>
          <w:sz w:val="22"/>
          <w:szCs w:val="22"/>
          <w:lang w:val="en-US"/>
        </w:rPr>
        <w:t xml:space="preserve">A thorough understanding of the upstream process, including its potential modifications and operational variability, is essential to ensure that thickener performance guarantees remain valid and that resulting metrics are technically representative. Without this insight, deviations in feed characteristics or process conditions may compromise the reliability of performance assessments and hinder </w:t>
      </w:r>
      <w:r w:rsidR="008163CF">
        <w:rPr>
          <w:rFonts w:ascii="Arial" w:hAnsi="Arial" w:cs="Arial"/>
          <w:sz w:val="22"/>
          <w:szCs w:val="22"/>
          <w:lang w:val="en-US"/>
        </w:rPr>
        <w:t>the representativeness of the guarantee’s evaluation</w:t>
      </w:r>
      <w:r w:rsidR="00086233" w:rsidRPr="00086233">
        <w:rPr>
          <w:rFonts w:ascii="Arial" w:hAnsi="Arial" w:cs="Arial"/>
          <w:sz w:val="22"/>
          <w:szCs w:val="22"/>
          <w:lang w:val="en-US"/>
        </w:rPr>
        <w:t>.</w:t>
      </w:r>
    </w:p>
    <w:p w14:paraId="2C26B4CD" w14:textId="77777777" w:rsidR="003B23FD" w:rsidRDefault="003B23FD" w:rsidP="003B23FD">
      <w:pPr>
        <w:jc w:val="both"/>
        <w:rPr>
          <w:rFonts w:ascii="Arial" w:hAnsi="Arial" w:cs="Arial"/>
          <w:sz w:val="22"/>
          <w:szCs w:val="22"/>
          <w:lang w:val="en-US"/>
        </w:rPr>
      </w:pPr>
    </w:p>
    <w:p w14:paraId="69CC70AB" w14:textId="522B4870" w:rsidR="003B23FD" w:rsidRPr="001720C6" w:rsidRDefault="003B23FD" w:rsidP="001D0059">
      <w:pPr>
        <w:pStyle w:val="ListParagraph"/>
        <w:numPr>
          <w:ilvl w:val="1"/>
          <w:numId w:val="25"/>
        </w:numPr>
        <w:jc w:val="both"/>
        <w:rPr>
          <w:rFonts w:ascii="Arial" w:hAnsi="Arial" w:cs="Arial"/>
          <w:sz w:val="22"/>
          <w:szCs w:val="22"/>
          <w:lang w:val="en-US"/>
        </w:rPr>
      </w:pPr>
      <w:r w:rsidRPr="001720C6">
        <w:rPr>
          <w:rFonts w:ascii="Arial" w:hAnsi="Arial" w:cs="Arial"/>
          <w:sz w:val="22"/>
          <w:szCs w:val="22"/>
          <w:lang w:val="en-US"/>
        </w:rPr>
        <w:t xml:space="preserve">Thickener </w:t>
      </w:r>
      <w:r w:rsidR="006E6E78" w:rsidRPr="001720C6">
        <w:rPr>
          <w:rFonts w:ascii="Arial" w:hAnsi="Arial" w:cs="Arial"/>
          <w:sz w:val="22"/>
          <w:szCs w:val="22"/>
          <w:lang w:val="en-US"/>
        </w:rPr>
        <w:t>test work</w:t>
      </w:r>
      <w:r w:rsidRPr="001720C6">
        <w:rPr>
          <w:rFonts w:ascii="Arial" w:hAnsi="Arial" w:cs="Arial"/>
          <w:sz w:val="22"/>
          <w:szCs w:val="22"/>
          <w:lang w:val="en-US"/>
        </w:rPr>
        <w:t xml:space="preserve"> </w:t>
      </w:r>
    </w:p>
    <w:p w14:paraId="642E3D82" w14:textId="77777777" w:rsidR="003B23FD" w:rsidRDefault="003B23FD" w:rsidP="003B23FD">
      <w:pPr>
        <w:jc w:val="both"/>
        <w:rPr>
          <w:rFonts w:ascii="Arial" w:hAnsi="Arial" w:cs="Arial"/>
          <w:sz w:val="22"/>
          <w:szCs w:val="22"/>
          <w:lang w:val="en-US"/>
        </w:rPr>
      </w:pPr>
    </w:p>
    <w:p w14:paraId="73B574CE" w14:textId="77777777" w:rsidR="00D03774" w:rsidRDefault="00E56521" w:rsidP="00E56521">
      <w:pPr>
        <w:jc w:val="both"/>
        <w:rPr>
          <w:rFonts w:ascii="Arial" w:hAnsi="Arial" w:cs="Arial"/>
          <w:sz w:val="22"/>
          <w:szCs w:val="22"/>
          <w:lang w:val="en-US"/>
        </w:rPr>
      </w:pPr>
      <w:r w:rsidRPr="00E56521">
        <w:rPr>
          <w:rFonts w:ascii="Arial" w:hAnsi="Arial" w:cs="Arial"/>
          <w:sz w:val="22"/>
          <w:szCs w:val="22"/>
          <w:lang w:val="en-US"/>
        </w:rPr>
        <w:t xml:space="preserve">Accurate prediction of thickener performance </w:t>
      </w:r>
      <w:r w:rsidR="00665A92">
        <w:rPr>
          <w:rFonts w:ascii="Arial" w:hAnsi="Arial" w:cs="Arial"/>
          <w:sz w:val="22"/>
          <w:szCs w:val="22"/>
          <w:lang w:val="en-US"/>
        </w:rPr>
        <w:t>is</w:t>
      </w:r>
      <w:r w:rsidRPr="00E56521">
        <w:rPr>
          <w:rFonts w:ascii="Arial" w:hAnsi="Arial" w:cs="Arial"/>
          <w:sz w:val="22"/>
          <w:szCs w:val="22"/>
          <w:lang w:val="en-US"/>
        </w:rPr>
        <w:t xml:space="preserve"> essential </w:t>
      </w:r>
      <w:r w:rsidR="00D03774">
        <w:rPr>
          <w:rFonts w:ascii="Arial" w:hAnsi="Arial" w:cs="Arial"/>
          <w:sz w:val="22"/>
          <w:szCs w:val="22"/>
          <w:lang w:val="en-US"/>
        </w:rPr>
        <w:t>to</w:t>
      </w:r>
      <w:r w:rsidRPr="00E56521">
        <w:rPr>
          <w:rFonts w:ascii="Arial" w:hAnsi="Arial" w:cs="Arial"/>
          <w:sz w:val="22"/>
          <w:szCs w:val="22"/>
          <w:lang w:val="en-US"/>
        </w:rPr>
        <w:t xml:space="preserve"> ensur</w:t>
      </w:r>
      <w:r w:rsidR="00D03774">
        <w:rPr>
          <w:rFonts w:ascii="Arial" w:hAnsi="Arial" w:cs="Arial"/>
          <w:sz w:val="22"/>
          <w:szCs w:val="22"/>
          <w:lang w:val="en-US"/>
        </w:rPr>
        <w:t>e</w:t>
      </w:r>
      <w:r w:rsidRPr="00E56521">
        <w:rPr>
          <w:rFonts w:ascii="Arial" w:hAnsi="Arial" w:cs="Arial"/>
          <w:sz w:val="22"/>
          <w:szCs w:val="22"/>
          <w:lang w:val="en-US"/>
        </w:rPr>
        <w:t xml:space="preserve"> reliable operation</w:t>
      </w:r>
      <w:r>
        <w:rPr>
          <w:rFonts w:ascii="Arial" w:hAnsi="Arial" w:cs="Arial"/>
          <w:sz w:val="22"/>
          <w:szCs w:val="22"/>
          <w:lang w:val="en-US"/>
        </w:rPr>
        <w:t>, set</w:t>
      </w:r>
      <w:r w:rsidR="00ED75A7">
        <w:rPr>
          <w:rFonts w:ascii="Arial" w:hAnsi="Arial" w:cs="Arial"/>
          <w:sz w:val="22"/>
          <w:szCs w:val="22"/>
          <w:lang w:val="en-US"/>
        </w:rPr>
        <w:t>ting</w:t>
      </w:r>
      <w:r>
        <w:rPr>
          <w:rFonts w:ascii="Arial" w:hAnsi="Arial" w:cs="Arial"/>
          <w:sz w:val="22"/>
          <w:szCs w:val="22"/>
          <w:lang w:val="en-US"/>
        </w:rPr>
        <w:t xml:space="preserve"> process performance guarantees</w:t>
      </w:r>
      <w:r w:rsidRPr="00E56521">
        <w:rPr>
          <w:rFonts w:ascii="Arial" w:hAnsi="Arial" w:cs="Arial"/>
          <w:sz w:val="22"/>
          <w:szCs w:val="22"/>
          <w:lang w:val="en-US"/>
        </w:rPr>
        <w:t xml:space="preserve"> and minimizing both capital and operating costs. Among the available methodologies, dynamic </w:t>
      </w:r>
      <w:r w:rsidR="00B21450" w:rsidRPr="00E56521">
        <w:rPr>
          <w:rFonts w:ascii="Arial" w:hAnsi="Arial" w:cs="Arial"/>
          <w:sz w:val="22"/>
          <w:szCs w:val="22"/>
          <w:lang w:val="en-US"/>
        </w:rPr>
        <w:t>test work</w:t>
      </w:r>
      <w:r w:rsidRPr="00E56521">
        <w:rPr>
          <w:rFonts w:ascii="Arial" w:hAnsi="Arial" w:cs="Arial"/>
          <w:sz w:val="22"/>
          <w:szCs w:val="22"/>
          <w:lang w:val="en-US"/>
        </w:rPr>
        <w:t xml:space="preserve"> remains the most robust and precise approach for determining thickener sizing and process behavior. </w:t>
      </w:r>
    </w:p>
    <w:p w14:paraId="55B390BA" w14:textId="77777777" w:rsidR="00D03774" w:rsidRDefault="00D03774" w:rsidP="00E56521">
      <w:pPr>
        <w:jc w:val="both"/>
        <w:rPr>
          <w:rFonts w:ascii="Arial" w:hAnsi="Arial" w:cs="Arial"/>
          <w:sz w:val="22"/>
          <w:szCs w:val="22"/>
          <w:lang w:val="en-US"/>
        </w:rPr>
      </w:pPr>
    </w:p>
    <w:p w14:paraId="5C60432D" w14:textId="77777777" w:rsidR="00D370DD" w:rsidRDefault="00E56521" w:rsidP="00E56521">
      <w:pPr>
        <w:jc w:val="both"/>
        <w:rPr>
          <w:rFonts w:ascii="Arial" w:hAnsi="Arial" w:cs="Arial"/>
          <w:sz w:val="22"/>
          <w:szCs w:val="22"/>
          <w:lang w:val="en-US"/>
        </w:rPr>
      </w:pPr>
      <w:r w:rsidRPr="00E56521">
        <w:rPr>
          <w:rFonts w:ascii="Arial" w:hAnsi="Arial" w:cs="Arial"/>
          <w:sz w:val="22"/>
          <w:szCs w:val="22"/>
          <w:lang w:val="en-US"/>
        </w:rPr>
        <w:t>Reputable thickener suppliers have developed a range of dynamic test units</w:t>
      </w:r>
      <w:r w:rsidR="00B21450">
        <w:rPr>
          <w:rFonts w:ascii="Arial" w:hAnsi="Arial" w:cs="Arial"/>
          <w:sz w:val="22"/>
          <w:szCs w:val="22"/>
          <w:lang w:val="en-US"/>
        </w:rPr>
        <w:t xml:space="preserve">, </w:t>
      </w:r>
      <w:r w:rsidRPr="00E56521">
        <w:rPr>
          <w:rFonts w:ascii="Arial" w:hAnsi="Arial" w:cs="Arial"/>
          <w:sz w:val="22"/>
          <w:szCs w:val="22"/>
          <w:lang w:val="en-US"/>
        </w:rPr>
        <w:t>scaled-down versions of commercial thickeners</w:t>
      </w:r>
      <w:r w:rsidR="00B21450">
        <w:rPr>
          <w:rFonts w:ascii="Arial" w:hAnsi="Arial" w:cs="Arial"/>
          <w:sz w:val="22"/>
          <w:szCs w:val="22"/>
          <w:lang w:val="en-US"/>
        </w:rPr>
        <w:t xml:space="preserve">, </w:t>
      </w:r>
      <w:r w:rsidRPr="00E56521">
        <w:rPr>
          <w:rFonts w:ascii="Arial" w:hAnsi="Arial" w:cs="Arial"/>
          <w:sz w:val="22"/>
          <w:szCs w:val="22"/>
          <w:lang w:val="en-US"/>
        </w:rPr>
        <w:t xml:space="preserve">that replicate key operational features such as </w:t>
      </w:r>
      <w:proofErr w:type="spellStart"/>
      <w:r w:rsidRPr="00E56521">
        <w:rPr>
          <w:rFonts w:ascii="Arial" w:hAnsi="Arial" w:cs="Arial"/>
          <w:sz w:val="22"/>
          <w:szCs w:val="22"/>
          <w:lang w:val="en-US"/>
        </w:rPr>
        <w:t>feed</w:t>
      </w:r>
      <w:r w:rsidR="00E03A7F">
        <w:rPr>
          <w:rFonts w:ascii="Arial" w:hAnsi="Arial" w:cs="Arial"/>
          <w:sz w:val="22"/>
          <w:szCs w:val="22"/>
          <w:lang w:val="en-US"/>
        </w:rPr>
        <w:t>wells</w:t>
      </w:r>
      <w:proofErr w:type="spellEnd"/>
      <w:r w:rsidRPr="00E56521">
        <w:rPr>
          <w:rFonts w:ascii="Arial" w:hAnsi="Arial" w:cs="Arial"/>
          <w:sz w:val="22"/>
          <w:szCs w:val="22"/>
          <w:lang w:val="en-US"/>
        </w:rPr>
        <w:t>, flocculant dosing systems, underflow pumping, and rake mechanisms. These test rigs enable simulation of full-scale thickening processes under controlled conditions.</w:t>
      </w:r>
      <w:r w:rsidR="00FE42A0">
        <w:rPr>
          <w:rFonts w:ascii="Arial" w:hAnsi="Arial" w:cs="Arial"/>
          <w:sz w:val="22"/>
          <w:szCs w:val="22"/>
          <w:lang w:val="en-US"/>
        </w:rPr>
        <w:t xml:space="preserve"> </w:t>
      </w:r>
      <w:r w:rsidRPr="00E56521">
        <w:rPr>
          <w:rFonts w:ascii="Arial" w:hAnsi="Arial" w:cs="Arial"/>
          <w:sz w:val="22"/>
          <w:szCs w:val="22"/>
          <w:lang w:val="en-US"/>
        </w:rPr>
        <w:t xml:space="preserve">For instance, </w:t>
      </w:r>
      <w:r>
        <w:rPr>
          <w:rFonts w:ascii="Arial" w:hAnsi="Arial" w:cs="Arial"/>
          <w:sz w:val="22"/>
          <w:szCs w:val="22"/>
          <w:lang w:val="en-US"/>
        </w:rPr>
        <w:t>Metso</w:t>
      </w:r>
      <w:r w:rsidRPr="00E56521">
        <w:rPr>
          <w:rFonts w:ascii="Arial" w:hAnsi="Arial" w:cs="Arial"/>
          <w:sz w:val="22"/>
          <w:szCs w:val="22"/>
          <w:lang w:val="en-US"/>
        </w:rPr>
        <w:t xml:space="preserve"> commonly utilizes a 99 mm internal diameter bench-scale rig for dynamic testing</w:t>
      </w:r>
      <w:r w:rsidR="00CB16A2">
        <w:rPr>
          <w:rFonts w:ascii="Arial" w:hAnsi="Arial" w:cs="Arial"/>
          <w:sz w:val="22"/>
          <w:szCs w:val="22"/>
          <w:lang w:val="en-US"/>
        </w:rPr>
        <w:t xml:space="preserve"> (Figure </w:t>
      </w:r>
      <w:r w:rsidR="00602E10">
        <w:rPr>
          <w:rFonts w:ascii="Arial" w:hAnsi="Arial" w:cs="Arial"/>
          <w:sz w:val="22"/>
          <w:szCs w:val="22"/>
          <w:lang w:val="en-US"/>
        </w:rPr>
        <w:t>2</w:t>
      </w:r>
      <w:r w:rsidR="00CB16A2">
        <w:rPr>
          <w:rFonts w:ascii="Arial" w:hAnsi="Arial" w:cs="Arial"/>
          <w:sz w:val="22"/>
          <w:szCs w:val="22"/>
          <w:lang w:val="en-US"/>
        </w:rPr>
        <w:t>)</w:t>
      </w:r>
      <w:r w:rsidRPr="00E56521">
        <w:rPr>
          <w:rFonts w:ascii="Arial" w:hAnsi="Arial" w:cs="Arial"/>
          <w:sz w:val="22"/>
          <w:szCs w:val="22"/>
          <w:lang w:val="en-US"/>
        </w:rPr>
        <w:t xml:space="preserve">, </w:t>
      </w:r>
      <w:r w:rsidR="0025359B">
        <w:rPr>
          <w:rFonts w:ascii="Arial" w:hAnsi="Arial" w:cs="Arial"/>
          <w:sz w:val="22"/>
          <w:szCs w:val="22"/>
          <w:lang w:val="en-US"/>
        </w:rPr>
        <w:t>other tests include</w:t>
      </w:r>
      <w:r w:rsidRPr="00E56521">
        <w:rPr>
          <w:rFonts w:ascii="Arial" w:hAnsi="Arial" w:cs="Arial"/>
          <w:sz w:val="22"/>
          <w:szCs w:val="22"/>
          <w:lang w:val="en-US"/>
        </w:rPr>
        <w:t xml:space="preserve"> a 190 mm rig with extended wall height and 1</w:t>
      </w:r>
      <w:r w:rsidR="00675E83">
        <w:rPr>
          <w:rFonts w:ascii="Arial" w:hAnsi="Arial" w:cs="Arial"/>
          <w:sz w:val="22"/>
          <w:szCs w:val="22"/>
          <w:lang w:val="en-US"/>
        </w:rPr>
        <w:t xml:space="preserve"> </w:t>
      </w:r>
      <w:r w:rsidRPr="00E56521">
        <w:rPr>
          <w:rFonts w:ascii="Arial" w:hAnsi="Arial" w:cs="Arial"/>
          <w:sz w:val="22"/>
          <w:szCs w:val="22"/>
          <w:lang w:val="en-US"/>
        </w:rPr>
        <w:t>meter diameter test units, are employed for paste thickening and large-scale campaigns. These larger tests are typically conducted on-site due to the volume of sample required and the need to preserve feed characteristics that may degrade during transport</w:t>
      </w:r>
      <w:r w:rsidR="00244ACF">
        <w:rPr>
          <w:rFonts w:ascii="Arial" w:hAnsi="Arial" w:cs="Arial"/>
          <w:sz w:val="22"/>
          <w:szCs w:val="22"/>
          <w:lang w:val="en-US"/>
        </w:rPr>
        <w:t xml:space="preserve">, while 99 mm </w:t>
      </w:r>
      <w:r w:rsidR="00FA0D29">
        <w:rPr>
          <w:rFonts w:ascii="Arial" w:hAnsi="Arial" w:cs="Arial"/>
          <w:sz w:val="22"/>
          <w:szCs w:val="22"/>
          <w:lang w:val="en-US"/>
        </w:rPr>
        <w:t xml:space="preserve">rig </w:t>
      </w:r>
      <w:r w:rsidR="00244ACF">
        <w:rPr>
          <w:rFonts w:ascii="Arial" w:hAnsi="Arial" w:cs="Arial"/>
          <w:sz w:val="22"/>
          <w:szCs w:val="22"/>
          <w:lang w:val="en-US"/>
        </w:rPr>
        <w:t>test</w:t>
      </w:r>
      <w:r w:rsidR="00FA0D29">
        <w:rPr>
          <w:rFonts w:ascii="Arial" w:hAnsi="Arial" w:cs="Arial"/>
          <w:sz w:val="22"/>
          <w:szCs w:val="22"/>
          <w:lang w:val="en-US"/>
        </w:rPr>
        <w:t xml:space="preserve"> campaigns can often be </w:t>
      </w:r>
      <w:r w:rsidR="00067495">
        <w:rPr>
          <w:rFonts w:ascii="Arial" w:hAnsi="Arial" w:cs="Arial"/>
          <w:sz w:val="22"/>
          <w:szCs w:val="22"/>
          <w:lang w:val="en-US"/>
        </w:rPr>
        <w:t xml:space="preserve">performed at </w:t>
      </w:r>
      <w:r w:rsidR="00D370DD">
        <w:rPr>
          <w:rFonts w:ascii="Arial" w:hAnsi="Arial" w:cs="Arial"/>
          <w:sz w:val="22"/>
          <w:szCs w:val="22"/>
          <w:lang w:val="en-US"/>
        </w:rPr>
        <w:t>a test center</w:t>
      </w:r>
      <w:r w:rsidRPr="00E56521">
        <w:rPr>
          <w:rFonts w:ascii="Arial" w:hAnsi="Arial" w:cs="Arial"/>
          <w:sz w:val="22"/>
          <w:szCs w:val="22"/>
          <w:lang w:val="en-US"/>
        </w:rPr>
        <w:t xml:space="preserve">. </w:t>
      </w:r>
    </w:p>
    <w:p w14:paraId="70FBA887" w14:textId="77777777" w:rsidR="00D370DD" w:rsidRDefault="00D370DD" w:rsidP="00E56521">
      <w:pPr>
        <w:jc w:val="both"/>
        <w:rPr>
          <w:rFonts w:ascii="Arial" w:hAnsi="Arial" w:cs="Arial"/>
          <w:sz w:val="22"/>
          <w:szCs w:val="22"/>
          <w:lang w:val="en-US"/>
        </w:rPr>
      </w:pPr>
    </w:p>
    <w:p w14:paraId="3E1A21B4" w14:textId="0DCE24B2" w:rsidR="003B23FD" w:rsidRDefault="00E56521" w:rsidP="00E56521">
      <w:pPr>
        <w:jc w:val="both"/>
        <w:rPr>
          <w:rFonts w:ascii="Arial" w:hAnsi="Arial" w:cs="Arial"/>
          <w:sz w:val="22"/>
          <w:szCs w:val="22"/>
          <w:lang w:val="en-US"/>
        </w:rPr>
      </w:pPr>
      <w:r w:rsidRPr="00E56521">
        <w:rPr>
          <w:rFonts w:ascii="Arial" w:hAnsi="Arial" w:cs="Arial"/>
          <w:sz w:val="22"/>
          <w:szCs w:val="22"/>
          <w:lang w:val="en-US"/>
        </w:rPr>
        <w:t>Dynamic test</w:t>
      </w:r>
      <w:r w:rsidR="00FA112D">
        <w:rPr>
          <w:rFonts w:ascii="Arial" w:hAnsi="Arial" w:cs="Arial"/>
          <w:sz w:val="22"/>
          <w:szCs w:val="22"/>
          <w:lang w:val="en-US"/>
        </w:rPr>
        <w:t xml:space="preserve"> </w:t>
      </w:r>
      <w:r w:rsidRPr="00E56521">
        <w:rPr>
          <w:rFonts w:ascii="Arial" w:hAnsi="Arial" w:cs="Arial"/>
          <w:sz w:val="22"/>
          <w:szCs w:val="22"/>
          <w:lang w:val="en-US"/>
        </w:rPr>
        <w:t xml:space="preserve">work provides critical insights into the relationship between feed solids loading, underflow density, overflow clarity, and flocculation </w:t>
      </w:r>
      <w:r w:rsidRPr="00E56521">
        <w:rPr>
          <w:rFonts w:ascii="Arial" w:hAnsi="Arial" w:cs="Arial"/>
          <w:sz w:val="22"/>
          <w:szCs w:val="22"/>
          <w:lang w:val="en-US"/>
        </w:rPr>
        <w:lastRenderedPageBreak/>
        <w:t>requirements. It also allows for the evaluation of feed dilution systems or underflow recirculation strategies, depending on the specific application</w:t>
      </w:r>
      <w:r w:rsidR="007066FF">
        <w:rPr>
          <w:rFonts w:ascii="Arial" w:hAnsi="Arial" w:cs="Arial"/>
          <w:sz w:val="22"/>
          <w:szCs w:val="22"/>
          <w:lang w:val="en-US"/>
        </w:rPr>
        <w:t xml:space="preserve">. </w:t>
      </w:r>
      <w:r w:rsidRPr="00E56521">
        <w:rPr>
          <w:rFonts w:ascii="Arial" w:hAnsi="Arial" w:cs="Arial"/>
          <w:sz w:val="22"/>
          <w:szCs w:val="22"/>
          <w:lang w:val="en-US"/>
        </w:rPr>
        <w:t>The benefits of dynamic test</w:t>
      </w:r>
      <w:r w:rsidR="00FA112D">
        <w:rPr>
          <w:rFonts w:ascii="Arial" w:hAnsi="Arial" w:cs="Arial"/>
          <w:sz w:val="22"/>
          <w:szCs w:val="22"/>
          <w:lang w:val="en-US"/>
        </w:rPr>
        <w:t xml:space="preserve"> </w:t>
      </w:r>
      <w:r w:rsidRPr="00E56521">
        <w:rPr>
          <w:rFonts w:ascii="Arial" w:hAnsi="Arial" w:cs="Arial"/>
          <w:sz w:val="22"/>
          <w:szCs w:val="22"/>
          <w:lang w:val="en-US"/>
        </w:rPr>
        <w:t>work extend beyond accurate sizing. It eliminates the need for conservative safety factors associated with less precise methods, often resulting in smaller, more cost-effective thickener designs. Therefore, the use of dynamic test</w:t>
      </w:r>
      <w:r w:rsidR="00FB4094">
        <w:rPr>
          <w:rFonts w:ascii="Arial" w:hAnsi="Arial" w:cs="Arial"/>
          <w:sz w:val="22"/>
          <w:szCs w:val="22"/>
          <w:lang w:val="en-US"/>
        </w:rPr>
        <w:t xml:space="preserve"> </w:t>
      </w:r>
      <w:r w:rsidRPr="00E56521">
        <w:rPr>
          <w:rFonts w:ascii="Arial" w:hAnsi="Arial" w:cs="Arial"/>
          <w:sz w:val="22"/>
          <w:szCs w:val="22"/>
          <w:lang w:val="en-US"/>
        </w:rPr>
        <w:t>work is not merely a best practice</w:t>
      </w:r>
      <w:r w:rsidR="00FB4094">
        <w:rPr>
          <w:rFonts w:ascii="Arial" w:hAnsi="Arial" w:cs="Arial"/>
          <w:sz w:val="22"/>
          <w:szCs w:val="22"/>
          <w:lang w:val="en-US"/>
        </w:rPr>
        <w:t xml:space="preserve">, </w:t>
      </w:r>
      <w:r w:rsidRPr="00E56521">
        <w:rPr>
          <w:rFonts w:ascii="Arial" w:hAnsi="Arial" w:cs="Arial"/>
          <w:sz w:val="22"/>
          <w:szCs w:val="22"/>
          <w:lang w:val="en-US"/>
        </w:rPr>
        <w:t>it is a critical step in ensuring that thickener systems meet their design targets and deliver long-term operational value</w:t>
      </w:r>
      <w:r w:rsidR="0085409A">
        <w:rPr>
          <w:rFonts w:ascii="Arial" w:hAnsi="Arial" w:cs="Arial"/>
          <w:sz w:val="22"/>
          <w:szCs w:val="22"/>
          <w:vertAlign w:val="superscript"/>
          <w:lang w:val="en-US"/>
        </w:rPr>
        <w:t>4</w:t>
      </w:r>
      <w:r w:rsidRPr="00E56521">
        <w:rPr>
          <w:rFonts w:ascii="Arial" w:hAnsi="Arial" w:cs="Arial"/>
          <w:sz w:val="22"/>
          <w:szCs w:val="22"/>
          <w:lang w:val="en-US"/>
        </w:rPr>
        <w:t>.</w:t>
      </w:r>
    </w:p>
    <w:p w14:paraId="47BF50E8" w14:textId="77777777" w:rsidR="00F15502" w:rsidRDefault="00F15502" w:rsidP="000270E6">
      <w:pPr>
        <w:jc w:val="both"/>
        <w:rPr>
          <w:rFonts w:ascii="Arial" w:hAnsi="Arial" w:cs="Arial"/>
          <w:sz w:val="22"/>
          <w:szCs w:val="22"/>
          <w:lang w:val="en-US"/>
        </w:rPr>
      </w:pPr>
    </w:p>
    <w:p w14:paraId="48EEACB8" w14:textId="74C95D40" w:rsidR="00E56521" w:rsidRPr="005A77D8" w:rsidRDefault="00D9210F" w:rsidP="005A77D8">
      <w:pPr>
        <w:pStyle w:val="ListParagraph"/>
        <w:numPr>
          <w:ilvl w:val="1"/>
          <w:numId w:val="25"/>
        </w:numPr>
        <w:jc w:val="both"/>
        <w:rPr>
          <w:rFonts w:ascii="Arial" w:hAnsi="Arial" w:cs="Arial"/>
          <w:sz w:val="22"/>
          <w:szCs w:val="22"/>
          <w:lang w:val="en-US"/>
        </w:rPr>
      </w:pPr>
      <w:r>
        <w:rPr>
          <w:rFonts w:ascii="Arial" w:hAnsi="Arial" w:cs="Arial"/>
          <w:sz w:val="22"/>
          <w:szCs w:val="22"/>
          <w:lang w:val="en-US"/>
        </w:rPr>
        <w:t>Process ramp-up after the upgrade</w:t>
      </w:r>
    </w:p>
    <w:p w14:paraId="5873CEDD" w14:textId="77777777" w:rsidR="00E56521" w:rsidRDefault="00E56521" w:rsidP="00E56521">
      <w:pPr>
        <w:jc w:val="both"/>
        <w:rPr>
          <w:rFonts w:ascii="Arial" w:hAnsi="Arial" w:cs="Arial"/>
          <w:sz w:val="22"/>
          <w:szCs w:val="22"/>
          <w:lang w:val="en-US"/>
        </w:rPr>
      </w:pPr>
    </w:p>
    <w:p w14:paraId="3C15BBEC" w14:textId="63C7ACF0" w:rsidR="006E6E78" w:rsidRPr="006E6E78" w:rsidRDefault="006E6E78" w:rsidP="006E6E78">
      <w:pPr>
        <w:jc w:val="both"/>
        <w:rPr>
          <w:rFonts w:ascii="Arial" w:hAnsi="Arial" w:cs="Arial"/>
          <w:sz w:val="22"/>
          <w:szCs w:val="22"/>
          <w:lang w:val="en-US"/>
        </w:rPr>
      </w:pPr>
      <w:r w:rsidRPr="006E6E78">
        <w:rPr>
          <w:rFonts w:ascii="Arial" w:hAnsi="Arial" w:cs="Arial"/>
          <w:sz w:val="22"/>
          <w:szCs w:val="22"/>
          <w:lang w:val="en-US"/>
        </w:rPr>
        <w:t>Once the decision to modernize has been finalized, the implementation phase marks the transition from planning to execution. This stage often presents a range of logistical and technical challenges, including navigating existing infrastructure</w:t>
      </w:r>
      <w:r w:rsidR="00453FA4">
        <w:rPr>
          <w:rFonts w:ascii="Arial" w:hAnsi="Arial" w:cs="Arial"/>
          <w:sz w:val="22"/>
          <w:szCs w:val="22"/>
          <w:lang w:val="en-US"/>
        </w:rPr>
        <w:t xml:space="preserve"> (</w:t>
      </w:r>
      <w:r w:rsidRPr="006E6E78">
        <w:rPr>
          <w:rFonts w:ascii="Arial" w:hAnsi="Arial" w:cs="Arial"/>
          <w:sz w:val="22"/>
          <w:szCs w:val="22"/>
          <w:lang w:val="en-US"/>
        </w:rPr>
        <w:t>piping and access platforms</w:t>
      </w:r>
      <w:r w:rsidR="00453FA4">
        <w:rPr>
          <w:rFonts w:ascii="Arial" w:hAnsi="Arial" w:cs="Arial"/>
          <w:sz w:val="22"/>
          <w:szCs w:val="22"/>
          <w:lang w:val="en-US"/>
        </w:rPr>
        <w:t>)</w:t>
      </w:r>
      <w:r w:rsidRPr="006E6E78">
        <w:rPr>
          <w:rFonts w:ascii="Arial" w:hAnsi="Arial" w:cs="Arial"/>
          <w:sz w:val="22"/>
          <w:szCs w:val="22"/>
          <w:lang w:val="en-US"/>
        </w:rPr>
        <w:t>, working within spatial constraints, coordinating component deliveries with scheduled plant shutdowns, and adhering to tight installation timelines. Additionally, unforeseen equipment conditions</w:t>
      </w:r>
      <w:r w:rsidR="00453FA4">
        <w:rPr>
          <w:rFonts w:ascii="Arial" w:hAnsi="Arial" w:cs="Arial"/>
          <w:sz w:val="22"/>
          <w:szCs w:val="22"/>
          <w:lang w:val="en-US"/>
        </w:rPr>
        <w:t xml:space="preserve">, </w:t>
      </w:r>
      <w:r w:rsidRPr="006E6E78">
        <w:rPr>
          <w:rFonts w:ascii="Arial" w:hAnsi="Arial" w:cs="Arial"/>
          <w:sz w:val="22"/>
          <w:szCs w:val="22"/>
          <w:lang w:val="en-US"/>
        </w:rPr>
        <w:t>such as wear or damage discovered during disassembly</w:t>
      </w:r>
      <w:r w:rsidR="00453FA4">
        <w:rPr>
          <w:rFonts w:ascii="Arial" w:hAnsi="Arial" w:cs="Arial"/>
          <w:sz w:val="22"/>
          <w:szCs w:val="22"/>
          <w:lang w:val="en-US"/>
        </w:rPr>
        <w:t xml:space="preserve">, </w:t>
      </w:r>
      <w:r w:rsidRPr="006E6E78">
        <w:rPr>
          <w:rFonts w:ascii="Arial" w:hAnsi="Arial" w:cs="Arial"/>
          <w:sz w:val="22"/>
          <w:szCs w:val="22"/>
          <w:lang w:val="en-US"/>
        </w:rPr>
        <w:t>may require immediate corrective actions, potentially impacting the project schedule.</w:t>
      </w:r>
    </w:p>
    <w:p w14:paraId="28D72A19" w14:textId="77777777" w:rsidR="006E6E78" w:rsidRPr="006E6E78" w:rsidRDefault="006E6E78" w:rsidP="006E6E78">
      <w:pPr>
        <w:jc w:val="both"/>
        <w:rPr>
          <w:rFonts w:ascii="Arial" w:hAnsi="Arial" w:cs="Arial"/>
          <w:sz w:val="22"/>
          <w:szCs w:val="22"/>
          <w:lang w:val="en-US"/>
        </w:rPr>
      </w:pPr>
    </w:p>
    <w:p w14:paraId="77D5FA86" w14:textId="5946F913" w:rsidR="00602E10" w:rsidRDefault="006E6E78" w:rsidP="006367D8">
      <w:pPr>
        <w:jc w:val="both"/>
        <w:rPr>
          <w:rFonts w:ascii="Arial" w:hAnsi="Arial" w:cs="Arial"/>
          <w:sz w:val="22"/>
          <w:szCs w:val="22"/>
          <w:lang w:val="en-US"/>
        </w:rPr>
      </w:pPr>
      <w:r w:rsidRPr="006E6E78">
        <w:rPr>
          <w:rFonts w:ascii="Arial" w:hAnsi="Arial" w:cs="Arial"/>
          <w:sz w:val="22"/>
          <w:szCs w:val="22"/>
          <w:lang w:val="en-US"/>
        </w:rPr>
        <w:t>Following installation, a comprehensive post-upgrade evaluation is essential to confirm that the modernization objectives have been met. This includes not only assessing improvements in operational metrics but also verifying that the thickener is performing in accordance with the process guarantees established during the test</w:t>
      </w:r>
      <w:r w:rsidR="00453FA4">
        <w:rPr>
          <w:rFonts w:ascii="Arial" w:hAnsi="Arial" w:cs="Arial"/>
          <w:sz w:val="22"/>
          <w:szCs w:val="22"/>
          <w:lang w:val="en-US"/>
        </w:rPr>
        <w:t xml:space="preserve"> </w:t>
      </w:r>
      <w:r w:rsidRPr="006E6E78">
        <w:rPr>
          <w:rFonts w:ascii="Arial" w:hAnsi="Arial" w:cs="Arial"/>
          <w:sz w:val="22"/>
          <w:szCs w:val="22"/>
          <w:lang w:val="en-US"/>
        </w:rPr>
        <w:t xml:space="preserve">work phase. </w:t>
      </w:r>
      <w:r w:rsidR="00453FA4">
        <w:rPr>
          <w:rFonts w:ascii="Arial" w:hAnsi="Arial" w:cs="Arial"/>
          <w:sz w:val="22"/>
          <w:szCs w:val="22"/>
          <w:lang w:val="en-US"/>
        </w:rPr>
        <w:t>With this in mind</w:t>
      </w:r>
      <w:r w:rsidRPr="006E6E78">
        <w:rPr>
          <w:rFonts w:ascii="Arial" w:hAnsi="Arial" w:cs="Arial"/>
          <w:sz w:val="22"/>
          <w:szCs w:val="22"/>
          <w:lang w:val="en-US"/>
        </w:rPr>
        <w:t>, targeted process performance assessments and testing campaigns should be conducted under representative operating conditions</w:t>
      </w:r>
      <w:r w:rsidR="00B922FD">
        <w:rPr>
          <w:rFonts w:ascii="Arial" w:hAnsi="Arial" w:cs="Arial"/>
          <w:sz w:val="22"/>
          <w:szCs w:val="22"/>
          <w:lang w:val="en-US"/>
        </w:rPr>
        <w:t xml:space="preserve">, taking in account upstream process conditions and possible </w:t>
      </w:r>
      <w:r w:rsidR="002C0CD8">
        <w:rPr>
          <w:rFonts w:ascii="Arial" w:hAnsi="Arial" w:cs="Arial"/>
          <w:sz w:val="22"/>
          <w:szCs w:val="22"/>
          <w:lang w:val="en-US"/>
        </w:rPr>
        <w:t>deviations from</w:t>
      </w:r>
      <w:r w:rsidR="00CA595A">
        <w:rPr>
          <w:rFonts w:ascii="Arial" w:hAnsi="Arial" w:cs="Arial"/>
          <w:sz w:val="22"/>
          <w:szCs w:val="22"/>
          <w:lang w:val="en-US"/>
        </w:rPr>
        <w:t xml:space="preserve"> the</w:t>
      </w:r>
      <w:r w:rsidR="002C0CD8">
        <w:rPr>
          <w:rFonts w:ascii="Arial" w:hAnsi="Arial" w:cs="Arial"/>
          <w:sz w:val="22"/>
          <w:szCs w:val="22"/>
          <w:lang w:val="en-US"/>
        </w:rPr>
        <w:t xml:space="preserve"> </w:t>
      </w:r>
      <w:r w:rsidR="00346455">
        <w:rPr>
          <w:rFonts w:ascii="Arial" w:hAnsi="Arial" w:cs="Arial"/>
          <w:sz w:val="22"/>
          <w:szCs w:val="22"/>
          <w:lang w:val="en-US"/>
        </w:rPr>
        <w:t xml:space="preserve">original </w:t>
      </w:r>
      <w:r w:rsidR="00CA595A">
        <w:rPr>
          <w:rFonts w:ascii="Arial" w:hAnsi="Arial" w:cs="Arial"/>
          <w:sz w:val="22"/>
          <w:szCs w:val="22"/>
          <w:lang w:val="en-US"/>
        </w:rPr>
        <w:t xml:space="preserve">upgrade </w:t>
      </w:r>
      <w:r w:rsidR="00B70336">
        <w:rPr>
          <w:rFonts w:ascii="Arial" w:hAnsi="Arial" w:cs="Arial"/>
          <w:sz w:val="22"/>
          <w:szCs w:val="22"/>
          <w:lang w:val="en-US"/>
        </w:rPr>
        <w:t xml:space="preserve">process </w:t>
      </w:r>
      <w:r w:rsidR="00CA595A">
        <w:rPr>
          <w:rFonts w:ascii="Arial" w:hAnsi="Arial" w:cs="Arial"/>
          <w:sz w:val="22"/>
          <w:szCs w:val="22"/>
          <w:lang w:val="en-US"/>
        </w:rPr>
        <w:t>study</w:t>
      </w:r>
      <w:r w:rsidRPr="006E6E78">
        <w:rPr>
          <w:rFonts w:ascii="Arial" w:hAnsi="Arial" w:cs="Arial"/>
          <w:sz w:val="22"/>
          <w:szCs w:val="22"/>
          <w:lang w:val="en-US"/>
        </w:rPr>
        <w:t>. These campaigns are critical to validat</w:t>
      </w:r>
      <w:r w:rsidR="005E76F2">
        <w:rPr>
          <w:rFonts w:ascii="Arial" w:hAnsi="Arial" w:cs="Arial"/>
          <w:sz w:val="22"/>
          <w:szCs w:val="22"/>
          <w:lang w:val="en-US"/>
        </w:rPr>
        <w:t>e</w:t>
      </w:r>
      <w:r w:rsidRPr="006E6E78">
        <w:rPr>
          <w:rFonts w:ascii="Arial" w:hAnsi="Arial" w:cs="Arial"/>
          <w:sz w:val="22"/>
          <w:szCs w:val="22"/>
          <w:lang w:val="en-US"/>
        </w:rPr>
        <w:t xml:space="preserve"> that the upgraded system achieves the expected outcomes in terms of underflow density, overflow clarity, flocculant consumption, and overall process stability. Ensuring alignment between predicted and actual performance is fundamental to de-risking the investment and securing long-term operational reliability.</w:t>
      </w:r>
      <w:r w:rsidR="00244D7C">
        <w:rPr>
          <w:rFonts w:ascii="Arial" w:hAnsi="Arial" w:cs="Arial"/>
          <w:sz w:val="22"/>
          <w:szCs w:val="22"/>
          <w:lang w:val="en-US"/>
        </w:rPr>
        <w:t xml:space="preserve"> </w:t>
      </w:r>
      <w:r w:rsidR="00D33114">
        <w:rPr>
          <w:rFonts w:ascii="Arial" w:hAnsi="Arial" w:cs="Arial"/>
          <w:sz w:val="22"/>
          <w:szCs w:val="22"/>
          <w:lang w:val="en-US"/>
        </w:rPr>
        <w:t>Moreover</w:t>
      </w:r>
      <w:r w:rsidR="006B3561">
        <w:rPr>
          <w:rFonts w:ascii="Arial" w:hAnsi="Arial" w:cs="Arial"/>
          <w:sz w:val="22"/>
          <w:szCs w:val="22"/>
          <w:lang w:val="en-US"/>
        </w:rPr>
        <w:t>, u</w:t>
      </w:r>
      <w:r w:rsidR="006B3561" w:rsidRPr="006B3561">
        <w:rPr>
          <w:rFonts w:ascii="Arial" w:hAnsi="Arial" w:cs="Arial"/>
          <w:sz w:val="22"/>
          <w:szCs w:val="22"/>
          <w:lang w:val="en-US"/>
        </w:rPr>
        <w:t xml:space="preserve">nderstanding the upstream processes feeding a thickener is critical for maintaining its operational stability and long-term performance. </w:t>
      </w:r>
    </w:p>
    <w:p w14:paraId="72DB7F28" w14:textId="77777777" w:rsidR="00602E10" w:rsidRPr="004913FC" w:rsidRDefault="00602E10" w:rsidP="006367D8">
      <w:pPr>
        <w:jc w:val="both"/>
        <w:rPr>
          <w:rFonts w:ascii="Arial" w:hAnsi="Arial" w:cs="Arial"/>
          <w:sz w:val="22"/>
          <w:szCs w:val="22"/>
          <w:lang w:val="en-US"/>
        </w:rPr>
      </w:pPr>
    </w:p>
    <w:p w14:paraId="40BE1E98" w14:textId="2577D5D4" w:rsidR="00057A3B" w:rsidRPr="00DA65EA" w:rsidRDefault="00F7409F" w:rsidP="00650F70">
      <w:pPr>
        <w:jc w:val="both"/>
        <w:rPr>
          <w:rFonts w:ascii="Arial" w:hAnsi="Arial" w:cs="Arial"/>
          <w:b/>
          <w:bCs/>
          <w:sz w:val="22"/>
          <w:szCs w:val="22"/>
          <w:lang w:val="en-US"/>
        </w:rPr>
      </w:pPr>
      <w:r w:rsidRPr="006367D8">
        <w:rPr>
          <w:rFonts w:ascii="Arial" w:hAnsi="Arial" w:cs="Arial"/>
          <w:b/>
          <w:bCs/>
          <w:sz w:val="22"/>
          <w:szCs w:val="22"/>
          <w:lang w:val="en-US"/>
        </w:rPr>
        <w:t xml:space="preserve">2. </w:t>
      </w:r>
      <w:r w:rsidR="00EC5D28" w:rsidRPr="006367D8">
        <w:rPr>
          <w:rFonts w:ascii="Arial" w:hAnsi="Arial" w:cs="Arial"/>
          <w:b/>
          <w:bCs/>
          <w:sz w:val="22"/>
          <w:szCs w:val="22"/>
          <w:lang w:val="en-US"/>
        </w:rPr>
        <w:t>Obje</w:t>
      </w:r>
      <w:r w:rsidR="00460153">
        <w:rPr>
          <w:rFonts w:ascii="Arial" w:hAnsi="Arial" w:cs="Arial"/>
          <w:b/>
          <w:bCs/>
          <w:sz w:val="22"/>
          <w:szCs w:val="22"/>
          <w:lang w:val="en-US"/>
        </w:rPr>
        <w:t>c</w:t>
      </w:r>
      <w:r w:rsidR="00EC5D28" w:rsidRPr="006367D8">
        <w:rPr>
          <w:rFonts w:ascii="Arial" w:hAnsi="Arial" w:cs="Arial"/>
          <w:b/>
          <w:bCs/>
          <w:sz w:val="22"/>
          <w:szCs w:val="22"/>
          <w:lang w:val="en-US"/>
        </w:rPr>
        <w:t>tiv</w:t>
      </w:r>
      <w:r w:rsidR="006367D8" w:rsidRPr="006367D8">
        <w:rPr>
          <w:rFonts w:ascii="Arial" w:hAnsi="Arial" w:cs="Arial"/>
          <w:b/>
          <w:bCs/>
          <w:sz w:val="22"/>
          <w:szCs w:val="22"/>
          <w:lang w:val="en-US"/>
        </w:rPr>
        <w:t>e</w:t>
      </w:r>
      <w:r w:rsidR="00AF57F4">
        <w:rPr>
          <w:rFonts w:ascii="Arial" w:hAnsi="Arial" w:cs="Arial"/>
          <w:b/>
          <w:bCs/>
          <w:sz w:val="22"/>
          <w:szCs w:val="22"/>
          <w:lang w:val="en-US"/>
        </w:rPr>
        <w:t>s</w:t>
      </w:r>
    </w:p>
    <w:p w14:paraId="0DD6465F" w14:textId="77777777" w:rsidR="005452D7" w:rsidRPr="006367D8" w:rsidRDefault="005452D7" w:rsidP="005452D7">
      <w:pPr>
        <w:jc w:val="both"/>
        <w:rPr>
          <w:rFonts w:ascii="Arial" w:hAnsi="Arial" w:cs="Arial"/>
          <w:b/>
          <w:sz w:val="22"/>
          <w:szCs w:val="22"/>
          <w:lang w:val="en-US"/>
        </w:rPr>
      </w:pPr>
    </w:p>
    <w:p w14:paraId="1E1F0EDF" w14:textId="235EE20C" w:rsidR="005452D7" w:rsidRDefault="00124991" w:rsidP="00124991">
      <w:pPr>
        <w:jc w:val="both"/>
        <w:rPr>
          <w:rFonts w:ascii="Arial" w:hAnsi="Arial" w:cs="Arial"/>
          <w:bCs/>
          <w:sz w:val="22"/>
          <w:szCs w:val="22"/>
          <w:lang w:val="en-US"/>
        </w:rPr>
      </w:pPr>
      <w:r w:rsidRPr="00124991">
        <w:rPr>
          <w:rFonts w:ascii="Arial" w:hAnsi="Arial" w:cs="Arial"/>
          <w:bCs/>
          <w:sz w:val="22"/>
          <w:szCs w:val="22"/>
          <w:lang w:val="en-US"/>
        </w:rPr>
        <w:t xml:space="preserve">To evaluate the effectiveness of </w:t>
      </w:r>
      <w:r>
        <w:rPr>
          <w:rFonts w:ascii="Arial" w:hAnsi="Arial" w:cs="Arial"/>
          <w:bCs/>
          <w:sz w:val="22"/>
          <w:szCs w:val="22"/>
          <w:lang w:val="en-US"/>
        </w:rPr>
        <w:t xml:space="preserve">metallurgical </w:t>
      </w:r>
      <w:r w:rsidRPr="00124991">
        <w:rPr>
          <w:rFonts w:ascii="Arial" w:hAnsi="Arial" w:cs="Arial"/>
          <w:bCs/>
          <w:sz w:val="22"/>
          <w:szCs w:val="22"/>
          <w:lang w:val="en-US"/>
        </w:rPr>
        <w:t>test</w:t>
      </w:r>
      <w:r>
        <w:rPr>
          <w:rFonts w:ascii="Arial" w:hAnsi="Arial" w:cs="Arial"/>
          <w:bCs/>
          <w:sz w:val="22"/>
          <w:szCs w:val="22"/>
          <w:lang w:val="en-US"/>
        </w:rPr>
        <w:t xml:space="preserve"> </w:t>
      </w:r>
      <w:r w:rsidRPr="00124991">
        <w:rPr>
          <w:rFonts w:ascii="Arial" w:hAnsi="Arial" w:cs="Arial"/>
          <w:bCs/>
          <w:sz w:val="22"/>
          <w:szCs w:val="22"/>
          <w:lang w:val="en-US"/>
        </w:rPr>
        <w:t xml:space="preserve">work and operational data analysis in improving </w:t>
      </w:r>
      <w:r w:rsidR="00B70336">
        <w:rPr>
          <w:rFonts w:ascii="Arial" w:hAnsi="Arial" w:cs="Arial"/>
          <w:bCs/>
          <w:sz w:val="22"/>
          <w:szCs w:val="22"/>
          <w:lang w:val="en-US"/>
        </w:rPr>
        <w:t>process</w:t>
      </w:r>
      <w:r w:rsidRPr="00124991">
        <w:rPr>
          <w:rFonts w:ascii="Arial" w:hAnsi="Arial" w:cs="Arial"/>
          <w:bCs/>
          <w:sz w:val="22"/>
          <w:szCs w:val="22"/>
          <w:lang w:val="en-US"/>
        </w:rPr>
        <w:t xml:space="preserve"> performance of </w:t>
      </w:r>
      <w:r w:rsidR="00E66078">
        <w:rPr>
          <w:rFonts w:ascii="Arial" w:hAnsi="Arial" w:cs="Arial"/>
          <w:bCs/>
          <w:sz w:val="22"/>
          <w:szCs w:val="22"/>
          <w:lang w:val="en-US"/>
        </w:rPr>
        <w:t>one</w:t>
      </w:r>
      <w:r w:rsidRPr="00124991">
        <w:rPr>
          <w:rFonts w:ascii="Arial" w:hAnsi="Arial" w:cs="Arial"/>
          <w:bCs/>
          <w:sz w:val="22"/>
          <w:szCs w:val="22"/>
          <w:lang w:val="en-US"/>
        </w:rPr>
        <w:t xml:space="preserve"> existing tailings thickener at the Bagdad mine (USA), through the implementation of a </w:t>
      </w:r>
      <w:proofErr w:type="spellStart"/>
      <w:r w:rsidRPr="00124991">
        <w:rPr>
          <w:rFonts w:ascii="Arial" w:hAnsi="Arial" w:cs="Arial"/>
          <w:bCs/>
          <w:sz w:val="22"/>
          <w:szCs w:val="22"/>
          <w:lang w:val="en-US"/>
        </w:rPr>
        <w:t>Reactorwell</w:t>
      </w:r>
      <w:proofErr w:type="spellEnd"/>
      <w:r w:rsidRPr="00124991">
        <w:rPr>
          <w:rFonts w:ascii="Arial" w:hAnsi="Arial" w:cs="Arial"/>
          <w:bCs/>
          <w:sz w:val="22"/>
          <w:szCs w:val="22"/>
          <w:lang w:val="en-US"/>
        </w:rPr>
        <w:t xml:space="preserve">™ </w:t>
      </w:r>
      <w:proofErr w:type="spellStart"/>
      <w:r w:rsidRPr="00124991">
        <w:rPr>
          <w:rFonts w:ascii="Arial" w:hAnsi="Arial" w:cs="Arial"/>
          <w:bCs/>
          <w:sz w:val="22"/>
          <w:szCs w:val="22"/>
          <w:lang w:val="en-US"/>
        </w:rPr>
        <w:t>feedwell</w:t>
      </w:r>
      <w:proofErr w:type="spellEnd"/>
      <w:r w:rsidRPr="00124991">
        <w:rPr>
          <w:rFonts w:ascii="Arial" w:hAnsi="Arial" w:cs="Arial"/>
          <w:bCs/>
          <w:sz w:val="22"/>
          <w:szCs w:val="22"/>
          <w:lang w:val="en-US"/>
        </w:rPr>
        <w:t xml:space="preserve"> retrofit.</w:t>
      </w:r>
      <w:r w:rsidR="0066569D" w:rsidRPr="00124991">
        <w:rPr>
          <w:rFonts w:ascii="Arial" w:hAnsi="Arial" w:cs="Arial"/>
          <w:bCs/>
          <w:sz w:val="22"/>
          <w:szCs w:val="22"/>
          <w:lang w:val="en-US"/>
        </w:rPr>
        <w:t xml:space="preserve"> </w:t>
      </w:r>
    </w:p>
    <w:p w14:paraId="1A92C82F" w14:textId="77777777" w:rsidR="0079650C" w:rsidRDefault="0079650C" w:rsidP="0079650C">
      <w:pPr>
        <w:jc w:val="both"/>
        <w:rPr>
          <w:rFonts w:ascii="Arial" w:hAnsi="Arial" w:cs="Arial"/>
          <w:bCs/>
          <w:sz w:val="22"/>
          <w:szCs w:val="22"/>
          <w:lang w:val="en-US"/>
        </w:rPr>
      </w:pPr>
    </w:p>
    <w:p w14:paraId="0E9A9A90" w14:textId="4F54E5FA" w:rsidR="0079650C" w:rsidRPr="0079650C" w:rsidRDefault="0079650C" w:rsidP="0079650C">
      <w:pPr>
        <w:jc w:val="both"/>
        <w:rPr>
          <w:rFonts w:ascii="Arial" w:hAnsi="Arial" w:cs="Arial"/>
          <w:bCs/>
          <w:sz w:val="22"/>
          <w:szCs w:val="22"/>
          <w:lang w:val="en-US"/>
        </w:rPr>
      </w:pPr>
      <w:r>
        <w:rPr>
          <w:rFonts w:ascii="Arial" w:hAnsi="Arial" w:cs="Arial"/>
          <w:bCs/>
          <w:sz w:val="22"/>
          <w:szCs w:val="22"/>
          <w:lang w:val="en-US"/>
        </w:rPr>
        <w:t xml:space="preserve">2.1 </w:t>
      </w:r>
      <w:r w:rsidRPr="0079650C">
        <w:rPr>
          <w:rFonts w:ascii="Arial" w:hAnsi="Arial" w:cs="Arial"/>
          <w:bCs/>
          <w:sz w:val="22"/>
          <w:szCs w:val="22"/>
          <w:lang w:val="en-US"/>
        </w:rPr>
        <w:t>Specific Objectives:</w:t>
      </w:r>
    </w:p>
    <w:p w14:paraId="5C284DCB" w14:textId="77777777" w:rsidR="0079650C" w:rsidRPr="0079650C" w:rsidRDefault="0079650C" w:rsidP="0079650C">
      <w:pPr>
        <w:jc w:val="both"/>
        <w:rPr>
          <w:rFonts w:ascii="Arial" w:hAnsi="Arial" w:cs="Arial"/>
          <w:bCs/>
          <w:sz w:val="22"/>
          <w:szCs w:val="22"/>
          <w:lang w:val="en-US"/>
        </w:rPr>
      </w:pPr>
    </w:p>
    <w:p w14:paraId="687FFB5D" w14:textId="77777777" w:rsidR="00787674" w:rsidRDefault="0079650C" w:rsidP="0068608C">
      <w:pPr>
        <w:pStyle w:val="ListParagraph"/>
        <w:numPr>
          <w:ilvl w:val="0"/>
          <w:numId w:val="30"/>
        </w:numPr>
        <w:jc w:val="both"/>
        <w:rPr>
          <w:rFonts w:ascii="Arial" w:hAnsi="Arial" w:cs="Arial"/>
          <w:bCs/>
          <w:sz w:val="22"/>
          <w:szCs w:val="22"/>
          <w:lang w:val="en-US"/>
        </w:rPr>
      </w:pPr>
      <w:r w:rsidRPr="00787674">
        <w:rPr>
          <w:rFonts w:ascii="Arial" w:hAnsi="Arial" w:cs="Arial"/>
          <w:bCs/>
          <w:sz w:val="22"/>
          <w:szCs w:val="22"/>
          <w:lang w:val="en-US"/>
        </w:rPr>
        <w:t xml:space="preserve">To assess the metallurgical performance of the thickener before and after the </w:t>
      </w:r>
      <w:proofErr w:type="spellStart"/>
      <w:r w:rsidRPr="00787674">
        <w:rPr>
          <w:rFonts w:ascii="Arial" w:hAnsi="Arial" w:cs="Arial"/>
          <w:bCs/>
          <w:sz w:val="22"/>
          <w:szCs w:val="22"/>
          <w:lang w:val="en-US"/>
        </w:rPr>
        <w:t>Reactorwell</w:t>
      </w:r>
      <w:proofErr w:type="spellEnd"/>
      <w:r w:rsidRPr="00787674">
        <w:rPr>
          <w:rFonts w:ascii="Arial" w:hAnsi="Arial" w:cs="Arial"/>
          <w:bCs/>
          <w:sz w:val="22"/>
          <w:szCs w:val="22"/>
          <w:lang w:val="en-US"/>
        </w:rPr>
        <w:t>™ retrofit</w:t>
      </w:r>
      <w:r w:rsidR="00787674">
        <w:rPr>
          <w:rFonts w:ascii="Arial" w:hAnsi="Arial" w:cs="Arial"/>
          <w:bCs/>
          <w:sz w:val="22"/>
          <w:szCs w:val="22"/>
          <w:lang w:val="en-US"/>
        </w:rPr>
        <w:t>.</w:t>
      </w:r>
      <w:r w:rsidRPr="00787674">
        <w:rPr>
          <w:rFonts w:ascii="Arial" w:hAnsi="Arial" w:cs="Arial"/>
          <w:bCs/>
          <w:sz w:val="22"/>
          <w:szCs w:val="22"/>
          <w:lang w:val="en-US"/>
        </w:rPr>
        <w:t xml:space="preserve"> </w:t>
      </w:r>
    </w:p>
    <w:p w14:paraId="773A7F48" w14:textId="2B3C2C00" w:rsidR="0079650C" w:rsidRPr="00787674" w:rsidRDefault="0079650C" w:rsidP="0068608C">
      <w:pPr>
        <w:pStyle w:val="ListParagraph"/>
        <w:numPr>
          <w:ilvl w:val="0"/>
          <w:numId w:val="30"/>
        </w:numPr>
        <w:jc w:val="both"/>
        <w:rPr>
          <w:rFonts w:ascii="Arial" w:hAnsi="Arial" w:cs="Arial"/>
          <w:bCs/>
          <w:sz w:val="22"/>
          <w:szCs w:val="22"/>
          <w:lang w:val="en-US"/>
        </w:rPr>
      </w:pPr>
      <w:r w:rsidRPr="00787674">
        <w:rPr>
          <w:rFonts w:ascii="Arial" w:hAnsi="Arial" w:cs="Arial"/>
          <w:bCs/>
          <w:sz w:val="22"/>
          <w:szCs w:val="22"/>
          <w:lang w:val="en-US"/>
        </w:rPr>
        <w:t xml:space="preserve">To analyze </w:t>
      </w:r>
      <w:r w:rsidR="006432BA">
        <w:rPr>
          <w:rFonts w:ascii="Arial" w:hAnsi="Arial" w:cs="Arial"/>
          <w:bCs/>
          <w:sz w:val="22"/>
          <w:szCs w:val="22"/>
          <w:lang w:val="en-US"/>
        </w:rPr>
        <w:t>pre-retrofit</w:t>
      </w:r>
      <w:r w:rsidRPr="00787674">
        <w:rPr>
          <w:rFonts w:ascii="Arial" w:hAnsi="Arial" w:cs="Arial"/>
          <w:bCs/>
          <w:sz w:val="22"/>
          <w:szCs w:val="22"/>
          <w:lang w:val="en-US"/>
        </w:rPr>
        <w:t xml:space="preserve"> and post-retrofit operational data to identify process inefficiencies and quantify improvements in thickener performance.</w:t>
      </w:r>
    </w:p>
    <w:p w14:paraId="6FE280D0" w14:textId="61DB7211" w:rsidR="0079650C" w:rsidRPr="00787674" w:rsidRDefault="0079650C" w:rsidP="0068608C">
      <w:pPr>
        <w:pStyle w:val="ListParagraph"/>
        <w:numPr>
          <w:ilvl w:val="0"/>
          <w:numId w:val="30"/>
        </w:numPr>
        <w:jc w:val="both"/>
        <w:rPr>
          <w:rFonts w:ascii="Arial" w:hAnsi="Arial" w:cs="Arial"/>
          <w:bCs/>
          <w:sz w:val="22"/>
          <w:szCs w:val="22"/>
          <w:lang w:val="en-US"/>
        </w:rPr>
      </w:pPr>
      <w:r w:rsidRPr="00787674">
        <w:rPr>
          <w:rFonts w:ascii="Arial" w:hAnsi="Arial" w:cs="Arial"/>
          <w:bCs/>
          <w:sz w:val="22"/>
          <w:szCs w:val="22"/>
          <w:lang w:val="en-US"/>
        </w:rPr>
        <w:t>To evaluate the impact of the retrofit on flocculant consumption and mechanical w</w:t>
      </w:r>
      <w:r w:rsidR="00787674">
        <w:rPr>
          <w:rFonts w:ascii="Arial" w:hAnsi="Arial" w:cs="Arial"/>
          <w:bCs/>
          <w:sz w:val="22"/>
          <w:szCs w:val="22"/>
          <w:lang w:val="en-US"/>
        </w:rPr>
        <w:t>ear.</w:t>
      </w:r>
    </w:p>
    <w:p w14:paraId="6AA40C06" w14:textId="77777777" w:rsidR="0066569D" w:rsidRPr="00ED66C8" w:rsidRDefault="0066569D" w:rsidP="0066569D">
      <w:pPr>
        <w:pStyle w:val="ListParagraph"/>
        <w:jc w:val="both"/>
        <w:rPr>
          <w:rFonts w:ascii="Arial" w:hAnsi="Arial" w:cs="Arial"/>
          <w:bCs/>
          <w:sz w:val="22"/>
          <w:szCs w:val="22"/>
          <w:lang w:val="en-US"/>
        </w:rPr>
      </w:pPr>
    </w:p>
    <w:p w14:paraId="25800079" w14:textId="0148C4F9" w:rsidR="007D2A73" w:rsidRPr="00AF5338" w:rsidRDefault="00E66078" w:rsidP="00AF5338">
      <w:pPr>
        <w:pStyle w:val="ListParagraph"/>
        <w:numPr>
          <w:ilvl w:val="0"/>
          <w:numId w:val="31"/>
        </w:numPr>
        <w:jc w:val="both"/>
        <w:rPr>
          <w:rFonts w:ascii="Arial" w:hAnsi="Arial" w:cs="Arial"/>
          <w:b/>
          <w:bCs/>
          <w:sz w:val="22"/>
          <w:szCs w:val="22"/>
          <w:lang w:val="en-US"/>
        </w:rPr>
      </w:pPr>
      <w:r w:rsidRPr="00AF5338">
        <w:rPr>
          <w:rFonts w:ascii="Arial" w:hAnsi="Arial" w:cs="Arial"/>
          <w:b/>
          <w:bCs/>
          <w:sz w:val="22"/>
          <w:szCs w:val="22"/>
          <w:lang w:val="en-US"/>
        </w:rPr>
        <w:t>Data Compilation and W</w:t>
      </w:r>
      <w:r w:rsidR="00AF5338" w:rsidRPr="00AF5338">
        <w:rPr>
          <w:rFonts w:ascii="Arial" w:hAnsi="Arial" w:cs="Arial"/>
          <w:b/>
          <w:bCs/>
          <w:sz w:val="22"/>
          <w:szCs w:val="22"/>
          <w:lang w:val="en-US"/>
        </w:rPr>
        <w:t>o</w:t>
      </w:r>
      <w:r w:rsidRPr="00AF5338">
        <w:rPr>
          <w:rFonts w:ascii="Arial" w:hAnsi="Arial" w:cs="Arial"/>
          <w:b/>
          <w:bCs/>
          <w:sz w:val="22"/>
          <w:szCs w:val="22"/>
          <w:lang w:val="en-US"/>
        </w:rPr>
        <w:t xml:space="preserve">rk development </w:t>
      </w:r>
    </w:p>
    <w:p w14:paraId="09A9E523" w14:textId="77777777" w:rsidR="006240BA" w:rsidRPr="00E66078" w:rsidRDefault="006240BA" w:rsidP="006240BA">
      <w:pPr>
        <w:jc w:val="both"/>
        <w:rPr>
          <w:rFonts w:ascii="Arial" w:hAnsi="Arial" w:cs="Arial"/>
          <w:b/>
          <w:bCs/>
          <w:sz w:val="22"/>
          <w:szCs w:val="22"/>
          <w:lang w:val="en-US"/>
        </w:rPr>
      </w:pPr>
    </w:p>
    <w:p w14:paraId="7BE6A662" w14:textId="762B4649" w:rsidR="000D7504" w:rsidRPr="00EE6B53" w:rsidRDefault="00913D01" w:rsidP="000D7504">
      <w:pPr>
        <w:pStyle w:val="ListParagraph"/>
        <w:numPr>
          <w:ilvl w:val="1"/>
          <w:numId w:val="5"/>
        </w:numPr>
        <w:jc w:val="both"/>
        <w:rPr>
          <w:rFonts w:ascii="Arial" w:hAnsi="Arial" w:cs="Arial"/>
          <w:bCs/>
          <w:sz w:val="22"/>
          <w:szCs w:val="22"/>
          <w:lang w:val="es-PE"/>
        </w:rPr>
      </w:pPr>
      <w:proofErr w:type="spellStart"/>
      <w:r>
        <w:rPr>
          <w:rFonts w:ascii="Arial" w:hAnsi="Arial" w:cs="Arial"/>
          <w:bCs/>
          <w:sz w:val="22"/>
          <w:szCs w:val="22"/>
          <w:lang w:val="es-PE"/>
        </w:rPr>
        <w:t>Process</w:t>
      </w:r>
      <w:proofErr w:type="spellEnd"/>
      <w:r>
        <w:rPr>
          <w:rFonts w:ascii="Arial" w:hAnsi="Arial" w:cs="Arial"/>
          <w:bCs/>
          <w:sz w:val="22"/>
          <w:szCs w:val="22"/>
          <w:lang w:val="es-PE"/>
        </w:rPr>
        <w:t xml:space="preserve"> </w:t>
      </w:r>
      <w:proofErr w:type="spellStart"/>
      <w:r>
        <w:rPr>
          <w:rFonts w:ascii="Arial" w:hAnsi="Arial" w:cs="Arial"/>
          <w:bCs/>
          <w:sz w:val="22"/>
          <w:szCs w:val="22"/>
          <w:lang w:val="es-PE"/>
        </w:rPr>
        <w:t>Studies</w:t>
      </w:r>
      <w:proofErr w:type="spellEnd"/>
    </w:p>
    <w:p w14:paraId="1728D8F3" w14:textId="77777777" w:rsidR="00047E5B" w:rsidRDefault="00047E5B" w:rsidP="00047E5B">
      <w:pPr>
        <w:pStyle w:val="ListParagraph"/>
        <w:ind w:left="360"/>
        <w:jc w:val="both"/>
        <w:rPr>
          <w:rFonts w:ascii="Arial" w:hAnsi="Arial" w:cs="Arial"/>
          <w:b/>
          <w:sz w:val="22"/>
          <w:szCs w:val="22"/>
          <w:lang w:val="es-PE"/>
        </w:rPr>
      </w:pPr>
    </w:p>
    <w:p w14:paraId="1BC7E86D" w14:textId="03DF3A2A" w:rsidR="00ED66C8" w:rsidRPr="001A733A" w:rsidRDefault="00ED66C8" w:rsidP="001A733A">
      <w:pPr>
        <w:jc w:val="both"/>
        <w:rPr>
          <w:rFonts w:ascii="Arial" w:hAnsi="Arial" w:cs="Arial"/>
          <w:bCs/>
          <w:sz w:val="22"/>
          <w:szCs w:val="22"/>
          <w:lang w:val="en-US"/>
        </w:rPr>
      </w:pPr>
      <w:r w:rsidRPr="001A733A">
        <w:rPr>
          <w:rFonts w:ascii="Arial" w:hAnsi="Arial" w:cs="Arial"/>
          <w:bCs/>
          <w:sz w:val="22"/>
          <w:szCs w:val="22"/>
          <w:lang w:val="en-US"/>
        </w:rPr>
        <w:t xml:space="preserve">In the months leading up to the retrofit, a thorough analysis of </w:t>
      </w:r>
      <w:r w:rsidR="00F539F7" w:rsidRPr="001A733A">
        <w:rPr>
          <w:rFonts w:ascii="Arial" w:hAnsi="Arial" w:cs="Arial"/>
          <w:bCs/>
          <w:sz w:val="22"/>
          <w:szCs w:val="22"/>
          <w:lang w:val="en-US"/>
        </w:rPr>
        <w:t xml:space="preserve">historical </w:t>
      </w:r>
      <w:r w:rsidRPr="001A733A">
        <w:rPr>
          <w:rFonts w:ascii="Arial" w:hAnsi="Arial" w:cs="Arial"/>
          <w:bCs/>
          <w:sz w:val="22"/>
          <w:szCs w:val="22"/>
          <w:lang w:val="en-US"/>
        </w:rPr>
        <w:t xml:space="preserve">operational records was undertaken. It was identified that the old feed system, which included a 12-meter Vane </w:t>
      </w:r>
      <w:proofErr w:type="spellStart"/>
      <w:r w:rsidRPr="001A733A">
        <w:rPr>
          <w:rFonts w:ascii="Arial" w:hAnsi="Arial" w:cs="Arial"/>
          <w:bCs/>
          <w:sz w:val="22"/>
          <w:szCs w:val="22"/>
          <w:lang w:val="en-US"/>
        </w:rPr>
        <w:t>Feedwell</w:t>
      </w:r>
      <w:proofErr w:type="spellEnd"/>
      <w:r w:rsidRPr="001A733A">
        <w:rPr>
          <w:rFonts w:ascii="Arial" w:hAnsi="Arial" w:cs="Arial"/>
          <w:bCs/>
          <w:sz w:val="22"/>
          <w:szCs w:val="22"/>
          <w:lang w:val="en-US"/>
        </w:rPr>
        <w:t xml:space="preserve">™ and a 1200 mm diameter pipe, was unable to dissipate the high energy generated by the feed flow into the </w:t>
      </w:r>
      <w:proofErr w:type="spellStart"/>
      <w:r w:rsidR="00575702" w:rsidRPr="001A733A">
        <w:rPr>
          <w:rFonts w:ascii="Arial" w:hAnsi="Arial" w:cs="Arial"/>
          <w:bCs/>
          <w:sz w:val="22"/>
          <w:szCs w:val="22"/>
          <w:lang w:val="en-US"/>
        </w:rPr>
        <w:t>feedwell</w:t>
      </w:r>
      <w:proofErr w:type="spellEnd"/>
      <w:r w:rsidRPr="001A733A">
        <w:rPr>
          <w:rFonts w:ascii="Arial" w:hAnsi="Arial" w:cs="Arial"/>
          <w:bCs/>
          <w:sz w:val="22"/>
          <w:szCs w:val="22"/>
          <w:lang w:val="en-US"/>
        </w:rPr>
        <w:t xml:space="preserve">. Additionally, historical data showed a consistent underflow density </w:t>
      </w:r>
      <w:r w:rsidR="009E0383">
        <w:rPr>
          <w:rFonts w:ascii="Arial" w:hAnsi="Arial" w:cs="Arial"/>
          <w:bCs/>
          <w:sz w:val="22"/>
          <w:szCs w:val="22"/>
          <w:lang w:val="en-US"/>
        </w:rPr>
        <w:t>below 50</w:t>
      </w:r>
      <w:r w:rsidRPr="001A733A">
        <w:rPr>
          <w:rFonts w:ascii="Arial" w:hAnsi="Arial" w:cs="Arial"/>
          <w:bCs/>
          <w:sz w:val="22"/>
          <w:szCs w:val="22"/>
          <w:lang w:val="en-US"/>
        </w:rPr>
        <w:t>%</w:t>
      </w:r>
      <w:r w:rsidR="00064D61" w:rsidRPr="001A733A">
        <w:rPr>
          <w:rFonts w:ascii="Arial" w:hAnsi="Arial" w:cs="Arial"/>
          <w:bCs/>
          <w:sz w:val="22"/>
          <w:szCs w:val="22"/>
          <w:lang w:val="en-US"/>
        </w:rPr>
        <w:t xml:space="preserve">, </w:t>
      </w:r>
      <w:r w:rsidR="005370C2" w:rsidRPr="001A733A">
        <w:rPr>
          <w:rFonts w:ascii="Arial" w:hAnsi="Arial" w:cs="Arial"/>
          <w:bCs/>
          <w:sz w:val="22"/>
          <w:szCs w:val="22"/>
          <w:lang w:val="en-US"/>
        </w:rPr>
        <w:t xml:space="preserve">limited throughput of </w:t>
      </w:r>
      <w:r w:rsidR="00B61E58" w:rsidRPr="001A733A">
        <w:rPr>
          <w:rFonts w:ascii="Arial" w:hAnsi="Arial" w:cs="Arial"/>
          <w:bCs/>
          <w:sz w:val="22"/>
          <w:szCs w:val="22"/>
          <w:lang w:val="en-US"/>
        </w:rPr>
        <w:t>0.97</w:t>
      </w:r>
      <w:r w:rsidR="00A51DB1" w:rsidRPr="001A733A">
        <w:rPr>
          <w:rFonts w:ascii="Arial" w:hAnsi="Arial" w:cs="Arial"/>
          <w:bCs/>
          <w:sz w:val="22"/>
          <w:szCs w:val="22"/>
          <w:lang w:val="en-US"/>
        </w:rPr>
        <w:t xml:space="preserve"> t/m</w:t>
      </w:r>
      <w:r w:rsidR="00A51DB1" w:rsidRPr="001A733A">
        <w:rPr>
          <w:rFonts w:ascii="Arial" w:hAnsi="Arial" w:cs="Arial"/>
          <w:bCs/>
          <w:sz w:val="22"/>
          <w:szCs w:val="22"/>
          <w:vertAlign w:val="superscript"/>
          <w:lang w:val="en-US"/>
        </w:rPr>
        <w:t>2</w:t>
      </w:r>
      <w:r w:rsidR="00A51DB1" w:rsidRPr="001A733A">
        <w:rPr>
          <w:rFonts w:ascii="Arial" w:hAnsi="Arial" w:cs="Arial"/>
          <w:bCs/>
          <w:sz w:val="22"/>
          <w:szCs w:val="22"/>
          <w:lang w:val="en-US"/>
        </w:rPr>
        <w:t>r</w:t>
      </w:r>
      <w:r w:rsidR="009F4513" w:rsidRPr="001A733A">
        <w:rPr>
          <w:rFonts w:ascii="Arial" w:hAnsi="Arial" w:cs="Arial"/>
          <w:bCs/>
          <w:sz w:val="22"/>
          <w:szCs w:val="22"/>
          <w:lang w:val="en-US"/>
        </w:rPr>
        <w:t xml:space="preserve"> and flocculant consumption </w:t>
      </w:r>
      <w:r w:rsidR="00CA0C00">
        <w:rPr>
          <w:rFonts w:ascii="Arial" w:hAnsi="Arial" w:cs="Arial"/>
          <w:bCs/>
          <w:sz w:val="22"/>
          <w:szCs w:val="22"/>
          <w:lang w:val="en-US"/>
        </w:rPr>
        <w:t>of</w:t>
      </w:r>
      <w:r w:rsidR="009F4513" w:rsidRPr="001A733A">
        <w:rPr>
          <w:rFonts w:ascii="Arial" w:hAnsi="Arial" w:cs="Arial"/>
          <w:bCs/>
          <w:sz w:val="22"/>
          <w:szCs w:val="22"/>
          <w:lang w:val="en-US"/>
        </w:rPr>
        <w:t xml:space="preserve"> 25 g/t</w:t>
      </w:r>
      <w:r w:rsidR="00CA0C00">
        <w:rPr>
          <w:rFonts w:ascii="Arial" w:hAnsi="Arial" w:cs="Arial"/>
          <w:bCs/>
          <w:sz w:val="22"/>
          <w:szCs w:val="22"/>
          <w:lang w:val="en-US"/>
        </w:rPr>
        <w:t xml:space="preserve"> and up</w:t>
      </w:r>
      <w:r w:rsidR="009F4513" w:rsidRPr="001A733A">
        <w:rPr>
          <w:rFonts w:ascii="Arial" w:hAnsi="Arial" w:cs="Arial"/>
          <w:bCs/>
          <w:sz w:val="22"/>
          <w:szCs w:val="22"/>
          <w:lang w:val="en-US"/>
        </w:rPr>
        <w:t>.</w:t>
      </w:r>
    </w:p>
    <w:p w14:paraId="5F2C62C1" w14:textId="77777777" w:rsidR="00ED66C8" w:rsidRPr="00ED66C8" w:rsidRDefault="00ED66C8" w:rsidP="00ED66C8">
      <w:pPr>
        <w:pStyle w:val="ListParagraph"/>
        <w:ind w:left="360"/>
        <w:jc w:val="both"/>
        <w:rPr>
          <w:rFonts w:ascii="Arial" w:hAnsi="Arial" w:cs="Arial"/>
          <w:bCs/>
          <w:sz w:val="22"/>
          <w:szCs w:val="22"/>
          <w:lang w:val="en-US"/>
        </w:rPr>
      </w:pPr>
    </w:p>
    <w:p w14:paraId="4C91D9FD" w14:textId="2ED7B116" w:rsidR="00ED66C8" w:rsidRPr="001A733A" w:rsidRDefault="0011159E" w:rsidP="001A733A">
      <w:pPr>
        <w:jc w:val="both"/>
        <w:rPr>
          <w:rFonts w:ascii="Arial" w:hAnsi="Arial" w:cs="Arial"/>
          <w:bCs/>
          <w:sz w:val="22"/>
          <w:szCs w:val="22"/>
          <w:lang w:val="en-US"/>
        </w:rPr>
      </w:pPr>
      <w:r w:rsidRPr="001A733A">
        <w:rPr>
          <w:rFonts w:ascii="Arial" w:hAnsi="Arial" w:cs="Arial"/>
          <w:bCs/>
          <w:sz w:val="22"/>
          <w:szCs w:val="22"/>
          <w:lang w:val="en-US"/>
        </w:rPr>
        <w:t>To investigate potential process improvements, dynamic thickening tests were conducted using a 99 mm diameter Metso laboratory unit to simulate the industrial thickening conditions. The test work was</w:t>
      </w:r>
      <w:r w:rsidR="00EE6627" w:rsidRPr="001A733A">
        <w:rPr>
          <w:rFonts w:ascii="Arial" w:hAnsi="Arial" w:cs="Arial"/>
          <w:bCs/>
          <w:sz w:val="22"/>
          <w:szCs w:val="22"/>
          <w:lang w:val="en-US"/>
        </w:rPr>
        <w:t xml:space="preserve"> carried out using representative site samples. F</w:t>
      </w:r>
      <w:r w:rsidRPr="001A733A">
        <w:rPr>
          <w:rFonts w:ascii="Arial" w:hAnsi="Arial" w:cs="Arial"/>
          <w:bCs/>
          <w:sz w:val="22"/>
          <w:szCs w:val="22"/>
          <w:lang w:val="en-US"/>
        </w:rPr>
        <w:t xml:space="preserve">eed solids concentration </w:t>
      </w:r>
      <w:r w:rsidR="00EE6627" w:rsidRPr="001A733A">
        <w:rPr>
          <w:rFonts w:ascii="Arial" w:hAnsi="Arial" w:cs="Arial"/>
          <w:bCs/>
          <w:sz w:val="22"/>
          <w:szCs w:val="22"/>
          <w:lang w:val="en-US"/>
        </w:rPr>
        <w:t xml:space="preserve">was determined </w:t>
      </w:r>
      <w:r w:rsidR="006C04F8" w:rsidRPr="001A733A">
        <w:rPr>
          <w:rFonts w:ascii="Arial" w:hAnsi="Arial" w:cs="Arial"/>
          <w:bCs/>
          <w:sz w:val="22"/>
          <w:szCs w:val="22"/>
          <w:lang w:val="en-US"/>
        </w:rPr>
        <w:t>gravimetrically</w:t>
      </w:r>
      <w:r w:rsidR="00765D89">
        <w:rPr>
          <w:rFonts w:ascii="Arial" w:hAnsi="Arial" w:cs="Arial"/>
          <w:bCs/>
          <w:sz w:val="22"/>
          <w:szCs w:val="22"/>
          <w:lang w:val="en-US"/>
        </w:rPr>
        <w:t>,</w:t>
      </w:r>
      <w:r w:rsidR="009D274B">
        <w:rPr>
          <w:rFonts w:ascii="Arial" w:hAnsi="Arial" w:cs="Arial"/>
          <w:bCs/>
          <w:sz w:val="22"/>
          <w:szCs w:val="22"/>
          <w:lang w:val="en-US"/>
        </w:rPr>
        <w:t xml:space="preserve"> </w:t>
      </w:r>
      <w:r w:rsidR="00407895">
        <w:rPr>
          <w:rFonts w:ascii="Arial" w:hAnsi="Arial" w:cs="Arial"/>
          <w:bCs/>
          <w:sz w:val="22"/>
          <w:szCs w:val="22"/>
          <w:lang w:val="en-US"/>
        </w:rPr>
        <w:t>subsequently</w:t>
      </w:r>
      <w:r w:rsidRPr="001A733A">
        <w:rPr>
          <w:rFonts w:ascii="Arial" w:hAnsi="Arial" w:cs="Arial"/>
          <w:bCs/>
          <w:sz w:val="22"/>
          <w:szCs w:val="22"/>
          <w:lang w:val="en-US"/>
        </w:rPr>
        <w:t xml:space="preserve"> optimizing slurry dilution and flocculant dosage </w:t>
      </w:r>
      <w:r w:rsidR="006C04F8" w:rsidRPr="001A733A">
        <w:rPr>
          <w:rFonts w:ascii="Arial" w:hAnsi="Arial" w:cs="Arial"/>
          <w:bCs/>
          <w:sz w:val="22"/>
          <w:szCs w:val="22"/>
          <w:lang w:val="en-US"/>
        </w:rPr>
        <w:t xml:space="preserve">was done </w:t>
      </w:r>
      <w:r w:rsidRPr="001A733A">
        <w:rPr>
          <w:rFonts w:ascii="Arial" w:hAnsi="Arial" w:cs="Arial"/>
          <w:bCs/>
          <w:sz w:val="22"/>
          <w:szCs w:val="22"/>
          <w:lang w:val="en-US"/>
        </w:rPr>
        <w:t xml:space="preserve">through preliminary </w:t>
      </w:r>
      <w:r w:rsidR="00824CB3" w:rsidRPr="001A733A">
        <w:rPr>
          <w:rFonts w:ascii="Arial" w:hAnsi="Arial" w:cs="Arial"/>
          <w:bCs/>
          <w:sz w:val="22"/>
          <w:szCs w:val="22"/>
          <w:lang w:val="en-US"/>
        </w:rPr>
        <w:t xml:space="preserve">settling </w:t>
      </w:r>
      <w:r w:rsidRPr="001A733A">
        <w:rPr>
          <w:rFonts w:ascii="Arial" w:hAnsi="Arial" w:cs="Arial"/>
          <w:bCs/>
          <w:sz w:val="22"/>
          <w:szCs w:val="22"/>
          <w:lang w:val="en-US"/>
        </w:rPr>
        <w:t>tests. The</w:t>
      </w:r>
      <w:r w:rsidR="006C04F8" w:rsidRPr="001A733A">
        <w:rPr>
          <w:rFonts w:ascii="Arial" w:hAnsi="Arial" w:cs="Arial"/>
          <w:bCs/>
          <w:sz w:val="22"/>
          <w:szCs w:val="22"/>
          <w:lang w:val="en-US"/>
        </w:rPr>
        <w:t xml:space="preserve"> s</w:t>
      </w:r>
      <w:r w:rsidRPr="001A733A">
        <w:rPr>
          <w:rFonts w:ascii="Arial" w:hAnsi="Arial" w:cs="Arial"/>
          <w:bCs/>
          <w:sz w:val="22"/>
          <w:szCs w:val="22"/>
          <w:lang w:val="en-US"/>
        </w:rPr>
        <w:t xml:space="preserve">lurry was fed into the </w:t>
      </w:r>
      <w:r w:rsidR="006C04F8" w:rsidRPr="001A733A">
        <w:rPr>
          <w:rFonts w:ascii="Arial" w:hAnsi="Arial" w:cs="Arial"/>
          <w:bCs/>
          <w:sz w:val="22"/>
          <w:szCs w:val="22"/>
          <w:lang w:val="en-US"/>
        </w:rPr>
        <w:t xml:space="preserve">testing </w:t>
      </w:r>
      <w:r w:rsidRPr="001A733A">
        <w:rPr>
          <w:rFonts w:ascii="Arial" w:hAnsi="Arial" w:cs="Arial"/>
          <w:bCs/>
          <w:sz w:val="22"/>
          <w:szCs w:val="22"/>
          <w:lang w:val="en-US"/>
        </w:rPr>
        <w:t xml:space="preserve">unit using a variable-speed peristaltic pump, with flocculant injected inline. Solids loading was the primary variable, adjusted by changing the volumetric feed rate. Once </w:t>
      </w:r>
      <w:r w:rsidR="005B564C">
        <w:rPr>
          <w:rFonts w:ascii="Arial" w:hAnsi="Arial" w:cs="Arial"/>
          <w:bCs/>
          <w:sz w:val="22"/>
          <w:szCs w:val="22"/>
          <w:lang w:val="en-US"/>
        </w:rPr>
        <w:t>e</w:t>
      </w:r>
      <w:r w:rsidR="006C04F8" w:rsidRPr="001A733A">
        <w:rPr>
          <w:rFonts w:ascii="Arial" w:hAnsi="Arial" w:cs="Arial"/>
          <w:bCs/>
          <w:sz w:val="22"/>
          <w:szCs w:val="22"/>
          <w:lang w:val="en-US"/>
        </w:rPr>
        <w:t xml:space="preserve">stablished </w:t>
      </w:r>
      <w:r w:rsidRPr="001A733A">
        <w:rPr>
          <w:rFonts w:ascii="Arial" w:hAnsi="Arial" w:cs="Arial"/>
          <w:bCs/>
          <w:sz w:val="22"/>
          <w:szCs w:val="22"/>
          <w:lang w:val="en-US"/>
        </w:rPr>
        <w:t>solids bed height was reached, underflow and overflow samples were collected to evaluate thickening performance and overflow clarity, respectively.</w:t>
      </w:r>
    </w:p>
    <w:p w14:paraId="16AA25E1" w14:textId="77777777" w:rsidR="006C04F8" w:rsidRDefault="006C04F8" w:rsidP="00ED66C8">
      <w:pPr>
        <w:pStyle w:val="ListParagraph"/>
        <w:ind w:left="360"/>
        <w:jc w:val="both"/>
        <w:rPr>
          <w:rFonts w:ascii="Arial" w:hAnsi="Arial" w:cs="Arial"/>
          <w:bCs/>
          <w:sz w:val="22"/>
          <w:szCs w:val="22"/>
          <w:lang w:val="en-US"/>
        </w:rPr>
      </w:pPr>
    </w:p>
    <w:p w14:paraId="6C5A1362" w14:textId="174207CF" w:rsidR="007D6CB0" w:rsidRPr="00DA65EA" w:rsidRDefault="001A733A" w:rsidP="007D6CB0">
      <w:pPr>
        <w:jc w:val="both"/>
        <w:rPr>
          <w:rFonts w:ascii="Arial" w:hAnsi="Arial" w:cs="Arial"/>
          <w:bCs/>
          <w:sz w:val="22"/>
          <w:szCs w:val="22"/>
          <w:lang w:val="en-US"/>
        </w:rPr>
      </w:pPr>
      <w:r w:rsidRPr="001A733A">
        <w:rPr>
          <w:rFonts w:ascii="Arial" w:hAnsi="Arial" w:cs="Arial"/>
          <w:bCs/>
          <w:sz w:val="22"/>
          <w:szCs w:val="22"/>
          <w:lang w:val="en-US"/>
        </w:rPr>
        <w:t>Data analysis and test work results were analyzed in detail, considering not only process information but mechanical and structural as well.</w:t>
      </w:r>
    </w:p>
    <w:p w14:paraId="061903CD" w14:textId="77777777" w:rsidR="00602E10" w:rsidRPr="004913FC" w:rsidRDefault="00602E10" w:rsidP="007D6CB0">
      <w:pPr>
        <w:jc w:val="both"/>
        <w:rPr>
          <w:rFonts w:ascii="Arial" w:hAnsi="Arial" w:cs="Arial"/>
          <w:b/>
          <w:sz w:val="22"/>
          <w:szCs w:val="22"/>
          <w:lang w:val="en-US"/>
        </w:rPr>
      </w:pPr>
    </w:p>
    <w:p w14:paraId="36293733" w14:textId="106CC4DC" w:rsidR="007D6CB0" w:rsidRPr="00A9518F" w:rsidRDefault="00A9518F" w:rsidP="007D6CB0">
      <w:pPr>
        <w:pStyle w:val="ListParagraph"/>
        <w:numPr>
          <w:ilvl w:val="1"/>
          <w:numId w:val="5"/>
        </w:numPr>
        <w:jc w:val="both"/>
        <w:rPr>
          <w:rFonts w:ascii="Arial" w:hAnsi="Arial" w:cs="Arial"/>
          <w:bCs/>
          <w:sz w:val="22"/>
          <w:szCs w:val="22"/>
          <w:lang w:val="en-US"/>
        </w:rPr>
      </w:pPr>
      <w:r w:rsidRPr="00A9518F">
        <w:rPr>
          <w:rFonts w:ascii="Arial" w:hAnsi="Arial" w:cs="Arial"/>
          <w:bCs/>
          <w:sz w:val="22"/>
          <w:szCs w:val="22"/>
          <w:lang w:val="en-US"/>
        </w:rPr>
        <w:t>Proposed Solution</w:t>
      </w:r>
      <w:r w:rsidR="007D6CB0" w:rsidRPr="00A9518F">
        <w:rPr>
          <w:rFonts w:ascii="Arial" w:hAnsi="Arial" w:cs="Arial"/>
          <w:bCs/>
          <w:sz w:val="22"/>
          <w:szCs w:val="22"/>
          <w:lang w:val="en-US"/>
        </w:rPr>
        <w:t xml:space="preserve">: </w:t>
      </w:r>
      <w:proofErr w:type="spellStart"/>
      <w:r w:rsidR="007D6CB0" w:rsidRPr="00A9518F">
        <w:rPr>
          <w:rFonts w:ascii="Arial" w:hAnsi="Arial" w:cs="Arial"/>
          <w:bCs/>
          <w:sz w:val="22"/>
          <w:szCs w:val="22"/>
          <w:lang w:val="en-US"/>
        </w:rPr>
        <w:t>Reactorwell</w:t>
      </w:r>
      <w:proofErr w:type="spellEnd"/>
      <w:r w:rsidR="007D6CB0" w:rsidRPr="00A9518F">
        <w:rPr>
          <w:rFonts w:ascii="Arial" w:hAnsi="Arial" w:cs="Arial"/>
          <w:bCs/>
          <w:sz w:val="22"/>
          <w:szCs w:val="22"/>
          <w:lang w:val="en-US"/>
        </w:rPr>
        <w:t>™</w:t>
      </w:r>
      <w:r>
        <w:rPr>
          <w:rFonts w:ascii="Arial" w:hAnsi="Arial" w:cs="Arial"/>
          <w:bCs/>
          <w:sz w:val="22"/>
          <w:szCs w:val="22"/>
          <w:lang w:val="en-US"/>
        </w:rPr>
        <w:t xml:space="preserve"> retrofit</w:t>
      </w:r>
    </w:p>
    <w:p w14:paraId="1127F878" w14:textId="77777777" w:rsidR="00DD71B1" w:rsidRPr="00A9518F" w:rsidRDefault="00DD71B1" w:rsidP="00A9518F">
      <w:pPr>
        <w:jc w:val="both"/>
        <w:rPr>
          <w:rFonts w:ascii="Arial" w:hAnsi="Arial" w:cs="Arial"/>
          <w:b/>
          <w:sz w:val="22"/>
          <w:szCs w:val="22"/>
          <w:lang w:val="es-PE"/>
        </w:rPr>
      </w:pPr>
    </w:p>
    <w:p w14:paraId="027507B1" w14:textId="28DBAB43" w:rsidR="00B90528" w:rsidRPr="00B90528" w:rsidRDefault="00927D28" w:rsidP="00B90528">
      <w:pPr>
        <w:jc w:val="both"/>
        <w:rPr>
          <w:rFonts w:ascii="Arial" w:hAnsi="Arial" w:cs="Arial"/>
          <w:bCs/>
          <w:sz w:val="22"/>
          <w:szCs w:val="22"/>
          <w:lang w:val="en-US"/>
        </w:rPr>
      </w:pPr>
      <w:r>
        <w:rPr>
          <w:rFonts w:ascii="Arial" w:hAnsi="Arial" w:cs="Arial"/>
          <w:bCs/>
          <w:sz w:val="22"/>
          <w:szCs w:val="22"/>
          <w:lang w:val="en-US"/>
        </w:rPr>
        <w:t>Based on the results of the investigation, a new feed well was needed to</w:t>
      </w:r>
      <w:r w:rsidR="00A14EAE">
        <w:rPr>
          <w:rFonts w:ascii="Arial" w:hAnsi="Arial" w:cs="Arial"/>
          <w:bCs/>
          <w:sz w:val="22"/>
          <w:szCs w:val="22"/>
          <w:lang w:val="en-US"/>
        </w:rPr>
        <w:t xml:space="preserve"> improve feed distribution, residence time and</w:t>
      </w:r>
      <w:r>
        <w:rPr>
          <w:rFonts w:ascii="Arial" w:hAnsi="Arial" w:cs="Arial"/>
          <w:bCs/>
          <w:sz w:val="22"/>
          <w:szCs w:val="22"/>
          <w:lang w:val="en-US"/>
        </w:rPr>
        <w:t xml:space="preserve"> </w:t>
      </w:r>
      <w:r w:rsidR="00A14EAE">
        <w:rPr>
          <w:rFonts w:ascii="Arial" w:hAnsi="Arial" w:cs="Arial"/>
          <w:bCs/>
          <w:sz w:val="22"/>
          <w:szCs w:val="22"/>
          <w:lang w:val="en-US"/>
        </w:rPr>
        <w:t>enhance hydraulic sta</w:t>
      </w:r>
      <w:r w:rsidR="00BA5939">
        <w:rPr>
          <w:rFonts w:ascii="Arial" w:hAnsi="Arial" w:cs="Arial"/>
          <w:bCs/>
          <w:sz w:val="22"/>
          <w:szCs w:val="22"/>
          <w:lang w:val="en-US"/>
        </w:rPr>
        <w:t>bility.</w:t>
      </w:r>
      <w:r>
        <w:rPr>
          <w:rFonts w:ascii="Arial" w:hAnsi="Arial" w:cs="Arial"/>
          <w:bCs/>
          <w:sz w:val="22"/>
          <w:szCs w:val="22"/>
          <w:lang w:val="en-US"/>
        </w:rPr>
        <w:t xml:space="preserve"> </w:t>
      </w:r>
      <w:r w:rsidR="00B90528" w:rsidRPr="00B90528">
        <w:rPr>
          <w:rFonts w:ascii="Arial" w:hAnsi="Arial" w:cs="Arial"/>
          <w:bCs/>
          <w:sz w:val="22"/>
          <w:szCs w:val="22"/>
          <w:lang w:val="en-US"/>
        </w:rPr>
        <w:t xml:space="preserve">The </w:t>
      </w:r>
      <w:proofErr w:type="spellStart"/>
      <w:r w:rsidR="00B90528" w:rsidRPr="00B90528">
        <w:rPr>
          <w:rFonts w:ascii="Arial" w:hAnsi="Arial" w:cs="Arial"/>
          <w:bCs/>
          <w:sz w:val="22"/>
          <w:szCs w:val="22"/>
          <w:lang w:val="en-US"/>
        </w:rPr>
        <w:t>Reactorwell</w:t>
      </w:r>
      <w:proofErr w:type="spellEnd"/>
      <w:r w:rsidR="00B90528" w:rsidRPr="00B90528">
        <w:rPr>
          <w:rFonts w:ascii="Arial" w:hAnsi="Arial" w:cs="Arial"/>
          <w:bCs/>
          <w:sz w:val="22"/>
          <w:szCs w:val="22"/>
          <w:lang w:val="en-US"/>
        </w:rPr>
        <w:t xml:space="preserve">™ </w:t>
      </w:r>
      <w:proofErr w:type="spellStart"/>
      <w:r w:rsidR="00B90528" w:rsidRPr="00B90528">
        <w:rPr>
          <w:rFonts w:ascii="Arial" w:hAnsi="Arial" w:cs="Arial"/>
          <w:bCs/>
          <w:sz w:val="22"/>
          <w:szCs w:val="22"/>
          <w:lang w:val="en-US"/>
        </w:rPr>
        <w:t>feedwell</w:t>
      </w:r>
      <w:proofErr w:type="spellEnd"/>
      <w:r w:rsidR="00B90528" w:rsidRPr="00B90528">
        <w:rPr>
          <w:rFonts w:ascii="Arial" w:hAnsi="Arial" w:cs="Arial"/>
          <w:bCs/>
          <w:sz w:val="22"/>
          <w:szCs w:val="22"/>
          <w:lang w:val="en-US"/>
        </w:rPr>
        <w:t xml:space="preserve"> </w:t>
      </w:r>
      <w:r w:rsidR="00CB16A2">
        <w:rPr>
          <w:rFonts w:ascii="Arial" w:hAnsi="Arial" w:cs="Arial"/>
          <w:bCs/>
          <w:sz w:val="22"/>
          <w:szCs w:val="22"/>
          <w:lang w:val="en-US"/>
        </w:rPr>
        <w:t xml:space="preserve">(Figure </w:t>
      </w:r>
      <w:r w:rsidR="00602E10">
        <w:rPr>
          <w:rFonts w:ascii="Arial" w:hAnsi="Arial" w:cs="Arial"/>
          <w:bCs/>
          <w:sz w:val="22"/>
          <w:szCs w:val="22"/>
          <w:lang w:val="en-US"/>
        </w:rPr>
        <w:t>3</w:t>
      </w:r>
      <w:r w:rsidR="00CB16A2">
        <w:rPr>
          <w:rFonts w:ascii="Arial" w:hAnsi="Arial" w:cs="Arial"/>
          <w:bCs/>
          <w:sz w:val="22"/>
          <w:szCs w:val="22"/>
          <w:lang w:val="en-US"/>
        </w:rPr>
        <w:t xml:space="preserve">) </w:t>
      </w:r>
      <w:r w:rsidR="00B90528" w:rsidRPr="00B90528">
        <w:rPr>
          <w:rFonts w:ascii="Arial" w:hAnsi="Arial" w:cs="Arial"/>
          <w:bCs/>
          <w:sz w:val="22"/>
          <w:szCs w:val="22"/>
          <w:lang w:val="en-US"/>
        </w:rPr>
        <w:t xml:space="preserve">incorporates a </w:t>
      </w:r>
      <w:r w:rsidR="00B90528" w:rsidRPr="00B90528">
        <w:rPr>
          <w:rFonts w:ascii="Arial" w:hAnsi="Arial" w:cs="Arial"/>
          <w:bCs/>
          <w:sz w:val="22"/>
          <w:szCs w:val="22"/>
          <w:lang w:val="en-US"/>
        </w:rPr>
        <w:lastRenderedPageBreak/>
        <w:t xml:space="preserve">modified feed introduction system aimed at improving hydraulic stability and flocculation efficiency in thickening operations. Its design includes a feed </w:t>
      </w:r>
      <w:r w:rsidR="00535245" w:rsidRPr="00B90528">
        <w:rPr>
          <w:rFonts w:ascii="Arial" w:hAnsi="Arial" w:cs="Arial"/>
          <w:bCs/>
          <w:sz w:val="22"/>
          <w:szCs w:val="22"/>
          <w:lang w:val="en-US"/>
        </w:rPr>
        <w:t>channel</w:t>
      </w:r>
      <w:r w:rsidR="00B90528" w:rsidRPr="00B90528">
        <w:rPr>
          <w:rFonts w:ascii="Arial" w:hAnsi="Arial" w:cs="Arial"/>
          <w:bCs/>
          <w:sz w:val="22"/>
          <w:szCs w:val="22"/>
          <w:lang w:val="en-US"/>
        </w:rPr>
        <w:t xml:space="preserve"> connected to the main feed pipe via a transition box, which serves to reduce the transfer of tangential momentum and turbulence into the flocculation zone. This configuration facilitates the dissipation of kinetic energy from the incoming slurry, thereby creating more favorable conditions for particle aggregation</w:t>
      </w:r>
      <w:r w:rsidR="00702968">
        <w:rPr>
          <w:rFonts w:ascii="Arial" w:hAnsi="Arial" w:cs="Arial"/>
          <w:bCs/>
          <w:sz w:val="22"/>
          <w:szCs w:val="22"/>
          <w:vertAlign w:val="superscript"/>
          <w:lang w:val="en-US"/>
        </w:rPr>
        <w:t>5</w:t>
      </w:r>
      <w:r w:rsidR="00B90528" w:rsidRPr="00B90528">
        <w:rPr>
          <w:rFonts w:ascii="Arial" w:hAnsi="Arial" w:cs="Arial"/>
          <w:bCs/>
          <w:sz w:val="22"/>
          <w:szCs w:val="22"/>
          <w:lang w:val="en-US"/>
        </w:rPr>
        <w:t>.</w:t>
      </w:r>
    </w:p>
    <w:p w14:paraId="5EB4C2E7" w14:textId="77777777" w:rsidR="00B90528" w:rsidRPr="00B90528" w:rsidRDefault="00B90528" w:rsidP="00B90528">
      <w:pPr>
        <w:jc w:val="both"/>
        <w:rPr>
          <w:rFonts w:ascii="Arial" w:hAnsi="Arial" w:cs="Arial"/>
          <w:bCs/>
          <w:sz w:val="22"/>
          <w:szCs w:val="22"/>
          <w:lang w:val="en-US"/>
        </w:rPr>
      </w:pPr>
    </w:p>
    <w:p w14:paraId="6601A287" w14:textId="77777777" w:rsidR="00BA5939" w:rsidRDefault="00B90528" w:rsidP="00B90528">
      <w:pPr>
        <w:jc w:val="both"/>
        <w:rPr>
          <w:rFonts w:ascii="Arial" w:hAnsi="Arial" w:cs="Arial"/>
          <w:bCs/>
          <w:sz w:val="22"/>
          <w:szCs w:val="22"/>
          <w:lang w:val="en-US"/>
        </w:rPr>
      </w:pPr>
      <w:r w:rsidRPr="00B90528">
        <w:rPr>
          <w:rFonts w:ascii="Arial" w:hAnsi="Arial" w:cs="Arial"/>
          <w:bCs/>
          <w:sz w:val="22"/>
          <w:szCs w:val="22"/>
          <w:lang w:val="en-US"/>
        </w:rPr>
        <w:t xml:space="preserve">Discharge nozzles located at the base and inner side wall of the feed trough enable controlled slurry entry into the lower section of the </w:t>
      </w:r>
      <w:proofErr w:type="spellStart"/>
      <w:r w:rsidRPr="00B90528">
        <w:rPr>
          <w:rFonts w:ascii="Arial" w:hAnsi="Arial" w:cs="Arial"/>
          <w:bCs/>
          <w:sz w:val="22"/>
          <w:szCs w:val="22"/>
          <w:lang w:val="en-US"/>
        </w:rPr>
        <w:t>feedwell</w:t>
      </w:r>
      <w:proofErr w:type="spellEnd"/>
      <w:r w:rsidRPr="00B90528">
        <w:rPr>
          <w:rFonts w:ascii="Arial" w:hAnsi="Arial" w:cs="Arial"/>
          <w:bCs/>
          <w:sz w:val="22"/>
          <w:szCs w:val="22"/>
          <w:lang w:val="en-US"/>
        </w:rPr>
        <w:t xml:space="preserve">, where flocculant interaction occurs. This arrangement promotes uniform distribution of the feed and mitigates short-circuiting, particularly under variable flow conditions or elevated feed densities. </w:t>
      </w:r>
    </w:p>
    <w:p w14:paraId="099CDF50" w14:textId="77777777" w:rsidR="00BA5939" w:rsidRDefault="00BA5939" w:rsidP="00B90528">
      <w:pPr>
        <w:jc w:val="both"/>
        <w:rPr>
          <w:rFonts w:ascii="Arial" w:hAnsi="Arial" w:cs="Arial"/>
          <w:bCs/>
          <w:sz w:val="22"/>
          <w:szCs w:val="22"/>
          <w:lang w:val="en-US"/>
        </w:rPr>
      </w:pPr>
    </w:p>
    <w:p w14:paraId="51F79C89" w14:textId="336C943C" w:rsidR="001A6FB4" w:rsidRPr="001A6FB4" w:rsidRDefault="00B90528" w:rsidP="00B90528">
      <w:pPr>
        <w:jc w:val="both"/>
        <w:rPr>
          <w:rFonts w:ascii="Arial" w:hAnsi="Arial" w:cs="Arial"/>
          <w:bCs/>
          <w:sz w:val="22"/>
          <w:szCs w:val="22"/>
          <w:lang w:val="en-US"/>
        </w:rPr>
      </w:pPr>
      <w:r w:rsidRPr="00B90528">
        <w:rPr>
          <w:rFonts w:ascii="Arial" w:hAnsi="Arial" w:cs="Arial"/>
          <w:bCs/>
          <w:sz w:val="22"/>
          <w:szCs w:val="22"/>
          <w:lang w:val="en-US"/>
        </w:rPr>
        <w:t>Additionally, the system includes circumferential auto-dilution ports at the trough base, which introduce dilution water orthogonally to the slurry flow. This immediate dilution helps maintain target feed density and supports consistent flocculation kinetics.</w:t>
      </w:r>
    </w:p>
    <w:p w14:paraId="11575365" w14:textId="055C40F1" w:rsidR="00E66989" w:rsidRPr="004913FC" w:rsidRDefault="00E66989" w:rsidP="00E66989">
      <w:pPr>
        <w:jc w:val="both"/>
        <w:rPr>
          <w:rFonts w:ascii="Arial" w:hAnsi="Arial" w:cs="Arial"/>
          <w:bCs/>
          <w:sz w:val="22"/>
          <w:szCs w:val="22"/>
          <w:lang w:val="en-US"/>
        </w:rPr>
      </w:pPr>
    </w:p>
    <w:p w14:paraId="15B80824" w14:textId="0E1500EB" w:rsidR="00DB6656" w:rsidRDefault="005B4E47" w:rsidP="00E66989">
      <w:pPr>
        <w:jc w:val="both"/>
        <w:rPr>
          <w:rFonts w:ascii="Arial" w:hAnsi="Arial" w:cs="Arial"/>
          <w:bCs/>
          <w:sz w:val="22"/>
          <w:szCs w:val="22"/>
          <w:lang w:val="en-US"/>
        </w:rPr>
      </w:pPr>
      <w:r w:rsidRPr="005B4E47">
        <w:rPr>
          <w:rFonts w:ascii="Arial" w:hAnsi="Arial" w:cs="Arial"/>
          <w:bCs/>
          <w:sz w:val="22"/>
          <w:szCs w:val="22"/>
          <w:lang w:val="en-US"/>
        </w:rPr>
        <w:t xml:space="preserve">A conical deflector plate positioned at the bottom of the </w:t>
      </w:r>
      <w:proofErr w:type="spellStart"/>
      <w:r w:rsidRPr="005B4E47">
        <w:rPr>
          <w:rFonts w:ascii="Arial" w:hAnsi="Arial" w:cs="Arial"/>
          <w:bCs/>
          <w:sz w:val="22"/>
          <w:szCs w:val="22"/>
          <w:lang w:val="en-US"/>
        </w:rPr>
        <w:t>feedwell</w:t>
      </w:r>
      <w:proofErr w:type="spellEnd"/>
      <w:r w:rsidRPr="005B4E47">
        <w:rPr>
          <w:rFonts w:ascii="Arial" w:hAnsi="Arial" w:cs="Arial"/>
          <w:bCs/>
          <w:sz w:val="22"/>
          <w:szCs w:val="22"/>
          <w:lang w:val="en-US"/>
        </w:rPr>
        <w:t xml:space="preserve"> restricts upward flow of dilution water, minimizing internal shear and preserving slurry retention. Collectively, these design elements contribute to a more homogeneous feed distribution, extended residence time within the </w:t>
      </w:r>
      <w:proofErr w:type="spellStart"/>
      <w:r w:rsidRPr="005B4E47">
        <w:rPr>
          <w:rFonts w:ascii="Arial" w:hAnsi="Arial" w:cs="Arial"/>
          <w:bCs/>
          <w:sz w:val="22"/>
          <w:szCs w:val="22"/>
          <w:lang w:val="en-US"/>
        </w:rPr>
        <w:t>feedwell</w:t>
      </w:r>
      <w:proofErr w:type="spellEnd"/>
      <w:r w:rsidRPr="005B4E47">
        <w:rPr>
          <w:rFonts w:ascii="Arial" w:hAnsi="Arial" w:cs="Arial"/>
          <w:bCs/>
          <w:sz w:val="22"/>
          <w:szCs w:val="22"/>
          <w:lang w:val="en-US"/>
        </w:rPr>
        <w:t>, and symmetrical discharge into the thickener. The configuration is intended to enhance thickener performance by stabilizing bed levels, improving underflow density, and reducing chemical consumption.</w:t>
      </w:r>
    </w:p>
    <w:p w14:paraId="5393514D" w14:textId="77777777" w:rsidR="005B4E47" w:rsidRPr="005B4E47" w:rsidRDefault="005B4E47" w:rsidP="00E66989">
      <w:pPr>
        <w:jc w:val="both"/>
        <w:rPr>
          <w:rFonts w:ascii="Arial" w:hAnsi="Arial" w:cs="Arial"/>
          <w:bCs/>
          <w:sz w:val="22"/>
          <w:szCs w:val="22"/>
          <w:lang w:val="en-US"/>
        </w:rPr>
      </w:pPr>
    </w:p>
    <w:p w14:paraId="056B9732" w14:textId="11FED9DC" w:rsidR="00DB6656" w:rsidRPr="00527D98" w:rsidRDefault="00527D98" w:rsidP="00DB6656">
      <w:pPr>
        <w:pStyle w:val="ListParagraph"/>
        <w:numPr>
          <w:ilvl w:val="1"/>
          <w:numId w:val="5"/>
        </w:numPr>
        <w:jc w:val="both"/>
        <w:rPr>
          <w:rFonts w:ascii="Arial" w:hAnsi="Arial" w:cs="Arial"/>
          <w:bCs/>
          <w:sz w:val="22"/>
          <w:szCs w:val="22"/>
          <w:lang w:val="es-PE"/>
        </w:rPr>
      </w:pPr>
      <w:proofErr w:type="spellStart"/>
      <w:r>
        <w:rPr>
          <w:rFonts w:ascii="Arial" w:hAnsi="Arial" w:cs="Arial"/>
          <w:bCs/>
          <w:sz w:val="22"/>
          <w:szCs w:val="22"/>
          <w:lang w:val="es-PE"/>
        </w:rPr>
        <w:t>Solution</w:t>
      </w:r>
      <w:proofErr w:type="spellEnd"/>
      <w:r>
        <w:rPr>
          <w:rFonts w:ascii="Arial" w:hAnsi="Arial" w:cs="Arial"/>
          <w:bCs/>
          <w:sz w:val="22"/>
          <w:szCs w:val="22"/>
          <w:lang w:val="es-PE"/>
        </w:rPr>
        <w:t xml:space="preserve"> </w:t>
      </w:r>
      <w:proofErr w:type="spellStart"/>
      <w:r>
        <w:rPr>
          <w:rFonts w:ascii="Arial" w:hAnsi="Arial" w:cs="Arial"/>
          <w:bCs/>
          <w:sz w:val="22"/>
          <w:szCs w:val="22"/>
          <w:lang w:val="es-PE"/>
        </w:rPr>
        <w:t>implementation</w:t>
      </w:r>
      <w:proofErr w:type="spellEnd"/>
    </w:p>
    <w:p w14:paraId="27C4B23F" w14:textId="77777777" w:rsidR="00DB6656" w:rsidRDefault="00DB6656" w:rsidP="00DB6656">
      <w:pPr>
        <w:jc w:val="both"/>
        <w:rPr>
          <w:rFonts w:ascii="Arial" w:hAnsi="Arial" w:cs="Arial"/>
          <w:b/>
          <w:sz w:val="22"/>
          <w:szCs w:val="22"/>
          <w:lang w:val="es-PE"/>
        </w:rPr>
      </w:pPr>
    </w:p>
    <w:p w14:paraId="56E92B0A" w14:textId="3106F24C" w:rsidR="00DD68DF" w:rsidRPr="00DD68DF" w:rsidRDefault="00DD68DF" w:rsidP="00DD68DF">
      <w:pPr>
        <w:jc w:val="both"/>
        <w:rPr>
          <w:rFonts w:ascii="Arial" w:hAnsi="Arial" w:cs="Arial"/>
          <w:bCs/>
          <w:sz w:val="22"/>
          <w:szCs w:val="22"/>
          <w:lang w:val="en-US"/>
        </w:rPr>
      </w:pPr>
      <w:r w:rsidRPr="00DD68DF">
        <w:rPr>
          <w:rFonts w:ascii="Arial" w:hAnsi="Arial" w:cs="Arial"/>
          <w:bCs/>
          <w:sz w:val="22"/>
          <w:szCs w:val="22"/>
          <w:lang w:val="en-US"/>
        </w:rPr>
        <w:t xml:space="preserve">In March 2023, a major retrofit was undertaken involving the installation of a 13-meter diameter </w:t>
      </w:r>
      <w:proofErr w:type="spellStart"/>
      <w:r w:rsidRPr="00DD68DF">
        <w:rPr>
          <w:rFonts w:ascii="Arial" w:hAnsi="Arial" w:cs="Arial"/>
          <w:bCs/>
          <w:sz w:val="22"/>
          <w:szCs w:val="22"/>
          <w:lang w:val="en-US"/>
        </w:rPr>
        <w:t>Reactorwell</w:t>
      </w:r>
      <w:proofErr w:type="spellEnd"/>
      <w:r w:rsidRPr="00DD68DF">
        <w:rPr>
          <w:rFonts w:ascii="Arial" w:hAnsi="Arial" w:cs="Arial"/>
          <w:bCs/>
          <w:sz w:val="22"/>
          <w:szCs w:val="22"/>
          <w:lang w:val="en-US"/>
        </w:rPr>
        <w:t xml:space="preserve">™ </w:t>
      </w:r>
      <w:proofErr w:type="spellStart"/>
      <w:r w:rsidRPr="00DD68DF">
        <w:rPr>
          <w:rFonts w:ascii="Arial" w:hAnsi="Arial" w:cs="Arial"/>
          <w:bCs/>
          <w:sz w:val="22"/>
          <w:szCs w:val="22"/>
          <w:lang w:val="en-US"/>
        </w:rPr>
        <w:t>feedwell</w:t>
      </w:r>
      <w:proofErr w:type="spellEnd"/>
      <w:r w:rsidRPr="00DD68DF">
        <w:rPr>
          <w:rFonts w:ascii="Arial" w:hAnsi="Arial" w:cs="Arial"/>
          <w:bCs/>
          <w:sz w:val="22"/>
          <w:szCs w:val="22"/>
          <w:lang w:val="en-US"/>
        </w:rPr>
        <w:t xml:space="preserve">, replacing the original Vane </w:t>
      </w:r>
      <w:proofErr w:type="spellStart"/>
      <w:r w:rsidRPr="00DD68DF">
        <w:rPr>
          <w:rFonts w:ascii="Arial" w:hAnsi="Arial" w:cs="Arial"/>
          <w:bCs/>
          <w:sz w:val="22"/>
          <w:szCs w:val="22"/>
          <w:lang w:val="en-US"/>
        </w:rPr>
        <w:t>Feedwell</w:t>
      </w:r>
      <w:proofErr w:type="spellEnd"/>
      <w:r w:rsidRPr="00DD68DF">
        <w:rPr>
          <w:rFonts w:ascii="Arial" w:hAnsi="Arial" w:cs="Arial"/>
          <w:bCs/>
          <w:sz w:val="22"/>
          <w:szCs w:val="22"/>
          <w:lang w:val="en-US"/>
        </w:rPr>
        <w:t>™. This upgrade also included modifications to the feed piping system to accommodate the new configuration</w:t>
      </w:r>
      <w:r w:rsidR="00CA7D02">
        <w:rPr>
          <w:rFonts w:ascii="Arial" w:hAnsi="Arial" w:cs="Arial"/>
          <w:bCs/>
          <w:sz w:val="22"/>
          <w:szCs w:val="22"/>
          <w:vertAlign w:val="superscript"/>
          <w:lang w:val="en-US"/>
        </w:rPr>
        <w:t>6</w:t>
      </w:r>
      <w:r w:rsidRPr="00DD68DF">
        <w:rPr>
          <w:rFonts w:ascii="Arial" w:hAnsi="Arial" w:cs="Arial"/>
          <w:bCs/>
          <w:sz w:val="22"/>
          <w:szCs w:val="22"/>
          <w:lang w:val="en-US"/>
        </w:rPr>
        <w:t>.</w:t>
      </w:r>
    </w:p>
    <w:p w14:paraId="4A250D60" w14:textId="77777777" w:rsidR="00DD68DF" w:rsidRPr="00DD68DF" w:rsidRDefault="00DD68DF" w:rsidP="00DD68DF">
      <w:pPr>
        <w:jc w:val="both"/>
        <w:rPr>
          <w:rFonts w:ascii="Arial" w:hAnsi="Arial" w:cs="Arial"/>
          <w:bCs/>
          <w:sz w:val="22"/>
          <w:szCs w:val="22"/>
          <w:lang w:val="en-US"/>
        </w:rPr>
      </w:pPr>
    </w:p>
    <w:p w14:paraId="0A7F078D" w14:textId="09846FEC" w:rsidR="00DD68DF" w:rsidRPr="00DD68DF" w:rsidRDefault="00DD68DF" w:rsidP="00DD68DF">
      <w:pPr>
        <w:jc w:val="both"/>
        <w:rPr>
          <w:rFonts w:ascii="Arial" w:hAnsi="Arial" w:cs="Arial"/>
          <w:bCs/>
          <w:sz w:val="22"/>
          <w:szCs w:val="22"/>
          <w:lang w:val="en-US"/>
        </w:rPr>
      </w:pPr>
      <w:r w:rsidRPr="00DD68DF">
        <w:rPr>
          <w:rFonts w:ascii="Arial" w:hAnsi="Arial" w:cs="Arial"/>
          <w:bCs/>
          <w:sz w:val="22"/>
          <w:szCs w:val="22"/>
          <w:lang w:val="en-US"/>
        </w:rPr>
        <w:t xml:space="preserve">To mitigate the high-energy input typically associated with large-scale thickener systems, a break tank was installed upstream of the </w:t>
      </w:r>
      <w:proofErr w:type="spellStart"/>
      <w:r w:rsidRPr="00DD68DF">
        <w:rPr>
          <w:rFonts w:ascii="Arial" w:hAnsi="Arial" w:cs="Arial"/>
          <w:bCs/>
          <w:sz w:val="22"/>
          <w:szCs w:val="22"/>
          <w:lang w:val="en-US"/>
        </w:rPr>
        <w:t>Reactorwell</w:t>
      </w:r>
      <w:proofErr w:type="spellEnd"/>
      <w:r w:rsidRPr="00DD68DF">
        <w:rPr>
          <w:rFonts w:ascii="Arial" w:hAnsi="Arial" w:cs="Arial"/>
          <w:bCs/>
          <w:sz w:val="22"/>
          <w:szCs w:val="22"/>
          <w:lang w:val="en-US"/>
        </w:rPr>
        <w:t>™. This component served to reduce slurry velocity and prevent the direct transmission of kinetic energy from the feed pipeline. Additionally, two new sections of 1200 mm diameter piping were installed, and the transition box connections were reinforced to ensure proper alignment and a secure leak-free seal.</w:t>
      </w:r>
    </w:p>
    <w:p w14:paraId="2BDC2314" w14:textId="77777777" w:rsidR="007D6CB0" w:rsidRPr="004963DD" w:rsidRDefault="007D6CB0" w:rsidP="004963DD">
      <w:pPr>
        <w:jc w:val="both"/>
        <w:rPr>
          <w:rFonts w:ascii="Arial" w:hAnsi="Arial" w:cs="Arial"/>
          <w:b/>
          <w:sz w:val="22"/>
          <w:szCs w:val="22"/>
          <w:lang w:val="en-US"/>
        </w:rPr>
      </w:pPr>
    </w:p>
    <w:p w14:paraId="71857D75" w14:textId="3C2AD7FB" w:rsidR="00E77D13" w:rsidRPr="000B2D8A" w:rsidRDefault="00E77D13" w:rsidP="00E77D13">
      <w:pPr>
        <w:jc w:val="both"/>
        <w:rPr>
          <w:rFonts w:ascii="Arial" w:hAnsi="Arial" w:cs="Arial"/>
          <w:b/>
          <w:bCs/>
          <w:sz w:val="22"/>
          <w:szCs w:val="22"/>
          <w:lang w:val="en-US"/>
        </w:rPr>
      </w:pPr>
      <w:r w:rsidRPr="000B2D8A">
        <w:rPr>
          <w:rFonts w:ascii="Arial" w:hAnsi="Arial" w:cs="Arial"/>
          <w:b/>
          <w:bCs/>
          <w:sz w:val="22"/>
          <w:szCs w:val="22"/>
          <w:lang w:val="en-US"/>
        </w:rPr>
        <w:t xml:space="preserve">4. </w:t>
      </w:r>
      <w:r w:rsidR="000B2D8A" w:rsidRPr="000B2D8A">
        <w:rPr>
          <w:rFonts w:ascii="Arial" w:hAnsi="Arial" w:cs="Arial"/>
          <w:b/>
          <w:bCs/>
          <w:sz w:val="22"/>
          <w:szCs w:val="22"/>
          <w:lang w:val="en-US"/>
        </w:rPr>
        <w:t xml:space="preserve">Presentation and </w:t>
      </w:r>
      <w:r w:rsidR="000B2D8A">
        <w:rPr>
          <w:rFonts w:ascii="Arial" w:hAnsi="Arial" w:cs="Arial"/>
          <w:b/>
          <w:bCs/>
          <w:sz w:val="22"/>
          <w:szCs w:val="22"/>
          <w:lang w:val="en-US"/>
        </w:rPr>
        <w:t>D</w:t>
      </w:r>
      <w:r w:rsidR="000B2D8A" w:rsidRPr="000B2D8A">
        <w:rPr>
          <w:rFonts w:ascii="Arial" w:hAnsi="Arial" w:cs="Arial"/>
          <w:b/>
          <w:bCs/>
          <w:sz w:val="22"/>
          <w:szCs w:val="22"/>
          <w:lang w:val="en-US"/>
        </w:rPr>
        <w:t>iscus</w:t>
      </w:r>
      <w:r w:rsidR="000B2D8A">
        <w:rPr>
          <w:rFonts w:ascii="Arial" w:hAnsi="Arial" w:cs="Arial"/>
          <w:b/>
          <w:bCs/>
          <w:sz w:val="22"/>
          <w:szCs w:val="22"/>
          <w:lang w:val="en-US"/>
        </w:rPr>
        <w:t>s</w:t>
      </w:r>
      <w:r w:rsidR="000B2D8A" w:rsidRPr="000B2D8A">
        <w:rPr>
          <w:rFonts w:ascii="Arial" w:hAnsi="Arial" w:cs="Arial"/>
          <w:b/>
          <w:bCs/>
          <w:sz w:val="22"/>
          <w:szCs w:val="22"/>
          <w:lang w:val="en-US"/>
        </w:rPr>
        <w:t>i</w:t>
      </w:r>
      <w:r w:rsidR="000B2D8A">
        <w:rPr>
          <w:rFonts w:ascii="Arial" w:hAnsi="Arial" w:cs="Arial"/>
          <w:b/>
          <w:bCs/>
          <w:sz w:val="22"/>
          <w:szCs w:val="22"/>
          <w:lang w:val="en-US"/>
        </w:rPr>
        <w:t>o</w:t>
      </w:r>
      <w:r w:rsidR="000B2D8A" w:rsidRPr="000B2D8A">
        <w:rPr>
          <w:rFonts w:ascii="Arial" w:hAnsi="Arial" w:cs="Arial"/>
          <w:b/>
          <w:bCs/>
          <w:sz w:val="22"/>
          <w:szCs w:val="22"/>
          <w:lang w:val="en-US"/>
        </w:rPr>
        <w:t xml:space="preserve">n of </w:t>
      </w:r>
      <w:r w:rsidR="000B2D8A">
        <w:rPr>
          <w:rFonts w:ascii="Arial" w:hAnsi="Arial" w:cs="Arial"/>
          <w:b/>
          <w:bCs/>
          <w:sz w:val="22"/>
          <w:szCs w:val="22"/>
          <w:lang w:val="en-US"/>
        </w:rPr>
        <w:t>Results</w:t>
      </w:r>
      <w:r w:rsidR="005A352B" w:rsidRPr="000B2D8A">
        <w:rPr>
          <w:rFonts w:ascii="Arial" w:hAnsi="Arial" w:cs="Arial"/>
          <w:b/>
          <w:bCs/>
          <w:color w:val="808080"/>
          <w:sz w:val="22"/>
          <w:szCs w:val="22"/>
          <w:lang w:val="en-US"/>
        </w:rPr>
        <w:t xml:space="preserve"> </w:t>
      </w:r>
    </w:p>
    <w:p w14:paraId="292AF741" w14:textId="77777777" w:rsidR="00E77D13" w:rsidRDefault="00E77D13" w:rsidP="00E77D13">
      <w:pPr>
        <w:jc w:val="both"/>
        <w:rPr>
          <w:rFonts w:ascii="Arial" w:hAnsi="Arial" w:cs="Arial"/>
          <w:b/>
          <w:bCs/>
          <w:sz w:val="22"/>
          <w:szCs w:val="22"/>
          <w:lang w:val="en-US"/>
        </w:rPr>
      </w:pPr>
    </w:p>
    <w:p w14:paraId="0096AF7D" w14:textId="2065302D" w:rsidR="004D41C4" w:rsidRPr="00D7058D" w:rsidRDefault="00311292" w:rsidP="004D41C4">
      <w:pPr>
        <w:jc w:val="both"/>
        <w:rPr>
          <w:rFonts w:ascii="Arial" w:hAnsi="Arial" w:cs="Arial"/>
          <w:bCs/>
          <w:sz w:val="22"/>
          <w:szCs w:val="22"/>
          <w:lang w:val="en-US"/>
        </w:rPr>
      </w:pPr>
      <w:r w:rsidRPr="00311292">
        <w:rPr>
          <w:rFonts w:ascii="Arial" w:hAnsi="Arial" w:cs="Arial"/>
          <w:sz w:val="22"/>
          <w:szCs w:val="22"/>
          <w:lang w:val="en-US"/>
        </w:rPr>
        <w:t xml:space="preserve">Feed particle size distribution is a critical variable influencing sedimentation efficiency in thickening operations. For this evaluation, monthly P80 data from 2023 were analyzed and found to consistently range between 300 and 350 µm, aligning with values recorded during the final three quarters of 2022. This stability in feed granulometry following the March 2023 retrofit confirms that no significant changes occurred in upstream grinding or classification processes. As a result, the observed improvements in thickener performance can be attributed primarily to the retrofit itself. The three key </w:t>
      </w:r>
      <w:r>
        <w:rPr>
          <w:rFonts w:ascii="Arial" w:hAnsi="Arial" w:cs="Arial"/>
          <w:sz w:val="22"/>
          <w:szCs w:val="22"/>
          <w:lang w:val="en-US"/>
        </w:rPr>
        <w:t xml:space="preserve">process </w:t>
      </w:r>
      <w:r w:rsidRPr="00311292">
        <w:rPr>
          <w:rFonts w:ascii="Arial" w:hAnsi="Arial" w:cs="Arial"/>
          <w:sz w:val="22"/>
          <w:szCs w:val="22"/>
          <w:lang w:val="en-US"/>
        </w:rPr>
        <w:t>performance indicators evaluated were</w:t>
      </w:r>
      <w:r>
        <w:rPr>
          <w:rFonts w:ascii="Arial" w:hAnsi="Arial" w:cs="Arial"/>
          <w:sz w:val="22"/>
          <w:szCs w:val="22"/>
          <w:lang w:val="en-US"/>
        </w:rPr>
        <w:t>:</w:t>
      </w:r>
      <w:r w:rsidRPr="00311292">
        <w:rPr>
          <w:rFonts w:ascii="Arial" w:hAnsi="Arial" w:cs="Arial"/>
          <w:sz w:val="22"/>
          <w:szCs w:val="22"/>
          <w:lang w:val="en-US"/>
        </w:rPr>
        <w:t xml:space="preserve"> solids loading, underflow density, and flocculant dosing.</w:t>
      </w:r>
    </w:p>
    <w:p w14:paraId="0C0CB49C" w14:textId="77777777" w:rsidR="006F6C98" w:rsidRPr="00D7058D" w:rsidRDefault="006F6C98" w:rsidP="004D41C4">
      <w:pPr>
        <w:jc w:val="both"/>
        <w:rPr>
          <w:rFonts w:ascii="Arial" w:hAnsi="Arial" w:cs="Arial"/>
          <w:bCs/>
          <w:sz w:val="22"/>
          <w:szCs w:val="22"/>
          <w:lang w:val="en-US"/>
        </w:rPr>
      </w:pPr>
    </w:p>
    <w:p w14:paraId="536FD002" w14:textId="5E79888E" w:rsidR="00AC7BAB" w:rsidRPr="00C81F48" w:rsidRDefault="00AC7BAB" w:rsidP="00AC7BAB">
      <w:pPr>
        <w:pStyle w:val="ListParagraph"/>
        <w:numPr>
          <w:ilvl w:val="1"/>
          <w:numId w:val="9"/>
        </w:numPr>
        <w:jc w:val="both"/>
        <w:rPr>
          <w:rFonts w:ascii="Arial" w:hAnsi="Arial" w:cs="Arial"/>
          <w:bCs/>
          <w:sz w:val="22"/>
          <w:szCs w:val="22"/>
        </w:rPr>
      </w:pPr>
      <w:proofErr w:type="spellStart"/>
      <w:r w:rsidRPr="00C81F48">
        <w:rPr>
          <w:rFonts w:ascii="Arial" w:hAnsi="Arial" w:cs="Arial"/>
          <w:bCs/>
          <w:sz w:val="22"/>
          <w:szCs w:val="22"/>
        </w:rPr>
        <w:t>Solids</w:t>
      </w:r>
      <w:proofErr w:type="spellEnd"/>
      <w:r w:rsidRPr="00C81F48">
        <w:rPr>
          <w:rFonts w:ascii="Arial" w:hAnsi="Arial" w:cs="Arial"/>
          <w:bCs/>
          <w:sz w:val="22"/>
          <w:szCs w:val="22"/>
        </w:rPr>
        <w:t xml:space="preserve"> </w:t>
      </w:r>
      <w:proofErr w:type="spellStart"/>
      <w:r w:rsidRPr="00C81F48">
        <w:rPr>
          <w:rFonts w:ascii="Arial" w:hAnsi="Arial" w:cs="Arial"/>
          <w:bCs/>
          <w:sz w:val="22"/>
          <w:szCs w:val="22"/>
        </w:rPr>
        <w:t>Loading</w:t>
      </w:r>
      <w:proofErr w:type="spellEnd"/>
      <w:r w:rsidRPr="00C81F48">
        <w:rPr>
          <w:rFonts w:ascii="Arial" w:hAnsi="Arial" w:cs="Arial"/>
          <w:bCs/>
          <w:sz w:val="22"/>
          <w:szCs w:val="22"/>
        </w:rPr>
        <w:t xml:space="preserve"> </w:t>
      </w:r>
    </w:p>
    <w:p w14:paraId="7A6DAA92" w14:textId="77777777" w:rsidR="00AC7BAB" w:rsidRDefault="00AC7BAB" w:rsidP="00AC7BAB">
      <w:pPr>
        <w:jc w:val="both"/>
        <w:rPr>
          <w:rFonts w:ascii="Arial" w:hAnsi="Arial" w:cs="Arial"/>
          <w:b/>
          <w:sz w:val="22"/>
          <w:szCs w:val="22"/>
        </w:rPr>
      </w:pPr>
    </w:p>
    <w:p w14:paraId="3ED7DB69" w14:textId="61B55BED" w:rsidR="00461DC9" w:rsidRDefault="00461DC9" w:rsidP="00AC7BAB">
      <w:pPr>
        <w:jc w:val="both"/>
        <w:rPr>
          <w:rFonts w:ascii="Arial" w:hAnsi="Arial" w:cs="Arial"/>
          <w:bCs/>
          <w:sz w:val="22"/>
          <w:szCs w:val="22"/>
          <w:lang w:val="en-US"/>
        </w:rPr>
      </w:pPr>
      <w:r w:rsidRPr="00461DC9">
        <w:rPr>
          <w:rFonts w:ascii="Arial" w:hAnsi="Arial" w:cs="Arial"/>
          <w:bCs/>
          <w:sz w:val="22"/>
          <w:szCs w:val="22"/>
          <w:lang w:val="en-US"/>
        </w:rPr>
        <w:t xml:space="preserve">Solids loading is a critical parameter in the design and operation of thickeners. It is defined as the mass of dry solids fed to the thickener per unit of surface area and time, typically expressed in </w:t>
      </w:r>
      <w:r w:rsidR="00445063" w:rsidRPr="00461DC9">
        <w:rPr>
          <w:rFonts w:ascii="Arial" w:hAnsi="Arial" w:cs="Arial"/>
          <w:bCs/>
          <w:sz w:val="22"/>
          <w:szCs w:val="22"/>
          <w:lang w:val="en-US"/>
        </w:rPr>
        <w:t>tons</w:t>
      </w:r>
      <w:r w:rsidRPr="00461DC9">
        <w:rPr>
          <w:rFonts w:ascii="Arial" w:hAnsi="Arial" w:cs="Arial"/>
          <w:bCs/>
          <w:sz w:val="22"/>
          <w:szCs w:val="22"/>
          <w:lang w:val="en-US"/>
        </w:rPr>
        <w:t xml:space="preserve"> per square meter per hour (t/m²h). </w:t>
      </w:r>
    </w:p>
    <w:p w14:paraId="430FB521" w14:textId="77777777" w:rsidR="00445063" w:rsidRDefault="00445063" w:rsidP="00AC7BAB">
      <w:pPr>
        <w:jc w:val="both"/>
        <w:rPr>
          <w:rFonts w:ascii="Arial" w:hAnsi="Arial" w:cs="Arial"/>
          <w:bCs/>
          <w:sz w:val="22"/>
          <w:szCs w:val="22"/>
          <w:lang w:val="en-US"/>
        </w:rPr>
      </w:pPr>
    </w:p>
    <w:p w14:paraId="58576A5B" w14:textId="77777777" w:rsidR="00CF7388" w:rsidRPr="00315E25" w:rsidRDefault="00CF7388" w:rsidP="00CF7388">
      <w:pPr>
        <w:pStyle w:val="NoSpacing"/>
        <w:spacing w:line="240" w:lineRule="auto"/>
        <w:ind w:left="0"/>
        <w:jc w:val="both"/>
        <w:rPr>
          <w:rFonts w:ascii="Times New Roman" w:hAnsi="Times New Roman" w:cs="Times New Roman"/>
          <w:sz w:val="22"/>
          <w:szCs w:val="22"/>
          <w:lang w:val="en-US"/>
        </w:rPr>
      </w:pPr>
    </w:p>
    <w:p w14:paraId="082FB1DB" w14:textId="6BB04B40" w:rsidR="00AC7BAB" w:rsidRPr="00CF7388" w:rsidRDefault="00CF7388" w:rsidP="00CF7388">
      <w:pPr>
        <w:jc w:val="both"/>
        <w:rPr>
          <w:rFonts w:ascii="Arial" w:hAnsi="Arial" w:cs="Arial"/>
          <w:bCs/>
          <w:sz w:val="18"/>
          <w:szCs w:val="18"/>
          <w:lang w:val="es-PE"/>
        </w:rPr>
      </w:pPr>
      <m:oMathPara>
        <m:oMath>
          <m:r>
            <w:rPr>
              <w:rFonts w:ascii="Cambria Math" w:hAnsi="Cambria Math"/>
              <w:sz w:val="18"/>
              <w:szCs w:val="18"/>
            </w:rPr>
            <m:t>Solids Loading=</m:t>
          </m:r>
          <m:f>
            <m:fPr>
              <m:ctrlPr>
                <w:rPr>
                  <w:rFonts w:ascii="Cambria Math" w:hAnsi="Cambria Math"/>
                  <w:sz w:val="18"/>
                  <w:szCs w:val="18"/>
                </w:rPr>
              </m:ctrlPr>
            </m:fPr>
            <m:num>
              <m:r>
                <w:rPr>
                  <w:rFonts w:ascii="Cambria Math" w:hAnsi="Cambria Math"/>
                  <w:sz w:val="18"/>
                  <w:szCs w:val="18"/>
                </w:rPr>
                <m:t>Dry solids thoughput</m:t>
              </m:r>
            </m:num>
            <m:den>
              <m:r>
                <w:rPr>
                  <w:rFonts w:ascii="Cambria Math" w:hAnsi="Cambria Math"/>
                  <w:sz w:val="18"/>
                  <w:szCs w:val="18"/>
                </w:rPr>
                <m:t xml:space="preserve">Thickener surface area </m:t>
              </m:r>
            </m:den>
          </m:f>
          <m:r>
            <w:rPr>
              <w:rFonts w:ascii="Cambria Math" w:hAnsi="Cambria Math"/>
              <w:sz w:val="18"/>
              <w:szCs w:val="18"/>
            </w:rPr>
            <m:t xml:space="preserve"> </m:t>
          </m:r>
        </m:oMath>
      </m:oMathPara>
    </w:p>
    <w:p w14:paraId="63AC0956" w14:textId="77777777" w:rsidR="00445063" w:rsidRDefault="00445063" w:rsidP="00AC7BAB">
      <w:pPr>
        <w:jc w:val="both"/>
        <w:rPr>
          <w:rFonts w:ascii="Arial" w:hAnsi="Arial" w:cs="Arial"/>
          <w:bCs/>
          <w:sz w:val="18"/>
          <w:szCs w:val="18"/>
          <w:lang w:val="es-PE"/>
        </w:rPr>
      </w:pPr>
    </w:p>
    <w:p w14:paraId="3A307404" w14:textId="77777777" w:rsidR="004963DD" w:rsidRPr="00CF7388" w:rsidRDefault="004963DD" w:rsidP="00AC7BAB">
      <w:pPr>
        <w:jc w:val="both"/>
        <w:rPr>
          <w:rFonts w:ascii="Arial" w:hAnsi="Arial" w:cs="Arial"/>
          <w:bCs/>
          <w:sz w:val="18"/>
          <w:szCs w:val="18"/>
          <w:lang w:val="es-PE"/>
        </w:rPr>
      </w:pPr>
    </w:p>
    <w:p w14:paraId="2CDA602D" w14:textId="2570BDC8" w:rsidR="008068F2" w:rsidRPr="008068F2" w:rsidRDefault="008068F2" w:rsidP="008068F2">
      <w:pPr>
        <w:jc w:val="both"/>
        <w:rPr>
          <w:rFonts w:ascii="Arial" w:hAnsi="Arial" w:cs="Arial"/>
          <w:bCs/>
          <w:sz w:val="22"/>
          <w:szCs w:val="22"/>
          <w:lang w:val="en-US"/>
        </w:rPr>
      </w:pPr>
      <w:r w:rsidRPr="008068F2">
        <w:rPr>
          <w:rFonts w:ascii="Arial" w:hAnsi="Arial" w:cs="Arial"/>
          <w:bCs/>
          <w:sz w:val="22"/>
          <w:szCs w:val="22"/>
          <w:lang w:val="en-US"/>
        </w:rPr>
        <w:t>This parameter integrates three key operational factors:</w:t>
      </w:r>
    </w:p>
    <w:p w14:paraId="50A868C0" w14:textId="77777777" w:rsidR="008068F2" w:rsidRPr="008068F2" w:rsidRDefault="008068F2" w:rsidP="008068F2">
      <w:pPr>
        <w:pStyle w:val="ListParagraph"/>
        <w:ind w:left="360"/>
        <w:jc w:val="both"/>
        <w:rPr>
          <w:rFonts w:ascii="Arial" w:hAnsi="Arial" w:cs="Arial"/>
          <w:bCs/>
          <w:sz w:val="22"/>
          <w:szCs w:val="22"/>
          <w:lang w:val="en-US"/>
        </w:rPr>
      </w:pPr>
    </w:p>
    <w:p w14:paraId="67C775C0" w14:textId="7B4051C6" w:rsidR="008068F2" w:rsidRPr="001A0D2A" w:rsidRDefault="008068F2" w:rsidP="001A0D2A">
      <w:pPr>
        <w:pStyle w:val="ListParagraph"/>
        <w:numPr>
          <w:ilvl w:val="0"/>
          <w:numId w:val="33"/>
        </w:numPr>
        <w:jc w:val="both"/>
        <w:rPr>
          <w:rFonts w:ascii="Arial" w:hAnsi="Arial" w:cs="Arial"/>
          <w:bCs/>
          <w:sz w:val="22"/>
          <w:szCs w:val="22"/>
          <w:lang w:val="en-US"/>
        </w:rPr>
      </w:pPr>
      <w:r w:rsidRPr="001A0D2A">
        <w:rPr>
          <w:rFonts w:ascii="Arial" w:hAnsi="Arial" w:cs="Arial"/>
          <w:bCs/>
          <w:sz w:val="22"/>
          <w:szCs w:val="22"/>
          <w:lang w:val="en-US"/>
        </w:rPr>
        <w:t>Slurry feed rate</w:t>
      </w:r>
      <w:r w:rsidR="001A0D2A">
        <w:rPr>
          <w:rFonts w:ascii="Arial" w:hAnsi="Arial" w:cs="Arial"/>
          <w:bCs/>
          <w:sz w:val="22"/>
          <w:szCs w:val="22"/>
          <w:lang w:val="en-US"/>
        </w:rPr>
        <w:t xml:space="preserve"> </w:t>
      </w:r>
      <w:r w:rsidR="00544167" w:rsidRPr="00461DC9">
        <w:rPr>
          <w:rFonts w:ascii="Arial" w:hAnsi="Arial" w:cs="Arial"/>
          <w:bCs/>
          <w:sz w:val="22"/>
          <w:szCs w:val="22"/>
          <w:lang w:val="en-US"/>
        </w:rPr>
        <w:t>(t/m²h)</w:t>
      </w:r>
      <w:r w:rsidR="001A0D2A">
        <w:rPr>
          <w:rFonts w:ascii="Arial" w:hAnsi="Arial" w:cs="Arial"/>
          <w:bCs/>
          <w:sz w:val="22"/>
          <w:szCs w:val="22"/>
          <w:lang w:val="en-US"/>
        </w:rPr>
        <w:t>:</w:t>
      </w:r>
      <w:r w:rsidR="00544167">
        <w:rPr>
          <w:rFonts w:ascii="Arial" w:hAnsi="Arial" w:cs="Arial"/>
          <w:bCs/>
          <w:sz w:val="22"/>
          <w:szCs w:val="22"/>
          <w:lang w:val="en-US"/>
        </w:rPr>
        <w:t xml:space="preserve"> </w:t>
      </w:r>
      <w:r w:rsidRPr="001A0D2A">
        <w:rPr>
          <w:rFonts w:ascii="Arial" w:hAnsi="Arial" w:cs="Arial"/>
          <w:bCs/>
          <w:sz w:val="22"/>
          <w:szCs w:val="22"/>
          <w:lang w:val="en-US"/>
        </w:rPr>
        <w:t xml:space="preserve">Higher volumetric flow rates increase solids loading and demand greater energy dissipation capacity within the </w:t>
      </w:r>
      <w:proofErr w:type="spellStart"/>
      <w:r w:rsidRPr="001A0D2A">
        <w:rPr>
          <w:rFonts w:ascii="Arial" w:hAnsi="Arial" w:cs="Arial"/>
          <w:bCs/>
          <w:sz w:val="22"/>
          <w:szCs w:val="22"/>
          <w:lang w:val="en-US"/>
        </w:rPr>
        <w:t>feedwell</w:t>
      </w:r>
      <w:proofErr w:type="spellEnd"/>
      <w:r w:rsidRPr="001A0D2A">
        <w:rPr>
          <w:rFonts w:ascii="Arial" w:hAnsi="Arial" w:cs="Arial"/>
          <w:bCs/>
          <w:sz w:val="22"/>
          <w:szCs w:val="22"/>
          <w:lang w:val="en-US"/>
        </w:rPr>
        <w:t>.</w:t>
      </w:r>
    </w:p>
    <w:p w14:paraId="69FD2515" w14:textId="3811BF77" w:rsidR="008068F2" w:rsidRPr="001A0D2A" w:rsidRDefault="008068F2" w:rsidP="001A0D2A">
      <w:pPr>
        <w:pStyle w:val="ListParagraph"/>
        <w:numPr>
          <w:ilvl w:val="0"/>
          <w:numId w:val="33"/>
        </w:numPr>
        <w:jc w:val="both"/>
        <w:rPr>
          <w:rFonts w:ascii="Arial" w:hAnsi="Arial" w:cs="Arial"/>
          <w:bCs/>
          <w:sz w:val="22"/>
          <w:szCs w:val="22"/>
          <w:lang w:val="en-US"/>
        </w:rPr>
      </w:pPr>
      <w:r w:rsidRPr="001A0D2A">
        <w:rPr>
          <w:rFonts w:ascii="Arial" w:hAnsi="Arial" w:cs="Arial"/>
          <w:bCs/>
          <w:sz w:val="22"/>
          <w:szCs w:val="22"/>
          <w:lang w:val="en-US"/>
        </w:rPr>
        <w:t>Solids concentration</w:t>
      </w:r>
      <w:r w:rsidR="00544167">
        <w:rPr>
          <w:rFonts w:ascii="Arial" w:hAnsi="Arial" w:cs="Arial"/>
          <w:bCs/>
          <w:sz w:val="22"/>
          <w:szCs w:val="22"/>
          <w:lang w:val="en-US"/>
        </w:rPr>
        <w:t xml:space="preserve"> (t/h):</w:t>
      </w:r>
      <w:r w:rsidRPr="001A0D2A">
        <w:rPr>
          <w:rFonts w:ascii="Arial" w:hAnsi="Arial" w:cs="Arial"/>
          <w:bCs/>
          <w:sz w:val="22"/>
          <w:szCs w:val="22"/>
          <w:lang w:val="en-US"/>
        </w:rPr>
        <w:t xml:space="preserve"> Elevated solids content increases the mass per unit volume and alters the slurry’s rheological behavior.</w:t>
      </w:r>
    </w:p>
    <w:p w14:paraId="2F848AC5" w14:textId="4FA64977" w:rsidR="008068F2" w:rsidRPr="001A0D2A" w:rsidRDefault="008068F2" w:rsidP="54DA5E6D">
      <w:pPr>
        <w:pStyle w:val="ListParagraph"/>
        <w:numPr>
          <w:ilvl w:val="0"/>
          <w:numId w:val="33"/>
        </w:numPr>
        <w:jc w:val="both"/>
        <w:rPr>
          <w:rFonts w:ascii="Arial" w:hAnsi="Arial" w:cs="Arial"/>
          <w:sz w:val="22"/>
          <w:szCs w:val="22"/>
        </w:rPr>
      </w:pPr>
      <w:r w:rsidRPr="54DA5E6D">
        <w:rPr>
          <w:rFonts w:ascii="Arial" w:hAnsi="Arial" w:cs="Arial"/>
          <w:sz w:val="22"/>
          <w:szCs w:val="22"/>
        </w:rPr>
        <w:t xml:space="preserve">Thickener area </w:t>
      </w:r>
      <w:r w:rsidR="00544167" w:rsidRPr="54DA5E6D">
        <w:rPr>
          <w:rFonts w:ascii="Arial" w:hAnsi="Arial" w:cs="Arial"/>
          <w:sz w:val="22"/>
          <w:szCs w:val="22"/>
        </w:rPr>
        <w:t xml:space="preserve">(m²): </w:t>
      </w:r>
      <w:r w:rsidRPr="54DA5E6D">
        <w:rPr>
          <w:rFonts w:ascii="Arial" w:hAnsi="Arial" w:cs="Arial"/>
          <w:sz w:val="22"/>
          <w:szCs w:val="22"/>
        </w:rPr>
        <w:t xml:space="preserve"> Larger surface areas allow for better distribution of solids and promote more effective sedimentation.</w:t>
      </w:r>
    </w:p>
    <w:p w14:paraId="32690FA1" w14:textId="77777777" w:rsidR="001A0D2A" w:rsidRDefault="001A0D2A" w:rsidP="008068F2">
      <w:pPr>
        <w:pStyle w:val="ListParagraph"/>
        <w:ind w:left="360"/>
        <w:jc w:val="both"/>
        <w:rPr>
          <w:rFonts w:ascii="Arial" w:hAnsi="Arial" w:cs="Arial"/>
          <w:bCs/>
          <w:sz w:val="22"/>
          <w:szCs w:val="22"/>
          <w:lang w:val="en-US"/>
        </w:rPr>
      </w:pPr>
    </w:p>
    <w:p w14:paraId="0ACC6FE0" w14:textId="31A2176A" w:rsidR="008068F2" w:rsidRPr="00544167" w:rsidRDefault="008068F2" w:rsidP="00544167">
      <w:pPr>
        <w:jc w:val="both"/>
        <w:rPr>
          <w:rFonts w:ascii="Arial" w:hAnsi="Arial" w:cs="Arial"/>
          <w:bCs/>
          <w:sz w:val="22"/>
          <w:szCs w:val="22"/>
          <w:lang w:val="en-US"/>
        </w:rPr>
      </w:pPr>
      <w:r w:rsidRPr="00544167">
        <w:rPr>
          <w:rFonts w:ascii="Arial" w:hAnsi="Arial" w:cs="Arial"/>
          <w:bCs/>
          <w:sz w:val="22"/>
          <w:szCs w:val="22"/>
          <w:lang w:val="en-US"/>
        </w:rPr>
        <w:t>Maintaining an optimal solids loading is essential to ensure that:</w:t>
      </w:r>
    </w:p>
    <w:p w14:paraId="5FECA2B7" w14:textId="77777777" w:rsidR="008068F2" w:rsidRPr="008068F2" w:rsidRDefault="008068F2" w:rsidP="008068F2">
      <w:pPr>
        <w:pStyle w:val="ListParagraph"/>
        <w:ind w:left="360"/>
        <w:jc w:val="both"/>
        <w:rPr>
          <w:rFonts w:ascii="Arial" w:hAnsi="Arial" w:cs="Arial"/>
          <w:bCs/>
          <w:sz w:val="22"/>
          <w:szCs w:val="22"/>
          <w:lang w:val="en-US"/>
        </w:rPr>
      </w:pPr>
    </w:p>
    <w:p w14:paraId="142B251E" w14:textId="77777777" w:rsidR="008068F2" w:rsidRPr="009804BF" w:rsidRDefault="008068F2" w:rsidP="009804BF">
      <w:pPr>
        <w:pStyle w:val="ListParagraph"/>
        <w:numPr>
          <w:ilvl w:val="0"/>
          <w:numId w:val="34"/>
        </w:numPr>
        <w:jc w:val="both"/>
        <w:rPr>
          <w:rFonts w:ascii="Arial" w:hAnsi="Arial" w:cs="Arial"/>
          <w:bCs/>
          <w:sz w:val="22"/>
          <w:szCs w:val="22"/>
          <w:lang w:val="en-US"/>
        </w:rPr>
      </w:pPr>
      <w:r w:rsidRPr="009804BF">
        <w:rPr>
          <w:rFonts w:ascii="Arial" w:hAnsi="Arial" w:cs="Arial"/>
          <w:bCs/>
          <w:sz w:val="22"/>
          <w:szCs w:val="22"/>
          <w:lang w:val="en-US"/>
        </w:rPr>
        <w:t>The thickener operates within its design envelope, avoiding short-circuiting.</w:t>
      </w:r>
    </w:p>
    <w:p w14:paraId="563BB32F" w14:textId="77777777" w:rsidR="008068F2" w:rsidRPr="009804BF" w:rsidRDefault="008068F2" w:rsidP="009804BF">
      <w:pPr>
        <w:pStyle w:val="ListParagraph"/>
        <w:numPr>
          <w:ilvl w:val="0"/>
          <w:numId w:val="34"/>
        </w:numPr>
        <w:jc w:val="both"/>
        <w:rPr>
          <w:rFonts w:ascii="Arial" w:hAnsi="Arial" w:cs="Arial"/>
          <w:bCs/>
          <w:sz w:val="22"/>
          <w:szCs w:val="22"/>
          <w:lang w:val="en-US"/>
        </w:rPr>
      </w:pPr>
      <w:r w:rsidRPr="009804BF">
        <w:rPr>
          <w:rFonts w:ascii="Arial" w:hAnsi="Arial" w:cs="Arial"/>
          <w:bCs/>
          <w:sz w:val="22"/>
          <w:szCs w:val="22"/>
          <w:lang w:val="en-US"/>
        </w:rPr>
        <w:t>The clarification zone provides sufficient residence time for fine particle separation.</w:t>
      </w:r>
    </w:p>
    <w:p w14:paraId="4B55F042" w14:textId="77777777" w:rsidR="008068F2" w:rsidRPr="009804BF" w:rsidRDefault="008068F2" w:rsidP="009804BF">
      <w:pPr>
        <w:pStyle w:val="ListParagraph"/>
        <w:numPr>
          <w:ilvl w:val="0"/>
          <w:numId w:val="34"/>
        </w:numPr>
        <w:jc w:val="both"/>
        <w:rPr>
          <w:rFonts w:ascii="Arial" w:hAnsi="Arial" w:cs="Arial"/>
          <w:bCs/>
          <w:sz w:val="22"/>
          <w:szCs w:val="22"/>
          <w:lang w:val="en-US"/>
        </w:rPr>
      </w:pPr>
      <w:r w:rsidRPr="009804BF">
        <w:rPr>
          <w:rFonts w:ascii="Arial" w:hAnsi="Arial" w:cs="Arial"/>
          <w:bCs/>
          <w:sz w:val="22"/>
          <w:szCs w:val="22"/>
          <w:lang w:val="en-US"/>
        </w:rPr>
        <w:t>Recirculation and turbulence are minimized, preserving overall performance.</w:t>
      </w:r>
    </w:p>
    <w:p w14:paraId="2818020E" w14:textId="77777777" w:rsidR="009804BF" w:rsidRDefault="009804BF" w:rsidP="008068F2">
      <w:pPr>
        <w:pStyle w:val="ListParagraph"/>
        <w:ind w:left="360"/>
        <w:jc w:val="both"/>
        <w:rPr>
          <w:rFonts w:ascii="Arial" w:hAnsi="Arial" w:cs="Arial"/>
          <w:bCs/>
          <w:sz w:val="22"/>
          <w:szCs w:val="22"/>
          <w:lang w:val="en-US"/>
        </w:rPr>
      </w:pPr>
    </w:p>
    <w:p w14:paraId="3AEEFA2E" w14:textId="0760DDB0" w:rsidR="008068F2" w:rsidRPr="009804BF" w:rsidRDefault="008068F2" w:rsidP="009804BF">
      <w:pPr>
        <w:jc w:val="both"/>
        <w:rPr>
          <w:rFonts w:ascii="Arial" w:hAnsi="Arial" w:cs="Arial"/>
          <w:bCs/>
          <w:sz w:val="22"/>
          <w:szCs w:val="22"/>
          <w:lang w:val="en-US"/>
        </w:rPr>
      </w:pPr>
      <w:r w:rsidRPr="009804BF">
        <w:rPr>
          <w:rFonts w:ascii="Arial" w:hAnsi="Arial" w:cs="Arial"/>
          <w:bCs/>
          <w:sz w:val="22"/>
          <w:szCs w:val="22"/>
          <w:lang w:val="en-US"/>
        </w:rPr>
        <w:t xml:space="preserve">At the Bagdad operation, solids loading was calculated based on daily processed tonnage and the effective thickener area of 1,590 m² </w:t>
      </w:r>
      <w:r w:rsidRPr="009804BF">
        <w:rPr>
          <w:rFonts w:ascii="Arial" w:hAnsi="Arial" w:cs="Arial"/>
          <w:bCs/>
          <w:sz w:val="22"/>
          <w:szCs w:val="22"/>
          <w:lang w:val="en-US"/>
        </w:rPr>
        <w:lastRenderedPageBreak/>
        <w:t>(corresponding to a 45-meter diameter unit). The results were as follows</w:t>
      </w:r>
      <w:r w:rsidR="00CB16A2">
        <w:rPr>
          <w:rFonts w:ascii="Arial" w:hAnsi="Arial" w:cs="Arial"/>
          <w:bCs/>
          <w:sz w:val="22"/>
          <w:szCs w:val="22"/>
          <w:lang w:val="en-US"/>
        </w:rPr>
        <w:t xml:space="preserve"> and detailed in Figure </w:t>
      </w:r>
      <w:r w:rsidR="007E4E90">
        <w:rPr>
          <w:rFonts w:ascii="Arial" w:hAnsi="Arial" w:cs="Arial"/>
          <w:bCs/>
          <w:sz w:val="22"/>
          <w:szCs w:val="22"/>
          <w:lang w:val="en-US"/>
        </w:rPr>
        <w:t>4</w:t>
      </w:r>
      <w:r w:rsidRPr="009804BF">
        <w:rPr>
          <w:rFonts w:ascii="Arial" w:hAnsi="Arial" w:cs="Arial"/>
          <w:bCs/>
          <w:sz w:val="22"/>
          <w:szCs w:val="22"/>
          <w:lang w:val="en-US"/>
        </w:rPr>
        <w:t>:</w:t>
      </w:r>
    </w:p>
    <w:p w14:paraId="7D008741" w14:textId="77777777" w:rsidR="008068F2" w:rsidRPr="008068F2" w:rsidRDefault="008068F2" w:rsidP="008068F2">
      <w:pPr>
        <w:pStyle w:val="ListParagraph"/>
        <w:ind w:left="360"/>
        <w:jc w:val="both"/>
        <w:rPr>
          <w:rFonts w:ascii="Arial" w:hAnsi="Arial" w:cs="Arial"/>
          <w:bCs/>
          <w:sz w:val="22"/>
          <w:szCs w:val="22"/>
          <w:lang w:val="en-US"/>
        </w:rPr>
      </w:pPr>
    </w:p>
    <w:p w14:paraId="1851D2EF" w14:textId="5E4796EC" w:rsidR="008068F2" w:rsidRPr="008068F2" w:rsidRDefault="008068F2" w:rsidP="009804BF">
      <w:pPr>
        <w:pStyle w:val="ListParagraph"/>
        <w:numPr>
          <w:ilvl w:val="0"/>
          <w:numId w:val="35"/>
        </w:numPr>
        <w:jc w:val="both"/>
        <w:rPr>
          <w:rFonts w:ascii="Arial" w:hAnsi="Arial" w:cs="Arial"/>
          <w:bCs/>
          <w:sz w:val="22"/>
          <w:szCs w:val="22"/>
          <w:lang w:val="en-US"/>
        </w:rPr>
      </w:pPr>
      <w:r w:rsidRPr="00603C01">
        <w:rPr>
          <w:rFonts w:ascii="Arial" w:hAnsi="Arial" w:cs="Arial"/>
          <w:bCs/>
          <w:sz w:val="22"/>
          <w:szCs w:val="22"/>
          <w:u w:val="single"/>
          <w:lang w:val="en-US"/>
        </w:rPr>
        <w:t>Pre-retrofit period (Jan–Mar 2023):</w:t>
      </w:r>
      <w:r w:rsidRPr="008068F2">
        <w:rPr>
          <w:rFonts w:ascii="Arial" w:hAnsi="Arial" w:cs="Arial"/>
          <w:bCs/>
          <w:sz w:val="22"/>
          <w:szCs w:val="22"/>
          <w:lang w:val="en-US"/>
        </w:rPr>
        <w:t xml:space="preserve"> Solids loading ranged from approximately 0.95 to 1.05 t/m²h, constrained by turbulence and wear in the original </w:t>
      </w:r>
      <w:proofErr w:type="spellStart"/>
      <w:r w:rsidRPr="008068F2">
        <w:rPr>
          <w:rFonts w:ascii="Arial" w:hAnsi="Arial" w:cs="Arial"/>
          <w:bCs/>
          <w:sz w:val="22"/>
          <w:szCs w:val="22"/>
          <w:lang w:val="en-US"/>
        </w:rPr>
        <w:t>feedwell</w:t>
      </w:r>
      <w:proofErr w:type="spellEnd"/>
      <w:r w:rsidRPr="008068F2">
        <w:rPr>
          <w:rFonts w:ascii="Arial" w:hAnsi="Arial" w:cs="Arial"/>
          <w:bCs/>
          <w:sz w:val="22"/>
          <w:szCs w:val="22"/>
          <w:lang w:val="en-US"/>
        </w:rPr>
        <w:t>.</w:t>
      </w:r>
    </w:p>
    <w:p w14:paraId="1615DA4B" w14:textId="446945C5" w:rsidR="008068F2" w:rsidRPr="008068F2" w:rsidRDefault="008068F2" w:rsidP="009804BF">
      <w:pPr>
        <w:pStyle w:val="ListParagraph"/>
        <w:numPr>
          <w:ilvl w:val="0"/>
          <w:numId w:val="35"/>
        </w:numPr>
        <w:jc w:val="both"/>
        <w:rPr>
          <w:rFonts w:ascii="Arial" w:hAnsi="Arial" w:cs="Arial"/>
          <w:bCs/>
          <w:sz w:val="22"/>
          <w:szCs w:val="22"/>
          <w:lang w:val="en-US"/>
        </w:rPr>
      </w:pPr>
      <w:r w:rsidRPr="00603C01">
        <w:rPr>
          <w:rFonts w:ascii="Arial" w:hAnsi="Arial" w:cs="Arial"/>
          <w:bCs/>
          <w:sz w:val="22"/>
          <w:szCs w:val="22"/>
          <w:u w:val="single"/>
          <w:lang w:val="en-US"/>
        </w:rPr>
        <w:t>Post-retrofit period (Mar–Dec 2023):</w:t>
      </w:r>
      <w:r w:rsidRPr="008068F2">
        <w:rPr>
          <w:rFonts w:ascii="Arial" w:hAnsi="Arial" w:cs="Arial"/>
          <w:bCs/>
          <w:sz w:val="22"/>
          <w:szCs w:val="22"/>
          <w:lang w:val="en-US"/>
        </w:rPr>
        <w:t xml:space="preserve"> Average solids loading increased to 1.08 t/m²h, with values ranging from 1.05 to 1.15 t/m²h, indicating improved utilization of the active area.</w:t>
      </w:r>
    </w:p>
    <w:p w14:paraId="782605D1" w14:textId="77777777" w:rsidR="00D033D6" w:rsidRDefault="00D033D6" w:rsidP="00D033D6">
      <w:pPr>
        <w:jc w:val="both"/>
        <w:rPr>
          <w:rFonts w:ascii="Arial" w:hAnsi="Arial" w:cs="Arial"/>
          <w:bCs/>
          <w:sz w:val="22"/>
          <w:szCs w:val="22"/>
          <w:lang w:val="en-US"/>
        </w:rPr>
      </w:pPr>
    </w:p>
    <w:p w14:paraId="0F23861A" w14:textId="60A369FD" w:rsidR="00AC7BAB" w:rsidRPr="00D033D6" w:rsidRDefault="008068F2" w:rsidP="00D033D6">
      <w:pPr>
        <w:jc w:val="both"/>
        <w:rPr>
          <w:rFonts w:ascii="Arial" w:hAnsi="Arial" w:cs="Arial"/>
          <w:b/>
          <w:sz w:val="22"/>
          <w:szCs w:val="22"/>
        </w:rPr>
      </w:pPr>
      <w:r w:rsidRPr="00D033D6">
        <w:rPr>
          <w:rFonts w:ascii="Arial" w:hAnsi="Arial" w:cs="Arial"/>
          <w:bCs/>
          <w:sz w:val="22"/>
          <w:szCs w:val="22"/>
          <w:lang w:val="en-US"/>
        </w:rPr>
        <w:t>This increase in solids handling capacity reflects the effectiveness of the</w:t>
      </w:r>
      <w:r w:rsidR="00D033D6" w:rsidRPr="00D033D6">
        <w:rPr>
          <w:rFonts w:ascii="Arial" w:hAnsi="Arial" w:cs="Arial"/>
          <w:bCs/>
          <w:sz w:val="22"/>
          <w:szCs w:val="22"/>
          <w:lang w:val="en-US"/>
        </w:rPr>
        <w:t xml:space="preserve"> process-based solution, the</w:t>
      </w:r>
      <w:r w:rsidRPr="00D033D6">
        <w:rPr>
          <w:rFonts w:ascii="Arial" w:hAnsi="Arial" w:cs="Arial"/>
          <w:bCs/>
          <w:sz w:val="22"/>
          <w:szCs w:val="22"/>
          <w:lang w:val="en-US"/>
        </w:rPr>
        <w:t xml:space="preserve"> </w:t>
      </w:r>
      <w:proofErr w:type="spellStart"/>
      <w:r w:rsidRPr="00D033D6">
        <w:rPr>
          <w:rFonts w:ascii="Arial" w:hAnsi="Arial" w:cs="Arial"/>
          <w:bCs/>
          <w:sz w:val="22"/>
          <w:szCs w:val="22"/>
          <w:lang w:val="en-US"/>
        </w:rPr>
        <w:t>Reactorwell</w:t>
      </w:r>
      <w:proofErr w:type="spellEnd"/>
      <w:r w:rsidRPr="00D033D6">
        <w:rPr>
          <w:rFonts w:ascii="Arial" w:hAnsi="Arial" w:cs="Arial"/>
          <w:bCs/>
          <w:sz w:val="22"/>
          <w:szCs w:val="22"/>
          <w:lang w:val="en-US"/>
        </w:rPr>
        <w:t xml:space="preserve">™ </w:t>
      </w:r>
      <w:proofErr w:type="spellStart"/>
      <w:r w:rsidRPr="00D033D6">
        <w:rPr>
          <w:rFonts w:ascii="Arial" w:hAnsi="Arial" w:cs="Arial"/>
          <w:bCs/>
          <w:sz w:val="22"/>
          <w:szCs w:val="22"/>
          <w:lang w:val="en-US"/>
        </w:rPr>
        <w:t>feedwell</w:t>
      </w:r>
      <w:proofErr w:type="spellEnd"/>
      <w:r w:rsidR="00D033D6" w:rsidRPr="00D033D6">
        <w:rPr>
          <w:rFonts w:ascii="Arial" w:hAnsi="Arial" w:cs="Arial"/>
          <w:bCs/>
          <w:sz w:val="22"/>
          <w:szCs w:val="22"/>
          <w:lang w:val="en-US"/>
        </w:rPr>
        <w:t>.</w:t>
      </w:r>
    </w:p>
    <w:p w14:paraId="0196AAA9" w14:textId="1BE19D7E" w:rsidR="000F5D38" w:rsidRPr="004963DD" w:rsidRDefault="000F5D38" w:rsidP="004963DD">
      <w:pPr>
        <w:jc w:val="both"/>
        <w:rPr>
          <w:rFonts w:ascii="Arial" w:hAnsi="Arial" w:cs="Arial"/>
          <w:b/>
          <w:sz w:val="22"/>
          <w:szCs w:val="22"/>
        </w:rPr>
      </w:pPr>
    </w:p>
    <w:p w14:paraId="79EFE1DB" w14:textId="7FA83531" w:rsidR="004D41C4" w:rsidRPr="006F6C98" w:rsidRDefault="000F5D38" w:rsidP="0068608C">
      <w:pPr>
        <w:pStyle w:val="ListParagraph"/>
        <w:numPr>
          <w:ilvl w:val="1"/>
          <w:numId w:val="9"/>
        </w:numPr>
        <w:jc w:val="both"/>
        <w:rPr>
          <w:rFonts w:ascii="Arial" w:hAnsi="Arial" w:cs="Arial"/>
          <w:b/>
          <w:sz w:val="22"/>
          <w:szCs w:val="22"/>
          <w:lang w:val="es-PE"/>
        </w:rPr>
      </w:pPr>
      <w:proofErr w:type="spellStart"/>
      <w:r w:rsidRPr="006F6C98">
        <w:rPr>
          <w:rFonts w:ascii="Arial" w:hAnsi="Arial" w:cs="Arial"/>
          <w:bCs/>
          <w:sz w:val="22"/>
          <w:szCs w:val="22"/>
          <w:lang w:val="es-PE"/>
        </w:rPr>
        <w:t>Underflow</w:t>
      </w:r>
      <w:proofErr w:type="spellEnd"/>
      <w:r w:rsidRPr="006F6C98">
        <w:rPr>
          <w:rFonts w:ascii="Arial" w:hAnsi="Arial" w:cs="Arial"/>
          <w:bCs/>
          <w:sz w:val="22"/>
          <w:szCs w:val="22"/>
          <w:lang w:val="es-PE"/>
        </w:rPr>
        <w:t xml:space="preserve"> </w:t>
      </w:r>
      <w:proofErr w:type="spellStart"/>
      <w:r w:rsidR="006F6C98" w:rsidRPr="006F6C98">
        <w:rPr>
          <w:rFonts w:ascii="Arial" w:hAnsi="Arial" w:cs="Arial"/>
          <w:bCs/>
          <w:sz w:val="22"/>
          <w:szCs w:val="22"/>
          <w:lang w:val="es-PE"/>
        </w:rPr>
        <w:t>density</w:t>
      </w:r>
      <w:proofErr w:type="spellEnd"/>
    </w:p>
    <w:p w14:paraId="19E88389" w14:textId="77777777" w:rsidR="006F6C98" w:rsidRPr="006F6C98" w:rsidRDefault="006F6C98" w:rsidP="006F6C98">
      <w:pPr>
        <w:pStyle w:val="ListParagraph"/>
        <w:ind w:left="360"/>
        <w:jc w:val="both"/>
        <w:rPr>
          <w:rFonts w:ascii="Arial" w:hAnsi="Arial" w:cs="Arial"/>
          <w:b/>
          <w:sz w:val="22"/>
          <w:szCs w:val="22"/>
          <w:lang w:val="es-PE"/>
        </w:rPr>
      </w:pPr>
    </w:p>
    <w:p w14:paraId="4109DC73" w14:textId="77777777" w:rsidR="00F6062F" w:rsidRPr="00F6062F" w:rsidRDefault="00F6062F" w:rsidP="00F6062F">
      <w:pPr>
        <w:jc w:val="both"/>
        <w:rPr>
          <w:rFonts w:ascii="Arial" w:hAnsi="Arial" w:cs="Arial"/>
          <w:bCs/>
          <w:sz w:val="22"/>
          <w:szCs w:val="22"/>
          <w:lang w:val="en-US"/>
        </w:rPr>
      </w:pPr>
      <w:r w:rsidRPr="00F6062F">
        <w:rPr>
          <w:rFonts w:ascii="Arial" w:hAnsi="Arial" w:cs="Arial"/>
          <w:bCs/>
          <w:sz w:val="22"/>
          <w:szCs w:val="22"/>
          <w:lang w:val="en-US"/>
        </w:rPr>
        <w:t>Underflow density, expressed as the percentage of solids by mass in the thickener discharge, is a direct indicator of solid-liquid separation efficiency. A higher underflow density reduces the water content in the discharged material, thereby decreasing the hydraulic load on downstream processes.</w:t>
      </w:r>
    </w:p>
    <w:p w14:paraId="5BB1A7A2" w14:textId="5E04438A" w:rsidR="003645B4" w:rsidRDefault="003645B4" w:rsidP="00F6062F">
      <w:pPr>
        <w:jc w:val="both"/>
        <w:rPr>
          <w:rFonts w:ascii="Arial" w:hAnsi="Arial" w:cs="Arial"/>
          <w:bCs/>
          <w:sz w:val="22"/>
          <w:szCs w:val="22"/>
          <w:lang w:val="en-US"/>
        </w:rPr>
      </w:pPr>
    </w:p>
    <w:p w14:paraId="0CC3CD97" w14:textId="76EC9974" w:rsidR="00F6062F" w:rsidRDefault="00AA73C6" w:rsidP="00F6062F">
      <w:pPr>
        <w:jc w:val="both"/>
        <w:rPr>
          <w:rFonts w:ascii="Arial" w:hAnsi="Arial" w:cs="Arial"/>
          <w:bCs/>
          <w:sz w:val="22"/>
          <w:szCs w:val="22"/>
          <w:lang w:val="en-US"/>
        </w:rPr>
      </w:pPr>
      <w:r>
        <w:rPr>
          <w:rFonts w:ascii="Arial" w:hAnsi="Arial" w:cs="Arial"/>
          <w:bCs/>
          <w:sz w:val="22"/>
          <w:szCs w:val="22"/>
          <w:lang w:val="en-US"/>
        </w:rPr>
        <w:t xml:space="preserve">For this study, </w:t>
      </w:r>
      <w:r w:rsidRPr="00F6062F">
        <w:rPr>
          <w:rFonts w:ascii="Arial" w:hAnsi="Arial" w:cs="Arial"/>
          <w:bCs/>
          <w:sz w:val="22"/>
          <w:szCs w:val="22"/>
          <w:lang w:val="en-US"/>
        </w:rPr>
        <w:t>values were obtained from the plant’s data acquisition system using in-line density sensors installed at the thickener discharge, which continuously monitor solids concentration.</w:t>
      </w:r>
      <w:r w:rsidR="00CB16A2">
        <w:rPr>
          <w:rFonts w:ascii="Arial" w:hAnsi="Arial" w:cs="Arial"/>
          <w:bCs/>
          <w:sz w:val="22"/>
          <w:szCs w:val="22"/>
          <w:lang w:val="en-US"/>
        </w:rPr>
        <w:t xml:space="preserve"> </w:t>
      </w:r>
      <w:r w:rsidR="00CB16A2" w:rsidRPr="009804BF">
        <w:rPr>
          <w:rFonts w:ascii="Arial" w:hAnsi="Arial" w:cs="Arial"/>
          <w:bCs/>
          <w:sz w:val="22"/>
          <w:szCs w:val="22"/>
          <w:lang w:val="en-US"/>
        </w:rPr>
        <w:t>The results were as follows</w:t>
      </w:r>
      <w:r w:rsidR="00CB16A2">
        <w:rPr>
          <w:rFonts w:ascii="Arial" w:hAnsi="Arial" w:cs="Arial"/>
          <w:bCs/>
          <w:sz w:val="22"/>
          <w:szCs w:val="22"/>
          <w:lang w:val="en-US"/>
        </w:rPr>
        <w:t xml:space="preserve"> and detailed in Figure </w:t>
      </w:r>
      <w:r w:rsidR="007E4E90">
        <w:rPr>
          <w:rFonts w:ascii="Arial" w:hAnsi="Arial" w:cs="Arial"/>
          <w:bCs/>
          <w:sz w:val="22"/>
          <w:szCs w:val="22"/>
          <w:lang w:val="en-US"/>
        </w:rPr>
        <w:t>4</w:t>
      </w:r>
      <w:r w:rsidR="00CB16A2" w:rsidRPr="009804BF">
        <w:rPr>
          <w:rFonts w:ascii="Arial" w:hAnsi="Arial" w:cs="Arial"/>
          <w:bCs/>
          <w:sz w:val="22"/>
          <w:szCs w:val="22"/>
          <w:lang w:val="en-US"/>
        </w:rPr>
        <w:t>:</w:t>
      </w:r>
    </w:p>
    <w:p w14:paraId="27F9244B" w14:textId="77777777" w:rsidR="007E4E90" w:rsidRPr="00F6062F" w:rsidRDefault="007E4E90" w:rsidP="00F6062F">
      <w:pPr>
        <w:jc w:val="both"/>
        <w:rPr>
          <w:rFonts w:ascii="Arial" w:hAnsi="Arial" w:cs="Arial"/>
          <w:bCs/>
          <w:sz w:val="22"/>
          <w:szCs w:val="22"/>
          <w:lang w:val="en-US"/>
        </w:rPr>
      </w:pPr>
    </w:p>
    <w:p w14:paraId="4EB2CCBB" w14:textId="77777777" w:rsidR="00F6062F" w:rsidRPr="003645B4" w:rsidRDefault="00F6062F" w:rsidP="003645B4">
      <w:pPr>
        <w:pStyle w:val="ListParagraph"/>
        <w:numPr>
          <w:ilvl w:val="0"/>
          <w:numId w:val="36"/>
        </w:numPr>
        <w:jc w:val="both"/>
        <w:rPr>
          <w:rFonts w:ascii="Arial" w:hAnsi="Arial" w:cs="Arial"/>
          <w:bCs/>
          <w:sz w:val="22"/>
          <w:szCs w:val="22"/>
          <w:lang w:val="en-US"/>
        </w:rPr>
      </w:pPr>
      <w:r w:rsidRPr="00AA73C6">
        <w:rPr>
          <w:rFonts w:ascii="Arial" w:hAnsi="Arial" w:cs="Arial"/>
          <w:bCs/>
          <w:sz w:val="22"/>
          <w:szCs w:val="22"/>
          <w:u w:val="single"/>
          <w:lang w:val="en-US"/>
        </w:rPr>
        <w:t>Pre-retrofit period (Jan–Mar 2023):</w:t>
      </w:r>
      <w:r w:rsidRPr="003645B4">
        <w:rPr>
          <w:rFonts w:ascii="Arial" w:hAnsi="Arial" w:cs="Arial"/>
          <w:bCs/>
          <w:sz w:val="22"/>
          <w:szCs w:val="22"/>
          <w:lang w:val="en-US"/>
        </w:rPr>
        <w:t xml:space="preserve"> The average underflow density was approximately 50% solids, with fluctuations between 49.5% and 50.5%, influenced by turbulence and wear in the legacy </w:t>
      </w:r>
      <w:proofErr w:type="spellStart"/>
      <w:r w:rsidRPr="003645B4">
        <w:rPr>
          <w:rFonts w:ascii="Arial" w:hAnsi="Arial" w:cs="Arial"/>
          <w:bCs/>
          <w:sz w:val="22"/>
          <w:szCs w:val="22"/>
          <w:lang w:val="en-US"/>
        </w:rPr>
        <w:t>feedwell</w:t>
      </w:r>
      <w:proofErr w:type="spellEnd"/>
      <w:r w:rsidRPr="003645B4">
        <w:rPr>
          <w:rFonts w:ascii="Arial" w:hAnsi="Arial" w:cs="Arial"/>
          <w:bCs/>
          <w:sz w:val="22"/>
          <w:szCs w:val="22"/>
          <w:lang w:val="en-US"/>
        </w:rPr>
        <w:t xml:space="preserve"> system.</w:t>
      </w:r>
    </w:p>
    <w:p w14:paraId="3C650896" w14:textId="4DAB2D24" w:rsidR="00F6062F" w:rsidRDefault="00F6062F" w:rsidP="003645B4">
      <w:pPr>
        <w:pStyle w:val="ListParagraph"/>
        <w:numPr>
          <w:ilvl w:val="0"/>
          <w:numId w:val="36"/>
        </w:numPr>
        <w:jc w:val="both"/>
        <w:rPr>
          <w:rFonts w:ascii="Arial" w:hAnsi="Arial" w:cs="Arial"/>
          <w:bCs/>
          <w:sz w:val="22"/>
          <w:szCs w:val="22"/>
          <w:lang w:val="en-US"/>
        </w:rPr>
      </w:pPr>
      <w:r w:rsidRPr="00AA73C6">
        <w:rPr>
          <w:rFonts w:ascii="Arial" w:hAnsi="Arial" w:cs="Arial"/>
          <w:bCs/>
          <w:sz w:val="22"/>
          <w:szCs w:val="22"/>
          <w:u w:val="single"/>
          <w:lang w:val="en-US"/>
        </w:rPr>
        <w:t>Post-retrofit period (Mar–Dec 2023)</w:t>
      </w:r>
      <w:r w:rsidRPr="003645B4">
        <w:rPr>
          <w:rFonts w:ascii="Arial" w:hAnsi="Arial" w:cs="Arial"/>
          <w:bCs/>
          <w:sz w:val="22"/>
          <w:szCs w:val="22"/>
          <w:lang w:val="en-US"/>
        </w:rPr>
        <w:t>: Underflow density stabilized around 51.0%, ranging from 50.5% to 51.5%</w:t>
      </w:r>
      <w:r w:rsidR="004052EA">
        <w:rPr>
          <w:rFonts w:ascii="Arial" w:hAnsi="Arial" w:cs="Arial"/>
          <w:bCs/>
          <w:sz w:val="22"/>
          <w:szCs w:val="22"/>
          <w:lang w:val="en-US"/>
        </w:rPr>
        <w:t>.</w:t>
      </w:r>
      <w:r w:rsidRPr="003645B4">
        <w:rPr>
          <w:rFonts w:ascii="Arial" w:hAnsi="Arial" w:cs="Arial"/>
          <w:bCs/>
          <w:sz w:val="22"/>
          <w:szCs w:val="22"/>
          <w:lang w:val="en-US"/>
        </w:rPr>
        <w:t xml:space="preserve"> </w:t>
      </w:r>
    </w:p>
    <w:p w14:paraId="5823F54D" w14:textId="77777777" w:rsidR="00725450" w:rsidRDefault="00725450" w:rsidP="00725450">
      <w:pPr>
        <w:jc w:val="both"/>
        <w:rPr>
          <w:rFonts w:ascii="Arial" w:hAnsi="Arial" w:cs="Arial"/>
          <w:bCs/>
          <w:sz w:val="22"/>
          <w:szCs w:val="22"/>
          <w:lang w:val="en-US"/>
        </w:rPr>
      </w:pPr>
    </w:p>
    <w:p w14:paraId="3BC3410F" w14:textId="005708A6" w:rsidR="00725450" w:rsidRPr="00725450" w:rsidRDefault="00725450" w:rsidP="00725450">
      <w:pPr>
        <w:jc w:val="both"/>
        <w:rPr>
          <w:rFonts w:ascii="Arial" w:hAnsi="Arial" w:cs="Arial"/>
          <w:bCs/>
          <w:sz w:val="22"/>
          <w:szCs w:val="22"/>
          <w:lang w:val="en-US"/>
        </w:rPr>
      </w:pPr>
      <w:r>
        <w:rPr>
          <w:rFonts w:ascii="Arial" w:hAnsi="Arial" w:cs="Arial"/>
          <w:bCs/>
          <w:sz w:val="22"/>
          <w:szCs w:val="22"/>
          <w:lang w:val="en-US"/>
        </w:rPr>
        <w:t xml:space="preserve">The </w:t>
      </w:r>
      <w:r w:rsidR="00D56B14">
        <w:rPr>
          <w:rFonts w:ascii="Arial" w:hAnsi="Arial" w:cs="Arial"/>
          <w:bCs/>
          <w:sz w:val="22"/>
          <w:szCs w:val="22"/>
          <w:lang w:val="en-US"/>
        </w:rPr>
        <w:t xml:space="preserve">results demonstrate that the retrofit allowed for higher </w:t>
      </w:r>
      <w:r w:rsidR="0065469E">
        <w:rPr>
          <w:rFonts w:ascii="Arial" w:hAnsi="Arial" w:cs="Arial"/>
          <w:bCs/>
          <w:sz w:val="22"/>
          <w:szCs w:val="22"/>
          <w:lang w:val="en-US"/>
        </w:rPr>
        <w:t>underflow density at higher solid loading.</w:t>
      </w:r>
    </w:p>
    <w:p w14:paraId="00C5B473" w14:textId="4E305C8C" w:rsidR="00494D47" w:rsidRPr="00494D47" w:rsidRDefault="00494D47" w:rsidP="00494D47">
      <w:pPr>
        <w:jc w:val="both"/>
        <w:rPr>
          <w:rFonts w:ascii="Arial" w:hAnsi="Arial" w:cs="Arial"/>
          <w:bCs/>
          <w:sz w:val="22"/>
          <w:szCs w:val="22"/>
        </w:rPr>
      </w:pPr>
    </w:p>
    <w:p w14:paraId="07513328" w14:textId="781E5218" w:rsidR="00E66989" w:rsidRPr="006F6C98" w:rsidRDefault="006F6C98" w:rsidP="00E66989">
      <w:pPr>
        <w:pStyle w:val="ListParagraph"/>
        <w:numPr>
          <w:ilvl w:val="1"/>
          <w:numId w:val="9"/>
        </w:numPr>
        <w:jc w:val="both"/>
        <w:rPr>
          <w:rFonts w:ascii="Arial" w:hAnsi="Arial" w:cs="Arial"/>
          <w:bCs/>
          <w:sz w:val="22"/>
          <w:szCs w:val="22"/>
        </w:rPr>
      </w:pPr>
      <w:proofErr w:type="spellStart"/>
      <w:r>
        <w:rPr>
          <w:rFonts w:ascii="Arial" w:hAnsi="Arial" w:cs="Arial"/>
          <w:bCs/>
          <w:sz w:val="22"/>
          <w:szCs w:val="22"/>
        </w:rPr>
        <w:t>Flocculant</w:t>
      </w:r>
      <w:proofErr w:type="spellEnd"/>
      <w:r>
        <w:rPr>
          <w:rFonts w:ascii="Arial" w:hAnsi="Arial" w:cs="Arial"/>
          <w:bCs/>
          <w:sz w:val="22"/>
          <w:szCs w:val="22"/>
        </w:rPr>
        <w:t xml:space="preserve"> </w:t>
      </w:r>
      <w:proofErr w:type="spellStart"/>
      <w:r>
        <w:rPr>
          <w:rFonts w:ascii="Arial" w:hAnsi="Arial" w:cs="Arial"/>
          <w:bCs/>
          <w:sz w:val="22"/>
          <w:szCs w:val="22"/>
        </w:rPr>
        <w:t>dosing</w:t>
      </w:r>
      <w:proofErr w:type="spellEnd"/>
    </w:p>
    <w:p w14:paraId="4757892D" w14:textId="77777777" w:rsidR="00E66989" w:rsidRDefault="00E66989" w:rsidP="00E66989">
      <w:pPr>
        <w:pStyle w:val="ListParagraph"/>
        <w:ind w:left="360"/>
        <w:jc w:val="both"/>
        <w:rPr>
          <w:rFonts w:ascii="Arial" w:hAnsi="Arial" w:cs="Arial"/>
          <w:b/>
          <w:sz w:val="22"/>
          <w:szCs w:val="22"/>
        </w:rPr>
      </w:pPr>
    </w:p>
    <w:p w14:paraId="47B1A533" w14:textId="09FE29E8" w:rsidR="00CB16A2" w:rsidRPr="009804BF" w:rsidRDefault="00ED576F" w:rsidP="00CB16A2">
      <w:pPr>
        <w:jc w:val="both"/>
        <w:rPr>
          <w:rFonts w:ascii="Arial" w:hAnsi="Arial" w:cs="Arial"/>
          <w:bCs/>
          <w:sz w:val="22"/>
          <w:szCs w:val="22"/>
          <w:lang w:val="en-US"/>
        </w:rPr>
      </w:pPr>
      <w:proofErr w:type="spellStart"/>
      <w:r w:rsidRPr="00ED576F">
        <w:rPr>
          <w:rFonts w:ascii="Arial" w:hAnsi="Arial" w:cs="Arial"/>
          <w:bCs/>
          <w:sz w:val="22"/>
          <w:szCs w:val="22"/>
        </w:rPr>
        <w:t>Flocculant</w:t>
      </w:r>
      <w:proofErr w:type="spellEnd"/>
      <w:r w:rsidRPr="00ED576F">
        <w:rPr>
          <w:rFonts w:ascii="Arial" w:hAnsi="Arial" w:cs="Arial"/>
          <w:bCs/>
          <w:sz w:val="22"/>
          <w:szCs w:val="22"/>
        </w:rPr>
        <w:t xml:space="preserve"> dosage </w:t>
      </w:r>
      <w:proofErr w:type="spellStart"/>
      <w:r w:rsidRPr="00ED576F">
        <w:rPr>
          <w:rFonts w:ascii="Arial" w:hAnsi="Arial" w:cs="Arial"/>
          <w:bCs/>
          <w:sz w:val="22"/>
          <w:szCs w:val="22"/>
        </w:rPr>
        <w:t>is</w:t>
      </w:r>
      <w:proofErr w:type="spellEnd"/>
      <w:r w:rsidRPr="00ED576F">
        <w:rPr>
          <w:rFonts w:ascii="Arial" w:hAnsi="Arial" w:cs="Arial"/>
          <w:bCs/>
          <w:sz w:val="22"/>
          <w:szCs w:val="22"/>
        </w:rPr>
        <w:t xml:space="preserve"> a </w:t>
      </w:r>
      <w:proofErr w:type="spellStart"/>
      <w:r w:rsidRPr="00ED576F">
        <w:rPr>
          <w:rFonts w:ascii="Arial" w:hAnsi="Arial" w:cs="Arial"/>
          <w:bCs/>
          <w:sz w:val="22"/>
          <w:szCs w:val="22"/>
        </w:rPr>
        <w:t>critical</w:t>
      </w:r>
      <w:proofErr w:type="spellEnd"/>
      <w:r w:rsidRPr="00ED576F">
        <w:rPr>
          <w:rFonts w:ascii="Arial" w:hAnsi="Arial" w:cs="Arial"/>
          <w:bCs/>
          <w:sz w:val="22"/>
          <w:szCs w:val="22"/>
        </w:rPr>
        <w:t xml:space="preserve"> </w:t>
      </w:r>
      <w:proofErr w:type="spellStart"/>
      <w:r w:rsidRPr="00ED576F">
        <w:rPr>
          <w:rFonts w:ascii="Arial" w:hAnsi="Arial" w:cs="Arial"/>
          <w:bCs/>
          <w:sz w:val="22"/>
          <w:szCs w:val="22"/>
        </w:rPr>
        <w:t>operational</w:t>
      </w:r>
      <w:proofErr w:type="spellEnd"/>
      <w:r w:rsidRPr="00ED576F">
        <w:rPr>
          <w:rFonts w:ascii="Arial" w:hAnsi="Arial" w:cs="Arial"/>
          <w:bCs/>
          <w:sz w:val="22"/>
          <w:szCs w:val="22"/>
        </w:rPr>
        <w:t xml:space="preserve"> </w:t>
      </w:r>
      <w:proofErr w:type="spellStart"/>
      <w:r w:rsidRPr="00ED576F">
        <w:rPr>
          <w:rFonts w:ascii="Arial" w:hAnsi="Arial" w:cs="Arial"/>
          <w:bCs/>
          <w:sz w:val="22"/>
          <w:szCs w:val="22"/>
        </w:rPr>
        <w:t>parameter</w:t>
      </w:r>
      <w:proofErr w:type="spellEnd"/>
      <w:r w:rsidRPr="00ED576F">
        <w:rPr>
          <w:rFonts w:ascii="Arial" w:hAnsi="Arial" w:cs="Arial"/>
          <w:bCs/>
          <w:sz w:val="22"/>
          <w:szCs w:val="22"/>
        </w:rPr>
        <w:t xml:space="preserve"> </w:t>
      </w:r>
      <w:proofErr w:type="spellStart"/>
      <w:r w:rsidRPr="00ED576F">
        <w:rPr>
          <w:rFonts w:ascii="Arial" w:hAnsi="Arial" w:cs="Arial"/>
          <w:bCs/>
          <w:sz w:val="22"/>
          <w:szCs w:val="22"/>
        </w:rPr>
        <w:t>that</w:t>
      </w:r>
      <w:proofErr w:type="spellEnd"/>
      <w:r w:rsidRPr="00ED576F">
        <w:rPr>
          <w:rFonts w:ascii="Arial" w:hAnsi="Arial" w:cs="Arial"/>
          <w:bCs/>
          <w:sz w:val="22"/>
          <w:szCs w:val="22"/>
        </w:rPr>
        <w:t xml:space="preserve"> </w:t>
      </w:r>
      <w:proofErr w:type="spellStart"/>
      <w:r w:rsidRPr="00ED576F">
        <w:rPr>
          <w:rFonts w:ascii="Arial" w:hAnsi="Arial" w:cs="Arial"/>
          <w:bCs/>
          <w:sz w:val="22"/>
          <w:szCs w:val="22"/>
        </w:rPr>
        <w:t>reflects</w:t>
      </w:r>
      <w:proofErr w:type="spellEnd"/>
      <w:r w:rsidRPr="00ED576F">
        <w:rPr>
          <w:rFonts w:ascii="Arial" w:hAnsi="Arial" w:cs="Arial"/>
          <w:bCs/>
          <w:sz w:val="22"/>
          <w:szCs w:val="22"/>
        </w:rPr>
        <w:t xml:space="preserve"> the interaction </w:t>
      </w:r>
      <w:proofErr w:type="spellStart"/>
      <w:r w:rsidRPr="00ED576F">
        <w:rPr>
          <w:rFonts w:ascii="Arial" w:hAnsi="Arial" w:cs="Arial"/>
          <w:bCs/>
          <w:sz w:val="22"/>
          <w:szCs w:val="22"/>
        </w:rPr>
        <w:t>between</w:t>
      </w:r>
      <w:proofErr w:type="spellEnd"/>
      <w:r w:rsidRPr="00ED576F">
        <w:rPr>
          <w:rFonts w:ascii="Arial" w:hAnsi="Arial" w:cs="Arial"/>
          <w:bCs/>
          <w:sz w:val="22"/>
          <w:szCs w:val="22"/>
        </w:rPr>
        <w:t xml:space="preserve"> </w:t>
      </w:r>
      <w:proofErr w:type="spellStart"/>
      <w:r w:rsidRPr="00ED576F">
        <w:rPr>
          <w:rFonts w:ascii="Arial" w:hAnsi="Arial" w:cs="Arial"/>
          <w:bCs/>
          <w:sz w:val="22"/>
          <w:szCs w:val="22"/>
        </w:rPr>
        <w:t>feed</w:t>
      </w:r>
      <w:proofErr w:type="spellEnd"/>
      <w:r w:rsidRPr="00ED576F">
        <w:rPr>
          <w:rFonts w:ascii="Arial" w:hAnsi="Arial" w:cs="Arial"/>
          <w:bCs/>
          <w:sz w:val="22"/>
          <w:szCs w:val="22"/>
        </w:rPr>
        <w:t xml:space="preserve"> </w:t>
      </w:r>
      <w:proofErr w:type="spellStart"/>
      <w:r w:rsidRPr="00ED576F">
        <w:rPr>
          <w:rFonts w:ascii="Arial" w:hAnsi="Arial" w:cs="Arial"/>
          <w:bCs/>
          <w:sz w:val="22"/>
          <w:szCs w:val="22"/>
        </w:rPr>
        <w:t>characteristics</w:t>
      </w:r>
      <w:proofErr w:type="spellEnd"/>
      <w:r w:rsidRPr="00ED576F">
        <w:rPr>
          <w:rFonts w:ascii="Arial" w:hAnsi="Arial" w:cs="Arial"/>
          <w:bCs/>
          <w:sz w:val="22"/>
          <w:szCs w:val="22"/>
        </w:rPr>
        <w:t xml:space="preserve"> and the </w:t>
      </w:r>
      <w:proofErr w:type="spellStart"/>
      <w:r w:rsidRPr="00ED576F">
        <w:rPr>
          <w:rFonts w:ascii="Arial" w:hAnsi="Arial" w:cs="Arial"/>
          <w:bCs/>
          <w:sz w:val="22"/>
          <w:szCs w:val="22"/>
        </w:rPr>
        <w:t>effectiveness</w:t>
      </w:r>
      <w:proofErr w:type="spellEnd"/>
      <w:r w:rsidRPr="00ED576F">
        <w:rPr>
          <w:rFonts w:ascii="Arial" w:hAnsi="Arial" w:cs="Arial"/>
          <w:bCs/>
          <w:sz w:val="22"/>
          <w:szCs w:val="22"/>
        </w:rPr>
        <w:t xml:space="preserve"> of the </w:t>
      </w:r>
      <w:proofErr w:type="spellStart"/>
      <w:r w:rsidRPr="00ED576F">
        <w:rPr>
          <w:rFonts w:ascii="Arial" w:hAnsi="Arial" w:cs="Arial"/>
          <w:bCs/>
          <w:sz w:val="22"/>
          <w:szCs w:val="22"/>
        </w:rPr>
        <w:t>thickening</w:t>
      </w:r>
      <w:proofErr w:type="spellEnd"/>
      <w:r w:rsidRPr="00ED576F">
        <w:rPr>
          <w:rFonts w:ascii="Arial" w:hAnsi="Arial" w:cs="Arial"/>
          <w:bCs/>
          <w:sz w:val="22"/>
          <w:szCs w:val="22"/>
        </w:rPr>
        <w:t xml:space="preserve"> process. Optimal </w:t>
      </w:r>
      <w:proofErr w:type="spellStart"/>
      <w:r w:rsidRPr="00ED576F">
        <w:rPr>
          <w:rFonts w:ascii="Arial" w:hAnsi="Arial" w:cs="Arial"/>
          <w:bCs/>
          <w:sz w:val="22"/>
          <w:szCs w:val="22"/>
        </w:rPr>
        <w:t>dosing</w:t>
      </w:r>
      <w:proofErr w:type="spellEnd"/>
      <w:r w:rsidRPr="00ED576F">
        <w:rPr>
          <w:rFonts w:ascii="Arial" w:hAnsi="Arial" w:cs="Arial"/>
          <w:bCs/>
          <w:sz w:val="22"/>
          <w:szCs w:val="22"/>
        </w:rPr>
        <w:t xml:space="preserve"> </w:t>
      </w:r>
      <w:proofErr w:type="spellStart"/>
      <w:r w:rsidRPr="00ED576F">
        <w:rPr>
          <w:rFonts w:ascii="Arial" w:hAnsi="Arial" w:cs="Arial"/>
          <w:bCs/>
          <w:sz w:val="22"/>
          <w:szCs w:val="22"/>
        </w:rPr>
        <w:t>minimizes</w:t>
      </w:r>
      <w:proofErr w:type="spellEnd"/>
      <w:r w:rsidRPr="00ED576F">
        <w:rPr>
          <w:rFonts w:ascii="Arial" w:hAnsi="Arial" w:cs="Arial"/>
          <w:bCs/>
          <w:sz w:val="22"/>
          <w:szCs w:val="22"/>
        </w:rPr>
        <w:t xml:space="preserve"> </w:t>
      </w:r>
      <w:proofErr w:type="spellStart"/>
      <w:r w:rsidRPr="00ED576F">
        <w:rPr>
          <w:rFonts w:ascii="Arial" w:hAnsi="Arial" w:cs="Arial"/>
          <w:bCs/>
          <w:sz w:val="22"/>
          <w:szCs w:val="22"/>
        </w:rPr>
        <w:t>both</w:t>
      </w:r>
      <w:proofErr w:type="spellEnd"/>
      <w:r w:rsidRPr="00ED576F">
        <w:rPr>
          <w:rFonts w:ascii="Arial" w:hAnsi="Arial" w:cs="Arial"/>
          <w:bCs/>
          <w:sz w:val="22"/>
          <w:szCs w:val="22"/>
        </w:rPr>
        <w:t xml:space="preserve"> operating </w:t>
      </w:r>
      <w:proofErr w:type="spellStart"/>
      <w:r w:rsidRPr="00ED576F">
        <w:rPr>
          <w:rFonts w:ascii="Arial" w:hAnsi="Arial" w:cs="Arial"/>
          <w:bCs/>
          <w:sz w:val="22"/>
          <w:szCs w:val="22"/>
        </w:rPr>
        <w:t>costs</w:t>
      </w:r>
      <w:proofErr w:type="spellEnd"/>
      <w:r w:rsidRPr="00ED576F">
        <w:rPr>
          <w:rFonts w:ascii="Arial" w:hAnsi="Arial" w:cs="Arial"/>
          <w:bCs/>
          <w:sz w:val="22"/>
          <w:szCs w:val="22"/>
        </w:rPr>
        <w:t xml:space="preserve"> and </w:t>
      </w:r>
      <w:proofErr w:type="spellStart"/>
      <w:r w:rsidRPr="00ED576F">
        <w:rPr>
          <w:rFonts w:ascii="Arial" w:hAnsi="Arial" w:cs="Arial"/>
          <w:bCs/>
          <w:sz w:val="22"/>
          <w:szCs w:val="22"/>
        </w:rPr>
        <w:t>chemical</w:t>
      </w:r>
      <w:proofErr w:type="spellEnd"/>
      <w:r w:rsidRPr="00ED576F">
        <w:rPr>
          <w:rFonts w:ascii="Arial" w:hAnsi="Arial" w:cs="Arial"/>
          <w:bCs/>
          <w:sz w:val="22"/>
          <w:szCs w:val="22"/>
        </w:rPr>
        <w:t xml:space="preserve"> </w:t>
      </w:r>
      <w:proofErr w:type="spellStart"/>
      <w:r w:rsidRPr="00ED576F">
        <w:rPr>
          <w:rFonts w:ascii="Arial" w:hAnsi="Arial" w:cs="Arial"/>
          <w:bCs/>
          <w:sz w:val="22"/>
          <w:szCs w:val="22"/>
        </w:rPr>
        <w:t>waste</w:t>
      </w:r>
      <w:proofErr w:type="spellEnd"/>
      <w:r w:rsidRPr="00ED576F">
        <w:rPr>
          <w:rFonts w:ascii="Arial" w:hAnsi="Arial" w:cs="Arial"/>
          <w:bCs/>
          <w:sz w:val="22"/>
          <w:szCs w:val="22"/>
        </w:rPr>
        <w:t xml:space="preserve">, </w:t>
      </w:r>
      <w:proofErr w:type="spellStart"/>
      <w:r w:rsidRPr="00ED576F">
        <w:rPr>
          <w:rFonts w:ascii="Arial" w:hAnsi="Arial" w:cs="Arial"/>
          <w:bCs/>
          <w:sz w:val="22"/>
          <w:szCs w:val="22"/>
        </w:rPr>
        <w:t>while</w:t>
      </w:r>
      <w:proofErr w:type="spellEnd"/>
      <w:r w:rsidRPr="00ED576F">
        <w:rPr>
          <w:rFonts w:ascii="Arial" w:hAnsi="Arial" w:cs="Arial"/>
          <w:bCs/>
          <w:sz w:val="22"/>
          <w:szCs w:val="22"/>
        </w:rPr>
        <w:t xml:space="preserve"> </w:t>
      </w:r>
      <w:proofErr w:type="spellStart"/>
      <w:r w:rsidRPr="00ED576F">
        <w:rPr>
          <w:rFonts w:ascii="Arial" w:hAnsi="Arial" w:cs="Arial"/>
          <w:bCs/>
          <w:sz w:val="22"/>
          <w:szCs w:val="22"/>
        </w:rPr>
        <w:t>overdosing</w:t>
      </w:r>
      <w:proofErr w:type="spellEnd"/>
      <w:r w:rsidRPr="00ED576F">
        <w:rPr>
          <w:rFonts w:ascii="Arial" w:hAnsi="Arial" w:cs="Arial"/>
          <w:bCs/>
          <w:sz w:val="22"/>
          <w:szCs w:val="22"/>
        </w:rPr>
        <w:t xml:space="preserve"> can lead to </w:t>
      </w:r>
      <w:proofErr w:type="spellStart"/>
      <w:r w:rsidRPr="00ED576F">
        <w:rPr>
          <w:rFonts w:ascii="Arial" w:hAnsi="Arial" w:cs="Arial"/>
          <w:bCs/>
          <w:sz w:val="22"/>
          <w:szCs w:val="22"/>
        </w:rPr>
        <w:t>unnecessary</w:t>
      </w:r>
      <w:proofErr w:type="spellEnd"/>
      <w:r w:rsidRPr="00ED576F">
        <w:rPr>
          <w:rFonts w:ascii="Arial" w:hAnsi="Arial" w:cs="Arial"/>
          <w:bCs/>
          <w:sz w:val="22"/>
          <w:szCs w:val="22"/>
        </w:rPr>
        <w:t xml:space="preserve"> </w:t>
      </w:r>
      <w:proofErr w:type="spellStart"/>
      <w:r w:rsidRPr="00ED576F">
        <w:rPr>
          <w:rFonts w:ascii="Arial" w:hAnsi="Arial" w:cs="Arial"/>
          <w:bCs/>
          <w:sz w:val="22"/>
          <w:szCs w:val="22"/>
        </w:rPr>
        <w:t>reagent</w:t>
      </w:r>
      <w:proofErr w:type="spellEnd"/>
      <w:r w:rsidRPr="00ED576F">
        <w:rPr>
          <w:rFonts w:ascii="Arial" w:hAnsi="Arial" w:cs="Arial"/>
          <w:bCs/>
          <w:sz w:val="22"/>
          <w:szCs w:val="22"/>
        </w:rPr>
        <w:t xml:space="preserve"> </w:t>
      </w:r>
      <w:proofErr w:type="spellStart"/>
      <w:r w:rsidRPr="00ED576F">
        <w:rPr>
          <w:rFonts w:ascii="Arial" w:hAnsi="Arial" w:cs="Arial"/>
          <w:bCs/>
          <w:sz w:val="22"/>
          <w:szCs w:val="22"/>
        </w:rPr>
        <w:t>consumption</w:t>
      </w:r>
      <w:proofErr w:type="spellEnd"/>
      <w:r w:rsidRPr="00ED576F">
        <w:rPr>
          <w:rFonts w:ascii="Arial" w:hAnsi="Arial" w:cs="Arial"/>
          <w:bCs/>
          <w:sz w:val="22"/>
          <w:szCs w:val="22"/>
        </w:rPr>
        <w:t xml:space="preserve"> and </w:t>
      </w:r>
      <w:proofErr w:type="spellStart"/>
      <w:r w:rsidRPr="00ED576F">
        <w:rPr>
          <w:rFonts w:ascii="Arial" w:hAnsi="Arial" w:cs="Arial"/>
          <w:bCs/>
          <w:sz w:val="22"/>
          <w:szCs w:val="22"/>
        </w:rPr>
        <w:t>potential</w:t>
      </w:r>
      <w:proofErr w:type="spellEnd"/>
      <w:r w:rsidRPr="00ED576F">
        <w:rPr>
          <w:rFonts w:ascii="Arial" w:hAnsi="Arial" w:cs="Arial"/>
          <w:bCs/>
          <w:sz w:val="22"/>
          <w:szCs w:val="22"/>
        </w:rPr>
        <w:t xml:space="preserve"> </w:t>
      </w:r>
      <w:proofErr w:type="spellStart"/>
      <w:r w:rsidRPr="00ED576F">
        <w:rPr>
          <w:rFonts w:ascii="Arial" w:hAnsi="Arial" w:cs="Arial"/>
          <w:bCs/>
          <w:sz w:val="22"/>
          <w:szCs w:val="22"/>
        </w:rPr>
        <w:t>environmental</w:t>
      </w:r>
      <w:proofErr w:type="spellEnd"/>
      <w:r w:rsidRPr="00ED576F">
        <w:rPr>
          <w:rFonts w:ascii="Arial" w:hAnsi="Arial" w:cs="Arial"/>
          <w:bCs/>
          <w:sz w:val="22"/>
          <w:szCs w:val="22"/>
        </w:rPr>
        <w:t xml:space="preserve"> impacts.</w:t>
      </w:r>
      <w:r w:rsidR="00CB16A2">
        <w:rPr>
          <w:rFonts w:ascii="Arial" w:hAnsi="Arial" w:cs="Arial"/>
          <w:bCs/>
          <w:sz w:val="22"/>
          <w:szCs w:val="22"/>
        </w:rPr>
        <w:t xml:space="preserve"> </w:t>
      </w:r>
      <w:r w:rsidR="00CB16A2" w:rsidRPr="009804BF">
        <w:rPr>
          <w:rFonts w:ascii="Arial" w:hAnsi="Arial" w:cs="Arial"/>
          <w:bCs/>
          <w:sz w:val="22"/>
          <w:szCs w:val="22"/>
          <w:lang w:val="en-US"/>
        </w:rPr>
        <w:t xml:space="preserve">The results </w:t>
      </w:r>
      <w:r w:rsidR="00B576B9">
        <w:rPr>
          <w:rFonts w:ascii="Arial" w:hAnsi="Arial" w:cs="Arial"/>
          <w:bCs/>
          <w:sz w:val="22"/>
          <w:szCs w:val="22"/>
          <w:lang w:val="en-US"/>
        </w:rPr>
        <w:t xml:space="preserve">are below </w:t>
      </w:r>
      <w:r w:rsidR="00CB16A2">
        <w:rPr>
          <w:rFonts w:ascii="Arial" w:hAnsi="Arial" w:cs="Arial"/>
          <w:bCs/>
          <w:sz w:val="22"/>
          <w:szCs w:val="22"/>
          <w:lang w:val="en-US"/>
        </w:rPr>
        <w:t xml:space="preserve">and detailed in Figure </w:t>
      </w:r>
      <w:r w:rsidR="007E4E90">
        <w:rPr>
          <w:rFonts w:ascii="Arial" w:hAnsi="Arial" w:cs="Arial"/>
          <w:bCs/>
          <w:sz w:val="22"/>
          <w:szCs w:val="22"/>
          <w:lang w:val="en-US"/>
        </w:rPr>
        <w:t>4</w:t>
      </w:r>
      <w:r w:rsidR="00CB16A2" w:rsidRPr="009804BF">
        <w:rPr>
          <w:rFonts w:ascii="Arial" w:hAnsi="Arial" w:cs="Arial"/>
          <w:bCs/>
          <w:sz w:val="22"/>
          <w:szCs w:val="22"/>
          <w:lang w:val="en-US"/>
        </w:rPr>
        <w:t>:</w:t>
      </w:r>
    </w:p>
    <w:p w14:paraId="253573D5" w14:textId="77777777" w:rsidR="00ED576F" w:rsidRPr="00CB16A2" w:rsidRDefault="00ED576F" w:rsidP="00CB16A2">
      <w:pPr>
        <w:jc w:val="both"/>
        <w:rPr>
          <w:rFonts w:ascii="Arial" w:hAnsi="Arial" w:cs="Arial"/>
          <w:bCs/>
          <w:sz w:val="22"/>
          <w:szCs w:val="22"/>
        </w:rPr>
      </w:pPr>
    </w:p>
    <w:p w14:paraId="0EA988D9" w14:textId="0C503D5F" w:rsidR="00ED576F" w:rsidRPr="0073585F" w:rsidRDefault="00ED576F" w:rsidP="00ED576F">
      <w:pPr>
        <w:pStyle w:val="ListParagraph"/>
        <w:numPr>
          <w:ilvl w:val="0"/>
          <w:numId w:val="37"/>
        </w:numPr>
        <w:jc w:val="both"/>
        <w:rPr>
          <w:rFonts w:ascii="Arial" w:hAnsi="Arial" w:cs="Arial"/>
          <w:bCs/>
          <w:sz w:val="22"/>
          <w:szCs w:val="22"/>
        </w:rPr>
      </w:pPr>
      <w:r w:rsidRPr="0073585F">
        <w:rPr>
          <w:rFonts w:ascii="Arial" w:hAnsi="Arial" w:cs="Arial"/>
          <w:bCs/>
          <w:sz w:val="22"/>
          <w:szCs w:val="22"/>
          <w:u w:val="single"/>
        </w:rPr>
        <w:t>Pre-</w:t>
      </w:r>
      <w:proofErr w:type="spellStart"/>
      <w:r w:rsidRPr="0073585F">
        <w:rPr>
          <w:rFonts w:ascii="Arial" w:hAnsi="Arial" w:cs="Arial"/>
          <w:bCs/>
          <w:sz w:val="22"/>
          <w:szCs w:val="22"/>
          <w:u w:val="single"/>
        </w:rPr>
        <w:t>retrofit</w:t>
      </w:r>
      <w:proofErr w:type="spellEnd"/>
      <w:r w:rsidRPr="0073585F">
        <w:rPr>
          <w:rFonts w:ascii="Arial" w:hAnsi="Arial" w:cs="Arial"/>
          <w:bCs/>
          <w:sz w:val="22"/>
          <w:szCs w:val="22"/>
          <w:u w:val="single"/>
        </w:rPr>
        <w:t xml:space="preserve"> (Jan–Mar 2023):</w:t>
      </w:r>
      <w:r w:rsidRPr="0073585F">
        <w:rPr>
          <w:rFonts w:ascii="Arial" w:hAnsi="Arial" w:cs="Arial"/>
          <w:bCs/>
          <w:sz w:val="22"/>
          <w:szCs w:val="22"/>
        </w:rPr>
        <w:t xml:space="preserve"> </w:t>
      </w:r>
      <w:proofErr w:type="spellStart"/>
      <w:r w:rsidR="008A2D9F" w:rsidRPr="0073585F">
        <w:rPr>
          <w:rFonts w:ascii="Arial" w:hAnsi="Arial" w:cs="Arial"/>
          <w:bCs/>
          <w:sz w:val="22"/>
          <w:szCs w:val="22"/>
        </w:rPr>
        <w:t>F</w:t>
      </w:r>
      <w:r w:rsidRPr="0073585F">
        <w:rPr>
          <w:rFonts w:ascii="Arial" w:hAnsi="Arial" w:cs="Arial"/>
          <w:bCs/>
          <w:sz w:val="22"/>
          <w:szCs w:val="22"/>
        </w:rPr>
        <w:t>locculant</w:t>
      </w:r>
      <w:proofErr w:type="spellEnd"/>
      <w:r w:rsidRPr="0073585F">
        <w:rPr>
          <w:rFonts w:ascii="Arial" w:hAnsi="Arial" w:cs="Arial"/>
          <w:bCs/>
          <w:sz w:val="22"/>
          <w:szCs w:val="22"/>
        </w:rPr>
        <w:t xml:space="preserve"> dosage </w:t>
      </w:r>
      <w:proofErr w:type="spellStart"/>
      <w:r w:rsidR="008A2D9F" w:rsidRPr="0073585F">
        <w:rPr>
          <w:rFonts w:ascii="Arial" w:hAnsi="Arial" w:cs="Arial"/>
          <w:bCs/>
          <w:sz w:val="22"/>
          <w:szCs w:val="22"/>
        </w:rPr>
        <w:t>averaged</w:t>
      </w:r>
      <w:proofErr w:type="spellEnd"/>
      <w:r w:rsidR="008A2D9F" w:rsidRPr="0073585F">
        <w:rPr>
          <w:rFonts w:ascii="Arial" w:hAnsi="Arial" w:cs="Arial"/>
          <w:bCs/>
          <w:sz w:val="22"/>
          <w:szCs w:val="22"/>
        </w:rPr>
        <w:t xml:space="preserve"> about</w:t>
      </w:r>
      <w:r w:rsidRPr="0073585F">
        <w:rPr>
          <w:rFonts w:ascii="Arial" w:hAnsi="Arial" w:cs="Arial"/>
          <w:bCs/>
          <w:sz w:val="22"/>
          <w:szCs w:val="22"/>
        </w:rPr>
        <w:t xml:space="preserve"> </w:t>
      </w:r>
      <w:r w:rsidR="008A2D9F" w:rsidRPr="0073585F">
        <w:rPr>
          <w:rFonts w:ascii="Arial" w:hAnsi="Arial" w:cs="Arial"/>
          <w:bCs/>
          <w:sz w:val="22"/>
          <w:szCs w:val="22"/>
        </w:rPr>
        <w:t>2</w:t>
      </w:r>
      <w:r w:rsidRPr="0073585F">
        <w:rPr>
          <w:rFonts w:ascii="Arial" w:hAnsi="Arial" w:cs="Arial"/>
          <w:bCs/>
          <w:sz w:val="22"/>
          <w:szCs w:val="22"/>
        </w:rPr>
        <w:t xml:space="preserve">5 g/t, </w:t>
      </w:r>
      <w:proofErr w:type="spellStart"/>
      <w:r w:rsidRPr="0073585F">
        <w:rPr>
          <w:rFonts w:ascii="Arial" w:hAnsi="Arial" w:cs="Arial"/>
          <w:bCs/>
          <w:sz w:val="22"/>
          <w:szCs w:val="22"/>
        </w:rPr>
        <w:t>with</w:t>
      </w:r>
      <w:proofErr w:type="spellEnd"/>
      <w:r w:rsidRPr="0073585F">
        <w:rPr>
          <w:rFonts w:ascii="Arial" w:hAnsi="Arial" w:cs="Arial"/>
          <w:bCs/>
          <w:sz w:val="22"/>
          <w:szCs w:val="22"/>
        </w:rPr>
        <w:t xml:space="preserve"> </w:t>
      </w:r>
      <w:proofErr w:type="spellStart"/>
      <w:r w:rsidR="008A2D9F" w:rsidRPr="0073585F">
        <w:rPr>
          <w:rFonts w:ascii="Arial" w:hAnsi="Arial" w:cs="Arial"/>
          <w:bCs/>
          <w:sz w:val="22"/>
          <w:szCs w:val="22"/>
        </w:rPr>
        <w:t>even</w:t>
      </w:r>
      <w:proofErr w:type="spellEnd"/>
      <w:r w:rsidR="008A2D9F" w:rsidRPr="0073585F">
        <w:rPr>
          <w:rFonts w:ascii="Arial" w:hAnsi="Arial" w:cs="Arial"/>
          <w:bCs/>
          <w:sz w:val="22"/>
          <w:szCs w:val="22"/>
        </w:rPr>
        <w:t xml:space="preserve"> </w:t>
      </w:r>
      <w:proofErr w:type="spellStart"/>
      <w:r w:rsidR="008A2D9F" w:rsidRPr="0073585F">
        <w:rPr>
          <w:rFonts w:ascii="Arial" w:hAnsi="Arial" w:cs="Arial"/>
          <w:bCs/>
          <w:sz w:val="22"/>
          <w:szCs w:val="22"/>
        </w:rPr>
        <w:t>higher</w:t>
      </w:r>
      <w:proofErr w:type="spellEnd"/>
      <w:r w:rsidR="008A2D9F" w:rsidRPr="0073585F">
        <w:rPr>
          <w:rFonts w:ascii="Arial" w:hAnsi="Arial" w:cs="Arial"/>
          <w:bCs/>
          <w:sz w:val="22"/>
          <w:szCs w:val="22"/>
        </w:rPr>
        <w:t xml:space="preserve"> </w:t>
      </w:r>
      <w:proofErr w:type="spellStart"/>
      <w:r w:rsidR="008A2D9F" w:rsidRPr="0073585F">
        <w:rPr>
          <w:rFonts w:ascii="Arial" w:hAnsi="Arial" w:cs="Arial"/>
          <w:bCs/>
          <w:sz w:val="22"/>
          <w:szCs w:val="22"/>
        </w:rPr>
        <w:t>consumptions</w:t>
      </w:r>
      <w:proofErr w:type="spellEnd"/>
      <w:r w:rsidR="008A2D9F" w:rsidRPr="0073585F">
        <w:rPr>
          <w:rFonts w:ascii="Arial" w:hAnsi="Arial" w:cs="Arial"/>
          <w:bCs/>
          <w:sz w:val="22"/>
          <w:szCs w:val="22"/>
        </w:rPr>
        <w:t xml:space="preserve"> </w:t>
      </w:r>
      <w:proofErr w:type="spellStart"/>
      <w:r w:rsidR="008A2D9F" w:rsidRPr="0073585F">
        <w:rPr>
          <w:rFonts w:ascii="Arial" w:hAnsi="Arial" w:cs="Arial"/>
          <w:bCs/>
          <w:sz w:val="22"/>
          <w:szCs w:val="22"/>
        </w:rPr>
        <w:t>before</w:t>
      </w:r>
      <w:proofErr w:type="spellEnd"/>
      <w:r w:rsidR="008A2D9F" w:rsidRPr="0073585F">
        <w:rPr>
          <w:rFonts w:ascii="Arial" w:hAnsi="Arial" w:cs="Arial"/>
          <w:bCs/>
          <w:sz w:val="22"/>
          <w:szCs w:val="22"/>
        </w:rPr>
        <w:t xml:space="preserve"> the </w:t>
      </w:r>
      <w:proofErr w:type="spellStart"/>
      <w:r w:rsidR="008A2D9F" w:rsidRPr="0073585F">
        <w:rPr>
          <w:rFonts w:ascii="Arial" w:hAnsi="Arial" w:cs="Arial"/>
          <w:bCs/>
          <w:sz w:val="22"/>
          <w:szCs w:val="22"/>
        </w:rPr>
        <w:t>evaluation</w:t>
      </w:r>
      <w:proofErr w:type="spellEnd"/>
      <w:r w:rsidR="008A2D9F" w:rsidRPr="0073585F">
        <w:rPr>
          <w:rFonts w:ascii="Arial" w:hAnsi="Arial" w:cs="Arial"/>
          <w:bCs/>
          <w:sz w:val="22"/>
          <w:szCs w:val="22"/>
        </w:rPr>
        <w:t xml:space="preserve"> </w:t>
      </w:r>
      <w:proofErr w:type="spellStart"/>
      <w:r w:rsidR="008A2D9F" w:rsidRPr="0073585F">
        <w:rPr>
          <w:rFonts w:ascii="Arial" w:hAnsi="Arial" w:cs="Arial"/>
          <w:bCs/>
          <w:sz w:val="22"/>
          <w:szCs w:val="22"/>
        </w:rPr>
        <w:t>period</w:t>
      </w:r>
      <w:proofErr w:type="spellEnd"/>
      <w:r w:rsidR="008A2D9F" w:rsidRPr="0073585F">
        <w:rPr>
          <w:rFonts w:ascii="Arial" w:hAnsi="Arial" w:cs="Arial"/>
          <w:bCs/>
          <w:sz w:val="22"/>
          <w:szCs w:val="22"/>
        </w:rPr>
        <w:t xml:space="preserve">, </w:t>
      </w:r>
      <w:proofErr w:type="spellStart"/>
      <w:r w:rsidR="00DB7478" w:rsidRPr="0073585F">
        <w:rPr>
          <w:rFonts w:ascii="Arial" w:hAnsi="Arial" w:cs="Arial"/>
          <w:bCs/>
          <w:sz w:val="22"/>
          <w:szCs w:val="22"/>
        </w:rPr>
        <w:t>reaching</w:t>
      </w:r>
      <w:proofErr w:type="spellEnd"/>
      <w:r w:rsidR="00DB7478" w:rsidRPr="0073585F">
        <w:rPr>
          <w:rFonts w:ascii="Arial" w:hAnsi="Arial" w:cs="Arial"/>
          <w:bCs/>
          <w:sz w:val="22"/>
          <w:szCs w:val="22"/>
        </w:rPr>
        <w:t xml:space="preserve"> </w:t>
      </w:r>
      <w:proofErr w:type="spellStart"/>
      <w:r w:rsidR="00DB7478" w:rsidRPr="0073585F">
        <w:rPr>
          <w:rFonts w:ascii="Arial" w:hAnsi="Arial" w:cs="Arial"/>
          <w:bCs/>
          <w:sz w:val="22"/>
          <w:szCs w:val="22"/>
        </w:rPr>
        <w:t>approximately</w:t>
      </w:r>
      <w:proofErr w:type="spellEnd"/>
      <w:r w:rsidR="008A2D9F" w:rsidRPr="0073585F">
        <w:rPr>
          <w:rFonts w:ascii="Arial" w:hAnsi="Arial" w:cs="Arial"/>
          <w:bCs/>
          <w:sz w:val="22"/>
          <w:szCs w:val="22"/>
        </w:rPr>
        <w:t xml:space="preserve"> 35 g</w:t>
      </w:r>
      <w:r w:rsidR="00DB7478" w:rsidRPr="0073585F">
        <w:rPr>
          <w:rFonts w:ascii="Arial" w:hAnsi="Arial" w:cs="Arial"/>
          <w:bCs/>
          <w:sz w:val="22"/>
          <w:szCs w:val="22"/>
        </w:rPr>
        <w:t>/</w:t>
      </w:r>
      <w:r w:rsidR="008A2D9F" w:rsidRPr="0073585F">
        <w:rPr>
          <w:rFonts w:ascii="Arial" w:hAnsi="Arial" w:cs="Arial"/>
          <w:bCs/>
          <w:sz w:val="22"/>
          <w:szCs w:val="22"/>
        </w:rPr>
        <w:t xml:space="preserve">t </w:t>
      </w:r>
      <w:proofErr w:type="spellStart"/>
      <w:r w:rsidR="008A2D9F" w:rsidRPr="0073585F">
        <w:rPr>
          <w:rFonts w:ascii="Arial" w:hAnsi="Arial" w:cs="Arial"/>
          <w:bCs/>
          <w:sz w:val="22"/>
          <w:szCs w:val="22"/>
        </w:rPr>
        <w:t>in</w:t>
      </w:r>
      <w:proofErr w:type="spellEnd"/>
      <w:r w:rsidR="008A2D9F" w:rsidRPr="0073585F">
        <w:rPr>
          <w:rFonts w:ascii="Arial" w:hAnsi="Arial" w:cs="Arial"/>
          <w:bCs/>
          <w:sz w:val="22"/>
          <w:szCs w:val="22"/>
        </w:rPr>
        <w:t xml:space="preserve"> 2021</w:t>
      </w:r>
      <w:r w:rsidRPr="0073585F">
        <w:rPr>
          <w:rFonts w:ascii="Arial" w:hAnsi="Arial" w:cs="Arial"/>
          <w:bCs/>
          <w:sz w:val="22"/>
          <w:szCs w:val="22"/>
        </w:rPr>
        <w:t>.</w:t>
      </w:r>
    </w:p>
    <w:p w14:paraId="18F3B7D7" w14:textId="1A3B5740" w:rsidR="00ED576F" w:rsidRPr="0073585F" w:rsidRDefault="00ED576F" w:rsidP="00ED576F">
      <w:pPr>
        <w:pStyle w:val="ListParagraph"/>
        <w:numPr>
          <w:ilvl w:val="0"/>
          <w:numId w:val="37"/>
        </w:numPr>
        <w:jc w:val="both"/>
        <w:rPr>
          <w:rFonts w:ascii="Arial" w:hAnsi="Arial" w:cs="Arial"/>
          <w:bCs/>
          <w:sz w:val="22"/>
          <w:szCs w:val="22"/>
        </w:rPr>
      </w:pPr>
      <w:r w:rsidRPr="0073585F">
        <w:rPr>
          <w:rFonts w:ascii="Arial" w:hAnsi="Arial" w:cs="Arial"/>
          <w:bCs/>
          <w:sz w:val="22"/>
          <w:szCs w:val="22"/>
          <w:u w:val="single"/>
        </w:rPr>
        <w:t>Post-</w:t>
      </w:r>
      <w:proofErr w:type="spellStart"/>
      <w:r w:rsidRPr="0073585F">
        <w:rPr>
          <w:rFonts w:ascii="Arial" w:hAnsi="Arial" w:cs="Arial"/>
          <w:bCs/>
          <w:sz w:val="22"/>
          <w:szCs w:val="22"/>
          <w:u w:val="single"/>
        </w:rPr>
        <w:t>retrofit</w:t>
      </w:r>
      <w:proofErr w:type="spellEnd"/>
      <w:r w:rsidRPr="0073585F">
        <w:rPr>
          <w:rFonts w:ascii="Arial" w:hAnsi="Arial" w:cs="Arial"/>
          <w:bCs/>
          <w:sz w:val="22"/>
          <w:szCs w:val="22"/>
          <w:u w:val="single"/>
        </w:rPr>
        <w:t xml:space="preserve"> (Mar–</w:t>
      </w:r>
      <w:proofErr w:type="spellStart"/>
      <w:r w:rsidRPr="0073585F">
        <w:rPr>
          <w:rFonts w:ascii="Arial" w:hAnsi="Arial" w:cs="Arial"/>
          <w:bCs/>
          <w:sz w:val="22"/>
          <w:szCs w:val="22"/>
          <w:u w:val="single"/>
        </w:rPr>
        <w:t>Dec</w:t>
      </w:r>
      <w:proofErr w:type="spellEnd"/>
      <w:r w:rsidRPr="0073585F">
        <w:rPr>
          <w:rFonts w:ascii="Arial" w:hAnsi="Arial" w:cs="Arial"/>
          <w:bCs/>
          <w:sz w:val="22"/>
          <w:szCs w:val="22"/>
          <w:u w:val="single"/>
        </w:rPr>
        <w:t xml:space="preserve"> 2023):</w:t>
      </w:r>
      <w:r w:rsidRPr="0073585F">
        <w:rPr>
          <w:rFonts w:ascii="Arial" w:hAnsi="Arial" w:cs="Arial"/>
          <w:bCs/>
          <w:sz w:val="22"/>
          <w:szCs w:val="22"/>
        </w:rPr>
        <w:t xml:space="preserve"> Dosage </w:t>
      </w:r>
      <w:proofErr w:type="spellStart"/>
      <w:r w:rsidR="0098685A" w:rsidRPr="0073585F">
        <w:rPr>
          <w:rFonts w:ascii="Arial" w:hAnsi="Arial" w:cs="Arial"/>
          <w:bCs/>
          <w:sz w:val="22"/>
          <w:szCs w:val="22"/>
        </w:rPr>
        <w:t>averaged</w:t>
      </w:r>
      <w:proofErr w:type="spellEnd"/>
      <w:r w:rsidRPr="0073585F">
        <w:rPr>
          <w:rFonts w:ascii="Arial" w:hAnsi="Arial" w:cs="Arial"/>
          <w:bCs/>
          <w:sz w:val="22"/>
          <w:szCs w:val="22"/>
        </w:rPr>
        <w:t xml:space="preserve"> </w:t>
      </w:r>
      <w:r w:rsidR="0098685A" w:rsidRPr="0073585F">
        <w:rPr>
          <w:rFonts w:ascii="Arial" w:hAnsi="Arial" w:cs="Arial"/>
          <w:bCs/>
          <w:sz w:val="22"/>
          <w:szCs w:val="22"/>
        </w:rPr>
        <w:t>20.5</w:t>
      </w:r>
      <w:r w:rsidRPr="0073585F">
        <w:rPr>
          <w:rFonts w:ascii="Arial" w:hAnsi="Arial" w:cs="Arial"/>
          <w:bCs/>
          <w:sz w:val="22"/>
          <w:szCs w:val="22"/>
        </w:rPr>
        <w:t xml:space="preserve"> g/t</w:t>
      </w:r>
      <w:r w:rsidR="0098685A" w:rsidRPr="0073585F">
        <w:rPr>
          <w:rFonts w:ascii="Arial" w:hAnsi="Arial" w:cs="Arial"/>
          <w:bCs/>
          <w:sz w:val="22"/>
          <w:szCs w:val="22"/>
        </w:rPr>
        <w:t xml:space="preserve"> </w:t>
      </w:r>
      <w:proofErr w:type="spellStart"/>
      <w:r w:rsidR="0098685A" w:rsidRPr="0073585F">
        <w:rPr>
          <w:rFonts w:ascii="Arial" w:hAnsi="Arial" w:cs="Arial"/>
          <w:bCs/>
          <w:sz w:val="22"/>
          <w:szCs w:val="22"/>
        </w:rPr>
        <w:t>during</w:t>
      </w:r>
      <w:proofErr w:type="spellEnd"/>
      <w:r w:rsidR="0098685A" w:rsidRPr="0073585F">
        <w:rPr>
          <w:rFonts w:ascii="Arial" w:hAnsi="Arial" w:cs="Arial"/>
          <w:bCs/>
          <w:sz w:val="22"/>
          <w:szCs w:val="22"/>
        </w:rPr>
        <w:t xml:space="preserve"> the </w:t>
      </w:r>
      <w:r w:rsidR="0073585F" w:rsidRPr="0073585F">
        <w:rPr>
          <w:rFonts w:ascii="Arial" w:hAnsi="Arial" w:cs="Arial"/>
          <w:bCs/>
          <w:sz w:val="22"/>
          <w:szCs w:val="22"/>
        </w:rPr>
        <w:t xml:space="preserve">second quarter of 2023 and </w:t>
      </w:r>
      <w:proofErr w:type="spellStart"/>
      <w:r w:rsidR="0073585F" w:rsidRPr="0073585F">
        <w:rPr>
          <w:rFonts w:ascii="Arial" w:hAnsi="Arial" w:cs="Arial"/>
          <w:bCs/>
          <w:sz w:val="22"/>
          <w:szCs w:val="22"/>
        </w:rPr>
        <w:t>then</w:t>
      </w:r>
      <w:proofErr w:type="spellEnd"/>
      <w:r w:rsidR="0073585F" w:rsidRPr="0073585F">
        <w:rPr>
          <w:rFonts w:ascii="Arial" w:hAnsi="Arial" w:cs="Arial"/>
          <w:bCs/>
          <w:sz w:val="22"/>
          <w:szCs w:val="22"/>
        </w:rPr>
        <w:t xml:space="preserve"> </w:t>
      </w:r>
      <w:proofErr w:type="spellStart"/>
      <w:r w:rsidR="0073585F" w:rsidRPr="0073585F">
        <w:rPr>
          <w:rFonts w:ascii="Arial" w:hAnsi="Arial" w:cs="Arial"/>
          <w:bCs/>
          <w:sz w:val="22"/>
          <w:szCs w:val="22"/>
        </w:rPr>
        <w:t>further</w:t>
      </w:r>
      <w:proofErr w:type="spellEnd"/>
      <w:r w:rsidR="0073585F" w:rsidRPr="0073585F">
        <w:rPr>
          <w:rFonts w:ascii="Arial" w:hAnsi="Arial" w:cs="Arial"/>
          <w:bCs/>
          <w:sz w:val="22"/>
          <w:szCs w:val="22"/>
        </w:rPr>
        <w:t xml:space="preserve"> to 17.5 g/t, </w:t>
      </w:r>
      <w:proofErr w:type="spellStart"/>
      <w:r w:rsidRPr="0073585F">
        <w:rPr>
          <w:rFonts w:ascii="Arial" w:hAnsi="Arial" w:cs="Arial"/>
          <w:bCs/>
          <w:sz w:val="22"/>
          <w:szCs w:val="22"/>
        </w:rPr>
        <w:t>representing</w:t>
      </w:r>
      <w:proofErr w:type="spellEnd"/>
      <w:r w:rsidRPr="0073585F">
        <w:rPr>
          <w:rFonts w:ascii="Arial" w:hAnsi="Arial" w:cs="Arial"/>
          <w:bCs/>
          <w:sz w:val="22"/>
          <w:szCs w:val="22"/>
        </w:rPr>
        <w:t xml:space="preserve"> </w:t>
      </w:r>
      <w:proofErr w:type="spellStart"/>
      <w:r w:rsidRPr="0073585F">
        <w:rPr>
          <w:rFonts w:ascii="Arial" w:hAnsi="Arial" w:cs="Arial"/>
          <w:bCs/>
          <w:sz w:val="22"/>
          <w:szCs w:val="22"/>
        </w:rPr>
        <w:t>approximately</w:t>
      </w:r>
      <w:proofErr w:type="spellEnd"/>
      <w:r w:rsidRPr="0073585F">
        <w:rPr>
          <w:rFonts w:ascii="Arial" w:hAnsi="Arial" w:cs="Arial"/>
          <w:bCs/>
          <w:sz w:val="22"/>
          <w:szCs w:val="22"/>
        </w:rPr>
        <w:t xml:space="preserve"> </w:t>
      </w:r>
      <w:r w:rsidR="0098685A" w:rsidRPr="0073585F">
        <w:rPr>
          <w:rFonts w:ascii="Arial" w:hAnsi="Arial" w:cs="Arial"/>
          <w:bCs/>
          <w:sz w:val="22"/>
          <w:szCs w:val="22"/>
        </w:rPr>
        <w:t>30</w:t>
      </w:r>
      <w:r w:rsidRPr="0073585F">
        <w:rPr>
          <w:rFonts w:ascii="Arial" w:hAnsi="Arial" w:cs="Arial"/>
          <w:bCs/>
          <w:sz w:val="22"/>
          <w:szCs w:val="22"/>
        </w:rPr>
        <w:t>%</w:t>
      </w:r>
      <w:r w:rsidR="0098685A" w:rsidRPr="0073585F">
        <w:rPr>
          <w:rFonts w:ascii="Arial" w:hAnsi="Arial" w:cs="Arial"/>
          <w:bCs/>
          <w:sz w:val="22"/>
          <w:szCs w:val="22"/>
        </w:rPr>
        <w:t xml:space="preserve"> </w:t>
      </w:r>
      <w:proofErr w:type="spellStart"/>
      <w:r w:rsidR="0098685A" w:rsidRPr="0073585F">
        <w:rPr>
          <w:rFonts w:ascii="Arial" w:hAnsi="Arial" w:cs="Arial"/>
          <w:bCs/>
          <w:sz w:val="22"/>
          <w:szCs w:val="22"/>
        </w:rPr>
        <w:t>reagent</w:t>
      </w:r>
      <w:proofErr w:type="spellEnd"/>
      <w:r w:rsidR="0098685A" w:rsidRPr="0073585F">
        <w:rPr>
          <w:rFonts w:ascii="Arial" w:hAnsi="Arial" w:cs="Arial"/>
          <w:bCs/>
          <w:sz w:val="22"/>
          <w:szCs w:val="22"/>
        </w:rPr>
        <w:t xml:space="preserve"> </w:t>
      </w:r>
      <w:proofErr w:type="spellStart"/>
      <w:r w:rsidR="00DF2E4E" w:rsidRPr="0073585F">
        <w:rPr>
          <w:rFonts w:ascii="Arial" w:hAnsi="Arial" w:cs="Arial"/>
          <w:bCs/>
          <w:sz w:val="22"/>
          <w:szCs w:val="22"/>
        </w:rPr>
        <w:t>reduction</w:t>
      </w:r>
      <w:proofErr w:type="spellEnd"/>
      <w:r w:rsidR="00DF2E4E" w:rsidRPr="0073585F">
        <w:rPr>
          <w:rFonts w:ascii="Arial" w:hAnsi="Arial" w:cs="Arial"/>
          <w:bCs/>
          <w:sz w:val="22"/>
          <w:szCs w:val="22"/>
        </w:rPr>
        <w:t xml:space="preserve"> </w:t>
      </w:r>
      <w:proofErr w:type="spellStart"/>
      <w:r w:rsidR="00DF2E4E" w:rsidRPr="0073585F">
        <w:rPr>
          <w:rFonts w:ascii="Arial" w:hAnsi="Arial" w:cs="Arial"/>
          <w:bCs/>
          <w:sz w:val="22"/>
          <w:szCs w:val="22"/>
        </w:rPr>
        <w:t>overall</w:t>
      </w:r>
      <w:proofErr w:type="spellEnd"/>
      <w:r w:rsidRPr="0073585F">
        <w:rPr>
          <w:rFonts w:ascii="Arial" w:hAnsi="Arial" w:cs="Arial"/>
          <w:bCs/>
          <w:sz w:val="22"/>
          <w:szCs w:val="22"/>
        </w:rPr>
        <w:t>.</w:t>
      </w:r>
    </w:p>
    <w:p w14:paraId="732117CD" w14:textId="77777777" w:rsidR="00ED576F" w:rsidRPr="00ED576F" w:rsidRDefault="00ED576F" w:rsidP="00ED576F">
      <w:pPr>
        <w:pStyle w:val="ListParagraph"/>
        <w:ind w:left="360"/>
        <w:jc w:val="both"/>
        <w:rPr>
          <w:rFonts w:ascii="Arial" w:hAnsi="Arial" w:cs="Arial"/>
          <w:bCs/>
          <w:sz w:val="22"/>
          <w:szCs w:val="22"/>
        </w:rPr>
      </w:pPr>
    </w:p>
    <w:p w14:paraId="450E629B" w14:textId="202024A6" w:rsidR="00E66989" w:rsidRPr="00ED576F" w:rsidRDefault="00ED576F" w:rsidP="00ED576F">
      <w:pPr>
        <w:jc w:val="both"/>
        <w:rPr>
          <w:rFonts w:ascii="Arial" w:hAnsi="Arial" w:cs="Arial"/>
          <w:bCs/>
          <w:sz w:val="22"/>
          <w:szCs w:val="22"/>
        </w:rPr>
      </w:pPr>
      <w:proofErr w:type="spellStart"/>
      <w:r w:rsidRPr="00ED576F">
        <w:rPr>
          <w:rFonts w:ascii="Arial" w:hAnsi="Arial" w:cs="Arial"/>
          <w:bCs/>
          <w:sz w:val="22"/>
          <w:szCs w:val="22"/>
        </w:rPr>
        <w:t>Flocculant</w:t>
      </w:r>
      <w:proofErr w:type="spellEnd"/>
      <w:r w:rsidRPr="00ED576F">
        <w:rPr>
          <w:rFonts w:ascii="Arial" w:hAnsi="Arial" w:cs="Arial"/>
          <w:bCs/>
          <w:sz w:val="22"/>
          <w:szCs w:val="22"/>
        </w:rPr>
        <w:t xml:space="preserve"> </w:t>
      </w:r>
      <w:proofErr w:type="spellStart"/>
      <w:r w:rsidRPr="00ED576F">
        <w:rPr>
          <w:rFonts w:ascii="Arial" w:hAnsi="Arial" w:cs="Arial"/>
          <w:bCs/>
          <w:sz w:val="22"/>
          <w:szCs w:val="22"/>
        </w:rPr>
        <w:t>consumption</w:t>
      </w:r>
      <w:proofErr w:type="spellEnd"/>
      <w:r w:rsidRPr="00ED576F">
        <w:rPr>
          <w:rFonts w:ascii="Arial" w:hAnsi="Arial" w:cs="Arial"/>
          <w:bCs/>
          <w:sz w:val="22"/>
          <w:szCs w:val="22"/>
        </w:rPr>
        <w:t xml:space="preserve"> data </w:t>
      </w:r>
      <w:proofErr w:type="spellStart"/>
      <w:r w:rsidRPr="00ED576F">
        <w:rPr>
          <w:rFonts w:ascii="Arial" w:hAnsi="Arial" w:cs="Arial"/>
          <w:bCs/>
          <w:sz w:val="22"/>
          <w:szCs w:val="22"/>
        </w:rPr>
        <w:t>were</w:t>
      </w:r>
      <w:proofErr w:type="spellEnd"/>
      <w:r w:rsidRPr="00ED576F">
        <w:rPr>
          <w:rFonts w:ascii="Arial" w:hAnsi="Arial" w:cs="Arial"/>
          <w:bCs/>
          <w:sz w:val="22"/>
          <w:szCs w:val="22"/>
        </w:rPr>
        <w:t xml:space="preserve"> </w:t>
      </w:r>
      <w:proofErr w:type="spellStart"/>
      <w:r w:rsidRPr="00ED576F">
        <w:rPr>
          <w:rFonts w:ascii="Arial" w:hAnsi="Arial" w:cs="Arial"/>
          <w:bCs/>
          <w:sz w:val="22"/>
          <w:szCs w:val="22"/>
        </w:rPr>
        <w:t>obtained</w:t>
      </w:r>
      <w:proofErr w:type="spellEnd"/>
      <w:r w:rsidRPr="00ED576F">
        <w:rPr>
          <w:rFonts w:ascii="Arial" w:hAnsi="Arial" w:cs="Arial"/>
          <w:bCs/>
          <w:sz w:val="22"/>
          <w:szCs w:val="22"/>
        </w:rPr>
        <w:t xml:space="preserve"> </w:t>
      </w:r>
      <w:proofErr w:type="spellStart"/>
      <w:r w:rsidRPr="00ED576F">
        <w:rPr>
          <w:rFonts w:ascii="Arial" w:hAnsi="Arial" w:cs="Arial"/>
          <w:bCs/>
          <w:sz w:val="22"/>
          <w:szCs w:val="22"/>
        </w:rPr>
        <w:t>from</w:t>
      </w:r>
      <w:proofErr w:type="spellEnd"/>
      <w:r w:rsidRPr="00ED576F">
        <w:rPr>
          <w:rFonts w:ascii="Arial" w:hAnsi="Arial" w:cs="Arial"/>
          <w:bCs/>
          <w:sz w:val="22"/>
          <w:szCs w:val="22"/>
        </w:rPr>
        <w:t xml:space="preserve"> the </w:t>
      </w:r>
      <w:proofErr w:type="spellStart"/>
      <w:r w:rsidRPr="00ED576F">
        <w:rPr>
          <w:rFonts w:ascii="Arial" w:hAnsi="Arial" w:cs="Arial"/>
          <w:bCs/>
          <w:sz w:val="22"/>
          <w:szCs w:val="22"/>
        </w:rPr>
        <w:t>plant’s</w:t>
      </w:r>
      <w:proofErr w:type="spellEnd"/>
      <w:r w:rsidRPr="00ED576F">
        <w:rPr>
          <w:rFonts w:ascii="Arial" w:hAnsi="Arial" w:cs="Arial"/>
          <w:bCs/>
          <w:sz w:val="22"/>
          <w:szCs w:val="22"/>
        </w:rPr>
        <w:t xml:space="preserve"> </w:t>
      </w:r>
      <w:proofErr w:type="spellStart"/>
      <w:r w:rsidRPr="00ED576F">
        <w:rPr>
          <w:rFonts w:ascii="Arial" w:hAnsi="Arial" w:cs="Arial"/>
          <w:bCs/>
          <w:sz w:val="22"/>
          <w:szCs w:val="22"/>
        </w:rPr>
        <w:t>electronic</w:t>
      </w:r>
      <w:proofErr w:type="spellEnd"/>
      <w:r w:rsidRPr="00ED576F">
        <w:rPr>
          <w:rFonts w:ascii="Arial" w:hAnsi="Arial" w:cs="Arial"/>
          <w:bCs/>
          <w:sz w:val="22"/>
          <w:szCs w:val="22"/>
        </w:rPr>
        <w:t xml:space="preserve"> </w:t>
      </w:r>
      <w:proofErr w:type="spellStart"/>
      <w:r w:rsidRPr="00ED576F">
        <w:rPr>
          <w:rFonts w:ascii="Arial" w:hAnsi="Arial" w:cs="Arial"/>
          <w:bCs/>
          <w:sz w:val="22"/>
          <w:szCs w:val="22"/>
        </w:rPr>
        <w:t>dosing</w:t>
      </w:r>
      <w:proofErr w:type="spellEnd"/>
      <w:r w:rsidRPr="00ED576F">
        <w:rPr>
          <w:rFonts w:ascii="Arial" w:hAnsi="Arial" w:cs="Arial"/>
          <w:bCs/>
          <w:sz w:val="22"/>
          <w:szCs w:val="22"/>
        </w:rPr>
        <w:t xml:space="preserve"> system. </w:t>
      </w:r>
      <w:proofErr w:type="spellStart"/>
      <w:r w:rsidRPr="00ED576F">
        <w:rPr>
          <w:rFonts w:ascii="Arial" w:hAnsi="Arial" w:cs="Arial"/>
          <w:bCs/>
          <w:sz w:val="22"/>
          <w:szCs w:val="22"/>
        </w:rPr>
        <w:t>These</w:t>
      </w:r>
      <w:proofErr w:type="spellEnd"/>
      <w:r w:rsidRPr="00ED576F">
        <w:rPr>
          <w:rFonts w:ascii="Arial" w:hAnsi="Arial" w:cs="Arial"/>
          <w:bCs/>
          <w:sz w:val="22"/>
          <w:szCs w:val="22"/>
        </w:rPr>
        <w:t xml:space="preserve"> </w:t>
      </w:r>
      <w:proofErr w:type="spellStart"/>
      <w:r w:rsidRPr="00ED576F">
        <w:rPr>
          <w:rFonts w:ascii="Arial" w:hAnsi="Arial" w:cs="Arial"/>
          <w:bCs/>
          <w:sz w:val="22"/>
          <w:szCs w:val="22"/>
        </w:rPr>
        <w:t>results</w:t>
      </w:r>
      <w:proofErr w:type="spellEnd"/>
      <w:r w:rsidRPr="00ED576F">
        <w:rPr>
          <w:rFonts w:ascii="Arial" w:hAnsi="Arial" w:cs="Arial"/>
          <w:bCs/>
          <w:sz w:val="22"/>
          <w:szCs w:val="22"/>
        </w:rPr>
        <w:t xml:space="preserve"> </w:t>
      </w:r>
      <w:proofErr w:type="spellStart"/>
      <w:r w:rsidRPr="00ED576F">
        <w:rPr>
          <w:rFonts w:ascii="Arial" w:hAnsi="Arial" w:cs="Arial"/>
          <w:bCs/>
          <w:sz w:val="22"/>
          <w:szCs w:val="22"/>
        </w:rPr>
        <w:t>confirm</w:t>
      </w:r>
      <w:proofErr w:type="spellEnd"/>
      <w:r w:rsidRPr="00ED576F">
        <w:rPr>
          <w:rFonts w:ascii="Arial" w:hAnsi="Arial" w:cs="Arial"/>
          <w:bCs/>
          <w:sz w:val="22"/>
          <w:szCs w:val="22"/>
        </w:rPr>
        <w:t xml:space="preserve"> </w:t>
      </w:r>
      <w:proofErr w:type="spellStart"/>
      <w:r w:rsidRPr="00ED576F">
        <w:rPr>
          <w:rFonts w:ascii="Arial" w:hAnsi="Arial" w:cs="Arial"/>
          <w:bCs/>
          <w:sz w:val="22"/>
          <w:szCs w:val="22"/>
        </w:rPr>
        <w:t>that</w:t>
      </w:r>
      <w:proofErr w:type="spellEnd"/>
      <w:r w:rsidRPr="00ED576F">
        <w:rPr>
          <w:rFonts w:ascii="Arial" w:hAnsi="Arial" w:cs="Arial"/>
          <w:bCs/>
          <w:sz w:val="22"/>
          <w:szCs w:val="22"/>
        </w:rPr>
        <w:t xml:space="preserve"> the </w:t>
      </w:r>
      <w:proofErr w:type="spellStart"/>
      <w:r w:rsidRPr="00ED576F">
        <w:rPr>
          <w:rFonts w:ascii="Arial" w:hAnsi="Arial" w:cs="Arial"/>
          <w:bCs/>
          <w:sz w:val="22"/>
          <w:szCs w:val="22"/>
        </w:rPr>
        <w:t>improved</w:t>
      </w:r>
      <w:proofErr w:type="spellEnd"/>
      <w:r w:rsidRPr="00ED576F">
        <w:rPr>
          <w:rFonts w:ascii="Arial" w:hAnsi="Arial" w:cs="Arial"/>
          <w:bCs/>
          <w:sz w:val="22"/>
          <w:szCs w:val="22"/>
        </w:rPr>
        <w:t xml:space="preserve"> </w:t>
      </w:r>
      <w:proofErr w:type="spellStart"/>
      <w:r w:rsidRPr="00ED576F">
        <w:rPr>
          <w:rFonts w:ascii="Arial" w:hAnsi="Arial" w:cs="Arial"/>
          <w:bCs/>
          <w:sz w:val="22"/>
          <w:szCs w:val="22"/>
        </w:rPr>
        <w:t>feedwell</w:t>
      </w:r>
      <w:proofErr w:type="spellEnd"/>
      <w:r w:rsidRPr="00ED576F">
        <w:rPr>
          <w:rFonts w:ascii="Arial" w:hAnsi="Arial" w:cs="Arial"/>
          <w:bCs/>
          <w:sz w:val="22"/>
          <w:szCs w:val="22"/>
        </w:rPr>
        <w:t xml:space="preserve"> design </w:t>
      </w:r>
      <w:proofErr w:type="spellStart"/>
      <w:r w:rsidRPr="00ED576F">
        <w:rPr>
          <w:rFonts w:ascii="Arial" w:hAnsi="Arial" w:cs="Arial"/>
          <w:bCs/>
          <w:sz w:val="22"/>
          <w:szCs w:val="22"/>
        </w:rPr>
        <w:t>significantly</w:t>
      </w:r>
      <w:proofErr w:type="spellEnd"/>
      <w:r w:rsidRPr="00ED576F">
        <w:rPr>
          <w:rFonts w:ascii="Arial" w:hAnsi="Arial" w:cs="Arial"/>
          <w:bCs/>
          <w:sz w:val="22"/>
          <w:szCs w:val="22"/>
        </w:rPr>
        <w:t xml:space="preserve"> </w:t>
      </w:r>
      <w:proofErr w:type="spellStart"/>
      <w:r w:rsidRPr="00ED576F">
        <w:rPr>
          <w:rFonts w:ascii="Arial" w:hAnsi="Arial" w:cs="Arial"/>
          <w:bCs/>
          <w:sz w:val="22"/>
          <w:szCs w:val="22"/>
        </w:rPr>
        <w:t>reduced</w:t>
      </w:r>
      <w:proofErr w:type="spellEnd"/>
      <w:r w:rsidRPr="00ED576F">
        <w:rPr>
          <w:rFonts w:ascii="Arial" w:hAnsi="Arial" w:cs="Arial"/>
          <w:bCs/>
          <w:sz w:val="22"/>
          <w:szCs w:val="22"/>
        </w:rPr>
        <w:t xml:space="preserve"> the </w:t>
      </w:r>
      <w:proofErr w:type="spellStart"/>
      <w:r w:rsidRPr="00ED576F">
        <w:rPr>
          <w:rFonts w:ascii="Arial" w:hAnsi="Arial" w:cs="Arial"/>
          <w:bCs/>
          <w:sz w:val="22"/>
          <w:szCs w:val="22"/>
        </w:rPr>
        <w:t>need</w:t>
      </w:r>
      <w:proofErr w:type="spellEnd"/>
      <w:r w:rsidRPr="00ED576F">
        <w:rPr>
          <w:rFonts w:ascii="Arial" w:hAnsi="Arial" w:cs="Arial"/>
          <w:bCs/>
          <w:sz w:val="22"/>
          <w:szCs w:val="22"/>
        </w:rPr>
        <w:t xml:space="preserve"> for </w:t>
      </w:r>
      <w:proofErr w:type="spellStart"/>
      <w:r w:rsidR="00674C98">
        <w:rPr>
          <w:rFonts w:ascii="Arial" w:hAnsi="Arial" w:cs="Arial"/>
          <w:bCs/>
          <w:sz w:val="22"/>
          <w:szCs w:val="22"/>
        </w:rPr>
        <w:t>flocculant</w:t>
      </w:r>
      <w:proofErr w:type="spellEnd"/>
      <w:r w:rsidR="00674C98">
        <w:rPr>
          <w:rFonts w:ascii="Arial" w:hAnsi="Arial" w:cs="Arial"/>
          <w:bCs/>
          <w:sz w:val="22"/>
          <w:szCs w:val="22"/>
        </w:rPr>
        <w:t>.</w:t>
      </w:r>
    </w:p>
    <w:p w14:paraId="62A3EC82" w14:textId="69C45CF5" w:rsidR="004A5967" w:rsidRPr="00FF4DA4" w:rsidRDefault="004A5967" w:rsidP="004A5967">
      <w:pPr>
        <w:jc w:val="both"/>
        <w:rPr>
          <w:rFonts w:ascii="Arial" w:hAnsi="Arial" w:cs="Arial"/>
          <w:bCs/>
          <w:sz w:val="22"/>
          <w:szCs w:val="22"/>
          <w:lang w:val="en-US"/>
        </w:rPr>
      </w:pPr>
    </w:p>
    <w:p w14:paraId="40D68155" w14:textId="77777777" w:rsidR="00E77D13" w:rsidRPr="00FF4DA4" w:rsidRDefault="00E77D13" w:rsidP="00DD0C28">
      <w:pPr>
        <w:jc w:val="both"/>
        <w:rPr>
          <w:rFonts w:ascii="Arial" w:hAnsi="Arial" w:cs="Arial"/>
          <w:bCs/>
          <w:sz w:val="22"/>
          <w:szCs w:val="22"/>
          <w:lang w:val="en-US"/>
        </w:rPr>
      </w:pPr>
    </w:p>
    <w:p w14:paraId="451B031C" w14:textId="70CF0BC8" w:rsidR="008C3927" w:rsidRPr="004913FC" w:rsidRDefault="00F857C3" w:rsidP="008C3927">
      <w:pPr>
        <w:jc w:val="both"/>
        <w:rPr>
          <w:rFonts w:ascii="Arial" w:hAnsi="Arial" w:cs="Arial"/>
          <w:b/>
          <w:bCs/>
          <w:sz w:val="22"/>
          <w:szCs w:val="22"/>
          <w:lang w:val="en-US"/>
        </w:rPr>
      </w:pPr>
      <w:r w:rsidRPr="004913FC">
        <w:rPr>
          <w:rFonts w:ascii="Arial" w:hAnsi="Arial" w:cs="Arial"/>
          <w:b/>
          <w:bCs/>
          <w:sz w:val="22"/>
          <w:szCs w:val="22"/>
          <w:lang w:val="en-US"/>
        </w:rPr>
        <w:t xml:space="preserve">5. </w:t>
      </w:r>
      <w:r w:rsidR="00EC5D28" w:rsidRPr="004913FC">
        <w:rPr>
          <w:rFonts w:ascii="Arial" w:hAnsi="Arial" w:cs="Arial"/>
          <w:b/>
          <w:bCs/>
          <w:sz w:val="22"/>
          <w:szCs w:val="22"/>
          <w:lang w:val="en-US"/>
        </w:rPr>
        <w:t>Conclusions</w:t>
      </w:r>
    </w:p>
    <w:p w14:paraId="3853233D" w14:textId="77777777" w:rsidR="008C3927" w:rsidRPr="004913FC" w:rsidRDefault="008C3927" w:rsidP="008C3927">
      <w:pPr>
        <w:jc w:val="both"/>
        <w:rPr>
          <w:rFonts w:ascii="Arial" w:hAnsi="Arial" w:cs="Arial"/>
          <w:b/>
          <w:bCs/>
          <w:sz w:val="22"/>
          <w:szCs w:val="22"/>
          <w:lang w:val="en-US"/>
        </w:rPr>
      </w:pPr>
    </w:p>
    <w:p w14:paraId="16A7C181" w14:textId="77777777" w:rsidR="00A52496" w:rsidRDefault="005A7C8B" w:rsidP="0039769C">
      <w:pPr>
        <w:jc w:val="both"/>
        <w:rPr>
          <w:rFonts w:ascii="Arial" w:hAnsi="Arial" w:cs="Arial"/>
          <w:sz w:val="22"/>
          <w:szCs w:val="22"/>
          <w:lang w:val="en-US"/>
        </w:rPr>
      </w:pPr>
      <w:r w:rsidRPr="005A7C8B">
        <w:rPr>
          <w:rFonts w:ascii="Arial" w:hAnsi="Arial" w:cs="Arial"/>
          <w:sz w:val="22"/>
          <w:szCs w:val="22"/>
          <w:lang w:val="en-US"/>
        </w:rPr>
        <w:t xml:space="preserve">This study </w:t>
      </w:r>
      <w:r w:rsidR="0039769C">
        <w:rPr>
          <w:rFonts w:ascii="Arial" w:hAnsi="Arial" w:cs="Arial"/>
          <w:sz w:val="22"/>
          <w:szCs w:val="22"/>
          <w:lang w:val="en-US"/>
        </w:rPr>
        <w:t>highlights</w:t>
      </w:r>
      <w:r w:rsidRPr="005A7C8B">
        <w:rPr>
          <w:rFonts w:ascii="Arial" w:hAnsi="Arial" w:cs="Arial"/>
          <w:sz w:val="22"/>
          <w:szCs w:val="22"/>
          <w:lang w:val="en-US"/>
        </w:rPr>
        <w:t xml:space="preserve"> the importance of integrating metallurgical testing and operational data analysis</w:t>
      </w:r>
      <w:r w:rsidR="0039769C">
        <w:rPr>
          <w:rFonts w:ascii="Arial" w:hAnsi="Arial" w:cs="Arial"/>
          <w:sz w:val="22"/>
          <w:szCs w:val="22"/>
          <w:lang w:val="en-US"/>
        </w:rPr>
        <w:t xml:space="preserve"> </w:t>
      </w:r>
      <w:r w:rsidRPr="005A7C8B">
        <w:rPr>
          <w:rFonts w:ascii="Arial" w:hAnsi="Arial" w:cs="Arial"/>
          <w:sz w:val="22"/>
          <w:szCs w:val="22"/>
          <w:lang w:val="en-US"/>
        </w:rPr>
        <w:t xml:space="preserve">to effectively address common challenges in thickener performance. These challenges </w:t>
      </w:r>
      <w:r w:rsidR="0039769C">
        <w:rPr>
          <w:rFonts w:ascii="Arial" w:hAnsi="Arial" w:cs="Arial"/>
          <w:sz w:val="22"/>
          <w:szCs w:val="22"/>
          <w:lang w:val="en-US"/>
        </w:rPr>
        <w:t>can be caused by factors such as</w:t>
      </w:r>
      <w:r w:rsidR="00E956AC">
        <w:rPr>
          <w:rFonts w:ascii="Arial" w:hAnsi="Arial" w:cs="Arial"/>
          <w:sz w:val="22"/>
          <w:szCs w:val="22"/>
          <w:lang w:val="en-US"/>
        </w:rPr>
        <w:t xml:space="preserve"> i</w:t>
      </w:r>
      <w:r w:rsidR="0039769C" w:rsidRPr="0039769C">
        <w:rPr>
          <w:rFonts w:ascii="Arial" w:hAnsi="Arial" w:cs="Arial"/>
          <w:sz w:val="22"/>
          <w:szCs w:val="22"/>
          <w:lang w:val="en-US"/>
        </w:rPr>
        <w:t>ncreased throughput,</w:t>
      </w:r>
      <w:r w:rsidR="00E956AC">
        <w:rPr>
          <w:rFonts w:ascii="Arial" w:hAnsi="Arial" w:cs="Arial"/>
          <w:sz w:val="22"/>
          <w:szCs w:val="22"/>
          <w:lang w:val="en-US"/>
        </w:rPr>
        <w:t xml:space="preserve"> c</w:t>
      </w:r>
      <w:r w:rsidR="0039769C" w:rsidRPr="0039769C">
        <w:rPr>
          <w:rFonts w:ascii="Arial" w:hAnsi="Arial" w:cs="Arial"/>
          <w:sz w:val="22"/>
          <w:szCs w:val="22"/>
          <w:lang w:val="en-US"/>
        </w:rPr>
        <w:t>hanging feed ore characteristics</w:t>
      </w:r>
      <w:r w:rsidR="00E956AC">
        <w:rPr>
          <w:rFonts w:ascii="Arial" w:hAnsi="Arial" w:cs="Arial"/>
          <w:sz w:val="22"/>
          <w:szCs w:val="22"/>
          <w:lang w:val="en-US"/>
        </w:rPr>
        <w:t xml:space="preserve"> a</w:t>
      </w:r>
      <w:r w:rsidR="0039769C" w:rsidRPr="0039769C">
        <w:rPr>
          <w:rFonts w:ascii="Arial" w:hAnsi="Arial" w:cs="Arial"/>
          <w:sz w:val="22"/>
          <w:szCs w:val="22"/>
          <w:lang w:val="en-US"/>
        </w:rPr>
        <w:t xml:space="preserve">nd </w:t>
      </w:r>
      <w:r w:rsidR="00E956AC">
        <w:rPr>
          <w:rFonts w:ascii="Arial" w:hAnsi="Arial" w:cs="Arial"/>
          <w:sz w:val="22"/>
          <w:szCs w:val="22"/>
          <w:lang w:val="en-US"/>
        </w:rPr>
        <w:t>e</w:t>
      </w:r>
      <w:r w:rsidR="0039769C" w:rsidRPr="0039769C">
        <w:rPr>
          <w:rFonts w:ascii="Arial" w:hAnsi="Arial" w:cs="Arial"/>
          <w:sz w:val="22"/>
          <w:szCs w:val="22"/>
          <w:lang w:val="en-US"/>
        </w:rPr>
        <w:t xml:space="preserve">nvironmental </w:t>
      </w:r>
      <w:r w:rsidR="00E956AC">
        <w:rPr>
          <w:rFonts w:ascii="Arial" w:hAnsi="Arial" w:cs="Arial"/>
          <w:sz w:val="22"/>
          <w:szCs w:val="22"/>
          <w:lang w:val="en-US"/>
        </w:rPr>
        <w:t>r</w:t>
      </w:r>
      <w:r w:rsidR="0039769C" w:rsidRPr="0039769C">
        <w:rPr>
          <w:rFonts w:ascii="Arial" w:hAnsi="Arial" w:cs="Arial"/>
          <w:sz w:val="22"/>
          <w:szCs w:val="22"/>
          <w:lang w:val="en-US"/>
        </w:rPr>
        <w:t xml:space="preserve">esponsibility and </w:t>
      </w:r>
      <w:r w:rsidR="00E956AC">
        <w:rPr>
          <w:rFonts w:ascii="Arial" w:hAnsi="Arial" w:cs="Arial"/>
          <w:sz w:val="22"/>
          <w:szCs w:val="22"/>
          <w:lang w:val="en-US"/>
        </w:rPr>
        <w:t>l</w:t>
      </w:r>
      <w:r w:rsidR="0039769C" w:rsidRPr="0039769C">
        <w:rPr>
          <w:rFonts w:ascii="Arial" w:hAnsi="Arial" w:cs="Arial"/>
          <w:sz w:val="22"/>
          <w:szCs w:val="22"/>
          <w:lang w:val="en-US"/>
        </w:rPr>
        <w:t xml:space="preserve">icense to </w:t>
      </w:r>
      <w:r w:rsidR="00E956AC">
        <w:rPr>
          <w:rFonts w:ascii="Arial" w:hAnsi="Arial" w:cs="Arial"/>
          <w:sz w:val="22"/>
          <w:szCs w:val="22"/>
          <w:lang w:val="en-US"/>
        </w:rPr>
        <w:t>o</w:t>
      </w:r>
      <w:r w:rsidR="0039769C" w:rsidRPr="0039769C">
        <w:rPr>
          <w:rFonts w:ascii="Arial" w:hAnsi="Arial" w:cs="Arial"/>
          <w:sz w:val="22"/>
          <w:szCs w:val="22"/>
          <w:lang w:val="en-US"/>
        </w:rPr>
        <w:t>perate</w:t>
      </w:r>
      <w:r w:rsidR="00E956AC">
        <w:rPr>
          <w:rFonts w:ascii="Arial" w:hAnsi="Arial" w:cs="Arial"/>
          <w:sz w:val="22"/>
          <w:szCs w:val="22"/>
          <w:lang w:val="en-US"/>
        </w:rPr>
        <w:t xml:space="preserve">. </w:t>
      </w:r>
    </w:p>
    <w:p w14:paraId="1D89A9A0" w14:textId="77777777" w:rsidR="00B930D9" w:rsidRDefault="005A7C8B" w:rsidP="001F266C">
      <w:pPr>
        <w:jc w:val="both"/>
        <w:rPr>
          <w:rFonts w:ascii="Arial" w:hAnsi="Arial" w:cs="Arial"/>
          <w:sz w:val="22"/>
          <w:szCs w:val="22"/>
          <w:lang w:val="en-US"/>
        </w:rPr>
      </w:pPr>
      <w:r w:rsidRPr="005A7C8B">
        <w:rPr>
          <w:rFonts w:ascii="Arial" w:hAnsi="Arial" w:cs="Arial"/>
          <w:sz w:val="22"/>
          <w:szCs w:val="22"/>
          <w:lang w:val="en-US"/>
        </w:rPr>
        <w:t xml:space="preserve">Such issues are often intensified by a limited understanding of mineralogical variability and feed characteristics, highlighting the need for a more comprehensive and </w:t>
      </w:r>
      <w:r w:rsidR="00A52496">
        <w:rPr>
          <w:rFonts w:ascii="Arial" w:hAnsi="Arial" w:cs="Arial"/>
          <w:sz w:val="22"/>
          <w:szCs w:val="22"/>
          <w:lang w:val="en-US"/>
        </w:rPr>
        <w:t>process</w:t>
      </w:r>
      <w:r w:rsidRPr="005A7C8B">
        <w:rPr>
          <w:rFonts w:ascii="Arial" w:hAnsi="Arial" w:cs="Arial"/>
          <w:sz w:val="22"/>
          <w:szCs w:val="22"/>
          <w:lang w:val="en-US"/>
        </w:rPr>
        <w:t>-driven approach to thickener optimization.</w:t>
      </w:r>
      <w:r w:rsidR="00B930D9">
        <w:rPr>
          <w:rFonts w:ascii="Arial" w:hAnsi="Arial" w:cs="Arial"/>
          <w:sz w:val="22"/>
          <w:szCs w:val="22"/>
          <w:lang w:val="en-US"/>
        </w:rPr>
        <w:t xml:space="preserve"> </w:t>
      </w:r>
    </w:p>
    <w:p w14:paraId="52F11043" w14:textId="77777777" w:rsidR="00B930D9" w:rsidRDefault="00B930D9" w:rsidP="001F266C">
      <w:pPr>
        <w:jc w:val="both"/>
        <w:rPr>
          <w:rFonts w:ascii="Arial" w:hAnsi="Arial" w:cs="Arial"/>
          <w:sz w:val="22"/>
          <w:szCs w:val="22"/>
          <w:lang w:val="en-US"/>
        </w:rPr>
      </w:pPr>
    </w:p>
    <w:p w14:paraId="790652F2" w14:textId="45690424" w:rsidR="001F266C" w:rsidRPr="001F266C" w:rsidRDefault="00B930D9" w:rsidP="001F266C">
      <w:pPr>
        <w:jc w:val="both"/>
        <w:rPr>
          <w:rFonts w:ascii="Arial" w:hAnsi="Arial" w:cs="Arial"/>
          <w:sz w:val="22"/>
          <w:szCs w:val="22"/>
          <w:lang w:val="en-US"/>
        </w:rPr>
      </w:pPr>
      <w:r w:rsidRPr="00B930D9">
        <w:rPr>
          <w:rFonts w:ascii="Arial" w:hAnsi="Arial" w:cs="Arial"/>
          <w:sz w:val="22"/>
          <w:szCs w:val="22"/>
          <w:lang w:val="en-US"/>
        </w:rPr>
        <w:t>Optimizing thickener operations can yield performance improvements, but these gains are often limited by outdated equipment. In such cases, upgrading the thickener design may be the most effective strategy to achieve greater efficiency and meet modern process requirements.</w:t>
      </w:r>
      <w:r>
        <w:rPr>
          <w:rFonts w:ascii="Arial" w:hAnsi="Arial" w:cs="Arial"/>
          <w:sz w:val="22"/>
          <w:szCs w:val="22"/>
          <w:lang w:val="en-US"/>
        </w:rPr>
        <w:t xml:space="preserve"> </w:t>
      </w:r>
      <w:r w:rsidR="001F266C" w:rsidRPr="001F266C">
        <w:rPr>
          <w:rFonts w:ascii="Arial" w:hAnsi="Arial" w:cs="Arial"/>
          <w:sz w:val="22"/>
          <w:szCs w:val="22"/>
          <w:lang w:val="en-US"/>
        </w:rPr>
        <w:t>Through a comprehensive evaluation at the Bagdad mine, this paper validates the effectiveness of a</w:t>
      </w:r>
      <w:r w:rsidR="00F439ED">
        <w:rPr>
          <w:rFonts w:ascii="Arial" w:hAnsi="Arial" w:cs="Arial"/>
          <w:sz w:val="22"/>
          <w:szCs w:val="22"/>
          <w:lang w:val="en-US"/>
        </w:rPr>
        <w:t xml:space="preserve"> process-based</w:t>
      </w:r>
      <w:r w:rsidR="001F266C" w:rsidRPr="001F266C">
        <w:rPr>
          <w:rFonts w:ascii="Arial" w:hAnsi="Arial" w:cs="Arial"/>
          <w:sz w:val="22"/>
          <w:szCs w:val="22"/>
          <w:lang w:val="en-US"/>
        </w:rPr>
        <w:t xml:space="preserve"> modernization strategy centered on the implementation of the </w:t>
      </w:r>
      <w:proofErr w:type="spellStart"/>
      <w:r w:rsidR="001F266C" w:rsidRPr="001F266C">
        <w:rPr>
          <w:rFonts w:ascii="Arial" w:hAnsi="Arial" w:cs="Arial"/>
          <w:sz w:val="22"/>
          <w:szCs w:val="22"/>
          <w:lang w:val="en-US"/>
        </w:rPr>
        <w:t>Reactorwell</w:t>
      </w:r>
      <w:proofErr w:type="spellEnd"/>
      <w:r w:rsidR="001F266C" w:rsidRPr="001F266C">
        <w:rPr>
          <w:rFonts w:ascii="Arial" w:hAnsi="Arial" w:cs="Arial"/>
          <w:sz w:val="22"/>
          <w:szCs w:val="22"/>
          <w:lang w:val="en-US"/>
        </w:rPr>
        <w:t xml:space="preserve">™ </w:t>
      </w:r>
      <w:proofErr w:type="spellStart"/>
      <w:r w:rsidR="001F266C" w:rsidRPr="001F266C">
        <w:rPr>
          <w:rFonts w:ascii="Arial" w:hAnsi="Arial" w:cs="Arial"/>
          <w:sz w:val="22"/>
          <w:szCs w:val="22"/>
          <w:lang w:val="en-US"/>
        </w:rPr>
        <w:t>feedwell</w:t>
      </w:r>
      <w:proofErr w:type="spellEnd"/>
      <w:r w:rsidR="001F266C" w:rsidRPr="001F266C">
        <w:rPr>
          <w:rFonts w:ascii="Arial" w:hAnsi="Arial" w:cs="Arial"/>
          <w:sz w:val="22"/>
          <w:szCs w:val="22"/>
          <w:lang w:val="en-US"/>
        </w:rPr>
        <w:t>. The retrofit led to measurable improvements in solids loading, underflow density, and flocculant dosing. Th</w:t>
      </w:r>
      <w:r w:rsidR="005E6937">
        <w:rPr>
          <w:rFonts w:ascii="Arial" w:hAnsi="Arial" w:cs="Arial"/>
          <w:sz w:val="22"/>
          <w:szCs w:val="22"/>
          <w:lang w:val="en-US"/>
        </w:rPr>
        <w:t>e p80 stability during the study period</w:t>
      </w:r>
      <w:r w:rsidR="001F266C" w:rsidRPr="001F266C">
        <w:rPr>
          <w:rFonts w:ascii="Arial" w:hAnsi="Arial" w:cs="Arial"/>
          <w:sz w:val="22"/>
          <w:szCs w:val="22"/>
          <w:lang w:val="en-US"/>
        </w:rPr>
        <w:t xml:space="preserve"> confirms that the observed gains were directly attributable to the feed system upgrade rather than upstream process changes.</w:t>
      </w:r>
    </w:p>
    <w:p w14:paraId="02A8FDA3" w14:textId="77777777" w:rsidR="001F266C" w:rsidRPr="001F266C" w:rsidRDefault="001F266C" w:rsidP="001F266C">
      <w:pPr>
        <w:jc w:val="both"/>
        <w:rPr>
          <w:rFonts w:ascii="Arial" w:hAnsi="Arial" w:cs="Arial"/>
          <w:sz w:val="22"/>
          <w:szCs w:val="22"/>
          <w:lang w:val="en-US"/>
        </w:rPr>
      </w:pPr>
    </w:p>
    <w:p w14:paraId="62772FE4" w14:textId="3F0FAFAA" w:rsidR="005E1CE9" w:rsidRPr="001F266C" w:rsidRDefault="001F266C" w:rsidP="001F266C">
      <w:pPr>
        <w:jc w:val="both"/>
        <w:rPr>
          <w:rFonts w:ascii="Arial" w:hAnsi="Arial" w:cs="Arial"/>
          <w:sz w:val="22"/>
          <w:szCs w:val="22"/>
          <w:lang w:val="en-US"/>
        </w:rPr>
      </w:pPr>
      <w:r w:rsidRPr="001F266C">
        <w:rPr>
          <w:rFonts w:ascii="Arial" w:hAnsi="Arial" w:cs="Arial"/>
          <w:sz w:val="22"/>
          <w:szCs w:val="22"/>
          <w:lang w:val="en-US"/>
        </w:rPr>
        <w:t xml:space="preserve">Importantly, this paper not only confirms the theoretical benefits of </w:t>
      </w:r>
      <w:proofErr w:type="spellStart"/>
      <w:r w:rsidRPr="001F266C">
        <w:rPr>
          <w:rFonts w:ascii="Arial" w:hAnsi="Arial" w:cs="Arial"/>
          <w:sz w:val="22"/>
          <w:szCs w:val="22"/>
          <w:lang w:val="en-US"/>
        </w:rPr>
        <w:t>feedwell</w:t>
      </w:r>
      <w:proofErr w:type="spellEnd"/>
      <w:r w:rsidRPr="001F266C">
        <w:rPr>
          <w:rFonts w:ascii="Arial" w:hAnsi="Arial" w:cs="Arial"/>
          <w:sz w:val="22"/>
          <w:szCs w:val="22"/>
          <w:lang w:val="en-US"/>
        </w:rPr>
        <w:t xml:space="preserve"> modernization but also demonstrates their practical impact through a successful and well-documented case study. The methodology and outcomes presented here are highly transferable and offer a valuable reference for operations in Peru and other regions facing similar </w:t>
      </w:r>
      <w:r w:rsidR="003807BB" w:rsidRPr="001F266C">
        <w:rPr>
          <w:rFonts w:ascii="Arial" w:hAnsi="Arial" w:cs="Arial"/>
          <w:sz w:val="22"/>
          <w:szCs w:val="22"/>
          <w:lang w:val="en-US"/>
        </w:rPr>
        <w:t>mineralogical</w:t>
      </w:r>
      <w:r w:rsidR="003807BB">
        <w:rPr>
          <w:rFonts w:ascii="Arial" w:hAnsi="Arial" w:cs="Arial"/>
          <w:sz w:val="22"/>
          <w:szCs w:val="22"/>
          <w:lang w:val="en-US"/>
        </w:rPr>
        <w:t xml:space="preserve"> characteristics</w:t>
      </w:r>
      <w:r w:rsidRPr="001F266C">
        <w:rPr>
          <w:rFonts w:ascii="Arial" w:hAnsi="Arial" w:cs="Arial"/>
          <w:sz w:val="22"/>
          <w:szCs w:val="22"/>
          <w:lang w:val="en-US"/>
        </w:rPr>
        <w:t xml:space="preserve"> and hydraulic challenges. By combining experimental validation with digital monitoring, this approach provides a replicable framework for thickener optimization in complex operational environments.</w:t>
      </w:r>
    </w:p>
    <w:p w14:paraId="5A4EE2AB" w14:textId="62F08EF6" w:rsidR="002D1C36" w:rsidRPr="001F266C" w:rsidRDefault="002D1C36" w:rsidP="002D1C36">
      <w:pPr>
        <w:jc w:val="both"/>
        <w:rPr>
          <w:rFonts w:ascii="Arial" w:hAnsi="Arial" w:cs="Arial"/>
          <w:bCs/>
          <w:sz w:val="22"/>
          <w:szCs w:val="22"/>
          <w:lang w:val="en-US"/>
        </w:rPr>
      </w:pPr>
    </w:p>
    <w:p w14:paraId="0346E950" w14:textId="0E768630" w:rsidR="006178C0" w:rsidRPr="00255D04" w:rsidRDefault="00A44A57" w:rsidP="006178C0">
      <w:pPr>
        <w:jc w:val="both"/>
        <w:rPr>
          <w:rFonts w:ascii="Arial" w:hAnsi="Arial" w:cs="Arial"/>
          <w:b/>
          <w:bCs/>
          <w:sz w:val="22"/>
          <w:szCs w:val="22"/>
          <w:lang w:val="en-US"/>
        </w:rPr>
      </w:pPr>
      <w:r>
        <w:rPr>
          <w:rFonts w:ascii="Arial" w:hAnsi="Arial" w:cs="Arial"/>
          <w:b/>
          <w:bCs/>
          <w:sz w:val="22"/>
          <w:szCs w:val="22"/>
          <w:lang w:val="en-US"/>
        </w:rPr>
        <w:lastRenderedPageBreak/>
        <w:t>6</w:t>
      </w:r>
      <w:r w:rsidR="00EC5D28" w:rsidRPr="00255D04">
        <w:rPr>
          <w:rFonts w:ascii="Arial" w:hAnsi="Arial" w:cs="Arial"/>
          <w:b/>
          <w:bCs/>
          <w:sz w:val="22"/>
          <w:szCs w:val="22"/>
          <w:lang w:val="en-US"/>
        </w:rPr>
        <w:t xml:space="preserve">. </w:t>
      </w:r>
      <w:r w:rsidR="00B777A1" w:rsidRPr="00255D04">
        <w:rPr>
          <w:rFonts w:ascii="Arial" w:hAnsi="Arial" w:cs="Arial"/>
          <w:b/>
          <w:bCs/>
          <w:sz w:val="22"/>
          <w:szCs w:val="22"/>
          <w:lang w:val="en-US"/>
        </w:rPr>
        <w:t xml:space="preserve">Bibliographic reference </w:t>
      </w:r>
    </w:p>
    <w:p w14:paraId="52714C79" w14:textId="77777777" w:rsidR="006178C0" w:rsidRDefault="006178C0" w:rsidP="006178C0">
      <w:pPr>
        <w:jc w:val="both"/>
        <w:rPr>
          <w:rFonts w:ascii="Arial" w:hAnsi="Arial" w:cs="Arial"/>
          <w:b/>
          <w:bCs/>
          <w:sz w:val="22"/>
          <w:szCs w:val="22"/>
          <w:lang w:val="en-US"/>
        </w:rPr>
      </w:pPr>
    </w:p>
    <w:p w14:paraId="05C74463" w14:textId="77777777" w:rsidR="00201AD2" w:rsidRDefault="00201AD2" w:rsidP="00201AD2">
      <w:pPr>
        <w:ind w:left="142" w:hanging="142"/>
        <w:jc w:val="both"/>
        <w:rPr>
          <w:rFonts w:ascii="Arial" w:hAnsi="Arial" w:cs="Arial"/>
          <w:bCs/>
          <w:sz w:val="22"/>
          <w:szCs w:val="22"/>
        </w:rPr>
      </w:pPr>
      <w:r w:rsidRPr="00201AD2">
        <w:rPr>
          <w:rFonts w:ascii="Arial" w:hAnsi="Arial" w:cs="Arial"/>
          <w:bCs/>
          <w:sz w:val="22"/>
          <w:szCs w:val="22"/>
          <w:vertAlign w:val="superscript"/>
        </w:rPr>
        <w:t>1</w:t>
      </w:r>
      <w:r w:rsidRPr="00201AD2">
        <w:rPr>
          <w:rFonts w:ascii="Arial" w:hAnsi="Arial" w:cs="Arial"/>
          <w:bCs/>
          <w:sz w:val="22"/>
          <w:szCs w:val="22"/>
        </w:rPr>
        <w:t>Metso. (2017, June 14). </w:t>
      </w:r>
      <w:r w:rsidRPr="00201AD2">
        <w:rPr>
          <w:rFonts w:ascii="Arial" w:hAnsi="Arial" w:cs="Arial"/>
          <w:bCs/>
          <w:i/>
          <w:iCs/>
          <w:sz w:val="22"/>
          <w:szCs w:val="22"/>
        </w:rPr>
        <w:t xml:space="preserve">Key </w:t>
      </w:r>
      <w:proofErr w:type="spellStart"/>
      <w:r w:rsidRPr="00201AD2">
        <w:rPr>
          <w:rFonts w:ascii="Arial" w:hAnsi="Arial" w:cs="Arial"/>
          <w:bCs/>
          <w:i/>
          <w:iCs/>
          <w:sz w:val="22"/>
          <w:szCs w:val="22"/>
        </w:rPr>
        <w:t>considerations</w:t>
      </w:r>
      <w:proofErr w:type="spellEnd"/>
      <w:r w:rsidRPr="00201AD2">
        <w:rPr>
          <w:rFonts w:ascii="Arial" w:hAnsi="Arial" w:cs="Arial"/>
          <w:bCs/>
          <w:i/>
          <w:iCs/>
          <w:sz w:val="22"/>
          <w:szCs w:val="22"/>
        </w:rPr>
        <w:t xml:space="preserve"> in </w:t>
      </w:r>
      <w:proofErr w:type="spellStart"/>
      <w:r w:rsidRPr="00201AD2">
        <w:rPr>
          <w:rFonts w:ascii="Arial" w:hAnsi="Arial" w:cs="Arial"/>
          <w:bCs/>
          <w:i/>
          <w:iCs/>
          <w:sz w:val="22"/>
          <w:szCs w:val="22"/>
        </w:rPr>
        <w:t>thickener</w:t>
      </w:r>
      <w:proofErr w:type="spellEnd"/>
      <w:r w:rsidRPr="00201AD2">
        <w:rPr>
          <w:rFonts w:ascii="Arial" w:hAnsi="Arial" w:cs="Arial"/>
          <w:bCs/>
          <w:i/>
          <w:iCs/>
          <w:sz w:val="22"/>
          <w:szCs w:val="22"/>
        </w:rPr>
        <w:t xml:space="preserve"> </w:t>
      </w:r>
      <w:proofErr w:type="spellStart"/>
      <w:r w:rsidRPr="00201AD2">
        <w:rPr>
          <w:rFonts w:ascii="Arial" w:hAnsi="Arial" w:cs="Arial"/>
          <w:bCs/>
          <w:i/>
          <w:iCs/>
          <w:sz w:val="22"/>
          <w:szCs w:val="22"/>
        </w:rPr>
        <w:t>modernizations</w:t>
      </w:r>
      <w:proofErr w:type="spellEnd"/>
      <w:r w:rsidRPr="00201AD2">
        <w:rPr>
          <w:rFonts w:ascii="Arial" w:hAnsi="Arial" w:cs="Arial"/>
          <w:bCs/>
          <w:sz w:val="22"/>
          <w:szCs w:val="22"/>
        </w:rPr>
        <w:t>. Metso. </w:t>
      </w:r>
      <w:hyperlink r:id="rId18" w:history="1">
        <w:r w:rsidRPr="006233AE">
          <w:rPr>
            <w:rStyle w:val="Hyperlink"/>
            <w:rFonts w:ascii="Arial" w:hAnsi="Arial" w:cs="Arial"/>
            <w:bCs/>
            <w:sz w:val="22"/>
            <w:szCs w:val="22"/>
          </w:rPr>
          <w:t>https://www.metso.com/insights/blog/mining-and-metals/key-considerations-in-thickener-modernizations/</w:t>
        </w:r>
      </w:hyperlink>
      <w:r>
        <w:rPr>
          <w:rFonts w:ascii="Arial" w:hAnsi="Arial" w:cs="Arial"/>
          <w:bCs/>
          <w:sz w:val="22"/>
          <w:szCs w:val="22"/>
        </w:rPr>
        <w:t xml:space="preserve"> </w:t>
      </w:r>
    </w:p>
    <w:p w14:paraId="36DC3DB0" w14:textId="741F18DC" w:rsidR="00CA7D02" w:rsidRDefault="00CA7D02" w:rsidP="00201AD2">
      <w:pPr>
        <w:ind w:left="142" w:hanging="142"/>
        <w:jc w:val="both"/>
        <w:rPr>
          <w:rFonts w:ascii="Arial" w:hAnsi="Arial" w:cs="Arial"/>
          <w:bCs/>
          <w:sz w:val="22"/>
          <w:szCs w:val="22"/>
        </w:rPr>
      </w:pPr>
      <w:r w:rsidRPr="00CA7D02">
        <w:rPr>
          <w:rFonts w:ascii="Arial" w:hAnsi="Arial" w:cs="Arial"/>
          <w:bCs/>
          <w:sz w:val="22"/>
          <w:szCs w:val="22"/>
          <w:vertAlign w:val="superscript"/>
        </w:rPr>
        <w:t>2</w:t>
      </w:r>
      <w:r w:rsidRPr="00CA7D02">
        <w:rPr>
          <w:rFonts w:ascii="Arial" w:hAnsi="Arial" w:cs="Arial"/>
          <w:bCs/>
          <w:sz w:val="22"/>
          <w:szCs w:val="22"/>
        </w:rPr>
        <w:t>Metso. (</w:t>
      </w:r>
      <w:proofErr w:type="spellStart"/>
      <w:r w:rsidRPr="00CA7D02">
        <w:rPr>
          <w:rFonts w:ascii="Arial" w:hAnsi="Arial" w:cs="Arial"/>
          <w:bCs/>
          <w:sz w:val="22"/>
          <w:szCs w:val="22"/>
        </w:rPr>
        <w:t>n.d</w:t>
      </w:r>
      <w:proofErr w:type="spellEnd"/>
      <w:r w:rsidRPr="00CA7D02">
        <w:rPr>
          <w:rFonts w:ascii="Arial" w:hAnsi="Arial" w:cs="Arial"/>
          <w:bCs/>
          <w:sz w:val="22"/>
          <w:szCs w:val="22"/>
        </w:rPr>
        <w:t xml:space="preserve">.). </w:t>
      </w:r>
      <w:proofErr w:type="spellStart"/>
      <w:r w:rsidRPr="00CA7D02">
        <w:rPr>
          <w:rFonts w:ascii="Arial" w:hAnsi="Arial" w:cs="Arial"/>
          <w:bCs/>
          <w:sz w:val="22"/>
          <w:szCs w:val="22"/>
        </w:rPr>
        <w:t>Thickener</w:t>
      </w:r>
      <w:proofErr w:type="spellEnd"/>
      <w:r w:rsidRPr="00CA7D02">
        <w:rPr>
          <w:rFonts w:ascii="Arial" w:hAnsi="Arial" w:cs="Arial"/>
          <w:bCs/>
          <w:sz w:val="22"/>
          <w:szCs w:val="22"/>
        </w:rPr>
        <w:t xml:space="preserve"> </w:t>
      </w:r>
      <w:proofErr w:type="spellStart"/>
      <w:r w:rsidRPr="00CA7D02">
        <w:rPr>
          <w:rFonts w:ascii="Arial" w:hAnsi="Arial" w:cs="Arial"/>
          <w:bCs/>
          <w:sz w:val="22"/>
          <w:szCs w:val="22"/>
        </w:rPr>
        <w:t>optimizer</w:t>
      </w:r>
      <w:proofErr w:type="spellEnd"/>
      <w:r w:rsidRPr="00CA7D02">
        <w:rPr>
          <w:rFonts w:ascii="Arial" w:hAnsi="Arial" w:cs="Arial"/>
          <w:bCs/>
          <w:sz w:val="22"/>
          <w:szCs w:val="22"/>
        </w:rPr>
        <w:t xml:space="preserve">. </w:t>
      </w:r>
      <w:proofErr w:type="spellStart"/>
      <w:r w:rsidRPr="00CA7D02">
        <w:rPr>
          <w:rFonts w:ascii="Arial" w:hAnsi="Arial" w:cs="Arial"/>
          <w:bCs/>
          <w:sz w:val="22"/>
          <w:szCs w:val="22"/>
        </w:rPr>
        <w:t>Retrieved</w:t>
      </w:r>
      <w:proofErr w:type="spellEnd"/>
      <w:r w:rsidRPr="00CA7D02">
        <w:rPr>
          <w:rFonts w:ascii="Arial" w:hAnsi="Arial" w:cs="Arial"/>
          <w:bCs/>
          <w:sz w:val="22"/>
          <w:szCs w:val="22"/>
        </w:rPr>
        <w:t xml:space="preserve"> July 18, 2025, </w:t>
      </w:r>
      <w:proofErr w:type="spellStart"/>
      <w:r w:rsidRPr="00CA7D02">
        <w:rPr>
          <w:rFonts w:ascii="Arial" w:hAnsi="Arial" w:cs="Arial"/>
          <w:bCs/>
          <w:sz w:val="22"/>
          <w:szCs w:val="22"/>
        </w:rPr>
        <w:t>from</w:t>
      </w:r>
      <w:proofErr w:type="spellEnd"/>
      <w:r w:rsidRPr="00CA7D02">
        <w:rPr>
          <w:rFonts w:ascii="Arial" w:hAnsi="Arial" w:cs="Arial"/>
          <w:bCs/>
          <w:sz w:val="22"/>
          <w:szCs w:val="22"/>
        </w:rPr>
        <w:t xml:space="preserve"> </w:t>
      </w:r>
      <w:hyperlink r:id="rId19" w:history="1">
        <w:r w:rsidR="009F447E" w:rsidRPr="00D80366">
          <w:rPr>
            <w:rStyle w:val="Hyperlink"/>
            <w:rFonts w:ascii="Arial" w:hAnsi="Arial" w:cs="Arial"/>
            <w:bCs/>
            <w:sz w:val="22"/>
            <w:szCs w:val="22"/>
          </w:rPr>
          <w:t>https://www.metso.com/portfolio/thickener-optimizer/</w:t>
        </w:r>
      </w:hyperlink>
      <w:r w:rsidR="009F447E">
        <w:rPr>
          <w:rFonts w:ascii="Arial" w:hAnsi="Arial" w:cs="Arial"/>
          <w:bCs/>
          <w:sz w:val="22"/>
          <w:szCs w:val="22"/>
        </w:rPr>
        <w:t xml:space="preserve"> </w:t>
      </w:r>
    </w:p>
    <w:p w14:paraId="07FF6652" w14:textId="7C5CD6E4" w:rsidR="00201AD2" w:rsidRPr="00A6232F" w:rsidRDefault="00CA7D02" w:rsidP="00A6232F">
      <w:pPr>
        <w:ind w:left="142" w:hanging="142"/>
        <w:jc w:val="both"/>
        <w:rPr>
          <w:rFonts w:ascii="Arial" w:hAnsi="Arial" w:cs="Arial"/>
          <w:bCs/>
          <w:sz w:val="22"/>
          <w:szCs w:val="22"/>
        </w:rPr>
      </w:pPr>
      <w:r>
        <w:rPr>
          <w:rFonts w:ascii="Arial" w:hAnsi="Arial" w:cs="Arial"/>
          <w:bCs/>
          <w:sz w:val="22"/>
          <w:szCs w:val="22"/>
          <w:vertAlign w:val="superscript"/>
          <w:lang w:val="en-US"/>
        </w:rPr>
        <w:t>3</w:t>
      </w:r>
      <w:r w:rsidR="00A6232F" w:rsidRPr="00FB4DE0">
        <w:rPr>
          <w:rFonts w:ascii="Arial" w:hAnsi="Arial" w:cs="Arial"/>
          <w:bCs/>
          <w:sz w:val="22"/>
          <w:szCs w:val="22"/>
          <w:lang w:val="en-US"/>
        </w:rPr>
        <w:t xml:space="preserve">McIntosh, A. (2010, March 23). Thickener sizing and the importance of </w:t>
      </w:r>
      <w:proofErr w:type="spellStart"/>
      <w:r w:rsidR="00A6232F" w:rsidRPr="00FB4DE0">
        <w:rPr>
          <w:rFonts w:ascii="Arial" w:hAnsi="Arial" w:cs="Arial"/>
          <w:bCs/>
          <w:sz w:val="22"/>
          <w:szCs w:val="22"/>
          <w:lang w:val="en-US"/>
        </w:rPr>
        <w:t>testwork</w:t>
      </w:r>
      <w:proofErr w:type="spellEnd"/>
      <w:r w:rsidR="00A6232F" w:rsidRPr="00FB4DE0">
        <w:rPr>
          <w:rFonts w:ascii="Arial" w:hAnsi="Arial" w:cs="Arial"/>
          <w:bCs/>
          <w:sz w:val="22"/>
          <w:szCs w:val="22"/>
          <w:lang w:val="en-US"/>
        </w:rPr>
        <w:t xml:space="preserve">, especially for paste. </w:t>
      </w:r>
      <w:r w:rsidR="00A6232F" w:rsidRPr="00A6232F">
        <w:rPr>
          <w:rFonts w:ascii="Arial" w:hAnsi="Arial" w:cs="Arial"/>
          <w:bCs/>
          <w:sz w:val="22"/>
          <w:szCs w:val="22"/>
          <w:lang w:val="en-US"/>
        </w:rPr>
        <w:t xml:space="preserve">International Mining. </w:t>
      </w:r>
      <w:hyperlink r:id="rId20" w:history="1">
        <w:r w:rsidR="00A6232F" w:rsidRPr="00A6232F">
          <w:rPr>
            <w:rStyle w:val="Hyperlink"/>
            <w:rFonts w:ascii="Arial" w:hAnsi="Arial" w:cs="Arial"/>
            <w:bCs/>
            <w:sz w:val="22"/>
            <w:szCs w:val="22"/>
            <w:lang w:val="en-US"/>
          </w:rPr>
          <w:t>https://im-mining.com/2010/03/23/thickener-sizing-and-the-importance-of-testwork-especially-for-paste/</w:t>
        </w:r>
      </w:hyperlink>
      <w:r w:rsidR="00A6232F" w:rsidRPr="00A6232F">
        <w:rPr>
          <w:rFonts w:ascii="Arial" w:hAnsi="Arial" w:cs="Arial"/>
          <w:bCs/>
          <w:sz w:val="22"/>
          <w:szCs w:val="22"/>
          <w:lang w:val="en-US"/>
        </w:rPr>
        <w:t xml:space="preserve"> </w:t>
      </w:r>
    </w:p>
    <w:p w14:paraId="55140C55" w14:textId="55719E45" w:rsidR="00F83459" w:rsidRPr="004913FC" w:rsidRDefault="00CA7D02" w:rsidP="002201FE">
      <w:pPr>
        <w:ind w:left="142" w:hanging="142"/>
        <w:jc w:val="both"/>
        <w:rPr>
          <w:rFonts w:ascii="Arial" w:hAnsi="Arial" w:cs="Arial"/>
          <w:b/>
          <w:bCs/>
          <w:sz w:val="22"/>
          <w:szCs w:val="22"/>
          <w:lang w:val="fi-FI"/>
        </w:rPr>
      </w:pPr>
      <w:r>
        <w:rPr>
          <w:rFonts w:ascii="Arial" w:hAnsi="Arial" w:cs="Arial"/>
          <w:bCs/>
          <w:sz w:val="22"/>
          <w:szCs w:val="22"/>
          <w:vertAlign w:val="superscript"/>
          <w:lang w:val="en-US"/>
        </w:rPr>
        <w:t>4</w:t>
      </w:r>
      <w:r w:rsidR="00255D04" w:rsidRPr="00255D04">
        <w:rPr>
          <w:rFonts w:ascii="Arial" w:hAnsi="Arial" w:cs="Arial"/>
          <w:bCs/>
          <w:sz w:val="22"/>
          <w:szCs w:val="22"/>
          <w:lang w:val="en-US"/>
        </w:rPr>
        <w:t xml:space="preserve">Metso. (2024, August 29). Maximizing longevity and performance with cutting-edge thickener modernizations to meet the ESG targets. </w:t>
      </w:r>
      <w:r w:rsidR="00255D04" w:rsidRPr="004913FC">
        <w:rPr>
          <w:rFonts w:ascii="Arial" w:hAnsi="Arial" w:cs="Arial"/>
          <w:bCs/>
          <w:sz w:val="22"/>
          <w:szCs w:val="22"/>
          <w:lang w:val="fi-FI"/>
        </w:rPr>
        <w:t xml:space="preserve">Metso. </w:t>
      </w:r>
      <w:hyperlink r:id="rId21" w:history="1">
        <w:r w:rsidR="00255D04" w:rsidRPr="004913FC">
          <w:rPr>
            <w:rStyle w:val="Hyperlink"/>
            <w:rFonts w:ascii="Arial" w:hAnsi="Arial" w:cs="Arial"/>
            <w:bCs/>
            <w:sz w:val="22"/>
            <w:szCs w:val="22"/>
            <w:lang w:val="fi-FI"/>
          </w:rPr>
          <w:t>https://www.metso.com/insights/blog/mining-and-metals/maximizing-longevity-and-performance-with-cutting-edge-thickener-modernizations-to-meet-the-esg-targets/</w:t>
        </w:r>
      </w:hyperlink>
      <w:r w:rsidR="00255D04" w:rsidRPr="004913FC">
        <w:rPr>
          <w:rFonts w:ascii="Arial" w:hAnsi="Arial" w:cs="Arial"/>
          <w:bCs/>
          <w:sz w:val="22"/>
          <w:szCs w:val="22"/>
          <w:lang w:val="fi-FI"/>
        </w:rPr>
        <w:t xml:space="preserve"> </w:t>
      </w:r>
    </w:p>
    <w:p w14:paraId="0E9D7108" w14:textId="41B6047E" w:rsidR="008B48C8" w:rsidRDefault="00CA7D02" w:rsidP="00837CF7">
      <w:pPr>
        <w:ind w:left="142" w:hanging="142"/>
        <w:jc w:val="both"/>
        <w:rPr>
          <w:rFonts w:ascii="Arial" w:hAnsi="Arial" w:cs="Arial"/>
          <w:bCs/>
          <w:sz w:val="22"/>
          <w:szCs w:val="22"/>
        </w:rPr>
      </w:pPr>
      <w:r>
        <w:rPr>
          <w:rFonts w:ascii="Arial" w:hAnsi="Arial" w:cs="Arial"/>
          <w:bCs/>
          <w:sz w:val="22"/>
          <w:szCs w:val="22"/>
          <w:vertAlign w:val="superscript"/>
        </w:rPr>
        <w:t>5</w:t>
      </w:r>
      <w:r w:rsidR="00794A90" w:rsidRPr="00794A90">
        <w:rPr>
          <w:rFonts w:ascii="Arial" w:hAnsi="Arial" w:cs="Arial"/>
          <w:bCs/>
          <w:sz w:val="22"/>
          <w:szCs w:val="22"/>
        </w:rPr>
        <w:t>Metso.(n.d.). </w:t>
      </w:r>
      <w:r w:rsidR="00794A90" w:rsidRPr="00794A90">
        <w:rPr>
          <w:rFonts w:ascii="Arial" w:hAnsi="Arial" w:cs="Arial"/>
          <w:bCs/>
          <w:i/>
          <w:iCs/>
          <w:sz w:val="22"/>
          <w:szCs w:val="22"/>
        </w:rPr>
        <w:t>Reactorwell™</w:t>
      </w:r>
      <w:r w:rsidR="00794A90" w:rsidRPr="00794A90">
        <w:rPr>
          <w:rFonts w:ascii="Arial" w:hAnsi="Arial" w:cs="Arial"/>
          <w:bCs/>
          <w:sz w:val="22"/>
          <w:szCs w:val="22"/>
        </w:rPr>
        <w:t>.Metso. </w:t>
      </w:r>
      <w:hyperlink r:id="rId22" w:history="1">
        <w:r w:rsidR="00794A90" w:rsidRPr="006233AE">
          <w:rPr>
            <w:rStyle w:val="Hyperlink"/>
            <w:rFonts w:ascii="Arial" w:hAnsi="Arial" w:cs="Arial"/>
            <w:bCs/>
            <w:sz w:val="22"/>
            <w:szCs w:val="22"/>
          </w:rPr>
          <w:t>https://www.metso.com/portfolio/reactorwell/</w:t>
        </w:r>
      </w:hyperlink>
      <w:r w:rsidR="00794A90">
        <w:rPr>
          <w:rFonts w:ascii="Arial" w:hAnsi="Arial" w:cs="Arial"/>
          <w:bCs/>
          <w:sz w:val="22"/>
          <w:szCs w:val="22"/>
        </w:rPr>
        <w:t xml:space="preserve"> </w:t>
      </w:r>
    </w:p>
    <w:p w14:paraId="095A69CF" w14:textId="1DC97F8D" w:rsidR="00794A90" w:rsidRPr="00A44A57" w:rsidRDefault="00CA7D02" w:rsidP="00794A90">
      <w:pPr>
        <w:ind w:left="142" w:hanging="142"/>
        <w:jc w:val="both"/>
        <w:rPr>
          <w:rFonts w:ascii="Arial" w:hAnsi="Arial" w:cs="Arial"/>
          <w:bCs/>
          <w:sz w:val="22"/>
          <w:szCs w:val="22"/>
        </w:rPr>
      </w:pPr>
      <w:r>
        <w:rPr>
          <w:rFonts w:ascii="Arial" w:hAnsi="Arial" w:cs="Arial"/>
          <w:bCs/>
          <w:sz w:val="22"/>
          <w:szCs w:val="22"/>
          <w:vertAlign w:val="superscript"/>
        </w:rPr>
        <w:t>6</w:t>
      </w:r>
      <w:r w:rsidR="00BF23DE" w:rsidRPr="00A44A57">
        <w:rPr>
          <w:rFonts w:ascii="Arial" w:hAnsi="Arial" w:cs="Arial"/>
          <w:bCs/>
          <w:sz w:val="22"/>
          <w:szCs w:val="22"/>
        </w:rPr>
        <w:t xml:space="preserve">V. </w:t>
      </w:r>
      <w:proofErr w:type="spellStart"/>
      <w:r w:rsidR="00BF23DE" w:rsidRPr="00A44A57">
        <w:rPr>
          <w:rFonts w:ascii="Arial" w:hAnsi="Arial" w:cs="Arial"/>
          <w:bCs/>
          <w:sz w:val="22"/>
          <w:szCs w:val="22"/>
        </w:rPr>
        <w:t>Hassandazedeh</w:t>
      </w:r>
      <w:proofErr w:type="spellEnd"/>
      <w:r w:rsidR="00BF23DE" w:rsidRPr="00A44A57">
        <w:rPr>
          <w:rFonts w:ascii="Arial" w:hAnsi="Arial" w:cs="Arial"/>
          <w:bCs/>
          <w:sz w:val="22"/>
          <w:szCs w:val="22"/>
        </w:rPr>
        <w:t xml:space="preserve">, B. </w:t>
      </w:r>
      <w:proofErr w:type="spellStart"/>
      <w:r w:rsidR="00BF23DE" w:rsidRPr="00A44A57">
        <w:rPr>
          <w:rFonts w:ascii="Arial" w:hAnsi="Arial" w:cs="Arial"/>
          <w:bCs/>
          <w:sz w:val="22"/>
          <w:szCs w:val="22"/>
        </w:rPr>
        <w:t>Hendrilsson</w:t>
      </w:r>
      <w:proofErr w:type="spellEnd"/>
      <w:r w:rsidR="00BF23DE" w:rsidRPr="00A44A57">
        <w:rPr>
          <w:rFonts w:ascii="Arial" w:hAnsi="Arial" w:cs="Arial"/>
          <w:bCs/>
          <w:sz w:val="22"/>
          <w:szCs w:val="22"/>
        </w:rPr>
        <w:t xml:space="preserve"> et al,. (2024). Bagdad </w:t>
      </w:r>
      <w:proofErr w:type="spellStart"/>
      <w:r w:rsidR="00BF23DE" w:rsidRPr="00A44A57">
        <w:rPr>
          <w:rFonts w:ascii="Arial" w:hAnsi="Arial" w:cs="Arial"/>
          <w:bCs/>
          <w:sz w:val="22"/>
          <w:szCs w:val="22"/>
        </w:rPr>
        <w:t>thickener</w:t>
      </w:r>
      <w:proofErr w:type="spellEnd"/>
      <w:r w:rsidR="00BF23DE" w:rsidRPr="00A44A57">
        <w:rPr>
          <w:rFonts w:ascii="Arial" w:hAnsi="Arial" w:cs="Arial"/>
          <w:bCs/>
          <w:sz w:val="22"/>
          <w:szCs w:val="22"/>
        </w:rPr>
        <w:t xml:space="preserve"> </w:t>
      </w:r>
      <w:proofErr w:type="spellStart"/>
      <w:r w:rsidR="00BF23DE" w:rsidRPr="00A44A57">
        <w:rPr>
          <w:rFonts w:ascii="Arial" w:hAnsi="Arial" w:cs="Arial"/>
          <w:bCs/>
          <w:sz w:val="22"/>
          <w:szCs w:val="22"/>
        </w:rPr>
        <w:t>modernization</w:t>
      </w:r>
      <w:proofErr w:type="spellEnd"/>
      <w:r w:rsidR="00BF23DE" w:rsidRPr="00A44A57">
        <w:rPr>
          <w:rFonts w:ascii="Arial" w:hAnsi="Arial" w:cs="Arial"/>
          <w:bCs/>
          <w:sz w:val="22"/>
          <w:szCs w:val="22"/>
        </w:rPr>
        <w:t xml:space="preserve">: Performance </w:t>
      </w:r>
      <w:proofErr w:type="spellStart"/>
      <w:r w:rsidR="00BF23DE" w:rsidRPr="00A44A57">
        <w:rPr>
          <w:rFonts w:ascii="Arial" w:hAnsi="Arial" w:cs="Arial"/>
          <w:bCs/>
          <w:sz w:val="22"/>
          <w:szCs w:val="22"/>
        </w:rPr>
        <w:t>improvements</w:t>
      </w:r>
      <w:proofErr w:type="spellEnd"/>
      <w:r w:rsidR="00BF23DE" w:rsidRPr="00A44A57">
        <w:rPr>
          <w:rFonts w:ascii="Arial" w:hAnsi="Arial" w:cs="Arial"/>
          <w:bCs/>
          <w:sz w:val="22"/>
          <w:szCs w:val="22"/>
        </w:rPr>
        <w:t xml:space="preserve"> and ESG </w:t>
      </w:r>
      <w:proofErr w:type="spellStart"/>
      <w:r w:rsidR="00BF23DE" w:rsidRPr="00A44A57">
        <w:rPr>
          <w:rFonts w:ascii="Arial" w:hAnsi="Arial" w:cs="Arial"/>
          <w:bCs/>
          <w:sz w:val="22"/>
          <w:szCs w:val="22"/>
        </w:rPr>
        <w:t>alignment</w:t>
      </w:r>
      <w:proofErr w:type="spellEnd"/>
      <w:r w:rsidR="00BF23DE" w:rsidRPr="00A44A57">
        <w:rPr>
          <w:rFonts w:ascii="Arial" w:hAnsi="Arial" w:cs="Arial"/>
          <w:bCs/>
          <w:sz w:val="22"/>
          <w:szCs w:val="22"/>
        </w:rPr>
        <w:t xml:space="preserve">. </w:t>
      </w:r>
      <w:proofErr w:type="spellStart"/>
      <w:r w:rsidR="00BF23DE" w:rsidRPr="00A44A57">
        <w:rPr>
          <w:rFonts w:ascii="Arial" w:hAnsi="Arial" w:cs="Arial"/>
          <w:bCs/>
          <w:sz w:val="22"/>
          <w:szCs w:val="22"/>
        </w:rPr>
        <w:t>Presented</w:t>
      </w:r>
      <w:proofErr w:type="spellEnd"/>
      <w:r w:rsidR="00BF23DE" w:rsidRPr="00A44A57">
        <w:rPr>
          <w:rFonts w:ascii="Arial" w:hAnsi="Arial" w:cs="Arial"/>
          <w:bCs/>
          <w:sz w:val="22"/>
          <w:szCs w:val="22"/>
        </w:rPr>
        <w:t xml:space="preserve"> at Tailings 2024 – 10th International </w:t>
      </w:r>
      <w:proofErr w:type="spellStart"/>
      <w:r w:rsidR="00BF23DE" w:rsidRPr="00A44A57">
        <w:rPr>
          <w:rFonts w:ascii="Arial" w:hAnsi="Arial" w:cs="Arial"/>
          <w:bCs/>
          <w:sz w:val="22"/>
          <w:szCs w:val="22"/>
        </w:rPr>
        <w:t>Conference</w:t>
      </w:r>
      <w:proofErr w:type="spellEnd"/>
      <w:r w:rsidR="00BF23DE" w:rsidRPr="00A44A57">
        <w:rPr>
          <w:rFonts w:ascii="Arial" w:hAnsi="Arial" w:cs="Arial"/>
          <w:bCs/>
          <w:sz w:val="22"/>
          <w:szCs w:val="22"/>
        </w:rPr>
        <w:t xml:space="preserve"> on Tailings Management, </w:t>
      </w:r>
      <w:proofErr w:type="spellStart"/>
      <w:r w:rsidR="00BF23DE" w:rsidRPr="00A44A57">
        <w:rPr>
          <w:rFonts w:ascii="Arial" w:hAnsi="Arial" w:cs="Arial"/>
          <w:bCs/>
          <w:sz w:val="22"/>
          <w:szCs w:val="22"/>
        </w:rPr>
        <w:t>Gecamin</w:t>
      </w:r>
      <w:proofErr w:type="spellEnd"/>
      <w:r w:rsidR="00BF23DE" w:rsidRPr="00A44A57">
        <w:rPr>
          <w:rFonts w:ascii="Arial" w:hAnsi="Arial" w:cs="Arial"/>
          <w:bCs/>
          <w:sz w:val="22"/>
          <w:szCs w:val="22"/>
        </w:rPr>
        <w:t xml:space="preserve">. </w:t>
      </w:r>
    </w:p>
    <w:p w14:paraId="0A9ABB9C" w14:textId="77777777" w:rsidR="00794A90" w:rsidRDefault="00794A90" w:rsidP="00837CF7">
      <w:pPr>
        <w:ind w:left="142" w:hanging="142"/>
        <w:jc w:val="both"/>
        <w:rPr>
          <w:rFonts w:ascii="Arial" w:hAnsi="Arial" w:cs="Arial"/>
          <w:b/>
          <w:bCs/>
          <w:sz w:val="22"/>
          <w:szCs w:val="22"/>
        </w:rPr>
      </w:pPr>
    </w:p>
    <w:p w14:paraId="25F25053" w14:textId="77777777" w:rsidR="004963DD" w:rsidRDefault="004963DD" w:rsidP="00837CF7">
      <w:pPr>
        <w:ind w:left="142" w:hanging="142"/>
        <w:jc w:val="both"/>
        <w:rPr>
          <w:rFonts w:ascii="Arial" w:hAnsi="Arial" w:cs="Arial"/>
          <w:b/>
          <w:bCs/>
          <w:sz w:val="22"/>
          <w:szCs w:val="22"/>
        </w:rPr>
      </w:pPr>
    </w:p>
    <w:p w14:paraId="205D17B3" w14:textId="77777777" w:rsidR="004913FC" w:rsidRDefault="004913FC" w:rsidP="00837CF7">
      <w:pPr>
        <w:ind w:left="142" w:hanging="142"/>
        <w:jc w:val="both"/>
        <w:rPr>
          <w:rFonts w:ascii="Arial" w:hAnsi="Arial" w:cs="Arial"/>
          <w:b/>
          <w:bCs/>
          <w:sz w:val="22"/>
          <w:szCs w:val="22"/>
        </w:rPr>
      </w:pPr>
    </w:p>
    <w:p w14:paraId="2585801A" w14:textId="77777777" w:rsidR="004913FC" w:rsidRDefault="004913FC" w:rsidP="00837CF7">
      <w:pPr>
        <w:ind w:left="142" w:hanging="142"/>
        <w:jc w:val="both"/>
        <w:rPr>
          <w:rFonts w:ascii="Arial" w:hAnsi="Arial" w:cs="Arial"/>
          <w:b/>
          <w:bCs/>
          <w:sz w:val="22"/>
          <w:szCs w:val="22"/>
        </w:rPr>
      </w:pPr>
    </w:p>
    <w:p w14:paraId="4A3C0B72" w14:textId="77777777" w:rsidR="00942FBE" w:rsidRDefault="00942FBE" w:rsidP="00837CF7">
      <w:pPr>
        <w:ind w:left="142" w:hanging="142"/>
        <w:jc w:val="both"/>
        <w:rPr>
          <w:rFonts w:ascii="Arial" w:hAnsi="Arial" w:cs="Arial"/>
          <w:b/>
          <w:bCs/>
          <w:sz w:val="22"/>
          <w:szCs w:val="22"/>
        </w:rPr>
      </w:pPr>
    </w:p>
    <w:p w14:paraId="3704D8AF" w14:textId="77777777" w:rsidR="00942FBE" w:rsidRDefault="00942FBE" w:rsidP="00837CF7">
      <w:pPr>
        <w:ind w:left="142" w:hanging="142"/>
        <w:jc w:val="both"/>
        <w:rPr>
          <w:rFonts w:ascii="Arial" w:hAnsi="Arial" w:cs="Arial"/>
          <w:b/>
          <w:bCs/>
          <w:sz w:val="22"/>
          <w:szCs w:val="22"/>
        </w:rPr>
      </w:pPr>
    </w:p>
    <w:p w14:paraId="33FBAC75" w14:textId="77777777" w:rsidR="00942FBE" w:rsidRDefault="00942FBE" w:rsidP="00837CF7">
      <w:pPr>
        <w:ind w:left="142" w:hanging="142"/>
        <w:jc w:val="both"/>
        <w:rPr>
          <w:rFonts w:ascii="Arial" w:hAnsi="Arial" w:cs="Arial"/>
          <w:b/>
          <w:bCs/>
          <w:sz w:val="22"/>
          <w:szCs w:val="22"/>
        </w:rPr>
      </w:pPr>
    </w:p>
    <w:p w14:paraId="66F7B09F" w14:textId="77777777" w:rsidR="00CA7D02" w:rsidRDefault="00CA7D02" w:rsidP="00837CF7">
      <w:pPr>
        <w:ind w:left="142" w:hanging="142"/>
        <w:jc w:val="both"/>
        <w:rPr>
          <w:rFonts w:ascii="Arial" w:hAnsi="Arial" w:cs="Arial"/>
          <w:b/>
          <w:bCs/>
          <w:sz w:val="22"/>
          <w:szCs w:val="22"/>
        </w:rPr>
      </w:pPr>
    </w:p>
    <w:p w14:paraId="73A6F3E6" w14:textId="77777777" w:rsidR="00CA7D02" w:rsidRDefault="00CA7D02" w:rsidP="00837CF7">
      <w:pPr>
        <w:ind w:left="142" w:hanging="142"/>
        <w:jc w:val="both"/>
        <w:rPr>
          <w:rFonts w:ascii="Arial" w:hAnsi="Arial" w:cs="Arial"/>
          <w:b/>
          <w:bCs/>
          <w:sz w:val="22"/>
          <w:szCs w:val="22"/>
        </w:rPr>
      </w:pPr>
    </w:p>
    <w:p w14:paraId="64CFDBBD" w14:textId="77777777" w:rsidR="00CA7D02" w:rsidRDefault="00CA7D02" w:rsidP="00837CF7">
      <w:pPr>
        <w:ind w:left="142" w:hanging="142"/>
        <w:jc w:val="both"/>
        <w:rPr>
          <w:rFonts w:ascii="Arial" w:hAnsi="Arial" w:cs="Arial"/>
          <w:b/>
          <w:bCs/>
          <w:sz w:val="22"/>
          <w:szCs w:val="22"/>
        </w:rPr>
      </w:pPr>
    </w:p>
    <w:p w14:paraId="174B05FE" w14:textId="77777777" w:rsidR="00CA7D02" w:rsidRDefault="00CA7D02" w:rsidP="00837CF7">
      <w:pPr>
        <w:ind w:left="142" w:hanging="142"/>
        <w:jc w:val="both"/>
        <w:rPr>
          <w:rFonts w:ascii="Arial" w:hAnsi="Arial" w:cs="Arial"/>
          <w:b/>
          <w:bCs/>
          <w:sz w:val="22"/>
          <w:szCs w:val="22"/>
        </w:rPr>
      </w:pPr>
    </w:p>
    <w:p w14:paraId="6F38237E" w14:textId="77777777" w:rsidR="00CA7D02" w:rsidRDefault="00CA7D02" w:rsidP="00837CF7">
      <w:pPr>
        <w:ind w:left="142" w:hanging="142"/>
        <w:jc w:val="both"/>
        <w:rPr>
          <w:rFonts w:ascii="Arial" w:hAnsi="Arial" w:cs="Arial"/>
          <w:b/>
          <w:bCs/>
          <w:sz w:val="22"/>
          <w:szCs w:val="22"/>
        </w:rPr>
      </w:pPr>
    </w:p>
    <w:p w14:paraId="13C11904" w14:textId="77777777" w:rsidR="00CA7D02" w:rsidRDefault="00CA7D02" w:rsidP="00837CF7">
      <w:pPr>
        <w:ind w:left="142" w:hanging="142"/>
        <w:jc w:val="both"/>
        <w:rPr>
          <w:rFonts w:ascii="Arial" w:hAnsi="Arial" w:cs="Arial"/>
          <w:b/>
          <w:bCs/>
          <w:sz w:val="22"/>
          <w:szCs w:val="22"/>
        </w:rPr>
      </w:pPr>
    </w:p>
    <w:p w14:paraId="2172D83B" w14:textId="77777777" w:rsidR="00CA7D02" w:rsidRDefault="00CA7D02" w:rsidP="00837CF7">
      <w:pPr>
        <w:ind w:left="142" w:hanging="142"/>
        <w:jc w:val="both"/>
        <w:rPr>
          <w:rFonts w:ascii="Arial" w:hAnsi="Arial" w:cs="Arial"/>
          <w:b/>
          <w:bCs/>
          <w:sz w:val="22"/>
          <w:szCs w:val="22"/>
        </w:rPr>
      </w:pPr>
    </w:p>
    <w:p w14:paraId="5A81268A" w14:textId="77777777" w:rsidR="00CA7D02" w:rsidRDefault="00CA7D02" w:rsidP="00837CF7">
      <w:pPr>
        <w:ind w:left="142" w:hanging="142"/>
        <w:jc w:val="both"/>
        <w:rPr>
          <w:rFonts w:ascii="Arial" w:hAnsi="Arial" w:cs="Arial"/>
          <w:b/>
          <w:bCs/>
          <w:sz w:val="22"/>
          <w:szCs w:val="22"/>
        </w:rPr>
      </w:pPr>
    </w:p>
    <w:p w14:paraId="32328AE4" w14:textId="77777777" w:rsidR="00CA7D02" w:rsidRDefault="00CA7D02" w:rsidP="00837CF7">
      <w:pPr>
        <w:ind w:left="142" w:hanging="142"/>
        <w:jc w:val="both"/>
        <w:rPr>
          <w:rFonts w:ascii="Arial" w:hAnsi="Arial" w:cs="Arial"/>
          <w:b/>
          <w:bCs/>
          <w:sz w:val="22"/>
          <w:szCs w:val="22"/>
        </w:rPr>
      </w:pPr>
    </w:p>
    <w:p w14:paraId="2221A54D" w14:textId="77777777" w:rsidR="00CA7D02" w:rsidRDefault="00CA7D02" w:rsidP="00837CF7">
      <w:pPr>
        <w:ind w:left="142" w:hanging="142"/>
        <w:jc w:val="both"/>
        <w:rPr>
          <w:rFonts w:ascii="Arial" w:hAnsi="Arial" w:cs="Arial"/>
          <w:b/>
          <w:bCs/>
          <w:sz w:val="22"/>
          <w:szCs w:val="22"/>
        </w:rPr>
      </w:pPr>
    </w:p>
    <w:p w14:paraId="4B04BA23" w14:textId="77777777" w:rsidR="00CA7D02" w:rsidRDefault="00CA7D02" w:rsidP="00837CF7">
      <w:pPr>
        <w:ind w:left="142" w:hanging="142"/>
        <w:jc w:val="both"/>
        <w:rPr>
          <w:rFonts w:ascii="Arial" w:hAnsi="Arial" w:cs="Arial"/>
          <w:b/>
          <w:bCs/>
          <w:sz w:val="22"/>
          <w:szCs w:val="22"/>
        </w:rPr>
      </w:pPr>
    </w:p>
    <w:p w14:paraId="4BC84A30" w14:textId="77777777" w:rsidR="00CA7D02" w:rsidRDefault="00CA7D02" w:rsidP="00837CF7">
      <w:pPr>
        <w:ind w:left="142" w:hanging="142"/>
        <w:jc w:val="both"/>
        <w:rPr>
          <w:rFonts w:ascii="Arial" w:hAnsi="Arial" w:cs="Arial"/>
          <w:b/>
          <w:bCs/>
          <w:sz w:val="22"/>
          <w:szCs w:val="22"/>
        </w:rPr>
      </w:pPr>
    </w:p>
    <w:p w14:paraId="7ECBDB23" w14:textId="77777777" w:rsidR="00CA7D02" w:rsidRDefault="00CA7D02" w:rsidP="00837CF7">
      <w:pPr>
        <w:ind w:left="142" w:hanging="142"/>
        <w:jc w:val="both"/>
        <w:rPr>
          <w:rFonts w:ascii="Arial" w:hAnsi="Arial" w:cs="Arial"/>
          <w:b/>
          <w:bCs/>
          <w:sz w:val="22"/>
          <w:szCs w:val="22"/>
        </w:rPr>
      </w:pPr>
    </w:p>
    <w:p w14:paraId="16F9A232" w14:textId="77777777" w:rsidR="00CA7D02" w:rsidRDefault="00CA7D02" w:rsidP="00837CF7">
      <w:pPr>
        <w:ind w:left="142" w:hanging="142"/>
        <w:jc w:val="both"/>
        <w:rPr>
          <w:rFonts w:ascii="Arial" w:hAnsi="Arial" w:cs="Arial"/>
          <w:b/>
          <w:bCs/>
          <w:sz w:val="22"/>
          <w:szCs w:val="22"/>
        </w:rPr>
      </w:pPr>
    </w:p>
    <w:p w14:paraId="244770AB" w14:textId="77777777" w:rsidR="00CA7D02" w:rsidRDefault="00CA7D02" w:rsidP="00837CF7">
      <w:pPr>
        <w:ind w:left="142" w:hanging="142"/>
        <w:jc w:val="both"/>
        <w:rPr>
          <w:rFonts w:ascii="Arial" w:hAnsi="Arial" w:cs="Arial"/>
          <w:b/>
          <w:bCs/>
          <w:sz w:val="22"/>
          <w:szCs w:val="22"/>
        </w:rPr>
      </w:pPr>
    </w:p>
    <w:p w14:paraId="73E39956" w14:textId="77777777" w:rsidR="00CA7D02" w:rsidRDefault="00CA7D02" w:rsidP="00837CF7">
      <w:pPr>
        <w:ind w:left="142" w:hanging="142"/>
        <w:jc w:val="both"/>
        <w:rPr>
          <w:rFonts w:ascii="Arial" w:hAnsi="Arial" w:cs="Arial"/>
          <w:b/>
          <w:bCs/>
          <w:sz w:val="22"/>
          <w:szCs w:val="22"/>
        </w:rPr>
      </w:pPr>
    </w:p>
    <w:p w14:paraId="79131165" w14:textId="77777777" w:rsidR="00CA7D02" w:rsidRDefault="00CA7D02" w:rsidP="00837CF7">
      <w:pPr>
        <w:ind w:left="142" w:hanging="142"/>
        <w:jc w:val="both"/>
        <w:rPr>
          <w:rFonts w:ascii="Arial" w:hAnsi="Arial" w:cs="Arial"/>
          <w:b/>
          <w:bCs/>
          <w:sz w:val="22"/>
          <w:szCs w:val="22"/>
        </w:rPr>
      </w:pPr>
    </w:p>
    <w:p w14:paraId="7329DF3F" w14:textId="77777777" w:rsidR="00CA7D02" w:rsidRDefault="00CA7D02" w:rsidP="00837CF7">
      <w:pPr>
        <w:ind w:left="142" w:hanging="142"/>
        <w:jc w:val="both"/>
        <w:rPr>
          <w:rFonts w:ascii="Arial" w:hAnsi="Arial" w:cs="Arial"/>
          <w:b/>
          <w:bCs/>
          <w:sz w:val="22"/>
          <w:szCs w:val="22"/>
        </w:rPr>
      </w:pPr>
    </w:p>
    <w:p w14:paraId="7CF66E4E" w14:textId="77777777" w:rsidR="00CA7D02" w:rsidRDefault="00CA7D02" w:rsidP="00837CF7">
      <w:pPr>
        <w:ind w:left="142" w:hanging="142"/>
        <w:jc w:val="both"/>
        <w:rPr>
          <w:rFonts w:ascii="Arial" w:hAnsi="Arial" w:cs="Arial"/>
          <w:b/>
          <w:bCs/>
          <w:sz w:val="22"/>
          <w:szCs w:val="22"/>
        </w:rPr>
      </w:pPr>
    </w:p>
    <w:p w14:paraId="3DCBD85C" w14:textId="77777777" w:rsidR="00CA7D02" w:rsidRDefault="00CA7D02" w:rsidP="00837CF7">
      <w:pPr>
        <w:ind w:left="142" w:hanging="142"/>
        <w:jc w:val="both"/>
        <w:rPr>
          <w:rFonts w:ascii="Arial" w:hAnsi="Arial" w:cs="Arial"/>
          <w:b/>
          <w:bCs/>
          <w:sz w:val="22"/>
          <w:szCs w:val="22"/>
        </w:rPr>
      </w:pPr>
    </w:p>
    <w:p w14:paraId="101971F1" w14:textId="77777777" w:rsidR="00CA7D02" w:rsidRDefault="00CA7D02" w:rsidP="00837CF7">
      <w:pPr>
        <w:ind w:left="142" w:hanging="142"/>
        <w:jc w:val="both"/>
        <w:rPr>
          <w:rFonts w:ascii="Arial" w:hAnsi="Arial" w:cs="Arial"/>
          <w:b/>
          <w:bCs/>
          <w:sz w:val="22"/>
          <w:szCs w:val="22"/>
        </w:rPr>
      </w:pPr>
    </w:p>
    <w:p w14:paraId="7810CEDF" w14:textId="77777777" w:rsidR="00CA7D02" w:rsidRDefault="00CA7D02" w:rsidP="00837CF7">
      <w:pPr>
        <w:ind w:left="142" w:hanging="142"/>
        <w:jc w:val="both"/>
        <w:rPr>
          <w:rFonts w:ascii="Arial" w:hAnsi="Arial" w:cs="Arial"/>
          <w:b/>
          <w:bCs/>
          <w:sz w:val="22"/>
          <w:szCs w:val="22"/>
        </w:rPr>
      </w:pPr>
    </w:p>
    <w:p w14:paraId="3F9FBB58" w14:textId="77777777" w:rsidR="00CA7D02" w:rsidRDefault="00CA7D02" w:rsidP="00837CF7">
      <w:pPr>
        <w:ind w:left="142" w:hanging="142"/>
        <w:jc w:val="both"/>
        <w:rPr>
          <w:rFonts w:ascii="Arial" w:hAnsi="Arial" w:cs="Arial"/>
          <w:b/>
          <w:bCs/>
          <w:sz w:val="22"/>
          <w:szCs w:val="22"/>
        </w:rPr>
      </w:pPr>
    </w:p>
    <w:p w14:paraId="369298D4" w14:textId="77777777" w:rsidR="00CA7D02" w:rsidRDefault="00CA7D02" w:rsidP="00837CF7">
      <w:pPr>
        <w:ind w:left="142" w:hanging="142"/>
        <w:jc w:val="both"/>
        <w:rPr>
          <w:rFonts w:ascii="Arial" w:hAnsi="Arial" w:cs="Arial"/>
          <w:b/>
          <w:bCs/>
          <w:sz w:val="22"/>
          <w:szCs w:val="22"/>
        </w:rPr>
      </w:pPr>
    </w:p>
    <w:p w14:paraId="16A98FE7" w14:textId="77777777" w:rsidR="00CA7D02" w:rsidRDefault="00CA7D02" w:rsidP="00837CF7">
      <w:pPr>
        <w:ind w:left="142" w:hanging="142"/>
        <w:jc w:val="both"/>
        <w:rPr>
          <w:rFonts w:ascii="Arial" w:hAnsi="Arial" w:cs="Arial"/>
          <w:b/>
          <w:bCs/>
          <w:sz w:val="22"/>
          <w:szCs w:val="22"/>
        </w:rPr>
      </w:pPr>
    </w:p>
    <w:p w14:paraId="2F70810D" w14:textId="77777777" w:rsidR="00CA7D02" w:rsidRDefault="00CA7D02" w:rsidP="00837CF7">
      <w:pPr>
        <w:ind w:left="142" w:hanging="142"/>
        <w:jc w:val="both"/>
        <w:rPr>
          <w:rFonts w:ascii="Arial" w:hAnsi="Arial" w:cs="Arial"/>
          <w:b/>
          <w:bCs/>
          <w:sz w:val="22"/>
          <w:szCs w:val="22"/>
        </w:rPr>
      </w:pPr>
    </w:p>
    <w:p w14:paraId="2B85CE38" w14:textId="77777777" w:rsidR="00CA7D02" w:rsidRDefault="00CA7D02" w:rsidP="00837CF7">
      <w:pPr>
        <w:ind w:left="142" w:hanging="142"/>
        <w:jc w:val="both"/>
        <w:rPr>
          <w:rFonts w:ascii="Arial" w:hAnsi="Arial" w:cs="Arial"/>
          <w:b/>
          <w:bCs/>
          <w:sz w:val="22"/>
          <w:szCs w:val="22"/>
        </w:rPr>
      </w:pPr>
    </w:p>
    <w:p w14:paraId="3D35E280" w14:textId="77777777" w:rsidR="00CA7D02" w:rsidRDefault="00CA7D02" w:rsidP="00837CF7">
      <w:pPr>
        <w:ind w:left="142" w:hanging="142"/>
        <w:jc w:val="both"/>
        <w:rPr>
          <w:rFonts w:ascii="Arial" w:hAnsi="Arial" w:cs="Arial"/>
          <w:b/>
          <w:bCs/>
          <w:sz w:val="22"/>
          <w:szCs w:val="22"/>
        </w:rPr>
      </w:pPr>
    </w:p>
    <w:p w14:paraId="2C3A9399" w14:textId="77777777" w:rsidR="00CA7D02" w:rsidRDefault="00CA7D02" w:rsidP="00837CF7">
      <w:pPr>
        <w:ind w:left="142" w:hanging="142"/>
        <w:jc w:val="both"/>
        <w:rPr>
          <w:rFonts w:ascii="Arial" w:hAnsi="Arial" w:cs="Arial"/>
          <w:b/>
          <w:bCs/>
          <w:sz w:val="22"/>
          <w:szCs w:val="22"/>
        </w:rPr>
      </w:pPr>
    </w:p>
    <w:p w14:paraId="69D1F1EF" w14:textId="77777777" w:rsidR="00CA7D02" w:rsidRDefault="00CA7D02" w:rsidP="00837CF7">
      <w:pPr>
        <w:ind w:left="142" w:hanging="142"/>
        <w:jc w:val="both"/>
        <w:rPr>
          <w:rFonts w:ascii="Arial" w:hAnsi="Arial" w:cs="Arial"/>
          <w:b/>
          <w:bCs/>
          <w:sz w:val="22"/>
          <w:szCs w:val="22"/>
        </w:rPr>
      </w:pPr>
    </w:p>
    <w:p w14:paraId="1B5A0955" w14:textId="77777777" w:rsidR="00CA7D02" w:rsidRDefault="00CA7D02" w:rsidP="00837CF7">
      <w:pPr>
        <w:ind w:left="142" w:hanging="142"/>
        <w:jc w:val="both"/>
        <w:rPr>
          <w:rFonts w:ascii="Arial" w:hAnsi="Arial" w:cs="Arial"/>
          <w:b/>
          <w:bCs/>
          <w:sz w:val="22"/>
          <w:szCs w:val="22"/>
        </w:rPr>
      </w:pPr>
    </w:p>
    <w:p w14:paraId="68029F8A" w14:textId="77777777" w:rsidR="00CA7D02" w:rsidRDefault="00CA7D02" w:rsidP="00837CF7">
      <w:pPr>
        <w:ind w:left="142" w:hanging="142"/>
        <w:jc w:val="both"/>
        <w:rPr>
          <w:rFonts w:ascii="Arial" w:hAnsi="Arial" w:cs="Arial"/>
          <w:b/>
          <w:bCs/>
          <w:sz w:val="22"/>
          <w:szCs w:val="22"/>
        </w:rPr>
      </w:pPr>
    </w:p>
    <w:p w14:paraId="307C2356" w14:textId="77777777" w:rsidR="00CA7D02" w:rsidRDefault="00CA7D02" w:rsidP="00837CF7">
      <w:pPr>
        <w:ind w:left="142" w:hanging="142"/>
        <w:jc w:val="both"/>
        <w:rPr>
          <w:rFonts w:ascii="Arial" w:hAnsi="Arial" w:cs="Arial"/>
          <w:b/>
          <w:bCs/>
          <w:sz w:val="22"/>
          <w:szCs w:val="22"/>
        </w:rPr>
      </w:pPr>
    </w:p>
    <w:p w14:paraId="1AC0300D" w14:textId="77777777" w:rsidR="00CA7D02" w:rsidRDefault="00CA7D02" w:rsidP="00837CF7">
      <w:pPr>
        <w:ind w:left="142" w:hanging="142"/>
        <w:jc w:val="both"/>
        <w:rPr>
          <w:rFonts w:ascii="Arial" w:hAnsi="Arial" w:cs="Arial"/>
          <w:b/>
          <w:bCs/>
          <w:sz w:val="22"/>
          <w:szCs w:val="22"/>
        </w:rPr>
      </w:pPr>
    </w:p>
    <w:p w14:paraId="541229A6" w14:textId="77777777" w:rsidR="00CA7D02" w:rsidRDefault="00CA7D02" w:rsidP="00837CF7">
      <w:pPr>
        <w:ind w:left="142" w:hanging="142"/>
        <w:jc w:val="both"/>
        <w:rPr>
          <w:rFonts w:ascii="Arial" w:hAnsi="Arial" w:cs="Arial"/>
          <w:b/>
          <w:bCs/>
          <w:sz w:val="22"/>
          <w:szCs w:val="22"/>
        </w:rPr>
      </w:pPr>
    </w:p>
    <w:p w14:paraId="16A1954F" w14:textId="77777777" w:rsidR="00CA7D02" w:rsidRDefault="00CA7D02" w:rsidP="00837CF7">
      <w:pPr>
        <w:ind w:left="142" w:hanging="142"/>
        <w:jc w:val="both"/>
        <w:rPr>
          <w:rFonts w:ascii="Arial" w:hAnsi="Arial" w:cs="Arial"/>
          <w:b/>
          <w:bCs/>
          <w:sz w:val="22"/>
          <w:szCs w:val="22"/>
        </w:rPr>
      </w:pPr>
    </w:p>
    <w:p w14:paraId="54D3F270" w14:textId="77777777" w:rsidR="00CA7D02" w:rsidRDefault="00CA7D02" w:rsidP="00837CF7">
      <w:pPr>
        <w:ind w:left="142" w:hanging="142"/>
        <w:jc w:val="both"/>
        <w:rPr>
          <w:rFonts w:ascii="Arial" w:hAnsi="Arial" w:cs="Arial"/>
          <w:b/>
          <w:bCs/>
          <w:sz w:val="22"/>
          <w:szCs w:val="22"/>
        </w:rPr>
      </w:pPr>
    </w:p>
    <w:p w14:paraId="7E70F849" w14:textId="77777777" w:rsidR="00CA7D02" w:rsidRDefault="00CA7D02" w:rsidP="00837CF7">
      <w:pPr>
        <w:ind w:left="142" w:hanging="142"/>
        <w:jc w:val="both"/>
        <w:rPr>
          <w:rFonts w:ascii="Arial" w:hAnsi="Arial" w:cs="Arial"/>
          <w:b/>
          <w:bCs/>
          <w:sz w:val="22"/>
          <w:szCs w:val="22"/>
        </w:rPr>
      </w:pPr>
    </w:p>
    <w:p w14:paraId="38423BFD" w14:textId="77777777" w:rsidR="00CA7D02" w:rsidRDefault="00CA7D02" w:rsidP="00837CF7">
      <w:pPr>
        <w:ind w:left="142" w:hanging="142"/>
        <w:jc w:val="both"/>
        <w:rPr>
          <w:rFonts w:ascii="Arial" w:hAnsi="Arial" w:cs="Arial"/>
          <w:b/>
          <w:bCs/>
          <w:sz w:val="22"/>
          <w:szCs w:val="22"/>
        </w:rPr>
      </w:pPr>
    </w:p>
    <w:p w14:paraId="1BF6631B" w14:textId="77777777" w:rsidR="00CA7D02" w:rsidRDefault="00CA7D02" w:rsidP="00837CF7">
      <w:pPr>
        <w:ind w:left="142" w:hanging="142"/>
        <w:jc w:val="both"/>
        <w:rPr>
          <w:rFonts w:ascii="Arial" w:hAnsi="Arial" w:cs="Arial"/>
          <w:b/>
          <w:bCs/>
          <w:sz w:val="22"/>
          <w:szCs w:val="22"/>
        </w:rPr>
      </w:pPr>
    </w:p>
    <w:p w14:paraId="274826B7" w14:textId="77777777" w:rsidR="00CA7D02" w:rsidRDefault="00CA7D02" w:rsidP="00837CF7">
      <w:pPr>
        <w:ind w:left="142" w:hanging="142"/>
        <w:jc w:val="both"/>
        <w:rPr>
          <w:rFonts w:ascii="Arial" w:hAnsi="Arial" w:cs="Arial"/>
          <w:b/>
          <w:bCs/>
          <w:sz w:val="22"/>
          <w:szCs w:val="22"/>
        </w:rPr>
      </w:pPr>
    </w:p>
    <w:p w14:paraId="67D28AF8" w14:textId="77777777" w:rsidR="00CA7D02" w:rsidRDefault="00CA7D02" w:rsidP="00837CF7">
      <w:pPr>
        <w:ind w:left="142" w:hanging="142"/>
        <w:jc w:val="both"/>
        <w:rPr>
          <w:rFonts w:ascii="Arial" w:hAnsi="Arial" w:cs="Arial"/>
          <w:b/>
          <w:bCs/>
          <w:sz w:val="22"/>
          <w:szCs w:val="22"/>
        </w:rPr>
      </w:pPr>
    </w:p>
    <w:p w14:paraId="5625CF28" w14:textId="77777777" w:rsidR="00CA7D02" w:rsidRDefault="00CA7D02" w:rsidP="00837CF7">
      <w:pPr>
        <w:ind w:left="142" w:hanging="142"/>
        <w:jc w:val="both"/>
        <w:rPr>
          <w:rFonts w:ascii="Arial" w:hAnsi="Arial" w:cs="Arial"/>
          <w:b/>
          <w:bCs/>
          <w:sz w:val="22"/>
          <w:szCs w:val="22"/>
        </w:rPr>
      </w:pPr>
    </w:p>
    <w:p w14:paraId="3A63BA3F" w14:textId="77777777" w:rsidR="00CA7D02" w:rsidRDefault="00CA7D02" w:rsidP="00837CF7">
      <w:pPr>
        <w:ind w:left="142" w:hanging="142"/>
        <w:jc w:val="both"/>
        <w:rPr>
          <w:rFonts w:ascii="Arial" w:hAnsi="Arial" w:cs="Arial"/>
          <w:b/>
          <w:bCs/>
          <w:sz w:val="22"/>
          <w:szCs w:val="22"/>
        </w:rPr>
      </w:pPr>
    </w:p>
    <w:p w14:paraId="7EEE07F9" w14:textId="77777777" w:rsidR="00CA7D02" w:rsidRDefault="00CA7D02" w:rsidP="00837CF7">
      <w:pPr>
        <w:ind w:left="142" w:hanging="142"/>
        <w:jc w:val="both"/>
        <w:rPr>
          <w:rFonts w:ascii="Arial" w:hAnsi="Arial" w:cs="Arial"/>
          <w:b/>
          <w:bCs/>
          <w:sz w:val="22"/>
          <w:szCs w:val="22"/>
        </w:rPr>
      </w:pPr>
    </w:p>
    <w:p w14:paraId="10CEDA8E" w14:textId="77777777" w:rsidR="00CA7D02" w:rsidRDefault="00CA7D02" w:rsidP="00837CF7">
      <w:pPr>
        <w:ind w:left="142" w:hanging="142"/>
        <w:jc w:val="both"/>
        <w:rPr>
          <w:rFonts w:ascii="Arial" w:hAnsi="Arial" w:cs="Arial"/>
          <w:b/>
          <w:bCs/>
          <w:sz w:val="22"/>
          <w:szCs w:val="22"/>
        </w:rPr>
      </w:pPr>
    </w:p>
    <w:p w14:paraId="148E07C0" w14:textId="77777777" w:rsidR="00CA7D02" w:rsidRDefault="00CA7D02" w:rsidP="00837CF7">
      <w:pPr>
        <w:ind w:left="142" w:hanging="142"/>
        <w:jc w:val="both"/>
        <w:rPr>
          <w:rFonts w:ascii="Arial" w:hAnsi="Arial" w:cs="Arial"/>
          <w:b/>
          <w:bCs/>
          <w:sz w:val="22"/>
          <w:szCs w:val="22"/>
        </w:rPr>
      </w:pPr>
    </w:p>
    <w:p w14:paraId="59A84CC8" w14:textId="77777777" w:rsidR="00CA7D02" w:rsidRDefault="00CA7D02" w:rsidP="00837CF7">
      <w:pPr>
        <w:ind w:left="142" w:hanging="142"/>
        <w:jc w:val="both"/>
        <w:rPr>
          <w:rFonts w:ascii="Arial" w:hAnsi="Arial" w:cs="Arial"/>
          <w:b/>
          <w:bCs/>
          <w:sz w:val="22"/>
          <w:szCs w:val="22"/>
        </w:rPr>
      </w:pPr>
    </w:p>
    <w:p w14:paraId="3238C059" w14:textId="77777777" w:rsidR="00CA7D02" w:rsidRDefault="00CA7D02" w:rsidP="00837CF7">
      <w:pPr>
        <w:ind w:left="142" w:hanging="142"/>
        <w:jc w:val="both"/>
        <w:rPr>
          <w:rFonts w:ascii="Arial" w:hAnsi="Arial" w:cs="Arial"/>
          <w:b/>
          <w:bCs/>
          <w:sz w:val="22"/>
          <w:szCs w:val="22"/>
        </w:rPr>
      </w:pPr>
    </w:p>
    <w:p w14:paraId="6884967E" w14:textId="77777777" w:rsidR="00CA7D02" w:rsidRDefault="00CA7D02" w:rsidP="00837CF7">
      <w:pPr>
        <w:ind w:left="142" w:hanging="142"/>
        <w:jc w:val="both"/>
        <w:rPr>
          <w:rFonts w:ascii="Arial" w:hAnsi="Arial" w:cs="Arial"/>
          <w:b/>
          <w:bCs/>
          <w:sz w:val="22"/>
          <w:szCs w:val="22"/>
        </w:rPr>
      </w:pPr>
    </w:p>
    <w:p w14:paraId="0DB16F3F" w14:textId="77777777" w:rsidR="00CA7D02" w:rsidRDefault="00CA7D02" w:rsidP="00837CF7">
      <w:pPr>
        <w:ind w:left="142" w:hanging="142"/>
        <w:jc w:val="both"/>
        <w:rPr>
          <w:rFonts w:ascii="Arial" w:hAnsi="Arial" w:cs="Arial"/>
          <w:b/>
          <w:bCs/>
          <w:sz w:val="22"/>
          <w:szCs w:val="22"/>
        </w:rPr>
      </w:pPr>
    </w:p>
    <w:p w14:paraId="4C59559A" w14:textId="77777777" w:rsidR="00CA7D02" w:rsidRDefault="00CA7D02" w:rsidP="00837CF7">
      <w:pPr>
        <w:ind w:left="142" w:hanging="142"/>
        <w:jc w:val="both"/>
        <w:rPr>
          <w:rFonts w:ascii="Arial" w:hAnsi="Arial" w:cs="Arial"/>
          <w:b/>
          <w:bCs/>
          <w:sz w:val="22"/>
          <w:szCs w:val="22"/>
        </w:rPr>
      </w:pPr>
    </w:p>
    <w:p w14:paraId="1EFFB309" w14:textId="77777777" w:rsidR="00CA7D02" w:rsidRDefault="00CA7D02" w:rsidP="00837CF7">
      <w:pPr>
        <w:ind w:left="142" w:hanging="142"/>
        <w:jc w:val="both"/>
        <w:rPr>
          <w:rFonts w:ascii="Arial" w:hAnsi="Arial" w:cs="Arial"/>
          <w:b/>
          <w:bCs/>
          <w:sz w:val="22"/>
          <w:szCs w:val="22"/>
        </w:rPr>
      </w:pPr>
    </w:p>
    <w:p w14:paraId="33C1EC59" w14:textId="77777777" w:rsidR="00CA7D02" w:rsidRDefault="00CA7D02" w:rsidP="00837CF7">
      <w:pPr>
        <w:ind w:left="142" w:hanging="142"/>
        <w:jc w:val="both"/>
        <w:rPr>
          <w:rFonts w:ascii="Arial" w:hAnsi="Arial" w:cs="Arial"/>
          <w:b/>
          <w:bCs/>
          <w:sz w:val="22"/>
          <w:szCs w:val="22"/>
        </w:rPr>
      </w:pPr>
    </w:p>
    <w:p w14:paraId="375DBADE" w14:textId="77777777" w:rsidR="00CA7D02" w:rsidRDefault="00CA7D02" w:rsidP="00837CF7">
      <w:pPr>
        <w:ind w:left="142" w:hanging="142"/>
        <w:jc w:val="both"/>
        <w:rPr>
          <w:rFonts w:ascii="Arial" w:hAnsi="Arial" w:cs="Arial"/>
          <w:b/>
          <w:bCs/>
          <w:sz w:val="22"/>
          <w:szCs w:val="22"/>
        </w:rPr>
      </w:pPr>
    </w:p>
    <w:p w14:paraId="41F8D735" w14:textId="77777777" w:rsidR="00CA7D02" w:rsidRDefault="00CA7D02" w:rsidP="00837CF7">
      <w:pPr>
        <w:ind w:left="142" w:hanging="142"/>
        <w:jc w:val="both"/>
        <w:rPr>
          <w:rFonts w:ascii="Arial" w:hAnsi="Arial" w:cs="Arial"/>
          <w:b/>
          <w:bCs/>
          <w:sz w:val="22"/>
          <w:szCs w:val="22"/>
        </w:rPr>
      </w:pPr>
    </w:p>
    <w:p w14:paraId="72100D14" w14:textId="77777777" w:rsidR="00CA7D02" w:rsidRDefault="00CA7D02" w:rsidP="00837CF7">
      <w:pPr>
        <w:ind w:left="142" w:hanging="142"/>
        <w:jc w:val="both"/>
        <w:rPr>
          <w:rFonts w:ascii="Arial" w:hAnsi="Arial" w:cs="Arial"/>
          <w:b/>
          <w:bCs/>
          <w:sz w:val="22"/>
          <w:szCs w:val="22"/>
        </w:rPr>
      </w:pPr>
    </w:p>
    <w:p w14:paraId="6BFE70A0" w14:textId="77777777" w:rsidR="00CA7D02" w:rsidRDefault="00CA7D02" w:rsidP="00837CF7">
      <w:pPr>
        <w:ind w:left="142" w:hanging="142"/>
        <w:jc w:val="both"/>
        <w:rPr>
          <w:rFonts w:ascii="Arial" w:hAnsi="Arial" w:cs="Arial"/>
          <w:b/>
          <w:bCs/>
          <w:sz w:val="22"/>
          <w:szCs w:val="22"/>
        </w:rPr>
      </w:pPr>
    </w:p>
    <w:p w14:paraId="2898A493" w14:textId="77777777" w:rsidR="00CA7D02" w:rsidRDefault="00CA7D02" w:rsidP="00837CF7">
      <w:pPr>
        <w:ind w:left="142" w:hanging="142"/>
        <w:jc w:val="both"/>
        <w:rPr>
          <w:rFonts w:ascii="Arial" w:hAnsi="Arial" w:cs="Arial"/>
          <w:b/>
          <w:bCs/>
          <w:sz w:val="22"/>
          <w:szCs w:val="22"/>
        </w:rPr>
      </w:pPr>
    </w:p>
    <w:p w14:paraId="0DE1620E" w14:textId="77777777" w:rsidR="00CA7D02" w:rsidRDefault="00CA7D02" w:rsidP="00837CF7">
      <w:pPr>
        <w:ind w:left="142" w:hanging="142"/>
        <w:jc w:val="both"/>
        <w:rPr>
          <w:rFonts w:ascii="Arial" w:hAnsi="Arial" w:cs="Arial"/>
          <w:b/>
          <w:bCs/>
          <w:sz w:val="22"/>
          <w:szCs w:val="22"/>
        </w:rPr>
      </w:pPr>
    </w:p>
    <w:p w14:paraId="0E92C307" w14:textId="77777777" w:rsidR="00CA7D02" w:rsidRDefault="00CA7D02" w:rsidP="00837CF7">
      <w:pPr>
        <w:ind w:left="142" w:hanging="142"/>
        <w:jc w:val="both"/>
        <w:rPr>
          <w:rFonts w:ascii="Arial" w:hAnsi="Arial" w:cs="Arial"/>
          <w:b/>
          <w:bCs/>
          <w:sz w:val="22"/>
          <w:szCs w:val="22"/>
        </w:rPr>
      </w:pPr>
    </w:p>
    <w:p w14:paraId="44F48780" w14:textId="77777777" w:rsidR="00CA7D02" w:rsidRDefault="00CA7D02" w:rsidP="00837CF7">
      <w:pPr>
        <w:ind w:left="142" w:hanging="142"/>
        <w:jc w:val="both"/>
        <w:rPr>
          <w:rFonts w:ascii="Arial" w:hAnsi="Arial" w:cs="Arial"/>
          <w:b/>
          <w:bCs/>
          <w:sz w:val="22"/>
          <w:szCs w:val="22"/>
        </w:rPr>
      </w:pPr>
    </w:p>
    <w:p w14:paraId="1D1CB0B1" w14:textId="77777777" w:rsidR="00CA7D02" w:rsidRDefault="00CA7D02" w:rsidP="00837CF7">
      <w:pPr>
        <w:ind w:left="142" w:hanging="142"/>
        <w:jc w:val="both"/>
        <w:rPr>
          <w:rFonts w:ascii="Arial" w:hAnsi="Arial" w:cs="Arial"/>
          <w:b/>
          <w:bCs/>
          <w:sz w:val="22"/>
          <w:szCs w:val="22"/>
        </w:rPr>
      </w:pPr>
    </w:p>
    <w:p w14:paraId="2689EF9E" w14:textId="77777777" w:rsidR="00CA7D02" w:rsidRDefault="00CA7D02" w:rsidP="00837CF7">
      <w:pPr>
        <w:ind w:left="142" w:hanging="142"/>
        <w:jc w:val="both"/>
        <w:rPr>
          <w:rFonts w:ascii="Arial" w:hAnsi="Arial" w:cs="Arial"/>
          <w:b/>
          <w:bCs/>
          <w:sz w:val="22"/>
          <w:szCs w:val="22"/>
        </w:rPr>
      </w:pPr>
    </w:p>
    <w:p w14:paraId="4BC8ABF8" w14:textId="77777777" w:rsidR="00CA7D02" w:rsidRDefault="00CA7D02" w:rsidP="00837CF7">
      <w:pPr>
        <w:ind w:left="142" w:hanging="142"/>
        <w:jc w:val="both"/>
        <w:rPr>
          <w:rFonts w:ascii="Arial" w:hAnsi="Arial" w:cs="Arial"/>
          <w:b/>
          <w:bCs/>
          <w:sz w:val="22"/>
          <w:szCs w:val="22"/>
        </w:rPr>
      </w:pPr>
    </w:p>
    <w:p w14:paraId="270DA04E" w14:textId="77777777" w:rsidR="00CA7D02" w:rsidRDefault="00CA7D02" w:rsidP="00837CF7">
      <w:pPr>
        <w:ind w:left="142" w:hanging="142"/>
        <w:jc w:val="both"/>
        <w:rPr>
          <w:rFonts w:ascii="Arial" w:hAnsi="Arial" w:cs="Arial"/>
          <w:b/>
          <w:bCs/>
          <w:sz w:val="22"/>
          <w:szCs w:val="22"/>
        </w:rPr>
      </w:pPr>
    </w:p>
    <w:p w14:paraId="7BAEB188" w14:textId="77777777" w:rsidR="00E652F4" w:rsidRDefault="00E652F4" w:rsidP="00837CF7">
      <w:pPr>
        <w:ind w:left="142" w:hanging="142"/>
        <w:jc w:val="both"/>
        <w:rPr>
          <w:rFonts w:ascii="Arial" w:hAnsi="Arial" w:cs="Arial"/>
          <w:b/>
          <w:bCs/>
          <w:sz w:val="22"/>
          <w:szCs w:val="22"/>
        </w:rPr>
      </w:pPr>
    </w:p>
    <w:p w14:paraId="0CABDD6D" w14:textId="77777777" w:rsidR="00E652F4" w:rsidRDefault="00E652F4" w:rsidP="00837CF7">
      <w:pPr>
        <w:ind w:left="142" w:hanging="142"/>
        <w:jc w:val="both"/>
        <w:rPr>
          <w:rFonts w:ascii="Arial" w:hAnsi="Arial" w:cs="Arial"/>
          <w:b/>
          <w:bCs/>
          <w:sz w:val="22"/>
          <w:szCs w:val="22"/>
        </w:rPr>
      </w:pPr>
    </w:p>
    <w:p w14:paraId="7EEB5377" w14:textId="77777777" w:rsidR="00E652F4" w:rsidRDefault="00E652F4" w:rsidP="00837CF7">
      <w:pPr>
        <w:ind w:left="142" w:hanging="142"/>
        <w:jc w:val="both"/>
        <w:rPr>
          <w:rFonts w:ascii="Arial" w:hAnsi="Arial" w:cs="Arial"/>
          <w:b/>
          <w:bCs/>
          <w:sz w:val="22"/>
          <w:szCs w:val="22"/>
        </w:rPr>
      </w:pPr>
    </w:p>
    <w:p w14:paraId="5608E1F4" w14:textId="77777777" w:rsidR="00E652F4" w:rsidRDefault="00E652F4" w:rsidP="00837CF7">
      <w:pPr>
        <w:ind w:left="142" w:hanging="142"/>
        <w:jc w:val="both"/>
        <w:rPr>
          <w:rFonts w:ascii="Arial" w:hAnsi="Arial" w:cs="Arial"/>
          <w:b/>
          <w:bCs/>
          <w:sz w:val="22"/>
          <w:szCs w:val="22"/>
        </w:rPr>
      </w:pPr>
    </w:p>
    <w:p w14:paraId="4DB33689" w14:textId="77777777" w:rsidR="00E652F4" w:rsidRDefault="00E652F4" w:rsidP="00837CF7">
      <w:pPr>
        <w:ind w:left="142" w:hanging="142"/>
        <w:jc w:val="both"/>
        <w:rPr>
          <w:rFonts w:ascii="Arial" w:hAnsi="Arial" w:cs="Arial"/>
          <w:b/>
          <w:bCs/>
          <w:sz w:val="22"/>
          <w:szCs w:val="22"/>
        </w:rPr>
      </w:pPr>
    </w:p>
    <w:p w14:paraId="037A89A7" w14:textId="77777777" w:rsidR="00E652F4" w:rsidRDefault="00E652F4" w:rsidP="00837CF7">
      <w:pPr>
        <w:ind w:left="142" w:hanging="142"/>
        <w:jc w:val="both"/>
        <w:rPr>
          <w:rFonts w:ascii="Arial" w:hAnsi="Arial" w:cs="Arial"/>
          <w:b/>
          <w:bCs/>
          <w:sz w:val="22"/>
          <w:szCs w:val="22"/>
        </w:rPr>
      </w:pPr>
    </w:p>
    <w:p w14:paraId="79E8C9AE" w14:textId="77777777" w:rsidR="00E652F4" w:rsidRDefault="00E652F4" w:rsidP="00837CF7">
      <w:pPr>
        <w:ind w:left="142" w:hanging="142"/>
        <w:jc w:val="both"/>
        <w:rPr>
          <w:rFonts w:ascii="Arial" w:hAnsi="Arial" w:cs="Arial"/>
          <w:b/>
          <w:bCs/>
          <w:sz w:val="22"/>
          <w:szCs w:val="22"/>
        </w:rPr>
      </w:pPr>
    </w:p>
    <w:p w14:paraId="2DD3EE79" w14:textId="77777777" w:rsidR="00CA7D02" w:rsidRDefault="00CA7D02" w:rsidP="00837CF7">
      <w:pPr>
        <w:ind w:left="142" w:hanging="142"/>
        <w:jc w:val="both"/>
        <w:rPr>
          <w:rFonts w:ascii="Arial" w:hAnsi="Arial" w:cs="Arial"/>
          <w:b/>
          <w:bCs/>
          <w:sz w:val="22"/>
          <w:szCs w:val="22"/>
        </w:rPr>
      </w:pPr>
    </w:p>
    <w:p w14:paraId="109CC9E0" w14:textId="77777777" w:rsidR="00CA7D02" w:rsidRDefault="00CA7D02" w:rsidP="00837CF7">
      <w:pPr>
        <w:ind w:left="142" w:hanging="142"/>
        <w:jc w:val="both"/>
        <w:rPr>
          <w:rFonts w:ascii="Arial" w:hAnsi="Arial" w:cs="Arial"/>
          <w:b/>
          <w:bCs/>
          <w:sz w:val="22"/>
          <w:szCs w:val="22"/>
        </w:rPr>
      </w:pPr>
    </w:p>
    <w:p w14:paraId="1A960D40" w14:textId="77777777" w:rsidR="00CA7D02" w:rsidRDefault="00CA7D02" w:rsidP="00837CF7">
      <w:pPr>
        <w:ind w:left="142" w:hanging="142"/>
        <w:jc w:val="both"/>
        <w:rPr>
          <w:rFonts w:ascii="Arial" w:hAnsi="Arial" w:cs="Arial"/>
          <w:b/>
          <w:bCs/>
          <w:sz w:val="22"/>
          <w:szCs w:val="22"/>
        </w:rPr>
      </w:pPr>
    </w:p>
    <w:p w14:paraId="1E306B04" w14:textId="77777777" w:rsidR="00CA7D02" w:rsidRDefault="00CA7D02" w:rsidP="00837CF7">
      <w:pPr>
        <w:ind w:left="142" w:hanging="142"/>
        <w:jc w:val="both"/>
        <w:rPr>
          <w:rFonts w:ascii="Arial" w:hAnsi="Arial" w:cs="Arial"/>
          <w:b/>
          <w:bCs/>
          <w:sz w:val="22"/>
          <w:szCs w:val="22"/>
        </w:rPr>
      </w:pPr>
    </w:p>
    <w:p w14:paraId="34666C0F" w14:textId="77777777" w:rsidR="00CA7D02" w:rsidRDefault="00CA7D02" w:rsidP="00837CF7">
      <w:pPr>
        <w:ind w:left="142" w:hanging="142"/>
        <w:jc w:val="both"/>
        <w:rPr>
          <w:rFonts w:ascii="Arial" w:hAnsi="Arial" w:cs="Arial"/>
          <w:b/>
          <w:bCs/>
          <w:sz w:val="22"/>
          <w:szCs w:val="22"/>
        </w:rPr>
      </w:pPr>
    </w:p>
    <w:p w14:paraId="195E45DE" w14:textId="77777777" w:rsidR="00193B8B" w:rsidRDefault="00193B8B" w:rsidP="00D05726">
      <w:pPr>
        <w:jc w:val="both"/>
        <w:rPr>
          <w:rFonts w:ascii="Arial" w:hAnsi="Arial" w:cs="Arial"/>
          <w:b/>
          <w:bCs/>
          <w:sz w:val="22"/>
          <w:szCs w:val="22"/>
        </w:rPr>
      </w:pPr>
    </w:p>
    <w:p w14:paraId="32560BB6" w14:textId="349EBB77" w:rsidR="005C70C6" w:rsidRDefault="005C70C6" w:rsidP="005C70C6">
      <w:pPr>
        <w:rPr>
          <w:rFonts w:ascii="Arial" w:hAnsi="Arial" w:cs="Arial"/>
          <w:b/>
          <w:bCs/>
          <w:sz w:val="22"/>
          <w:szCs w:val="22"/>
          <w:lang w:val="en-US"/>
        </w:rPr>
        <w:sectPr w:rsidR="005C70C6" w:rsidSect="005C70C6">
          <w:type w:val="continuous"/>
          <w:pgSz w:w="11900" w:h="16840"/>
          <w:pgMar w:top="1134" w:right="680" w:bottom="964" w:left="851" w:header="680" w:footer="567" w:gutter="0"/>
          <w:cols w:num="2" w:space="397"/>
          <w:docGrid w:linePitch="360"/>
        </w:sectPr>
      </w:pPr>
      <w:r>
        <w:rPr>
          <w:rFonts w:ascii="Arial" w:hAnsi="Arial" w:cs="Arial"/>
          <w:b/>
          <w:bCs/>
          <w:sz w:val="22"/>
          <w:szCs w:val="22"/>
          <w:lang w:val="en-US"/>
        </w:rPr>
        <w:lastRenderedPageBreak/>
        <w:t>7</w:t>
      </w:r>
      <w:r w:rsidRPr="00BF23DE">
        <w:rPr>
          <w:rFonts w:ascii="Arial" w:hAnsi="Arial" w:cs="Arial"/>
          <w:b/>
          <w:bCs/>
          <w:sz w:val="22"/>
          <w:szCs w:val="22"/>
          <w:lang w:val="en-US"/>
        </w:rPr>
        <w:t>.</w:t>
      </w:r>
      <w:r>
        <w:rPr>
          <w:rFonts w:ascii="Arial" w:hAnsi="Arial" w:cs="Arial"/>
          <w:b/>
          <w:bCs/>
          <w:sz w:val="22"/>
          <w:szCs w:val="22"/>
          <w:lang w:val="en-US"/>
        </w:rPr>
        <w:t xml:space="preserve"> Images and Figures</w:t>
      </w:r>
    </w:p>
    <w:p w14:paraId="2A0C0050" w14:textId="77777777" w:rsidR="005C70C6" w:rsidRDefault="005C70C6" w:rsidP="005C70C6">
      <w:pPr>
        <w:ind w:left="142" w:hanging="142"/>
        <w:jc w:val="both"/>
        <w:rPr>
          <w:rFonts w:ascii="Arial" w:hAnsi="Arial" w:cs="Arial"/>
          <w:bCs/>
          <w:sz w:val="22"/>
          <w:szCs w:val="22"/>
          <w:lang w:val="es-PE"/>
        </w:rPr>
      </w:pPr>
    </w:p>
    <w:p w14:paraId="05672C9D" w14:textId="77777777" w:rsidR="004913FC" w:rsidRPr="00794A90" w:rsidRDefault="004913FC" w:rsidP="005C70C6">
      <w:pPr>
        <w:rPr>
          <w:rFonts w:ascii="Arial" w:hAnsi="Arial" w:cs="Arial"/>
          <w:b/>
          <w:bCs/>
          <w:sz w:val="22"/>
          <w:szCs w:val="22"/>
        </w:rPr>
      </w:pPr>
    </w:p>
    <w:p w14:paraId="41DC4A94" w14:textId="77777777" w:rsidR="00A44A57" w:rsidRPr="000270E6" w:rsidRDefault="00A44A57" w:rsidP="00A44A57">
      <w:pPr>
        <w:ind w:left="142" w:hanging="142"/>
        <w:jc w:val="both"/>
        <w:rPr>
          <w:rFonts w:ascii="Arial" w:hAnsi="Arial" w:cs="Arial"/>
          <w:bCs/>
          <w:sz w:val="22"/>
          <w:szCs w:val="22"/>
          <w:lang w:val="es-PE"/>
        </w:rPr>
      </w:pPr>
    </w:p>
    <w:p w14:paraId="2CDD44A8" w14:textId="3B25E27D" w:rsidR="005D673A" w:rsidRDefault="005D673A" w:rsidP="00A44A57">
      <w:pPr>
        <w:jc w:val="both"/>
        <w:rPr>
          <w:rFonts w:ascii="Arial" w:hAnsi="Arial" w:cs="Arial"/>
          <w:bCs/>
          <w:sz w:val="22"/>
          <w:szCs w:val="22"/>
          <w:lang w:val="es-PE"/>
        </w:rPr>
      </w:pPr>
    </w:p>
    <w:p w14:paraId="4FB51462" w14:textId="29170E7D" w:rsidR="007E4E90" w:rsidRDefault="00EE1EEE" w:rsidP="00EE1EEE">
      <w:pPr>
        <w:jc w:val="center"/>
        <w:rPr>
          <w:rFonts w:ascii="Arial" w:hAnsi="Arial" w:cs="Arial"/>
          <w:bCs/>
          <w:sz w:val="22"/>
          <w:szCs w:val="22"/>
          <w:lang w:val="es-PE"/>
        </w:rPr>
      </w:pPr>
      <w:r>
        <w:rPr>
          <w:noProof/>
        </w:rPr>
        <w:drawing>
          <wp:inline distT="0" distB="0" distL="0" distR="0" wp14:anchorId="3986BB0E" wp14:editId="4652AE1F">
            <wp:extent cx="5439103" cy="3159390"/>
            <wp:effectExtent l="0" t="0" r="0" b="3175"/>
            <wp:docPr id="1726414324" name="Picture 1" descr="Diagram of 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14324" name="Picture 1" descr="Diagram of a diagram of a flowchart&#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46701" cy="3163803"/>
                    </a:xfrm>
                    <a:prstGeom prst="rect">
                      <a:avLst/>
                    </a:prstGeom>
                    <a:noFill/>
                    <a:ln>
                      <a:noFill/>
                    </a:ln>
                  </pic:spPr>
                </pic:pic>
              </a:graphicData>
            </a:graphic>
          </wp:inline>
        </w:drawing>
      </w:r>
    </w:p>
    <w:p w14:paraId="3C9E8BA0" w14:textId="77777777" w:rsidR="007E4E90" w:rsidRDefault="007E4E90" w:rsidP="00A44A57">
      <w:pPr>
        <w:jc w:val="both"/>
        <w:rPr>
          <w:rFonts w:ascii="Arial" w:hAnsi="Arial" w:cs="Arial"/>
          <w:bCs/>
          <w:sz w:val="22"/>
          <w:szCs w:val="22"/>
          <w:lang w:val="es-PE"/>
        </w:rPr>
      </w:pPr>
    </w:p>
    <w:p w14:paraId="4A9C8CC7" w14:textId="41397F79" w:rsidR="007E4E90" w:rsidRPr="00EE1EEE" w:rsidRDefault="00EE1EEE" w:rsidP="00EE1EEE">
      <w:pPr>
        <w:jc w:val="center"/>
        <w:rPr>
          <w:rFonts w:ascii="Arial" w:hAnsi="Arial" w:cs="Arial"/>
          <w:bCs/>
          <w:sz w:val="22"/>
          <w:szCs w:val="22"/>
          <w:lang w:val="en-US"/>
        </w:rPr>
      </w:pPr>
      <w:r w:rsidRPr="00EE1EEE">
        <w:rPr>
          <w:rFonts w:ascii="Arial" w:hAnsi="Arial" w:cs="Arial"/>
          <w:bCs/>
          <w:sz w:val="22"/>
          <w:szCs w:val="22"/>
          <w:lang w:val="en-US"/>
        </w:rPr>
        <w:t>7.1 The control principle of the Metso Thickener optimizer.</w:t>
      </w:r>
    </w:p>
    <w:p w14:paraId="67A01533" w14:textId="77777777" w:rsidR="007E4E90" w:rsidRPr="00EE1EEE" w:rsidRDefault="007E4E90" w:rsidP="00A44A57">
      <w:pPr>
        <w:jc w:val="both"/>
        <w:rPr>
          <w:rFonts w:ascii="Arial" w:hAnsi="Arial" w:cs="Arial"/>
          <w:bCs/>
          <w:sz w:val="22"/>
          <w:szCs w:val="22"/>
          <w:lang w:val="en-US"/>
        </w:rPr>
      </w:pPr>
    </w:p>
    <w:p w14:paraId="38B64E2B" w14:textId="77777777" w:rsidR="007E4E90" w:rsidRPr="00EE1EEE" w:rsidRDefault="007E4E90" w:rsidP="00A44A57">
      <w:pPr>
        <w:jc w:val="both"/>
        <w:rPr>
          <w:rFonts w:ascii="Arial" w:hAnsi="Arial" w:cs="Arial"/>
          <w:bCs/>
          <w:sz w:val="22"/>
          <w:szCs w:val="22"/>
          <w:lang w:val="en-US"/>
        </w:rPr>
      </w:pPr>
    </w:p>
    <w:p w14:paraId="1CBA3789" w14:textId="77777777" w:rsidR="007E4E90" w:rsidRPr="00EE1EEE" w:rsidRDefault="007E4E90" w:rsidP="00A44A57">
      <w:pPr>
        <w:jc w:val="both"/>
        <w:rPr>
          <w:rFonts w:ascii="Arial" w:hAnsi="Arial" w:cs="Arial"/>
          <w:bCs/>
          <w:sz w:val="22"/>
          <w:szCs w:val="22"/>
          <w:lang w:val="en-US"/>
        </w:rPr>
      </w:pPr>
    </w:p>
    <w:p w14:paraId="7A109A25" w14:textId="77777777" w:rsidR="007E4E90" w:rsidRPr="00EE1EEE" w:rsidRDefault="007E4E90" w:rsidP="00A44A57">
      <w:pPr>
        <w:jc w:val="both"/>
        <w:rPr>
          <w:rFonts w:ascii="Arial" w:hAnsi="Arial" w:cs="Arial"/>
          <w:bCs/>
          <w:sz w:val="22"/>
          <w:szCs w:val="22"/>
          <w:lang w:val="en-US"/>
        </w:rPr>
      </w:pPr>
    </w:p>
    <w:p w14:paraId="140B2207" w14:textId="016C2E8E" w:rsidR="003A522C" w:rsidRPr="003A522C" w:rsidRDefault="003A522C" w:rsidP="00E36FAB">
      <w:pPr>
        <w:jc w:val="center"/>
        <w:rPr>
          <w:rFonts w:ascii="Arial" w:hAnsi="Arial" w:cs="Arial"/>
          <w:bCs/>
          <w:sz w:val="22"/>
          <w:szCs w:val="22"/>
          <w:lang w:val="en-US"/>
        </w:rPr>
      </w:pPr>
      <w:r w:rsidRPr="003A522C">
        <w:rPr>
          <w:rFonts w:ascii="Arial" w:hAnsi="Arial" w:cs="Arial"/>
          <w:bCs/>
          <w:noProof/>
          <w:sz w:val="22"/>
          <w:szCs w:val="22"/>
          <w:lang w:val="en-US"/>
        </w:rPr>
        <w:drawing>
          <wp:inline distT="0" distB="0" distL="0" distR="0" wp14:anchorId="174A2F74" wp14:editId="2E178391">
            <wp:extent cx="5881421" cy="2940711"/>
            <wp:effectExtent l="0" t="0" r="5080" b="0"/>
            <wp:docPr id="401225163" name="Picture 4" descr="A close-up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25163" name="Picture 4" descr="A close-up of a machine&#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897029" cy="2948515"/>
                    </a:xfrm>
                    <a:prstGeom prst="rect">
                      <a:avLst/>
                    </a:prstGeom>
                    <a:noFill/>
                    <a:ln>
                      <a:noFill/>
                    </a:ln>
                  </pic:spPr>
                </pic:pic>
              </a:graphicData>
            </a:graphic>
          </wp:inline>
        </w:drawing>
      </w:r>
    </w:p>
    <w:p w14:paraId="76C45F46" w14:textId="77777777" w:rsidR="0068279C" w:rsidRDefault="0068279C" w:rsidP="00A44A57">
      <w:pPr>
        <w:jc w:val="both"/>
        <w:rPr>
          <w:rFonts w:ascii="Arial" w:hAnsi="Arial" w:cs="Arial"/>
          <w:bCs/>
          <w:sz w:val="22"/>
          <w:szCs w:val="22"/>
          <w:lang w:val="es-PE"/>
        </w:rPr>
      </w:pPr>
    </w:p>
    <w:p w14:paraId="06C18450" w14:textId="0FE9C661" w:rsidR="0068279C" w:rsidRPr="003A522C" w:rsidRDefault="003A522C" w:rsidP="00E36FAB">
      <w:pPr>
        <w:jc w:val="center"/>
        <w:rPr>
          <w:rFonts w:ascii="Arial" w:hAnsi="Arial" w:cs="Arial"/>
          <w:bCs/>
          <w:sz w:val="22"/>
          <w:szCs w:val="22"/>
          <w:lang w:val="en-US"/>
        </w:rPr>
      </w:pPr>
      <w:r w:rsidRPr="003A522C">
        <w:rPr>
          <w:rFonts w:ascii="Arial" w:hAnsi="Arial" w:cs="Arial"/>
          <w:bCs/>
          <w:sz w:val="22"/>
          <w:szCs w:val="22"/>
          <w:lang w:val="en-US"/>
        </w:rPr>
        <w:t>7.</w:t>
      </w:r>
      <w:r w:rsidR="007E4E90">
        <w:rPr>
          <w:rFonts w:ascii="Arial" w:hAnsi="Arial" w:cs="Arial"/>
          <w:bCs/>
          <w:sz w:val="22"/>
          <w:szCs w:val="22"/>
          <w:lang w:val="en-US"/>
        </w:rPr>
        <w:t>2</w:t>
      </w:r>
      <w:r w:rsidRPr="003A522C">
        <w:rPr>
          <w:rFonts w:ascii="Arial" w:hAnsi="Arial" w:cs="Arial"/>
          <w:bCs/>
          <w:sz w:val="22"/>
          <w:szCs w:val="22"/>
          <w:lang w:val="en-US"/>
        </w:rPr>
        <w:t xml:space="preserve"> Metso</w:t>
      </w:r>
      <w:r w:rsidR="00D055A4">
        <w:rPr>
          <w:rFonts w:ascii="Arial" w:hAnsi="Arial" w:cs="Arial"/>
          <w:bCs/>
          <w:sz w:val="22"/>
          <w:szCs w:val="22"/>
          <w:lang w:val="en-US"/>
        </w:rPr>
        <w:t>´s</w:t>
      </w:r>
      <w:r w:rsidRPr="003A522C">
        <w:rPr>
          <w:rFonts w:ascii="Arial" w:hAnsi="Arial" w:cs="Arial"/>
          <w:bCs/>
          <w:sz w:val="22"/>
          <w:szCs w:val="22"/>
          <w:lang w:val="en-US"/>
        </w:rPr>
        <w:t xml:space="preserve"> Dynamic 99 mm thickener t</w:t>
      </w:r>
      <w:r>
        <w:rPr>
          <w:rFonts w:ascii="Arial" w:hAnsi="Arial" w:cs="Arial"/>
          <w:bCs/>
          <w:sz w:val="22"/>
          <w:szCs w:val="22"/>
          <w:lang w:val="en-US"/>
        </w:rPr>
        <w:t>est unit</w:t>
      </w:r>
    </w:p>
    <w:p w14:paraId="7C171288" w14:textId="77777777" w:rsidR="00AE6F52" w:rsidRPr="003A522C" w:rsidRDefault="00AE6F52" w:rsidP="00A44A57">
      <w:pPr>
        <w:jc w:val="both"/>
        <w:rPr>
          <w:rFonts w:ascii="Arial" w:hAnsi="Arial" w:cs="Arial"/>
          <w:bCs/>
          <w:sz w:val="22"/>
          <w:szCs w:val="22"/>
          <w:lang w:val="en-US"/>
        </w:rPr>
      </w:pPr>
    </w:p>
    <w:p w14:paraId="4E7C1825" w14:textId="77777777" w:rsidR="00AE6F52" w:rsidRDefault="00AE6F52" w:rsidP="00A44A57">
      <w:pPr>
        <w:jc w:val="both"/>
        <w:rPr>
          <w:rFonts w:ascii="Arial" w:hAnsi="Arial" w:cs="Arial"/>
          <w:bCs/>
          <w:sz w:val="22"/>
          <w:szCs w:val="22"/>
          <w:lang w:val="en-US"/>
        </w:rPr>
      </w:pPr>
    </w:p>
    <w:p w14:paraId="317A188F" w14:textId="677F8FA5" w:rsidR="00D055A4" w:rsidRDefault="003447CC" w:rsidP="00E36FAB">
      <w:pPr>
        <w:jc w:val="center"/>
        <w:rPr>
          <w:rFonts w:ascii="Arial" w:hAnsi="Arial" w:cs="Arial"/>
          <w:bCs/>
          <w:sz w:val="22"/>
          <w:szCs w:val="22"/>
          <w:lang w:val="en-US"/>
        </w:rPr>
      </w:pPr>
      <w:r w:rsidRPr="001A6FB4">
        <w:rPr>
          <w:rFonts w:ascii="Arial" w:hAnsi="Arial" w:cs="Arial"/>
          <w:bCs/>
          <w:noProof/>
          <w:sz w:val="22"/>
          <w:szCs w:val="22"/>
          <w:lang w:val="en-US"/>
        </w:rPr>
        <w:lastRenderedPageBreak/>
        <w:drawing>
          <wp:inline distT="0" distB="0" distL="0" distR="0" wp14:anchorId="23B6A295" wp14:editId="4896806D">
            <wp:extent cx="3245780" cy="2458983"/>
            <wp:effectExtent l="0" t="0" r="0" b="0"/>
            <wp:docPr id="1749683585" name="Picture 2" descr="A large metal object with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83585" name="Picture 2" descr="A large metal object with a sign&#10;&#10;AI-generated content may be incorrect."/>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7737" b="6061"/>
                    <a:stretch>
                      <a:fillRect/>
                    </a:stretch>
                  </pic:blipFill>
                  <pic:spPr bwMode="auto">
                    <a:xfrm>
                      <a:off x="0" y="0"/>
                      <a:ext cx="3265112" cy="2473628"/>
                    </a:xfrm>
                    <a:prstGeom prst="rect">
                      <a:avLst/>
                    </a:prstGeom>
                    <a:noFill/>
                    <a:ln>
                      <a:noFill/>
                    </a:ln>
                    <a:extLst>
                      <a:ext uri="{53640926-AAD7-44D8-BBD7-CCE9431645EC}">
                        <a14:shadowObscured xmlns:a14="http://schemas.microsoft.com/office/drawing/2010/main"/>
                      </a:ext>
                    </a:extLst>
                  </pic:spPr>
                </pic:pic>
              </a:graphicData>
            </a:graphic>
          </wp:inline>
        </w:drawing>
      </w:r>
    </w:p>
    <w:p w14:paraId="23696F19" w14:textId="77777777" w:rsidR="003447CC" w:rsidRDefault="003447CC" w:rsidP="00A44A57">
      <w:pPr>
        <w:jc w:val="both"/>
        <w:rPr>
          <w:rFonts w:ascii="Arial" w:hAnsi="Arial" w:cs="Arial"/>
          <w:bCs/>
          <w:sz w:val="22"/>
          <w:szCs w:val="22"/>
          <w:lang w:val="en-US"/>
        </w:rPr>
      </w:pPr>
    </w:p>
    <w:p w14:paraId="5647CA9C" w14:textId="429E59D1" w:rsidR="003447CC" w:rsidRPr="003A522C" w:rsidRDefault="003447CC" w:rsidP="00E36FAB">
      <w:pPr>
        <w:jc w:val="center"/>
        <w:rPr>
          <w:rFonts w:ascii="Arial" w:hAnsi="Arial" w:cs="Arial"/>
          <w:bCs/>
          <w:sz w:val="22"/>
          <w:szCs w:val="22"/>
          <w:lang w:val="en-US"/>
        </w:rPr>
      </w:pPr>
      <w:r w:rsidRPr="003A522C">
        <w:rPr>
          <w:rFonts w:ascii="Arial" w:hAnsi="Arial" w:cs="Arial"/>
          <w:bCs/>
          <w:sz w:val="22"/>
          <w:szCs w:val="22"/>
          <w:lang w:val="en-US"/>
        </w:rPr>
        <w:t>7.</w:t>
      </w:r>
      <w:r>
        <w:rPr>
          <w:rFonts w:ascii="Arial" w:hAnsi="Arial" w:cs="Arial"/>
          <w:bCs/>
          <w:sz w:val="22"/>
          <w:szCs w:val="22"/>
          <w:lang w:val="en-US"/>
        </w:rPr>
        <w:t>2</w:t>
      </w:r>
      <w:r w:rsidRPr="003A522C">
        <w:rPr>
          <w:rFonts w:ascii="Arial" w:hAnsi="Arial" w:cs="Arial"/>
          <w:bCs/>
          <w:sz w:val="22"/>
          <w:szCs w:val="22"/>
          <w:lang w:val="en-US"/>
        </w:rPr>
        <w:t xml:space="preserve"> </w:t>
      </w:r>
      <w:proofErr w:type="spellStart"/>
      <w:r w:rsidRPr="001F266C">
        <w:rPr>
          <w:rFonts w:ascii="Arial" w:hAnsi="Arial" w:cs="Arial"/>
          <w:sz w:val="22"/>
          <w:szCs w:val="22"/>
          <w:lang w:val="en-US"/>
        </w:rPr>
        <w:t>Reactorwell</w:t>
      </w:r>
      <w:proofErr w:type="spellEnd"/>
      <w:r w:rsidRPr="001F266C">
        <w:rPr>
          <w:rFonts w:ascii="Arial" w:hAnsi="Arial" w:cs="Arial"/>
          <w:sz w:val="22"/>
          <w:szCs w:val="22"/>
          <w:lang w:val="en-US"/>
        </w:rPr>
        <w:t xml:space="preserve">™ </w:t>
      </w:r>
      <w:proofErr w:type="spellStart"/>
      <w:r w:rsidRPr="001F266C">
        <w:rPr>
          <w:rFonts w:ascii="Arial" w:hAnsi="Arial" w:cs="Arial"/>
          <w:sz w:val="22"/>
          <w:szCs w:val="22"/>
          <w:lang w:val="en-US"/>
        </w:rPr>
        <w:t>feedwell</w:t>
      </w:r>
      <w:proofErr w:type="spellEnd"/>
    </w:p>
    <w:p w14:paraId="6F76344E" w14:textId="77777777" w:rsidR="00D055A4" w:rsidRDefault="00D055A4" w:rsidP="00A44A57">
      <w:pPr>
        <w:jc w:val="both"/>
        <w:rPr>
          <w:rFonts w:ascii="Arial" w:hAnsi="Arial" w:cs="Arial"/>
          <w:bCs/>
          <w:sz w:val="22"/>
          <w:szCs w:val="22"/>
          <w:lang w:val="en-US"/>
        </w:rPr>
      </w:pPr>
    </w:p>
    <w:p w14:paraId="24385FCF" w14:textId="70BCDA1A" w:rsidR="00F827CD" w:rsidRDefault="00F827CD" w:rsidP="00A44A57">
      <w:pPr>
        <w:jc w:val="both"/>
        <w:rPr>
          <w:rFonts w:ascii="Arial" w:hAnsi="Arial" w:cs="Arial"/>
          <w:bCs/>
          <w:sz w:val="22"/>
          <w:szCs w:val="22"/>
          <w:lang w:val="en-US"/>
        </w:rPr>
      </w:pPr>
    </w:p>
    <w:p w14:paraId="7091B86E" w14:textId="77777777" w:rsidR="00F827CD" w:rsidRDefault="00F827CD" w:rsidP="00A44A57">
      <w:pPr>
        <w:jc w:val="both"/>
        <w:rPr>
          <w:rFonts w:ascii="Arial" w:hAnsi="Arial" w:cs="Arial"/>
          <w:bCs/>
          <w:sz w:val="22"/>
          <w:szCs w:val="22"/>
          <w:lang w:val="en-US"/>
        </w:rPr>
      </w:pPr>
    </w:p>
    <w:p w14:paraId="1C218454" w14:textId="410CB687" w:rsidR="00E36FAB" w:rsidRDefault="00740952" w:rsidP="00740952">
      <w:pPr>
        <w:jc w:val="center"/>
        <w:rPr>
          <w:rFonts w:ascii="Arial" w:hAnsi="Arial" w:cs="Arial"/>
          <w:bCs/>
          <w:sz w:val="22"/>
          <w:szCs w:val="22"/>
          <w:lang w:val="en-US"/>
        </w:rPr>
        <w:sectPr w:rsidR="00E36FAB" w:rsidSect="00E36FAB">
          <w:type w:val="continuous"/>
          <w:pgSz w:w="11900" w:h="16840"/>
          <w:pgMar w:top="1134" w:right="680" w:bottom="964" w:left="851" w:header="680" w:footer="567" w:gutter="0"/>
          <w:cols w:space="397"/>
          <w:docGrid w:linePitch="360"/>
        </w:sectPr>
      </w:pPr>
      <w:r w:rsidRPr="00740952">
        <w:rPr>
          <w:rFonts w:ascii="Arial" w:hAnsi="Arial" w:cs="Arial"/>
          <w:bCs/>
          <w:noProof/>
          <w:sz w:val="22"/>
          <w:szCs w:val="22"/>
          <w:lang w:val="en-US"/>
        </w:rPr>
        <w:drawing>
          <wp:inline distT="0" distB="0" distL="0" distR="0" wp14:anchorId="1FC33E80" wp14:editId="5FA0F259">
            <wp:extent cx="4745421" cy="3807687"/>
            <wp:effectExtent l="0" t="0" r="0" b="2540"/>
            <wp:docPr id="24342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21481" name=""/>
                    <pic:cNvPicPr/>
                  </pic:nvPicPr>
                  <pic:blipFill>
                    <a:blip r:embed="rId26"/>
                    <a:stretch>
                      <a:fillRect/>
                    </a:stretch>
                  </pic:blipFill>
                  <pic:spPr>
                    <a:xfrm>
                      <a:off x="0" y="0"/>
                      <a:ext cx="4770470" cy="3827786"/>
                    </a:xfrm>
                    <a:prstGeom prst="rect">
                      <a:avLst/>
                    </a:prstGeom>
                  </pic:spPr>
                </pic:pic>
              </a:graphicData>
            </a:graphic>
          </wp:inline>
        </w:drawing>
      </w:r>
    </w:p>
    <w:p w14:paraId="48FA70BD" w14:textId="77777777" w:rsidR="001C0B2A" w:rsidRDefault="001C0B2A" w:rsidP="00E36FAB">
      <w:pPr>
        <w:jc w:val="both"/>
        <w:rPr>
          <w:rFonts w:ascii="Arial" w:hAnsi="Arial" w:cs="Arial"/>
          <w:bCs/>
          <w:sz w:val="22"/>
          <w:szCs w:val="22"/>
          <w:lang w:val="en-US"/>
        </w:rPr>
      </w:pPr>
    </w:p>
    <w:p w14:paraId="304FAE5D" w14:textId="77777777" w:rsidR="00DA65EA" w:rsidRDefault="00DA65EA" w:rsidP="00E36FAB">
      <w:pPr>
        <w:jc w:val="both"/>
        <w:rPr>
          <w:rFonts w:ascii="Arial" w:hAnsi="Arial" w:cs="Arial"/>
          <w:bCs/>
          <w:sz w:val="22"/>
          <w:szCs w:val="22"/>
          <w:lang w:val="en-US"/>
        </w:rPr>
      </w:pPr>
    </w:p>
    <w:p w14:paraId="3ADEF01F" w14:textId="77777777" w:rsidR="00740952" w:rsidRDefault="00740952" w:rsidP="00740952">
      <w:pPr>
        <w:jc w:val="center"/>
        <w:rPr>
          <w:rFonts w:ascii="Arial" w:hAnsi="Arial" w:cs="Arial"/>
          <w:bCs/>
          <w:sz w:val="22"/>
          <w:szCs w:val="22"/>
          <w:lang w:val="en-US"/>
        </w:rPr>
        <w:sectPr w:rsidR="00740952" w:rsidSect="00D34811">
          <w:type w:val="continuous"/>
          <w:pgSz w:w="11900" w:h="16840"/>
          <w:pgMar w:top="1134" w:right="680" w:bottom="964" w:left="851" w:header="680" w:footer="567" w:gutter="0"/>
          <w:cols w:num="2" w:space="397"/>
          <w:docGrid w:linePitch="360"/>
        </w:sectPr>
      </w:pPr>
    </w:p>
    <w:p w14:paraId="65AE97C0" w14:textId="407856CE" w:rsidR="00740952" w:rsidRPr="003A522C" w:rsidRDefault="00740952" w:rsidP="00740952">
      <w:pPr>
        <w:jc w:val="center"/>
        <w:rPr>
          <w:rFonts w:ascii="Arial" w:hAnsi="Arial" w:cs="Arial"/>
          <w:bCs/>
          <w:sz w:val="22"/>
          <w:szCs w:val="22"/>
          <w:lang w:val="en-US"/>
        </w:rPr>
      </w:pPr>
      <w:r w:rsidRPr="003A522C">
        <w:rPr>
          <w:rFonts w:ascii="Arial" w:hAnsi="Arial" w:cs="Arial"/>
          <w:bCs/>
          <w:sz w:val="22"/>
          <w:szCs w:val="22"/>
          <w:lang w:val="en-US"/>
        </w:rPr>
        <w:t>7.</w:t>
      </w:r>
      <w:r>
        <w:rPr>
          <w:rFonts w:ascii="Arial" w:hAnsi="Arial" w:cs="Arial"/>
          <w:bCs/>
          <w:sz w:val="22"/>
          <w:szCs w:val="22"/>
          <w:lang w:val="en-US"/>
        </w:rPr>
        <w:t>3</w:t>
      </w:r>
      <w:r w:rsidRPr="003A522C">
        <w:rPr>
          <w:rFonts w:ascii="Arial" w:hAnsi="Arial" w:cs="Arial"/>
          <w:bCs/>
          <w:sz w:val="22"/>
          <w:szCs w:val="22"/>
          <w:lang w:val="en-US"/>
        </w:rPr>
        <w:t xml:space="preserve"> </w:t>
      </w:r>
      <w:r>
        <w:rPr>
          <w:rFonts w:ascii="Arial" w:hAnsi="Arial" w:cs="Arial"/>
          <w:sz w:val="22"/>
          <w:szCs w:val="22"/>
          <w:lang w:val="en-US"/>
        </w:rPr>
        <w:t xml:space="preserve">Process performance analysis of key process parameters of the tailings thickener </w:t>
      </w:r>
      <w:r w:rsidR="008947A5">
        <w:rPr>
          <w:rFonts w:ascii="Arial" w:hAnsi="Arial" w:cs="Arial"/>
          <w:sz w:val="22"/>
          <w:szCs w:val="22"/>
          <w:lang w:val="en-US"/>
        </w:rPr>
        <w:t>before and after the feed system upgrade.</w:t>
      </w:r>
    </w:p>
    <w:p w14:paraId="15AE9A6C" w14:textId="77777777" w:rsidR="00740952" w:rsidRDefault="00740952" w:rsidP="00DF7695">
      <w:pPr>
        <w:ind w:left="142" w:hanging="142"/>
        <w:jc w:val="both"/>
        <w:rPr>
          <w:rFonts w:ascii="Arial" w:hAnsi="Arial" w:cs="Arial"/>
          <w:bCs/>
          <w:sz w:val="22"/>
          <w:szCs w:val="22"/>
          <w:lang w:val="en-US"/>
        </w:rPr>
        <w:sectPr w:rsidR="00740952" w:rsidSect="00740952">
          <w:type w:val="continuous"/>
          <w:pgSz w:w="11900" w:h="16840"/>
          <w:pgMar w:top="1134" w:right="680" w:bottom="964" w:left="851" w:header="680" w:footer="567" w:gutter="0"/>
          <w:cols w:space="397"/>
          <w:docGrid w:linePitch="360"/>
        </w:sectPr>
      </w:pPr>
    </w:p>
    <w:p w14:paraId="7D128477" w14:textId="77777777" w:rsidR="00DA65EA" w:rsidRDefault="00DA65EA" w:rsidP="00DF7695">
      <w:pPr>
        <w:ind w:left="142" w:hanging="142"/>
        <w:jc w:val="both"/>
        <w:rPr>
          <w:rFonts w:ascii="Arial" w:hAnsi="Arial" w:cs="Arial"/>
          <w:bCs/>
          <w:sz w:val="22"/>
          <w:szCs w:val="22"/>
          <w:lang w:val="en-US"/>
        </w:rPr>
      </w:pPr>
    </w:p>
    <w:p w14:paraId="471F6204" w14:textId="77777777" w:rsidR="00740952" w:rsidRDefault="00740952" w:rsidP="00DF7695">
      <w:pPr>
        <w:ind w:left="142" w:hanging="142"/>
        <w:jc w:val="both"/>
        <w:rPr>
          <w:rFonts w:ascii="Arial" w:hAnsi="Arial" w:cs="Arial"/>
          <w:bCs/>
          <w:sz w:val="22"/>
          <w:szCs w:val="22"/>
          <w:lang w:val="en-US"/>
        </w:rPr>
      </w:pPr>
    </w:p>
    <w:p w14:paraId="2E75230B" w14:textId="77777777" w:rsidR="00740952" w:rsidRDefault="00740952" w:rsidP="00DF7695">
      <w:pPr>
        <w:ind w:left="142" w:hanging="142"/>
        <w:jc w:val="both"/>
        <w:rPr>
          <w:rFonts w:ascii="Arial" w:hAnsi="Arial" w:cs="Arial"/>
          <w:bCs/>
          <w:sz w:val="22"/>
          <w:szCs w:val="22"/>
          <w:lang w:val="en-US"/>
        </w:rPr>
      </w:pPr>
    </w:p>
    <w:p w14:paraId="26B61174" w14:textId="77777777" w:rsidR="00740952" w:rsidRDefault="00740952" w:rsidP="00DF7695">
      <w:pPr>
        <w:ind w:left="142" w:hanging="142"/>
        <w:jc w:val="both"/>
        <w:rPr>
          <w:rFonts w:ascii="Arial" w:hAnsi="Arial" w:cs="Arial"/>
          <w:bCs/>
          <w:sz w:val="22"/>
          <w:szCs w:val="22"/>
          <w:lang w:val="en-US"/>
        </w:rPr>
      </w:pPr>
    </w:p>
    <w:p w14:paraId="3F559FE1" w14:textId="77777777" w:rsidR="00D806F9" w:rsidRPr="00A44A57" w:rsidRDefault="00D806F9" w:rsidP="00D806F9">
      <w:pPr>
        <w:ind w:left="142" w:hanging="142"/>
        <w:jc w:val="both"/>
        <w:rPr>
          <w:rFonts w:ascii="Arial" w:hAnsi="Arial" w:cs="Arial"/>
          <w:b/>
          <w:sz w:val="22"/>
          <w:szCs w:val="22"/>
          <w:lang w:val="en-US"/>
        </w:rPr>
      </w:pPr>
      <w:r w:rsidRPr="00A44A57">
        <w:rPr>
          <w:rFonts w:ascii="Arial" w:hAnsi="Arial" w:cs="Arial"/>
          <w:b/>
          <w:sz w:val="22"/>
          <w:szCs w:val="22"/>
          <w:lang w:val="en-US"/>
        </w:rPr>
        <w:t>8. Videos</w:t>
      </w:r>
    </w:p>
    <w:p w14:paraId="52E34E35" w14:textId="77777777" w:rsidR="00D806F9" w:rsidRDefault="00D806F9" w:rsidP="00D806F9">
      <w:pPr>
        <w:ind w:left="142" w:hanging="142"/>
        <w:jc w:val="both"/>
        <w:rPr>
          <w:rFonts w:ascii="Arial" w:hAnsi="Arial" w:cs="Arial"/>
          <w:bCs/>
          <w:sz w:val="22"/>
          <w:szCs w:val="22"/>
          <w:lang w:val="en-US"/>
        </w:rPr>
        <w:sectPr w:rsidR="00D806F9" w:rsidSect="00D806F9">
          <w:type w:val="continuous"/>
          <w:pgSz w:w="11900" w:h="16840"/>
          <w:pgMar w:top="1134" w:right="680" w:bottom="964" w:left="851" w:header="680" w:footer="567" w:gutter="0"/>
          <w:cols w:space="397"/>
          <w:docGrid w:linePitch="360"/>
        </w:sectPr>
      </w:pPr>
    </w:p>
    <w:p w14:paraId="753C2E6D" w14:textId="77777777" w:rsidR="00D806F9" w:rsidRPr="00A44A57" w:rsidRDefault="00D806F9" w:rsidP="00D806F9">
      <w:pPr>
        <w:ind w:left="142" w:hanging="142"/>
        <w:jc w:val="both"/>
        <w:rPr>
          <w:rFonts w:ascii="Arial" w:hAnsi="Arial" w:cs="Arial"/>
          <w:bCs/>
          <w:sz w:val="22"/>
          <w:szCs w:val="22"/>
          <w:lang w:val="en-US"/>
        </w:rPr>
      </w:pPr>
    </w:p>
    <w:p w14:paraId="20CE105F" w14:textId="77777777" w:rsidR="00D806F9" w:rsidRPr="00A44A57" w:rsidRDefault="00D806F9" w:rsidP="00D806F9">
      <w:pPr>
        <w:ind w:left="142" w:hanging="142"/>
        <w:jc w:val="both"/>
        <w:rPr>
          <w:rFonts w:ascii="Arial" w:hAnsi="Arial" w:cs="Arial"/>
          <w:bCs/>
          <w:sz w:val="22"/>
          <w:szCs w:val="22"/>
          <w:lang w:val="en-US"/>
        </w:rPr>
      </w:pPr>
      <w:r>
        <w:rPr>
          <w:rFonts w:ascii="Arial" w:hAnsi="Arial" w:cs="Arial"/>
          <w:bCs/>
          <w:sz w:val="22"/>
          <w:szCs w:val="22"/>
          <w:lang w:val="en-US"/>
        </w:rPr>
        <w:t>8</w:t>
      </w:r>
      <w:r w:rsidRPr="00D37D20">
        <w:rPr>
          <w:rFonts w:ascii="Arial" w:hAnsi="Arial" w:cs="Arial"/>
          <w:bCs/>
          <w:sz w:val="22"/>
          <w:szCs w:val="22"/>
          <w:lang w:val="en-US"/>
        </w:rPr>
        <w:t xml:space="preserve">.1 </w:t>
      </w:r>
      <w:hyperlink r:id="rId27" w:history="1">
        <w:r w:rsidRPr="00D37D20">
          <w:rPr>
            <w:rStyle w:val="Hyperlink"/>
            <w:rFonts w:ascii="Arial" w:hAnsi="Arial" w:cs="Arial"/>
            <w:bCs/>
            <w:sz w:val="22"/>
            <w:szCs w:val="22"/>
          </w:rPr>
          <w:t xml:space="preserve">Metso </w:t>
        </w:r>
        <w:proofErr w:type="spellStart"/>
        <w:r w:rsidRPr="00D37D20">
          <w:rPr>
            <w:rStyle w:val="Hyperlink"/>
            <w:rFonts w:ascii="Arial" w:hAnsi="Arial" w:cs="Arial"/>
            <w:bCs/>
            <w:sz w:val="22"/>
            <w:szCs w:val="22"/>
          </w:rPr>
          <w:t>Thickener</w:t>
        </w:r>
        <w:proofErr w:type="spellEnd"/>
        <w:r w:rsidRPr="00D37D20">
          <w:rPr>
            <w:rStyle w:val="Hyperlink"/>
            <w:rFonts w:ascii="Arial" w:hAnsi="Arial" w:cs="Arial"/>
            <w:bCs/>
            <w:sz w:val="22"/>
            <w:szCs w:val="22"/>
          </w:rPr>
          <w:t xml:space="preserve"> upgrade solutions: </w:t>
        </w:r>
        <w:proofErr w:type="spellStart"/>
        <w:r w:rsidRPr="00D37D20">
          <w:rPr>
            <w:rStyle w:val="Hyperlink"/>
            <w:rFonts w:ascii="Arial" w:hAnsi="Arial" w:cs="Arial"/>
            <w:bCs/>
            <w:sz w:val="22"/>
            <w:szCs w:val="22"/>
          </w:rPr>
          <w:t>Ensuring</w:t>
        </w:r>
        <w:proofErr w:type="spellEnd"/>
        <w:r w:rsidRPr="00D37D20">
          <w:rPr>
            <w:rStyle w:val="Hyperlink"/>
            <w:rFonts w:ascii="Arial" w:hAnsi="Arial" w:cs="Arial"/>
            <w:bCs/>
            <w:sz w:val="22"/>
            <w:szCs w:val="22"/>
          </w:rPr>
          <w:t xml:space="preserve"> optimal performance</w:t>
        </w:r>
      </w:hyperlink>
    </w:p>
    <w:p w14:paraId="1C56E142" w14:textId="77777777" w:rsidR="00D806F9" w:rsidRPr="00A44A57" w:rsidRDefault="00D806F9" w:rsidP="00D806F9">
      <w:pPr>
        <w:ind w:left="142" w:hanging="142"/>
        <w:jc w:val="both"/>
        <w:rPr>
          <w:rFonts w:ascii="Arial" w:hAnsi="Arial" w:cs="Arial"/>
          <w:bCs/>
          <w:sz w:val="22"/>
          <w:szCs w:val="22"/>
          <w:lang w:val="en-US"/>
        </w:rPr>
      </w:pPr>
    </w:p>
    <w:p w14:paraId="4C0C6529" w14:textId="77777777" w:rsidR="00D806F9" w:rsidRPr="00252E44" w:rsidRDefault="00D806F9" w:rsidP="00D806F9">
      <w:pPr>
        <w:ind w:left="142" w:hanging="142"/>
        <w:jc w:val="both"/>
        <w:rPr>
          <w:rFonts w:ascii="Arial" w:hAnsi="Arial" w:cs="Arial"/>
          <w:bCs/>
          <w:sz w:val="22"/>
          <w:szCs w:val="22"/>
          <w:lang w:val="en-US"/>
        </w:rPr>
      </w:pPr>
      <w:r w:rsidRPr="00252E44">
        <w:rPr>
          <w:rFonts w:ascii="Arial" w:hAnsi="Arial" w:cs="Arial"/>
          <w:bCs/>
          <w:sz w:val="22"/>
          <w:szCs w:val="22"/>
          <w:lang w:val="en-US"/>
        </w:rPr>
        <w:t xml:space="preserve">8.2 </w:t>
      </w:r>
      <w:hyperlink r:id="rId28" w:history="1">
        <w:r w:rsidRPr="004E486D">
          <w:rPr>
            <w:rStyle w:val="Hyperlink"/>
            <w:rFonts w:ascii="Arial" w:hAnsi="Arial" w:cs="Arial"/>
            <w:bCs/>
            <w:sz w:val="22"/>
            <w:szCs w:val="22"/>
          </w:rPr>
          <w:t xml:space="preserve">Metso </w:t>
        </w:r>
        <w:proofErr w:type="spellStart"/>
        <w:r w:rsidRPr="004E486D">
          <w:rPr>
            <w:rStyle w:val="Hyperlink"/>
            <w:rFonts w:ascii="Arial" w:hAnsi="Arial" w:cs="Arial"/>
            <w:bCs/>
            <w:sz w:val="22"/>
            <w:szCs w:val="22"/>
          </w:rPr>
          <w:t>Reactorwell</w:t>
        </w:r>
        <w:proofErr w:type="spellEnd"/>
        <w:r w:rsidRPr="004E486D">
          <w:rPr>
            <w:rStyle w:val="Hyperlink"/>
            <w:rFonts w:ascii="Arial" w:hAnsi="Arial" w:cs="Arial"/>
            <w:bCs/>
            <w:sz w:val="22"/>
            <w:szCs w:val="22"/>
          </w:rPr>
          <w:t>™</w:t>
        </w:r>
      </w:hyperlink>
    </w:p>
    <w:p w14:paraId="6C76A4A2" w14:textId="77777777" w:rsidR="00740952" w:rsidRDefault="00740952" w:rsidP="00DF7695">
      <w:pPr>
        <w:ind w:left="142" w:hanging="142"/>
        <w:jc w:val="both"/>
        <w:rPr>
          <w:rFonts w:ascii="Arial" w:hAnsi="Arial" w:cs="Arial"/>
          <w:bCs/>
          <w:sz w:val="22"/>
          <w:szCs w:val="22"/>
          <w:lang w:val="en-US"/>
        </w:rPr>
      </w:pPr>
    </w:p>
    <w:p w14:paraId="1C7578CD" w14:textId="77777777" w:rsidR="00740952" w:rsidRDefault="00740952" w:rsidP="00DF7695">
      <w:pPr>
        <w:ind w:left="142" w:hanging="142"/>
        <w:jc w:val="both"/>
        <w:rPr>
          <w:rFonts w:ascii="Arial" w:hAnsi="Arial" w:cs="Arial"/>
          <w:bCs/>
          <w:sz w:val="22"/>
          <w:szCs w:val="22"/>
          <w:lang w:val="en-US"/>
        </w:rPr>
      </w:pPr>
    </w:p>
    <w:p w14:paraId="07755E64" w14:textId="77777777" w:rsidR="00740952" w:rsidRDefault="00740952" w:rsidP="00DF7695">
      <w:pPr>
        <w:ind w:left="142" w:hanging="142"/>
        <w:jc w:val="both"/>
        <w:rPr>
          <w:rFonts w:ascii="Arial" w:hAnsi="Arial" w:cs="Arial"/>
          <w:bCs/>
          <w:sz w:val="22"/>
          <w:szCs w:val="22"/>
          <w:lang w:val="en-US"/>
        </w:rPr>
      </w:pPr>
    </w:p>
    <w:p w14:paraId="3339F796" w14:textId="77777777" w:rsidR="00740952" w:rsidRDefault="00740952" w:rsidP="00DF7695">
      <w:pPr>
        <w:ind w:left="142" w:hanging="142"/>
        <w:jc w:val="both"/>
        <w:rPr>
          <w:rFonts w:ascii="Arial" w:hAnsi="Arial" w:cs="Arial"/>
          <w:bCs/>
          <w:sz w:val="22"/>
          <w:szCs w:val="22"/>
          <w:lang w:val="en-US"/>
        </w:rPr>
      </w:pPr>
    </w:p>
    <w:p w14:paraId="2E07DC7D" w14:textId="77777777" w:rsidR="00252E44" w:rsidRDefault="00252E44" w:rsidP="00D05726">
      <w:pPr>
        <w:jc w:val="both"/>
        <w:rPr>
          <w:rFonts w:ascii="Arial" w:hAnsi="Arial" w:cs="Arial"/>
          <w:bCs/>
          <w:sz w:val="22"/>
          <w:szCs w:val="22"/>
          <w:lang w:val="en-US"/>
        </w:rPr>
      </w:pPr>
    </w:p>
    <w:p w14:paraId="3776D1C4" w14:textId="77777777" w:rsidR="00252E44" w:rsidRDefault="00252E44" w:rsidP="00DF7695">
      <w:pPr>
        <w:ind w:left="142" w:hanging="142"/>
        <w:jc w:val="both"/>
        <w:rPr>
          <w:rFonts w:ascii="Arial" w:hAnsi="Arial" w:cs="Arial"/>
          <w:bCs/>
          <w:sz w:val="22"/>
          <w:szCs w:val="22"/>
          <w:lang w:val="en-US"/>
        </w:rPr>
      </w:pPr>
    </w:p>
    <w:p w14:paraId="6E086CFB" w14:textId="77777777" w:rsidR="00252E44" w:rsidRDefault="00252E44" w:rsidP="00DF7695">
      <w:pPr>
        <w:ind w:left="142" w:hanging="142"/>
        <w:jc w:val="both"/>
        <w:rPr>
          <w:rFonts w:ascii="Arial" w:hAnsi="Arial" w:cs="Arial"/>
          <w:bCs/>
          <w:sz w:val="22"/>
          <w:szCs w:val="22"/>
          <w:lang w:val="en-US"/>
        </w:rPr>
      </w:pPr>
    </w:p>
    <w:p w14:paraId="2E1A5440" w14:textId="77777777" w:rsidR="00252E44" w:rsidRDefault="00252E44" w:rsidP="00DF7695">
      <w:pPr>
        <w:ind w:left="142" w:hanging="142"/>
        <w:jc w:val="both"/>
        <w:rPr>
          <w:rFonts w:ascii="Arial" w:hAnsi="Arial" w:cs="Arial"/>
          <w:bCs/>
          <w:sz w:val="22"/>
          <w:szCs w:val="22"/>
          <w:lang w:val="en-US"/>
        </w:rPr>
      </w:pPr>
    </w:p>
    <w:p w14:paraId="34D9A2BB" w14:textId="77777777" w:rsidR="00D806F9" w:rsidRDefault="00D806F9" w:rsidP="00D806F9">
      <w:pPr>
        <w:jc w:val="both"/>
        <w:rPr>
          <w:rFonts w:ascii="Arial" w:hAnsi="Arial" w:cs="Arial"/>
          <w:b/>
          <w:sz w:val="22"/>
          <w:szCs w:val="22"/>
          <w:lang w:val="en-US"/>
        </w:rPr>
        <w:sectPr w:rsidR="00D806F9" w:rsidSect="00252E44">
          <w:type w:val="continuous"/>
          <w:pgSz w:w="11900" w:h="16840"/>
          <w:pgMar w:top="1134" w:right="680" w:bottom="964" w:left="851" w:header="680" w:footer="567" w:gutter="0"/>
          <w:cols w:num="2" w:space="397"/>
          <w:docGrid w:linePitch="360"/>
        </w:sectPr>
      </w:pPr>
    </w:p>
    <w:p w14:paraId="4A7257B9" w14:textId="77777777" w:rsidR="00252E44" w:rsidRPr="00101FD8" w:rsidRDefault="00252E44" w:rsidP="00D806F9">
      <w:pPr>
        <w:jc w:val="both"/>
        <w:rPr>
          <w:rFonts w:ascii="Arial" w:hAnsi="Arial" w:cs="Arial"/>
          <w:bCs/>
          <w:sz w:val="22"/>
          <w:szCs w:val="22"/>
          <w:lang w:val="en-US"/>
        </w:rPr>
      </w:pPr>
      <w:r w:rsidRPr="004D71D1">
        <w:rPr>
          <w:rFonts w:ascii="Arial" w:hAnsi="Arial" w:cs="Arial"/>
          <w:b/>
          <w:sz w:val="22"/>
          <w:szCs w:val="22"/>
          <w:lang w:val="en-US"/>
        </w:rPr>
        <w:t>Author´s name:</w:t>
      </w:r>
      <w:r w:rsidRPr="00101FD8">
        <w:rPr>
          <w:rFonts w:ascii="Arial" w:hAnsi="Arial" w:cs="Arial"/>
          <w:bCs/>
          <w:sz w:val="22"/>
          <w:szCs w:val="22"/>
          <w:lang w:val="en-US"/>
        </w:rPr>
        <w:t xml:space="preserve"> Guillermo Bermudez</w:t>
      </w:r>
    </w:p>
    <w:p w14:paraId="1F9C420E" w14:textId="77777777" w:rsidR="00252E44" w:rsidRPr="004D71D1" w:rsidRDefault="00252E44" w:rsidP="00252E44">
      <w:pPr>
        <w:ind w:left="142" w:hanging="142"/>
        <w:jc w:val="both"/>
        <w:rPr>
          <w:rFonts w:ascii="Arial" w:hAnsi="Arial" w:cs="Arial"/>
          <w:b/>
          <w:sz w:val="22"/>
          <w:szCs w:val="22"/>
          <w:lang w:val="en-US"/>
        </w:rPr>
      </w:pPr>
      <w:r w:rsidRPr="004D71D1">
        <w:rPr>
          <w:rFonts w:ascii="Arial" w:hAnsi="Arial" w:cs="Arial"/>
          <w:b/>
          <w:sz w:val="22"/>
          <w:szCs w:val="22"/>
          <w:lang w:val="en-US"/>
        </w:rPr>
        <w:t>Brief professional background:</w:t>
      </w:r>
    </w:p>
    <w:p w14:paraId="489ED180" w14:textId="0F592F79" w:rsidR="00252E44" w:rsidRDefault="00252E44" w:rsidP="00252E44">
      <w:pPr>
        <w:jc w:val="both"/>
        <w:rPr>
          <w:rFonts w:ascii="Arial" w:hAnsi="Arial" w:cs="Arial"/>
          <w:bCs/>
          <w:sz w:val="22"/>
          <w:szCs w:val="22"/>
          <w:lang w:val="en-US"/>
        </w:rPr>
      </w:pPr>
      <w:r w:rsidRPr="00101FD8">
        <w:rPr>
          <w:rFonts w:ascii="Arial" w:hAnsi="Arial" w:cs="Arial"/>
          <w:bCs/>
          <w:sz w:val="22"/>
          <w:szCs w:val="22"/>
          <w:lang w:val="en-US"/>
        </w:rPr>
        <w:t xml:space="preserve">Guillermo currently serves as Director of Product Technical Support in the Beneficiation, Dewatering, and Hydrometallurgy business line at Metso. He has been a valuable member of the company since joining in 2014 as a Process Metallurgist. Guillermo has prior operational experience in pyrometallurgy and hydrometallurgy plants. Throughout his career at Metso, he has excelled in various roles </w:t>
      </w:r>
      <w:r w:rsidR="00FF6B84" w:rsidRPr="00101FD8">
        <w:rPr>
          <w:rFonts w:ascii="Arial" w:hAnsi="Arial" w:cs="Arial"/>
          <w:bCs/>
          <w:sz w:val="22"/>
          <w:szCs w:val="22"/>
          <w:lang w:val="en-US"/>
        </w:rPr>
        <w:t>covering</w:t>
      </w:r>
      <w:r w:rsidRPr="00101FD8">
        <w:rPr>
          <w:rFonts w:ascii="Arial" w:hAnsi="Arial" w:cs="Arial"/>
          <w:bCs/>
          <w:sz w:val="22"/>
          <w:szCs w:val="22"/>
          <w:lang w:val="en-US"/>
        </w:rPr>
        <w:t xml:space="preserve"> sales, product management, and technical support, contributing significantly to Metso’s operations in locations including Mexico, Finland, and Canada. An active member of several mining associations in North America, Guillermo also enjoys mountain biking and golf during the summer months.</w:t>
      </w:r>
    </w:p>
    <w:p w14:paraId="11BA842A" w14:textId="08EFC30F" w:rsidR="00301ED9" w:rsidRDefault="00301ED9" w:rsidP="00252E44">
      <w:pPr>
        <w:jc w:val="both"/>
        <w:rPr>
          <w:rFonts w:ascii="Arial" w:hAnsi="Arial" w:cs="Arial"/>
          <w:bCs/>
          <w:sz w:val="22"/>
          <w:szCs w:val="22"/>
          <w:lang w:val="en-US"/>
        </w:rPr>
      </w:pPr>
      <w:r w:rsidRPr="00301ED9">
        <w:rPr>
          <w:rFonts w:ascii="Arial" w:hAnsi="Arial" w:cs="Arial"/>
          <w:b/>
          <w:sz w:val="22"/>
          <w:szCs w:val="22"/>
          <w:lang w:val="en-US"/>
        </w:rPr>
        <w:t>Academic Degrees:</w:t>
      </w:r>
      <w:r>
        <w:rPr>
          <w:rFonts w:ascii="Arial" w:hAnsi="Arial" w:cs="Arial"/>
          <w:bCs/>
          <w:sz w:val="22"/>
          <w:szCs w:val="22"/>
          <w:lang w:val="en-US"/>
        </w:rPr>
        <w:t xml:space="preserve"> Chemical Engineer, Master</w:t>
      </w:r>
      <w:r w:rsidR="00A07DCD">
        <w:rPr>
          <w:rFonts w:ascii="Arial" w:hAnsi="Arial" w:cs="Arial"/>
          <w:bCs/>
          <w:sz w:val="22"/>
          <w:szCs w:val="22"/>
          <w:lang w:val="en-US"/>
        </w:rPr>
        <w:t>´s</w:t>
      </w:r>
      <w:r>
        <w:rPr>
          <w:rFonts w:ascii="Arial" w:hAnsi="Arial" w:cs="Arial"/>
          <w:bCs/>
          <w:sz w:val="22"/>
          <w:szCs w:val="22"/>
          <w:lang w:val="en-US"/>
        </w:rPr>
        <w:t xml:space="preserve"> in Business </w:t>
      </w:r>
      <w:r w:rsidR="00942F72">
        <w:rPr>
          <w:rFonts w:ascii="Arial" w:hAnsi="Arial" w:cs="Arial"/>
          <w:bCs/>
          <w:sz w:val="22"/>
          <w:szCs w:val="22"/>
          <w:lang w:val="en-US"/>
        </w:rPr>
        <w:t>and</w:t>
      </w:r>
      <w:r>
        <w:rPr>
          <w:rFonts w:ascii="Arial" w:hAnsi="Arial" w:cs="Arial"/>
          <w:bCs/>
          <w:sz w:val="22"/>
          <w:szCs w:val="22"/>
          <w:lang w:val="en-US"/>
        </w:rPr>
        <w:t xml:space="preserve"> Master</w:t>
      </w:r>
      <w:r w:rsidR="005627CF">
        <w:rPr>
          <w:rFonts w:ascii="Arial" w:hAnsi="Arial" w:cs="Arial"/>
          <w:bCs/>
          <w:sz w:val="22"/>
          <w:szCs w:val="22"/>
          <w:lang w:val="en-US"/>
        </w:rPr>
        <w:t>´s</w:t>
      </w:r>
      <w:r>
        <w:rPr>
          <w:rFonts w:ascii="Arial" w:hAnsi="Arial" w:cs="Arial"/>
          <w:bCs/>
          <w:sz w:val="22"/>
          <w:szCs w:val="22"/>
          <w:lang w:val="en-US"/>
        </w:rPr>
        <w:t xml:space="preserve"> in Engineering Management (</w:t>
      </w:r>
      <w:r w:rsidR="00942F72" w:rsidRPr="00942F72">
        <w:rPr>
          <w:rFonts w:ascii="Arial" w:hAnsi="Arial" w:cs="Arial"/>
          <w:bCs/>
          <w:i/>
          <w:iCs/>
          <w:sz w:val="22"/>
          <w:szCs w:val="22"/>
          <w:lang w:val="en-US"/>
        </w:rPr>
        <w:t>expected</w:t>
      </w:r>
      <w:r w:rsidR="00942F72">
        <w:rPr>
          <w:rFonts w:ascii="Arial" w:hAnsi="Arial" w:cs="Arial"/>
          <w:bCs/>
          <w:sz w:val="22"/>
          <w:szCs w:val="22"/>
          <w:lang w:val="en-US"/>
        </w:rPr>
        <w:t xml:space="preserve"> </w:t>
      </w:r>
      <w:r w:rsidRPr="00301ED9">
        <w:rPr>
          <w:rFonts w:ascii="Arial" w:hAnsi="Arial" w:cs="Arial"/>
          <w:bCs/>
          <w:i/>
          <w:iCs/>
          <w:sz w:val="22"/>
          <w:szCs w:val="22"/>
          <w:lang w:val="en-US"/>
        </w:rPr>
        <w:t>class 2026</w:t>
      </w:r>
      <w:r>
        <w:rPr>
          <w:rFonts w:ascii="Arial" w:hAnsi="Arial" w:cs="Arial"/>
          <w:bCs/>
          <w:sz w:val="22"/>
          <w:szCs w:val="22"/>
          <w:lang w:val="en-US"/>
        </w:rPr>
        <w:t>)</w:t>
      </w:r>
    </w:p>
    <w:p w14:paraId="0FD8011B" w14:textId="77777777" w:rsidR="00252E44" w:rsidRPr="00101FD8" w:rsidRDefault="00252E44" w:rsidP="00252E44">
      <w:pPr>
        <w:jc w:val="both"/>
        <w:rPr>
          <w:rFonts w:ascii="Arial" w:hAnsi="Arial" w:cs="Arial"/>
          <w:bCs/>
          <w:sz w:val="22"/>
          <w:szCs w:val="22"/>
          <w:lang w:val="en-US"/>
        </w:rPr>
      </w:pPr>
    </w:p>
    <w:p w14:paraId="6CAF27F9" w14:textId="77777777" w:rsidR="00252E44" w:rsidRPr="00101FD8" w:rsidRDefault="00252E44" w:rsidP="00252E44">
      <w:pPr>
        <w:ind w:left="142" w:hanging="142"/>
        <w:jc w:val="both"/>
        <w:rPr>
          <w:rFonts w:ascii="Arial" w:hAnsi="Arial" w:cs="Arial"/>
          <w:bCs/>
          <w:sz w:val="22"/>
          <w:szCs w:val="22"/>
          <w:lang w:val="en-US"/>
        </w:rPr>
      </w:pPr>
      <w:r w:rsidRPr="00EA29DE">
        <w:rPr>
          <w:rFonts w:ascii="Arial" w:hAnsi="Arial" w:cs="Arial"/>
          <w:b/>
          <w:sz w:val="22"/>
          <w:szCs w:val="22"/>
          <w:lang w:val="en-US"/>
        </w:rPr>
        <w:t>Author:</w:t>
      </w:r>
      <w:r w:rsidRPr="00101FD8">
        <w:rPr>
          <w:rFonts w:ascii="Arial" w:hAnsi="Arial" w:cs="Arial"/>
          <w:bCs/>
          <w:sz w:val="22"/>
          <w:szCs w:val="22"/>
          <w:lang w:val="en-US"/>
        </w:rPr>
        <w:t xml:space="preserve"> Michelle Ball</w:t>
      </w:r>
    </w:p>
    <w:p w14:paraId="169D5A05" w14:textId="77777777" w:rsidR="00252E44" w:rsidRPr="004D71D1" w:rsidRDefault="00252E44" w:rsidP="00252E44">
      <w:pPr>
        <w:ind w:left="142" w:hanging="142"/>
        <w:jc w:val="both"/>
        <w:rPr>
          <w:rFonts w:ascii="Arial" w:hAnsi="Arial" w:cs="Arial"/>
          <w:b/>
          <w:sz w:val="22"/>
          <w:szCs w:val="22"/>
          <w:lang w:val="en-US"/>
        </w:rPr>
      </w:pPr>
      <w:r w:rsidRPr="004D71D1">
        <w:rPr>
          <w:rFonts w:ascii="Arial" w:hAnsi="Arial" w:cs="Arial"/>
          <w:b/>
          <w:sz w:val="22"/>
          <w:szCs w:val="22"/>
          <w:lang w:val="en-US"/>
        </w:rPr>
        <w:t>Brief professional background:</w:t>
      </w:r>
    </w:p>
    <w:p w14:paraId="2D932E49" w14:textId="77777777" w:rsidR="00252E44" w:rsidRDefault="00252E44" w:rsidP="00252E44">
      <w:pPr>
        <w:jc w:val="both"/>
        <w:rPr>
          <w:rFonts w:ascii="Arial" w:hAnsi="Arial" w:cs="Arial"/>
          <w:bCs/>
          <w:sz w:val="22"/>
          <w:szCs w:val="22"/>
          <w:lang w:val="en-US"/>
        </w:rPr>
      </w:pPr>
      <w:r w:rsidRPr="00101FD8">
        <w:rPr>
          <w:rFonts w:ascii="Arial" w:hAnsi="Arial" w:cs="Arial"/>
          <w:bCs/>
          <w:sz w:val="22"/>
          <w:szCs w:val="22"/>
          <w:lang w:val="en-US"/>
        </w:rPr>
        <w:t xml:space="preserve">Michelle currently leads a team of process metallurgists and process engineers as a Senior Manager at Metso. She began her career at Metso six years ago as a Process Metallurgist, with prior experience as a Scientist in South Africa and a Plant Metallurgist in England. Her work at Metso has focused on flotation, playing a key role in development and implementation of the </w:t>
      </w:r>
      <w:proofErr w:type="spellStart"/>
      <w:r w:rsidRPr="00101FD8">
        <w:rPr>
          <w:rFonts w:ascii="Arial" w:hAnsi="Arial" w:cs="Arial"/>
          <w:bCs/>
          <w:sz w:val="22"/>
          <w:szCs w:val="22"/>
          <w:lang w:val="en-US"/>
        </w:rPr>
        <w:t>ConcordeCell</w:t>
      </w:r>
      <w:proofErr w:type="spellEnd"/>
      <w:r w:rsidRPr="00101FD8">
        <w:rPr>
          <w:rFonts w:ascii="Arial" w:hAnsi="Arial" w:cs="Arial"/>
          <w:bCs/>
          <w:sz w:val="22"/>
          <w:szCs w:val="22"/>
          <w:lang w:val="en-US"/>
        </w:rPr>
        <w:t>. Michelle is a valuable member of the Beneficiation, Dewatering, and Hydrometallurgy business line and strives to lead her team positively to achieve the best outcomes for all. Outside of work, she enjoys sewing clothes and actively embracing all seasons in Finland, currently training for her first triathlon.</w:t>
      </w:r>
    </w:p>
    <w:p w14:paraId="29C83E90" w14:textId="696E1FAE" w:rsidR="00301ED9" w:rsidRPr="00483811" w:rsidRDefault="00301ED9" w:rsidP="00252E44">
      <w:pPr>
        <w:jc w:val="both"/>
        <w:rPr>
          <w:rFonts w:ascii="Arial" w:hAnsi="Arial" w:cs="Arial"/>
          <w:bCs/>
          <w:sz w:val="22"/>
          <w:szCs w:val="22"/>
          <w:lang w:val="en-US"/>
        </w:rPr>
      </w:pPr>
      <w:r w:rsidRPr="008D57B2">
        <w:rPr>
          <w:rFonts w:ascii="Arial" w:hAnsi="Arial" w:cs="Arial"/>
          <w:b/>
          <w:sz w:val="22"/>
          <w:szCs w:val="22"/>
          <w:lang w:val="en-US"/>
        </w:rPr>
        <w:t>Academic Degrees:</w:t>
      </w:r>
      <w:r w:rsidR="00483811">
        <w:rPr>
          <w:rFonts w:ascii="Arial" w:hAnsi="Arial" w:cs="Arial"/>
          <w:b/>
          <w:sz w:val="22"/>
          <w:szCs w:val="22"/>
          <w:lang w:val="en-US"/>
        </w:rPr>
        <w:t xml:space="preserve"> </w:t>
      </w:r>
      <w:r w:rsidR="00483811">
        <w:rPr>
          <w:rFonts w:ascii="Arial" w:hAnsi="Arial" w:cs="Arial"/>
          <w:bCs/>
          <w:sz w:val="22"/>
          <w:szCs w:val="22"/>
          <w:lang w:val="en-US"/>
        </w:rPr>
        <w:t>Bachelor in Science</w:t>
      </w:r>
      <w:r w:rsidR="005C7C6E">
        <w:rPr>
          <w:rFonts w:ascii="Arial" w:hAnsi="Arial" w:cs="Arial"/>
          <w:bCs/>
          <w:sz w:val="22"/>
          <w:szCs w:val="22"/>
          <w:lang w:val="en-US"/>
        </w:rPr>
        <w:t xml:space="preserve"> in </w:t>
      </w:r>
      <w:proofErr w:type="spellStart"/>
      <w:r w:rsidR="005C7C6E">
        <w:rPr>
          <w:rFonts w:ascii="Arial" w:hAnsi="Arial" w:cs="Arial"/>
          <w:bCs/>
          <w:sz w:val="22"/>
          <w:szCs w:val="22"/>
          <w:lang w:val="en-US"/>
        </w:rPr>
        <w:t>Gelogy</w:t>
      </w:r>
      <w:proofErr w:type="spellEnd"/>
    </w:p>
    <w:p w14:paraId="02637067" w14:textId="77777777" w:rsidR="00252E44" w:rsidRDefault="00252E44" w:rsidP="00252E44">
      <w:pPr>
        <w:ind w:left="142" w:hanging="142"/>
        <w:jc w:val="both"/>
        <w:rPr>
          <w:rFonts w:ascii="Arial" w:hAnsi="Arial" w:cs="Arial"/>
          <w:bCs/>
          <w:sz w:val="22"/>
          <w:szCs w:val="22"/>
          <w:lang w:val="en-US"/>
        </w:rPr>
      </w:pPr>
    </w:p>
    <w:p w14:paraId="3BDBD6A4" w14:textId="77777777" w:rsidR="00252E44" w:rsidRPr="00101FD8" w:rsidRDefault="00252E44" w:rsidP="00252E44">
      <w:pPr>
        <w:ind w:left="142" w:hanging="142"/>
        <w:jc w:val="both"/>
        <w:rPr>
          <w:rFonts w:ascii="Arial" w:hAnsi="Arial" w:cs="Arial"/>
          <w:bCs/>
          <w:sz w:val="22"/>
          <w:szCs w:val="22"/>
          <w:lang w:val="en-US"/>
        </w:rPr>
      </w:pPr>
      <w:r w:rsidRPr="00301ED9">
        <w:rPr>
          <w:rFonts w:ascii="Arial" w:hAnsi="Arial" w:cs="Arial"/>
          <w:b/>
          <w:sz w:val="22"/>
          <w:szCs w:val="22"/>
          <w:lang w:val="en-US"/>
        </w:rPr>
        <w:t>Author:</w:t>
      </w:r>
      <w:r w:rsidRPr="00101FD8">
        <w:rPr>
          <w:rFonts w:ascii="Arial" w:hAnsi="Arial" w:cs="Arial"/>
          <w:bCs/>
          <w:sz w:val="22"/>
          <w:szCs w:val="22"/>
          <w:lang w:val="en-US"/>
        </w:rPr>
        <w:t xml:space="preserve"> Max Alva</w:t>
      </w:r>
    </w:p>
    <w:p w14:paraId="5E28C4EF" w14:textId="77777777" w:rsidR="00301ED9" w:rsidRPr="004D71D1" w:rsidRDefault="00301ED9" w:rsidP="00301ED9">
      <w:pPr>
        <w:ind w:left="142" w:hanging="142"/>
        <w:jc w:val="both"/>
        <w:rPr>
          <w:rFonts w:ascii="Arial" w:hAnsi="Arial" w:cs="Arial"/>
          <w:b/>
          <w:sz w:val="22"/>
          <w:szCs w:val="22"/>
          <w:lang w:val="en-US"/>
        </w:rPr>
      </w:pPr>
      <w:r w:rsidRPr="004D71D1">
        <w:rPr>
          <w:rFonts w:ascii="Arial" w:hAnsi="Arial" w:cs="Arial"/>
          <w:b/>
          <w:sz w:val="22"/>
          <w:szCs w:val="22"/>
          <w:lang w:val="en-US"/>
        </w:rPr>
        <w:t>Brief professional background:</w:t>
      </w:r>
    </w:p>
    <w:p w14:paraId="33139075" w14:textId="77777777" w:rsidR="00252E44" w:rsidRPr="00D37D20" w:rsidRDefault="00252E44" w:rsidP="00D806F9">
      <w:pPr>
        <w:jc w:val="both"/>
        <w:rPr>
          <w:rFonts w:ascii="Arial" w:hAnsi="Arial" w:cs="Arial"/>
          <w:bCs/>
          <w:sz w:val="22"/>
          <w:szCs w:val="22"/>
          <w:lang w:val="en-US"/>
        </w:rPr>
      </w:pPr>
      <w:r w:rsidRPr="00101FD8">
        <w:rPr>
          <w:rFonts w:ascii="Arial" w:hAnsi="Arial" w:cs="Arial"/>
          <w:bCs/>
          <w:sz w:val="22"/>
          <w:szCs w:val="22"/>
          <w:lang w:val="en-US"/>
        </w:rPr>
        <w:t>Max Alva currently works as a Global Process Engineer at Metso, contributing to mineral processing operations in Latin America and other regions. Since joining the company in 2018, Max has focused on flotation, thickening, and filtration, providing support in lab and pilot-scale testing, process optimization, and equipment improvements. His experience also includes research in hydrometallurgy and fieldwork in copper and gold operations in Peru. Max is committed to promoting data-driven innovation and sustainable practices, supporting Metso’s global technical efforts. Outside of work, he enjoys playing soccer and reading novels and literature.</w:t>
      </w:r>
    </w:p>
    <w:p w14:paraId="10999D24" w14:textId="5D01301F" w:rsidR="00252E44" w:rsidRPr="00B16697" w:rsidRDefault="00301ED9" w:rsidP="00252E44">
      <w:pPr>
        <w:ind w:left="142" w:hanging="142"/>
        <w:jc w:val="both"/>
        <w:rPr>
          <w:rFonts w:ascii="Arial" w:hAnsi="Arial" w:cs="Arial"/>
          <w:sz w:val="22"/>
          <w:szCs w:val="22"/>
          <w:lang w:val="en-US"/>
        </w:rPr>
      </w:pPr>
      <w:r w:rsidRPr="00B16697">
        <w:rPr>
          <w:rFonts w:ascii="Arial" w:hAnsi="Arial" w:cs="Arial"/>
          <w:b/>
          <w:sz w:val="22"/>
          <w:szCs w:val="22"/>
          <w:lang w:val="en-US"/>
        </w:rPr>
        <w:t>Academic Degrees:</w:t>
      </w:r>
      <w:r w:rsidR="008D57B2" w:rsidRPr="00B16697">
        <w:rPr>
          <w:rFonts w:ascii="Arial" w:hAnsi="Arial" w:cs="Arial"/>
          <w:b/>
          <w:sz w:val="22"/>
          <w:szCs w:val="22"/>
          <w:lang w:val="en-US"/>
        </w:rPr>
        <w:t xml:space="preserve"> </w:t>
      </w:r>
      <w:r w:rsidR="008D57B2" w:rsidRPr="00B16697">
        <w:rPr>
          <w:rFonts w:ascii="Arial" w:hAnsi="Arial" w:cs="Arial"/>
          <w:sz w:val="22"/>
          <w:szCs w:val="22"/>
          <w:lang w:val="en-US"/>
        </w:rPr>
        <w:t>Metallurgical Engineer</w:t>
      </w:r>
      <w:r w:rsidR="1593BF1F" w:rsidRPr="00B16697">
        <w:rPr>
          <w:rFonts w:ascii="Arial" w:hAnsi="Arial" w:cs="Arial"/>
          <w:sz w:val="22"/>
          <w:szCs w:val="22"/>
          <w:lang w:val="en-US"/>
        </w:rPr>
        <w:t>, Data Science Analyst</w:t>
      </w:r>
    </w:p>
    <w:p w14:paraId="702E303D" w14:textId="77777777" w:rsidR="00252E44" w:rsidRPr="00B16697" w:rsidRDefault="00252E44" w:rsidP="00252E44">
      <w:pPr>
        <w:ind w:left="142" w:hanging="142"/>
        <w:jc w:val="both"/>
        <w:rPr>
          <w:rFonts w:ascii="Arial" w:hAnsi="Arial" w:cs="Arial"/>
          <w:sz w:val="22"/>
          <w:szCs w:val="22"/>
          <w:lang w:val="en-US"/>
        </w:rPr>
      </w:pPr>
    </w:p>
    <w:p w14:paraId="36FD7CE9" w14:textId="77777777" w:rsidR="00252E44" w:rsidRPr="00B16697" w:rsidRDefault="00252E44" w:rsidP="00252E44">
      <w:pPr>
        <w:ind w:left="142" w:hanging="142"/>
        <w:jc w:val="both"/>
        <w:rPr>
          <w:rFonts w:ascii="Arial" w:hAnsi="Arial" w:cs="Arial"/>
          <w:sz w:val="22"/>
          <w:szCs w:val="22"/>
          <w:lang w:val="en-US"/>
        </w:rPr>
      </w:pPr>
    </w:p>
    <w:p w14:paraId="01723737" w14:textId="77777777" w:rsidR="00252E44" w:rsidRPr="00B16697" w:rsidRDefault="00252E44" w:rsidP="00DF7695">
      <w:pPr>
        <w:ind w:left="142" w:hanging="142"/>
        <w:jc w:val="both"/>
        <w:rPr>
          <w:rFonts w:ascii="Arial" w:hAnsi="Arial" w:cs="Arial"/>
          <w:sz w:val="22"/>
          <w:szCs w:val="22"/>
          <w:lang w:val="en-US"/>
        </w:rPr>
      </w:pPr>
    </w:p>
    <w:p w14:paraId="2E1FFB17" w14:textId="77777777" w:rsidR="00740952" w:rsidRPr="00B16697" w:rsidRDefault="00740952" w:rsidP="00DF7695">
      <w:pPr>
        <w:ind w:left="142" w:hanging="142"/>
        <w:jc w:val="both"/>
        <w:rPr>
          <w:rFonts w:ascii="Arial" w:hAnsi="Arial" w:cs="Arial"/>
          <w:sz w:val="22"/>
          <w:szCs w:val="22"/>
          <w:lang w:val="en-US"/>
        </w:rPr>
      </w:pPr>
    </w:p>
    <w:p w14:paraId="73CFBD8A" w14:textId="77777777" w:rsidR="00740952" w:rsidRPr="00B16697" w:rsidRDefault="00740952" w:rsidP="00DF7695">
      <w:pPr>
        <w:ind w:left="142" w:hanging="142"/>
        <w:jc w:val="both"/>
        <w:rPr>
          <w:rFonts w:ascii="Arial" w:hAnsi="Arial" w:cs="Arial"/>
          <w:sz w:val="22"/>
          <w:szCs w:val="22"/>
          <w:lang w:val="en-US"/>
        </w:rPr>
      </w:pPr>
    </w:p>
    <w:p w14:paraId="454FD5AE" w14:textId="77777777" w:rsidR="00740952" w:rsidRPr="00B16697" w:rsidRDefault="00740952" w:rsidP="00DF7695">
      <w:pPr>
        <w:ind w:left="142" w:hanging="142"/>
        <w:jc w:val="both"/>
        <w:rPr>
          <w:rFonts w:ascii="Arial" w:hAnsi="Arial" w:cs="Arial"/>
          <w:sz w:val="22"/>
          <w:szCs w:val="22"/>
          <w:lang w:val="en-US"/>
        </w:rPr>
      </w:pPr>
    </w:p>
    <w:p w14:paraId="05B7C141" w14:textId="77777777" w:rsidR="00740952" w:rsidRPr="00B16697" w:rsidRDefault="00740952" w:rsidP="00DF7695">
      <w:pPr>
        <w:ind w:left="142" w:hanging="142"/>
        <w:jc w:val="both"/>
        <w:rPr>
          <w:rFonts w:ascii="Arial" w:hAnsi="Arial" w:cs="Arial"/>
          <w:sz w:val="22"/>
          <w:szCs w:val="22"/>
          <w:lang w:val="en-US"/>
        </w:rPr>
      </w:pPr>
    </w:p>
    <w:p w14:paraId="6AEC4F1B" w14:textId="77777777" w:rsidR="00740952" w:rsidRPr="00B16697" w:rsidRDefault="00740952" w:rsidP="00DF7695">
      <w:pPr>
        <w:ind w:left="142" w:hanging="142"/>
        <w:jc w:val="both"/>
        <w:rPr>
          <w:rFonts w:ascii="Arial" w:hAnsi="Arial" w:cs="Arial"/>
          <w:sz w:val="22"/>
          <w:szCs w:val="22"/>
          <w:lang w:val="en-US"/>
        </w:rPr>
      </w:pPr>
    </w:p>
    <w:p w14:paraId="5003C8F2" w14:textId="77777777" w:rsidR="00740952" w:rsidRPr="00B16697" w:rsidRDefault="00740952" w:rsidP="00DF7695">
      <w:pPr>
        <w:ind w:left="142" w:hanging="142"/>
        <w:jc w:val="both"/>
        <w:rPr>
          <w:rFonts w:ascii="Arial" w:hAnsi="Arial" w:cs="Arial"/>
          <w:sz w:val="22"/>
          <w:szCs w:val="22"/>
          <w:lang w:val="en-US"/>
        </w:rPr>
      </w:pPr>
    </w:p>
    <w:p w14:paraId="1A0984A5" w14:textId="77777777" w:rsidR="00740952" w:rsidRPr="00B16697" w:rsidRDefault="00740952" w:rsidP="00DF7695">
      <w:pPr>
        <w:ind w:left="142" w:hanging="142"/>
        <w:jc w:val="both"/>
        <w:rPr>
          <w:rFonts w:ascii="Arial" w:hAnsi="Arial" w:cs="Arial"/>
          <w:sz w:val="22"/>
          <w:szCs w:val="22"/>
          <w:lang w:val="en-US"/>
        </w:rPr>
      </w:pPr>
    </w:p>
    <w:p w14:paraId="7AA1EE19" w14:textId="77777777" w:rsidR="00740952" w:rsidRPr="00B16697" w:rsidRDefault="00740952" w:rsidP="00DF7695">
      <w:pPr>
        <w:ind w:left="142" w:hanging="142"/>
        <w:jc w:val="both"/>
        <w:rPr>
          <w:rFonts w:ascii="Arial" w:hAnsi="Arial" w:cs="Arial"/>
          <w:sz w:val="22"/>
          <w:szCs w:val="22"/>
          <w:lang w:val="en-US"/>
        </w:rPr>
      </w:pPr>
    </w:p>
    <w:p w14:paraId="16B9C360" w14:textId="77777777" w:rsidR="008947A5" w:rsidRPr="00B16697" w:rsidRDefault="008947A5" w:rsidP="00DF7695">
      <w:pPr>
        <w:ind w:left="142" w:hanging="142"/>
        <w:jc w:val="both"/>
        <w:rPr>
          <w:rFonts w:ascii="Arial" w:hAnsi="Arial" w:cs="Arial"/>
          <w:sz w:val="22"/>
          <w:szCs w:val="22"/>
          <w:lang w:val="en-US"/>
        </w:rPr>
      </w:pPr>
    </w:p>
    <w:p w14:paraId="76F19A3B" w14:textId="77777777" w:rsidR="008947A5" w:rsidRPr="00B16697" w:rsidRDefault="008947A5" w:rsidP="00DF7695">
      <w:pPr>
        <w:ind w:left="142" w:hanging="142"/>
        <w:jc w:val="both"/>
        <w:rPr>
          <w:rFonts w:ascii="Arial" w:hAnsi="Arial" w:cs="Arial"/>
          <w:sz w:val="22"/>
          <w:szCs w:val="22"/>
          <w:lang w:val="en-US"/>
        </w:rPr>
      </w:pPr>
    </w:p>
    <w:p w14:paraId="55826511" w14:textId="77777777" w:rsidR="008947A5" w:rsidRPr="00B16697" w:rsidRDefault="008947A5" w:rsidP="00DF7695">
      <w:pPr>
        <w:ind w:left="142" w:hanging="142"/>
        <w:jc w:val="both"/>
        <w:rPr>
          <w:rFonts w:ascii="Arial" w:hAnsi="Arial" w:cs="Arial"/>
          <w:sz w:val="22"/>
          <w:szCs w:val="22"/>
          <w:lang w:val="en-US"/>
        </w:rPr>
      </w:pPr>
    </w:p>
    <w:p w14:paraId="7F95B9C3" w14:textId="77777777" w:rsidR="008947A5" w:rsidRPr="00B16697" w:rsidRDefault="008947A5" w:rsidP="00DF7695">
      <w:pPr>
        <w:ind w:left="142" w:hanging="142"/>
        <w:jc w:val="both"/>
        <w:rPr>
          <w:rFonts w:ascii="Arial" w:hAnsi="Arial" w:cs="Arial"/>
          <w:sz w:val="22"/>
          <w:szCs w:val="22"/>
          <w:lang w:val="en-US"/>
        </w:rPr>
      </w:pPr>
    </w:p>
    <w:p w14:paraId="7BD04439" w14:textId="77777777" w:rsidR="008947A5" w:rsidRPr="00B16697" w:rsidRDefault="008947A5" w:rsidP="00DF7695">
      <w:pPr>
        <w:ind w:left="142" w:hanging="142"/>
        <w:jc w:val="both"/>
        <w:rPr>
          <w:rFonts w:ascii="Arial" w:hAnsi="Arial" w:cs="Arial"/>
          <w:sz w:val="22"/>
          <w:szCs w:val="22"/>
          <w:lang w:val="en-US"/>
        </w:rPr>
      </w:pPr>
    </w:p>
    <w:p w14:paraId="5A0FD8C4" w14:textId="77777777" w:rsidR="008947A5" w:rsidRPr="00B16697" w:rsidRDefault="008947A5" w:rsidP="00DF7695">
      <w:pPr>
        <w:ind w:left="142" w:hanging="142"/>
        <w:jc w:val="both"/>
        <w:rPr>
          <w:rFonts w:ascii="Arial" w:hAnsi="Arial" w:cs="Arial"/>
          <w:sz w:val="22"/>
          <w:szCs w:val="22"/>
          <w:lang w:val="en-US"/>
        </w:rPr>
      </w:pPr>
    </w:p>
    <w:p w14:paraId="5078B102" w14:textId="77777777" w:rsidR="008947A5" w:rsidRPr="00B16697" w:rsidRDefault="008947A5" w:rsidP="00DF7695">
      <w:pPr>
        <w:ind w:left="142" w:hanging="142"/>
        <w:jc w:val="both"/>
        <w:rPr>
          <w:rFonts w:ascii="Arial" w:hAnsi="Arial" w:cs="Arial"/>
          <w:sz w:val="22"/>
          <w:szCs w:val="22"/>
          <w:lang w:val="en-US"/>
        </w:rPr>
      </w:pPr>
    </w:p>
    <w:p w14:paraId="3EC8E7A3" w14:textId="77777777" w:rsidR="008947A5" w:rsidRPr="00B16697" w:rsidRDefault="008947A5" w:rsidP="00DF7695">
      <w:pPr>
        <w:ind w:left="142" w:hanging="142"/>
        <w:jc w:val="both"/>
        <w:rPr>
          <w:rFonts w:ascii="Arial" w:hAnsi="Arial" w:cs="Arial"/>
          <w:sz w:val="22"/>
          <w:szCs w:val="22"/>
          <w:lang w:val="en-US"/>
        </w:rPr>
      </w:pPr>
    </w:p>
    <w:p w14:paraId="2A1B00CD" w14:textId="77777777" w:rsidR="00A049BC" w:rsidRPr="00B16697" w:rsidRDefault="00A049BC" w:rsidP="00DF7695">
      <w:pPr>
        <w:ind w:left="142" w:hanging="142"/>
        <w:jc w:val="both"/>
        <w:rPr>
          <w:rFonts w:ascii="Arial" w:hAnsi="Arial" w:cs="Arial"/>
          <w:sz w:val="22"/>
          <w:szCs w:val="22"/>
          <w:lang w:val="en-US"/>
        </w:rPr>
      </w:pPr>
    </w:p>
    <w:p w14:paraId="0317D9DA" w14:textId="77777777" w:rsidR="00D806F9" w:rsidRPr="00B16697" w:rsidRDefault="00D806F9" w:rsidP="00D806F9">
      <w:pPr>
        <w:jc w:val="both"/>
        <w:rPr>
          <w:rFonts w:ascii="Arial" w:hAnsi="Arial" w:cs="Arial"/>
          <w:sz w:val="22"/>
          <w:szCs w:val="22"/>
          <w:lang w:val="en-US"/>
        </w:rPr>
      </w:pPr>
    </w:p>
    <w:sectPr w:rsidR="00D806F9" w:rsidRPr="00B16697"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A6304" w14:textId="77777777" w:rsidR="0068608C" w:rsidRDefault="0068608C" w:rsidP="004D469A">
      <w:r>
        <w:separator/>
      </w:r>
    </w:p>
  </w:endnote>
  <w:endnote w:type="continuationSeparator" w:id="0">
    <w:p w14:paraId="3DAD169C" w14:textId="77777777" w:rsidR="0068608C" w:rsidRDefault="0068608C"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Footer"/>
      <w:framePr w:wrap="around" w:vAnchor="text" w:hAnchor="margin" w:xAlign="center"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02E443E0" w14:textId="77777777" w:rsidR="00E915D1" w:rsidRDefault="00E91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0EB0C" w14:textId="77777777" w:rsidR="0068608C" w:rsidRDefault="0068608C" w:rsidP="004D469A">
      <w:r>
        <w:separator/>
      </w:r>
    </w:p>
  </w:footnote>
  <w:footnote w:type="continuationSeparator" w:id="0">
    <w:p w14:paraId="4CC6A25B" w14:textId="77777777" w:rsidR="0068608C" w:rsidRDefault="0068608C"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Header"/>
      <w:framePr w:wrap="around" w:vAnchor="text" w:hAnchor="margin" w:xAlign="outside"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70CFA293" w14:textId="77777777" w:rsidR="00E915D1"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Header"/>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F0B99"/>
    <w:multiLevelType w:val="multilevel"/>
    <w:tmpl w:val="4B8CC75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B475B16"/>
    <w:multiLevelType w:val="hybridMultilevel"/>
    <w:tmpl w:val="3A041F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F6C6568"/>
    <w:multiLevelType w:val="hybridMultilevel"/>
    <w:tmpl w:val="43580CB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12ED5112"/>
    <w:multiLevelType w:val="hybridMultilevel"/>
    <w:tmpl w:val="EF5088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54A67EA"/>
    <w:multiLevelType w:val="hybridMultilevel"/>
    <w:tmpl w:val="141E13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74F6FA5"/>
    <w:multiLevelType w:val="hybridMultilevel"/>
    <w:tmpl w:val="C40A2C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80C3080"/>
    <w:multiLevelType w:val="hybridMultilevel"/>
    <w:tmpl w:val="F61E96C4"/>
    <w:lvl w:ilvl="0" w:tplc="280A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E55492F"/>
    <w:multiLevelType w:val="multilevel"/>
    <w:tmpl w:val="8AE8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1D62EB"/>
    <w:multiLevelType w:val="multilevel"/>
    <w:tmpl w:val="F1BC5F4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10213FA"/>
    <w:multiLevelType w:val="multilevel"/>
    <w:tmpl w:val="0B4A631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ADA1F65"/>
    <w:multiLevelType w:val="hybridMultilevel"/>
    <w:tmpl w:val="528664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D874ACC"/>
    <w:multiLevelType w:val="multilevel"/>
    <w:tmpl w:val="52F4B38E"/>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DF1254D"/>
    <w:multiLevelType w:val="hybridMultilevel"/>
    <w:tmpl w:val="8AAC9092"/>
    <w:lvl w:ilvl="0" w:tplc="280A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C845B6"/>
    <w:multiLevelType w:val="multilevel"/>
    <w:tmpl w:val="25B8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051876"/>
    <w:multiLevelType w:val="hybridMultilevel"/>
    <w:tmpl w:val="E984162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30F7CE7"/>
    <w:multiLevelType w:val="hybridMultilevel"/>
    <w:tmpl w:val="4FFE156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340D1698"/>
    <w:multiLevelType w:val="hybridMultilevel"/>
    <w:tmpl w:val="DB1088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52640E1"/>
    <w:multiLevelType w:val="hybridMultilevel"/>
    <w:tmpl w:val="A3384C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5861BE1"/>
    <w:multiLevelType w:val="multilevel"/>
    <w:tmpl w:val="EC38AA8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6A22E07"/>
    <w:multiLevelType w:val="hybridMultilevel"/>
    <w:tmpl w:val="1228E57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3C7B771F"/>
    <w:multiLevelType w:val="multilevel"/>
    <w:tmpl w:val="52F4B38E"/>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39973FE"/>
    <w:multiLevelType w:val="hybridMultilevel"/>
    <w:tmpl w:val="4594CE9A"/>
    <w:lvl w:ilvl="0" w:tplc="280A000F">
      <w:start w:val="1"/>
      <w:numFmt w:val="decimal"/>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2" w15:restartNumberingAfterBreak="0">
    <w:nsid w:val="471F24C9"/>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4742675E"/>
    <w:multiLevelType w:val="hybridMultilevel"/>
    <w:tmpl w:val="CF0C87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F94C09"/>
    <w:multiLevelType w:val="multilevel"/>
    <w:tmpl w:val="7FECE430"/>
    <w:lvl w:ilvl="0">
      <w:start w:val="1"/>
      <w:numFmt w:val="decimal"/>
      <w:lvlText w:val="%1"/>
      <w:lvlJc w:val="left"/>
      <w:pPr>
        <w:ind w:left="370" w:hanging="370"/>
      </w:pPr>
      <w:rPr>
        <w:rFonts w:hint="default"/>
      </w:rPr>
    </w:lvl>
    <w:lvl w:ilvl="1">
      <w:start w:val="1"/>
      <w:numFmt w:val="decimal"/>
      <w:lvlText w:val="%1.%2"/>
      <w:lvlJc w:val="left"/>
      <w:pPr>
        <w:ind w:left="370" w:hanging="3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DD34DA9"/>
    <w:multiLevelType w:val="hybridMultilevel"/>
    <w:tmpl w:val="FEF00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0A09F0"/>
    <w:multiLevelType w:val="hybridMultilevel"/>
    <w:tmpl w:val="7A487F50"/>
    <w:lvl w:ilvl="0" w:tplc="280A000F">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5711F41"/>
    <w:multiLevelType w:val="hybridMultilevel"/>
    <w:tmpl w:val="0EEA958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31616F"/>
    <w:multiLevelType w:val="hybridMultilevel"/>
    <w:tmpl w:val="1ADA8E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BAE69CA"/>
    <w:multiLevelType w:val="multilevel"/>
    <w:tmpl w:val="8690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A0548D"/>
    <w:multiLevelType w:val="multilevel"/>
    <w:tmpl w:val="F1BC5F4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DF762C7"/>
    <w:multiLevelType w:val="hybridMultilevel"/>
    <w:tmpl w:val="9E6030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1F041D9"/>
    <w:multiLevelType w:val="hybridMultilevel"/>
    <w:tmpl w:val="5150D6A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15:restartNumberingAfterBreak="0">
    <w:nsid w:val="72950C8B"/>
    <w:multiLevelType w:val="multilevel"/>
    <w:tmpl w:val="52F4B38E"/>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86D37E5"/>
    <w:multiLevelType w:val="hybridMultilevel"/>
    <w:tmpl w:val="171CD42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6" w15:restartNumberingAfterBreak="0">
    <w:nsid w:val="7ABE0CA7"/>
    <w:multiLevelType w:val="hybridMultilevel"/>
    <w:tmpl w:val="BD503F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2045447244">
    <w:abstractNumId w:val="30"/>
  </w:num>
  <w:num w:numId="2" w16cid:durableId="1129281921">
    <w:abstractNumId w:val="24"/>
  </w:num>
  <w:num w:numId="3" w16cid:durableId="1548099620">
    <w:abstractNumId w:val="19"/>
  </w:num>
  <w:num w:numId="4" w16cid:durableId="112945235">
    <w:abstractNumId w:val="0"/>
  </w:num>
  <w:num w:numId="5" w16cid:durableId="75825438">
    <w:abstractNumId w:val="9"/>
  </w:num>
  <w:num w:numId="6" w16cid:durableId="1718243038">
    <w:abstractNumId w:val="33"/>
  </w:num>
  <w:num w:numId="7" w16cid:durableId="1006830421">
    <w:abstractNumId w:val="29"/>
  </w:num>
  <w:num w:numId="8" w16cid:durableId="1929654811">
    <w:abstractNumId w:val="13"/>
  </w:num>
  <w:num w:numId="9" w16cid:durableId="1294216733">
    <w:abstractNumId w:val="18"/>
  </w:num>
  <w:num w:numId="10" w16cid:durableId="402527809">
    <w:abstractNumId w:val="36"/>
  </w:num>
  <w:num w:numId="11" w16cid:durableId="753357921">
    <w:abstractNumId w:val="21"/>
  </w:num>
  <w:num w:numId="12" w16cid:durableId="1292710693">
    <w:abstractNumId w:val="27"/>
  </w:num>
  <w:num w:numId="13" w16cid:durableId="772550308">
    <w:abstractNumId w:val="35"/>
  </w:num>
  <w:num w:numId="14" w16cid:durableId="898828979">
    <w:abstractNumId w:val="14"/>
  </w:num>
  <w:num w:numId="15" w16cid:durableId="253394483">
    <w:abstractNumId w:val="15"/>
  </w:num>
  <w:num w:numId="16" w16cid:durableId="611981166">
    <w:abstractNumId w:val="2"/>
  </w:num>
  <w:num w:numId="17" w16cid:durableId="1449080812">
    <w:abstractNumId w:val="5"/>
  </w:num>
  <w:num w:numId="18" w16cid:durableId="916327765">
    <w:abstractNumId w:val="31"/>
  </w:num>
  <w:num w:numId="19" w16cid:durableId="2127650152">
    <w:abstractNumId w:val="7"/>
  </w:num>
  <w:num w:numId="20" w16cid:durableId="1619216121">
    <w:abstractNumId w:val="1"/>
  </w:num>
  <w:num w:numId="21" w16cid:durableId="22707728">
    <w:abstractNumId w:val="20"/>
  </w:num>
  <w:num w:numId="22" w16cid:durableId="696929426">
    <w:abstractNumId w:val="8"/>
  </w:num>
  <w:num w:numId="23" w16cid:durableId="1971668901">
    <w:abstractNumId w:val="22"/>
  </w:num>
  <w:num w:numId="24" w16cid:durableId="750081659">
    <w:abstractNumId w:val="34"/>
  </w:num>
  <w:num w:numId="25" w16cid:durableId="1396703562">
    <w:abstractNumId w:val="11"/>
  </w:num>
  <w:num w:numId="26" w16cid:durableId="156531369">
    <w:abstractNumId w:val="25"/>
  </w:num>
  <w:num w:numId="27" w16cid:durableId="191039644">
    <w:abstractNumId w:val="23"/>
  </w:num>
  <w:num w:numId="28" w16cid:durableId="1897546318">
    <w:abstractNumId w:val="6"/>
  </w:num>
  <w:num w:numId="29" w16cid:durableId="2104645502">
    <w:abstractNumId w:val="12"/>
  </w:num>
  <w:num w:numId="30" w16cid:durableId="95173229">
    <w:abstractNumId w:val="17"/>
  </w:num>
  <w:num w:numId="31" w16cid:durableId="1797215779">
    <w:abstractNumId w:val="26"/>
  </w:num>
  <w:num w:numId="32" w16cid:durableId="1395271559">
    <w:abstractNumId w:val="10"/>
  </w:num>
  <w:num w:numId="33" w16cid:durableId="514006379">
    <w:abstractNumId w:val="28"/>
  </w:num>
  <w:num w:numId="34" w16cid:durableId="1278179880">
    <w:abstractNumId w:val="3"/>
  </w:num>
  <w:num w:numId="35" w16cid:durableId="1151604838">
    <w:abstractNumId w:val="16"/>
  </w:num>
  <w:num w:numId="36" w16cid:durableId="229198929">
    <w:abstractNumId w:val="4"/>
  </w:num>
  <w:num w:numId="37" w16cid:durableId="21458599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79F4"/>
    <w:rsid w:val="0001128C"/>
    <w:rsid w:val="000131DC"/>
    <w:rsid w:val="000151AA"/>
    <w:rsid w:val="00025DD9"/>
    <w:rsid w:val="000270E6"/>
    <w:rsid w:val="000400D2"/>
    <w:rsid w:val="00047A63"/>
    <w:rsid w:val="00047E5B"/>
    <w:rsid w:val="0005735B"/>
    <w:rsid w:val="00057373"/>
    <w:rsid w:val="00057A3B"/>
    <w:rsid w:val="00061139"/>
    <w:rsid w:val="00064265"/>
    <w:rsid w:val="00064D61"/>
    <w:rsid w:val="00067495"/>
    <w:rsid w:val="000703C0"/>
    <w:rsid w:val="00086233"/>
    <w:rsid w:val="0009392A"/>
    <w:rsid w:val="000A177C"/>
    <w:rsid w:val="000A283E"/>
    <w:rsid w:val="000A3739"/>
    <w:rsid w:val="000A599E"/>
    <w:rsid w:val="000B28B7"/>
    <w:rsid w:val="000B2D8A"/>
    <w:rsid w:val="000B39B6"/>
    <w:rsid w:val="000B54FF"/>
    <w:rsid w:val="000B788F"/>
    <w:rsid w:val="000B7BAD"/>
    <w:rsid w:val="000C1832"/>
    <w:rsid w:val="000D0B73"/>
    <w:rsid w:val="000D0D3A"/>
    <w:rsid w:val="000D4043"/>
    <w:rsid w:val="000D7504"/>
    <w:rsid w:val="000E010F"/>
    <w:rsid w:val="000F32A0"/>
    <w:rsid w:val="000F3514"/>
    <w:rsid w:val="000F5D38"/>
    <w:rsid w:val="00101FD8"/>
    <w:rsid w:val="00103BC3"/>
    <w:rsid w:val="001044F3"/>
    <w:rsid w:val="001049D3"/>
    <w:rsid w:val="0011159E"/>
    <w:rsid w:val="001165BD"/>
    <w:rsid w:val="00122588"/>
    <w:rsid w:val="00122A75"/>
    <w:rsid w:val="00124991"/>
    <w:rsid w:val="00127AAC"/>
    <w:rsid w:val="00134BD0"/>
    <w:rsid w:val="00140898"/>
    <w:rsid w:val="00153F74"/>
    <w:rsid w:val="00156239"/>
    <w:rsid w:val="00161E04"/>
    <w:rsid w:val="001720C6"/>
    <w:rsid w:val="001729D2"/>
    <w:rsid w:val="00174D68"/>
    <w:rsid w:val="00180629"/>
    <w:rsid w:val="0018131B"/>
    <w:rsid w:val="001861EA"/>
    <w:rsid w:val="00191841"/>
    <w:rsid w:val="00192536"/>
    <w:rsid w:val="001928B8"/>
    <w:rsid w:val="00193B8B"/>
    <w:rsid w:val="001953F0"/>
    <w:rsid w:val="001A0D2A"/>
    <w:rsid w:val="001A607C"/>
    <w:rsid w:val="001A6FB4"/>
    <w:rsid w:val="001A733A"/>
    <w:rsid w:val="001B21BD"/>
    <w:rsid w:val="001B2427"/>
    <w:rsid w:val="001B3D61"/>
    <w:rsid w:val="001B5338"/>
    <w:rsid w:val="001B7841"/>
    <w:rsid w:val="001C0B2A"/>
    <w:rsid w:val="001C0FE8"/>
    <w:rsid w:val="001C149E"/>
    <w:rsid w:val="001D0059"/>
    <w:rsid w:val="001D0826"/>
    <w:rsid w:val="001D5AA2"/>
    <w:rsid w:val="001E5A08"/>
    <w:rsid w:val="001F266C"/>
    <w:rsid w:val="001F29ED"/>
    <w:rsid w:val="001F49B3"/>
    <w:rsid w:val="001F5041"/>
    <w:rsid w:val="001F63C4"/>
    <w:rsid w:val="001F7167"/>
    <w:rsid w:val="00201AD2"/>
    <w:rsid w:val="0020274A"/>
    <w:rsid w:val="00205A18"/>
    <w:rsid w:val="002201FE"/>
    <w:rsid w:val="002247E4"/>
    <w:rsid w:val="00232224"/>
    <w:rsid w:val="002419CB"/>
    <w:rsid w:val="00244ACF"/>
    <w:rsid w:val="00244B73"/>
    <w:rsid w:val="00244D7C"/>
    <w:rsid w:val="00245AD3"/>
    <w:rsid w:val="00251E34"/>
    <w:rsid w:val="002525E1"/>
    <w:rsid w:val="00252E44"/>
    <w:rsid w:val="0025359B"/>
    <w:rsid w:val="00255D04"/>
    <w:rsid w:val="00260B50"/>
    <w:rsid w:val="002641B3"/>
    <w:rsid w:val="002654B7"/>
    <w:rsid w:val="00276006"/>
    <w:rsid w:val="002761C3"/>
    <w:rsid w:val="00276867"/>
    <w:rsid w:val="00276C7F"/>
    <w:rsid w:val="00290EE9"/>
    <w:rsid w:val="002934B0"/>
    <w:rsid w:val="002A29DF"/>
    <w:rsid w:val="002A5DFE"/>
    <w:rsid w:val="002A766D"/>
    <w:rsid w:val="002B26C7"/>
    <w:rsid w:val="002B5475"/>
    <w:rsid w:val="002C0CD8"/>
    <w:rsid w:val="002C3AA6"/>
    <w:rsid w:val="002C3EBB"/>
    <w:rsid w:val="002D1C36"/>
    <w:rsid w:val="002D240B"/>
    <w:rsid w:val="002E5ED7"/>
    <w:rsid w:val="00301ED9"/>
    <w:rsid w:val="00307578"/>
    <w:rsid w:val="00311292"/>
    <w:rsid w:val="00314F9E"/>
    <w:rsid w:val="00315344"/>
    <w:rsid w:val="00316B51"/>
    <w:rsid w:val="00317131"/>
    <w:rsid w:val="00323841"/>
    <w:rsid w:val="00324786"/>
    <w:rsid w:val="003335BD"/>
    <w:rsid w:val="00337295"/>
    <w:rsid w:val="003447CC"/>
    <w:rsid w:val="00344C46"/>
    <w:rsid w:val="00345C78"/>
    <w:rsid w:val="00346455"/>
    <w:rsid w:val="00351603"/>
    <w:rsid w:val="003608C3"/>
    <w:rsid w:val="00363841"/>
    <w:rsid w:val="003645B4"/>
    <w:rsid w:val="0036489F"/>
    <w:rsid w:val="003729BF"/>
    <w:rsid w:val="00375DDC"/>
    <w:rsid w:val="0037644C"/>
    <w:rsid w:val="0038051F"/>
    <w:rsid w:val="003807BB"/>
    <w:rsid w:val="00381D7F"/>
    <w:rsid w:val="003864CF"/>
    <w:rsid w:val="00390353"/>
    <w:rsid w:val="0039085C"/>
    <w:rsid w:val="00395F34"/>
    <w:rsid w:val="0039769C"/>
    <w:rsid w:val="003A522C"/>
    <w:rsid w:val="003B23FD"/>
    <w:rsid w:val="003B66C8"/>
    <w:rsid w:val="003B6E44"/>
    <w:rsid w:val="003C6D44"/>
    <w:rsid w:val="003D271C"/>
    <w:rsid w:val="003D3A4A"/>
    <w:rsid w:val="003D6F1A"/>
    <w:rsid w:val="003F080D"/>
    <w:rsid w:val="003F3CF9"/>
    <w:rsid w:val="004052EA"/>
    <w:rsid w:val="0040606A"/>
    <w:rsid w:val="00407895"/>
    <w:rsid w:val="00427100"/>
    <w:rsid w:val="004316EE"/>
    <w:rsid w:val="00433BEE"/>
    <w:rsid w:val="0043413E"/>
    <w:rsid w:val="00435634"/>
    <w:rsid w:val="00436119"/>
    <w:rsid w:val="00436E34"/>
    <w:rsid w:val="00437503"/>
    <w:rsid w:val="00441B34"/>
    <w:rsid w:val="00442348"/>
    <w:rsid w:val="00445063"/>
    <w:rsid w:val="00445BC3"/>
    <w:rsid w:val="00446E15"/>
    <w:rsid w:val="004521CA"/>
    <w:rsid w:val="00453FA4"/>
    <w:rsid w:val="00460153"/>
    <w:rsid w:val="00460D0B"/>
    <w:rsid w:val="00461DC9"/>
    <w:rsid w:val="0046641D"/>
    <w:rsid w:val="00471543"/>
    <w:rsid w:val="00471975"/>
    <w:rsid w:val="00483811"/>
    <w:rsid w:val="00486035"/>
    <w:rsid w:val="00490797"/>
    <w:rsid w:val="004913FC"/>
    <w:rsid w:val="00492A89"/>
    <w:rsid w:val="00493C85"/>
    <w:rsid w:val="00494D47"/>
    <w:rsid w:val="00495BB6"/>
    <w:rsid w:val="004963DD"/>
    <w:rsid w:val="004A163F"/>
    <w:rsid w:val="004A28B2"/>
    <w:rsid w:val="004A3665"/>
    <w:rsid w:val="004A5967"/>
    <w:rsid w:val="004B1948"/>
    <w:rsid w:val="004B4953"/>
    <w:rsid w:val="004B4A18"/>
    <w:rsid w:val="004B4C0C"/>
    <w:rsid w:val="004B5FEB"/>
    <w:rsid w:val="004C1276"/>
    <w:rsid w:val="004C3993"/>
    <w:rsid w:val="004C3B69"/>
    <w:rsid w:val="004D01D7"/>
    <w:rsid w:val="004D0689"/>
    <w:rsid w:val="004D41C4"/>
    <w:rsid w:val="004D469A"/>
    <w:rsid w:val="004D59AC"/>
    <w:rsid w:val="004D71D1"/>
    <w:rsid w:val="004D76EB"/>
    <w:rsid w:val="004E0B4A"/>
    <w:rsid w:val="004E0D23"/>
    <w:rsid w:val="004E15AB"/>
    <w:rsid w:val="004E233B"/>
    <w:rsid w:val="004E3FFC"/>
    <w:rsid w:val="004E486D"/>
    <w:rsid w:val="004F34BD"/>
    <w:rsid w:val="004F4422"/>
    <w:rsid w:val="004F7488"/>
    <w:rsid w:val="00510007"/>
    <w:rsid w:val="005146CE"/>
    <w:rsid w:val="005218B6"/>
    <w:rsid w:val="00522C8C"/>
    <w:rsid w:val="00527219"/>
    <w:rsid w:val="00527D98"/>
    <w:rsid w:val="005329C5"/>
    <w:rsid w:val="00535245"/>
    <w:rsid w:val="005370C2"/>
    <w:rsid w:val="00544167"/>
    <w:rsid w:val="005452D7"/>
    <w:rsid w:val="005505E2"/>
    <w:rsid w:val="0055641A"/>
    <w:rsid w:val="00561637"/>
    <w:rsid w:val="00561FB1"/>
    <w:rsid w:val="005627CF"/>
    <w:rsid w:val="005631EB"/>
    <w:rsid w:val="005639F0"/>
    <w:rsid w:val="005645DF"/>
    <w:rsid w:val="00570AC6"/>
    <w:rsid w:val="00575702"/>
    <w:rsid w:val="00586763"/>
    <w:rsid w:val="00586B5C"/>
    <w:rsid w:val="005946B8"/>
    <w:rsid w:val="005A352B"/>
    <w:rsid w:val="005A76A3"/>
    <w:rsid w:val="005A77D8"/>
    <w:rsid w:val="005A7C8B"/>
    <w:rsid w:val="005B08EB"/>
    <w:rsid w:val="005B0DDA"/>
    <w:rsid w:val="005B4E47"/>
    <w:rsid w:val="005B564C"/>
    <w:rsid w:val="005B74CF"/>
    <w:rsid w:val="005C70C6"/>
    <w:rsid w:val="005C7C6E"/>
    <w:rsid w:val="005D673A"/>
    <w:rsid w:val="005E1CE9"/>
    <w:rsid w:val="005E3228"/>
    <w:rsid w:val="005E3684"/>
    <w:rsid w:val="005E6937"/>
    <w:rsid w:val="005E76F2"/>
    <w:rsid w:val="0060142D"/>
    <w:rsid w:val="00602E10"/>
    <w:rsid w:val="00603C01"/>
    <w:rsid w:val="006050E9"/>
    <w:rsid w:val="00606920"/>
    <w:rsid w:val="006178C0"/>
    <w:rsid w:val="006178F2"/>
    <w:rsid w:val="00622FDA"/>
    <w:rsid w:val="006240BA"/>
    <w:rsid w:val="0062580C"/>
    <w:rsid w:val="00631DC1"/>
    <w:rsid w:val="006367D8"/>
    <w:rsid w:val="006423FA"/>
    <w:rsid w:val="006432BA"/>
    <w:rsid w:val="00645FA1"/>
    <w:rsid w:val="00650F70"/>
    <w:rsid w:val="006535A5"/>
    <w:rsid w:val="006536AD"/>
    <w:rsid w:val="0065469E"/>
    <w:rsid w:val="006550A9"/>
    <w:rsid w:val="0065676E"/>
    <w:rsid w:val="006574F4"/>
    <w:rsid w:val="00657605"/>
    <w:rsid w:val="00661C64"/>
    <w:rsid w:val="00661FE9"/>
    <w:rsid w:val="0066569D"/>
    <w:rsid w:val="00665A92"/>
    <w:rsid w:val="00671435"/>
    <w:rsid w:val="00671ED9"/>
    <w:rsid w:val="00674477"/>
    <w:rsid w:val="00674C98"/>
    <w:rsid w:val="00675E83"/>
    <w:rsid w:val="0067634A"/>
    <w:rsid w:val="0068279C"/>
    <w:rsid w:val="006833D8"/>
    <w:rsid w:val="0068608C"/>
    <w:rsid w:val="006975E0"/>
    <w:rsid w:val="006A12C3"/>
    <w:rsid w:val="006A3F3A"/>
    <w:rsid w:val="006A5F5A"/>
    <w:rsid w:val="006B3561"/>
    <w:rsid w:val="006C0119"/>
    <w:rsid w:val="006C04F8"/>
    <w:rsid w:val="006C1541"/>
    <w:rsid w:val="006C188D"/>
    <w:rsid w:val="006C2D83"/>
    <w:rsid w:val="006D0F12"/>
    <w:rsid w:val="006D21E2"/>
    <w:rsid w:val="006D256B"/>
    <w:rsid w:val="006D2C61"/>
    <w:rsid w:val="006E49B3"/>
    <w:rsid w:val="006E6E78"/>
    <w:rsid w:val="006F2731"/>
    <w:rsid w:val="006F6A1B"/>
    <w:rsid w:val="006F6C98"/>
    <w:rsid w:val="006F7592"/>
    <w:rsid w:val="006F7FF3"/>
    <w:rsid w:val="0070126D"/>
    <w:rsid w:val="00701824"/>
    <w:rsid w:val="00702968"/>
    <w:rsid w:val="007066FF"/>
    <w:rsid w:val="00707530"/>
    <w:rsid w:val="00712097"/>
    <w:rsid w:val="00712ADD"/>
    <w:rsid w:val="007149FF"/>
    <w:rsid w:val="007150A0"/>
    <w:rsid w:val="00720C40"/>
    <w:rsid w:val="00722007"/>
    <w:rsid w:val="0072456D"/>
    <w:rsid w:val="0072535F"/>
    <w:rsid w:val="00725450"/>
    <w:rsid w:val="0073585F"/>
    <w:rsid w:val="007373B8"/>
    <w:rsid w:val="00740952"/>
    <w:rsid w:val="00740C56"/>
    <w:rsid w:val="00751F0F"/>
    <w:rsid w:val="00755D2F"/>
    <w:rsid w:val="00765D89"/>
    <w:rsid w:val="00766E1B"/>
    <w:rsid w:val="00767E9F"/>
    <w:rsid w:val="00767EA4"/>
    <w:rsid w:val="007806CE"/>
    <w:rsid w:val="007815E2"/>
    <w:rsid w:val="00781FC3"/>
    <w:rsid w:val="00787674"/>
    <w:rsid w:val="00787E85"/>
    <w:rsid w:val="007937FD"/>
    <w:rsid w:val="00794A90"/>
    <w:rsid w:val="00795667"/>
    <w:rsid w:val="0079650C"/>
    <w:rsid w:val="007A1462"/>
    <w:rsid w:val="007A1D98"/>
    <w:rsid w:val="007B0955"/>
    <w:rsid w:val="007B1030"/>
    <w:rsid w:val="007B1BD4"/>
    <w:rsid w:val="007B6BEA"/>
    <w:rsid w:val="007C23EB"/>
    <w:rsid w:val="007C6A12"/>
    <w:rsid w:val="007D2A73"/>
    <w:rsid w:val="007D6CB0"/>
    <w:rsid w:val="007E4E90"/>
    <w:rsid w:val="007E710D"/>
    <w:rsid w:val="007F0B23"/>
    <w:rsid w:val="007F5F63"/>
    <w:rsid w:val="00801EF5"/>
    <w:rsid w:val="00801F1A"/>
    <w:rsid w:val="00804BC4"/>
    <w:rsid w:val="0080535A"/>
    <w:rsid w:val="00805C86"/>
    <w:rsid w:val="008068F2"/>
    <w:rsid w:val="00806B88"/>
    <w:rsid w:val="008163CF"/>
    <w:rsid w:val="008206B5"/>
    <w:rsid w:val="00824CB3"/>
    <w:rsid w:val="008267B4"/>
    <w:rsid w:val="0083236A"/>
    <w:rsid w:val="0083307E"/>
    <w:rsid w:val="0083644E"/>
    <w:rsid w:val="00836571"/>
    <w:rsid w:val="00837CF7"/>
    <w:rsid w:val="008401EB"/>
    <w:rsid w:val="00845211"/>
    <w:rsid w:val="00846114"/>
    <w:rsid w:val="0085409A"/>
    <w:rsid w:val="0085424E"/>
    <w:rsid w:val="00854AC0"/>
    <w:rsid w:val="00857BE1"/>
    <w:rsid w:val="008621F2"/>
    <w:rsid w:val="00862C5C"/>
    <w:rsid w:val="0087565A"/>
    <w:rsid w:val="008764A7"/>
    <w:rsid w:val="008804AB"/>
    <w:rsid w:val="00883D19"/>
    <w:rsid w:val="00887EB9"/>
    <w:rsid w:val="00892562"/>
    <w:rsid w:val="00892B24"/>
    <w:rsid w:val="008947A5"/>
    <w:rsid w:val="008A2D9F"/>
    <w:rsid w:val="008A75CD"/>
    <w:rsid w:val="008B48C8"/>
    <w:rsid w:val="008C3927"/>
    <w:rsid w:val="008D57B2"/>
    <w:rsid w:val="008D7546"/>
    <w:rsid w:val="008E0C83"/>
    <w:rsid w:val="009010F2"/>
    <w:rsid w:val="00904E24"/>
    <w:rsid w:val="00912537"/>
    <w:rsid w:val="00913D01"/>
    <w:rsid w:val="00914046"/>
    <w:rsid w:val="009148C8"/>
    <w:rsid w:val="00922F10"/>
    <w:rsid w:val="00923481"/>
    <w:rsid w:val="00927165"/>
    <w:rsid w:val="00927D28"/>
    <w:rsid w:val="00941DB6"/>
    <w:rsid w:val="00942F72"/>
    <w:rsid w:val="00942FBE"/>
    <w:rsid w:val="009430D9"/>
    <w:rsid w:val="00943CA8"/>
    <w:rsid w:val="00947E8C"/>
    <w:rsid w:val="00954CAA"/>
    <w:rsid w:val="00975533"/>
    <w:rsid w:val="009804BF"/>
    <w:rsid w:val="0098685A"/>
    <w:rsid w:val="00993434"/>
    <w:rsid w:val="009A68FA"/>
    <w:rsid w:val="009B19B2"/>
    <w:rsid w:val="009B5A1A"/>
    <w:rsid w:val="009B5FBE"/>
    <w:rsid w:val="009C0D83"/>
    <w:rsid w:val="009D089A"/>
    <w:rsid w:val="009D1EF6"/>
    <w:rsid w:val="009D274B"/>
    <w:rsid w:val="009D3326"/>
    <w:rsid w:val="009D6E6B"/>
    <w:rsid w:val="009D7B7E"/>
    <w:rsid w:val="009E0383"/>
    <w:rsid w:val="009E12DE"/>
    <w:rsid w:val="009E3508"/>
    <w:rsid w:val="009F0D07"/>
    <w:rsid w:val="009F447E"/>
    <w:rsid w:val="009F4513"/>
    <w:rsid w:val="009F4ABA"/>
    <w:rsid w:val="00A02746"/>
    <w:rsid w:val="00A049BC"/>
    <w:rsid w:val="00A049E8"/>
    <w:rsid w:val="00A05DB9"/>
    <w:rsid w:val="00A06D15"/>
    <w:rsid w:val="00A06D7F"/>
    <w:rsid w:val="00A07C2B"/>
    <w:rsid w:val="00A07DCD"/>
    <w:rsid w:val="00A14EAE"/>
    <w:rsid w:val="00A14F68"/>
    <w:rsid w:val="00A15500"/>
    <w:rsid w:val="00A201D7"/>
    <w:rsid w:val="00A25141"/>
    <w:rsid w:val="00A268B6"/>
    <w:rsid w:val="00A370C4"/>
    <w:rsid w:val="00A41007"/>
    <w:rsid w:val="00A41FA6"/>
    <w:rsid w:val="00A44A57"/>
    <w:rsid w:val="00A468A8"/>
    <w:rsid w:val="00A47944"/>
    <w:rsid w:val="00A51DB1"/>
    <w:rsid w:val="00A52496"/>
    <w:rsid w:val="00A534CB"/>
    <w:rsid w:val="00A6232F"/>
    <w:rsid w:val="00A63A13"/>
    <w:rsid w:val="00A64A25"/>
    <w:rsid w:val="00A72724"/>
    <w:rsid w:val="00A7330F"/>
    <w:rsid w:val="00A77794"/>
    <w:rsid w:val="00A83559"/>
    <w:rsid w:val="00A93A88"/>
    <w:rsid w:val="00A9518F"/>
    <w:rsid w:val="00A9689C"/>
    <w:rsid w:val="00AA73C6"/>
    <w:rsid w:val="00AA73E2"/>
    <w:rsid w:val="00AB1DD9"/>
    <w:rsid w:val="00AB5936"/>
    <w:rsid w:val="00AC7BAB"/>
    <w:rsid w:val="00AD4751"/>
    <w:rsid w:val="00AD6239"/>
    <w:rsid w:val="00AE6C05"/>
    <w:rsid w:val="00AE6F52"/>
    <w:rsid w:val="00AF12E8"/>
    <w:rsid w:val="00AF2A3B"/>
    <w:rsid w:val="00AF3FFE"/>
    <w:rsid w:val="00AF48FE"/>
    <w:rsid w:val="00AF51EF"/>
    <w:rsid w:val="00AF5338"/>
    <w:rsid w:val="00AF57F4"/>
    <w:rsid w:val="00AF72DD"/>
    <w:rsid w:val="00B07504"/>
    <w:rsid w:val="00B12D23"/>
    <w:rsid w:val="00B16697"/>
    <w:rsid w:val="00B21450"/>
    <w:rsid w:val="00B3129F"/>
    <w:rsid w:val="00B337BF"/>
    <w:rsid w:val="00B34018"/>
    <w:rsid w:val="00B366C8"/>
    <w:rsid w:val="00B37EDA"/>
    <w:rsid w:val="00B4393B"/>
    <w:rsid w:val="00B529EF"/>
    <w:rsid w:val="00B53F71"/>
    <w:rsid w:val="00B552A7"/>
    <w:rsid w:val="00B55493"/>
    <w:rsid w:val="00B576B9"/>
    <w:rsid w:val="00B61E58"/>
    <w:rsid w:val="00B65228"/>
    <w:rsid w:val="00B656AE"/>
    <w:rsid w:val="00B70336"/>
    <w:rsid w:val="00B72FE9"/>
    <w:rsid w:val="00B777A1"/>
    <w:rsid w:val="00B87F71"/>
    <w:rsid w:val="00B90528"/>
    <w:rsid w:val="00B922FD"/>
    <w:rsid w:val="00B930D9"/>
    <w:rsid w:val="00BA086E"/>
    <w:rsid w:val="00BA5939"/>
    <w:rsid w:val="00BA65D9"/>
    <w:rsid w:val="00BC15D7"/>
    <w:rsid w:val="00BC4D43"/>
    <w:rsid w:val="00BD038A"/>
    <w:rsid w:val="00BD20B8"/>
    <w:rsid w:val="00BD4B62"/>
    <w:rsid w:val="00BD5C4D"/>
    <w:rsid w:val="00BF1E78"/>
    <w:rsid w:val="00BF23DE"/>
    <w:rsid w:val="00BF3F44"/>
    <w:rsid w:val="00BF491E"/>
    <w:rsid w:val="00C17BFC"/>
    <w:rsid w:val="00C200FC"/>
    <w:rsid w:val="00C249F1"/>
    <w:rsid w:val="00C32F15"/>
    <w:rsid w:val="00C41CD8"/>
    <w:rsid w:val="00C44EB5"/>
    <w:rsid w:val="00C47B56"/>
    <w:rsid w:val="00C53B2B"/>
    <w:rsid w:val="00C573E1"/>
    <w:rsid w:val="00C81F48"/>
    <w:rsid w:val="00C82525"/>
    <w:rsid w:val="00C90525"/>
    <w:rsid w:val="00C96387"/>
    <w:rsid w:val="00CA0C00"/>
    <w:rsid w:val="00CA3055"/>
    <w:rsid w:val="00CA54CA"/>
    <w:rsid w:val="00CA595A"/>
    <w:rsid w:val="00CA7D02"/>
    <w:rsid w:val="00CB16A2"/>
    <w:rsid w:val="00CB2EE6"/>
    <w:rsid w:val="00CB3683"/>
    <w:rsid w:val="00CB609F"/>
    <w:rsid w:val="00CC3D6A"/>
    <w:rsid w:val="00CC5AB3"/>
    <w:rsid w:val="00CC5CCD"/>
    <w:rsid w:val="00CD0D7C"/>
    <w:rsid w:val="00CD32FC"/>
    <w:rsid w:val="00CD49AC"/>
    <w:rsid w:val="00CE075D"/>
    <w:rsid w:val="00CE50F1"/>
    <w:rsid w:val="00CF13FD"/>
    <w:rsid w:val="00CF681C"/>
    <w:rsid w:val="00CF7388"/>
    <w:rsid w:val="00D0072B"/>
    <w:rsid w:val="00D033D6"/>
    <w:rsid w:val="00D03774"/>
    <w:rsid w:val="00D055A4"/>
    <w:rsid w:val="00D056AF"/>
    <w:rsid w:val="00D05726"/>
    <w:rsid w:val="00D07043"/>
    <w:rsid w:val="00D07BEB"/>
    <w:rsid w:val="00D141B9"/>
    <w:rsid w:val="00D173BF"/>
    <w:rsid w:val="00D219DF"/>
    <w:rsid w:val="00D30588"/>
    <w:rsid w:val="00D30982"/>
    <w:rsid w:val="00D33114"/>
    <w:rsid w:val="00D33CD6"/>
    <w:rsid w:val="00D34811"/>
    <w:rsid w:val="00D370DD"/>
    <w:rsid w:val="00D37D20"/>
    <w:rsid w:val="00D409A3"/>
    <w:rsid w:val="00D50AD3"/>
    <w:rsid w:val="00D52736"/>
    <w:rsid w:val="00D5612E"/>
    <w:rsid w:val="00D5647F"/>
    <w:rsid w:val="00D56B14"/>
    <w:rsid w:val="00D574EF"/>
    <w:rsid w:val="00D7058D"/>
    <w:rsid w:val="00D7587E"/>
    <w:rsid w:val="00D75CDB"/>
    <w:rsid w:val="00D806F9"/>
    <w:rsid w:val="00D828EA"/>
    <w:rsid w:val="00D86384"/>
    <w:rsid w:val="00D86AA6"/>
    <w:rsid w:val="00D91BF7"/>
    <w:rsid w:val="00D9210F"/>
    <w:rsid w:val="00D961F5"/>
    <w:rsid w:val="00D96A83"/>
    <w:rsid w:val="00DA2ABC"/>
    <w:rsid w:val="00DA65EA"/>
    <w:rsid w:val="00DB480E"/>
    <w:rsid w:val="00DB6656"/>
    <w:rsid w:val="00DB684F"/>
    <w:rsid w:val="00DB7478"/>
    <w:rsid w:val="00DC43A7"/>
    <w:rsid w:val="00DC5E07"/>
    <w:rsid w:val="00DD0C28"/>
    <w:rsid w:val="00DD0E73"/>
    <w:rsid w:val="00DD120D"/>
    <w:rsid w:val="00DD4AA5"/>
    <w:rsid w:val="00DD68DF"/>
    <w:rsid w:val="00DD71B1"/>
    <w:rsid w:val="00DE7751"/>
    <w:rsid w:val="00DE778A"/>
    <w:rsid w:val="00DF2E4E"/>
    <w:rsid w:val="00DF350F"/>
    <w:rsid w:val="00DF7695"/>
    <w:rsid w:val="00E03A7F"/>
    <w:rsid w:val="00E04406"/>
    <w:rsid w:val="00E112B4"/>
    <w:rsid w:val="00E15745"/>
    <w:rsid w:val="00E2132F"/>
    <w:rsid w:val="00E32E93"/>
    <w:rsid w:val="00E34AB3"/>
    <w:rsid w:val="00E36FAB"/>
    <w:rsid w:val="00E37C4A"/>
    <w:rsid w:val="00E40A60"/>
    <w:rsid w:val="00E46A59"/>
    <w:rsid w:val="00E50EFD"/>
    <w:rsid w:val="00E516B9"/>
    <w:rsid w:val="00E528ED"/>
    <w:rsid w:val="00E529E4"/>
    <w:rsid w:val="00E56521"/>
    <w:rsid w:val="00E6041C"/>
    <w:rsid w:val="00E652F4"/>
    <w:rsid w:val="00E66078"/>
    <w:rsid w:val="00E66989"/>
    <w:rsid w:val="00E70586"/>
    <w:rsid w:val="00E72464"/>
    <w:rsid w:val="00E7572C"/>
    <w:rsid w:val="00E75943"/>
    <w:rsid w:val="00E77ABA"/>
    <w:rsid w:val="00E77D13"/>
    <w:rsid w:val="00E84004"/>
    <w:rsid w:val="00E8677B"/>
    <w:rsid w:val="00E90AB0"/>
    <w:rsid w:val="00E914DF"/>
    <w:rsid w:val="00E915D1"/>
    <w:rsid w:val="00E956AC"/>
    <w:rsid w:val="00EA29DE"/>
    <w:rsid w:val="00EA6813"/>
    <w:rsid w:val="00EA7F98"/>
    <w:rsid w:val="00EA7FC5"/>
    <w:rsid w:val="00EB0ED2"/>
    <w:rsid w:val="00EB7259"/>
    <w:rsid w:val="00EC17BC"/>
    <w:rsid w:val="00EC3D2A"/>
    <w:rsid w:val="00EC5D28"/>
    <w:rsid w:val="00ED2817"/>
    <w:rsid w:val="00ED4000"/>
    <w:rsid w:val="00ED52B4"/>
    <w:rsid w:val="00ED576F"/>
    <w:rsid w:val="00ED66C8"/>
    <w:rsid w:val="00ED75A7"/>
    <w:rsid w:val="00EE1EEE"/>
    <w:rsid w:val="00EE2A2A"/>
    <w:rsid w:val="00EE6627"/>
    <w:rsid w:val="00EE6B53"/>
    <w:rsid w:val="00EE71EA"/>
    <w:rsid w:val="00EF3D50"/>
    <w:rsid w:val="00EF655E"/>
    <w:rsid w:val="00F025B2"/>
    <w:rsid w:val="00F120BB"/>
    <w:rsid w:val="00F15502"/>
    <w:rsid w:val="00F17653"/>
    <w:rsid w:val="00F17BB0"/>
    <w:rsid w:val="00F21076"/>
    <w:rsid w:val="00F23F86"/>
    <w:rsid w:val="00F26353"/>
    <w:rsid w:val="00F40CD7"/>
    <w:rsid w:val="00F439ED"/>
    <w:rsid w:val="00F45EBA"/>
    <w:rsid w:val="00F5238F"/>
    <w:rsid w:val="00F539F7"/>
    <w:rsid w:val="00F54F9D"/>
    <w:rsid w:val="00F6062F"/>
    <w:rsid w:val="00F64291"/>
    <w:rsid w:val="00F652D4"/>
    <w:rsid w:val="00F67FF4"/>
    <w:rsid w:val="00F702E2"/>
    <w:rsid w:val="00F7409F"/>
    <w:rsid w:val="00F81C49"/>
    <w:rsid w:val="00F827CD"/>
    <w:rsid w:val="00F83423"/>
    <w:rsid w:val="00F83459"/>
    <w:rsid w:val="00F857C3"/>
    <w:rsid w:val="00F87168"/>
    <w:rsid w:val="00F93B0A"/>
    <w:rsid w:val="00F97E1E"/>
    <w:rsid w:val="00FA0D29"/>
    <w:rsid w:val="00FA112D"/>
    <w:rsid w:val="00FA76F1"/>
    <w:rsid w:val="00FB4094"/>
    <w:rsid w:val="00FB4DE0"/>
    <w:rsid w:val="00FC20DA"/>
    <w:rsid w:val="00FC226C"/>
    <w:rsid w:val="00FC2393"/>
    <w:rsid w:val="00FC6BCF"/>
    <w:rsid w:val="00FD12E8"/>
    <w:rsid w:val="00FD604E"/>
    <w:rsid w:val="00FD6A53"/>
    <w:rsid w:val="00FE42A0"/>
    <w:rsid w:val="00FE6F07"/>
    <w:rsid w:val="00FF23F0"/>
    <w:rsid w:val="00FF325B"/>
    <w:rsid w:val="00FF43DE"/>
    <w:rsid w:val="00FF4DA4"/>
    <w:rsid w:val="00FF54AB"/>
    <w:rsid w:val="00FF6B84"/>
    <w:rsid w:val="1593BF1F"/>
    <w:rsid w:val="1A0B9235"/>
    <w:rsid w:val="1A2FEFA6"/>
    <w:rsid w:val="2C02D673"/>
    <w:rsid w:val="316ADB26"/>
    <w:rsid w:val="328D6AB5"/>
    <w:rsid w:val="531539D6"/>
    <w:rsid w:val="54DA5E6D"/>
    <w:rsid w:val="5A118F66"/>
    <w:rsid w:val="5F07AFEB"/>
    <w:rsid w:val="79376C6F"/>
  </w:rsids>
  <m:mathPr>
    <m:mathFont m:val="Cambria Math"/>
    <m:brkBin m:val="before"/>
    <m:brkBinSub m:val="--"/>
    <m:smallFrac/>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FB327D79-3780-48E8-8451-63CDB5977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paragraph" w:styleId="ListParagraph">
    <w:name w:val="List Paragraph"/>
    <w:basedOn w:val="Normal"/>
    <w:uiPriority w:val="34"/>
    <w:qFormat/>
    <w:rsid w:val="00606920"/>
    <w:pPr>
      <w:ind w:left="720"/>
      <w:contextualSpacing/>
    </w:pPr>
  </w:style>
  <w:style w:type="paragraph" w:styleId="NormalWeb">
    <w:name w:val="Normal (Web)"/>
    <w:basedOn w:val="Normal"/>
    <w:uiPriority w:val="99"/>
    <w:semiHidden/>
    <w:unhideWhenUsed/>
    <w:rsid w:val="005452D7"/>
    <w:pPr>
      <w:spacing w:before="100" w:beforeAutospacing="1" w:after="100" w:afterAutospacing="1"/>
    </w:pPr>
    <w:rPr>
      <w:rFonts w:ascii="Times New Roman" w:eastAsia="Times New Roman" w:hAnsi="Times New Roman"/>
      <w:lang w:val="es-PE" w:eastAsia="es-PE"/>
    </w:rPr>
  </w:style>
  <w:style w:type="character" w:styleId="UnresolvedMention">
    <w:name w:val="Unresolved Mention"/>
    <w:basedOn w:val="DefaultParagraphFont"/>
    <w:uiPriority w:val="99"/>
    <w:semiHidden/>
    <w:unhideWhenUsed/>
    <w:rsid w:val="00923481"/>
    <w:rPr>
      <w:color w:val="605E5C"/>
      <w:shd w:val="clear" w:color="auto" w:fill="E1DFDD"/>
    </w:rPr>
  </w:style>
  <w:style w:type="character" w:styleId="CommentReference">
    <w:name w:val="annotation reference"/>
    <w:basedOn w:val="DefaultParagraphFont"/>
    <w:uiPriority w:val="99"/>
    <w:semiHidden/>
    <w:unhideWhenUsed/>
    <w:rsid w:val="005E3228"/>
    <w:rPr>
      <w:sz w:val="16"/>
      <w:szCs w:val="16"/>
    </w:rPr>
  </w:style>
  <w:style w:type="paragraph" w:styleId="CommentText">
    <w:name w:val="annotation text"/>
    <w:basedOn w:val="Normal"/>
    <w:link w:val="CommentTextChar"/>
    <w:uiPriority w:val="99"/>
    <w:unhideWhenUsed/>
    <w:rsid w:val="005E3228"/>
    <w:rPr>
      <w:sz w:val="20"/>
      <w:szCs w:val="20"/>
    </w:rPr>
  </w:style>
  <w:style w:type="character" w:customStyle="1" w:styleId="CommentTextChar">
    <w:name w:val="Comment Text Char"/>
    <w:basedOn w:val="DefaultParagraphFont"/>
    <w:link w:val="CommentText"/>
    <w:uiPriority w:val="99"/>
    <w:rsid w:val="005E3228"/>
  </w:style>
  <w:style w:type="paragraph" w:styleId="CommentSubject">
    <w:name w:val="annotation subject"/>
    <w:basedOn w:val="CommentText"/>
    <w:next w:val="CommentText"/>
    <w:link w:val="CommentSubjectChar"/>
    <w:uiPriority w:val="99"/>
    <w:semiHidden/>
    <w:unhideWhenUsed/>
    <w:rsid w:val="005E3228"/>
    <w:rPr>
      <w:b/>
      <w:bCs/>
    </w:rPr>
  </w:style>
  <w:style w:type="character" w:customStyle="1" w:styleId="CommentSubjectChar">
    <w:name w:val="Comment Subject Char"/>
    <w:basedOn w:val="CommentTextChar"/>
    <w:link w:val="CommentSubject"/>
    <w:uiPriority w:val="99"/>
    <w:semiHidden/>
    <w:rsid w:val="005E3228"/>
    <w:rPr>
      <w:b/>
      <w:bCs/>
    </w:rPr>
  </w:style>
  <w:style w:type="paragraph" w:styleId="Revision">
    <w:name w:val="Revision"/>
    <w:hidden/>
    <w:uiPriority w:val="99"/>
    <w:semiHidden/>
    <w:rsid w:val="005E3228"/>
    <w:rPr>
      <w:sz w:val="24"/>
      <w:szCs w:val="24"/>
    </w:rPr>
  </w:style>
  <w:style w:type="character" w:styleId="FollowedHyperlink">
    <w:name w:val="FollowedHyperlink"/>
    <w:basedOn w:val="DefaultParagraphFont"/>
    <w:uiPriority w:val="99"/>
    <w:semiHidden/>
    <w:unhideWhenUsed/>
    <w:rsid w:val="00C81F48"/>
    <w:rPr>
      <w:color w:val="800080" w:themeColor="followedHyperlink"/>
      <w:u w:val="single"/>
    </w:rPr>
  </w:style>
  <w:style w:type="paragraph" w:styleId="NoSpacing">
    <w:name w:val="No Spacing"/>
    <w:link w:val="NoSpacingChar"/>
    <w:uiPriority w:val="1"/>
    <w:qFormat/>
    <w:rsid w:val="00CF7388"/>
    <w:pPr>
      <w:spacing w:line="264" w:lineRule="auto"/>
      <w:ind w:left="851"/>
    </w:pPr>
    <w:rPr>
      <w:rFonts w:asciiTheme="minorHAnsi" w:eastAsiaTheme="minorHAnsi" w:hAnsiTheme="minorHAnsi" w:cstheme="minorBidi"/>
      <w:szCs w:val="24"/>
      <w:lang w:val="fi-FI" w:eastAsia="en-US"/>
    </w:rPr>
  </w:style>
  <w:style w:type="character" w:customStyle="1" w:styleId="NoSpacingChar">
    <w:name w:val="No Spacing Char"/>
    <w:basedOn w:val="DefaultParagraphFont"/>
    <w:link w:val="NoSpacing"/>
    <w:uiPriority w:val="1"/>
    <w:rsid w:val="00CF7388"/>
    <w:rPr>
      <w:rFonts w:asciiTheme="minorHAnsi" w:eastAsiaTheme="minorHAnsi" w:hAnsiTheme="minorHAnsi" w:cstheme="minorBidi"/>
      <w:szCs w:val="24"/>
      <w:lang w:val="fi-FI"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40760">
      <w:bodyDiv w:val="1"/>
      <w:marLeft w:val="0"/>
      <w:marRight w:val="0"/>
      <w:marTop w:val="0"/>
      <w:marBottom w:val="0"/>
      <w:divBdr>
        <w:top w:val="none" w:sz="0" w:space="0" w:color="auto"/>
        <w:left w:val="none" w:sz="0" w:space="0" w:color="auto"/>
        <w:bottom w:val="none" w:sz="0" w:space="0" w:color="auto"/>
        <w:right w:val="none" w:sz="0" w:space="0" w:color="auto"/>
      </w:divBdr>
    </w:div>
    <w:div w:id="58984215">
      <w:bodyDiv w:val="1"/>
      <w:marLeft w:val="0"/>
      <w:marRight w:val="0"/>
      <w:marTop w:val="0"/>
      <w:marBottom w:val="0"/>
      <w:divBdr>
        <w:top w:val="none" w:sz="0" w:space="0" w:color="auto"/>
        <w:left w:val="none" w:sz="0" w:space="0" w:color="auto"/>
        <w:bottom w:val="none" w:sz="0" w:space="0" w:color="auto"/>
        <w:right w:val="none" w:sz="0" w:space="0" w:color="auto"/>
      </w:divBdr>
    </w:div>
    <w:div w:id="97257365">
      <w:bodyDiv w:val="1"/>
      <w:marLeft w:val="0"/>
      <w:marRight w:val="0"/>
      <w:marTop w:val="0"/>
      <w:marBottom w:val="0"/>
      <w:divBdr>
        <w:top w:val="none" w:sz="0" w:space="0" w:color="auto"/>
        <w:left w:val="none" w:sz="0" w:space="0" w:color="auto"/>
        <w:bottom w:val="none" w:sz="0" w:space="0" w:color="auto"/>
        <w:right w:val="none" w:sz="0" w:space="0" w:color="auto"/>
      </w:divBdr>
    </w:div>
    <w:div w:id="100145380">
      <w:bodyDiv w:val="1"/>
      <w:marLeft w:val="0"/>
      <w:marRight w:val="0"/>
      <w:marTop w:val="0"/>
      <w:marBottom w:val="0"/>
      <w:divBdr>
        <w:top w:val="none" w:sz="0" w:space="0" w:color="auto"/>
        <w:left w:val="none" w:sz="0" w:space="0" w:color="auto"/>
        <w:bottom w:val="none" w:sz="0" w:space="0" w:color="auto"/>
        <w:right w:val="none" w:sz="0" w:space="0" w:color="auto"/>
      </w:divBdr>
    </w:div>
    <w:div w:id="118646357">
      <w:bodyDiv w:val="1"/>
      <w:marLeft w:val="0"/>
      <w:marRight w:val="0"/>
      <w:marTop w:val="0"/>
      <w:marBottom w:val="0"/>
      <w:divBdr>
        <w:top w:val="none" w:sz="0" w:space="0" w:color="auto"/>
        <w:left w:val="none" w:sz="0" w:space="0" w:color="auto"/>
        <w:bottom w:val="none" w:sz="0" w:space="0" w:color="auto"/>
        <w:right w:val="none" w:sz="0" w:space="0" w:color="auto"/>
      </w:divBdr>
    </w:div>
    <w:div w:id="129176161">
      <w:bodyDiv w:val="1"/>
      <w:marLeft w:val="0"/>
      <w:marRight w:val="0"/>
      <w:marTop w:val="0"/>
      <w:marBottom w:val="0"/>
      <w:divBdr>
        <w:top w:val="none" w:sz="0" w:space="0" w:color="auto"/>
        <w:left w:val="none" w:sz="0" w:space="0" w:color="auto"/>
        <w:bottom w:val="none" w:sz="0" w:space="0" w:color="auto"/>
        <w:right w:val="none" w:sz="0" w:space="0" w:color="auto"/>
      </w:divBdr>
    </w:div>
    <w:div w:id="133759041">
      <w:bodyDiv w:val="1"/>
      <w:marLeft w:val="0"/>
      <w:marRight w:val="0"/>
      <w:marTop w:val="0"/>
      <w:marBottom w:val="0"/>
      <w:divBdr>
        <w:top w:val="none" w:sz="0" w:space="0" w:color="auto"/>
        <w:left w:val="none" w:sz="0" w:space="0" w:color="auto"/>
        <w:bottom w:val="none" w:sz="0" w:space="0" w:color="auto"/>
        <w:right w:val="none" w:sz="0" w:space="0" w:color="auto"/>
      </w:divBdr>
    </w:div>
    <w:div w:id="134026651">
      <w:bodyDiv w:val="1"/>
      <w:marLeft w:val="0"/>
      <w:marRight w:val="0"/>
      <w:marTop w:val="0"/>
      <w:marBottom w:val="0"/>
      <w:divBdr>
        <w:top w:val="none" w:sz="0" w:space="0" w:color="auto"/>
        <w:left w:val="none" w:sz="0" w:space="0" w:color="auto"/>
        <w:bottom w:val="none" w:sz="0" w:space="0" w:color="auto"/>
        <w:right w:val="none" w:sz="0" w:space="0" w:color="auto"/>
      </w:divBdr>
    </w:div>
    <w:div w:id="154803430">
      <w:bodyDiv w:val="1"/>
      <w:marLeft w:val="0"/>
      <w:marRight w:val="0"/>
      <w:marTop w:val="0"/>
      <w:marBottom w:val="0"/>
      <w:divBdr>
        <w:top w:val="none" w:sz="0" w:space="0" w:color="auto"/>
        <w:left w:val="none" w:sz="0" w:space="0" w:color="auto"/>
        <w:bottom w:val="none" w:sz="0" w:space="0" w:color="auto"/>
        <w:right w:val="none" w:sz="0" w:space="0" w:color="auto"/>
      </w:divBdr>
    </w:div>
    <w:div w:id="168910790">
      <w:bodyDiv w:val="1"/>
      <w:marLeft w:val="0"/>
      <w:marRight w:val="0"/>
      <w:marTop w:val="0"/>
      <w:marBottom w:val="0"/>
      <w:divBdr>
        <w:top w:val="none" w:sz="0" w:space="0" w:color="auto"/>
        <w:left w:val="none" w:sz="0" w:space="0" w:color="auto"/>
        <w:bottom w:val="none" w:sz="0" w:space="0" w:color="auto"/>
        <w:right w:val="none" w:sz="0" w:space="0" w:color="auto"/>
      </w:divBdr>
    </w:div>
    <w:div w:id="170947799">
      <w:bodyDiv w:val="1"/>
      <w:marLeft w:val="0"/>
      <w:marRight w:val="0"/>
      <w:marTop w:val="0"/>
      <w:marBottom w:val="0"/>
      <w:divBdr>
        <w:top w:val="none" w:sz="0" w:space="0" w:color="auto"/>
        <w:left w:val="none" w:sz="0" w:space="0" w:color="auto"/>
        <w:bottom w:val="none" w:sz="0" w:space="0" w:color="auto"/>
        <w:right w:val="none" w:sz="0" w:space="0" w:color="auto"/>
      </w:divBdr>
    </w:div>
    <w:div w:id="215167537">
      <w:bodyDiv w:val="1"/>
      <w:marLeft w:val="0"/>
      <w:marRight w:val="0"/>
      <w:marTop w:val="0"/>
      <w:marBottom w:val="0"/>
      <w:divBdr>
        <w:top w:val="none" w:sz="0" w:space="0" w:color="auto"/>
        <w:left w:val="none" w:sz="0" w:space="0" w:color="auto"/>
        <w:bottom w:val="none" w:sz="0" w:space="0" w:color="auto"/>
        <w:right w:val="none" w:sz="0" w:space="0" w:color="auto"/>
      </w:divBdr>
    </w:div>
    <w:div w:id="279386637">
      <w:bodyDiv w:val="1"/>
      <w:marLeft w:val="0"/>
      <w:marRight w:val="0"/>
      <w:marTop w:val="0"/>
      <w:marBottom w:val="0"/>
      <w:divBdr>
        <w:top w:val="none" w:sz="0" w:space="0" w:color="auto"/>
        <w:left w:val="none" w:sz="0" w:space="0" w:color="auto"/>
        <w:bottom w:val="none" w:sz="0" w:space="0" w:color="auto"/>
        <w:right w:val="none" w:sz="0" w:space="0" w:color="auto"/>
      </w:divBdr>
    </w:div>
    <w:div w:id="281544563">
      <w:bodyDiv w:val="1"/>
      <w:marLeft w:val="0"/>
      <w:marRight w:val="0"/>
      <w:marTop w:val="0"/>
      <w:marBottom w:val="0"/>
      <w:divBdr>
        <w:top w:val="none" w:sz="0" w:space="0" w:color="auto"/>
        <w:left w:val="none" w:sz="0" w:space="0" w:color="auto"/>
        <w:bottom w:val="none" w:sz="0" w:space="0" w:color="auto"/>
        <w:right w:val="none" w:sz="0" w:space="0" w:color="auto"/>
      </w:divBdr>
    </w:div>
    <w:div w:id="287854321">
      <w:bodyDiv w:val="1"/>
      <w:marLeft w:val="0"/>
      <w:marRight w:val="0"/>
      <w:marTop w:val="0"/>
      <w:marBottom w:val="0"/>
      <w:divBdr>
        <w:top w:val="none" w:sz="0" w:space="0" w:color="auto"/>
        <w:left w:val="none" w:sz="0" w:space="0" w:color="auto"/>
        <w:bottom w:val="none" w:sz="0" w:space="0" w:color="auto"/>
        <w:right w:val="none" w:sz="0" w:space="0" w:color="auto"/>
      </w:divBdr>
    </w:div>
    <w:div w:id="296447512">
      <w:bodyDiv w:val="1"/>
      <w:marLeft w:val="0"/>
      <w:marRight w:val="0"/>
      <w:marTop w:val="0"/>
      <w:marBottom w:val="0"/>
      <w:divBdr>
        <w:top w:val="none" w:sz="0" w:space="0" w:color="auto"/>
        <w:left w:val="none" w:sz="0" w:space="0" w:color="auto"/>
        <w:bottom w:val="none" w:sz="0" w:space="0" w:color="auto"/>
        <w:right w:val="none" w:sz="0" w:space="0" w:color="auto"/>
      </w:divBdr>
    </w:div>
    <w:div w:id="315495726">
      <w:bodyDiv w:val="1"/>
      <w:marLeft w:val="0"/>
      <w:marRight w:val="0"/>
      <w:marTop w:val="0"/>
      <w:marBottom w:val="0"/>
      <w:divBdr>
        <w:top w:val="none" w:sz="0" w:space="0" w:color="auto"/>
        <w:left w:val="none" w:sz="0" w:space="0" w:color="auto"/>
        <w:bottom w:val="none" w:sz="0" w:space="0" w:color="auto"/>
        <w:right w:val="none" w:sz="0" w:space="0" w:color="auto"/>
      </w:divBdr>
    </w:div>
    <w:div w:id="360253818">
      <w:bodyDiv w:val="1"/>
      <w:marLeft w:val="0"/>
      <w:marRight w:val="0"/>
      <w:marTop w:val="0"/>
      <w:marBottom w:val="0"/>
      <w:divBdr>
        <w:top w:val="none" w:sz="0" w:space="0" w:color="auto"/>
        <w:left w:val="none" w:sz="0" w:space="0" w:color="auto"/>
        <w:bottom w:val="none" w:sz="0" w:space="0" w:color="auto"/>
        <w:right w:val="none" w:sz="0" w:space="0" w:color="auto"/>
      </w:divBdr>
    </w:div>
    <w:div w:id="367922359">
      <w:bodyDiv w:val="1"/>
      <w:marLeft w:val="0"/>
      <w:marRight w:val="0"/>
      <w:marTop w:val="0"/>
      <w:marBottom w:val="0"/>
      <w:divBdr>
        <w:top w:val="none" w:sz="0" w:space="0" w:color="auto"/>
        <w:left w:val="none" w:sz="0" w:space="0" w:color="auto"/>
        <w:bottom w:val="none" w:sz="0" w:space="0" w:color="auto"/>
        <w:right w:val="none" w:sz="0" w:space="0" w:color="auto"/>
      </w:divBdr>
    </w:div>
    <w:div w:id="429199247">
      <w:bodyDiv w:val="1"/>
      <w:marLeft w:val="0"/>
      <w:marRight w:val="0"/>
      <w:marTop w:val="0"/>
      <w:marBottom w:val="0"/>
      <w:divBdr>
        <w:top w:val="none" w:sz="0" w:space="0" w:color="auto"/>
        <w:left w:val="none" w:sz="0" w:space="0" w:color="auto"/>
        <w:bottom w:val="none" w:sz="0" w:space="0" w:color="auto"/>
        <w:right w:val="none" w:sz="0" w:space="0" w:color="auto"/>
      </w:divBdr>
    </w:div>
    <w:div w:id="460266613">
      <w:bodyDiv w:val="1"/>
      <w:marLeft w:val="0"/>
      <w:marRight w:val="0"/>
      <w:marTop w:val="0"/>
      <w:marBottom w:val="0"/>
      <w:divBdr>
        <w:top w:val="none" w:sz="0" w:space="0" w:color="auto"/>
        <w:left w:val="none" w:sz="0" w:space="0" w:color="auto"/>
        <w:bottom w:val="none" w:sz="0" w:space="0" w:color="auto"/>
        <w:right w:val="none" w:sz="0" w:space="0" w:color="auto"/>
      </w:divBdr>
    </w:div>
    <w:div w:id="512455324">
      <w:bodyDiv w:val="1"/>
      <w:marLeft w:val="0"/>
      <w:marRight w:val="0"/>
      <w:marTop w:val="0"/>
      <w:marBottom w:val="0"/>
      <w:divBdr>
        <w:top w:val="none" w:sz="0" w:space="0" w:color="auto"/>
        <w:left w:val="none" w:sz="0" w:space="0" w:color="auto"/>
        <w:bottom w:val="none" w:sz="0" w:space="0" w:color="auto"/>
        <w:right w:val="none" w:sz="0" w:space="0" w:color="auto"/>
      </w:divBdr>
    </w:div>
    <w:div w:id="513033698">
      <w:bodyDiv w:val="1"/>
      <w:marLeft w:val="0"/>
      <w:marRight w:val="0"/>
      <w:marTop w:val="0"/>
      <w:marBottom w:val="0"/>
      <w:divBdr>
        <w:top w:val="none" w:sz="0" w:space="0" w:color="auto"/>
        <w:left w:val="none" w:sz="0" w:space="0" w:color="auto"/>
        <w:bottom w:val="none" w:sz="0" w:space="0" w:color="auto"/>
        <w:right w:val="none" w:sz="0" w:space="0" w:color="auto"/>
      </w:divBdr>
    </w:div>
    <w:div w:id="547567388">
      <w:bodyDiv w:val="1"/>
      <w:marLeft w:val="0"/>
      <w:marRight w:val="0"/>
      <w:marTop w:val="0"/>
      <w:marBottom w:val="0"/>
      <w:divBdr>
        <w:top w:val="none" w:sz="0" w:space="0" w:color="auto"/>
        <w:left w:val="none" w:sz="0" w:space="0" w:color="auto"/>
        <w:bottom w:val="none" w:sz="0" w:space="0" w:color="auto"/>
        <w:right w:val="none" w:sz="0" w:space="0" w:color="auto"/>
      </w:divBdr>
    </w:div>
    <w:div w:id="553735551">
      <w:bodyDiv w:val="1"/>
      <w:marLeft w:val="0"/>
      <w:marRight w:val="0"/>
      <w:marTop w:val="0"/>
      <w:marBottom w:val="0"/>
      <w:divBdr>
        <w:top w:val="none" w:sz="0" w:space="0" w:color="auto"/>
        <w:left w:val="none" w:sz="0" w:space="0" w:color="auto"/>
        <w:bottom w:val="none" w:sz="0" w:space="0" w:color="auto"/>
        <w:right w:val="none" w:sz="0" w:space="0" w:color="auto"/>
      </w:divBdr>
      <w:divsChild>
        <w:div w:id="1812941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7667702">
      <w:bodyDiv w:val="1"/>
      <w:marLeft w:val="0"/>
      <w:marRight w:val="0"/>
      <w:marTop w:val="0"/>
      <w:marBottom w:val="0"/>
      <w:divBdr>
        <w:top w:val="none" w:sz="0" w:space="0" w:color="auto"/>
        <w:left w:val="none" w:sz="0" w:space="0" w:color="auto"/>
        <w:bottom w:val="none" w:sz="0" w:space="0" w:color="auto"/>
        <w:right w:val="none" w:sz="0" w:space="0" w:color="auto"/>
      </w:divBdr>
    </w:div>
    <w:div w:id="574778108">
      <w:bodyDiv w:val="1"/>
      <w:marLeft w:val="0"/>
      <w:marRight w:val="0"/>
      <w:marTop w:val="0"/>
      <w:marBottom w:val="0"/>
      <w:divBdr>
        <w:top w:val="none" w:sz="0" w:space="0" w:color="auto"/>
        <w:left w:val="none" w:sz="0" w:space="0" w:color="auto"/>
        <w:bottom w:val="none" w:sz="0" w:space="0" w:color="auto"/>
        <w:right w:val="none" w:sz="0" w:space="0" w:color="auto"/>
      </w:divBdr>
    </w:div>
    <w:div w:id="586034154">
      <w:bodyDiv w:val="1"/>
      <w:marLeft w:val="0"/>
      <w:marRight w:val="0"/>
      <w:marTop w:val="0"/>
      <w:marBottom w:val="0"/>
      <w:divBdr>
        <w:top w:val="none" w:sz="0" w:space="0" w:color="auto"/>
        <w:left w:val="none" w:sz="0" w:space="0" w:color="auto"/>
        <w:bottom w:val="none" w:sz="0" w:space="0" w:color="auto"/>
        <w:right w:val="none" w:sz="0" w:space="0" w:color="auto"/>
      </w:divBdr>
    </w:div>
    <w:div w:id="597518353">
      <w:bodyDiv w:val="1"/>
      <w:marLeft w:val="0"/>
      <w:marRight w:val="0"/>
      <w:marTop w:val="0"/>
      <w:marBottom w:val="0"/>
      <w:divBdr>
        <w:top w:val="none" w:sz="0" w:space="0" w:color="auto"/>
        <w:left w:val="none" w:sz="0" w:space="0" w:color="auto"/>
        <w:bottom w:val="none" w:sz="0" w:space="0" w:color="auto"/>
        <w:right w:val="none" w:sz="0" w:space="0" w:color="auto"/>
      </w:divBdr>
    </w:div>
    <w:div w:id="651175198">
      <w:bodyDiv w:val="1"/>
      <w:marLeft w:val="0"/>
      <w:marRight w:val="0"/>
      <w:marTop w:val="0"/>
      <w:marBottom w:val="0"/>
      <w:divBdr>
        <w:top w:val="none" w:sz="0" w:space="0" w:color="auto"/>
        <w:left w:val="none" w:sz="0" w:space="0" w:color="auto"/>
        <w:bottom w:val="none" w:sz="0" w:space="0" w:color="auto"/>
        <w:right w:val="none" w:sz="0" w:space="0" w:color="auto"/>
      </w:divBdr>
    </w:div>
    <w:div w:id="680820367">
      <w:bodyDiv w:val="1"/>
      <w:marLeft w:val="0"/>
      <w:marRight w:val="0"/>
      <w:marTop w:val="0"/>
      <w:marBottom w:val="0"/>
      <w:divBdr>
        <w:top w:val="none" w:sz="0" w:space="0" w:color="auto"/>
        <w:left w:val="none" w:sz="0" w:space="0" w:color="auto"/>
        <w:bottom w:val="none" w:sz="0" w:space="0" w:color="auto"/>
        <w:right w:val="none" w:sz="0" w:space="0" w:color="auto"/>
      </w:divBdr>
    </w:div>
    <w:div w:id="693113041">
      <w:bodyDiv w:val="1"/>
      <w:marLeft w:val="0"/>
      <w:marRight w:val="0"/>
      <w:marTop w:val="0"/>
      <w:marBottom w:val="0"/>
      <w:divBdr>
        <w:top w:val="none" w:sz="0" w:space="0" w:color="auto"/>
        <w:left w:val="none" w:sz="0" w:space="0" w:color="auto"/>
        <w:bottom w:val="none" w:sz="0" w:space="0" w:color="auto"/>
        <w:right w:val="none" w:sz="0" w:space="0" w:color="auto"/>
      </w:divBdr>
    </w:div>
    <w:div w:id="711418249">
      <w:bodyDiv w:val="1"/>
      <w:marLeft w:val="0"/>
      <w:marRight w:val="0"/>
      <w:marTop w:val="0"/>
      <w:marBottom w:val="0"/>
      <w:divBdr>
        <w:top w:val="none" w:sz="0" w:space="0" w:color="auto"/>
        <w:left w:val="none" w:sz="0" w:space="0" w:color="auto"/>
        <w:bottom w:val="none" w:sz="0" w:space="0" w:color="auto"/>
        <w:right w:val="none" w:sz="0" w:space="0" w:color="auto"/>
      </w:divBdr>
    </w:div>
    <w:div w:id="720790624">
      <w:bodyDiv w:val="1"/>
      <w:marLeft w:val="0"/>
      <w:marRight w:val="0"/>
      <w:marTop w:val="0"/>
      <w:marBottom w:val="0"/>
      <w:divBdr>
        <w:top w:val="none" w:sz="0" w:space="0" w:color="auto"/>
        <w:left w:val="none" w:sz="0" w:space="0" w:color="auto"/>
        <w:bottom w:val="none" w:sz="0" w:space="0" w:color="auto"/>
        <w:right w:val="none" w:sz="0" w:space="0" w:color="auto"/>
      </w:divBdr>
    </w:div>
    <w:div w:id="723136923">
      <w:bodyDiv w:val="1"/>
      <w:marLeft w:val="0"/>
      <w:marRight w:val="0"/>
      <w:marTop w:val="0"/>
      <w:marBottom w:val="0"/>
      <w:divBdr>
        <w:top w:val="none" w:sz="0" w:space="0" w:color="auto"/>
        <w:left w:val="none" w:sz="0" w:space="0" w:color="auto"/>
        <w:bottom w:val="none" w:sz="0" w:space="0" w:color="auto"/>
        <w:right w:val="none" w:sz="0" w:space="0" w:color="auto"/>
      </w:divBdr>
    </w:div>
    <w:div w:id="793212767">
      <w:bodyDiv w:val="1"/>
      <w:marLeft w:val="0"/>
      <w:marRight w:val="0"/>
      <w:marTop w:val="0"/>
      <w:marBottom w:val="0"/>
      <w:divBdr>
        <w:top w:val="none" w:sz="0" w:space="0" w:color="auto"/>
        <w:left w:val="none" w:sz="0" w:space="0" w:color="auto"/>
        <w:bottom w:val="none" w:sz="0" w:space="0" w:color="auto"/>
        <w:right w:val="none" w:sz="0" w:space="0" w:color="auto"/>
      </w:divBdr>
    </w:div>
    <w:div w:id="824395750">
      <w:bodyDiv w:val="1"/>
      <w:marLeft w:val="0"/>
      <w:marRight w:val="0"/>
      <w:marTop w:val="0"/>
      <w:marBottom w:val="0"/>
      <w:divBdr>
        <w:top w:val="none" w:sz="0" w:space="0" w:color="auto"/>
        <w:left w:val="none" w:sz="0" w:space="0" w:color="auto"/>
        <w:bottom w:val="none" w:sz="0" w:space="0" w:color="auto"/>
        <w:right w:val="none" w:sz="0" w:space="0" w:color="auto"/>
      </w:divBdr>
    </w:div>
    <w:div w:id="850680185">
      <w:bodyDiv w:val="1"/>
      <w:marLeft w:val="0"/>
      <w:marRight w:val="0"/>
      <w:marTop w:val="0"/>
      <w:marBottom w:val="0"/>
      <w:divBdr>
        <w:top w:val="none" w:sz="0" w:space="0" w:color="auto"/>
        <w:left w:val="none" w:sz="0" w:space="0" w:color="auto"/>
        <w:bottom w:val="none" w:sz="0" w:space="0" w:color="auto"/>
        <w:right w:val="none" w:sz="0" w:space="0" w:color="auto"/>
      </w:divBdr>
    </w:div>
    <w:div w:id="852383099">
      <w:bodyDiv w:val="1"/>
      <w:marLeft w:val="0"/>
      <w:marRight w:val="0"/>
      <w:marTop w:val="0"/>
      <w:marBottom w:val="0"/>
      <w:divBdr>
        <w:top w:val="none" w:sz="0" w:space="0" w:color="auto"/>
        <w:left w:val="none" w:sz="0" w:space="0" w:color="auto"/>
        <w:bottom w:val="none" w:sz="0" w:space="0" w:color="auto"/>
        <w:right w:val="none" w:sz="0" w:space="0" w:color="auto"/>
      </w:divBdr>
    </w:div>
    <w:div w:id="887646183">
      <w:bodyDiv w:val="1"/>
      <w:marLeft w:val="0"/>
      <w:marRight w:val="0"/>
      <w:marTop w:val="0"/>
      <w:marBottom w:val="0"/>
      <w:divBdr>
        <w:top w:val="none" w:sz="0" w:space="0" w:color="auto"/>
        <w:left w:val="none" w:sz="0" w:space="0" w:color="auto"/>
        <w:bottom w:val="none" w:sz="0" w:space="0" w:color="auto"/>
        <w:right w:val="none" w:sz="0" w:space="0" w:color="auto"/>
      </w:divBdr>
    </w:div>
    <w:div w:id="929045315">
      <w:bodyDiv w:val="1"/>
      <w:marLeft w:val="0"/>
      <w:marRight w:val="0"/>
      <w:marTop w:val="0"/>
      <w:marBottom w:val="0"/>
      <w:divBdr>
        <w:top w:val="none" w:sz="0" w:space="0" w:color="auto"/>
        <w:left w:val="none" w:sz="0" w:space="0" w:color="auto"/>
        <w:bottom w:val="none" w:sz="0" w:space="0" w:color="auto"/>
        <w:right w:val="none" w:sz="0" w:space="0" w:color="auto"/>
      </w:divBdr>
    </w:div>
    <w:div w:id="953292790">
      <w:bodyDiv w:val="1"/>
      <w:marLeft w:val="0"/>
      <w:marRight w:val="0"/>
      <w:marTop w:val="0"/>
      <w:marBottom w:val="0"/>
      <w:divBdr>
        <w:top w:val="none" w:sz="0" w:space="0" w:color="auto"/>
        <w:left w:val="none" w:sz="0" w:space="0" w:color="auto"/>
        <w:bottom w:val="none" w:sz="0" w:space="0" w:color="auto"/>
        <w:right w:val="none" w:sz="0" w:space="0" w:color="auto"/>
      </w:divBdr>
    </w:div>
    <w:div w:id="969749568">
      <w:bodyDiv w:val="1"/>
      <w:marLeft w:val="0"/>
      <w:marRight w:val="0"/>
      <w:marTop w:val="0"/>
      <w:marBottom w:val="0"/>
      <w:divBdr>
        <w:top w:val="none" w:sz="0" w:space="0" w:color="auto"/>
        <w:left w:val="none" w:sz="0" w:space="0" w:color="auto"/>
        <w:bottom w:val="none" w:sz="0" w:space="0" w:color="auto"/>
        <w:right w:val="none" w:sz="0" w:space="0" w:color="auto"/>
      </w:divBdr>
    </w:div>
    <w:div w:id="1012227142">
      <w:bodyDiv w:val="1"/>
      <w:marLeft w:val="0"/>
      <w:marRight w:val="0"/>
      <w:marTop w:val="0"/>
      <w:marBottom w:val="0"/>
      <w:divBdr>
        <w:top w:val="none" w:sz="0" w:space="0" w:color="auto"/>
        <w:left w:val="none" w:sz="0" w:space="0" w:color="auto"/>
        <w:bottom w:val="none" w:sz="0" w:space="0" w:color="auto"/>
        <w:right w:val="none" w:sz="0" w:space="0" w:color="auto"/>
      </w:divBdr>
    </w:div>
    <w:div w:id="1014303681">
      <w:bodyDiv w:val="1"/>
      <w:marLeft w:val="0"/>
      <w:marRight w:val="0"/>
      <w:marTop w:val="0"/>
      <w:marBottom w:val="0"/>
      <w:divBdr>
        <w:top w:val="none" w:sz="0" w:space="0" w:color="auto"/>
        <w:left w:val="none" w:sz="0" w:space="0" w:color="auto"/>
        <w:bottom w:val="none" w:sz="0" w:space="0" w:color="auto"/>
        <w:right w:val="none" w:sz="0" w:space="0" w:color="auto"/>
      </w:divBdr>
    </w:div>
    <w:div w:id="1019965471">
      <w:bodyDiv w:val="1"/>
      <w:marLeft w:val="0"/>
      <w:marRight w:val="0"/>
      <w:marTop w:val="0"/>
      <w:marBottom w:val="0"/>
      <w:divBdr>
        <w:top w:val="none" w:sz="0" w:space="0" w:color="auto"/>
        <w:left w:val="none" w:sz="0" w:space="0" w:color="auto"/>
        <w:bottom w:val="none" w:sz="0" w:space="0" w:color="auto"/>
        <w:right w:val="none" w:sz="0" w:space="0" w:color="auto"/>
      </w:divBdr>
    </w:div>
    <w:div w:id="1020858312">
      <w:bodyDiv w:val="1"/>
      <w:marLeft w:val="0"/>
      <w:marRight w:val="0"/>
      <w:marTop w:val="0"/>
      <w:marBottom w:val="0"/>
      <w:divBdr>
        <w:top w:val="none" w:sz="0" w:space="0" w:color="auto"/>
        <w:left w:val="none" w:sz="0" w:space="0" w:color="auto"/>
        <w:bottom w:val="none" w:sz="0" w:space="0" w:color="auto"/>
        <w:right w:val="none" w:sz="0" w:space="0" w:color="auto"/>
      </w:divBdr>
    </w:div>
    <w:div w:id="1055471876">
      <w:bodyDiv w:val="1"/>
      <w:marLeft w:val="0"/>
      <w:marRight w:val="0"/>
      <w:marTop w:val="0"/>
      <w:marBottom w:val="0"/>
      <w:divBdr>
        <w:top w:val="none" w:sz="0" w:space="0" w:color="auto"/>
        <w:left w:val="none" w:sz="0" w:space="0" w:color="auto"/>
        <w:bottom w:val="none" w:sz="0" w:space="0" w:color="auto"/>
        <w:right w:val="none" w:sz="0" w:space="0" w:color="auto"/>
      </w:divBdr>
    </w:div>
    <w:div w:id="1058364283">
      <w:bodyDiv w:val="1"/>
      <w:marLeft w:val="0"/>
      <w:marRight w:val="0"/>
      <w:marTop w:val="0"/>
      <w:marBottom w:val="0"/>
      <w:divBdr>
        <w:top w:val="none" w:sz="0" w:space="0" w:color="auto"/>
        <w:left w:val="none" w:sz="0" w:space="0" w:color="auto"/>
        <w:bottom w:val="none" w:sz="0" w:space="0" w:color="auto"/>
        <w:right w:val="none" w:sz="0" w:space="0" w:color="auto"/>
      </w:divBdr>
    </w:div>
    <w:div w:id="1092050004">
      <w:bodyDiv w:val="1"/>
      <w:marLeft w:val="0"/>
      <w:marRight w:val="0"/>
      <w:marTop w:val="0"/>
      <w:marBottom w:val="0"/>
      <w:divBdr>
        <w:top w:val="none" w:sz="0" w:space="0" w:color="auto"/>
        <w:left w:val="none" w:sz="0" w:space="0" w:color="auto"/>
        <w:bottom w:val="none" w:sz="0" w:space="0" w:color="auto"/>
        <w:right w:val="none" w:sz="0" w:space="0" w:color="auto"/>
      </w:divBdr>
    </w:div>
    <w:div w:id="1120605620">
      <w:bodyDiv w:val="1"/>
      <w:marLeft w:val="0"/>
      <w:marRight w:val="0"/>
      <w:marTop w:val="0"/>
      <w:marBottom w:val="0"/>
      <w:divBdr>
        <w:top w:val="none" w:sz="0" w:space="0" w:color="auto"/>
        <w:left w:val="none" w:sz="0" w:space="0" w:color="auto"/>
        <w:bottom w:val="none" w:sz="0" w:space="0" w:color="auto"/>
        <w:right w:val="none" w:sz="0" w:space="0" w:color="auto"/>
      </w:divBdr>
    </w:div>
    <w:div w:id="1124999941">
      <w:bodyDiv w:val="1"/>
      <w:marLeft w:val="0"/>
      <w:marRight w:val="0"/>
      <w:marTop w:val="0"/>
      <w:marBottom w:val="0"/>
      <w:divBdr>
        <w:top w:val="none" w:sz="0" w:space="0" w:color="auto"/>
        <w:left w:val="none" w:sz="0" w:space="0" w:color="auto"/>
        <w:bottom w:val="none" w:sz="0" w:space="0" w:color="auto"/>
        <w:right w:val="none" w:sz="0" w:space="0" w:color="auto"/>
      </w:divBdr>
    </w:div>
    <w:div w:id="1130250750">
      <w:bodyDiv w:val="1"/>
      <w:marLeft w:val="0"/>
      <w:marRight w:val="0"/>
      <w:marTop w:val="0"/>
      <w:marBottom w:val="0"/>
      <w:divBdr>
        <w:top w:val="none" w:sz="0" w:space="0" w:color="auto"/>
        <w:left w:val="none" w:sz="0" w:space="0" w:color="auto"/>
        <w:bottom w:val="none" w:sz="0" w:space="0" w:color="auto"/>
        <w:right w:val="none" w:sz="0" w:space="0" w:color="auto"/>
      </w:divBdr>
    </w:div>
    <w:div w:id="1132790168">
      <w:bodyDiv w:val="1"/>
      <w:marLeft w:val="0"/>
      <w:marRight w:val="0"/>
      <w:marTop w:val="0"/>
      <w:marBottom w:val="0"/>
      <w:divBdr>
        <w:top w:val="none" w:sz="0" w:space="0" w:color="auto"/>
        <w:left w:val="none" w:sz="0" w:space="0" w:color="auto"/>
        <w:bottom w:val="none" w:sz="0" w:space="0" w:color="auto"/>
        <w:right w:val="none" w:sz="0" w:space="0" w:color="auto"/>
      </w:divBdr>
    </w:div>
    <w:div w:id="1133061772">
      <w:bodyDiv w:val="1"/>
      <w:marLeft w:val="0"/>
      <w:marRight w:val="0"/>
      <w:marTop w:val="0"/>
      <w:marBottom w:val="0"/>
      <w:divBdr>
        <w:top w:val="none" w:sz="0" w:space="0" w:color="auto"/>
        <w:left w:val="none" w:sz="0" w:space="0" w:color="auto"/>
        <w:bottom w:val="none" w:sz="0" w:space="0" w:color="auto"/>
        <w:right w:val="none" w:sz="0" w:space="0" w:color="auto"/>
      </w:divBdr>
    </w:div>
    <w:div w:id="1157957305">
      <w:bodyDiv w:val="1"/>
      <w:marLeft w:val="0"/>
      <w:marRight w:val="0"/>
      <w:marTop w:val="0"/>
      <w:marBottom w:val="0"/>
      <w:divBdr>
        <w:top w:val="none" w:sz="0" w:space="0" w:color="auto"/>
        <w:left w:val="none" w:sz="0" w:space="0" w:color="auto"/>
        <w:bottom w:val="none" w:sz="0" w:space="0" w:color="auto"/>
        <w:right w:val="none" w:sz="0" w:space="0" w:color="auto"/>
      </w:divBdr>
    </w:div>
    <w:div w:id="1160658303">
      <w:bodyDiv w:val="1"/>
      <w:marLeft w:val="0"/>
      <w:marRight w:val="0"/>
      <w:marTop w:val="0"/>
      <w:marBottom w:val="0"/>
      <w:divBdr>
        <w:top w:val="none" w:sz="0" w:space="0" w:color="auto"/>
        <w:left w:val="none" w:sz="0" w:space="0" w:color="auto"/>
        <w:bottom w:val="none" w:sz="0" w:space="0" w:color="auto"/>
        <w:right w:val="none" w:sz="0" w:space="0" w:color="auto"/>
      </w:divBdr>
    </w:div>
    <w:div w:id="1174417435">
      <w:bodyDiv w:val="1"/>
      <w:marLeft w:val="0"/>
      <w:marRight w:val="0"/>
      <w:marTop w:val="0"/>
      <w:marBottom w:val="0"/>
      <w:divBdr>
        <w:top w:val="none" w:sz="0" w:space="0" w:color="auto"/>
        <w:left w:val="none" w:sz="0" w:space="0" w:color="auto"/>
        <w:bottom w:val="none" w:sz="0" w:space="0" w:color="auto"/>
        <w:right w:val="none" w:sz="0" w:space="0" w:color="auto"/>
      </w:divBdr>
    </w:div>
    <w:div w:id="1186289421">
      <w:bodyDiv w:val="1"/>
      <w:marLeft w:val="0"/>
      <w:marRight w:val="0"/>
      <w:marTop w:val="0"/>
      <w:marBottom w:val="0"/>
      <w:divBdr>
        <w:top w:val="none" w:sz="0" w:space="0" w:color="auto"/>
        <w:left w:val="none" w:sz="0" w:space="0" w:color="auto"/>
        <w:bottom w:val="none" w:sz="0" w:space="0" w:color="auto"/>
        <w:right w:val="none" w:sz="0" w:space="0" w:color="auto"/>
      </w:divBdr>
    </w:div>
    <w:div w:id="1191335199">
      <w:bodyDiv w:val="1"/>
      <w:marLeft w:val="0"/>
      <w:marRight w:val="0"/>
      <w:marTop w:val="0"/>
      <w:marBottom w:val="0"/>
      <w:divBdr>
        <w:top w:val="none" w:sz="0" w:space="0" w:color="auto"/>
        <w:left w:val="none" w:sz="0" w:space="0" w:color="auto"/>
        <w:bottom w:val="none" w:sz="0" w:space="0" w:color="auto"/>
        <w:right w:val="none" w:sz="0" w:space="0" w:color="auto"/>
      </w:divBdr>
    </w:div>
    <w:div w:id="1204488549">
      <w:bodyDiv w:val="1"/>
      <w:marLeft w:val="0"/>
      <w:marRight w:val="0"/>
      <w:marTop w:val="0"/>
      <w:marBottom w:val="0"/>
      <w:divBdr>
        <w:top w:val="none" w:sz="0" w:space="0" w:color="auto"/>
        <w:left w:val="none" w:sz="0" w:space="0" w:color="auto"/>
        <w:bottom w:val="none" w:sz="0" w:space="0" w:color="auto"/>
        <w:right w:val="none" w:sz="0" w:space="0" w:color="auto"/>
      </w:divBdr>
    </w:div>
    <w:div w:id="1210845908">
      <w:bodyDiv w:val="1"/>
      <w:marLeft w:val="0"/>
      <w:marRight w:val="0"/>
      <w:marTop w:val="0"/>
      <w:marBottom w:val="0"/>
      <w:divBdr>
        <w:top w:val="none" w:sz="0" w:space="0" w:color="auto"/>
        <w:left w:val="none" w:sz="0" w:space="0" w:color="auto"/>
        <w:bottom w:val="none" w:sz="0" w:space="0" w:color="auto"/>
        <w:right w:val="none" w:sz="0" w:space="0" w:color="auto"/>
      </w:divBdr>
    </w:div>
    <w:div w:id="1225289824">
      <w:bodyDiv w:val="1"/>
      <w:marLeft w:val="0"/>
      <w:marRight w:val="0"/>
      <w:marTop w:val="0"/>
      <w:marBottom w:val="0"/>
      <w:divBdr>
        <w:top w:val="none" w:sz="0" w:space="0" w:color="auto"/>
        <w:left w:val="none" w:sz="0" w:space="0" w:color="auto"/>
        <w:bottom w:val="none" w:sz="0" w:space="0" w:color="auto"/>
        <w:right w:val="none" w:sz="0" w:space="0" w:color="auto"/>
      </w:divBdr>
    </w:div>
    <w:div w:id="1241140883">
      <w:bodyDiv w:val="1"/>
      <w:marLeft w:val="0"/>
      <w:marRight w:val="0"/>
      <w:marTop w:val="0"/>
      <w:marBottom w:val="0"/>
      <w:divBdr>
        <w:top w:val="none" w:sz="0" w:space="0" w:color="auto"/>
        <w:left w:val="none" w:sz="0" w:space="0" w:color="auto"/>
        <w:bottom w:val="none" w:sz="0" w:space="0" w:color="auto"/>
        <w:right w:val="none" w:sz="0" w:space="0" w:color="auto"/>
      </w:divBdr>
    </w:div>
    <w:div w:id="1274438685">
      <w:bodyDiv w:val="1"/>
      <w:marLeft w:val="0"/>
      <w:marRight w:val="0"/>
      <w:marTop w:val="0"/>
      <w:marBottom w:val="0"/>
      <w:divBdr>
        <w:top w:val="none" w:sz="0" w:space="0" w:color="auto"/>
        <w:left w:val="none" w:sz="0" w:space="0" w:color="auto"/>
        <w:bottom w:val="none" w:sz="0" w:space="0" w:color="auto"/>
        <w:right w:val="none" w:sz="0" w:space="0" w:color="auto"/>
      </w:divBdr>
    </w:div>
    <w:div w:id="1297251024">
      <w:bodyDiv w:val="1"/>
      <w:marLeft w:val="0"/>
      <w:marRight w:val="0"/>
      <w:marTop w:val="0"/>
      <w:marBottom w:val="0"/>
      <w:divBdr>
        <w:top w:val="none" w:sz="0" w:space="0" w:color="auto"/>
        <w:left w:val="none" w:sz="0" w:space="0" w:color="auto"/>
        <w:bottom w:val="none" w:sz="0" w:space="0" w:color="auto"/>
        <w:right w:val="none" w:sz="0" w:space="0" w:color="auto"/>
      </w:divBdr>
    </w:div>
    <w:div w:id="1330019934">
      <w:bodyDiv w:val="1"/>
      <w:marLeft w:val="0"/>
      <w:marRight w:val="0"/>
      <w:marTop w:val="0"/>
      <w:marBottom w:val="0"/>
      <w:divBdr>
        <w:top w:val="none" w:sz="0" w:space="0" w:color="auto"/>
        <w:left w:val="none" w:sz="0" w:space="0" w:color="auto"/>
        <w:bottom w:val="none" w:sz="0" w:space="0" w:color="auto"/>
        <w:right w:val="none" w:sz="0" w:space="0" w:color="auto"/>
      </w:divBdr>
    </w:div>
    <w:div w:id="1367753734">
      <w:bodyDiv w:val="1"/>
      <w:marLeft w:val="0"/>
      <w:marRight w:val="0"/>
      <w:marTop w:val="0"/>
      <w:marBottom w:val="0"/>
      <w:divBdr>
        <w:top w:val="none" w:sz="0" w:space="0" w:color="auto"/>
        <w:left w:val="none" w:sz="0" w:space="0" w:color="auto"/>
        <w:bottom w:val="none" w:sz="0" w:space="0" w:color="auto"/>
        <w:right w:val="none" w:sz="0" w:space="0" w:color="auto"/>
      </w:divBdr>
    </w:div>
    <w:div w:id="1391223784">
      <w:bodyDiv w:val="1"/>
      <w:marLeft w:val="0"/>
      <w:marRight w:val="0"/>
      <w:marTop w:val="0"/>
      <w:marBottom w:val="0"/>
      <w:divBdr>
        <w:top w:val="none" w:sz="0" w:space="0" w:color="auto"/>
        <w:left w:val="none" w:sz="0" w:space="0" w:color="auto"/>
        <w:bottom w:val="none" w:sz="0" w:space="0" w:color="auto"/>
        <w:right w:val="none" w:sz="0" w:space="0" w:color="auto"/>
      </w:divBdr>
    </w:div>
    <w:div w:id="1393113495">
      <w:bodyDiv w:val="1"/>
      <w:marLeft w:val="0"/>
      <w:marRight w:val="0"/>
      <w:marTop w:val="0"/>
      <w:marBottom w:val="0"/>
      <w:divBdr>
        <w:top w:val="none" w:sz="0" w:space="0" w:color="auto"/>
        <w:left w:val="none" w:sz="0" w:space="0" w:color="auto"/>
        <w:bottom w:val="none" w:sz="0" w:space="0" w:color="auto"/>
        <w:right w:val="none" w:sz="0" w:space="0" w:color="auto"/>
      </w:divBdr>
    </w:div>
    <w:div w:id="1411928708">
      <w:bodyDiv w:val="1"/>
      <w:marLeft w:val="0"/>
      <w:marRight w:val="0"/>
      <w:marTop w:val="0"/>
      <w:marBottom w:val="0"/>
      <w:divBdr>
        <w:top w:val="none" w:sz="0" w:space="0" w:color="auto"/>
        <w:left w:val="none" w:sz="0" w:space="0" w:color="auto"/>
        <w:bottom w:val="none" w:sz="0" w:space="0" w:color="auto"/>
        <w:right w:val="none" w:sz="0" w:space="0" w:color="auto"/>
      </w:divBdr>
    </w:div>
    <w:div w:id="1420757136">
      <w:bodyDiv w:val="1"/>
      <w:marLeft w:val="0"/>
      <w:marRight w:val="0"/>
      <w:marTop w:val="0"/>
      <w:marBottom w:val="0"/>
      <w:divBdr>
        <w:top w:val="none" w:sz="0" w:space="0" w:color="auto"/>
        <w:left w:val="none" w:sz="0" w:space="0" w:color="auto"/>
        <w:bottom w:val="none" w:sz="0" w:space="0" w:color="auto"/>
        <w:right w:val="none" w:sz="0" w:space="0" w:color="auto"/>
      </w:divBdr>
    </w:div>
    <w:div w:id="1420784561">
      <w:bodyDiv w:val="1"/>
      <w:marLeft w:val="0"/>
      <w:marRight w:val="0"/>
      <w:marTop w:val="0"/>
      <w:marBottom w:val="0"/>
      <w:divBdr>
        <w:top w:val="none" w:sz="0" w:space="0" w:color="auto"/>
        <w:left w:val="none" w:sz="0" w:space="0" w:color="auto"/>
        <w:bottom w:val="none" w:sz="0" w:space="0" w:color="auto"/>
        <w:right w:val="none" w:sz="0" w:space="0" w:color="auto"/>
      </w:divBdr>
    </w:div>
    <w:div w:id="1455320565">
      <w:bodyDiv w:val="1"/>
      <w:marLeft w:val="0"/>
      <w:marRight w:val="0"/>
      <w:marTop w:val="0"/>
      <w:marBottom w:val="0"/>
      <w:divBdr>
        <w:top w:val="none" w:sz="0" w:space="0" w:color="auto"/>
        <w:left w:val="none" w:sz="0" w:space="0" w:color="auto"/>
        <w:bottom w:val="none" w:sz="0" w:space="0" w:color="auto"/>
        <w:right w:val="none" w:sz="0" w:space="0" w:color="auto"/>
      </w:divBdr>
    </w:div>
    <w:div w:id="1479571584">
      <w:bodyDiv w:val="1"/>
      <w:marLeft w:val="0"/>
      <w:marRight w:val="0"/>
      <w:marTop w:val="0"/>
      <w:marBottom w:val="0"/>
      <w:divBdr>
        <w:top w:val="none" w:sz="0" w:space="0" w:color="auto"/>
        <w:left w:val="none" w:sz="0" w:space="0" w:color="auto"/>
        <w:bottom w:val="none" w:sz="0" w:space="0" w:color="auto"/>
        <w:right w:val="none" w:sz="0" w:space="0" w:color="auto"/>
      </w:divBdr>
    </w:div>
    <w:div w:id="1490051228">
      <w:bodyDiv w:val="1"/>
      <w:marLeft w:val="0"/>
      <w:marRight w:val="0"/>
      <w:marTop w:val="0"/>
      <w:marBottom w:val="0"/>
      <w:divBdr>
        <w:top w:val="none" w:sz="0" w:space="0" w:color="auto"/>
        <w:left w:val="none" w:sz="0" w:space="0" w:color="auto"/>
        <w:bottom w:val="none" w:sz="0" w:space="0" w:color="auto"/>
        <w:right w:val="none" w:sz="0" w:space="0" w:color="auto"/>
      </w:divBdr>
    </w:div>
    <w:div w:id="1490243681">
      <w:bodyDiv w:val="1"/>
      <w:marLeft w:val="0"/>
      <w:marRight w:val="0"/>
      <w:marTop w:val="0"/>
      <w:marBottom w:val="0"/>
      <w:divBdr>
        <w:top w:val="none" w:sz="0" w:space="0" w:color="auto"/>
        <w:left w:val="none" w:sz="0" w:space="0" w:color="auto"/>
        <w:bottom w:val="none" w:sz="0" w:space="0" w:color="auto"/>
        <w:right w:val="none" w:sz="0" w:space="0" w:color="auto"/>
      </w:divBdr>
    </w:div>
    <w:div w:id="1495339728">
      <w:bodyDiv w:val="1"/>
      <w:marLeft w:val="0"/>
      <w:marRight w:val="0"/>
      <w:marTop w:val="0"/>
      <w:marBottom w:val="0"/>
      <w:divBdr>
        <w:top w:val="none" w:sz="0" w:space="0" w:color="auto"/>
        <w:left w:val="none" w:sz="0" w:space="0" w:color="auto"/>
        <w:bottom w:val="none" w:sz="0" w:space="0" w:color="auto"/>
        <w:right w:val="none" w:sz="0" w:space="0" w:color="auto"/>
      </w:divBdr>
    </w:div>
    <w:div w:id="1501190837">
      <w:bodyDiv w:val="1"/>
      <w:marLeft w:val="0"/>
      <w:marRight w:val="0"/>
      <w:marTop w:val="0"/>
      <w:marBottom w:val="0"/>
      <w:divBdr>
        <w:top w:val="none" w:sz="0" w:space="0" w:color="auto"/>
        <w:left w:val="none" w:sz="0" w:space="0" w:color="auto"/>
        <w:bottom w:val="none" w:sz="0" w:space="0" w:color="auto"/>
        <w:right w:val="none" w:sz="0" w:space="0" w:color="auto"/>
      </w:divBdr>
    </w:div>
    <w:div w:id="1531913128">
      <w:bodyDiv w:val="1"/>
      <w:marLeft w:val="0"/>
      <w:marRight w:val="0"/>
      <w:marTop w:val="0"/>
      <w:marBottom w:val="0"/>
      <w:divBdr>
        <w:top w:val="none" w:sz="0" w:space="0" w:color="auto"/>
        <w:left w:val="none" w:sz="0" w:space="0" w:color="auto"/>
        <w:bottom w:val="none" w:sz="0" w:space="0" w:color="auto"/>
        <w:right w:val="none" w:sz="0" w:space="0" w:color="auto"/>
      </w:divBdr>
    </w:div>
    <w:div w:id="1598100286">
      <w:bodyDiv w:val="1"/>
      <w:marLeft w:val="0"/>
      <w:marRight w:val="0"/>
      <w:marTop w:val="0"/>
      <w:marBottom w:val="0"/>
      <w:divBdr>
        <w:top w:val="none" w:sz="0" w:space="0" w:color="auto"/>
        <w:left w:val="none" w:sz="0" w:space="0" w:color="auto"/>
        <w:bottom w:val="none" w:sz="0" w:space="0" w:color="auto"/>
        <w:right w:val="none" w:sz="0" w:space="0" w:color="auto"/>
      </w:divBdr>
    </w:div>
    <w:div w:id="1620796760">
      <w:bodyDiv w:val="1"/>
      <w:marLeft w:val="0"/>
      <w:marRight w:val="0"/>
      <w:marTop w:val="0"/>
      <w:marBottom w:val="0"/>
      <w:divBdr>
        <w:top w:val="none" w:sz="0" w:space="0" w:color="auto"/>
        <w:left w:val="none" w:sz="0" w:space="0" w:color="auto"/>
        <w:bottom w:val="none" w:sz="0" w:space="0" w:color="auto"/>
        <w:right w:val="none" w:sz="0" w:space="0" w:color="auto"/>
      </w:divBdr>
    </w:div>
    <w:div w:id="1621955970">
      <w:bodyDiv w:val="1"/>
      <w:marLeft w:val="0"/>
      <w:marRight w:val="0"/>
      <w:marTop w:val="0"/>
      <w:marBottom w:val="0"/>
      <w:divBdr>
        <w:top w:val="none" w:sz="0" w:space="0" w:color="auto"/>
        <w:left w:val="none" w:sz="0" w:space="0" w:color="auto"/>
        <w:bottom w:val="none" w:sz="0" w:space="0" w:color="auto"/>
        <w:right w:val="none" w:sz="0" w:space="0" w:color="auto"/>
      </w:divBdr>
    </w:div>
    <w:div w:id="1622958644">
      <w:bodyDiv w:val="1"/>
      <w:marLeft w:val="0"/>
      <w:marRight w:val="0"/>
      <w:marTop w:val="0"/>
      <w:marBottom w:val="0"/>
      <w:divBdr>
        <w:top w:val="none" w:sz="0" w:space="0" w:color="auto"/>
        <w:left w:val="none" w:sz="0" w:space="0" w:color="auto"/>
        <w:bottom w:val="none" w:sz="0" w:space="0" w:color="auto"/>
        <w:right w:val="none" w:sz="0" w:space="0" w:color="auto"/>
      </w:divBdr>
      <w:divsChild>
        <w:div w:id="1485007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0739915">
      <w:bodyDiv w:val="1"/>
      <w:marLeft w:val="0"/>
      <w:marRight w:val="0"/>
      <w:marTop w:val="0"/>
      <w:marBottom w:val="0"/>
      <w:divBdr>
        <w:top w:val="none" w:sz="0" w:space="0" w:color="auto"/>
        <w:left w:val="none" w:sz="0" w:space="0" w:color="auto"/>
        <w:bottom w:val="none" w:sz="0" w:space="0" w:color="auto"/>
        <w:right w:val="none" w:sz="0" w:space="0" w:color="auto"/>
      </w:divBdr>
    </w:div>
    <w:div w:id="1632513034">
      <w:bodyDiv w:val="1"/>
      <w:marLeft w:val="0"/>
      <w:marRight w:val="0"/>
      <w:marTop w:val="0"/>
      <w:marBottom w:val="0"/>
      <w:divBdr>
        <w:top w:val="none" w:sz="0" w:space="0" w:color="auto"/>
        <w:left w:val="none" w:sz="0" w:space="0" w:color="auto"/>
        <w:bottom w:val="none" w:sz="0" w:space="0" w:color="auto"/>
        <w:right w:val="none" w:sz="0" w:space="0" w:color="auto"/>
      </w:divBdr>
    </w:div>
    <w:div w:id="1636987094">
      <w:bodyDiv w:val="1"/>
      <w:marLeft w:val="0"/>
      <w:marRight w:val="0"/>
      <w:marTop w:val="0"/>
      <w:marBottom w:val="0"/>
      <w:divBdr>
        <w:top w:val="none" w:sz="0" w:space="0" w:color="auto"/>
        <w:left w:val="none" w:sz="0" w:space="0" w:color="auto"/>
        <w:bottom w:val="none" w:sz="0" w:space="0" w:color="auto"/>
        <w:right w:val="none" w:sz="0" w:space="0" w:color="auto"/>
      </w:divBdr>
    </w:div>
    <w:div w:id="1672635066">
      <w:bodyDiv w:val="1"/>
      <w:marLeft w:val="0"/>
      <w:marRight w:val="0"/>
      <w:marTop w:val="0"/>
      <w:marBottom w:val="0"/>
      <w:divBdr>
        <w:top w:val="none" w:sz="0" w:space="0" w:color="auto"/>
        <w:left w:val="none" w:sz="0" w:space="0" w:color="auto"/>
        <w:bottom w:val="none" w:sz="0" w:space="0" w:color="auto"/>
        <w:right w:val="none" w:sz="0" w:space="0" w:color="auto"/>
      </w:divBdr>
    </w:div>
    <w:div w:id="1682121610">
      <w:bodyDiv w:val="1"/>
      <w:marLeft w:val="0"/>
      <w:marRight w:val="0"/>
      <w:marTop w:val="0"/>
      <w:marBottom w:val="0"/>
      <w:divBdr>
        <w:top w:val="none" w:sz="0" w:space="0" w:color="auto"/>
        <w:left w:val="none" w:sz="0" w:space="0" w:color="auto"/>
        <w:bottom w:val="none" w:sz="0" w:space="0" w:color="auto"/>
        <w:right w:val="none" w:sz="0" w:space="0" w:color="auto"/>
      </w:divBdr>
    </w:div>
    <w:div w:id="1721175355">
      <w:bodyDiv w:val="1"/>
      <w:marLeft w:val="0"/>
      <w:marRight w:val="0"/>
      <w:marTop w:val="0"/>
      <w:marBottom w:val="0"/>
      <w:divBdr>
        <w:top w:val="none" w:sz="0" w:space="0" w:color="auto"/>
        <w:left w:val="none" w:sz="0" w:space="0" w:color="auto"/>
        <w:bottom w:val="none" w:sz="0" w:space="0" w:color="auto"/>
        <w:right w:val="none" w:sz="0" w:space="0" w:color="auto"/>
      </w:divBdr>
    </w:div>
    <w:div w:id="1725523584">
      <w:bodyDiv w:val="1"/>
      <w:marLeft w:val="0"/>
      <w:marRight w:val="0"/>
      <w:marTop w:val="0"/>
      <w:marBottom w:val="0"/>
      <w:divBdr>
        <w:top w:val="none" w:sz="0" w:space="0" w:color="auto"/>
        <w:left w:val="none" w:sz="0" w:space="0" w:color="auto"/>
        <w:bottom w:val="none" w:sz="0" w:space="0" w:color="auto"/>
        <w:right w:val="none" w:sz="0" w:space="0" w:color="auto"/>
      </w:divBdr>
    </w:div>
    <w:div w:id="1727798204">
      <w:bodyDiv w:val="1"/>
      <w:marLeft w:val="0"/>
      <w:marRight w:val="0"/>
      <w:marTop w:val="0"/>
      <w:marBottom w:val="0"/>
      <w:divBdr>
        <w:top w:val="none" w:sz="0" w:space="0" w:color="auto"/>
        <w:left w:val="none" w:sz="0" w:space="0" w:color="auto"/>
        <w:bottom w:val="none" w:sz="0" w:space="0" w:color="auto"/>
        <w:right w:val="none" w:sz="0" w:space="0" w:color="auto"/>
      </w:divBdr>
    </w:div>
    <w:div w:id="1749957277">
      <w:bodyDiv w:val="1"/>
      <w:marLeft w:val="0"/>
      <w:marRight w:val="0"/>
      <w:marTop w:val="0"/>
      <w:marBottom w:val="0"/>
      <w:divBdr>
        <w:top w:val="none" w:sz="0" w:space="0" w:color="auto"/>
        <w:left w:val="none" w:sz="0" w:space="0" w:color="auto"/>
        <w:bottom w:val="none" w:sz="0" w:space="0" w:color="auto"/>
        <w:right w:val="none" w:sz="0" w:space="0" w:color="auto"/>
      </w:divBdr>
    </w:div>
    <w:div w:id="1770353308">
      <w:bodyDiv w:val="1"/>
      <w:marLeft w:val="0"/>
      <w:marRight w:val="0"/>
      <w:marTop w:val="0"/>
      <w:marBottom w:val="0"/>
      <w:divBdr>
        <w:top w:val="none" w:sz="0" w:space="0" w:color="auto"/>
        <w:left w:val="none" w:sz="0" w:space="0" w:color="auto"/>
        <w:bottom w:val="none" w:sz="0" w:space="0" w:color="auto"/>
        <w:right w:val="none" w:sz="0" w:space="0" w:color="auto"/>
      </w:divBdr>
    </w:div>
    <w:div w:id="1795978523">
      <w:bodyDiv w:val="1"/>
      <w:marLeft w:val="0"/>
      <w:marRight w:val="0"/>
      <w:marTop w:val="0"/>
      <w:marBottom w:val="0"/>
      <w:divBdr>
        <w:top w:val="none" w:sz="0" w:space="0" w:color="auto"/>
        <w:left w:val="none" w:sz="0" w:space="0" w:color="auto"/>
        <w:bottom w:val="none" w:sz="0" w:space="0" w:color="auto"/>
        <w:right w:val="none" w:sz="0" w:space="0" w:color="auto"/>
      </w:divBdr>
    </w:div>
    <w:div w:id="1815102084">
      <w:bodyDiv w:val="1"/>
      <w:marLeft w:val="0"/>
      <w:marRight w:val="0"/>
      <w:marTop w:val="0"/>
      <w:marBottom w:val="0"/>
      <w:divBdr>
        <w:top w:val="none" w:sz="0" w:space="0" w:color="auto"/>
        <w:left w:val="none" w:sz="0" w:space="0" w:color="auto"/>
        <w:bottom w:val="none" w:sz="0" w:space="0" w:color="auto"/>
        <w:right w:val="none" w:sz="0" w:space="0" w:color="auto"/>
      </w:divBdr>
    </w:div>
    <w:div w:id="1832211986">
      <w:bodyDiv w:val="1"/>
      <w:marLeft w:val="0"/>
      <w:marRight w:val="0"/>
      <w:marTop w:val="0"/>
      <w:marBottom w:val="0"/>
      <w:divBdr>
        <w:top w:val="none" w:sz="0" w:space="0" w:color="auto"/>
        <w:left w:val="none" w:sz="0" w:space="0" w:color="auto"/>
        <w:bottom w:val="none" w:sz="0" w:space="0" w:color="auto"/>
        <w:right w:val="none" w:sz="0" w:space="0" w:color="auto"/>
      </w:divBdr>
    </w:div>
    <w:div w:id="1833064255">
      <w:bodyDiv w:val="1"/>
      <w:marLeft w:val="0"/>
      <w:marRight w:val="0"/>
      <w:marTop w:val="0"/>
      <w:marBottom w:val="0"/>
      <w:divBdr>
        <w:top w:val="none" w:sz="0" w:space="0" w:color="auto"/>
        <w:left w:val="none" w:sz="0" w:space="0" w:color="auto"/>
        <w:bottom w:val="none" w:sz="0" w:space="0" w:color="auto"/>
        <w:right w:val="none" w:sz="0" w:space="0" w:color="auto"/>
      </w:divBdr>
    </w:div>
    <w:div w:id="1839036823">
      <w:bodyDiv w:val="1"/>
      <w:marLeft w:val="0"/>
      <w:marRight w:val="0"/>
      <w:marTop w:val="0"/>
      <w:marBottom w:val="0"/>
      <w:divBdr>
        <w:top w:val="none" w:sz="0" w:space="0" w:color="auto"/>
        <w:left w:val="none" w:sz="0" w:space="0" w:color="auto"/>
        <w:bottom w:val="none" w:sz="0" w:space="0" w:color="auto"/>
        <w:right w:val="none" w:sz="0" w:space="0" w:color="auto"/>
      </w:divBdr>
    </w:div>
    <w:div w:id="1851412798">
      <w:bodyDiv w:val="1"/>
      <w:marLeft w:val="0"/>
      <w:marRight w:val="0"/>
      <w:marTop w:val="0"/>
      <w:marBottom w:val="0"/>
      <w:divBdr>
        <w:top w:val="none" w:sz="0" w:space="0" w:color="auto"/>
        <w:left w:val="none" w:sz="0" w:space="0" w:color="auto"/>
        <w:bottom w:val="none" w:sz="0" w:space="0" w:color="auto"/>
        <w:right w:val="none" w:sz="0" w:space="0" w:color="auto"/>
      </w:divBdr>
    </w:div>
    <w:div w:id="1858228586">
      <w:bodyDiv w:val="1"/>
      <w:marLeft w:val="0"/>
      <w:marRight w:val="0"/>
      <w:marTop w:val="0"/>
      <w:marBottom w:val="0"/>
      <w:divBdr>
        <w:top w:val="none" w:sz="0" w:space="0" w:color="auto"/>
        <w:left w:val="none" w:sz="0" w:space="0" w:color="auto"/>
        <w:bottom w:val="none" w:sz="0" w:space="0" w:color="auto"/>
        <w:right w:val="none" w:sz="0" w:space="0" w:color="auto"/>
      </w:divBdr>
    </w:div>
    <w:div w:id="1891114906">
      <w:bodyDiv w:val="1"/>
      <w:marLeft w:val="0"/>
      <w:marRight w:val="0"/>
      <w:marTop w:val="0"/>
      <w:marBottom w:val="0"/>
      <w:divBdr>
        <w:top w:val="none" w:sz="0" w:space="0" w:color="auto"/>
        <w:left w:val="none" w:sz="0" w:space="0" w:color="auto"/>
        <w:bottom w:val="none" w:sz="0" w:space="0" w:color="auto"/>
        <w:right w:val="none" w:sz="0" w:space="0" w:color="auto"/>
      </w:divBdr>
    </w:div>
    <w:div w:id="1899509071">
      <w:bodyDiv w:val="1"/>
      <w:marLeft w:val="0"/>
      <w:marRight w:val="0"/>
      <w:marTop w:val="0"/>
      <w:marBottom w:val="0"/>
      <w:divBdr>
        <w:top w:val="none" w:sz="0" w:space="0" w:color="auto"/>
        <w:left w:val="none" w:sz="0" w:space="0" w:color="auto"/>
        <w:bottom w:val="none" w:sz="0" w:space="0" w:color="auto"/>
        <w:right w:val="none" w:sz="0" w:space="0" w:color="auto"/>
      </w:divBdr>
    </w:div>
    <w:div w:id="1901669955">
      <w:bodyDiv w:val="1"/>
      <w:marLeft w:val="0"/>
      <w:marRight w:val="0"/>
      <w:marTop w:val="0"/>
      <w:marBottom w:val="0"/>
      <w:divBdr>
        <w:top w:val="none" w:sz="0" w:space="0" w:color="auto"/>
        <w:left w:val="none" w:sz="0" w:space="0" w:color="auto"/>
        <w:bottom w:val="none" w:sz="0" w:space="0" w:color="auto"/>
        <w:right w:val="none" w:sz="0" w:space="0" w:color="auto"/>
      </w:divBdr>
    </w:div>
    <w:div w:id="1904170797">
      <w:bodyDiv w:val="1"/>
      <w:marLeft w:val="0"/>
      <w:marRight w:val="0"/>
      <w:marTop w:val="0"/>
      <w:marBottom w:val="0"/>
      <w:divBdr>
        <w:top w:val="none" w:sz="0" w:space="0" w:color="auto"/>
        <w:left w:val="none" w:sz="0" w:space="0" w:color="auto"/>
        <w:bottom w:val="none" w:sz="0" w:space="0" w:color="auto"/>
        <w:right w:val="none" w:sz="0" w:space="0" w:color="auto"/>
      </w:divBdr>
    </w:div>
    <w:div w:id="1918395167">
      <w:bodyDiv w:val="1"/>
      <w:marLeft w:val="0"/>
      <w:marRight w:val="0"/>
      <w:marTop w:val="0"/>
      <w:marBottom w:val="0"/>
      <w:divBdr>
        <w:top w:val="none" w:sz="0" w:space="0" w:color="auto"/>
        <w:left w:val="none" w:sz="0" w:space="0" w:color="auto"/>
        <w:bottom w:val="none" w:sz="0" w:space="0" w:color="auto"/>
        <w:right w:val="none" w:sz="0" w:space="0" w:color="auto"/>
      </w:divBdr>
    </w:div>
    <w:div w:id="1942713029">
      <w:bodyDiv w:val="1"/>
      <w:marLeft w:val="0"/>
      <w:marRight w:val="0"/>
      <w:marTop w:val="0"/>
      <w:marBottom w:val="0"/>
      <w:divBdr>
        <w:top w:val="none" w:sz="0" w:space="0" w:color="auto"/>
        <w:left w:val="none" w:sz="0" w:space="0" w:color="auto"/>
        <w:bottom w:val="none" w:sz="0" w:space="0" w:color="auto"/>
        <w:right w:val="none" w:sz="0" w:space="0" w:color="auto"/>
      </w:divBdr>
    </w:div>
    <w:div w:id="1965773826">
      <w:bodyDiv w:val="1"/>
      <w:marLeft w:val="0"/>
      <w:marRight w:val="0"/>
      <w:marTop w:val="0"/>
      <w:marBottom w:val="0"/>
      <w:divBdr>
        <w:top w:val="none" w:sz="0" w:space="0" w:color="auto"/>
        <w:left w:val="none" w:sz="0" w:space="0" w:color="auto"/>
        <w:bottom w:val="none" w:sz="0" w:space="0" w:color="auto"/>
        <w:right w:val="none" w:sz="0" w:space="0" w:color="auto"/>
      </w:divBdr>
    </w:div>
    <w:div w:id="1982074718">
      <w:bodyDiv w:val="1"/>
      <w:marLeft w:val="0"/>
      <w:marRight w:val="0"/>
      <w:marTop w:val="0"/>
      <w:marBottom w:val="0"/>
      <w:divBdr>
        <w:top w:val="none" w:sz="0" w:space="0" w:color="auto"/>
        <w:left w:val="none" w:sz="0" w:space="0" w:color="auto"/>
        <w:bottom w:val="none" w:sz="0" w:space="0" w:color="auto"/>
        <w:right w:val="none" w:sz="0" w:space="0" w:color="auto"/>
      </w:divBdr>
    </w:div>
    <w:div w:id="1991396810">
      <w:bodyDiv w:val="1"/>
      <w:marLeft w:val="0"/>
      <w:marRight w:val="0"/>
      <w:marTop w:val="0"/>
      <w:marBottom w:val="0"/>
      <w:divBdr>
        <w:top w:val="none" w:sz="0" w:space="0" w:color="auto"/>
        <w:left w:val="none" w:sz="0" w:space="0" w:color="auto"/>
        <w:bottom w:val="none" w:sz="0" w:space="0" w:color="auto"/>
        <w:right w:val="none" w:sz="0" w:space="0" w:color="auto"/>
      </w:divBdr>
    </w:div>
    <w:div w:id="1995135001">
      <w:bodyDiv w:val="1"/>
      <w:marLeft w:val="0"/>
      <w:marRight w:val="0"/>
      <w:marTop w:val="0"/>
      <w:marBottom w:val="0"/>
      <w:divBdr>
        <w:top w:val="none" w:sz="0" w:space="0" w:color="auto"/>
        <w:left w:val="none" w:sz="0" w:space="0" w:color="auto"/>
        <w:bottom w:val="none" w:sz="0" w:space="0" w:color="auto"/>
        <w:right w:val="none" w:sz="0" w:space="0" w:color="auto"/>
      </w:divBdr>
    </w:div>
    <w:div w:id="2005090293">
      <w:bodyDiv w:val="1"/>
      <w:marLeft w:val="0"/>
      <w:marRight w:val="0"/>
      <w:marTop w:val="0"/>
      <w:marBottom w:val="0"/>
      <w:divBdr>
        <w:top w:val="none" w:sz="0" w:space="0" w:color="auto"/>
        <w:left w:val="none" w:sz="0" w:space="0" w:color="auto"/>
        <w:bottom w:val="none" w:sz="0" w:space="0" w:color="auto"/>
        <w:right w:val="none" w:sz="0" w:space="0" w:color="auto"/>
      </w:divBdr>
    </w:div>
    <w:div w:id="2030062610">
      <w:bodyDiv w:val="1"/>
      <w:marLeft w:val="0"/>
      <w:marRight w:val="0"/>
      <w:marTop w:val="0"/>
      <w:marBottom w:val="0"/>
      <w:divBdr>
        <w:top w:val="none" w:sz="0" w:space="0" w:color="auto"/>
        <w:left w:val="none" w:sz="0" w:space="0" w:color="auto"/>
        <w:bottom w:val="none" w:sz="0" w:space="0" w:color="auto"/>
        <w:right w:val="none" w:sz="0" w:space="0" w:color="auto"/>
      </w:divBdr>
    </w:div>
    <w:div w:id="2031762749">
      <w:bodyDiv w:val="1"/>
      <w:marLeft w:val="0"/>
      <w:marRight w:val="0"/>
      <w:marTop w:val="0"/>
      <w:marBottom w:val="0"/>
      <w:divBdr>
        <w:top w:val="none" w:sz="0" w:space="0" w:color="auto"/>
        <w:left w:val="none" w:sz="0" w:space="0" w:color="auto"/>
        <w:bottom w:val="none" w:sz="0" w:space="0" w:color="auto"/>
        <w:right w:val="none" w:sz="0" w:space="0" w:color="auto"/>
      </w:divBdr>
    </w:div>
    <w:div w:id="2071225278">
      <w:bodyDiv w:val="1"/>
      <w:marLeft w:val="0"/>
      <w:marRight w:val="0"/>
      <w:marTop w:val="0"/>
      <w:marBottom w:val="0"/>
      <w:divBdr>
        <w:top w:val="none" w:sz="0" w:space="0" w:color="auto"/>
        <w:left w:val="none" w:sz="0" w:space="0" w:color="auto"/>
        <w:bottom w:val="none" w:sz="0" w:space="0" w:color="auto"/>
        <w:right w:val="none" w:sz="0" w:space="0" w:color="auto"/>
      </w:divBdr>
    </w:div>
    <w:div w:id="2074546661">
      <w:bodyDiv w:val="1"/>
      <w:marLeft w:val="0"/>
      <w:marRight w:val="0"/>
      <w:marTop w:val="0"/>
      <w:marBottom w:val="0"/>
      <w:divBdr>
        <w:top w:val="none" w:sz="0" w:space="0" w:color="auto"/>
        <w:left w:val="none" w:sz="0" w:space="0" w:color="auto"/>
        <w:bottom w:val="none" w:sz="0" w:space="0" w:color="auto"/>
        <w:right w:val="none" w:sz="0" w:space="0" w:color="auto"/>
      </w:divBdr>
    </w:div>
    <w:div w:id="2075278152">
      <w:bodyDiv w:val="1"/>
      <w:marLeft w:val="0"/>
      <w:marRight w:val="0"/>
      <w:marTop w:val="0"/>
      <w:marBottom w:val="0"/>
      <w:divBdr>
        <w:top w:val="none" w:sz="0" w:space="0" w:color="auto"/>
        <w:left w:val="none" w:sz="0" w:space="0" w:color="auto"/>
        <w:bottom w:val="none" w:sz="0" w:space="0" w:color="auto"/>
        <w:right w:val="none" w:sz="0" w:space="0" w:color="auto"/>
      </w:divBdr>
    </w:div>
    <w:div w:id="2085299100">
      <w:bodyDiv w:val="1"/>
      <w:marLeft w:val="0"/>
      <w:marRight w:val="0"/>
      <w:marTop w:val="0"/>
      <w:marBottom w:val="0"/>
      <w:divBdr>
        <w:top w:val="none" w:sz="0" w:space="0" w:color="auto"/>
        <w:left w:val="none" w:sz="0" w:space="0" w:color="auto"/>
        <w:bottom w:val="none" w:sz="0" w:space="0" w:color="auto"/>
        <w:right w:val="none" w:sz="0" w:space="0" w:color="auto"/>
      </w:divBdr>
    </w:div>
    <w:div w:id="2095777272">
      <w:bodyDiv w:val="1"/>
      <w:marLeft w:val="0"/>
      <w:marRight w:val="0"/>
      <w:marTop w:val="0"/>
      <w:marBottom w:val="0"/>
      <w:divBdr>
        <w:top w:val="none" w:sz="0" w:space="0" w:color="auto"/>
        <w:left w:val="none" w:sz="0" w:space="0" w:color="auto"/>
        <w:bottom w:val="none" w:sz="0" w:space="0" w:color="auto"/>
        <w:right w:val="none" w:sz="0" w:space="0" w:color="auto"/>
      </w:divBdr>
    </w:div>
    <w:div w:id="2097436051">
      <w:bodyDiv w:val="1"/>
      <w:marLeft w:val="0"/>
      <w:marRight w:val="0"/>
      <w:marTop w:val="0"/>
      <w:marBottom w:val="0"/>
      <w:divBdr>
        <w:top w:val="none" w:sz="0" w:space="0" w:color="auto"/>
        <w:left w:val="none" w:sz="0" w:space="0" w:color="auto"/>
        <w:bottom w:val="none" w:sz="0" w:space="0" w:color="auto"/>
        <w:right w:val="none" w:sz="0" w:space="0" w:color="auto"/>
      </w:divBdr>
    </w:div>
    <w:div w:id="2143308548">
      <w:bodyDiv w:val="1"/>
      <w:marLeft w:val="0"/>
      <w:marRight w:val="0"/>
      <w:marTop w:val="0"/>
      <w:marBottom w:val="0"/>
      <w:divBdr>
        <w:top w:val="none" w:sz="0" w:space="0" w:color="auto"/>
        <w:left w:val="none" w:sz="0" w:space="0" w:color="auto"/>
        <w:bottom w:val="none" w:sz="0" w:space="0" w:color="auto"/>
        <w:right w:val="none" w:sz="0" w:space="0" w:color="auto"/>
      </w:divBdr>
    </w:div>
    <w:div w:id="214631275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max.alva@metso.com" TargetMode="External"/><Relationship Id="rId18" Type="http://schemas.openxmlformats.org/officeDocument/2006/relationships/hyperlink" Target="https://www.metso.com/insights/blog/mining-and-metals/key-considerations-in-thickener-modernizations/" TargetMode="External"/><Relationship Id="rId26"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hyperlink" Target="https://www.metso.com/insights/blog/mining-and-metals/maximizing-longevity-and-performance-with-cutting-edge-thickener-modernizations-to-meet-the-esg-targets/" TargetMode="External"/><Relationship Id="rId7" Type="http://schemas.openxmlformats.org/officeDocument/2006/relationships/settings" Target="settings.xml"/><Relationship Id="rId12" Type="http://schemas.openxmlformats.org/officeDocument/2006/relationships/hyperlink" Target="mailto:michelle.ball@metso.com" TargetMode="External"/><Relationship Id="rId17" Type="http://schemas.openxmlformats.org/officeDocument/2006/relationships/header" Target="header3.xml"/><Relationship Id="rId25" Type="http://schemas.openxmlformats.org/officeDocument/2006/relationships/image" Target="media/image3.jpe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https://im-mining.com/2010/03/23/thickener-sizing-and-the-importance-of-testwork-especially-for-paste/"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guillermo.bermudez@metso.com" TargetMode="External"/><Relationship Id="rId24" Type="http://schemas.openxmlformats.org/officeDocument/2006/relationships/image" Target="media/image2.jpeg"/><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1.jpeg"/><Relationship Id="rId28" Type="http://schemas.openxmlformats.org/officeDocument/2006/relationships/hyperlink" Target="https://www.youtube.com/watch?v=1U_7T-wqHKk" TargetMode="External"/><Relationship Id="rId10" Type="http://schemas.openxmlformats.org/officeDocument/2006/relationships/endnotes" Target="endnotes.xml"/><Relationship Id="rId19" Type="http://schemas.openxmlformats.org/officeDocument/2006/relationships/hyperlink" Target="https://www.metso.com/portfolio/thickener-optimizer/"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yperlink" Target="https://www.metso.com/portfolio/reactorwell/" TargetMode="External"/><Relationship Id="rId27" Type="http://schemas.openxmlformats.org/officeDocument/2006/relationships/hyperlink" Target="https://www.youtube.com/watch?v=Ra1M8UnLUCA" TargetMode="External"/><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746B6C57217C444934C9A49ED2F15E2" ma:contentTypeVersion="11" ma:contentTypeDescription="Create a new document." ma:contentTypeScope="" ma:versionID="f216bc3e6bfefb50852de8b46dda8d4a">
  <xsd:schema xmlns:xsd="http://www.w3.org/2001/XMLSchema" xmlns:xs="http://www.w3.org/2001/XMLSchema" xmlns:p="http://schemas.microsoft.com/office/2006/metadata/properties" xmlns:ns2="daf78c96-4889-487a-83e8-24d7cdcc696e" targetNamespace="http://schemas.microsoft.com/office/2006/metadata/properties" ma:root="true" ma:fieldsID="1cae9aff79e5ac2717bfa9e5fd128c92" ns2:_="">
    <xsd:import namespace="daf78c96-4889-487a-83e8-24d7cdcc69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lcf76f155ced4ddcb4097134ff3c332f"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f78c96-4889-487a-83e8-24d7cdcc69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8e99b4b-6352-45ea-895a-9a6582aee674"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af78c96-4889-487a-83e8-24d7cdcc696e">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CA1CB4-FA82-43D2-8A36-B91AB519C8D8}">
  <ds:schemaRefs>
    <ds:schemaRef ds:uri="http://schemas.microsoft.com/sharepoint/v3/contenttype/forms"/>
  </ds:schemaRefs>
</ds:datastoreItem>
</file>

<file path=customXml/itemProps2.xml><?xml version="1.0" encoding="utf-8"?>
<ds:datastoreItem xmlns:ds="http://schemas.openxmlformats.org/officeDocument/2006/customXml" ds:itemID="{6A94D978-2E1E-42E8-884B-7B7A68E359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f78c96-4889-487a-83e8-24d7cdcc69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54958F2-3B50-4A8E-977A-B3E1449AA3ED}">
  <ds:schemaRefs>
    <ds:schemaRef ds:uri="http://purl.org/dc/elements/1.1/"/>
    <ds:schemaRef ds:uri="http://www.w3.org/XML/1998/namespace"/>
    <ds:schemaRef ds:uri="http://purl.org/dc/dcmitype/"/>
    <ds:schemaRef ds:uri="http://schemas.microsoft.com/office/2006/documentManagement/types"/>
    <ds:schemaRef ds:uri="http://schemas.microsoft.com/office/infopath/2007/PartnerControls"/>
    <ds:schemaRef ds:uri="http://purl.org/dc/terms/"/>
    <ds:schemaRef ds:uri="http://schemas.openxmlformats.org/package/2006/metadata/core-properties"/>
    <ds:schemaRef ds:uri="daf78c96-4889-487a-83e8-24d7cdcc696e"/>
    <ds:schemaRef ds:uri="http://schemas.microsoft.com/office/2006/metadata/properties"/>
  </ds:schemaRefs>
</ds:datastoreItem>
</file>

<file path=customXml/itemProps4.xml><?xml version="1.0" encoding="utf-8"?>
<ds:datastoreItem xmlns:ds="http://schemas.openxmlformats.org/officeDocument/2006/customXml" ds:itemID="{6B45F9EF-3705-4785-ACD0-BEBCE7D0C5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4809</Words>
  <Characters>27414</Characters>
  <Application>Microsoft Office Word</Application>
  <DocSecurity>0</DocSecurity>
  <Lines>228</Lines>
  <Paragraphs>64</Paragraphs>
  <ScaleCrop>false</ScaleCrop>
  <Company>ISTerre</Company>
  <LinksUpToDate>false</LinksUpToDate>
  <CharactersWithSpaces>32159</CharactersWithSpaces>
  <SharedDoc>false</SharedDoc>
  <HLinks>
    <vt:vector size="60" baseType="variant">
      <vt:variant>
        <vt:i4>2752586</vt:i4>
      </vt:variant>
      <vt:variant>
        <vt:i4>27</vt:i4>
      </vt:variant>
      <vt:variant>
        <vt:i4>0</vt:i4>
      </vt:variant>
      <vt:variant>
        <vt:i4>5</vt:i4>
      </vt:variant>
      <vt:variant>
        <vt:lpwstr>https://www.youtube.com/watch?v=1U_7T-wqHKk</vt:lpwstr>
      </vt:variant>
      <vt:variant>
        <vt:lpwstr/>
      </vt:variant>
      <vt:variant>
        <vt:i4>2687023</vt:i4>
      </vt:variant>
      <vt:variant>
        <vt:i4>24</vt:i4>
      </vt:variant>
      <vt:variant>
        <vt:i4>0</vt:i4>
      </vt:variant>
      <vt:variant>
        <vt:i4>5</vt:i4>
      </vt:variant>
      <vt:variant>
        <vt:lpwstr>https://www.youtube.com/watch?v=Ra1M8UnLUCA</vt:lpwstr>
      </vt:variant>
      <vt:variant>
        <vt:lpwstr/>
      </vt:variant>
      <vt:variant>
        <vt:i4>6225987</vt:i4>
      </vt:variant>
      <vt:variant>
        <vt:i4>21</vt:i4>
      </vt:variant>
      <vt:variant>
        <vt:i4>0</vt:i4>
      </vt:variant>
      <vt:variant>
        <vt:i4>5</vt:i4>
      </vt:variant>
      <vt:variant>
        <vt:lpwstr>https://www.metso.com/portfolio/reactorwell/</vt:lpwstr>
      </vt:variant>
      <vt:variant>
        <vt:lpwstr/>
      </vt:variant>
      <vt:variant>
        <vt:i4>7471158</vt:i4>
      </vt:variant>
      <vt:variant>
        <vt:i4>18</vt:i4>
      </vt:variant>
      <vt:variant>
        <vt:i4>0</vt:i4>
      </vt:variant>
      <vt:variant>
        <vt:i4>5</vt:i4>
      </vt:variant>
      <vt:variant>
        <vt:lpwstr>https://www.metso.com/insights/blog/mining-and-metals/maximizing-longevity-and-performance-with-cutting-edge-thickener-modernizations-to-meet-the-esg-targets/</vt:lpwstr>
      </vt:variant>
      <vt:variant>
        <vt:lpwstr/>
      </vt:variant>
      <vt:variant>
        <vt:i4>7405615</vt:i4>
      </vt:variant>
      <vt:variant>
        <vt:i4>15</vt:i4>
      </vt:variant>
      <vt:variant>
        <vt:i4>0</vt:i4>
      </vt:variant>
      <vt:variant>
        <vt:i4>5</vt:i4>
      </vt:variant>
      <vt:variant>
        <vt:lpwstr>https://im-mining.com/2010/03/23/thickener-sizing-and-the-importance-of-testwork-especially-for-paste/</vt:lpwstr>
      </vt:variant>
      <vt:variant>
        <vt:lpwstr/>
      </vt:variant>
      <vt:variant>
        <vt:i4>1966155</vt:i4>
      </vt:variant>
      <vt:variant>
        <vt:i4>12</vt:i4>
      </vt:variant>
      <vt:variant>
        <vt:i4>0</vt:i4>
      </vt:variant>
      <vt:variant>
        <vt:i4>5</vt:i4>
      </vt:variant>
      <vt:variant>
        <vt:lpwstr>https://www.metso.com/portfolio/thickener-optimizer/</vt:lpwstr>
      </vt:variant>
      <vt:variant>
        <vt:lpwstr/>
      </vt:variant>
      <vt:variant>
        <vt:i4>524361</vt:i4>
      </vt:variant>
      <vt:variant>
        <vt:i4>9</vt:i4>
      </vt:variant>
      <vt:variant>
        <vt:i4>0</vt:i4>
      </vt:variant>
      <vt:variant>
        <vt:i4>5</vt:i4>
      </vt:variant>
      <vt:variant>
        <vt:lpwstr>https://www.metso.com/insights/blog/mining-and-metals/key-considerations-in-thickener-modernizations/</vt:lpwstr>
      </vt:variant>
      <vt:variant>
        <vt:lpwstr/>
      </vt:variant>
      <vt:variant>
        <vt:i4>7798813</vt:i4>
      </vt:variant>
      <vt:variant>
        <vt:i4>6</vt:i4>
      </vt:variant>
      <vt:variant>
        <vt:i4>0</vt:i4>
      </vt:variant>
      <vt:variant>
        <vt:i4>5</vt:i4>
      </vt:variant>
      <vt:variant>
        <vt:lpwstr>mailto:max.alva@metso.com</vt:lpwstr>
      </vt:variant>
      <vt:variant>
        <vt:lpwstr/>
      </vt:variant>
      <vt:variant>
        <vt:i4>4063323</vt:i4>
      </vt:variant>
      <vt:variant>
        <vt:i4>3</vt:i4>
      </vt:variant>
      <vt:variant>
        <vt:i4>0</vt:i4>
      </vt:variant>
      <vt:variant>
        <vt:i4>5</vt:i4>
      </vt:variant>
      <vt:variant>
        <vt:lpwstr>mailto:michelle.ball@metso.com</vt:lpwstr>
      </vt:variant>
      <vt:variant>
        <vt:lpwstr/>
      </vt:variant>
      <vt:variant>
        <vt:i4>655478</vt:i4>
      </vt:variant>
      <vt:variant>
        <vt:i4>0</vt:i4>
      </vt:variant>
      <vt:variant>
        <vt:i4>0</vt:i4>
      </vt:variant>
      <vt:variant>
        <vt:i4>5</vt:i4>
      </vt:variant>
      <vt:variant>
        <vt:lpwstr>mailto:guillermo.bermudez@metso.com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Sempéré</dc:creator>
  <cp:keywords/>
  <cp:lastModifiedBy>Guillermo Bermudez</cp:lastModifiedBy>
  <cp:revision>3</cp:revision>
  <cp:lastPrinted>2015-02-13T16:19:00Z</cp:lastPrinted>
  <dcterms:created xsi:type="dcterms:W3CDTF">2025-07-18T19:05:00Z</dcterms:created>
  <dcterms:modified xsi:type="dcterms:W3CDTF">2025-07-18T19:10:00Z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0x010100C746B6C57217C444934C9A49ED2F15E2</vt:lpwstr>
  </property>
  <property fmtid="{D5CDD505-2E9C-101B-9397-08002B2CF9AE}" pid="3" name="MediaServiceImageTags">
    <vt:lpwstr/>
  </property>
</Properties>
</file>