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5A29" w14:textId="79E80793" w:rsidR="007B2ECC" w:rsidRPr="00CD6E41" w:rsidRDefault="00F10E3F" w:rsidP="00CD6E41">
      <w:pPr>
        <w:spacing w:after="0" w:line="360" w:lineRule="auto"/>
        <w:contextualSpacing/>
        <w:jc w:val="both"/>
        <w:rPr>
          <w:rFonts w:ascii="Arial" w:eastAsia="Times New Roman" w:hAnsi="Arial" w:cs="Arial"/>
        </w:rPr>
      </w:pPr>
      <w:bookmarkStart w:id="0" w:name="_Hlk131008425"/>
      <w:r w:rsidRPr="00CD6E41">
        <w:rPr>
          <w:rFonts w:ascii="Arial" w:hAnsi="Arial" w:cs="Arial"/>
          <w:b/>
          <w:bCs/>
          <w:lang w:val="es-MX"/>
        </w:rPr>
        <w:t>Título</w:t>
      </w:r>
      <w:r w:rsidR="000A14EF" w:rsidRPr="00CD6E41">
        <w:rPr>
          <w:rFonts w:ascii="Arial" w:hAnsi="Arial" w:cs="Arial"/>
          <w:b/>
          <w:bCs/>
          <w:lang w:val="es-MX"/>
        </w:rPr>
        <w:t xml:space="preserve"> del trabajo</w:t>
      </w:r>
      <w:r w:rsidRPr="00CD6E41">
        <w:rPr>
          <w:rFonts w:ascii="Arial" w:hAnsi="Arial" w:cs="Arial"/>
          <w:b/>
          <w:bCs/>
          <w:lang w:val="es-MX"/>
        </w:rPr>
        <w:t xml:space="preserve">: </w:t>
      </w:r>
      <w:r w:rsidR="00C35ABB" w:rsidRPr="00CD6E41">
        <w:rPr>
          <w:rFonts w:ascii="Arial" w:hAnsi="Arial" w:cs="Arial"/>
          <w:lang w:val="es-MX"/>
        </w:rPr>
        <w:t>“</w:t>
      </w:r>
      <w:r w:rsidR="00450B1D" w:rsidRPr="00CD6E41">
        <w:rPr>
          <w:rFonts w:ascii="Arial" w:hAnsi="Arial" w:cs="Arial"/>
          <w:lang w:val="es-MX"/>
        </w:rPr>
        <w:t xml:space="preserve">Incremento de la recuperación de oro en </w:t>
      </w:r>
      <w:r w:rsidR="00450B1D" w:rsidRPr="00CD6E41">
        <w:rPr>
          <w:rFonts w:ascii="Arial" w:eastAsia="Times New Roman" w:hAnsi="Arial" w:cs="Arial"/>
        </w:rPr>
        <w:t xml:space="preserve">Pads de lixiviación </w:t>
      </w:r>
      <w:r w:rsidR="007B2ECC" w:rsidRPr="00CD6E41">
        <w:rPr>
          <w:rFonts w:ascii="Arial" w:eastAsia="Times New Roman" w:hAnsi="Arial" w:cs="Arial"/>
        </w:rPr>
        <w:t>con alto contenido de arcillas</w:t>
      </w:r>
      <w:r w:rsidR="00C35ABB" w:rsidRPr="00CD6E41">
        <w:rPr>
          <w:rFonts w:ascii="Arial" w:eastAsia="Times New Roman" w:hAnsi="Arial" w:cs="Arial"/>
        </w:rPr>
        <w:t xml:space="preserve"> </w:t>
      </w:r>
      <w:r w:rsidR="001D02E6" w:rsidRPr="00CD6E41">
        <w:rPr>
          <w:rFonts w:ascii="Arial" w:eastAsia="Times New Roman" w:hAnsi="Arial" w:cs="Arial"/>
        </w:rPr>
        <w:t xml:space="preserve">por efecto de la tensión superficial </w:t>
      </w:r>
      <w:r w:rsidR="00C35ABB" w:rsidRPr="00CD6E41">
        <w:rPr>
          <w:rFonts w:ascii="Arial" w:eastAsia="Times New Roman" w:hAnsi="Arial" w:cs="Arial"/>
        </w:rPr>
        <w:t>- C</w:t>
      </w:r>
      <w:r w:rsidR="007B2ECC" w:rsidRPr="00CD6E41">
        <w:rPr>
          <w:rFonts w:ascii="Arial" w:eastAsia="Times New Roman" w:hAnsi="Arial" w:cs="Arial"/>
        </w:rPr>
        <w:t xml:space="preserve">aso mina Shahuindo” </w:t>
      </w:r>
    </w:p>
    <w:p w14:paraId="6EC83D60" w14:textId="12E784C6" w:rsidR="00CD057C" w:rsidRPr="00CD6E41" w:rsidRDefault="00CD057C" w:rsidP="00CD6E41">
      <w:pPr>
        <w:spacing w:after="0" w:line="360" w:lineRule="auto"/>
        <w:contextualSpacing/>
        <w:jc w:val="both"/>
        <w:rPr>
          <w:rFonts w:ascii="Arial" w:eastAsia="Times New Roman" w:hAnsi="Arial" w:cs="Arial"/>
          <w:b/>
          <w:bCs/>
        </w:rPr>
      </w:pPr>
      <w:r w:rsidRPr="00CD6E41">
        <w:rPr>
          <w:rFonts w:ascii="Arial" w:eastAsia="Times New Roman" w:hAnsi="Arial" w:cs="Arial"/>
          <w:b/>
          <w:bCs/>
        </w:rPr>
        <w:t xml:space="preserve">Tema: </w:t>
      </w:r>
      <w:r w:rsidRPr="00CD6E41">
        <w:rPr>
          <w:rFonts w:ascii="Arial" w:eastAsia="Times New Roman" w:hAnsi="Arial" w:cs="Arial"/>
        </w:rPr>
        <w:t>Optimización de operaciones y procesos en plantas.</w:t>
      </w:r>
    </w:p>
    <w:bookmarkEnd w:id="0"/>
    <w:p w14:paraId="7FC385DD" w14:textId="0728682D" w:rsidR="003704C5" w:rsidRPr="00CD6E41" w:rsidRDefault="00D00622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Categoría</w:t>
      </w:r>
      <w:r w:rsidR="00F10E3F" w:rsidRPr="00CD6E41">
        <w:rPr>
          <w:rFonts w:ascii="Arial" w:hAnsi="Arial" w:cs="Arial"/>
          <w:b/>
          <w:bCs/>
          <w:lang w:val="es-MX"/>
        </w:rPr>
        <w:t xml:space="preserve">: </w:t>
      </w:r>
      <w:r w:rsidRPr="00CD6E41">
        <w:rPr>
          <w:rFonts w:ascii="Arial" w:hAnsi="Arial" w:cs="Arial"/>
          <w:lang w:val="es-MX"/>
        </w:rPr>
        <w:t>Procesamiento</w:t>
      </w:r>
      <w:r w:rsidR="00F10E3F" w:rsidRPr="00CD6E41">
        <w:rPr>
          <w:rFonts w:ascii="Arial" w:hAnsi="Arial" w:cs="Arial"/>
          <w:lang w:val="es-MX"/>
        </w:rPr>
        <w:t xml:space="preserve"> de Minerales y </w:t>
      </w:r>
      <w:r w:rsidRPr="00CD6E41">
        <w:rPr>
          <w:rFonts w:ascii="Arial" w:hAnsi="Arial" w:cs="Arial"/>
          <w:lang w:val="es-MX"/>
        </w:rPr>
        <w:t>Metalurgia Extractiva</w:t>
      </w:r>
    </w:p>
    <w:p w14:paraId="296AD4E5" w14:textId="77777777" w:rsidR="00D33B40" w:rsidRPr="00CD6E41" w:rsidRDefault="00D33B40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</w:p>
    <w:p w14:paraId="05C207C7" w14:textId="77777777" w:rsidR="00CD057C" w:rsidRPr="00CD6E41" w:rsidRDefault="00CD057C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</w:rPr>
      </w:pPr>
      <w:bookmarkStart w:id="1" w:name="_Hlk100558567"/>
      <w:bookmarkStart w:id="2" w:name="_Hlk131008384"/>
      <w:r w:rsidRPr="00CD6E41">
        <w:rPr>
          <w:rFonts w:ascii="Arial" w:hAnsi="Arial" w:cs="Arial"/>
          <w:b/>
          <w:bCs/>
        </w:rPr>
        <w:t>Datos del autor y coautores</w:t>
      </w:r>
    </w:p>
    <w:p w14:paraId="458CD65F" w14:textId="77777777" w:rsidR="00CD057C" w:rsidRPr="00CD6E41" w:rsidRDefault="00CD057C" w:rsidP="00CD6E41">
      <w:pPr>
        <w:spacing w:after="0" w:line="360" w:lineRule="auto"/>
        <w:contextualSpacing/>
        <w:jc w:val="both"/>
        <w:rPr>
          <w:rFonts w:ascii="Arial" w:hAnsi="Arial" w:cs="Arial"/>
        </w:rPr>
      </w:pPr>
    </w:p>
    <w:p w14:paraId="2154095D" w14:textId="7FB10800" w:rsidR="00D00622" w:rsidRPr="00CD6E41" w:rsidRDefault="005C7FDE" w:rsidP="00CD6E41">
      <w:pPr>
        <w:spacing w:after="0" w:line="360" w:lineRule="auto"/>
        <w:contextualSpacing/>
        <w:jc w:val="both"/>
        <w:rPr>
          <w:rFonts w:ascii="Arial" w:hAnsi="Arial" w:cs="Arial"/>
        </w:rPr>
      </w:pPr>
      <w:r w:rsidRPr="00CD6E41">
        <w:rPr>
          <w:rFonts w:ascii="Arial" w:hAnsi="Arial" w:cs="Arial"/>
          <w:b/>
          <w:bCs/>
        </w:rPr>
        <w:t>Nombre (</w:t>
      </w:r>
      <w:r w:rsidR="007573E8" w:rsidRPr="00CD6E41">
        <w:rPr>
          <w:rFonts w:ascii="Arial" w:hAnsi="Arial" w:cs="Arial"/>
          <w:b/>
          <w:bCs/>
        </w:rPr>
        <w:t>A</w:t>
      </w:r>
      <w:r w:rsidR="00D00622" w:rsidRPr="00CD6E41">
        <w:rPr>
          <w:rFonts w:ascii="Arial" w:hAnsi="Arial" w:cs="Arial"/>
          <w:b/>
          <w:bCs/>
        </w:rPr>
        <w:t>utor</w:t>
      </w:r>
      <w:r w:rsidRPr="00CD6E41">
        <w:rPr>
          <w:rFonts w:ascii="Arial" w:hAnsi="Arial" w:cs="Arial"/>
          <w:b/>
          <w:bCs/>
        </w:rPr>
        <w:t>)</w:t>
      </w:r>
      <w:r w:rsidR="00D00622" w:rsidRPr="00CD6E41">
        <w:rPr>
          <w:rFonts w:ascii="Arial" w:hAnsi="Arial" w:cs="Arial"/>
          <w:b/>
          <w:bCs/>
        </w:rPr>
        <w:t xml:space="preserve">: </w:t>
      </w:r>
      <w:r w:rsidR="007D6C70" w:rsidRPr="00CD6E41">
        <w:rPr>
          <w:rFonts w:ascii="Arial" w:hAnsi="Arial" w:cs="Arial"/>
        </w:rPr>
        <w:t>Miguel Angel Quispe</w:t>
      </w:r>
      <w:r w:rsidR="00CD057C" w:rsidRPr="00CD6E41">
        <w:rPr>
          <w:rFonts w:ascii="Arial" w:hAnsi="Arial" w:cs="Arial"/>
        </w:rPr>
        <w:t xml:space="preserve"> Ordoñez</w:t>
      </w:r>
    </w:p>
    <w:p w14:paraId="2FF7EFC1" w14:textId="77777777" w:rsidR="00D00622" w:rsidRPr="00CD6E41" w:rsidRDefault="00D00622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Empresa: </w:t>
      </w:r>
      <w:r w:rsidRPr="00CD6E41">
        <w:rPr>
          <w:rFonts w:ascii="Arial" w:hAnsi="Arial" w:cs="Arial"/>
          <w:lang w:val="es-MX"/>
        </w:rPr>
        <w:t>Pan American Silver Perú – Mina Shahuindo</w:t>
      </w:r>
    </w:p>
    <w:p w14:paraId="55B59714" w14:textId="6C5136B8" w:rsidR="00D00622" w:rsidRPr="00CD6E41" w:rsidRDefault="00D00622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Cargo: </w:t>
      </w:r>
      <w:proofErr w:type="gramStart"/>
      <w:r w:rsidR="00FC351C" w:rsidRPr="00CD6E41">
        <w:rPr>
          <w:rFonts w:ascii="Arial" w:hAnsi="Arial" w:cs="Arial"/>
          <w:lang w:val="es-MX"/>
        </w:rPr>
        <w:t>Jefe</w:t>
      </w:r>
      <w:proofErr w:type="gramEnd"/>
      <w:r w:rsidR="00FC351C" w:rsidRPr="00CD6E41">
        <w:rPr>
          <w:rFonts w:ascii="Arial" w:hAnsi="Arial" w:cs="Arial"/>
          <w:lang w:val="es-MX"/>
        </w:rPr>
        <w:t xml:space="preserve"> de Metalurgia</w:t>
      </w:r>
    </w:p>
    <w:p w14:paraId="3271BD8C" w14:textId="09F1278F" w:rsidR="00D00622" w:rsidRPr="00CD6E41" w:rsidRDefault="00D00622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Dirección: </w:t>
      </w:r>
      <w:r w:rsidR="00426DCA" w:rsidRPr="00CD6E41">
        <w:rPr>
          <w:rFonts w:ascii="Arial" w:hAnsi="Arial" w:cs="Arial"/>
          <w:lang w:val="es-MX"/>
        </w:rPr>
        <w:t xml:space="preserve">Provincia de Cajabamba, </w:t>
      </w:r>
      <w:r w:rsidRPr="00CD6E41">
        <w:rPr>
          <w:rFonts w:ascii="Arial" w:hAnsi="Arial" w:cs="Arial"/>
          <w:lang w:val="es-MX"/>
        </w:rPr>
        <w:t>Cajamarca-Perú</w:t>
      </w:r>
    </w:p>
    <w:p w14:paraId="03875532" w14:textId="1978417D" w:rsidR="003859E5" w:rsidRPr="00CD6E41" w:rsidRDefault="003859E5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Tel</w:t>
      </w:r>
      <w:r w:rsidR="00C22D24" w:rsidRPr="00CD6E41">
        <w:rPr>
          <w:rFonts w:ascii="Arial" w:hAnsi="Arial" w:cs="Arial"/>
          <w:b/>
          <w:bCs/>
          <w:lang w:val="es-MX"/>
        </w:rPr>
        <w:t>é</w:t>
      </w:r>
      <w:r w:rsidRPr="00CD6E41">
        <w:rPr>
          <w:rFonts w:ascii="Arial" w:hAnsi="Arial" w:cs="Arial"/>
          <w:b/>
          <w:bCs/>
          <w:lang w:val="es-MX"/>
        </w:rPr>
        <w:t xml:space="preserve">fono Fijo: </w:t>
      </w:r>
      <w:r w:rsidRPr="00CD6E41">
        <w:rPr>
          <w:rFonts w:ascii="Arial" w:hAnsi="Arial" w:cs="Arial"/>
          <w:lang w:val="es-MX"/>
        </w:rPr>
        <w:t xml:space="preserve">(511) </w:t>
      </w:r>
      <w:bookmarkStart w:id="3" w:name="_Hlk194415064"/>
      <w:r w:rsidR="00697984" w:rsidRPr="00CD6E41">
        <w:rPr>
          <w:rFonts w:ascii="Arial" w:hAnsi="Arial" w:cs="Arial"/>
          <w:lang w:val="es-MX"/>
        </w:rPr>
        <w:t>618</w:t>
      </w:r>
      <w:r w:rsidR="00525E98" w:rsidRPr="00CD6E41">
        <w:rPr>
          <w:rFonts w:ascii="Arial" w:hAnsi="Arial" w:cs="Arial"/>
          <w:lang w:val="es-MX"/>
        </w:rPr>
        <w:t xml:space="preserve"> </w:t>
      </w:r>
      <w:r w:rsidR="00697984" w:rsidRPr="00CD6E41">
        <w:rPr>
          <w:rFonts w:ascii="Arial" w:hAnsi="Arial" w:cs="Arial"/>
          <w:lang w:val="es-MX"/>
        </w:rPr>
        <w:t>9700 Anexo 715</w:t>
      </w:r>
      <w:bookmarkEnd w:id="3"/>
    </w:p>
    <w:p w14:paraId="026208C6" w14:textId="2729DEA0" w:rsidR="003859E5" w:rsidRPr="00CD6E41" w:rsidRDefault="00C22D24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Teléfono</w:t>
      </w:r>
      <w:r w:rsidR="003859E5" w:rsidRPr="00CD6E41">
        <w:rPr>
          <w:rFonts w:ascii="Arial" w:hAnsi="Arial" w:cs="Arial"/>
          <w:b/>
          <w:bCs/>
          <w:lang w:val="es-MX"/>
        </w:rPr>
        <w:t xml:space="preserve"> Móvil:</w:t>
      </w:r>
      <w:r w:rsidR="003859E5" w:rsidRPr="00CD6E41">
        <w:rPr>
          <w:rFonts w:ascii="Arial" w:hAnsi="Arial" w:cs="Arial"/>
          <w:lang w:val="es-MX"/>
        </w:rPr>
        <w:t xml:space="preserve"> (+51)</w:t>
      </w:r>
      <w:r w:rsidRPr="00CD6E41">
        <w:rPr>
          <w:rFonts w:ascii="Arial" w:hAnsi="Arial" w:cs="Arial"/>
          <w:lang w:val="es-MX"/>
        </w:rPr>
        <w:t xml:space="preserve"> 952438389</w:t>
      </w:r>
    </w:p>
    <w:p w14:paraId="5081712F" w14:textId="4544C628" w:rsidR="00D00622" w:rsidRPr="00CD6E41" w:rsidRDefault="00D00622" w:rsidP="00CD6E41">
      <w:pPr>
        <w:spacing w:after="0" w:line="360" w:lineRule="auto"/>
        <w:contextualSpacing/>
        <w:jc w:val="both"/>
        <w:rPr>
          <w:rStyle w:val="Hipervnculo"/>
          <w:rFonts w:ascii="Arial" w:hAnsi="Arial" w:cs="Arial"/>
          <w:color w:val="auto"/>
          <w:u w:val="none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Correo Corporativo:</w:t>
      </w:r>
      <w:r w:rsidR="00137FC8" w:rsidRPr="00CD6E41">
        <w:rPr>
          <w:rFonts w:ascii="Arial" w:hAnsi="Arial" w:cs="Arial"/>
          <w:lang w:val="es-MX"/>
        </w:rPr>
        <w:t xml:space="preserve"> </w:t>
      </w:r>
      <w:proofErr w:type="gramStart"/>
      <w:r w:rsidR="00FC351C" w:rsidRPr="00CD6E41">
        <w:rPr>
          <w:rFonts w:ascii="Arial" w:hAnsi="Arial" w:cs="Arial"/>
          <w:lang w:val="es-MX"/>
        </w:rPr>
        <w:t>miguel.quispe</w:t>
      </w:r>
      <w:proofErr w:type="gramEnd"/>
      <w:r w:rsidR="003859E5" w:rsidRPr="00CD6E41">
        <w:rPr>
          <w:rFonts w:ascii="Arial" w:hAnsi="Arial" w:cs="Arial"/>
        </w:rPr>
        <w:fldChar w:fldCharType="begin"/>
      </w:r>
      <w:r w:rsidR="003859E5" w:rsidRPr="00CD6E41">
        <w:rPr>
          <w:rFonts w:ascii="Arial" w:hAnsi="Arial" w:cs="Arial"/>
        </w:rPr>
        <w:instrText>HYPERLINK "mailto:richard.corsino@pe.panamericansilver.com"</w:instrText>
      </w:r>
      <w:r w:rsidR="003859E5" w:rsidRPr="00CD6E41">
        <w:rPr>
          <w:rFonts w:ascii="Arial" w:hAnsi="Arial" w:cs="Arial"/>
        </w:rPr>
      </w:r>
      <w:r w:rsidR="003859E5" w:rsidRPr="00CD6E41">
        <w:rPr>
          <w:rFonts w:ascii="Arial" w:hAnsi="Arial" w:cs="Arial"/>
        </w:rPr>
        <w:fldChar w:fldCharType="separate"/>
      </w:r>
      <w:r w:rsidR="003859E5" w:rsidRPr="00CD6E41">
        <w:rPr>
          <w:rStyle w:val="Hipervnculo"/>
          <w:rFonts w:ascii="Arial" w:hAnsi="Arial" w:cs="Arial"/>
          <w:color w:val="auto"/>
          <w:u w:val="none"/>
          <w:lang w:val="es-MX"/>
        </w:rPr>
        <w:t>@pe.panamericansilver.com</w:t>
      </w:r>
      <w:r w:rsidR="003859E5" w:rsidRPr="00CD6E41">
        <w:rPr>
          <w:rFonts w:ascii="Arial" w:hAnsi="Arial" w:cs="Arial"/>
        </w:rPr>
        <w:fldChar w:fldCharType="end"/>
      </w:r>
    </w:p>
    <w:p w14:paraId="1D7CF1FC" w14:textId="6A1A043A" w:rsidR="005C7FDE" w:rsidRPr="00CD6E41" w:rsidRDefault="003859E5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Correo Personal</w:t>
      </w:r>
      <w:bookmarkStart w:id="4" w:name="_Hlk100566553"/>
      <w:bookmarkEnd w:id="1"/>
      <w:r w:rsidR="007B2ECC" w:rsidRPr="00CD6E41">
        <w:rPr>
          <w:rFonts w:ascii="Arial" w:hAnsi="Arial" w:cs="Arial"/>
          <w:b/>
          <w:bCs/>
          <w:lang w:val="es-MX"/>
        </w:rPr>
        <w:t>:</w:t>
      </w:r>
      <w:r w:rsidR="00697984" w:rsidRPr="00CD6E41">
        <w:rPr>
          <w:rFonts w:ascii="Arial" w:hAnsi="Arial" w:cs="Arial"/>
          <w:b/>
          <w:bCs/>
          <w:lang w:val="es-MX"/>
        </w:rPr>
        <w:t xml:space="preserve"> </w:t>
      </w:r>
      <w:hyperlink r:id="rId5" w:history="1">
        <w:r w:rsidR="00697984" w:rsidRPr="00CD6E41">
          <w:rPr>
            <w:rStyle w:val="Hipervnculo"/>
            <w:rFonts w:ascii="Arial" w:hAnsi="Arial" w:cs="Arial"/>
            <w:color w:val="auto"/>
            <w:u w:val="none"/>
            <w:lang w:val="es-MX"/>
          </w:rPr>
          <w:t>miguelquispe2106@gmail.com</w:t>
        </w:r>
      </w:hyperlink>
    </w:p>
    <w:bookmarkEnd w:id="2"/>
    <w:p w14:paraId="0EB9660A" w14:textId="77777777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</w:p>
    <w:p w14:paraId="7BB9A93A" w14:textId="6F5BA5DD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Nombre (Co Autor): </w:t>
      </w:r>
      <w:r w:rsidRPr="00CD6E41">
        <w:rPr>
          <w:rFonts w:ascii="Arial" w:hAnsi="Arial" w:cs="Arial"/>
          <w:lang w:val="es-MX"/>
        </w:rPr>
        <w:t xml:space="preserve">Pitter </w:t>
      </w:r>
      <w:r w:rsidR="001A02B1" w:rsidRPr="00CD6E41">
        <w:rPr>
          <w:rFonts w:ascii="Arial" w:hAnsi="Arial" w:cs="Arial"/>
          <w:lang w:val="es-MX"/>
        </w:rPr>
        <w:t xml:space="preserve">Pablo </w:t>
      </w:r>
      <w:r w:rsidRPr="00CD6E41">
        <w:rPr>
          <w:rFonts w:ascii="Arial" w:hAnsi="Arial" w:cs="Arial"/>
          <w:lang w:val="es-MX"/>
        </w:rPr>
        <w:t>Huapaya Chumpitaz</w:t>
      </w:r>
    </w:p>
    <w:p w14:paraId="1C9E2017" w14:textId="77777777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Empresa: </w:t>
      </w:r>
      <w:r w:rsidRPr="00CD6E41">
        <w:rPr>
          <w:rFonts w:ascii="Arial" w:hAnsi="Arial" w:cs="Arial"/>
          <w:lang w:val="es-MX"/>
        </w:rPr>
        <w:t>Pan American Silver Perú – Mina Shahuindo</w:t>
      </w:r>
    </w:p>
    <w:p w14:paraId="7941DC4E" w14:textId="0323393B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Cargo: </w:t>
      </w:r>
      <w:r w:rsidRPr="00CD6E41">
        <w:rPr>
          <w:rFonts w:ascii="Arial" w:hAnsi="Arial" w:cs="Arial"/>
          <w:lang w:val="es-MX"/>
        </w:rPr>
        <w:t xml:space="preserve">Gerente de </w:t>
      </w:r>
      <w:r w:rsidR="001A02B1" w:rsidRPr="00CD6E41">
        <w:rPr>
          <w:rFonts w:ascii="Arial" w:hAnsi="Arial" w:cs="Arial"/>
          <w:lang w:val="es-MX"/>
        </w:rPr>
        <w:t>P</w:t>
      </w:r>
      <w:r w:rsidRPr="00CD6E41">
        <w:rPr>
          <w:rFonts w:ascii="Arial" w:hAnsi="Arial" w:cs="Arial"/>
          <w:lang w:val="es-MX"/>
        </w:rPr>
        <w:t>rocesos</w:t>
      </w:r>
    </w:p>
    <w:p w14:paraId="6EADA740" w14:textId="77777777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Dirección: </w:t>
      </w:r>
      <w:r w:rsidRPr="00CD6E41">
        <w:rPr>
          <w:rFonts w:ascii="Arial" w:hAnsi="Arial" w:cs="Arial"/>
          <w:lang w:val="es-MX"/>
        </w:rPr>
        <w:t>Provincia de Cajabamba, Cajamarca-Perú</w:t>
      </w:r>
    </w:p>
    <w:p w14:paraId="634D4094" w14:textId="33C36580" w:rsidR="001A02B1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Teléfono Fijo: </w:t>
      </w:r>
      <w:r w:rsidRPr="00CD6E41">
        <w:rPr>
          <w:rFonts w:ascii="Arial" w:hAnsi="Arial" w:cs="Arial"/>
          <w:lang w:val="es-MX"/>
        </w:rPr>
        <w:t xml:space="preserve">(511) </w:t>
      </w:r>
      <w:r w:rsidR="001A02B1" w:rsidRPr="00CD6E41">
        <w:rPr>
          <w:rFonts w:ascii="Arial" w:hAnsi="Arial" w:cs="Arial"/>
          <w:lang w:val="es-MX"/>
        </w:rPr>
        <w:t>618 9700 Anexo 764</w:t>
      </w:r>
    </w:p>
    <w:p w14:paraId="7F073D67" w14:textId="3B1AF95E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Teléfono Móvil:</w:t>
      </w:r>
      <w:r w:rsidRPr="00CD6E41">
        <w:rPr>
          <w:rFonts w:ascii="Arial" w:hAnsi="Arial" w:cs="Arial"/>
          <w:lang w:val="es-MX"/>
        </w:rPr>
        <w:t xml:space="preserve"> (+51) </w:t>
      </w:r>
      <w:r w:rsidR="001A02B1" w:rsidRPr="00CD6E41">
        <w:rPr>
          <w:rFonts w:ascii="Arial" w:hAnsi="Arial" w:cs="Arial"/>
          <w:lang w:val="es-MX"/>
        </w:rPr>
        <w:t>962303959</w:t>
      </w:r>
    </w:p>
    <w:p w14:paraId="53CB9AF1" w14:textId="0C7DCF54" w:rsidR="001D02E6" w:rsidRPr="00CD6E41" w:rsidRDefault="001D02E6" w:rsidP="00CD6E41">
      <w:pPr>
        <w:spacing w:after="0" w:line="360" w:lineRule="auto"/>
        <w:contextualSpacing/>
        <w:jc w:val="both"/>
        <w:rPr>
          <w:rStyle w:val="Hipervnculo"/>
          <w:rFonts w:ascii="Arial" w:hAnsi="Arial" w:cs="Arial"/>
          <w:color w:val="auto"/>
          <w:u w:val="none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Correo Corporativo:</w:t>
      </w:r>
      <w:r w:rsidRPr="00CD6E41">
        <w:rPr>
          <w:rFonts w:ascii="Arial" w:hAnsi="Arial" w:cs="Arial"/>
          <w:lang w:val="es-MX"/>
        </w:rPr>
        <w:t xml:space="preserve"> </w:t>
      </w:r>
      <w:proofErr w:type="gramStart"/>
      <w:r w:rsidR="001A02B1" w:rsidRPr="00CD6E41">
        <w:rPr>
          <w:rFonts w:ascii="Arial" w:hAnsi="Arial" w:cs="Arial"/>
          <w:lang w:val="es-MX"/>
        </w:rPr>
        <w:t>p</w:t>
      </w:r>
      <w:r w:rsidRPr="00CD6E41">
        <w:rPr>
          <w:rFonts w:ascii="Arial" w:hAnsi="Arial" w:cs="Arial"/>
          <w:lang w:val="es-MX"/>
        </w:rPr>
        <w:t>itter.huapaya</w:t>
      </w:r>
      <w:proofErr w:type="gramEnd"/>
      <w:hyperlink r:id="rId6" w:history="1">
        <w:r w:rsidRPr="00CD6E41">
          <w:rPr>
            <w:rStyle w:val="Hipervnculo"/>
            <w:rFonts w:ascii="Arial" w:hAnsi="Arial" w:cs="Arial"/>
            <w:color w:val="auto"/>
            <w:u w:val="none"/>
            <w:lang w:val="es-MX"/>
          </w:rPr>
          <w:t>@pe.panamericansilver.com</w:t>
        </w:r>
      </w:hyperlink>
    </w:p>
    <w:p w14:paraId="4503F993" w14:textId="13BC35C8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Correo Personal: </w:t>
      </w:r>
      <w:r w:rsidR="001A02B1" w:rsidRPr="00CD6E41">
        <w:rPr>
          <w:rFonts w:ascii="Arial" w:hAnsi="Arial" w:cs="Arial"/>
          <w:lang w:val="es-MX"/>
        </w:rPr>
        <w:t>pphuapaya@hotmail.com</w:t>
      </w:r>
    </w:p>
    <w:p w14:paraId="32FF080B" w14:textId="77777777" w:rsidR="001D02E6" w:rsidRPr="00CD6E41" w:rsidRDefault="001D02E6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</w:p>
    <w:p w14:paraId="6B6A9217" w14:textId="7CE4551A" w:rsidR="00450B1D" w:rsidRPr="00CD6E41" w:rsidRDefault="00392E4C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Palabras clave:</w:t>
      </w:r>
    </w:p>
    <w:p w14:paraId="52854E9D" w14:textId="40B82167" w:rsidR="00392E4C" w:rsidRPr="00CD6E41" w:rsidRDefault="00392E4C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  <w:lang w:val="es-MX"/>
        </w:rPr>
        <w:t xml:space="preserve">Lixiviación, tensoactivo, surfactante, arcillas, pasivación, tensión superficial. </w:t>
      </w:r>
    </w:p>
    <w:p w14:paraId="30ED9CB0" w14:textId="77777777" w:rsidR="00392E4C" w:rsidRPr="00CD6E41" w:rsidRDefault="00392E4C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</w:p>
    <w:p w14:paraId="490B7BCE" w14:textId="51C5EBA3" w:rsidR="00EC75E5" w:rsidRPr="00CD6E41" w:rsidRDefault="006438E0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>Resumen:</w:t>
      </w:r>
    </w:p>
    <w:p w14:paraId="547E506E" w14:textId="36680111" w:rsidR="00DB78B0" w:rsidRPr="00CD6E41" w:rsidRDefault="00DB78B0" w:rsidP="00CD6E41">
      <w:pPr>
        <w:spacing w:line="360" w:lineRule="auto"/>
        <w:jc w:val="both"/>
        <w:rPr>
          <w:rFonts w:ascii="Arial" w:hAnsi="Arial" w:cs="Arial"/>
        </w:rPr>
      </w:pPr>
      <w:r w:rsidRPr="00CD6E41">
        <w:rPr>
          <w:rFonts w:ascii="Arial" w:hAnsi="Arial" w:cs="Arial"/>
        </w:rPr>
        <w:t>Shahuindo es una de las minas de oro más importantes del Perú cuya producción anual promedio de los últimos cuatro años ha sido de 140K</w:t>
      </w:r>
      <w:r w:rsidR="001A02B1" w:rsidRPr="00CD6E41">
        <w:rPr>
          <w:rFonts w:ascii="Arial" w:hAnsi="Arial" w:cs="Arial"/>
        </w:rPr>
        <w:t xml:space="preserve"> </w:t>
      </w:r>
      <w:r w:rsidRPr="00CD6E41">
        <w:rPr>
          <w:rFonts w:ascii="Arial" w:hAnsi="Arial" w:cs="Arial"/>
        </w:rPr>
        <w:t>oz Au, estando actualmente en la séptima posición como productor de oro nacional.</w:t>
      </w:r>
    </w:p>
    <w:p w14:paraId="0CE0796F" w14:textId="30FBF74E" w:rsidR="00DB78B0" w:rsidRPr="00CD6E41" w:rsidRDefault="00DB78B0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  <w:r w:rsidRPr="00CD6E41">
        <w:rPr>
          <w:rFonts w:ascii="Arial" w:hAnsi="Arial" w:cs="Arial"/>
        </w:rPr>
        <w:t xml:space="preserve">Shahuindo </w:t>
      </w:r>
      <w:r w:rsidRPr="00CD6E41">
        <w:rPr>
          <w:rFonts w:ascii="Arial" w:hAnsi="Arial" w:cs="Arial"/>
          <w:lang w:val="es-MX"/>
        </w:rPr>
        <w:t>es una mina a tajo abierto en donde su procesamiento consta de las etapas de Lixiviación en p</w:t>
      </w:r>
      <w:r w:rsidR="00983109" w:rsidRPr="00CD6E41">
        <w:rPr>
          <w:rFonts w:ascii="Arial" w:hAnsi="Arial" w:cs="Arial"/>
          <w:lang w:val="es-MX"/>
        </w:rPr>
        <w:t>ilas</w:t>
      </w:r>
      <w:r w:rsidRPr="00CD6E41">
        <w:rPr>
          <w:rFonts w:ascii="Arial" w:hAnsi="Arial" w:cs="Arial"/>
          <w:lang w:val="es-MX"/>
        </w:rPr>
        <w:t xml:space="preserve"> (1A, 2A, 2B y 2C), proceso ADR (Adsorción -</w:t>
      </w:r>
      <w:r w:rsidR="001A02B1" w:rsidRPr="00CD6E41">
        <w:rPr>
          <w:rFonts w:ascii="Arial" w:hAnsi="Arial" w:cs="Arial"/>
          <w:lang w:val="es-MX"/>
        </w:rPr>
        <w:t xml:space="preserve"> </w:t>
      </w:r>
      <w:r w:rsidRPr="00CD6E41">
        <w:rPr>
          <w:rFonts w:ascii="Arial" w:hAnsi="Arial" w:cs="Arial"/>
          <w:lang w:val="es-MX"/>
        </w:rPr>
        <w:t xml:space="preserve">Desorción -Regeneración) y </w:t>
      </w:r>
      <w:r w:rsidR="001A02B1" w:rsidRPr="00CD6E41">
        <w:rPr>
          <w:rFonts w:ascii="Arial" w:hAnsi="Arial" w:cs="Arial"/>
          <w:lang w:val="es-MX"/>
        </w:rPr>
        <w:t>fundición</w:t>
      </w:r>
      <w:r w:rsidRPr="00CD6E41">
        <w:rPr>
          <w:rFonts w:ascii="Arial" w:hAnsi="Arial" w:cs="Arial"/>
          <w:lang w:val="es-MX"/>
        </w:rPr>
        <w:t xml:space="preserve">. </w:t>
      </w:r>
    </w:p>
    <w:p w14:paraId="4B3E6300" w14:textId="77777777" w:rsidR="00DB78B0" w:rsidRPr="00CD6E41" w:rsidRDefault="00DB78B0" w:rsidP="00CD6E41">
      <w:pPr>
        <w:spacing w:after="0" w:line="360" w:lineRule="auto"/>
        <w:contextualSpacing/>
        <w:jc w:val="both"/>
        <w:rPr>
          <w:rFonts w:ascii="Arial" w:hAnsi="Arial" w:cs="Arial"/>
          <w:lang w:val="es-MX"/>
        </w:rPr>
      </w:pPr>
    </w:p>
    <w:p w14:paraId="1A9F5944" w14:textId="6B49940B" w:rsidR="00DB78B0" w:rsidRPr="00CD6E41" w:rsidRDefault="00DB78B0" w:rsidP="00CD6E41">
      <w:pPr>
        <w:spacing w:after="0" w:line="360" w:lineRule="auto"/>
        <w:contextualSpacing/>
        <w:jc w:val="both"/>
        <w:rPr>
          <w:rFonts w:ascii="Arial" w:hAnsi="Arial" w:cs="Arial"/>
        </w:rPr>
      </w:pPr>
      <w:r w:rsidRPr="00CD6E41">
        <w:rPr>
          <w:rFonts w:ascii="Arial" w:hAnsi="Arial" w:cs="Arial"/>
          <w:lang w:val="es-MX"/>
        </w:rPr>
        <w:lastRenderedPageBreak/>
        <w:t>Se ha</w:t>
      </w:r>
      <w:r w:rsidRPr="00CD6E41">
        <w:rPr>
          <w:rFonts w:ascii="Arial" w:hAnsi="Arial" w:cs="Arial"/>
        </w:rPr>
        <w:t xml:space="preserve"> enfrentado a desafíos significativos en la recuperación de oro debido a la alta presencia de finos y arcillas en su mineral, lo que trajo problemas de aislamiento del oro contenido en el mineral fino, en zonas con mala humectación por impermeabilización y canalizaciones en el pad de lixiviación. A pesar de los esfuerzos iniciales con el blending de material, la heterogeneidad del lecho resultó en una baja recuperación a escala industrial.</w:t>
      </w:r>
    </w:p>
    <w:p w14:paraId="4A2875BB" w14:textId="33CCA3B5" w:rsidR="00DB78B0" w:rsidRPr="00CD6E41" w:rsidRDefault="00DB78B0" w:rsidP="00CD6E41">
      <w:p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 xml:space="preserve">Para superar estos obstáculos, se implementó una estrategia integral que combinó mejoras operativas y optimización fisicoquímica. </w:t>
      </w:r>
      <w:r w:rsidR="008F761E" w:rsidRPr="00CD6E41">
        <w:rPr>
          <w:rFonts w:ascii="Arial" w:hAnsi="Arial" w:cs="Arial"/>
        </w:rPr>
        <w:t xml:space="preserve">La metodología </w:t>
      </w:r>
      <w:r w:rsidRPr="00CD6E41">
        <w:rPr>
          <w:rFonts w:ascii="Arial" w:hAnsi="Arial" w:cs="Arial"/>
        </w:rPr>
        <w:t>clave incluye:</w:t>
      </w:r>
    </w:p>
    <w:p w14:paraId="0D3950E4" w14:textId="77777777" w:rsidR="00DB78B0" w:rsidRPr="00CD6E41" w:rsidRDefault="00DB78B0" w:rsidP="00CD6E41">
      <w:pPr>
        <w:spacing w:line="360" w:lineRule="auto"/>
        <w:rPr>
          <w:rFonts w:ascii="Arial" w:hAnsi="Arial" w:cs="Arial"/>
          <w:b/>
          <w:bCs/>
        </w:rPr>
      </w:pPr>
      <w:r w:rsidRPr="00CD6E41">
        <w:rPr>
          <w:rFonts w:ascii="Arial" w:hAnsi="Arial" w:cs="Arial"/>
          <w:b/>
          <w:bCs/>
        </w:rPr>
        <w:t>Ajustes Operativos:</w:t>
      </w:r>
    </w:p>
    <w:p w14:paraId="6AE0F904" w14:textId="77777777" w:rsidR="00DB78B0" w:rsidRPr="00CD6E41" w:rsidRDefault="00DB78B0" w:rsidP="00CD6E4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Incremento progresivo del blending de mineral.</w:t>
      </w:r>
    </w:p>
    <w:p w14:paraId="53BE0583" w14:textId="77777777" w:rsidR="00DB78B0" w:rsidRPr="00CD6E41" w:rsidRDefault="00DB78B0" w:rsidP="00CD6E4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Mejoramiento en la remoción de celdas.</w:t>
      </w:r>
    </w:p>
    <w:p w14:paraId="3BE6648E" w14:textId="77777777" w:rsidR="00DB78B0" w:rsidRPr="00CD6E41" w:rsidRDefault="00DB78B0" w:rsidP="00CD6E4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 xml:space="preserve">Reducción de la altura de los </w:t>
      </w:r>
      <w:proofErr w:type="spellStart"/>
      <w:r w:rsidRPr="00CD6E41">
        <w:rPr>
          <w:rFonts w:ascii="Arial" w:hAnsi="Arial" w:cs="Arial"/>
        </w:rPr>
        <w:t>lifts</w:t>
      </w:r>
      <w:proofErr w:type="spellEnd"/>
      <w:r w:rsidRPr="00CD6E41">
        <w:rPr>
          <w:rFonts w:ascii="Arial" w:hAnsi="Arial" w:cs="Arial"/>
        </w:rPr>
        <w:t xml:space="preserve"> (de 8 a 6 metros).</w:t>
      </w:r>
    </w:p>
    <w:p w14:paraId="10AC7FFE" w14:textId="77777777" w:rsidR="00DB78B0" w:rsidRPr="00CD6E41" w:rsidRDefault="00DB78B0" w:rsidP="00CD6E4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Intensificación de pruebas metalúrgicas (granulometría, compactación-permeabilidad, lixiviación en columnas).</w:t>
      </w:r>
    </w:p>
    <w:p w14:paraId="44B6F609" w14:textId="77777777" w:rsidR="00DB78B0" w:rsidRPr="00CD6E41" w:rsidRDefault="00DB78B0" w:rsidP="00CD6E41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Control riguroso de la calidad del % de finos.</w:t>
      </w:r>
    </w:p>
    <w:p w14:paraId="3A098B0A" w14:textId="77777777" w:rsidR="00DB78B0" w:rsidRPr="00CD6E41" w:rsidRDefault="00DB78B0" w:rsidP="00CD6E41">
      <w:pPr>
        <w:spacing w:line="360" w:lineRule="auto"/>
        <w:rPr>
          <w:rFonts w:ascii="Arial" w:hAnsi="Arial" w:cs="Arial"/>
          <w:b/>
          <w:bCs/>
        </w:rPr>
      </w:pPr>
      <w:r w:rsidRPr="00CD6E41">
        <w:rPr>
          <w:rFonts w:ascii="Arial" w:hAnsi="Arial" w:cs="Arial"/>
          <w:b/>
          <w:bCs/>
        </w:rPr>
        <w:t>Optimización Fisicoquímica:</w:t>
      </w:r>
    </w:p>
    <w:p w14:paraId="1B27DB52" w14:textId="77777777" w:rsidR="00DB78B0" w:rsidRPr="00CD6E41" w:rsidRDefault="00DB78B0" w:rsidP="00CD6E4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 xml:space="preserve">Caracterización mineralógica detallada, identificando la predominancia de </w:t>
      </w:r>
      <w:proofErr w:type="spellStart"/>
      <w:r w:rsidRPr="00CD6E41">
        <w:rPr>
          <w:rFonts w:ascii="Arial" w:hAnsi="Arial" w:cs="Arial"/>
        </w:rPr>
        <w:t>Illita</w:t>
      </w:r>
      <w:proofErr w:type="spellEnd"/>
      <w:r w:rsidRPr="00CD6E41">
        <w:rPr>
          <w:rFonts w:ascii="Arial" w:hAnsi="Arial" w:cs="Arial"/>
        </w:rPr>
        <w:t xml:space="preserve"> y la presencia de Caolinita y Pirofilita.</w:t>
      </w:r>
    </w:p>
    <w:p w14:paraId="6315A6B6" w14:textId="77777777" w:rsidR="00DB78B0" w:rsidRPr="00CD6E41" w:rsidRDefault="00DB78B0" w:rsidP="00CD6E41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Modificación de la tensión superficial de la solución cianurada para eliminar canalizaciones y lograr una humectación homogénea.</w:t>
      </w:r>
    </w:p>
    <w:p w14:paraId="50A990B9" w14:textId="77777777" w:rsidR="00DB78B0" w:rsidRPr="00CD6E41" w:rsidRDefault="00DB78B0" w:rsidP="00CD6E41">
      <w:pPr>
        <w:spacing w:line="360" w:lineRule="auto"/>
        <w:rPr>
          <w:rFonts w:ascii="Arial" w:hAnsi="Arial" w:cs="Arial"/>
          <w:b/>
          <w:bCs/>
        </w:rPr>
      </w:pPr>
      <w:r w:rsidRPr="00CD6E41">
        <w:rPr>
          <w:rFonts w:ascii="Arial" w:hAnsi="Arial" w:cs="Arial"/>
          <w:b/>
          <w:bCs/>
        </w:rPr>
        <w:t>Esta combinación de estrategias resultó en mejoras sustanciales:</w:t>
      </w:r>
    </w:p>
    <w:p w14:paraId="1421E5AC" w14:textId="77777777" w:rsidR="00DB78B0" w:rsidRPr="00CD6E41" w:rsidRDefault="00DB78B0" w:rsidP="00CD6E4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Incremento significativo en la recuperación de oro.</w:t>
      </w:r>
    </w:p>
    <w:p w14:paraId="7374B081" w14:textId="77777777" w:rsidR="00DB78B0" w:rsidRPr="00CD6E41" w:rsidRDefault="00DB78B0" w:rsidP="00CD6E4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Aumento de la cinética de lixiviación.</w:t>
      </w:r>
    </w:p>
    <w:p w14:paraId="5EA42778" w14:textId="77777777" w:rsidR="00DB78B0" w:rsidRPr="00CD6E41" w:rsidRDefault="00DB78B0" w:rsidP="00CD6E4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Reducción drástica de encharcamientos.</w:t>
      </w:r>
    </w:p>
    <w:p w14:paraId="5A8B01EE" w14:textId="5E2774CA" w:rsidR="00DB78B0" w:rsidRPr="00CD6E41" w:rsidRDefault="00DB78B0" w:rsidP="00CD6E41">
      <w:pPr>
        <w:spacing w:after="0" w:line="360" w:lineRule="auto"/>
        <w:jc w:val="both"/>
        <w:rPr>
          <w:rFonts w:ascii="Arial" w:hAnsi="Arial" w:cs="Arial"/>
        </w:rPr>
      </w:pPr>
      <w:r w:rsidRPr="00CD6E41">
        <w:rPr>
          <w:rFonts w:ascii="Arial" w:hAnsi="Arial" w:cs="Arial"/>
          <w:lang w:val="es-MX"/>
        </w:rPr>
        <w:t>Finalmente se presentarán los resultados obtenidos hasta el momento respecto al incremento de la recuperación de oro, incremento de la cinética de lixiviación, a la disminución de encharcamientos a escala industrial</w:t>
      </w:r>
      <w:r w:rsidR="00D6486B" w:rsidRPr="00CD6E41">
        <w:rPr>
          <w:rFonts w:ascii="Arial" w:hAnsi="Arial" w:cs="Arial"/>
          <w:lang w:val="es-MX"/>
        </w:rPr>
        <w:t xml:space="preserve"> concluyendo con la demostración de</w:t>
      </w:r>
      <w:r w:rsidRPr="00CD6E41">
        <w:rPr>
          <w:rFonts w:ascii="Arial" w:hAnsi="Arial" w:cs="Arial"/>
          <w:lang w:val="es-MX"/>
        </w:rPr>
        <w:t xml:space="preserve"> </w:t>
      </w:r>
      <w:r w:rsidRPr="00CD6E41">
        <w:rPr>
          <w:rFonts w:ascii="Arial" w:hAnsi="Arial" w:cs="Arial"/>
        </w:rPr>
        <w:t>la efectividad de abordar integralmente los desafíos de la lixiviación en minerales con alto contenido de finos, combinando optimización operativa y fisicoquímica</w:t>
      </w:r>
      <w:r w:rsidR="00CD6E41" w:rsidRPr="00CD6E41">
        <w:rPr>
          <w:rFonts w:ascii="Arial" w:hAnsi="Arial" w:cs="Arial"/>
        </w:rPr>
        <w:t xml:space="preserve"> (reducción de la tensión superficial en caso de material fino).</w:t>
      </w:r>
    </w:p>
    <w:p w14:paraId="21D5F169" w14:textId="77777777" w:rsidR="00DB78B0" w:rsidRPr="00CD6E41" w:rsidRDefault="00DB78B0" w:rsidP="00CD6E41">
      <w:pPr>
        <w:spacing w:line="360" w:lineRule="auto"/>
        <w:rPr>
          <w:rFonts w:ascii="Arial" w:hAnsi="Arial" w:cs="Arial"/>
        </w:rPr>
      </w:pPr>
    </w:p>
    <w:p w14:paraId="279B1CD7" w14:textId="77777777" w:rsidR="00DB78B0" w:rsidRPr="00CD6E41" w:rsidRDefault="00DB78B0" w:rsidP="00CD6E41">
      <w:pPr>
        <w:spacing w:line="360" w:lineRule="auto"/>
        <w:rPr>
          <w:rFonts w:ascii="Arial" w:hAnsi="Arial" w:cs="Arial"/>
          <w:b/>
          <w:bCs/>
        </w:rPr>
      </w:pPr>
      <w:r w:rsidRPr="00CD6E41">
        <w:rPr>
          <w:rFonts w:ascii="Arial" w:hAnsi="Arial" w:cs="Arial"/>
          <w:b/>
          <w:bCs/>
        </w:rPr>
        <w:t>Puntos Clave Resaltados:</w:t>
      </w:r>
    </w:p>
    <w:p w14:paraId="04AE39D4" w14:textId="77777777" w:rsidR="00DB78B0" w:rsidRPr="00CD6E41" w:rsidRDefault="00DB78B0" w:rsidP="00CD6E41">
      <w:p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Problema Central: Impacto de los finos y arcillas en la permeabilidad y recuperación.</w:t>
      </w:r>
    </w:p>
    <w:p w14:paraId="2AED25B3" w14:textId="77777777" w:rsidR="00DB78B0" w:rsidRPr="00CD6E41" w:rsidRDefault="00DB78B0" w:rsidP="00CD6E41">
      <w:p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lastRenderedPageBreak/>
        <w:t>Solución Integral: Combinación de ajustes operativos y optimización fisicoquímica.</w:t>
      </w:r>
    </w:p>
    <w:p w14:paraId="66CC19E5" w14:textId="77777777" w:rsidR="00DB78B0" w:rsidRPr="00CD6E41" w:rsidRDefault="00DB78B0" w:rsidP="00CD6E41">
      <w:p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Resultados Tangibles: Incremento en la recuperación, cinética y reducción de encharcamientos.</w:t>
      </w:r>
    </w:p>
    <w:p w14:paraId="3F0A462D" w14:textId="77777777" w:rsidR="00DB78B0" w:rsidRPr="00CD6E41" w:rsidRDefault="00DB78B0" w:rsidP="00CD6E41">
      <w:pPr>
        <w:spacing w:line="360" w:lineRule="auto"/>
        <w:rPr>
          <w:rFonts w:ascii="Arial" w:hAnsi="Arial" w:cs="Arial"/>
        </w:rPr>
      </w:pPr>
      <w:r w:rsidRPr="00CD6E41">
        <w:rPr>
          <w:rFonts w:ascii="Arial" w:hAnsi="Arial" w:cs="Arial"/>
        </w:rPr>
        <w:t>Enfoque en la Innovación: Modificación de la tensión superficial como factor clave.</w:t>
      </w:r>
    </w:p>
    <w:p w14:paraId="116BF93F" w14:textId="77777777" w:rsidR="00CD6E41" w:rsidRDefault="00CD6E41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bookmarkStart w:id="5" w:name="_Hlk131008344"/>
      <w:bookmarkEnd w:id="4"/>
    </w:p>
    <w:p w14:paraId="2D067F4D" w14:textId="3B5D9D65" w:rsidR="00426DCA" w:rsidRPr="00CD6E41" w:rsidRDefault="000A14EF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b/>
          <w:bCs/>
          <w:lang w:val="es-MX"/>
        </w:rPr>
        <w:t xml:space="preserve">Breve </w:t>
      </w:r>
      <w:r w:rsidR="00426DCA" w:rsidRPr="00CD6E41">
        <w:rPr>
          <w:rFonts w:ascii="Arial" w:hAnsi="Arial" w:cs="Arial"/>
          <w:b/>
          <w:bCs/>
          <w:lang w:val="es-MX"/>
        </w:rPr>
        <w:t>Reseña Profesional</w:t>
      </w:r>
      <w:r w:rsidR="00AB0CF7" w:rsidRPr="00CD6E41">
        <w:rPr>
          <w:rFonts w:ascii="Arial" w:hAnsi="Arial" w:cs="Arial"/>
          <w:b/>
          <w:bCs/>
          <w:lang w:val="es-MX"/>
        </w:rPr>
        <w:t xml:space="preserve">: </w:t>
      </w:r>
    </w:p>
    <w:bookmarkEnd w:id="5"/>
    <w:p w14:paraId="310F5A1D" w14:textId="77777777" w:rsidR="00697984" w:rsidRPr="00CD6E41" w:rsidRDefault="00697984" w:rsidP="00CD6E41">
      <w:pPr>
        <w:autoSpaceDE w:val="0"/>
        <w:autoSpaceDN w:val="0"/>
        <w:spacing w:after="0" w:line="360" w:lineRule="auto"/>
        <w:contextualSpacing/>
        <w:jc w:val="both"/>
        <w:rPr>
          <w:rFonts w:ascii="Arial" w:hAnsi="Arial" w:cs="Arial"/>
          <w:b/>
          <w:bCs/>
        </w:rPr>
      </w:pPr>
    </w:p>
    <w:p w14:paraId="0D9C2852" w14:textId="6446DFD2" w:rsidR="00697984" w:rsidRPr="00CD6E41" w:rsidRDefault="00893A0A" w:rsidP="00CD6E41">
      <w:pPr>
        <w:autoSpaceDE w:val="0"/>
        <w:autoSpaceDN w:val="0"/>
        <w:spacing w:after="0" w:line="360" w:lineRule="auto"/>
        <w:contextualSpacing/>
        <w:jc w:val="both"/>
        <w:rPr>
          <w:rFonts w:ascii="Arial" w:hAnsi="Arial" w:cs="Arial"/>
          <w:color w:val="000000"/>
          <w:shd w:val="clear" w:color="auto" w:fill="FFFFFF"/>
        </w:rPr>
      </w:pPr>
      <w:r w:rsidRPr="00CD6E41">
        <w:rPr>
          <w:rFonts w:ascii="Arial" w:hAnsi="Arial" w:cs="Arial"/>
          <w:b/>
          <w:bCs/>
        </w:rPr>
        <w:t>Miguel Angel Quispe</w:t>
      </w:r>
      <w:r w:rsidR="00244D78" w:rsidRPr="00CD6E41">
        <w:rPr>
          <w:rFonts w:ascii="Arial" w:hAnsi="Arial" w:cs="Arial"/>
          <w:b/>
          <w:bCs/>
        </w:rPr>
        <w:t>:</w:t>
      </w:r>
      <w:r w:rsidR="00244D78" w:rsidRPr="00CD6E41">
        <w:rPr>
          <w:rFonts w:ascii="Arial" w:hAnsi="Arial" w:cs="Arial"/>
        </w:rPr>
        <w:t xml:space="preserve"> </w:t>
      </w:r>
      <w:r w:rsidR="00E50EDE" w:rsidRPr="00CD6E41">
        <w:rPr>
          <w:rFonts w:ascii="Arial" w:hAnsi="Arial" w:cs="Arial"/>
        </w:rPr>
        <w:t xml:space="preserve">Es </w:t>
      </w:r>
      <w:r w:rsidR="00697984" w:rsidRPr="00CD6E41">
        <w:rPr>
          <w:rFonts w:ascii="Arial" w:hAnsi="Arial" w:cs="Arial"/>
          <w:color w:val="000000"/>
          <w:shd w:val="clear" w:color="auto" w:fill="FFFFFF"/>
        </w:rPr>
        <w:t>Ingeniero Metalurgista con un magister en Gestión y Dirección de Empresas en la Universidad de Tarapacá, más de 15 años de experiencia en metalurgia extractiva con trabajos realizados en:</w:t>
      </w:r>
    </w:p>
    <w:p w14:paraId="0E055EC0" w14:textId="77777777" w:rsidR="00B56A0D" w:rsidRPr="00CD6E41" w:rsidRDefault="00B56A0D" w:rsidP="00CD6E41">
      <w:pPr>
        <w:autoSpaceDE w:val="0"/>
        <w:autoSpaceDN w:val="0"/>
        <w:spacing w:after="0" w:line="360" w:lineRule="auto"/>
        <w:contextualSpacing/>
        <w:jc w:val="both"/>
        <w:rPr>
          <w:rFonts w:ascii="Arial" w:hAnsi="Arial" w:cs="Arial"/>
        </w:rPr>
      </w:pPr>
    </w:p>
    <w:p w14:paraId="3AC39BAB" w14:textId="6E34C59A" w:rsidR="00697984" w:rsidRPr="00CD6E41" w:rsidRDefault="00697984" w:rsidP="00CD6E41">
      <w:pPr>
        <w:spacing w:after="0" w:line="360" w:lineRule="auto"/>
        <w:contextualSpacing/>
        <w:jc w:val="both"/>
        <w:rPr>
          <w:rFonts w:ascii="Arial" w:hAnsi="Arial" w:cs="Arial"/>
          <w:shd w:val="clear" w:color="auto" w:fill="FFFFFF"/>
        </w:rPr>
      </w:pPr>
      <w:r w:rsidRPr="00CD6E41">
        <w:rPr>
          <w:rFonts w:ascii="Arial" w:hAnsi="Arial" w:cs="Arial"/>
          <w:color w:val="000000"/>
          <w:shd w:val="clear" w:color="auto" w:fill="FFFFFF"/>
        </w:rPr>
        <w:t>-Minerales auríferos: Puesta en marcha supervisión y mejoras de procesos de molienda, flotación de minerales auríferos y lixiviación CIP, Lixiviación en PAD, CIL, ADR y EW.</w:t>
      </w:r>
      <w:r w:rsidRPr="00CD6E41">
        <w:rPr>
          <w:rFonts w:ascii="Arial" w:hAnsi="Arial" w:cs="Arial"/>
        </w:rPr>
        <w:br/>
      </w:r>
      <w:r w:rsidRPr="00CD6E41">
        <w:rPr>
          <w:rFonts w:ascii="Arial" w:hAnsi="Arial" w:cs="Arial"/>
          <w:color w:val="000000"/>
          <w:shd w:val="clear" w:color="auto" w:fill="FFFFFF"/>
        </w:rPr>
        <w:t>-Minerales oxidados de cobre: Especialista en operaciones de Lixiviación ácida, SX y EW, evaluaciones metalúrgicas.</w:t>
      </w:r>
    </w:p>
    <w:p w14:paraId="7D37CCB4" w14:textId="77777777" w:rsidR="00697984" w:rsidRPr="00CD6E41" w:rsidRDefault="00697984" w:rsidP="00CD6E41">
      <w:pPr>
        <w:spacing w:after="0" w:line="360" w:lineRule="auto"/>
        <w:contextualSpacing/>
        <w:jc w:val="both"/>
        <w:rPr>
          <w:rFonts w:ascii="Arial" w:hAnsi="Arial" w:cs="Arial"/>
          <w:b/>
          <w:bCs/>
          <w:lang w:val="es-MX"/>
        </w:rPr>
      </w:pPr>
      <w:r w:rsidRPr="00CD6E41">
        <w:rPr>
          <w:rFonts w:ascii="Arial" w:hAnsi="Arial" w:cs="Arial"/>
          <w:color w:val="000000"/>
          <w:shd w:val="clear" w:color="auto" w:fill="FFFFFF"/>
        </w:rPr>
        <w:t>-Minerales polimetálicos: Diagnóstico de procesos metalúrgicos, desarrollo e implementación de mejoras en plantas de beneficio, experto en procesos de Dewatering.</w:t>
      </w:r>
    </w:p>
    <w:p w14:paraId="08D0A731" w14:textId="77777777" w:rsidR="00A542FB" w:rsidRPr="00CD6E41" w:rsidRDefault="00A542FB" w:rsidP="00CD6E41">
      <w:pPr>
        <w:pStyle w:val="NormalWeb"/>
        <w:kinsoku w:val="0"/>
        <w:overflowPunct w:val="0"/>
        <w:spacing w:before="0" w:beforeAutospacing="0" w:after="0" w:afterAutospacing="0" w:line="360" w:lineRule="auto"/>
        <w:contextualSpacing/>
        <w:jc w:val="both"/>
        <w:textAlignment w:val="baseline"/>
        <w:rPr>
          <w:rFonts w:ascii="Arial" w:hAnsi="Arial" w:cs="Arial"/>
          <w:kern w:val="24"/>
          <w:sz w:val="22"/>
          <w:szCs w:val="22"/>
          <w:lang w:val="es-MX"/>
        </w:rPr>
      </w:pPr>
    </w:p>
    <w:p w14:paraId="55AE6CC9" w14:textId="2C9F6058" w:rsidR="001A02B1" w:rsidRPr="00CD6E41" w:rsidRDefault="001D02E6" w:rsidP="00CD6E41">
      <w:pPr>
        <w:pStyle w:val="NormalWeb"/>
        <w:kinsoku w:val="0"/>
        <w:overflowPunct w:val="0"/>
        <w:spacing w:before="0" w:beforeAutospacing="0" w:after="0" w:afterAutospacing="0" w:line="360" w:lineRule="auto"/>
        <w:contextualSpacing/>
        <w:jc w:val="both"/>
        <w:textAlignment w:val="baseline"/>
        <w:rPr>
          <w:rFonts w:ascii="Arial" w:hAnsi="Arial" w:cs="Arial"/>
          <w:sz w:val="22"/>
          <w:szCs w:val="22"/>
        </w:rPr>
      </w:pPr>
      <w:r w:rsidRPr="00CD6E41">
        <w:rPr>
          <w:rFonts w:ascii="Arial" w:hAnsi="Arial" w:cs="Arial"/>
          <w:b/>
          <w:bCs/>
          <w:sz w:val="22"/>
          <w:szCs w:val="22"/>
        </w:rPr>
        <w:t>Pitter Huapaya Chumpitaz:</w:t>
      </w:r>
      <w:r w:rsidR="001A02B1" w:rsidRPr="00CD6E41">
        <w:rPr>
          <w:rFonts w:ascii="Arial" w:hAnsi="Arial" w:cs="Arial"/>
          <w:b/>
          <w:bCs/>
          <w:sz w:val="22"/>
          <w:szCs w:val="22"/>
        </w:rPr>
        <w:t xml:space="preserve"> </w:t>
      </w:r>
      <w:r w:rsidR="001A02B1" w:rsidRPr="00CD6E41">
        <w:rPr>
          <w:rFonts w:ascii="Arial" w:hAnsi="Arial" w:cs="Arial"/>
          <w:sz w:val="22"/>
          <w:szCs w:val="22"/>
        </w:rPr>
        <w:t>Ingeniero Metalúrgico con más de 25 años de experiencia en la industria minera, especializado en gestión de procesos, optimización de producción y tratamiento de aguas. Actualmente, se desempeña como Gerente de Procesos en Panamerican Silver – Mina Shahuindo, donde lidera la planificación y operación de la planta ADR y el manejo de aguas, asegurando el cumplimiento de metas de producción y eficiencia operativa.</w:t>
      </w:r>
    </w:p>
    <w:p w14:paraId="1F904891" w14:textId="279FA3A5" w:rsidR="001A02B1" w:rsidRPr="00CD6E41" w:rsidRDefault="001A02B1" w:rsidP="00CD6E41">
      <w:pPr>
        <w:pStyle w:val="NormalWeb"/>
        <w:kinsoku w:val="0"/>
        <w:overflowPunct w:val="0"/>
        <w:spacing w:before="0" w:beforeAutospacing="0" w:after="0" w:afterAutospacing="0" w:line="360" w:lineRule="auto"/>
        <w:contextualSpacing/>
        <w:jc w:val="both"/>
        <w:textAlignment w:val="baseline"/>
        <w:rPr>
          <w:rFonts w:ascii="Arial" w:hAnsi="Arial" w:cs="Arial"/>
          <w:sz w:val="22"/>
          <w:szCs w:val="22"/>
        </w:rPr>
      </w:pPr>
      <w:r w:rsidRPr="00CD6E41">
        <w:rPr>
          <w:rFonts w:ascii="Arial" w:hAnsi="Arial" w:cs="Arial"/>
          <w:sz w:val="22"/>
          <w:szCs w:val="22"/>
        </w:rPr>
        <w:t xml:space="preserve">Ha ocupado posiciones clave en diversas empresas mineras, gestionando proyectos de inversión (CAPEX, OPEX), control de </w:t>
      </w:r>
      <w:proofErr w:type="spellStart"/>
      <w:r w:rsidRPr="00CD6E41">
        <w:rPr>
          <w:rFonts w:ascii="Arial" w:hAnsi="Arial" w:cs="Arial"/>
          <w:sz w:val="22"/>
          <w:szCs w:val="22"/>
        </w:rPr>
        <w:t>KPIs</w:t>
      </w:r>
      <w:proofErr w:type="spellEnd"/>
      <w:r w:rsidRPr="00CD6E41">
        <w:rPr>
          <w:rFonts w:ascii="Arial" w:hAnsi="Arial" w:cs="Arial"/>
          <w:sz w:val="22"/>
          <w:szCs w:val="22"/>
        </w:rPr>
        <w:t xml:space="preserve"> y cumplimiento de estándares de seguridad y medio ambiente. Su trayectoria en compañías como Minera Barrick </w:t>
      </w:r>
      <w:proofErr w:type="spellStart"/>
      <w:r w:rsidRPr="00CD6E41">
        <w:rPr>
          <w:rFonts w:ascii="Arial" w:hAnsi="Arial" w:cs="Arial"/>
          <w:sz w:val="22"/>
          <w:szCs w:val="22"/>
        </w:rPr>
        <w:t>Misquichilca</w:t>
      </w:r>
      <w:proofErr w:type="spellEnd"/>
      <w:r w:rsidRPr="00CD6E41">
        <w:rPr>
          <w:rFonts w:ascii="Arial" w:hAnsi="Arial" w:cs="Arial"/>
          <w:sz w:val="22"/>
          <w:szCs w:val="22"/>
        </w:rPr>
        <w:t xml:space="preserve">, Compañía Minera Miski Mayo y Panamerican Silver lo ha consolidado como un experto en lixiviación, metalurgia, </w:t>
      </w:r>
      <w:r w:rsidR="00762EAC" w:rsidRPr="00CD6E41">
        <w:rPr>
          <w:rFonts w:ascii="Arial" w:hAnsi="Arial" w:cs="Arial"/>
          <w:sz w:val="22"/>
          <w:szCs w:val="22"/>
        </w:rPr>
        <w:t>planta</w:t>
      </w:r>
      <w:r w:rsidR="007162A1" w:rsidRPr="00CD6E41">
        <w:rPr>
          <w:rFonts w:ascii="Arial" w:hAnsi="Arial" w:cs="Arial"/>
          <w:sz w:val="22"/>
          <w:szCs w:val="22"/>
        </w:rPr>
        <w:t xml:space="preserve"> de procesos</w:t>
      </w:r>
      <w:r w:rsidR="00762EAC" w:rsidRPr="00CD6E41">
        <w:rPr>
          <w:rFonts w:ascii="Arial" w:hAnsi="Arial" w:cs="Arial"/>
          <w:sz w:val="22"/>
          <w:szCs w:val="22"/>
        </w:rPr>
        <w:t>, fundición</w:t>
      </w:r>
      <w:r w:rsidRPr="00CD6E41">
        <w:rPr>
          <w:rFonts w:ascii="Arial" w:hAnsi="Arial" w:cs="Arial"/>
          <w:sz w:val="22"/>
          <w:szCs w:val="22"/>
        </w:rPr>
        <w:t xml:space="preserve"> de metales y gestión de laboratorios.</w:t>
      </w:r>
    </w:p>
    <w:p w14:paraId="7D3CAB94" w14:textId="26878E78" w:rsidR="001A02B1" w:rsidRPr="00CD6E41" w:rsidRDefault="001A02B1" w:rsidP="00CD6E41">
      <w:pPr>
        <w:pStyle w:val="NormalWeb"/>
        <w:kinsoku w:val="0"/>
        <w:overflowPunct w:val="0"/>
        <w:spacing w:before="0" w:beforeAutospacing="0" w:after="0" w:afterAutospacing="0" w:line="360" w:lineRule="auto"/>
        <w:contextualSpacing/>
        <w:jc w:val="both"/>
        <w:textAlignment w:val="baseline"/>
        <w:rPr>
          <w:rFonts w:ascii="Arial" w:hAnsi="Arial" w:cs="Arial"/>
          <w:sz w:val="22"/>
          <w:szCs w:val="22"/>
        </w:rPr>
      </w:pPr>
      <w:r w:rsidRPr="00CD6E41">
        <w:rPr>
          <w:rFonts w:ascii="Arial" w:hAnsi="Arial" w:cs="Arial"/>
          <w:sz w:val="22"/>
          <w:szCs w:val="22"/>
        </w:rPr>
        <w:t>Cuenta con formación en Ingeniería Metalúrgica por la Universidad Nacional Mayor de San Marcos, complementada con diplomados en Proyectos de Inversión (ESAN), Administración de Negocios y Normas ISO 17025. Su enfoque en liderazgo, seguridad y sostenibilidad lo posiciona como un profesional clave en la optimización de procesos.</w:t>
      </w:r>
    </w:p>
    <w:p w14:paraId="74E69961" w14:textId="1B8F42DB" w:rsidR="001D02E6" w:rsidRPr="001A02B1" w:rsidRDefault="001D02E6" w:rsidP="00CD6E41">
      <w:pPr>
        <w:pStyle w:val="NormalWeb"/>
        <w:kinsoku w:val="0"/>
        <w:overflowPunct w:val="0"/>
        <w:spacing w:before="0" w:beforeAutospacing="0" w:after="0" w:afterAutospacing="0" w:line="360" w:lineRule="auto"/>
        <w:contextualSpacing/>
        <w:jc w:val="both"/>
        <w:textAlignment w:val="baseline"/>
        <w:rPr>
          <w:rFonts w:ascii="Arial" w:hAnsi="Arial" w:cs="Arial"/>
          <w:kern w:val="24"/>
          <w:sz w:val="22"/>
          <w:szCs w:val="22"/>
          <w:lang w:val="es-MX"/>
        </w:rPr>
      </w:pPr>
    </w:p>
    <w:sectPr w:rsidR="001D02E6" w:rsidRPr="001A0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3C3E"/>
    <w:multiLevelType w:val="hybridMultilevel"/>
    <w:tmpl w:val="A60476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D7CA4"/>
    <w:multiLevelType w:val="hybridMultilevel"/>
    <w:tmpl w:val="F6DC19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A130B"/>
    <w:multiLevelType w:val="hybridMultilevel"/>
    <w:tmpl w:val="6AE8AB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272982">
    <w:abstractNumId w:val="1"/>
  </w:num>
  <w:num w:numId="2" w16cid:durableId="482628091">
    <w:abstractNumId w:val="2"/>
  </w:num>
  <w:num w:numId="3" w16cid:durableId="43826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3F"/>
    <w:rsid w:val="000033F4"/>
    <w:rsid w:val="000076CB"/>
    <w:rsid w:val="000160ED"/>
    <w:rsid w:val="00046A44"/>
    <w:rsid w:val="00091026"/>
    <w:rsid w:val="000A14EF"/>
    <w:rsid w:val="000B0BD3"/>
    <w:rsid w:val="000D0B0C"/>
    <w:rsid w:val="000F0BE9"/>
    <w:rsid w:val="000F2B27"/>
    <w:rsid w:val="00137FC8"/>
    <w:rsid w:val="001631D1"/>
    <w:rsid w:val="00173DB1"/>
    <w:rsid w:val="001A02B1"/>
    <w:rsid w:val="001A7A22"/>
    <w:rsid w:val="001D02E6"/>
    <w:rsid w:val="001F0192"/>
    <w:rsid w:val="00241A22"/>
    <w:rsid w:val="00244D78"/>
    <w:rsid w:val="00257862"/>
    <w:rsid w:val="00292E1E"/>
    <w:rsid w:val="002A5BAB"/>
    <w:rsid w:val="002B4BF6"/>
    <w:rsid w:val="002F7E02"/>
    <w:rsid w:val="00300204"/>
    <w:rsid w:val="00316821"/>
    <w:rsid w:val="00352FDB"/>
    <w:rsid w:val="003704C5"/>
    <w:rsid w:val="0038490B"/>
    <w:rsid w:val="003859E5"/>
    <w:rsid w:val="00392E4C"/>
    <w:rsid w:val="00393B2C"/>
    <w:rsid w:val="003B74C9"/>
    <w:rsid w:val="003D66A5"/>
    <w:rsid w:val="003E5943"/>
    <w:rsid w:val="00426DCA"/>
    <w:rsid w:val="00433912"/>
    <w:rsid w:val="00445C68"/>
    <w:rsid w:val="00450B1D"/>
    <w:rsid w:val="00474473"/>
    <w:rsid w:val="00496F86"/>
    <w:rsid w:val="004A1DE2"/>
    <w:rsid w:val="004C7521"/>
    <w:rsid w:val="004D27FC"/>
    <w:rsid w:val="004E4504"/>
    <w:rsid w:val="00501EE3"/>
    <w:rsid w:val="00525E98"/>
    <w:rsid w:val="0055521D"/>
    <w:rsid w:val="005B731F"/>
    <w:rsid w:val="005C6BAB"/>
    <w:rsid w:val="005C7FDE"/>
    <w:rsid w:val="006438E0"/>
    <w:rsid w:val="00653350"/>
    <w:rsid w:val="00697984"/>
    <w:rsid w:val="006E4BF7"/>
    <w:rsid w:val="006E5BA1"/>
    <w:rsid w:val="0070145C"/>
    <w:rsid w:val="007162A1"/>
    <w:rsid w:val="00717AFE"/>
    <w:rsid w:val="00722A9D"/>
    <w:rsid w:val="007443FE"/>
    <w:rsid w:val="00755DF7"/>
    <w:rsid w:val="007573E8"/>
    <w:rsid w:val="00762EAC"/>
    <w:rsid w:val="007A562F"/>
    <w:rsid w:val="007B2ECC"/>
    <w:rsid w:val="007B3351"/>
    <w:rsid w:val="007D0A14"/>
    <w:rsid w:val="007D6C70"/>
    <w:rsid w:val="00812B2C"/>
    <w:rsid w:val="00823C27"/>
    <w:rsid w:val="00832C88"/>
    <w:rsid w:val="00861C16"/>
    <w:rsid w:val="008818EE"/>
    <w:rsid w:val="00893A0A"/>
    <w:rsid w:val="008A46E5"/>
    <w:rsid w:val="008D001D"/>
    <w:rsid w:val="008F761E"/>
    <w:rsid w:val="008F7E4C"/>
    <w:rsid w:val="009360CD"/>
    <w:rsid w:val="009419DE"/>
    <w:rsid w:val="00945A93"/>
    <w:rsid w:val="00983109"/>
    <w:rsid w:val="00986C5D"/>
    <w:rsid w:val="00995FE4"/>
    <w:rsid w:val="00A542FB"/>
    <w:rsid w:val="00A568B6"/>
    <w:rsid w:val="00AB0CF7"/>
    <w:rsid w:val="00AC0B9D"/>
    <w:rsid w:val="00AC1DBA"/>
    <w:rsid w:val="00AD1DA7"/>
    <w:rsid w:val="00B20AD9"/>
    <w:rsid w:val="00B31BFA"/>
    <w:rsid w:val="00B46617"/>
    <w:rsid w:val="00B511A0"/>
    <w:rsid w:val="00B56A0D"/>
    <w:rsid w:val="00BA2FAA"/>
    <w:rsid w:val="00BA457E"/>
    <w:rsid w:val="00BD5C6C"/>
    <w:rsid w:val="00BF3D37"/>
    <w:rsid w:val="00C2078C"/>
    <w:rsid w:val="00C22D24"/>
    <w:rsid w:val="00C25604"/>
    <w:rsid w:val="00C35ABB"/>
    <w:rsid w:val="00C55677"/>
    <w:rsid w:val="00C6219C"/>
    <w:rsid w:val="00C821E5"/>
    <w:rsid w:val="00CD057C"/>
    <w:rsid w:val="00CD6E41"/>
    <w:rsid w:val="00CF5581"/>
    <w:rsid w:val="00D00622"/>
    <w:rsid w:val="00D2142D"/>
    <w:rsid w:val="00D250FF"/>
    <w:rsid w:val="00D33B40"/>
    <w:rsid w:val="00D36F32"/>
    <w:rsid w:val="00D528E7"/>
    <w:rsid w:val="00D64438"/>
    <w:rsid w:val="00D6486B"/>
    <w:rsid w:val="00D64E3A"/>
    <w:rsid w:val="00D931DA"/>
    <w:rsid w:val="00DA7602"/>
    <w:rsid w:val="00DB78B0"/>
    <w:rsid w:val="00DC7AA1"/>
    <w:rsid w:val="00E47CCA"/>
    <w:rsid w:val="00E50EDE"/>
    <w:rsid w:val="00E70728"/>
    <w:rsid w:val="00E74C40"/>
    <w:rsid w:val="00E80D0C"/>
    <w:rsid w:val="00E8618B"/>
    <w:rsid w:val="00E86564"/>
    <w:rsid w:val="00E90196"/>
    <w:rsid w:val="00E9146B"/>
    <w:rsid w:val="00E95298"/>
    <w:rsid w:val="00EB7321"/>
    <w:rsid w:val="00EC253C"/>
    <w:rsid w:val="00EC75E5"/>
    <w:rsid w:val="00ED75C1"/>
    <w:rsid w:val="00EF0455"/>
    <w:rsid w:val="00EF1AA2"/>
    <w:rsid w:val="00F10E3F"/>
    <w:rsid w:val="00F45510"/>
    <w:rsid w:val="00F756C4"/>
    <w:rsid w:val="00F85210"/>
    <w:rsid w:val="00F85F79"/>
    <w:rsid w:val="00F92E1C"/>
    <w:rsid w:val="00F953F6"/>
    <w:rsid w:val="00FC351C"/>
    <w:rsid w:val="00FC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FE74D"/>
  <w15:chartTrackingRefBased/>
  <w15:docId w15:val="{D95F8579-1554-4427-9228-546907F6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9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0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5C7F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FDE"/>
    <w:rPr>
      <w:color w:val="605E5C"/>
      <w:shd w:val="clear" w:color="auto" w:fill="E1DFDD"/>
    </w:rPr>
  </w:style>
  <w:style w:type="paragraph" w:styleId="Subttulo">
    <w:name w:val="Subtitle"/>
    <w:basedOn w:val="Normal"/>
    <w:link w:val="SubttuloCar"/>
    <w:qFormat/>
    <w:rsid w:val="000033F4"/>
    <w:pPr>
      <w:spacing w:after="0" w:line="240" w:lineRule="auto"/>
      <w:jc w:val="center"/>
    </w:pPr>
    <w:rPr>
      <w:rFonts w:ascii="Arial" w:eastAsia="Times New Roman" w:hAnsi="Arial" w:cs="Times New Roman"/>
      <w:b/>
      <w:szCs w:val="20"/>
      <w:lang w:val="es-MX" w:eastAsia="es-ES"/>
    </w:rPr>
  </w:style>
  <w:style w:type="character" w:customStyle="1" w:styleId="SubttuloCar">
    <w:name w:val="Subtítulo Car"/>
    <w:basedOn w:val="Fuentedeprrafopredeter"/>
    <w:link w:val="Subttulo"/>
    <w:rsid w:val="000033F4"/>
    <w:rPr>
      <w:rFonts w:ascii="Arial" w:eastAsia="Times New Roman" w:hAnsi="Arial" w:cs="Times New Roman"/>
      <w:b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B78B0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chard.corsino@pe.panamericansilver.com" TargetMode="External"/><Relationship Id="rId5" Type="http://schemas.openxmlformats.org/officeDocument/2006/relationships/hyperlink" Target="mailto:miguelquispe21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miguelangel gonzalez olivares</dc:creator>
  <cp:keywords/>
  <dc:description/>
  <cp:lastModifiedBy>Flor Ameida Castillejo Requez</cp:lastModifiedBy>
  <cp:revision>2</cp:revision>
  <dcterms:created xsi:type="dcterms:W3CDTF">2025-04-07T15:29:00Z</dcterms:created>
  <dcterms:modified xsi:type="dcterms:W3CDTF">2025-04-07T15:29:00Z</dcterms:modified>
</cp:coreProperties>
</file>