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3DA5D5A0" w:rsidR="007373B8" w:rsidRPr="000270E6" w:rsidRDefault="00DB5897" w:rsidP="00827720">
      <w:pPr>
        <w:spacing w:before="120"/>
        <w:jc w:val="center"/>
        <w:rPr>
          <w:rFonts w:ascii="Arial" w:hAnsi="Arial" w:cs="Arial"/>
          <w:sz w:val="22"/>
          <w:szCs w:val="22"/>
          <w:lang w:val="es-PE"/>
        </w:rPr>
      </w:pPr>
      <w:r w:rsidRPr="00A422B9">
        <w:rPr>
          <w:rFonts w:ascii="Arial" w:hAnsi="Arial" w:cs="Arial"/>
          <w:sz w:val="22"/>
          <w:szCs w:val="22"/>
          <w:lang w:val="es-ES"/>
        </w:rPr>
        <w:t>El impacto económico y social de los proyectos de cobre para la sostenibilidad de la industria minera en el Perú</w:t>
      </w:r>
    </w:p>
    <w:p w14:paraId="18655DEC" w14:textId="4CF5A06C" w:rsidR="007373B8" w:rsidRPr="000270E6" w:rsidRDefault="00DB5897" w:rsidP="00A201D7">
      <w:pPr>
        <w:jc w:val="center"/>
        <w:rPr>
          <w:rFonts w:ascii="Arial" w:hAnsi="Arial" w:cs="Arial"/>
          <w:sz w:val="22"/>
          <w:szCs w:val="22"/>
          <w:lang w:val="es-PE"/>
        </w:rPr>
      </w:pPr>
      <w:r w:rsidRPr="00A422B9">
        <w:rPr>
          <w:rFonts w:ascii="Arial" w:hAnsi="Arial" w:cs="Arial"/>
          <w:sz w:val="22"/>
          <w:szCs w:val="22"/>
          <w:lang w:val="es-ES"/>
        </w:rPr>
        <w:t>(Regulación y Economía Minera)</w:t>
      </w:r>
    </w:p>
    <w:p w14:paraId="03D0F56A" w14:textId="77777777" w:rsidR="00A05DB9" w:rsidRPr="000270E6" w:rsidRDefault="00A05DB9" w:rsidP="007373B8">
      <w:pPr>
        <w:rPr>
          <w:rFonts w:ascii="Arial" w:hAnsi="Arial" w:cs="Arial"/>
          <w:sz w:val="22"/>
          <w:szCs w:val="22"/>
        </w:rPr>
      </w:pPr>
    </w:p>
    <w:p w14:paraId="02638C59" w14:textId="68B57EA6" w:rsidR="0087565A" w:rsidRPr="000270E6" w:rsidRDefault="00DB5897" w:rsidP="0087565A">
      <w:pPr>
        <w:jc w:val="center"/>
        <w:rPr>
          <w:rFonts w:ascii="Arial" w:hAnsi="Arial" w:cs="Arial"/>
          <w:b/>
          <w:bCs/>
          <w:sz w:val="22"/>
          <w:szCs w:val="22"/>
          <w:lang w:val="es-PE"/>
        </w:rPr>
      </w:pPr>
      <w:r w:rsidRPr="00B2688D">
        <w:rPr>
          <w:rFonts w:ascii="Arial" w:hAnsi="Arial" w:cs="Arial"/>
          <w:b/>
          <w:bCs/>
          <w:sz w:val="22"/>
          <w:szCs w:val="22"/>
        </w:rPr>
        <w:t>Christian Dennis Canales Inga</w:t>
      </w:r>
      <w:r w:rsidRPr="00B2688D">
        <w:rPr>
          <w:rFonts w:ascii="Arial" w:hAnsi="Arial" w:cs="Arial"/>
          <w:b/>
          <w:bCs/>
          <w:sz w:val="22"/>
          <w:szCs w:val="22"/>
          <w:vertAlign w:val="superscript"/>
        </w:rPr>
        <w:t>1</w:t>
      </w:r>
      <w:r w:rsidRPr="00B2688D">
        <w:rPr>
          <w:rFonts w:ascii="Arial" w:hAnsi="Arial" w:cs="Arial"/>
          <w:b/>
          <w:bCs/>
          <w:sz w:val="22"/>
          <w:szCs w:val="22"/>
        </w:rPr>
        <w:t xml:space="preserve">, Rudy </w:t>
      </w:r>
      <w:proofErr w:type="spellStart"/>
      <w:r w:rsidRPr="00B2688D">
        <w:rPr>
          <w:rFonts w:ascii="Arial" w:hAnsi="Arial" w:cs="Arial"/>
          <w:b/>
          <w:bCs/>
          <w:sz w:val="22"/>
          <w:szCs w:val="22"/>
        </w:rPr>
        <w:t>Efraín</w:t>
      </w:r>
      <w:proofErr w:type="spellEnd"/>
      <w:r w:rsidRPr="00B2688D">
        <w:rPr>
          <w:rFonts w:ascii="Arial" w:hAnsi="Arial" w:cs="Arial"/>
          <w:b/>
          <w:bCs/>
          <w:sz w:val="22"/>
          <w:szCs w:val="22"/>
        </w:rPr>
        <w:t xml:space="preserve"> </w:t>
      </w:r>
      <w:proofErr w:type="spellStart"/>
      <w:r w:rsidRPr="00B2688D">
        <w:rPr>
          <w:rFonts w:ascii="Arial" w:hAnsi="Arial" w:cs="Arial"/>
          <w:b/>
          <w:bCs/>
          <w:sz w:val="22"/>
          <w:szCs w:val="22"/>
        </w:rPr>
        <w:t>Barrientos</w:t>
      </w:r>
      <w:proofErr w:type="spellEnd"/>
      <w:r w:rsidRPr="00B2688D">
        <w:rPr>
          <w:rFonts w:ascii="Arial" w:hAnsi="Arial" w:cs="Arial"/>
          <w:b/>
          <w:bCs/>
          <w:sz w:val="22"/>
          <w:szCs w:val="22"/>
        </w:rPr>
        <w:t xml:space="preserve"> Ontón</w:t>
      </w:r>
      <w:r w:rsidRPr="00B2688D">
        <w:rPr>
          <w:rFonts w:ascii="Arial" w:hAnsi="Arial" w:cs="Arial"/>
          <w:b/>
          <w:bCs/>
          <w:sz w:val="22"/>
          <w:szCs w:val="22"/>
          <w:vertAlign w:val="superscript"/>
        </w:rPr>
        <w:t>2</w:t>
      </w:r>
      <w:r w:rsidRPr="00B2688D">
        <w:rPr>
          <w:rFonts w:ascii="Arial" w:hAnsi="Arial" w:cs="Arial"/>
          <w:b/>
          <w:bCs/>
          <w:sz w:val="22"/>
          <w:szCs w:val="22"/>
          <w:lang w:val="es-ES"/>
        </w:rPr>
        <w:t xml:space="preserve"> y Deivid </w:t>
      </w:r>
      <w:proofErr w:type="spellStart"/>
      <w:r w:rsidRPr="00B2688D">
        <w:rPr>
          <w:rFonts w:ascii="Arial" w:hAnsi="Arial" w:cs="Arial"/>
          <w:b/>
          <w:bCs/>
          <w:sz w:val="22"/>
          <w:szCs w:val="22"/>
          <w:lang w:val="es-ES"/>
        </w:rPr>
        <w:t>Jhonatan</w:t>
      </w:r>
      <w:proofErr w:type="spellEnd"/>
      <w:r w:rsidRPr="00B2688D">
        <w:rPr>
          <w:rFonts w:ascii="Arial" w:hAnsi="Arial" w:cs="Arial"/>
          <w:b/>
          <w:bCs/>
          <w:sz w:val="22"/>
          <w:szCs w:val="22"/>
          <w:lang w:val="es-ES"/>
        </w:rPr>
        <w:t xml:space="preserve"> Ramirez </w:t>
      </w:r>
      <w:proofErr w:type="spellStart"/>
      <w:r w:rsidRPr="00B2688D">
        <w:rPr>
          <w:rFonts w:ascii="Arial" w:hAnsi="Arial" w:cs="Arial"/>
          <w:b/>
          <w:bCs/>
          <w:sz w:val="22"/>
          <w:szCs w:val="22"/>
          <w:lang w:val="es-ES"/>
        </w:rPr>
        <w:t>Ramirez</w:t>
      </w:r>
      <w:proofErr w:type="spellEnd"/>
      <w:r>
        <w:rPr>
          <w:rFonts w:ascii="Arial" w:hAnsi="Arial" w:cs="Arial"/>
          <w:b/>
          <w:bCs/>
          <w:sz w:val="22"/>
          <w:szCs w:val="22"/>
          <w:vertAlign w:val="superscript"/>
        </w:rPr>
        <w:t>3</w:t>
      </w:r>
    </w:p>
    <w:p w14:paraId="3712EA00" w14:textId="6BA7D53E" w:rsidR="00DB5897" w:rsidRDefault="00DB5897" w:rsidP="00DB5897">
      <w:pPr>
        <w:jc w:val="both"/>
        <w:rPr>
          <w:rFonts w:ascii="Arial" w:hAnsi="Arial" w:cs="Arial"/>
          <w:sz w:val="22"/>
          <w:szCs w:val="22"/>
          <w:lang w:val="es-PE"/>
        </w:rPr>
      </w:pPr>
    </w:p>
    <w:p w14:paraId="32C9E6E6" w14:textId="77777777" w:rsidR="00DB5897" w:rsidRPr="00DB5897" w:rsidRDefault="00DB5897" w:rsidP="00DB5897">
      <w:pPr>
        <w:jc w:val="both"/>
        <w:rPr>
          <w:rFonts w:ascii="Arial" w:hAnsi="Arial" w:cs="Arial"/>
          <w:sz w:val="22"/>
          <w:szCs w:val="22"/>
        </w:rPr>
      </w:pPr>
      <w:r w:rsidRPr="00DB5897">
        <w:rPr>
          <w:rFonts w:ascii="Arial" w:hAnsi="Arial" w:cs="Arial"/>
          <w:b/>
          <w:bCs/>
          <w:sz w:val="22"/>
          <w:szCs w:val="22"/>
          <w:vertAlign w:val="superscript"/>
        </w:rPr>
        <w:t>1</w:t>
      </w:r>
      <w:proofErr w:type="gramStart"/>
      <w:r w:rsidRPr="00DB5897">
        <w:rPr>
          <w:rFonts w:ascii="Arial" w:hAnsi="Arial" w:cs="Arial"/>
          <w:sz w:val="22"/>
          <w:szCs w:val="22"/>
          <w:lang w:val="es-ES"/>
        </w:rPr>
        <w:t>Autor:</w:t>
      </w:r>
      <w:proofErr w:type="gramEnd"/>
      <w:r w:rsidRPr="00DB5897">
        <w:rPr>
          <w:rFonts w:ascii="Arial" w:hAnsi="Arial" w:cs="Arial"/>
          <w:sz w:val="22"/>
          <w:szCs w:val="22"/>
          <w:lang w:val="es-ES"/>
        </w:rPr>
        <w:t xml:space="preserve"> Ministerio de Energía y Minas, Servidor, Av. de Las Artes Sur N</w:t>
      </w:r>
      <w:r w:rsidRPr="00DB5897">
        <w:rPr>
          <w:rFonts w:ascii="Arial" w:hAnsi="Arial" w:cs="Arial"/>
          <w:sz w:val="22"/>
          <w:szCs w:val="22"/>
          <w:lang w:val="es-ES"/>
        </w:rPr>
        <w:sym w:font="Symbol" w:char="F0B0"/>
      </w:r>
      <w:r w:rsidRPr="00DB5897">
        <w:rPr>
          <w:rFonts w:ascii="Arial" w:hAnsi="Arial" w:cs="Arial"/>
          <w:sz w:val="22"/>
          <w:szCs w:val="22"/>
          <w:lang w:val="es-ES"/>
        </w:rPr>
        <w:t xml:space="preserve"> 260, San Borja, Lima, Perú.</w:t>
      </w:r>
      <w:r w:rsidRPr="00FB2746">
        <w:rPr>
          <w:rFonts w:ascii="Arial" w:hAnsi="Arial" w:cs="Arial"/>
          <w:b/>
          <w:bCs/>
          <w:sz w:val="22"/>
          <w:szCs w:val="22"/>
          <w:lang w:val="es-PE"/>
        </w:rPr>
        <w:t xml:space="preserve"> </w:t>
      </w:r>
      <w:r>
        <w:fldChar w:fldCharType="begin"/>
      </w:r>
      <w:r>
        <w:instrText>HYPERLINK "mailto:temp_dgpsm027@minem.gob.pe"</w:instrText>
      </w:r>
      <w:r>
        <w:fldChar w:fldCharType="separate"/>
      </w:r>
      <w:r w:rsidRPr="00DB5897">
        <w:rPr>
          <w:rStyle w:val="Hipervnculo"/>
          <w:rFonts w:ascii="Arial" w:hAnsi="Arial" w:cs="Arial"/>
          <w:b/>
          <w:bCs/>
          <w:sz w:val="22"/>
          <w:szCs w:val="22"/>
          <w:lang w:val="it-IT"/>
        </w:rPr>
        <w:t>temp_dgpsm027@minem.gob.pe</w:t>
      </w:r>
      <w:r>
        <w:fldChar w:fldCharType="end"/>
      </w:r>
      <w:r w:rsidRPr="00DB5897">
        <w:rPr>
          <w:rFonts w:ascii="Arial" w:hAnsi="Arial" w:cs="Arial"/>
          <w:sz w:val="22"/>
          <w:szCs w:val="22"/>
          <w:lang w:val="es-ES"/>
        </w:rPr>
        <w:t xml:space="preserve">, </w:t>
      </w:r>
      <w:r w:rsidRPr="00DB5897">
        <w:rPr>
          <w:rFonts w:ascii="Arial" w:hAnsi="Arial" w:cs="Arial"/>
          <w:sz w:val="22"/>
          <w:szCs w:val="22"/>
        </w:rPr>
        <w:t>+51 999 424 605.</w:t>
      </w:r>
    </w:p>
    <w:p w14:paraId="06ABE17F" w14:textId="0A3EE17E" w:rsidR="00DB5897" w:rsidRPr="00DB5897" w:rsidRDefault="00DB5897" w:rsidP="00DB5897">
      <w:pPr>
        <w:pBdr>
          <w:bottom w:val="single" w:sz="6" w:space="1" w:color="auto"/>
        </w:pBdr>
        <w:jc w:val="both"/>
        <w:rPr>
          <w:rFonts w:ascii="Arial" w:hAnsi="Arial" w:cs="Arial"/>
          <w:sz w:val="22"/>
          <w:szCs w:val="22"/>
        </w:rPr>
      </w:pPr>
      <w:r w:rsidRPr="00DB5897">
        <w:rPr>
          <w:rFonts w:ascii="Arial" w:hAnsi="Arial" w:cs="Arial"/>
          <w:b/>
          <w:bCs/>
          <w:sz w:val="22"/>
          <w:szCs w:val="22"/>
          <w:vertAlign w:val="superscript"/>
        </w:rPr>
        <w:t>2</w:t>
      </w:r>
      <w:proofErr w:type="gramStart"/>
      <w:r w:rsidRPr="00DB5897">
        <w:rPr>
          <w:rFonts w:ascii="Arial" w:hAnsi="Arial" w:cs="Arial"/>
          <w:sz w:val="22"/>
          <w:szCs w:val="22"/>
          <w:lang w:val="es-ES"/>
        </w:rPr>
        <w:t>Coautor:</w:t>
      </w:r>
      <w:proofErr w:type="gramEnd"/>
      <w:r w:rsidRPr="00DB5897">
        <w:rPr>
          <w:rFonts w:ascii="Arial" w:hAnsi="Arial" w:cs="Arial"/>
          <w:sz w:val="22"/>
          <w:szCs w:val="22"/>
          <w:lang w:val="es-ES"/>
        </w:rPr>
        <w:t xml:space="preserve"> Ministerio de Energía y Minas, Servidor, Av. de Las Artes Sur N</w:t>
      </w:r>
      <w:r w:rsidRPr="00DB5897">
        <w:rPr>
          <w:rFonts w:ascii="Arial" w:hAnsi="Arial" w:cs="Arial"/>
          <w:sz w:val="22"/>
          <w:szCs w:val="22"/>
          <w:lang w:val="es-ES"/>
        </w:rPr>
        <w:sym w:font="Symbol" w:char="F0B0"/>
      </w:r>
      <w:r w:rsidRPr="00DB5897">
        <w:rPr>
          <w:rFonts w:ascii="Arial" w:hAnsi="Arial" w:cs="Arial"/>
          <w:sz w:val="22"/>
          <w:szCs w:val="22"/>
          <w:lang w:val="es-ES"/>
        </w:rPr>
        <w:t xml:space="preserve"> 260, San Borja, Lima, Perú. </w:t>
      </w:r>
      <w:hyperlink r:id="rId7" w:history="1">
        <w:r w:rsidRPr="00DB5897">
          <w:rPr>
            <w:rStyle w:val="Hipervnculo"/>
            <w:rFonts w:ascii="Arial" w:hAnsi="Arial" w:cs="Arial"/>
            <w:b/>
            <w:bCs/>
            <w:sz w:val="22"/>
            <w:szCs w:val="22"/>
            <w:lang w:val="it-IT"/>
          </w:rPr>
          <w:t>temp_dgpsm064@minem.gob.pe</w:t>
        </w:r>
      </w:hyperlink>
      <w:r w:rsidRPr="00DB5897">
        <w:rPr>
          <w:rFonts w:ascii="Arial" w:hAnsi="Arial" w:cs="Arial"/>
          <w:b/>
          <w:bCs/>
          <w:sz w:val="22"/>
          <w:szCs w:val="22"/>
          <w:lang w:val="it-IT"/>
        </w:rPr>
        <w:t xml:space="preserve"> </w:t>
      </w:r>
      <w:r w:rsidRPr="00DB5897">
        <w:rPr>
          <w:rFonts w:ascii="Arial" w:hAnsi="Arial" w:cs="Arial"/>
          <w:sz w:val="22"/>
          <w:szCs w:val="22"/>
          <w:lang w:val="es-ES"/>
        </w:rPr>
        <w:t xml:space="preserve">, </w:t>
      </w:r>
      <w:r w:rsidRPr="00DB5897">
        <w:rPr>
          <w:rFonts w:ascii="Arial" w:hAnsi="Arial" w:cs="Arial"/>
          <w:sz w:val="22"/>
          <w:szCs w:val="22"/>
        </w:rPr>
        <w:t>+51 967 972 653.</w:t>
      </w:r>
    </w:p>
    <w:p w14:paraId="295D42F7" w14:textId="1574131B" w:rsidR="00DB5897" w:rsidRPr="00DB5897" w:rsidRDefault="00DB5897" w:rsidP="00DB5897">
      <w:pPr>
        <w:pBdr>
          <w:bottom w:val="single" w:sz="6" w:space="1" w:color="auto"/>
        </w:pBdr>
        <w:jc w:val="both"/>
        <w:rPr>
          <w:rFonts w:ascii="Arial" w:hAnsi="Arial" w:cs="Arial"/>
          <w:sz w:val="22"/>
          <w:szCs w:val="22"/>
        </w:rPr>
      </w:pPr>
      <w:r w:rsidRPr="00DB5897">
        <w:rPr>
          <w:rFonts w:ascii="Arial" w:hAnsi="Arial" w:cs="Arial"/>
          <w:b/>
          <w:bCs/>
          <w:sz w:val="22"/>
          <w:szCs w:val="22"/>
          <w:vertAlign w:val="superscript"/>
        </w:rPr>
        <w:t>3</w:t>
      </w:r>
      <w:proofErr w:type="gramStart"/>
      <w:r w:rsidRPr="00DB5897">
        <w:rPr>
          <w:rFonts w:ascii="Arial" w:hAnsi="Arial" w:cs="Arial"/>
          <w:sz w:val="22"/>
          <w:szCs w:val="22"/>
          <w:lang w:val="es-ES"/>
        </w:rPr>
        <w:t>Coautor:</w:t>
      </w:r>
      <w:proofErr w:type="gramEnd"/>
      <w:r w:rsidRPr="00DB5897">
        <w:rPr>
          <w:rFonts w:ascii="Arial" w:hAnsi="Arial" w:cs="Arial"/>
          <w:sz w:val="22"/>
          <w:szCs w:val="22"/>
          <w:lang w:val="es-ES"/>
        </w:rPr>
        <w:t xml:space="preserve"> Ministerio de Energía y Minas, Servidor, Av. de Las Artes Sur N</w:t>
      </w:r>
      <w:r w:rsidRPr="00DB5897">
        <w:rPr>
          <w:rFonts w:ascii="Arial" w:hAnsi="Arial" w:cs="Arial"/>
          <w:sz w:val="22"/>
          <w:szCs w:val="22"/>
          <w:lang w:val="es-ES"/>
        </w:rPr>
        <w:sym w:font="Symbol" w:char="F0B0"/>
      </w:r>
      <w:r w:rsidRPr="00DB5897">
        <w:rPr>
          <w:rFonts w:ascii="Arial" w:hAnsi="Arial" w:cs="Arial"/>
          <w:sz w:val="22"/>
          <w:szCs w:val="22"/>
          <w:lang w:val="es-ES"/>
        </w:rPr>
        <w:t xml:space="preserve"> 260, San Borja, Lima, Perú. </w:t>
      </w:r>
      <w:hyperlink r:id="rId8" w:history="1">
        <w:r w:rsidRPr="00DB5897">
          <w:rPr>
            <w:rStyle w:val="Hipervnculo"/>
            <w:rFonts w:ascii="Arial" w:hAnsi="Arial" w:cs="Arial"/>
            <w:b/>
            <w:bCs/>
            <w:sz w:val="22"/>
            <w:szCs w:val="22"/>
            <w:lang w:val="it-IT"/>
          </w:rPr>
          <w:t>temp_dgpsm073@minem.gob.pe</w:t>
        </w:r>
      </w:hyperlink>
      <w:r w:rsidRPr="00DB5897">
        <w:rPr>
          <w:rFonts w:ascii="Arial" w:hAnsi="Arial" w:cs="Arial"/>
          <w:b/>
          <w:bCs/>
          <w:sz w:val="22"/>
          <w:szCs w:val="22"/>
          <w:lang w:val="it-IT"/>
        </w:rPr>
        <w:t xml:space="preserve"> </w:t>
      </w:r>
      <w:r w:rsidRPr="00827720">
        <w:rPr>
          <w:rFonts w:ascii="Arial" w:hAnsi="Arial" w:cs="Arial"/>
          <w:sz w:val="22"/>
          <w:szCs w:val="22"/>
        </w:rPr>
        <w:t xml:space="preserve">, </w:t>
      </w:r>
      <w:r w:rsidRPr="00DB5897">
        <w:rPr>
          <w:rFonts w:ascii="Arial" w:hAnsi="Arial" w:cs="Arial"/>
          <w:sz w:val="22"/>
          <w:szCs w:val="22"/>
        </w:rPr>
        <w:t>+51 956 564 548.</w:t>
      </w:r>
    </w:p>
    <w:p w14:paraId="7376FF6D" w14:textId="77777777" w:rsidR="00DB5897" w:rsidRPr="00DB5897" w:rsidRDefault="00DB5897" w:rsidP="00DB5897">
      <w:pPr>
        <w:pBdr>
          <w:bottom w:val="single" w:sz="6" w:space="1" w:color="auto"/>
        </w:pBdr>
        <w:jc w:val="both"/>
        <w:rPr>
          <w:rFonts w:ascii="Arial" w:hAnsi="Arial" w:cs="Arial"/>
          <w:sz w:val="22"/>
          <w:szCs w:val="22"/>
        </w:rPr>
      </w:pPr>
    </w:p>
    <w:p w14:paraId="78ABC3D5" w14:textId="77777777" w:rsidR="00DB5897" w:rsidRPr="00827720" w:rsidRDefault="00DB5897" w:rsidP="00D5647F">
      <w:pPr>
        <w:jc w:val="both"/>
        <w:rPr>
          <w:rFonts w:ascii="Arial" w:hAnsi="Arial" w:cs="Arial"/>
          <w:b/>
          <w:sz w:val="22"/>
          <w:szCs w:val="22"/>
        </w:rPr>
      </w:pPr>
    </w:p>
    <w:p w14:paraId="350E87C9" w14:textId="77777777" w:rsidR="000A599E" w:rsidRPr="00827720" w:rsidRDefault="000A599E" w:rsidP="00650F70">
      <w:pPr>
        <w:jc w:val="both"/>
        <w:rPr>
          <w:rFonts w:ascii="Arial" w:hAnsi="Arial" w:cs="Arial"/>
          <w:b/>
          <w:sz w:val="22"/>
          <w:szCs w:val="22"/>
        </w:rPr>
        <w:sectPr w:rsidR="000A599E" w:rsidRPr="00827720">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p>
    <w:p w14:paraId="097C01EA" w14:textId="77777777" w:rsidR="00460D0B" w:rsidRPr="00827720" w:rsidRDefault="00D574EF" w:rsidP="00650F70">
      <w:pPr>
        <w:jc w:val="both"/>
        <w:rPr>
          <w:rFonts w:ascii="Arial" w:hAnsi="Arial" w:cs="Arial"/>
          <w:b/>
          <w:sz w:val="22"/>
          <w:szCs w:val="22"/>
        </w:rPr>
      </w:pPr>
      <w:r w:rsidRPr="00827720">
        <w:rPr>
          <w:rFonts w:ascii="Arial" w:hAnsi="Arial" w:cs="Arial"/>
          <w:b/>
          <w:sz w:val="22"/>
          <w:szCs w:val="22"/>
        </w:rPr>
        <w:t>RESUMEN</w:t>
      </w:r>
    </w:p>
    <w:p w14:paraId="756223F4" w14:textId="290C51EF" w:rsidR="00D574EF" w:rsidRPr="00827720" w:rsidRDefault="00827720" w:rsidP="00650F70">
      <w:pPr>
        <w:jc w:val="both"/>
        <w:rPr>
          <w:rFonts w:ascii="Arial" w:hAnsi="Arial" w:cs="Arial"/>
          <w:bCs/>
          <w:sz w:val="22"/>
          <w:szCs w:val="22"/>
        </w:rPr>
      </w:pPr>
      <w:r w:rsidRPr="009E3E33">
        <w:rPr>
          <w:rFonts w:ascii="Arial" w:hAnsi="Arial" w:cs="Arial"/>
          <w:sz w:val="22"/>
          <w:szCs w:val="22"/>
          <w:lang w:val="es-ES"/>
        </w:rPr>
        <w:t xml:space="preserve">El presente trabajo técnico analiza el impacto que generará </w:t>
      </w:r>
      <w:r>
        <w:rPr>
          <w:rFonts w:ascii="Arial" w:hAnsi="Arial" w:cs="Arial"/>
          <w:sz w:val="22"/>
          <w:szCs w:val="22"/>
          <w:lang w:val="es-ES"/>
        </w:rPr>
        <w:t>el desarrollo de l</w:t>
      </w:r>
      <w:r w:rsidRPr="009E3E33">
        <w:rPr>
          <w:rFonts w:ascii="Arial" w:hAnsi="Arial" w:cs="Arial"/>
          <w:sz w:val="22"/>
          <w:szCs w:val="22"/>
          <w:lang w:val="es-ES"/>
        </w:rPr>
        <w:t xml:space="preserve">os proyectos mineros de cobre </w:t>
      </w:r>
      <w:r>
        <w:rPr>
          <w:rFonts w:ascii="Arial" w:hAnsi="Arial" w:cs="Arial"/>
          <w:sz w:val="22"/>
          <w:szCs w:val="22"/>
          <w:lang w:val="es-ES"/>
        </w:rPr>
        <w:t>y que permitirá la sostenibilidad de la industria minera en el Perú. En primer término, presentamos el desempeño de los principales indicadores en la economía nacional y la vinculación con el sector minero. Del mismo modo, presentamos el aporte, en cantidades monetarias, que el Estado ha transferido a los gobiernos subnacionales producto de la actividad minera. Como resultado de las transferencias, los gobiernos subnacionales han financiado obras de infraestructura necesaria y de este modo coadyuvan a mejorar la calidad de vida de las poblaciones.</w:t>
      </w:r>
      <w:r w:rsidRPr="009E3E33">
        <w:rPr>
          <w:rFonts w:ascii="Arial" w:hAnsi="Arial" w:cs="Arial"/>
          <w:sz w:val="22"/>
          <w:szCs w:val="22"/>
          <w:lang w:val="es-ES"/>
        </w:rPr>
        <w:t xml:space="preserve"> </w:t>
      </w:r>
      <w:r>
        <w:rPr>
          <w:rFonts w:ascii="Arial" w:hAnsi="Arial" w:cs="Arial"/>
          <w:sz w:val="22"/>
          <w:szCs w:val="22"/>
          <w:lang w:val="es-ES"/>
        </w:rPr>
        <w:t>Asimismo, en base a la información presentada anteriormente, mostramos</w:t>
      </w:r>
      <w:r w:rsidRPr="009E3E33">
        <w:rPr>
          <w:rFonts w:ascii="Arial" w:hAnsi="Arial" w:cs="Arial"/>
          <w:sz w:val="22"/>
          <w:szCs w:val="22"/>
          <w:lang w:val="es-ES"/>
        </w:rPr>
        <w:t xml:space="preserve"> la proyección</w:t>
      </w:r>
      <w:r>
        <w:rPr>
          <w:rFonts w:ascii="Arial" w:hAnsi="Arial" w:cs="Arial"/>
          <w:sz w:val="22"/>
          <w:szCs w:val="22"/>
          <w:lang w:val="es-ES"/>
        </w:rPr>
        <w:t>,</w:t>
      </w:r>
      <w:r w:rsidRPr="009E3E33">
        <w:rPr>
          <w:rFonts w:ascii="Arial" w:hAnsi="Arial" w:cs="Arial"/>
          <w:sz w:val="22"/>
          <w:szCs w:val="22"/>
          <w:lang w:val="es-ES"/>
        </w:rPr>
        <w:t xml:space="preserve"> </w:t>
      </w:r>
      <w:r>
        <w:rPr>
          <w:rFonts w:ascii="Arial" w:hAnsi="Arial" w:cs="Arial"/>
          <w:sz w:val="22"/>
          <w:szCs w:val="22"/>
          <w:lang w:val="es-ES"/>
        </w:rPr>
        <w:t>para los próximos años, del impacto que tendrá a nivel económico y social e</w:t>
      </w:r>
      <w:r w:rsidRPr="009E3E33">
        <w:rPr>
          <w:rFonts w:ascii="Arial" w:hAnsi="Arial" w:cs="Arial"/>
          <w:sz w:val="22"/>
          <w:szCs w:val="22"/>
          <w:lang w:val="es-ES"/>
        </w:rPr>
        <w:t xml:space="preserve">l desarrollo y </w:t>
      </w:r>
      <w:r>
        <w:rPr>
          <w:rFonts w:ascii="Arial" w:hAnsi="Arial" w:cs="Arial"/>
          <w:sz w:val="22"/>
          <w:szCs w:val="22"/>
          <w:lang w:val="es-ES"/>
        </w:rPr>
        <w:t xml:space="preserve">la </w:t>
      </w:r>
      <w:r w:rsidRPr="009E3E33">
        <w:rPr>
          <w:rFonts w:ascii="Arial" w:hAnsi="Arial" w:cs="Arial"/>
          <w:sz w:val="22"/>
          <w:szCs w:val="22"/>
          <w:lang w:val="es-ES"/>
        </w:rPr>
        <w:t>ejecución de</w:t>
      </w:r>
      <w:r>
        <w:rPr>
          <w:rFonts w:ascii="Arial" w:hAnsi="Arial" w:cs="Arial"/>
          <w:sz w:val="22"/>
          <w:szCs w:val="22"/>
          <w:lang w:val="es-ES"/>
        </w:rPr>
        <w:t xml:space="preserve"> los proyectos de cobre con los que cuenta nuestro país.</w:t>
      </w:r>
    </w:p>
    <w:p w14:paraId="510A3F73" w14:textId="77777777" w:rsidR="00BC4D43" w:rsidRPr="00827720" w:rsidRDefault="00BC4D43" w:rsidP="00650F70">
      <w:pPr>
        <w:jc w:val="both"/>
        <w:rPr>
          <w:rFonts w:ascii="Arial" w:hAnsi="Arial" w:cs="Arial"/>
          <w:b/>
          <w:sz w:val="22"/>
          <w:szCs w:val="22"/>
        </w:rPr>
      </w:pPr>
    </w:p>
    <w:p w14:paraId="113109B4" w14:textId="7DB811DC" w:rsidR="00441B34" w:rsidRPr="000270E6" w:rsidRDefault="00827720" w:rsidP="00650F70">
      <w:pPr>
        <w:jc w:val="both"/>
        <w:rPr>
          <w:rFonts w:ascii="Arial" w:hAnsi="Arial" w:cs="Arial"/>
          <w:b/>
          <w:sz w:val="22"/>
          <w:szCs w:val="22"/>
          <w:lang w:val="es-PE"/>
        </w:rPr>
      </w:pPr>
      <w:r w:rsidRPr="000270E6">
        <w:rPr>
          <w:rFonts w:ascii="Arial" w:hAnsi="Arial" w:cs="Arial"/>
          <w:b/>
          <w:sz w:val="22"/>
          <w:szCs w:val="22"/>
          <w:lang w:val="es-PE"/>
        </w:rPr>
        <w:t xml:space="preserve">1. INTRODUCCIÓN </w:t>
      </w:r>
    </w:p>
    <w:p w14:paraId="214DF996" w14:textId="77777777" w:rsidR="00D5647F" w:rsidRPr="000270E6" w:rsidRDefault="00D5647F" w:rsidP="00650F70">
      <w:pPr>
        <w:jc w:val="both"/>
        <w:rPr>
          <w:rFonts w:ascii="Arial" w:hAnsi="Arial" w:cs="Arial"/>
          <w:sz w:val="22"/>
          <w:szCs w:val="22"/>
          <w:lang w:val="es-PE"/>
        </w:rPr>
      </w:pPr>
    </w:p>
    <w:p w14:paraId="757583EC" w14:textId="77777777" w:rsidR="00827720" w:rsidRPr="009E3E33" w:rsidRDefault="00827720" w:rsidP="00827720">
      <w:pPr>
        <w:jc w:val="both"/>
        <w:rPr>
          <w:rFonts w:ascii="Arial" w:hAnsi="Arial" w:cs="Arial"/>
          <w:sz w:val="22"/>
          <w:szCs w:val="22"/>
          <w:lang w:val="es-ES"/>
        </w:rPr>
      </w:pPr>
      <w:r w:rsidRPr="009E3E33">
        <w:rPr>
          <w:rFonts w:ascii="Arial" w:hAnsi="Arial" w:cs="Arial"/>
          <w:sz w:val="22"/>
          <w:szCs w:val="22"/>
          <w:lang w:val="es-ES"/>
        </w:rPr>
        <w:t xml:space="preserve">El Perú es un país minero. Nuestra riqueza geológica, nuestra vasta historia y la capacidad de los trabajadores mineros así lo ratifican. La producción de cobre (Anta en quechua) ha incrementado en las últimas décadas </w:t>
      </w:r>
      <w:r w:rsidRPr="00CD7739">
        <w:rPr>
          <w:rFonts w:ascii="Arial" w:hAnsi="Arial" w:cs="Arial"/>
          <w:sz w:val="22"/>
          <w:szCs w:val="22"/>
          <w:lang w:val="es-ES"/>
        </w:rPr>
        <w:t>(Anexo 1)</w:t>
      </w:r>
      <w:r w:rsidRPr="009E3E33">
        <w:rPr>
          <w:rFonts w:ascii="Arial" w:hAnsi="Arial" w:cs="Arial"/>
          <w:sz w:val="22"/>
          <w:szCs w:val="22"/>
          <w:lang w:val="es-ES"/>
        </w:rPr>
        <w:t>, así en el 2024 alcanz</w:t>
      </w:r>
      <w:r>
        <w:rPr>
          <w:rFonts w:ascii="Arial" w:hAnsi="Arial" w:cs="Arial"/>
          <w:sz w:val="22"/>
          <w:szCs w:val="22"/>
          <w:lang w:val="es-ES"/>
        </w:rPr>
        <w:t>ó</w:t>
      </w:r>
      <w:r w:rsidRPr="009E3E33">
        <w:rPr>
          <w:rFonts w:ascii="Arial" w:hAnsi="Arial" w:cs="Arial"/>
          <w:sz w:val="22"/>
          <w:szCs w:val="22"/>
          <w:lang w:val="es-ES"/>
        </w:rPr>
        <w:t xml:space="preserve"> más </w:t>
      </w:r>
      <w:r>
        <w:rPr>
          <w:rFonts w:ascii="Arial" w:hAnsi="Arial" w:cs="Arial"/>
          <w:sz w:val="22"/>
          <w:szCs w:val="22"/>
          <w:lang w:val="es-ES"/>
        </w:rPr>
        <w:t xml:space="preserve">más </w:t>
      </w:r>
      <w:r w:rsidRPr="009E3E33">
        <w:rPr>
          <w:rFonts w:ascii="Arial" w:hAnsi="Arial" w:cs="Arial"/>
          <w:sz w:val="22"/>
          <w:szCs w:val="22"/>
          <w:lang w:val="es-ES"/>
        </w:rPr>
        <w:t>de 2.7</w:t>
      </w:r>
      <w:r>
        <w:rPr>
          <w:rFonts w:ascii="Arial" w:hAnsi="Arial" w:cs="Arial"/>
          <w:sz w:val="22"/>
          <w:szCs w:val="22"/>
          <w:lang w:val="es-ES"/>
        </w:rPr>
        <w:t>3</w:t>
      </w:r>
      <w:r w:rsidRPr="009E3E33">
        <w:rPr>
          <w:rFonts w:ascii="Arial" w:hAnsi="Arial" w:cs="Arial"/>
          <w:sz w:val="22"/>
          <w:szCs w:val="22"/>
          <w:lang w:val="es-ES"/>
        </w:rPr>
        <w:t xml:space="preserve"> millones de TMF. De acuerdo a la Cartera de Proyectos de Inversión Minera 2025 (CPIM</w:t>
      </w:r>
      <w:r>
        <w:rPr>
          <w:rFonts w:ascii="Arial" w:hAnsi="Arial" w:cs="Arial"/>
          <w:sz w:val="22"/>
          <w:szCs w:val="22"/>
          <w:lang w:val="es-ES"/>
        </w:rPr>
        <w:t>25</w:t>
      </w:r>
      <w:r w:rsidRPr="009E3E33">
        <w:rPr>
          <w:rFonts w:ascii="Arial" w:hAnsi="Arial" w:cs="Arial"/>
          <w:sz w:val="22"/>
          <w:szCs w:val="22"/>
          <w:lang w:val="es-ES"/>
        </w:rPr>
        <w:t>) elaborado por el Ministerio de Energía y Minas</w:t>
      </w:r>
      <w:r>
        <w:rPr>
          <w:rFonts w:ascii="Arial" w:hAnsi="Arial" w:cs="Arial"/>
          <w:sz w:val="22"/>
          <w:szCs w:val="22"/>
          <w:lang w:val="es-ES"/>
        </w:rPr>
        <w:t xml:space="preserve"> (MINEM)</w:t>
      </w:r>
      <w:r w:rsidRPr="009E3E33">
        <w:rPr>
          <w:rFonts w:ascii="Arial" w:hAnsi="Arial" w:cs="Arial"/>
          <w:sz w:val="22"/>
          <w:szCs w:val="22"/>
          <w:lang w:val="es-ES"/>
        </w:rPr>
        <w:t>, el Perú cuenta con 3</w:t>
      </w:r>
      <w:r>
        <w:rPr>
          <w:rFonts w:ascii="Arial" w:hAnsi="Arial" w:cs="Arial"/>
          <w:sz w:val="22"/>
          <w:szCs w:val="22"/>
          <w:lang w:val="es-ES"/>
        </w:rPr>
        <w:t>7</w:t>
      </w:r>
      <w:r w:rsidRPr="009E3E33">
        <w:rPr>
          <w:rFonts w:ascii="Arial" w:hAnsi="Arial" w:cs="Arial"/>
          <w:sz w:val="22"/>
          <w:szCs w:val="22"/>
          <w:lang w:val="es-ES"/>
        </w:rPr>
        <w:t xml:space="preserve"> proyectos de cobre, con un monto de inversión estimado de US$ 45,</w:t>
      </w:r>
      <w:r>
        <w:rPr>
          <w:rFonts w:ascii="Arial" w:hAnsi="Arial" w:cs="Arial"/>
          <w:sz w:val="22"/>
          <w:szCs w:val="22"/>
          <w:lang w:val="es-ES"/>
        </w:rPr>
        <w:t>99</w:t>
      </w:r>
      <w:r w:rsidRPr="009E3E33">
        <w:rPr>
          <w:rFonts w:ascii="Arial" w:hAnsi="Arial" w:cs="Arial"/>
          <w:sz w:val="22"/>
          <w:szCs w:val="22"/>
          <w:lang w:val="es-ES"/>
        </w:rPr>
        <w:t>9 millones, lo que representa el 71.</w:t>
      </w:r>
      <w:r>
        <w:rPr>
          <w:rFonts w:ascii="Arial" w:hAnsi="Arial" w:cs="Arial"/>
          <w:sz w:val="22"/>
          <w:szCs w:val="22"/>
          <w:lang w:val="es-ES"/>
        </w:rPr>
        <w:t>8</w:t>
      </w:r>
      <w:r w:rsidRPr="009E3E33">
        <w:rPr>
          <w:rFonts w:ascii="Arial" w:hAnsi="Arial" w:cs="Arial"/>
          <w:sz w:val="22"/>
          <w:szCs w:val="22"/>
          <w:lang w:val="es-ES"/>
        </w:rPr>
        <w:t>% del total de la CPIM</w:t>
      </w:r>
      <w:r>
        <w:rPr>
          <w:rFonts w:ascii="Arial" w:hAnsi="Arial" w:cs="Arial"/>
          <w:sz w:val="22"/>
          <w:szCs w:val="22"/>
          <w:lang w:val="es-ES"/>
        </w:rPr>
        <w:t>25</w:t>
      </w:r>
      <w:r w:rsidRPr="009E3E33">
        <w:rPr>
          <w:rFonts w:ascii="Arial" w:hAnsi="Arial" w:cs="Arial"/>
          <w:sz w:val="22"/>
          <w:szCs w:val="22"/>
          <w:lang w:val="es-ES"/>
        </w:rPr>
        <w:t>.</w:t>
      </w:r>
    </w:p>
    <w:p w14:paraId="3852E3B4" w14:textId="77777777" w:rsidR="00827720" w:rsidRPr="003742D8" w:rsidRDefault="00827720" w:rsidP="00827720">
      <w:pPr>
        <w:jc w:val="both"/>
        <w:rPr>
          <w:rFonts w:ascii="Arial" w:hAnsi="Arial" w:cs="Arial"/>
          <w:sz w:val="22"/>
          <w:szCs w:val="22"/>
          <w:lang w:val="es-ES"/>
        </w:rPr>
      </w:pPr>
    </w:p>
    <w:p w14:paraId="5EF64AAD" w14:textId="77777777" w:rsidR="00827720" w:rsidRPr="009E3E33" w:rsidRDefault="00827720" w:rsidP="00827720">
      <w:pPr>
        <w:jc w:val="both"/>
        <w:rPr>
          <w:rFonts w:ascii="Arial" w:hAnsi="Arial" w:cs="Arial"/>
          <w:sz w:val="22"/>
          <w:szCs w:val="22"/>
          <w:lang w:val="es-ES"/>
        </w:rPr>
      </w:pPr>
      <w:r w:rsidRPr="009E3E33">
        <w:rPr>
          <w:rFonts w:ascii="Arial" w:hAnsi="Arial" w:cs="Arial"/>
          <w:sz w:val="22"/>
          <w:szCs w:val="22"/>
          <w:lang w:val="es-ES"/>
        </w:rPr>
        <w:t xml:space="preserve">La importancia de dar inicio a los principales proyectos de cobre –sino a todos– radica en los beneficios económicos que el Estado podría recaudar tales como Impuesto a la Renta, Regalía Minera, entre otros. Asimismo, ingreso de divisas </w:t>
      </w:r>
      <w:r w:rsidRPr="009E3E33">
        <w:rPr>
          <w:rFonts w:ascii="Arial" w:hAnsi="Arial" w:cs="Arial"/>
          <w:sz w:val="22"/>
          <w:szCs w:val="22"/>
          <w:lang w:val="es-ES"/>
        </w:rPr>
        <w:t xml:space="preserve">por exportaciones mineras, dinamismo de la economía regional y local producto de compras locales, por mencionar algunos. </w:t>
      </w:r>
    </w:p>
    <w:p w14:paraId="299BCA55" w14:textId="77777777" w:rsidR="00827720" w:rsidRPr="001A7D93" w:rsidRDefault="00827720" w:rsidP="00827720">
      <w:pPr>
        <w:pStyle w:val="Prrafodelista"/>
        <w:ind w:left="426"/>
        <w:jc w:val="both"/>
        <w:rPr>
          <w:rFonts w:ascii="Arial" w:hAnsi="Arial" w:cs="Arial"/>
          <w:sz w:val="22"/>
          <w:szCs w:val="22"/>
          <w:lang w:val="es-ES"/>
        </w:rPr>
      </w:pPr>
    </w:p>
    <w:p w14:paraId="58ADDF8A" w14:textId="77777777" w:rsidR="00827720" w:rsidRPr="001A7D93" w:rsidRDefault="00827720" w:rsidP="00827720">
      <w:pPr>
        <w:jc w:val="both"/>
        <w:rPr>
          <w:rFonts w:ascii="Arial" w:hAnsi="Arial" w:cs="Arial"/>
          <w:sz w:val="22"/>
          <w:szCs w:val="22"/>
        </w:rPr>
      </w:pPr>
      <w:r w:rsidRPr="00CD7739">
        <w:rPr>
          <w:rFonts w:ascii="Arial" w:hAnsi="Arial" w:cs="Arial"/>
          <w:sz w:val="22"/>
          <w:szCs w:val="22"/>
          <w:lang w:val="es-ES"/>
        </w:rPr>
        <w:t xml:space="preserve">En el ámbito de la Infraestructura, según el </w:t>
      </w:r>
      <w:r w:rsidRPr="00CD7739">
        <w:rPr>
          <w:rFonts w:ascii="Arial" w:hAnsi="Arial" w:cs="Arial"/>
          <w:sz w:val="22"/>
          <w:szCs w:val="22"/>
          <w:shd w:val="clear" w:color="auto" w:fill="FFFFFF"/>
        </w:rPr>
        <w:t xml:space="preserve">Plan </w:t>
      </w:r>
      <w:proofErr w:type="spellStart"/>
      <w:r w:rsidRPr="00CD7739">
        <w:rPr>
          <w:rFonts w:ascii="Arial" w:hAnsi="Arial" w:cs="Arial"/>
          <w:sz w:val="22"/>
          <w:szCs w:val="22"/>
          <w:shd w:val="clear" w:color="auto" w:fill="FFFFFF"/>
        </w:rPr>
        <w:t>Nacional</w:t>
      </w:r>
      <w:proofErr w:type="spellEnd"/>
      <w:r w:rsidRPr="00CD7739">
        <w:rPr>
          <w:rFonts w:ascii="Arial" w:hAnsi="Arial" w:cs="Arial"/>
          <w:sz w:val="22"/>
          <w:szCs w:val="22"/>
          <w:shd w:val="clear" w:color="auto" w:fill="FFFFFF"/>
        </w:rPr>
        <w:t xml:space="preserve"> de </w:t>
      </w:r>
      <w:proofErr w:type="spellStart"/>
      <w:r w:rsidRPr="00CD7739">
        <w:rPr>
          <w:rFonts w:ascii="Arial" w:hAnsi="Arial" w:cs="Arial"/>
          <w:sz w:val="22"/>
          <w:szCs w:val="22"/>
          <w:shd w:val="clear" w:color="auto" w:fill="FFFFFF"/>
        </w:rPr>
        <w:t>Infraestructura</w:t>
      </w:r>
      <w:proofErr w:type="spellEnd"/>
      <w:r w:rsidRPr="00CD7739">
        <w:rPr>
          <w:rFonts w:ascii="Arial" w:hAnsi="Arial" w:cs="Arial"/>
          <w:sz w:val="22"/>
          <w:szCs w:val="22"/>
          <w:shd w:val="clear" w:color="auto" w:fill="FFFFFF"/>
        </w:rPr>
        <w:t xml:space="preserve"> para la </w:t>
      </w:r>
      <w:proofErr w:type="spellStart"/>
      <w:r w:rsidRPr="00CD7739">
        <w:rPr>
          <w:rFonts w:ascii="Arial" w:hAnsi="Arial" w:cs="Arial"/>
          <w:sz w:val="22"/>
          <w:szCs w:val="22"/>
          <w:shd w:val="clear" w:color="auto" w:fill="FFFFFF"/>
        </w:rPr>
        <w:t>Competitividad</w:t>
      </w:r>
      <w:proofErr w:type="spellEnd"/>
      <w:r w:rsidRPr="00CD7739">
        <w:rPr>
          <w:rFonts w:ascii="Arial" w:hAnsi="Arial" w:cs="Arial"/>
          <w:sz w:val="22"/>
          <w:szCs w:val="22"/>
        </w:rPr>
        <w:t xml:space="preserve"> –</w:t>
      </w:r>
      <w:r w:rsidRPr="00CD7739">
        <w:rPr>
          <w:rFonts w:ascii="Arial" w:hAnsi="Arial" w:cs="Arial"/>
          <w:sz w:val="22"/>
          <w:szCs w:val="22"/>
          <w:lang w:val="es-ES"/>
        </w:rPr>
        <w:t>PNIC– (Ministerio de Economía y Finanzas) el país tiene un déficit de infraestructura de acceso básico de S/ 363,452 millones. Al</w:t>
      </w:r>
      <w:r w:rsidRPr="001A7D93">
        <w:rPr>
          <w:rFonts w:ascii="Arial" w:hAnsi="Arial" w:cs="Arial"/>
          <w:sz w:val="22"/>
          <w:szCs w:val="22"/>
          <w:lang w:val="es-ES"/>
        </w:rPr>
        <w:t xml:space="preserve"> respecto</w:t>
      </w:r>
      <w:r>
        <w:rPr>
          <w:rFonts w:ascii="Arial" w:hAnsi="Arial" w:cs="Arial"/>
          <w:sz w:val="22"/>
          <w:szCs w:val="22"/>
          <w:lang w:val="es-ES"/>
        </w:rPr>
        <w:t xml:space="preserve">, como soporte para amenguar esta carencia </w:t>
      </w:r>
      <w:r w:rsidRPr="001A7D93">
        <w:rPr>
          <w:rFonts w:ascii="Arial" w:hAnsi="Arial" w:cs="Arial"/>
          <w:sz w:val="22"/>
          <w:szCs w:val="22"/>
          <w:lang w:val="es-ES"/>
        </w:rPr>
        <w:t>y producto de la recaudación del sector minero, el Estado transfiere montos –Canon minero, entre los principales– a los gobiernos subnacionales para financiar y cofinanciar obras de infraestructura necesaria en poblaciones locales de influencia directa e indirecta donde están presentes las unidades mineras. Del mismo modo</w:t>
      </w:r>
      <w:r>
        <w:rPr>
          <w:rFonts w:ascii="Arial" w:hAnsi="Arial" w:cs="Arial"/>
          <w:sz w:val="22"/>
          <w:szCs w:val="22"/>
          <w:lang w:val="es-ES"/>
        </w:rPr>
        <w:t>,</w:t>
      </w:r>
      <w:r w:rsidRPr="001A7D93">
        <w:rPr>
          <w:rFonts w:ascii="Arial" w:hAnsi="Arial" w:cs="Arial"/>
          <w:sz w:val="22"/>
          <w:szCs w:val="22"/>
          <w:lang w:val="es-ES"/>
        </w:rPr>
        <w:t xml:space="preserve"> las empresas mineras </w:t>
      </w:r>
      <w:r>
        <w:rPr>
          <w:rFonts w:ascii="Arial" w:hAnsi="Arial" w:cs="Arial"/>
          <w:sz w:val="22"/>
          <w:szCs w:val="22"/>
          <w:lang w:val="es-ES"/>
        </w:rPr>
        <w:t>reportan</w:t>
      </w:r>
      <w:r w:rsidRPr="001A7D93">
        <w:rPr>
          <w:rFonts w:ascii="Arial" w:hAnsi="Arial" w:cs="Arial"/>
          <w:sz w:val="22"/>
          <w:szCs w:val="22"/>
          <w:lang w:val="es-ES"/>
        </w:rPr>
        <w:t xml:space="preserve"> cada año </w:t>
      </w:r>
      <w:r>
        <w:rPr>
          <w:rFonts w:ascii="Arial" w:hAnsi="Arial" w:cs="Arial"/>
          <w:sz w:val="22"/>
          <w:szCs w:val="22"/>
          <w:lang w:val="es-ES"/>
        </w:rPr>
        <w:t xml:space="preserve">al MINEM </w:t>
      </w:r>
      <w:r w:rsidRPr="001A7D93">
        <w:rPr>
          <w:rFonts w:ascii="Arial" w:hAnsi="Arial" w:cs="Arial"/>
          <w:sz w:val="22"/>
          <w:szCs w:val="22"/>
          <w:lang w:val="es-ES"/>
        </w:rPr>
        <w:t xml:space="preserve">los avances de la inversión </w:t>
      </w:r>
      <w:r>
        <w:rPr>
          <w:rFonts w:ascii="Arial" w:hAnsi="Arial" w:cs="Arial"/>
          <w:sz w:val="22"/>
          <w:szCs w:val="22"/>
          <w:lang w:val="es-ES"/>
        </w:rPr>
        <w:t>en actividades de desarrollo sostenible orientados</w:t>
      </w:r>
      <w:r w:rsidRPr="001A7D93">
        <w:rPr>
          <w:rFonts w:ascii="Arial" w:hAnsi="Arial" w:cs="Arial"/>
          <w:sz w:val="22"/>
          <w:szCs w:val="22"/>
          <w:lang w:val="es-ES"/>
        </w:rPr>
        <w:t xml:space="preserve"> en mejorar la calidad de vida de la población.</w:t>
      </w:r>
    </w:p>
    <w:p w14:paraId="2165A7F9" w14:textId="77777777" w:rsidR="00827720" w:rsidRPr="00F843C1" w:rsidRDefault="00827720" w:rsidP="00827720">
      <w:pPr>
        <w:jc w:val="both"/>
        <w:rPr>
          <w:rFonts w:ascii="Arial" w:hAnsi="Arial" w:cs="Arial"/>
          <w:sz w:val="22"/>
          <w:szCs w:val="22"/>
        </w:rPr>
      </w:pPr>
    </w:p>
    <w:p w14:paraId="53E9B214" w14:textId="77777777" w:rsidR="00827720" w:rsidRPr="009E3E33" w:rsidRDefault="00827720" w:rsidP="00827720">
      <w:pPr>
        <w:jc w:val="both"/>
        <w:rPr>
          <w:rFonts w:ascii="Arial" w:hAnsi="Arial" w:cs="Arial"/>
          <w:sz w:val="22"/>
          <w:szCs w:val="22"/>
          <w:lang w:val="es-ES"/>
        </w:rPr>
      </w:pPr>
      <w:r w:rsidRPr="009E3E33">
        <w:rPr>
          <w:rFonts w:ascii="Arial" w:hAnsi="Arial" w:cs="Arial"/>
          <w:sz w:val="22"/>
          <w:szCs w:val="22"/>
          <w:lang w:val="es-ES"/>
        </w:rPr>
        <w:t xml:space="preserve">La relevancia del metal </w:t>
      </w:r>
      <w:r>
        <w:rPr>
          <w:rFonts w:ascii="Arial" w:hAnsi="Arial" w:cs="Arial"/>
          <w:sz w:val="22"/>
          <w:szCs w:val="22"/>
          <w:lang w:val="es-ES"/>
        </w:rPr>
        <w:t>rojo</w:t>
      </w:r>
      <w:r w:rsidRPr="009E3E33">
        <w:rPr>
          <w:rFonts w:ascii="Arial" w:hAnsi="Arial" w:cs="Arial"/>
          <w:sz w:val="22"/>
          <w:szCs w:val="22"/>
          <w:lang w:val="es-ES"/>
        </w:rPr>
        <w:t xml:space="preserve"> a nivel global cobra mayor importancia debido a que el mundo está orientado a la Transición Energética. Al 2050, para lograr la emisión cero de CO</w:t>
      </w:r>
      <w:r w:rsidRPr="00A422B9">
        <w:rPr>
          <w:rFonts w:ascii="Arial" w:hAnsi="Arial" w:cs="Arial"/>
          <w:b/>
          <w:bCs/>
          <w:sz w:val="22"/>
          <w:szCs w:val="22"/>
          <w:vertAlign w:val="superscript"/>
        </w:rPr>
        <w:t>2</w:t>
      </w:r>
      <w:r w:rsidRPr="009E3E33">
        <w:rPr>
          <w:rFonts w:ascii="Arial" w:hAnsi="Arial" w:cs="Arial"/>
          <w:sz w:val="22"/>
          <w:szCs w:val="22"/>
          <w:lang w:val="es-ES"/>
        </w:rPr>
        <w:t xml:space="preserve">, producido por </w:t>
      </w:r>
      <w:r>
        <w:rPr>
          <w:rFonts w:ascii="Arial" w:hAnsi="Arial" w:cs="Arial"/>
          <w:sz w:val="22"/>
          <w:szCs w:val="22"/>
          <w:lang w:val="es-ES"/>
        </w:rPr>
        <w:t>el</w:t>
      </w:r>
      <w:r w:rsidRPr="009E3E33">
        <w:rPr>
          <w:rFonts w:ascii="Arial" w:hAnsi="Arial" w:cs="Arial"/>
          <w:sz w:val="22"/>
          <w:szCs w:val="22"/>
          <w:lang w:val="es-ES"/>
        </w:rPr>
        <w:t xml:space="preserve"> </w:t>
      </w:r>
      <w:r>
        <w:rPr>
          <w:rFonts w:ascii="Arial" w:hAnsi="Arial" w:cs="Arial"/>
          <w:sz w:val="22"/>
          <w:szCs w:val="22"/>
          <w:lang w:val="es-ES"/>
        </w:rPr>
        <w:t>uso</w:t>
      </w:r>
      <w:r w:rsidRPr="009E3E33">
        <w:rPr>
          <w:rFonts w:ascii="Arial" w:hAnsi="Arial" w:cs="Arial"/>
          <w:sz w:val="22"/>
          <w:szCs w:val="22"/>
          <w:lang w:val="es-ES"/>
        </w:rPr>
        <w:t xml:space="preserve"> de los derivados de</w:t>
      </w:r>
      <w:r>
        <w:rPr>
          <w:rFonts w:ascii="Arial" w:hAnsi="Arial" w:cs="Arial"/>
          <w:sz w:val="22"/>
          <w:szCs w:val="22"/>
          <w:lang w:val="es-ES"/>
        </w:rPr>
        <w:t xml:space="preserve">l combustible </w:t>
      </w:r>
      <w:r w:rsidRPr="009E3E33">
        <w:rPr>
          <w:rFonts w:ascii="Arial" w:hAnsi="Arial" w:cs="Arial"/>
          <w:sz w:val="22"/>
          <w:szCs w:val="22"/>
          <w:lang w:val="es-ES"/>
        </w:rPr>
        <w:t xml:space="preserve">fósil, se necesitará impulsar nuevas industrias que generen energía limpia como son la fotovoltaica, eólica, y otros. Sin embargo, uno de los metales que está presente en estas nuevas industrias es el metal </w:t>
      </w:r>
      <w:r>
        <w:rPr>
          <w:rFonts w:ascii="Arial" w:hAnsi="Arial" w:cs="Arial"/>
          <w:sz w:val="22"/>
          <w:szCs w:val="22"/>
          <w:lang w:val="es-ES"/>
        </w:rPr>
        <w:t>cuprífero</w:t>
      </w:r>
      <w:r w:rsidRPr="009E3E33">
        <w:rPr>
          <w:rFonts w:ascii="Arial" w:hAnsi="Arial" w:cs="Arial"/>
          <w:sz w:val="22"/>
          <w:szCs w:val="22"/>
          <w:lang w:val="es-ES"/>
        </w:rPr>
        <w:t>.</w:t>
      </w:r>
    </w:p>
    <w:p w14:paraId="47619310" w14:textId="77777777" w:rsidR="00827720" w:rsidRPr="001A7D93" w:rsidRDefault="00827720" w:rsidP="00827720">
      <w:pPr>
        <w:pStyle w:val="Prrafodelista"/>
        <w:ind w:left="426"/>
        <w:jc w:val="both"/>
        <w:rPr>
          <w:rFonts w:ascii="Arial" w:hAnsi="Arial" w:cs="Arial"/>
          <w:sz w:val="22"/>
          <w:szCs w:val="22"/>
          <w:lang w:val="es-ES"/>
        </w:rPr>
      </w:pPr>
    </w:p>
    <w:p w14:paraId="52BDBDF2" w14:textId="0553B8F0" w:rsidR="000270E6" w:rsidRPr="000270E6" w:rsidRDefault="00827720" w:rsidP="00827720">
      <w:pPr>
        <w:jc w:val="both"/>
        <w:rPr>
          <w:rFonts w:ascii="Arial" w:hAnsi="Arial" w:cs="Arial"/>
          <w:sz w:val="22"/>
          <w:szCs w:val="22"/>
          <w:lang w:val="es-PE"/>
        </w:rPr>
      </w:pPr>
      <w:r w:rsidRPr="009E3E33">
        <w:rPr>
          <w:rFonts w:ascii="Arial" w:hAnsi="Arial" w:cs="Arial"/>
          <w:sz w:val="22"/>
          <w:szCs w:val="22"/>
          <w:lang w:val="es-ES"/>
        </w:rPr>
        <w:t xml:space="preserve">Nuestro país, tiene la </w:t>
      </w:r>
      <w:r>
        <w:rPr>
          <w:rFonts w:ascii="Arial" w:hAnsi="Arial" w:cs="Arial"/>
          <w:sz w:val="22"/>
          <w:szCs w:val="22"/>
          <w:lang w:val="es-ES"/>
        </w:rPr>
        <w:t xml:space="preserve">gran </w:t>
      </w:r>
      <w:r w:rsidRPr="009E3E33">
        <w:rPr>
          <w:rFonts w:ascii="Arial" w:hAnsi="Arial" w:cs="Arial"/>
          <w:sz w:val="22"/>
          <w:szCs w:val="22"/>
          <w:lang w:val="es-ES"/>
        </w:rPr>
        <w:t>oportunidad de valorizar su riqueza mineral, en este caso el cobre, para mejorar la calidad de vida de los peruanos y peruanas principalmente de las áreas de influencia minera directa e indirecta.</w:t>
      </w:r>
      <w:r w:rsidR="00460D0B" w:rsidRPr="000270E6">
        <w:rPr>
          <w:rFonts w:ascii="Arial" w:hAnsi="Arial" w:cs="Arial"/>
          <w:sz w:val="22"/>
          <w:szCs w:val="22"/>
          <w:lang w:val="es-PE"/>
        </w:rPr>
        <w:t xml:space="preserve"> </w:t>
      </w:r>
    </w:p>
    <w:p w14:paraId="542CD30A" w14:textId="0C1E87F8" w:rsidR="004B4C0C" w:rsidRPr="000270E6" w:rsidRDefault="004B4C0C" w:rsidP="004B4C0C">
      <w:pPr>
        <w:jc w:val="both"/>
        <w:rPr>
          <w:rFonts w:ascii="Arial" w:hAnsi="Arial" w:cs="Arial"/>
          <w:sz w:val="22"/>
          <w:szCs w:val="22"/>
          <w:lang w:val="es-PE"/>
        </w:rPr>
      </w:pPr>
    </w:p>
    <w:p w14:paraId="56A91693" w14:textId="77777777" w:rsidR="00441B34" w:rsidRPr="000270E6" w:rsidRDefault="00441B34" w:rsidP="00650F70">
      <w:pPr>
        <w:jc w:val="both"/>
        <w:rPr>
          <w:rFonts w:ascii="Arial" w:hAnsi="Arial" w:cs="Arial"/>
          <w:sz w:val="22"/>
          <w:szCs w:val="22"/>
          <w:lang w:val="es-PE"/>
        </w:rPr>
      </w:pPr>
    </w:p>
    <w:p w14:paraId="2FD3ED7B" w14:textId="1282DE57" w:rsidR="00441B34" w:rsidRPr="000270E6" w:rsidRDefault="00827720" w:rsidP="00650F70">
      <w:pPr>
        <w:jc w:val="both"/>
        <w:rPr>
          <w:rFonts w:ascii="Arial" w:hAnsi="Arial" w:cs="Arial"/>
          <w:b/>
          <w:bCs/>
          <w:sz w:val="22"/>
          <w:szCs w:val="22"/>
          <w:lang w:val="es-PE"/>
        </w:rPr>
      </w:pPr>
      <w:r w:rsidRPr="000270E6">
        <w:rPr>
          <w:rFonts w:ascii="Arial" w:hAnsi="Arial" w:cs="Arial"/>
          <w:b/>
          <w:bCs/>
          <w:sz w:val="22"/>
          <w:szCs w:val="22"/>
          <w:lang w:val="es-PE"/>
        </w:rPr>
        <w:t>2. OBJETIVOS</w:t>
      </w:r>
      <w:r w:rsidRPr="000270E6">
        <w:rPr>
          <w:rFonts w:ascii="Arial" w:hAnsi="Arial" w:cs="Arial"/>
          <w:b/>
          <w:bCs/>
          <w:color w:val="808080"/>
          <w:sz w:val="22"/>
          <w:szCs w:val="22"/>
          <w:lang w:val="es-PE"/>
        </w:rPr>
        <w:t xml:space="preserve"> </w:t>
      </w:r>
    </w:p>
    <w:p w14:paraId="704A469F" w14:textId="77777777" w:rsidR="00441B34" w:rsidRPr="000270E6" w:rsidRDefault="00441B34" w:rsidP="00650F70">
      <w:pPr>
        <w:jc w:val="both"/>
        <w:rPr>
          <w:rFonts w:ascii="Arial" w:hAnsi="Arial" w:cs="Arial"/>
          <w:b/>
          <w:bCs/>
          <w:sz w:val="22"/>
          <w:szCs w:val="22"/>
          <w:lang w:val="es-PE"/>
        </w:rPr>
      </w:pPr>
    </w:p>
    <w:p w14:paraId="59EE9EA5" w14:textId="77777777" w:rsidR="00827720" w:rsidRDefault="00827720" w:rsidP="00827720">
      <w:pPr>
        <w:pStyle w:val="Prrafodelista"/>
        <w:numPr>
          <w:ilvl w:val="0"/>
          <w:numId w:val="2"/>
        </w:numPr>
        <w:spacing w:before="240"/>
        <w:jc w:val="both"/>
        <w:rPr>
          <w:rFonts w:ascii="Arial" w:hAnsi="Arial" w:cs="Arial"/>
          <w:sz w:val="22"/>
          <w:szCs w:val="22"/>
          <w:lang w:val="es-ES"/>
        </w:rPr>
      </w:pPr>
      <w:r>
        <w:rPr>
          <w:rFonts w:ascii="Arial" w:hAnsi="Arial" w:cs="Arial"/>
          <w:sz w:val="22"/>
          <w:szCs w:val="22"/>
          <w:lang w:val="es-ES"/>
        </w:rPr>
        <w:lastRenderedPageBreak/>
        <w:t>P</w:t>
      </w:r>
      <w:r w:rsidRPr="00B53A9D">
        <w:rPr>
          <w:rFonts w:ascii="Arial" w:hAnsi="Arial" w:cs="Arial"/>
          <w:sz w:val="22"/>
          <w:szCs w:val="22"/>
          <w:lang w:val="es-ES"/>
        </w:rPr>
        <w:t>royec</w:t>
      </w:r>
      <w:r>
        <w:rPr>
          <w:rFonts w:ascii="Arial" w:hAnsi="Arial" w:cs="Arial"/>
          <w:sz w:val="22"/>
          <w:szCs w:val="22"/>
          <w:lang w:val="es-ES"/>
        </w:rPr>
        <w:t>tar</w:t>
      </w:r>
      <w:r w:rsidRPr="00B53A9D">
        <w:rPr>
          <w:rFonts w:ascii="Arial" w:hAnsi="Arial" w:cs="Arial"/>
          <w:sz w:val="22"/>
          <w:szCs w:val="22"/>
          <w:lang w:val="es-ES"/>
        </w:rPr>
        <w:t xml:space="preserve"> el incremento en la producción de cobre en los siguientes años por regiones referido a los proyectos cupríferos de la Cartera de Inversión Minera.</w:t>
      </w:r>
    </w:p>
    <w:p w14:paraId="3248F476" w14:textId="3D8942EC" w:rsidR="00827720" w:rsidRPr="00484632" w:rsidRDefault="00827720" w:rsidP="00827720">
      <w:pPr>
        <w:pStyle w:val="Prrafodelista"/>
        <w:numPr>
          <w:ilvl w:val="0"/>
          <w:numId w:val="2"/>
        </w:numPr>
        <w:spacing w:before="240"/>
        <w:jc w:val="both"/>
        <w:rPr>
          <w:rFonts w:ascii="Arial" w:hAnsi="Arial" w:cs="Arial"/>
          <w:sz w:val="22"/>
          <w:szCs w:val="22"/>
          <w:lang w:val="es-ES"/>
        </w:rPr>
      </w:pPr>
      <w:r w:rsidRPr="00484632">
        <w:rPr>
          <w:rFonts w:ascii="Arial" w:hAnsi="Arial" w:cs="Arial"/>
          <w:sz w:val="22"/>
          <w:szCs w:val="22"/>
          <w:lang w:val="es-ES"/>
        </w:rPr>
        <w:t xml:space="preserve">Determinar el impacto promedio por cada diez millones de dólares invertido en proyectos cupríferos en términos </w:t>
      </w:r>
      <w:r w:rsidR="00484632" w:rsidRPr="00484632">
        <w:rPr>
          <w:rFonts w:ascii="Arial" w:hAnsi="Arial" w:cs="Arial"/>
          <w:sz w:val="22"/>
          <w:szCs w:val="22"/>
          <w:lang w:val="es-ES"/>
        </w:rPr>
        <w:t>PBI minero metálico</w:t>
      </w:r>
      <w:r w:rsidRPr="00484632">
        <w:rPr>
          <w:rFonts w:ascii="Arial" w:hAnsi="Arial" w:cs="Arial"/>
          <w:sz w:val="22"/>
          <w:szCs w:val="22"/>
          <w:lang w:val="es-ES"/>
        </w:rPr>
        <w:t>, recaudación fiscal y transferencias.</w:t>
      </w:r>
    </w:p>
    <w:p w14:paraId="74C51E73" w14:textId="6727867B" w:rsidR="00CE075D" w:rsidRPr="00CB4E63" w:rsidRDefault="00827720" w:rsidP="00827720">
      <w:pPr>
        <w:pStyle w:val="Prrafodelista"/>
        <w:numPr>
          <w:ilvl w:val="0"/>
          <w:numId w:val="2"/>
        </w:numPr>
        <w:spacing w:before="240"/>
        <w:jc w:val="both"/>
        <w:rPr>
          <w:rFonts w:ascii="Arial" w:hAnsi="Arial" w:cs="Arial"/>
          <w:sz w:val="22"/>
          <w:szCs w:val="22"/>
          <w:lang w:val="es-ES"/>
        </w:rPr>
      </w:pPr>
      <w:r w:rsidRPr="00CB4E63">
        <w:rPr>
          <w:rFonts w:ascii="Arial" w:hAnsi="Arial" w:cs="Arial"/>
          <w:sz w:val="22"/>
          <w:szCs w:val="22"/>
          <w:lang w:val="es-ES"/>
        </w:rPr>
        <w:t xml:space="preserve">Realizar una </w:t>
      </w:r>
      <w:r w:rsidR="00CB4E63" w:rsidRPr="00CB4E63">
        <w:rPr>
          <w:rFonts w:ascii="Arial" w:hAnsi="Arial" w:cs="Arial"/>
          <w:sz w:val="22"/>
          <w:szCs w:val="22"/>
          <w:lang w:val="es-ES"/>
        </w:rPr>
        <w:t>estimación</w:t>
      </w:r>
      <w:r w:rsidRPr="00CB4E63">
        <w:rPr>
          <w:rFonts w:ascii="Arial" w:hAnsi="Arial" w:cs="Arial"/>
          <w:sz w:val="22"/>
          <w:szCs w:val="22"/>
          <w:lang w:val="es-ES"/>
        </w:rPr>
        <w:t xml:space="preserve"> de</w:t>
      </w:r>
      <w:r w:rsidR="00CB4E63" w:rsidRPr="00CB4E63">
        <w:rPr>
          <w:rFonts w:ascii="Arial" w:hAnsi="Arial" w:cs="Arial"/>
          <w:sz w:val="22"/>
          <w:szCs w:val="22"/>
          <w:lang w:val="es-ES"/>
        </w:rPr>
        <w:t xml:space="preserve"> </w:t>
      </w:r>
      <w:r w:rsidRPr="00CB4E63">
        <w:rPr>
          <w:rFonts w:ascii="Arial" w:hAnsi="Arial" w:cs="Arial"/>
          <w:sz w:val="22"/>
          <w:szCs w:val="22"/>
          <w:lang w:val="es-ES"/>
        </w:rPr>
        <w:t>l</w:t>
      </w:r>
      <w:r w:rsidR="00CB4E63" w:rsidRPr="00CB4E63">
        <w:rPr>
          <w:rFonts w:ascii="Arial" w:hAnsi="Arial" w:cs="Arial"/>
          <w:sz w:val="22"/>
          <w:szCs w:val="22"/>
          <w:lang w:val="es-ES"/>
        </w:rPr>
        <w:t>os</w:t>
      </w:r>
      <w:r w:rsidRPr="00CB4E63">
        <w:rPr>
          <w:rFonts w:ascii="Arial" w:hAnsi="Arial" w:cs="Arial"/>
          <w:sz w:val="22"/>
          <w:szCs w:val="22"/>
          <w:lang w:val="es-ES"/>
        </w:rPr>
        <w:t xml:space="preserve"> beneficio</w:t>
      </w:r>
      <w:r w:rsidR="00CB4E63" w:rsidRPr="00CB4E63">
        <w:rPr>
          <w:rFonts w:ascii="Arial" w:hAnsi="Arial" w:cs="Arial"/>
          <w:sz w:val="22"/>
          <w:szCs w:val="22"/>
          <w:lang w:val="es-ES"/>
        </w:rPr>
        <w:t>s</w:t>
      </w:r>
      <w:r w:rsidRPr="00CB4E63">
        <w:rPr>
          <w:rFonts w:ascii="Arial" w:hAnsi="Arial" w:cs="Arial"/>
          <w:sz w:val="22"/>
          <w:szCs w:val="22"/>
          <w:lang w:val="es-ES"/>
        </w:rPr>
        <w:t xml:space="preserve"> económico</w:t>
      </w:r>
      <w:r w:rsidR="00CB4E63" w:rsidRPr="00CB4E63">
        <w:rPr>
          <w:rFonts w:ascii="Arial" w:hAnsi="Arial" w:cs="Arial"/>
          <w:sz w:val="22"/>
          <w:szCs w:val="22"/>
          <w:lang w:val="es-ES"/>
        </w:rPr>
        <w:t>s de la puesta en marcha de los proyectos mineros de cobre</w:t>
      </w:r>
      <w:r w:rsidRPr="00CB4E63">
        <w:rPr>
          <w:rFonts w:ascii="Arial" w:hAnsi="Arial" w:cs="Arial"/>
          <w:sz w:val="22"/>
          <w:szCs w:val="22"/>
          <w:lang w:val="es-ES"/>
        </w:rPr>
        <w:t>.</w:t>
      </w:r>
    </w:p>
    <w:p w14:paraId="4C9C5BF1" w14:textId="725EFD43" w:rsidR="00E70586" w:rsidRDefault="00E70586" w:rsidP="00751F0F">
      <w:pPr>
        <w:ind w:firstLine="142"/>
        <w:jc w:val="both"/>
        <w:rPr>
          <w:rFonts w:ascii="Arial" w:hAnsi="Arial" w:cs="Arial"/>
          <w:bCs/>
          <w:sz w:val="22"/>
          <w:szCs w:val="22"/>
          <w:lang w:val="es-PE"/>
        </w:rPr>
      </w:pPr>
    </w:p>
    <w:p w14:paraId="4126F8B6" w14:textId="77777777" w:rsidR="00CB4E63" w:rsidRPr="000270E6" w:rsidRDefault="00CB4E63" w:rsidP="00751F0F">
      <w:pPr>
        <w:ind w:firstLine="142"/>
        <w:jc w:val="both"/>
        <w:rPr>
          <w:rFonts w:ascii="Arial" w:hAnsi="Arial" w:cs="Arial"/>
          <w:bCs/>
          <w:sz w:val="22"/>
          <w:szCs w:val="22"/>
          <w:lang w:val="es-PE"/>
        </w:rPr>
      </w:pPr>
    </w:p>
    <w:p w14:paraId="25800079" w14:textId="3EA3D3D4" w:rsidR="007D2A73" w:rsidRPr="000270E6" w:rsidRDefault="00827720" w:rsidP="007D2A73">
      <w:pPr>
        <w:jc w:val="both"/>
        <w:rPr>
          <w:rFonts w:ascii="Arial" w:hAnsi="Arial" w:cs="Arial"/>
          <w:b/>
          <w:bCs/>
          <w:sz w:val="22"/>
          <w:szCs w:val="22"/>
          <w:lang w:val="es-PE"/>
        </w:rPr>
      </w:pPr>
      <w:r w:rsidRPr="000270E6">
        <w:rPr>
          <w:rFonts w:ascii="Arial" w:hAnsi="Arial" w:cs="Arial"/>
          <w:b/>
          <w:bCs/>
          <w:sz w:val="22"/>
          <w:szCs w:val="22"/>
          <w:lang w:val="es-PE"/>
        </w:rPr>
        <w:t xml:space="preserve">3. </w:t>
      </w:r>
      <w:r w:rsidRPr="000270E6">
        <w:rPr>
          <w:rFonts w:ascii="Arial" w:hAnsi="Arial" w:cs="Arial"/>
          <w:b/>
          <w:bCs/>
          <w:iCs/>
          <w:sz w:val="22"/>
          <w:szCs w:val="22"/>
        </w:rPr>
        <w:t>COMPILACI</w:t>
      </w:r>
      <w:r>
        <w:rPr>
          <w:rFonts w:ascii="Arial" w:hAnsi="Arial" w:cs="Arial"/>
          <w:b/>
          <w:bCs/>
          <w:iCs/>
          <w:sz w:val="22"/>
          <w:szCs w:val="22"/>
        </w:rPr>
        <w:t>O</w:t>
      </w:r>
      <w:r w:rsidRPr="000270E6">
        <w:rPr>
          <w:rFonts w:ascii="Arial" w:hAnsi="Arial" w:cs="Arial"/>
          <w:b/>
          <w:bCs/>
          <w:iCs/>
          <w:sz w:val="22"/>
          <w:szCs w:val="22"/>
        </w:rPr>
        <w:t>N DE DATOS Y DESARROLLO DEL TRABAJO</w:t>
      </w:r>
    </w:p>
    <w:p w14:paraId="3A9EE638" w14:textId="77777777" w:rsidR="007D2A73" w:rsidRPr="000270E6" w:rsidRDefault="007D2A73" w:rsidP="007D2A73">
      <w:pPr>
        <w:jc w:val="both"/>
        <w:rPr>
          <w:rFonts w:ascii="Arial" w:hAnsi="Arial" w:cs="Arial"/>
          <w:b/>
          <w:bCs/>
          <w:sz w:val="22"/>
          <w:szCs w:val="22"/>
          <w:lang w:val="es-PE"/>
        </w:rPr>
      </w:pPr>
    </w:p>
    <w:p w14:paraId="0CD2D0D0" w14:textId="77777777" w:rsidR="00827720" w:rsidRPr="00904CF2" w:rsidRDefault="00827720" w:rsidP="00827720">
      <w:pPr>
        <w:tabs>
          <w:tab w:val="left" w:pos="426"/>
        </w:tabs>
        <w:ind w:left="420" w:hanging="420"/>
        <w:jc w:val="both"/>
        <w:rPr>
          <w:rFonts w:ascii="Arial" w:hAnsi="Arial" w:cs="Arial"/>
          <w:b/>
          <w:bCs/>
          <w:sz w:val="22"/>
          <w:szCs w:val="22"/>
          <w:lang w:val="es-ES"/>
        </w:rPr>
      </w:pPr>
      <w:r w:rsidRPr="00904CF2">
        <w:rPr>
          <w:rFonts w:ascii="Arial" w:hAnsi="Arial" w:cs="Arial"/>
          <w:b/>
          <w:bCs/>
          <w:sz w:val="22"/>
          <w:szCs w:val="22"/>
          <w:lang w:val="es-ES"/>
        </w:rPr>
        <w:t>3.1</w:t>
      </w:r>
      <w:r w:rsidRPr="00904CF2">
        <w:rPr>
          <w:rFonts w:ascii="Arial" w:hAnsi="Arial" w:cs="Arial"/>
          <w:b/>
          <w:bCs/>
          <w:sz w:val="22"/>
          <w:szCs w:val="22"/>
          <w:lang w:val="es-ES"/>
        </w:rPr>
        <w:tab/>
        <w:t>Indicadores económicos</w:t>
      </w:r>
      <w:r>
        <w:rPr>
          <w:rFonts w:ascii="Arial" w:hAnsi="Arial" w:cs="Arial"/>
          <w:b/>
          <w:bCs/>
          <w:sz w:val="22"/>
          <w:szCs w:val="22"/>
          <w:lang w:val="es-ES"/>
        </w:rPr>
        <w:t xml:space="preserve"> y el impacto del sector minero</w:t>
      </w:r>
    </w:p>
    <w:p w14:paraId="0EA1824C" w14:textId="77777777" w:rsidR="00827720" w:rsidRDefault="00827720" w:rsidP="00827720">
      <w:pPr>
        <w:tabs>
          <w:tab w:val="left" w:pos="426"/>
        </w:tabs>
        <w:jc w:val="both"/>
        <w:rPr>
          <w:rFonts w:ascii="Arial" w:hAnsi="Arial" w:cs="Arial"/>
          <w:sz w:val="22"/>
          <w:szCs w:val="22"/>
          <w:lang w:val="es-ES"/>
        </w:rPr>
      </w:pPr>
      <w:r>
        <w:rPr>
          <w:rFonts w:ascii="Arial" w:hAnsi="Arial" w:cs="Arial"/>
          <w:sz w:val="22"/>
          <w:szCs w:val="22"/>
          <w:lang w:val="es-ES"/>
        </w:rPr>
        <w:tab/>
      </w:r>
    </w:p>
    <w:p w14:paraId="65106311" w14:textId="582EF876" w:rsidR="00827720" w:rsidRPr="00F843C1" w:rsidRDefault="00827720" w:rsidP="00827720">
      <w:pPr>
        <w:pStyle w:val="Prrafodelista"/>
        <w:numPr>
          <w:ilvl w:val="2"/>
          <w:numId w:val="3"/>
        </w:numPr>
        <w:tabs>
          <w:tab w:val="left" w:pos="426"/>
        </w:tabs>
        <w:jc w:val="both"/>
        <w:rPr>
          <w:rFonts w:ascii="Arial" w:hAnsi="Arial" w:cs="Arial"/>
          <w:b/>
          <w:bCs/>
          <w:sz w:val="22"/>
          <w:szCs w:val="22"/>
          <w:lang w:val="es-ES"/>
        </w:rPr>
      </w:pPr>
      <w:r w:rsidRPr="00F843C1">
        <w:rPr>
          <w:rFonts w:ascii="Arial" w:hAnsi="Arial" w:cs="Arial"/>
          <w:b/>
          <w:bCs/>
          <w:sz w:val="22"/>
          <w:szCs w:val="22"/>
          <w:lang w:val="es-ES"/>
        </w:rPr>
        <w:t>Producto Bruto Interno por sector productivo.</w:t>
      </w:r>
    </w:p>
    <w:p w14:paraId="7DFF89D7" w14:textId="750C9C11" w:rsidR="00445BC3" w:rsidRDefault="00827720" w:rsidP="00827720">
      <w:pPr>
        <w:ind w:left="1128"/>
        <w:jc w:val="both"/>
        <w:rPr>
          <w:rFonts w:ascii="Arial" w:hAnsi="Arial" w:cs="Arial"/>
          <w:sz w:val="22"/>
          <w:szCs w:val="22"/>
          <w:lang w:val="es-ES"/>
        </w:rPr>
      </w:pPr>
      <w:r>
        <w:rPr>
          <w:rFonts w:ascii="Arial" w:hAnsi="Arial" w:cs="Arial"/>
          <w:sz w:val="22"/>
          <w:szCs w:val="22"/>
          <w:lang w:val="es-ES"/>
        </w:rPr>
        <w:t>La participación del sector minero en el Producto Bruto Interno (PBI) nacional en la última década ha oscilado entre el 8.1% y 9.87%. En 2024, el PBI minero fue de S/ 52,530 millones lo que representó el 9% respecto al PBI nacional.</w:t>
      </w:r>
    </w:p>
    <w:p w14:paraId="7FCC3EAB" w14:textId="0C490401" w:rsidR="00827720" w:rsidRDefault="00827720" w:rsidP="00827720">
      <w:pPr>
        <w:ind w:left="1128"/>
        <w:jc w:val="both"/>
        <w:rPr>
          <w:rFonts w:ascii="Arial" w:hAnsi="Arial" w:cs="Arial"/>
          <w:sz w:val="22"/>
          <w:szCs w:val="22"/>
          <w:lang w:val="es-ES"/>
        </w:rPr>
      </w:pPr>
      <w:r w:rsidRPr="008D534F">
        <w:rPr>
          <w:rFonts w:ascii="Arial" w:hAnsi="Arial" w:cs="Arial"/>
          <w:noProof/>
          <w:sz w:val="22"/>
          <w:szCs w:val="22"/>
          <w:lang w:val="es-ES"/>
        </w:rPr>
        <w:drawing>
          <wp:anchor distT="0" distB="0" distL="114300" distR="114300" simplePos="0" relativeHeight="251659264" behindDoc="1" locked="0" layoutInCell="1" allowOverlap="1" wp14:anchorId="51E71C57" wp14:editId="7766D69F">
            <wp:simplePos x="0" y="0"/>
            <wp:positionH relativeFrom="column">
              <wp:posOffset>-23149</wp:posOffset>
            </wp:positionH>
            <wp:positionV relativeFrom="paragraph">
              <wp:posOffset>100676</wp:posOffset>
            </wp:positionV>
            <wp:extent cx="3173673" cy="2906348"/>
            <wp:effectExtent l="0" t="0" r="1905" b="254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186435" cy="2918035"/>
                    </a:xfrm>
                    <a:prstGeom prst="rect">
                      <a:avLst/>
                    </a:prstGeom>
                  </pic:spPr>
                </pic:pic>
              </a:graphicData>
            </a:graphic>
            <wp14:sizeRelH relativeFrom="page">
              <wp14:pctWidth>0</wp14:pctWidth>
            </wp14:sizeRelH>
            <wp14:sizeRelV relativeFrom="page">
              <wp14:pctHeight>0</wp14:pctHeight>
            </wp14:sizeRelV>
          </wp:anchor>
        </w:drawing>
      </w:r>
    </w:p>
    <w:p w14:paraId="17490CCC" w14:textId="6B71EAC9" w:rsidR="00827720" w:rsidRDefault="00827720" w:rsidP="00827720">
      <w:pPr>
        <w:ind w:left="1128"/>
        <w:jc w:val="both"/>
        <w:rPr>
          <w:rFonts w:ascii="Arial" w:hAnsi="Arial" w:cs="Arial"/>
          <w:sz w:val="22"/>
          <w:szCs w:val="22"/>
          <w:lang w:val="es-ES"/>
        </w:rPr>
      </w:pPr>
    </w:p>
    <w:p w14:paraId="7378A29B" w14:textId="5B9EB25B" w:rsidR="00827720" w:rsidRDefault="00827720" w:rsidP="00827720">
      <w:pPr>
        <w:ind w:left="1128"/>
        <w:jc w:val="both"/>
        <w:rPr>
          <w:rFonts w:ascii="Arial" w:hAnsi="Arial" w:cs="Arial"/>
          <w:sz w:val="22"/>
          <w:szCs w:val="22"/>
          <w:lang w:val="es-ES"/>
        </w:rPr>
      </w:pPr>
    </w:p>
    <w:p w14:paraId="6FCC309C" w14:textId="55A69535" w:rsidR="00827720" w:rsidRDefault="00827720" w:rsidP="00827720">
      <w:pPr>
        <w:ind w:left="1128"/>
        <w:jc w:val="both"/>
        <w:rPr>
          <w:rFonts w:ascii="Arial" w:hAnsi="Arial" w:cs="Arial"/>
          <w:sz w:val="22"/>
          <w:szCs w:val="22"/>
          <w:lang w:val="es-ES"/>
        </w:rPr>
      </w:pPr>
    </w:p>
    <w:p w14:paraId="32058E8A" w14:textId="63A77F92" w:rsidR="00827720" w:rsidRDefault="00827720" w:rsidP="00827720">
      <w:pPr>
        <w:ind w:left="1128"/>
        <w:jc w:val="both"/>
        <w:rPr>
          <w:rFonts w:ascii="Arial" w:hAnsi="Arial" w:cs="Arial"/>
          <w:sz w:val="22"/>
          <w:szCs w:val="22"/>
          <w:lang w:val="es-ES"/>
        </w:rPr>
      </w:pPr>
    </w:p>
    <w:p w14:paraId="42494EE1" w14:textId="0F20443F" w:rsidR="00827720" w:rsidRDefault="00827720" w:rsidP="00827720">
      <w:pPr>
        <w:ind w:left="1128"/>
        <w:jc w:val="both"/>
        <w:rPr>
          <w:rFonts w:ascii="Arial" w:hAnsi="Arial" w:cs="Arial"/>
          <w:sz w:val="22"/>
          <w:szCs w:val="22"/>
          <w:lang w:val="es-ES"/>
        </w:rPr>
      </w:pPr>
    </w:p>
    <w:p w14:paraId="63E6EE77" w14:textId="77777777" w:rsidR="00CB4E63" w:rsidRDefault="00CB4E63" w:rsidP="00827720">
      <w:pPr>
        <w:ind w:left="1128"/>
        <w:jc w:val="both"/>
        <w:rPr>
          <w:rFonts w:ascii="Arial" w:hAnsi="Arial" w:cs="Arial"/>
          <w:sz w:val="22"/>
          <w:szCs w:val="22"/>
          <w:lang w:val="es-ES"/>
        </w:rPr>
      </w:pPr>
    </w:p>
    <w:p w14:paraId="41504395" w14:textId="602870D0" w:rsidR="00827720" w:rsidRDefault="00827720" w:rsidP="00827720">
      <w:pPr>
        <w:ind w:left="1128"/>
        <w:jc w:val="both"/>
        <w:rPr>
          <w:rFonts w:ascii="Arial" w:hAnsi="Arial" w:cs="Arial"/>
          <w:sz w:val="22"/>
          <w:szCs w:val="22"/>
          <w:lang w:val="es-ES"/>
        </w:rPr>
      </w:pPr>
    </w:p>
    <w:p w14:paraId="0A7CB6E7" w14:textId="6A148C09" w:rsidR="00827720" w:rsidRDefault="00827720" w:rsidP="00827720">
      <w:pPr>
        <w:ind w:left="1128"/>
        <w:jc w:val="both"/>
        <w:rPr>
          <w:rFonts w:ascii="Arial" w:hAnsi="Arial" w:cs="Arial"/>
          <w:sz w:val="22"/>
          <w:szCs w:val="22"/>
          <w:lang w:val="es-ES"/>
        </w:rPr>
      </w:pPr>
    </w:p>
    <w:p w14:paraId="314D2D61" w14:textId="78D2C298" w:rsidR="00827720" w:rsidRDefault="00827720" w:rsidP="00827720">
      <w:pPr>
        <w:ind w:left="1128"/>
        <w:jc w:val="both"/>
        <w:rPr>
          <w:rFonts w:ascii="Arial" w:hAnsi="Arial" w:cs="Arial"/>
          <w:sz w:val="22"/>
          <w:szCs w:val="22"/>
          <w:lang w:val="es-ES"/>
        </w:rPr>
      </w:pPr>
    </w:p>
    <w:p w14:paraId="488031B0" w14:textId="78FEF923" w:rsidR="00827720" w:rsidRDefault="00827720" w:rsidP="00827720">
      <w:pPr>
        <w:ind w:left="1128"/>
        <w:jc w:val="both"/>
        <w:rPr>
          <w:rFonts w:ascii="Arial" w:hAnsi="Arial" w:cs="Arial"/>
          <w:sz w:val="22"/>
          <w:szCs w:val="22"/>
          <w:lang w:val="es-ES"/>
        </w:rPr>
      </w:pPr>
    </w:p>
    <w:p w14:paraId="68A8A980" w14:textId="297B8205" w:rsidR="00827720" w:rsidRDefault="00827720" w:rsidP="00827720">
      <w:pPr>
        <w:ind w:left="1128"/>
        <w:jc w:val="both"/>
        <w:rPr>
          <w:rFonts w:ascii="Arial" w:hAnsi="Arial" w:cs="Arial"/>
          <w:sz w:val="22"/>
          <w:szCs w:val="22"/>
          <w:lang w:val="es-ES"/>
        </w:rPr>
      </w:pPr>
    </w:p>
    <w:p w14:paraId="0237D096" w14:textId="77777777" w:rsidR="00827720" w:rsidRDefault="00827720" w:rsidP="00827720">
      <w:pPr>
        <w:ind w:left="1128"/>
        <w:jc w:val="both"/>
        <w:rPr>
          <w:rFonts w:ascii="Arial" w:hAnsi="Arial" w:cs="Arial"/>
          <w:sz w:val="22"/>
          <w:szCs w:val="22"/>
          <w:lang w:val="es-ES"/>
        </w:rPr>
      </w:pPr>
    </w:p>
    <w:p w14:paraId="37D4FC3D" w14:textId="00DD8116" w:rsidR="00827720" w:rsidRDefault="00827720" w:rsidP="00827720">
      <w:pPr>
        <w:ind w:left="1128"/>
        <w:jc w:val="both"/>
        <w:rPr>
          <w:rFonts w:ascii="Arial" w:hAnsi="Arial" w:cs="Arial"/>
          <w:sz w:val="22"/>
          <w:szCs w:val="22"/>
          <w:lang w:val="es-ES"/>
        </w:rPr>
      </w:pPr>
    </w:p>
    <w:p w14:paraId="4CADE310" w14:textId="45ECADE3" w:rsidR="00827720" w:rsidRDefault="00827720" w:rsidP="00827720">
      <w:pPr>
        <w:ind w:left="1128"/>
        <w:jc w:val="both"/>
        <w:rPr>
          <w:rFonts w:ascii="Arial" w:hAnsi="Arial" w:cs="Arial"/>
          <w:sz w:val="22"/>
          <w:szCs w:val="22"/>
          <w:lang w:val="es-ES"/>
        </w:rPr>
      </w:pPr>
    </w:p>
    <w:p w14:paraId="23D7B0F0" w14:textId="24ABA801" w:rsidR="00827720" w:rsidRDefault="00827720" w:rsidP="00827720">
      <w:pPr>
        <w:ind w:left="1128"/>
        <w:jc w:val="both"/>
        <w:rPr>
          <w:rFonts w:ascii="Arial" w:hAnsi="Arial" w:cs="Arial"/>
          <w:sz w:val="22"/>
          <w:szCs w:val="22"/>
          <w:lang w:val="es-ES"/>
        </w:rPr>
      </w:pPr>
    </w:p>
    <w:p w14:paraId="6858E668" w14:textId="358C1EE4" w:rsidR="00827720" w:rsidRDefault="00827720" w:rsidP="00827720">
      <w:pPr>
        <w:ind w:left="1128"/>
        <w:jc w:val="both"/>
        <w:rPr>
          <w:rFonts w:ascii="Arial" w:hAnsi="Arial" w:cs="Arial"/>
          <w:sz w:val="22"/>
          <w:szCs w:val="22"/>
          <w:lang w:val="es-ES"/>
        </w:rPr>
      </w:pPr>
    </w:p>
    <w:p w14:paraId="5B89D503" w14:textId="51BDB92B" w:rsidR="00827720" w:rsidRDefault="00827720" w:rsidP="00827720">
      <w:pPr>
        <w:ind w:left="1128"/>
        <w:jc w:val="both"/>
        <w:rPr>
          <w:rFonts w:ascii="Arial" w:hAnsi="Arial" w:cs="Arial"/>
          <w:sz w:val="22"/>
          <w:szCs w:val="22"/>
          <w:lang w:val="es-ES"/>
        </w:rPr>
      </w:pPr>
    </w:p>
    <w:p w14:paraId="767581BB" w14:textId="14FEDE58" w:rsidR="00827720" w:rsidRDefault="00827720" w:rsidP="00827720">
      <w:pPr>
        <w:ind w:left="1128"/>
        <w:jc w:val="both"/>
        <w:rPr>
          <w:rFonts w:ascii="Arial" w:hAnsi="Arial" w:cs="Arial"/>
          <w:sz w:val="22"/>
          <w:szCs w:val="22"/>
          <w:lang w:val="es-ES"/>
        </w:rPr>
      </w:pPr>
    </w:p>
    <w:p w14:paraId="10A48FBE" w14:textId="142B213A" w:rsidR="00827720" w:rsidRDefault="00827720" w:rsidP="00827720">
      <w:pPr>
        <w:ind w:left="1128"/>
        <w:jc w:val="both"/>
        <w:rPr>
          <w:rFonts w:ascii="Arial" w:hAnsi="Arial" w:cs="Arial"/>
          <w:sz w:val="22"/>
          <w:szCs w:val="22"/>
          <w:lang w:val="es-ES"/>
        </w:rPr>
      </w:pPr>
    </w:p>
    <w:p w14:paraId="0AD53061" w14:textId="77777777" w:rsidR="00827720" w:rsidRPr="00C96542" w:rsidRDefault="00827720" w:rsidP="00827720">
      <w:pPr>
        <w:pStyle w:val="Prrafodelista"/>
        <w:numPr>
          <w:ilvl w:val="2"/>
          <w:numId w:val="3"/>
        </w:numPr>
        <w:tabs>
          <w:tab w:val="left" w:pos="426"/>
        </w:tabs>
        <w:jc w:val="both"/>
        <w:rPr>
          <w:rFonts w:ascii="Arial" w:hAnsi="Arial" w:cs="Arial"/>
          <w:b/>
          <w:bCs/>
          <w:sz w:val="22"/>
          <w:szCs w:val="22"/>
          <w:lang w:val="es-ES"/>
        </w:rPr>
      </w:pPr>
      <w:r w:rsidRPr="00C96542">
        <w:rPr>
          <w:rFonts w:ascii="Arial" w:hAnsi="Arial" w:cs="Arial"/>
          <w:b/>
          <w:bCs/>
          <w:sz w:val="22"/>
          <w:szCs w:val="22"/>
          <w:lang w:val="es-ES"/>
        </w:rPr>
        <w:t>Exportaciones por sector económico.</w:t>
      </w:r>
    </w:p>
    <w:p w14:paraId="55A66032" w14:textId="2D57334F" w:rsidR="00827720" w:rsidRDefault="00827720" w:rsidP="00827720">
      <w:pPr>
        <w:ind w:left="1128"/>
        <w:jc w:val="both"/>
        <w:rPr>
          <w:rFonts w:ascii="Arial" w:hAnsi="Arial" w:cs="Arial"/>
          <w:sz w:val="22"/>
          <w:szCs w:val="22"/>
          <w:lang w:val="es-ES"/>
        </w:rPr>
      </w:pPr>
      <w:r w:rsidRPr="00BB1C8A">
        <w:rPr>
          <w:rFonts w:ascii="Arial" w:hAnsi="Arial" w:cs="Arial"/>
          <w:sz w:val="22"/>
          <w:szCs w:val="22"/>
          <w:lang w:val="es-ES"/>
        </w:rPr>
        <w:t xml:space="preserve">Los productos mineros han tenido un rol destacado </w:t>
      </w:r>
      <w:r>
        <w:rPr>
          <w:rFonts w:ascii="Arial" w:hAnsi="Arial" w:cs="Arial"/>
          <w:sz w:val="22"/>
          <w:szCs w:val="22"/>
          <w:lang w:val="es-ES"/>
        </w:rPr>
        <w:t>en</w:t>
      </w:r>
      <w:r w:rsidRPr="00BB1C8A">
        <w:rPr>
          <w:rFonts w:ascii="Arial" w:hAnsi="Arial" w:cs="Arial"/>
          <w:sz w:val="22"/>
          <w:szCs w:val="22"/>
          <w:lang w:val="es-ES"/>
        </w:rPr>
        <w:t xml:space="preserve"> la canasta de productos exportados en el Perú. Así, en el 2024 alcanzaron los US$ 47,934 millones lo que representó el 63% del total exportado a nivel nacional.</w:t>
      </w:r>
    </w:p>
    <w:p w14:paraId="05581CA5" w14:textId="204F893C" w:rsidR="00CB4E63" w:rsidRDefault="00CB4E63" w:rsidP="00827720">
      <w:pPr>
        <w:ind w:left="1128"/>
        <w:jc w:val="both"/>
        <w:rPr>
          <w:rFonts w:ascii="Arial" w:hAnsi="Arial" w:cs="Arial"/>
          <w:sz w:val="22"/>
          <w:szCs w:val="22"/>
          <w:lang w:val="es-ES"/>
        </w:rPr>
      </w:pPr>
    </w:p>
    <w:p w14:paraId="26508B7B" w14:textId="77777777" w:rsidR="00CB4E63" w:rsidRDefault="00CB4E63" w:rsidP="00827720">
      <w:pPr>
        <w:ind w:left="1128"/>
        <w:jc w:val="both"/>
        <w:rPr>
          <w:rFonts w:ascii="Arial" w:hAnsi="Arial" w:cs="Arial"/>
          <w:bCs/>
          <w:sz w:val="22"/>
          <w:szCs w:val="22"/>
          <w:lang w:val="es-PE"/>
        </w:rPr>
      </w:pPr>
    </w:p>
    <w:p w14:paraId="3D622991" w14:textId="28DDA04D" w:rsidR="00827720" w:rsidRDefault="00827720" w:rsidP="00827720">
      <w:pPr>
        <w:ind w:left="1128"/>
        <w:jc w:val="both"/>
        <w:rPr>
          <w:rFonts w:ascii="Arial" w:hAnsi="Arial" w:cs="Arial"/>
          <w:bCs/>
          <w:sz w:val="22"/>
          <w:szCs w:val="22"/>
          <w:lang w:val="es-PE"/>
        </w:rPr>
      </w:pPr>
      <w:r w:rsidRPr="007E6AE0">
        <w:rPr>
          <w:rFonts w:ascii="Arial" w:hAnsi="Arial" w:cs="Arial"/>
          <w:noProof/>
          <w:sz w:val="22"/>
          <w:szCs w:val="22"/>
          <w:lang w:val="es-ES"/>
        </w:rPr>
        <w:drawing>
          <wp:anchor distT="0" distB="0" distL="114300" distR="114300" simplePos="0" relativeHeight="251661312" behindDoc="1" locked="0" layoutInCell="1" allowOverlap="1" wp14:anchorId="595B786C" wp14:editId="2E3CCF3A">
            <wp:simplePos x="0" y="0"/>
            <wp:positionH relativeFrom="column">
              <wp:posOffset>3810</wp:posOffset>
            </wp:positionH>
            <wp:positionV relativeFrom="paragraph">
              <wp:posOffset>346</wp:posOffset>
            </wp:positionV>
            <wp:extent cx="3327453" cy="3288146"/>
            <wp:effectExtent l="0" t="0" r="0" b="127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339184" cy="3299738"/>
                    </a:xfrm>
                    <a:prstGeom prst="rect">
                      <a:avLst/>
                    </a:prstGeom>
                  </pic:spPr>
                </pic:pic>
              </a:graphicData>
            </a:graphic>
            <wp14:sizeRelH relativeFrom="page">
              <wp14:pctWidth>0</wp14:pctWidth>
            </wp14:sizeRelH>
            <wp14:sizeRelV relativeFrom="page">
              <wp14:pctHeight>0</wp14:pctHeight>
            </wp14:sizeRelV>
          </wp:anchor>
        </w:drawing>
      </w:r>
    </w:p>
    <w:p w14:paraId="118E6344" w14:textId="1E82DB42" w:rsidR="00827720" w:rsidRDefault="00827720" w:rsidP="00827720">
      <w:pPr>
        <w:ind w:left="1128"/>
        <w:jc w:val="both"/>
        <w:rPr>
          <w:rFonts w:ascii="Arial" w:hAnsi="Arial" w:cs="Arial"/>
          <w:bCs/>
          <w:sz w:val="22"/>
          <w:szCs w:val="22"/>
          <w:lang w:val="es-PE"/>
        </w:rPr>
      </w:pPr>
    </w:p>
    <w:p w14:paraId="1D222542" w14:textId="5893BB6C" w:rsidR="00827720" w:rsidRDefault="00827720" w:rsidP="00827720">
      <w:pPr>
        <w:ind w:left="1128"/>
        <w:jc w:val="both"/>
        <w:rPr>
          <w:rFonts w:ascii="Arial" w:hAnsi="Arial" w:cs="Arial"/>
          <w:bCs/>
          <w:sz w:val="22"/>
          <w:szCs w:val="22"/>
          <w:lang w:val="es-PE"/>
        </w:rPr>
      </w:pPr>
    </w:p>
    <w:p w14:paraId="368A02CB" w14:textId="6799E715" w:rsidR="00827720" w:rsidRDefault="00827720" w:rsidP="00827720">
      <w:pPr>
        <w:ind w:left="1128"/>
        <w:jc w:val="both"/>
        <w:rPr>
          <w:rFonts w:ascii="Arial" w:hAnsi="Arial" w:cs="Arial"/>
          <w:bCs/>
          <w:sz w:val="22"/>
          <w:szCs w:val="22"/>
          <w:lang w:val="es-PE"/>
        </w:rPr>
      </w:pPr>
    </w:p>
    <w:p w14:paraId="1642F975" w14:textId="2268B567" w:rsidR="00827720" w:rsidRDefault="00827720" w:rsidP="00827720">
      <w:pPr>
        <w:ind w:left="1128"/>
        <w:jc w:val="both"/>
        <w:rPr>
          <w:rFonts w:ascii="Arial" w:hAnsi="Arial" w:cs="Arial"/>
          <w:bCs/>
          <w:sz w:val="22"/>
          <w:szCs w:val="22"/>
          <w:lang w:val="es-PE"/>
        </w:rPr>
      </w:pPr>
    </w:p>
    <w:p w14:paraId="2603F73A" w14:textId="01303880" w:rsidR="00827720" w:rsidRDefault="00827720" w:rsidP="00827720">
      <w:pPr>
        <w:ind w:left="1128"/>
        <w:jc w:val="both"/>
        <w:rPr>
          <w:rFonts w:ascii="Arial" w:hAnsi="Arial" w:cs="Arial"/>
          <w:bCs/>
          <w:sz w:val="22"/>
          <w:szCs w:val="22"/>
          <w:lang w:val="es-PE"/>
        </w:rPr>
      </w:pPr>
    </w:p>
    <w:p w14:paraId="31F44478" w14:textId="02F36B64" w:rsidR="00827720" w:rsidRDefault="00827720" w:rsidP="00827720">
      <w:pPr>
        <w:ind w:left="1128"/>
        <w:jc w:val="both"/>
        <w:rPr>
          <w:rFonts w:ascii="Arial" w:hAnsi="Arial" w:cs="Arial"/>
          <w:bCs/>
          <w:sz w:val="22"/>
          <w:szCs w:val="22"/>
          <w:lang w:val="es-PE"/>
        </w:rPr>
      </w:pPr>
    </w:p>
    <w:p w14:paraId="4F6B985B" w14:textId="6DC0C605" w:rsidR="00827720" w:rsidRDefault="00827720" w:rsidP="00827720">
      <w:pPr>
        <w:ind w:left="1128"/>
        <w:jc w:val="both"/>
        <w:rPr>
          <w:rFonts w:ascii="Arial" w:hAnsi="Arial" w:cs="Arial"/>
          <w:bCs/>
          <w:sz w:val="22"/>
          <w:szCs w:val="22"/>
          <w:lang w:val="es-PE"/>
        </w:rPr>
      </w:pPr>
    </w:p>
    <w:p w14:paraId="177996A5" w14:textId="2E94EFEA" w:rsidR="00827720" w:rsidRDefault="00827720" w:rsidP="00827720">
      <w:pPr>
        <w:ind w:left="1128"/>
        <w:jc w:val="both"/>
        <w:rPr>
          <w:rFonts w:ascii="Arial" w:hAnsi="Arial" w:cs="Arial"/>
          <w:bCs/>
          <w:sz w:val="22"/>
          <w:szCs w:val="22"/>
          <w:lang w:val="es-PE"/>
        </w:rPr>
      </w:pPr>
    </w:p>
    <w:p w14:paraId="22C4B1C9" w14:textId="6EE53453" w:rsidR="00827720" w:rsidRDefault="00827720" w:rsidP="00827720">
      <w:pPr>
        <w:ind w:left="1128"/>
        <w:jc w:val="both"/>
        <w:rPr>
          <w:rFonts w:ascii="Arial" w:hAnsi="Arial" w:cs="Arial"/>
          <w:bCs/>
          <w:sz w:val="22"/>
          <w:szCs w:val="22"/>
          <w:lang w:val="es-PE"/>
        </w:rPr>
      </w:pPr>
    </w:p>
    <w:p w14:paraId="6A1538DB" w14:textId="4B330831" w:rsidR="00827720" w:rsidRDefault="00827720" w:rsidP="00827720">
      <w:pPr>
        <w:ind w:left="1128"/>
        <w:jc w:val="both"/>
        <w:rPr>
          <w:rFonts w:ascii="Arial" w:hAnsi="Arial" w:cs="Arial"/>
          <w:bCs/>
          <w:sz w:val="22"/>
          <w:szCs w:val="22"/>
          <w:lang w:val="es-PE"/>
        </w:rPr>
      </w:pPr>
    </w:p>
    <w:p w14:paraId="7FCE2972" w14:textId="2318FEF7" w:rsidR="00827720" w:rsidRDefault="00827720" w:rsidP="00827720">
      <w:pPr>
        <w:ind w:left="1128"/>
        <w:jc w:val="both"/>
        <w:rPr>
          <w:rFonts w:ascii="Arial" w:hAnsi="Arial" w:cs="Arial"/>
          <w:bCs/>
          <w:sz w:val="22"/>
          <w:szCs w:val="22"/>
          <w:lang w:val="es-PE"/>
        </w:rPr>
      </w:pPr>
    </w:p>
    <w:p w14:paraId="10FA09A6" w14:textId="6350D675" w:rsidR="00827720" w:rsidRDefault="00827720" w:rsidP="00827720">
      <w:pPr>
        <w:ind w:left="1128"/>
        <w:jc w:val="both"/>
        <w:rPr>
          <w:rFonts w:ascii="Arial" w:hAnsi="Arial" w:cs="Arial"/>
          <w:bCs/>
          <w:sz w:val="22"/>
          <w:szCs w:val="22"/>
          <w:lang w:val="es-PE"/>
        </w:rPr>
      </w:pPr>
    </w:p>
    <w:p w14:paraId="2F402657" w14:textId="4B0B974B" w:rsidR="00827720" w:rsidRDefault="00827720" w:rsidP="00827720">
      <w:pPr>
        <w:ind w:left="1128"/>
        <w:jc w:val="both"/>
        <w:rPr>
          <w:rFonts w:ascii="Arial" w:hAnsi="Arial" w:cs="Arial"/>
          <w:bCs/>
          <w:sz w:val="22"/>
          <w:szCs w:val="22"/>
          <w:lang w:val="es-PE"/>
        </w:rPr>
      </w:pPr>
    </w:p>
    <w:p w14:paraId="16B80139" w14:textId="2C13AD8B" w:rsidR="00827720" w:rsidRDefault="00827720" w:rsidP="00827720">
      <w:pPr>
        <w:ind w:left="1128"/>
        <w:jc w:val="both"/>
        <w:rPr>
          <w:rFonts w:ascii="Arial" w:hAnsi="Arial" w:cs="Arial"/>
          <w:bCs/>
          <w:sz w:val="22"/>
          <w:szCs w:val="22"/>
          <w:lang w:val="es-PE"/>
        </w:rPr>
      </w:pPr>
    </w:p>
    <w:p w14:paraId="09F56C11" w14:textId="77777777" w:rsidR="00827720" w:rsidRDefault="00827720" w:rsidP="00827720">
      <w:pPr>
        <w:ind w:left="1128"/>
        <w:jc w:val="both"/>
        <w:rPr>
          <w:rFonts w:ascii="Arial" w:hAnsi="Arial" w:cs="Arial"/>
          <w:bCs/>
          <w:sz w:val="22"/>
          <w:szCs w:val="22"/>
          <w:lang w:val="es-PE"/>
        </w:rPr>
      </w:pPr>
    </w:p>
    <w:p w14:paraId="7C2DC3B3" w14:textId="02B998A0" w:rsidR="00827720" w:rsidRDefault="00827720" w:rsidP="00827720">
      <w:pPr>
        <w:ind w:left="1128"/>
        <w:jc w:val="both"/>
        <w:rPr>
          <w:rFonts w:ascii="Arial" w:hAnsi="Arial" w:cs="Arial"/>
          <w:bCs/>
          <w:sz w:val="22"/>
          <w:szCs w:val="22"/>
          <w:lang w:val="es-PE"/>
        </w:rPr>
      </w:pPr>
    </w:p>
    <w:p w14:paraId="2520E980" w14:textId="7AAA8FE4" w:rsidR="00827720" w:rsidRDefault="00827720" w:rsidP="00827720">
      <w:pPr>
        <w:ind w:left="1128"/>
        <w:jc w:val="both"/>
        <w:rPr>
          <w:rFonts w:ascii="Arial" w:hAnsi="Arial" w:cs="Arial"/>
          <w:bCs/>
          <w:sz w:val="22"/>
          <w:szCs w:val="22"/>
          <w:lang w:val="es-PE"/>
        </w:rPr>
      </w:pPr>
    </w:p>
    <w:p w14:paraId="7C5F1E1A" w14:textId="6089029D" w:rsidR="00827720" w:rsidRDefault="00827720" w:rsidP="00827720">
      <w:pPr>
        <w:ind w:left="1128"/>
        <w:jc w:val="both"/>
        <w:rPr>
          <w:rFonts w:ascii="Arial" w:hAnsi="Arial" w:cs="Arial"/>
          <w:bCs/>
          <w:sz w:val="22"/>
          <w:szCs w:val="22"/>
          <w:lang w:val="es-PE"/>
        </w:rPr>
      </w:pPr>
    </w:p>
    <w:p w14:paraId="033622F8" w14:textId="77777777" w:rsidR="00A04C85" w:rsidRDefault="00A04C85" w:rsidP="00827720">
      <w:pPr>
        <w:ind w:left="1128"/>
        <w:jc w:val="both"/>
        <w:rPr>
          <w:rFonts w:ascii="Arial" w:hAnsi="Arial" w:cs="Arial"/>
          <w:bCs/>
          <w:sz w:val="22"/>
          <w:szCs w:val="22"/>
          <w:lang w:val="es-PE"/>
        </w:rPr>
      </w:pPr>
    </w:p>
    <w:p w14:paraId="33ED731F" w14:textId="376641D5" w:rsidR="00827720" w:rsidRDefault="00827720" w:rsidP="00827720">
      <w:pPr>
        <w:ind w:left="1128"/>
        <w:jc w:val="both"/>
        <w:rPr>
          <w:rFonts w:ascii="Arial" w:hAnsi="Arial" w:cs="Arial"/>
          <w:bCs/>
          <w:sz w:val="22"/>
          <w:szCs w:val="22"/>
          <w:lang w:val="es-PE"/>
        </w:rPr>
      </w:pPr>
    </w:p>
    <w:p w14:paraId="68F84C7D" w14:textId="189B3586" w:rsidR="00827720" w:rsidRDefault="00827720" w:rsidP="00827720">
      <w:pPr>
        <w:ind w:left="1128"/>
        <w:jc w:val="both"/>
        <w:rPr>
          <w:rFonts w:ascii="Arial" w:hAnsi="Arial" w:cs="Arial"/>
          <w:bCs/>
          <w:sz w:val="22"/>
          <w:szCs w:val="22"/>
          <w:lang w:val="es-PE"/>
        </w:rPr>
      </w:pPr>
    </w:p>
    <w:p w14:paraId="45E89EB3" w14:textId="77777777" w:rsidR="00A04C85" w:rsidRPr="005132E7" w:rsidRDefault="00A04C85" w:rsidP="00A04C85">
      <w:pPr>
        <w:pStyle w:val="Prrafodelista"/>
        <w:numPr>
          <w:ilvl w:val="2"/>
          <w:numId w:val="3"/>
        </w:numPr>
        <w:tabs>
          <w:tab w:val="left" w:pos="426"/>
        </w:tabs>
        <w:jc w:val="both"/>
        <w:rPr>
          <w:rFonts w:ascii="Arial" w:hAnsi="Arial" w:cs="Arial"/>
          <w:b/>
          <w:bCs/>
          <w:sz w:val="22"/>
          <w:szCs w:val="22"/>
          <w:lang w:val="es-ES"/>
        </w:rPr>
      </w:pPr>
      <w:r w:rsidRPr="005132E7">
        <w:rPr>
          <w:rFonts w:ascii="Arial" w:hAnsi="Arial" w:cs="Arial"/>
          <w:b/>
          <w:bCs/>
          <w:sz w:val="22"/>
          <w:szCs w:val="22"/>
          <w:lang w:val="es-ES"/>
        </w:rPr>
        <w:t>Impuesto a la Renta de 3ra Categoría por sector económico.</w:t>
      </w:r>
    </w:p>
    <w:p w14:paraId="15610E8E" w14:textId="081D103F" w:rsidR="00827720" w:rsidRDefault="00A04C85" w:rsidP="00A04C85">
      <w:pPr>
        <w:ind w:left="1128"/>
        <w:jc w:val="both"/>
        <w:rPr>
          <w:rFonts w:ascii="Arial" w:hAnsi="Arial" w:cs="Arial"/>
          <w:bCs/>
          <w:sz w:val="22"/>
          <w:szCs w:val="22"/>
          <w:lang w:val="es-PE"/>
        </w:rPr>
      </w:pPr>
      <w:r>
        <w:rPr>
          <w:rFonts w:ascii="Arial" w:hAnsi="Arial" w:cs="Arial"/>
          <w:sz w:val="22"/>
          <w:szCs w:val="22"/>
          <w:lang w:val="es-ES"/>
        </w:rPr>
        <w:t xml:space="preserve">El sector minero ha tenido una participación significativa referido al Impuesto a la Renta (IR) de tercera categoría en los últimos diez años. Así en 2015, el IR de tercera categoría representó el 6% del total nacional y en el transcurso de los siguientes años ha ido aumentando, alcanzando en 2024 la suma de S/ 5,088 millones lo que significó el 18% de lo recaudado ese mismo año (S/ 28,591 millones). </w:t>
      </w:r>
      <w:r w:rsidRPr="000B5073">
        <w:rPr>
          <w:rFonts w:ascii="Arial" w:hAnsi="Arial" w:cs="Arial"/>
          <w:sz w:val="22"/>
          <w:szCs w:val="22"/>
          <w:lang w:val="es-ES"/>
        </w:rPr>
        <w:t>(Anexo 2)</w:t>
      </w:r>
    </w:p>
    <w:p w14:paraId="40C0F7A0" w14:textId="2BD5DFC1" w:rsidR="00A04C85" w:rsidRDefault="00A04C85" w:rsidP="00827720">
      <w:pPr>
        <w:ind w:left="1128"/>
        <w:jc w:val="both"/>
        <w:rPr>
          <w:rFonts w:ascii="Arial" w:hAnsi="Arial" w:cs="Arial"/>
          <w:bCs/>
          <w:sz w:val="22"/>
          <w:szCs w:val="22"/>
          <w:lang w:val="es-PE"/>
        </w:rPr>
      </w:pPr>
      <w:r w:rsidRPr="00A75CFC">
        <w:rPr>
          <w:rFonts w:ascii="Arial" w:hAnsi="Arial" w:cs="Arial"/>
          <w:noProof/>
          <w:sz w:val="22"/>
          <w:szCs w:val="22"/>
          <w:lang w:val="es-ES"/>
        </w:rPr>
        <w:drawing>
          <wp:anchor distT="0" distB="0" distL="114300" distR="114300" simplePos="0" relativeHeight="251663360" behindDoc="1" locked="0" layoutInCell="1" allowOverlap="1" wp14:anchorId="16B4860A" wp14:editId="57C2CA0B">
            <wp:simplePos x="0" y="0"/>
            <wp:positionH relativeFrom="column">
              <wp:posOffset>-41910</wp:posOffset>
            </wp:positionH>
            <wp:positionV relativeFrom="paragraph">
              <wp:posOffset>160366</wp:posOffset>
            </wp:positionV>
            <wp:extent cx="3533507" cy="2955290"/>
            <wp:effectExtent l="12700" t="12700" r="10160" b="1651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533507" cy="295529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EE1E469" w14:textId="6E1ABFF6" w:rsidR="00A04C85" w:rsidRDefault="00A04C85" w:rsidP="00827720">
      <w:pPr>
        <w:ind w:left="1128"/>
        <w:jc w:val="both"/>
        <w:rPr>
          <w:rFonts w:ascii="Arial" w:hAnsi="Arial" w:cs="Arial"/>
          <w:bCs/>
          <w:sz w:val="22"/>
          <w:szCs w:val="22"/>
          <w:lang w:val="es-PE"/>
        </w:rPr>
      </w:pPr>
    </w:p>
    <w:p w14:paraId="256A9607" w14:textId="54154B77" w:rsidR="00A04C85" w:rsidRDefault="00A04C85" w:rsidP="00827720">
      <w:pPr>
        <w:ind w:left="1128"/>
        <w:jc w:val="both"/>
        <w:rPr>
          <w:rFonts w:ascii="Arial" w:hAnsi="Arial" w:cs="Arial"/>
          <w:bCs/>
          <w:sz w:val="22"/>
          <w:szCs w:val="22"/>
          <w:lang w:val="es-PE"/>
        </w:rPr>
      </w:pPr>
    </w:p>
    <w:p w14:paraId="7935C6BB" w14:textId="1F15E095" w:rsidR="00A04C85" w:rsidRDefault="00A04C85" w:rsidP="00827720">
      <w:pPr>
        <w:ind w:left="1128"/>
        <w:jc w:val="both"/>
        <w:rPr>
          <w:rFonts w:ascii="Arial" w:hAnsi="Arial" w:cs="Arial"/>
          <w:bCs/>
          <w:sz w:val="22"/>
          <w:szCs w:val="22"/>
          <w:lang w:val="es-PE"/>
        </w:rPr>
      </w:pPr>
    </w:p>
    <w:p w14:paraId="2555764B" w14:textId="5AA7DDA2" w:rsidR="00A04C85" w:rsidRDefault="00A04C85" w:rsidP="00827720">
      <w:pPr>
        <w:ind w:left="1128"/>
        <w:jc w:val="both"/>
        <w:rPr>
          <w:rFonts w:ascii="Arial" w:hAnsi="Arial" w:cs="Arial"/>
          <w:bCs/>
          <w:sz w:val="22"/>
          <w:szCs w:val="22"/>
          <w:lang w:val="es-PE"/>
        </w:rPr>
      </w:pPr>
    </w:p>
    <w:p w14:paraId="74EE6724" w14:textId="78F7C15E" w:rsidR="00A04C85" w:rsidRDefault="00A04C85" w:rsidP="00827720">
      <w:pPr>
        <w:ind w:left="1128"/>
        <w:jc w:val="both"/>
        <w:rPr>
          <w:rFonts w:ascii="Arial" w:hAnsi="Arial" w:cs="Arial"/>
          <w:bCs/>
          <w:sz w:val="22"/>
          <w:szCs w:val="22"/>
          <w:lang w:val="es-PE"/>
        </w:rPr>
      </w:pPr>
    </w:p>
    <w:p w14:paraId="53C22590" w14:textId="5B044651" w:rsidR="00A04C85" w:rsidRDefault="00A04C85" w:rsidP="00827720">
      <w:pPr>
        <w:ind w:left="1128"/>
        <w:jc w:val="both"/>
        <w:rPr>
          <w:rFonts w:ascii="Arial" w:hAnsi="Arial" w:cs="Arial"/>
          <w:bCs/>
          <w:sz w:val="22"/>
          <w:szCs w:val="22"/>
          <w:lang w:val="es-PE"/>
        </w:rPr>
      </w:pPr>
    </w:p>
    <w:p w14:paraId="4E0A77C7" w14:textId="02A1EBC8" w:rsidR="00A04C85" w:rsidRDefault="00A04C85" w:rsidP="00827720">
      <w:pPr>
        <w:ind w:left="1128"/>
        <w:jc w:val="both"/>
        <w:rPr>
          <w:rFonts w:ascii="Arial" w:hAnsi="Arial" w:cs="Arial"/>
          <w:bCs/>
          <w:sz w:val="22"/>
          <w:szCs w:val="22"/>
          <w:lang w:val="es-PE"/>
        </w:rPr>
      </w:pPr>
    </w:p>
    <w:p w14:paraId="18DF0D02" w14:textId="4002C5CB" w:rsidR="00A04C85" w:rsidRDefault="00A04C85" w:rsidP="00827720">
      <w:pPr>
        <w:ind w:left="1128"/>
        <w:jc w:val="both"/>
        <w:rPr>
          <w:rFonts w:ascii="Arial" w:hAnsi="Arial" w:cs="Arial"/>
          <w:bCs/>
          <w:sz w:val="22"/>
          <w:szCs w:val="22"/>
          <w:lang w:val="es-PE"/>
        </w:rPr>
      </w:pPr>
    </w:p>
    <w:p w14:paraId="456AD2D7" w14:textId="2E2750A2" w:rsidR="00A04C85" w:rsidRDefault="00A04C85" w:rsidP="00827720">
      <w:pPr>
        <w:ind w:left="1128"/>
        <w:jc w:val="both"/>
        <w:rPr>
          <w:rFonts w:ascii="Arial" w:hAnsi="Arial" w:cs="Arial"/>
          <w:bCs/>
          <w:sz w:val="22"/>
          <w:szCs w:val="22"/>
          <w:lang w:val="es-PE"/>
        </w:rPr>
      </w:pPr>
    </w:p>
    <w:p w14:paraId="354D181D" w14:textId="69A2F264" w:rsidR="00A04C85" w:rsidRDefault="00A04C85" w:rsidP="00827720">
      <w:pPr>
        <w:ind w:left="1128"/>
        <w:jc w:val="both"/>
        <w:rPr>
          <w:rFonts w:ascii="Arial" w:hAnsi="Arial" w:cs="Arial"/>
          <w:bCs/>
          <w:sz w:val="22"/>
          <w:szCs w:val="22"/>
          <w:lang w:val="es-PE"/>
        </w:rPr>
      </w:pPr>
    </w:p>
    <w:p w14:paraId="2B39C8B6" w14:textId="62D5B48C" w:rsidR="00A04C85" w:rsidRDefault="00A04C85" w:rsidP="00827720">
      <w:pPr>
        <w:ind w:left="1128"/>
        <w:jc w:val="both"/>
        <w:rPr>
          <w:rFonts w:ascii="Arial" w:hAnsi="Arial" w:cs="Arial"/>
          <w:bCs/>
          <w:sz w:val="22"/>
          <w:szCs w:val="22"/>
          <w:lang w:val="es-PE"/>
        </w:rPr>
      </w:pPr>
    </w:p>
    <w:p w14:paraId="3B7C552C" w14:textId="2BDC4B8F" w:rsidR="00A04C85" w:rsidRDefault="00A04C85" w:rsidP="00827720">
      <w:pPr>
        <w:ind w:left="1128"/>
        <w:jc w:val="both"/>
        <w:rPr>
          <w:rFonts w:ascii="Arial" w:hAnsi="Arial" w:cs="Arial"/>
          <w:bCs/>
          <w:sz w:val="22"/>
          <w:szCs w:val="22"/>
          <w:lang w:val="es-PE"/>
        </w:rPr>
      </w:pPr>
    </w:p>
    <w:p w14:paraId="3D4B66DF" w14:textId="10B63C27" w:rsidR="00A04C85" w:rsidRDefault="00A04C85" w:rsidP="00827720">
      <w:pPr>
        <w:ind w:left="1128"/>
        <w:jc w:val="both"/>
        <w:rPr>
          <w:rFonts w:ascii="Arial" w:hAnsi="Arial" w:cs="Arial"/>
          <w:bCs/>
          <w:sz w:val="22"/>
          <w:szCs w:val="22"/>
          <w:lang w:val="es-PE"/>
        </w:rPr>
      </w:pPr>
    </w:p>
    <w:p w14:paraId="3A2E4E0E" w14:textId="1D75372B" w:rsidR="00A04C85" w:rsidRDefault="00A04C85" w:rsidP="00827720">
      <w:pPr>
        <w:ind w:left="1128"/>
        <w:jc w:val="both"/>
        <w:rPr>
          <w:rFonts w:ascii="Arial" w:hAnsi="Arial" w:cs="Arial"/>
          <w:bCs/>
          <w:sz w:val="22"/>
          <w:szCs w:val="22"/>
          <w:lang w:val="es-PE"/>
        </w:rPr>
      </w:pPr>
    </w:p>
    <w:p w14:paraId="34D23C6C" w14:textId="0064BFDF" w:rsidR="00A04C85" w:rsidRDefault="00A04C85" w:rsidP="00827720">
      <w:pPr>
        <w:ind w:left="1128"/>
        <w:jc w:val="both"/>
        <w:rPr>
          <w:rFonts w:ascii="Arial" w:hAnsi="Arial" w:cs="Arial"/>
          <w:bCs/>
          <w:sz w:val="22"/>
          <w:szCs w:val="22"/>
          <w:lang w:val="es-PE"/>
        </w:rPr>
      </w:pPr>
    </w:p>
    <w:p w14:paraId="3421902D" w14:textId="77777777" w:rsidR="00A04C85" w:rsidRDefault="00A04C85" w:rsidP="00827720">
      <w:pPr>
        <w:ind w:left="1128"/>
        <w:jc w:val="both"/>
        <w:rPr>
          <w:rFonts w:ascii="Arial" w:hAnsi="Arial" w:cs="Arial"/>
          <w:bCs/>
          <w:sz w:val="22"/>
          <w:szCs w:val="22"/>
          <w:lang w:val="es-PE"/>
        </w:rPr>
      </w:pPr>
    </w:p>
    <w:p w14:paraId="48C51487" w14:textId="4BB150F0" w:rsidR="00A04C85" w:rsidRDefault="00A04C85" w:rsidP="00827720">
      <w:pPr>
        <w:ind w:left="1128"/>
        <w:jc w:val="both"/>
        <w:rPr>
          <w:rFonts w:ascii="Arial" w:hAnsi="Arial" w:cs="Arial"/>
          <w:bCs/>
          <w:sz w:val="22"/>
          <w:szCs w:val="22"/>
          <w:lang w:val="es-PE"/>
        </w:rPr>
      </w:pPr>
    </w:p>
    <w:p w14:paraId="6C7AF57B" w14:textId="442857E9" w:rsidR="00A04C85" w:rsidRDefault="00A04C85" w:rsidP="00827720">
      <w:pPr>
        <w:ind w:left="1128"/>
        <w:jc w:val="both"/>
        <w:rPr>
          <w:rFonts w:ascii="Arial" w:hAnsi="Arial" w:cs="Arial"/>
          <w:bCs/>
          <w:sz w:val="22"/>
          <w:szCs w:val="22"/>
          <w:lang w:val="es-PE"/>
        </w:rPr>
      </w:pPr>
    </w:p>
    <w:p w14:paraId="5AC15298" w14:textId="458A7FF6" w:rsidR="00A04C85" w:rsidRDefault="00A04C85" w:rsidP="00827720">
      <w:pPr>
        <w:ind w:left="1128"/>
        <w:jc w:val="both"/>
        <w:rPr>
          <w:rFonts w:ascii="Arial" w:hAnsi="Arial" w:cs="Arial"/>
          <w:bCs/>
          <w:sz w:val="22"/>
          <w:szCs w:val="22"/>
          <w:lang w:val="es-PE"/>
        </w:rPr>
      </w:pPr>
    </w:p>
    <w:p w14:paraId="6D5BEC09" w14:textId="7A7B1625" w:rsidR="00A04C85" w:rsidRDefault="00A04C85" w:rsidP="00827720">
      <w:pPr>
        <w:ind w:left="1128"/>
        <w:jc w:val="both"/>
        <w:rPr>
          <w:rFonts w:ascii="Arial" w:hAnsi="Arial" w:cs="Arial"/>
          <w:bCs/>
          <w:sz w:val="22"/>
          <w:szCs w:val="22"/>
          <w:lang w:val="es-PE"/>
        </w:rPr>
      </w:pPr>
    </w:p>
    <w:p w14:paraId="5F0D7377" w14:textId="221376F9" w:rsidR="00A04C85" w:rsidRDefault="00A04C85" w:rsidP="00827720">
      <w:pPr>
        <w:ind w:left="1128"/>
        <w:jc w:val="both"/>
        <w:rPr>
          <w:rFonts w:ascii="Arial" w:hAnsi="Arial" w:cs="Arial"/>
          <w:bCs/>
          <w:sz w:val="22"/>
          <w:szCs w:val="22"/>
          <w:lang w:val="es-PE"/>
        </w:rPr>
      </w:pPr>
    </w:p>
    <w:p w14:paraId="5FC7E0A8" w14:textId="66CDE92D" w:rsidR="00A04C85" w:rsidRDefault="00A04C85" w:rsidP="00827720">
      <w:pPr>
        <w:ind w:left="1128"/>
        <w:jc w:val="both"/>
        <w:rPr>
          <w:rFonts w:ascii="Arial" w:hAnsi="Arial" w:cs="Arial"/>
          <w:bCs/>
          <w:sz w:val="22"/>
          <w:szCs w:val="22"/>
          <w:lang w:val="es-PE"/>
        </w:rPr>
      </w:pPr>
    </w:p>
    <w:p w14:paraId="204BA493" w14:textId="77777777" w:rsidR="00800D39" w:rsidRPr="005132E7" w:rsidRDefault="00800D39" w:rsidP="00800D39">
      <w:pPr>
        <w:pStyle w:val="Prrafodelista"/>
        <w:numPr>
          <w:ilvl w:val="2"/>
          <w:numId w:val="3"/>
        </w:numPr>
        <w:tabs>
          <w:tab w:val="left" w:pos="426"/>
        </w:tabs>
        <w:jc w:val="both"/>
        <w:rPr>
          <w:rFonts w:ascii="Arial" w:hAnsi="Arial" w:cs="Arial"/>
          <w:b/>
          <w:bCs/>
          <w:sz w:val="22"/>
          <w:szCs w:val="22"/>
          <w:lang w:val="es-ES"/>
        </w:rPr>
      </w:pPr>
      <w:r w:rsidRPr="005132E7">
        <w:rPr>
          <w:rFonts w:ascii="Arial" w:hAnsi="Arial" w:cs="Arial"/>
          <w:b/>
          <w:bCs/>
          <w:sz w:val="22"/>
          <w:szCs w:val="22"/>
          <w:lang w:val="es-ES"/>
        </w:rPr>
        <w:t>Recaudación fiscal en el Perú</w:t>
      </w:r>
      <w:r>
        <w:rPr>
          <w:rFonts w:ascii="Arial" w:hAnsi="Arial" w:cs="Arial"/>
          <w:b/>
          <w:bCs/>
          <w:sz w:val="22"/>
          <w:szCs w:val="22"/>
          <w:lang w:val="es-ES"/>
        </w:rPr>
        <w:t>.</w:t>
      </w:r>
    </w:p>
    <w:p w14:paraId="047753BE" w14:textId="040C62FD" w:rsidR="00A04C85" w:rsidRDefault="00800D39" w:rsidP="00800D39">
      <w:pPr>
        <w:ind w:left="1128"/>
        <w:jc w:val="both"/>
        <w:rPr>
          <w:rFonts w:ascii="Arial" w:hAnsi="Arial" w:cs="Arial"/>
          <w:sz w:val="22"/>
          <w:szCs w:val="22"/>
          <w:lang w:val="es-ES"/>
        </w:rPr>
      </w:pPr>
      <w:r>
        <w:rPr>
          <w:rFonts w:ascii="Arial" w:hAnsi="Arial" w:cs="Arial"/>
          <w:sz w:val="22"/>
          <w:szCs w:val="22"/>
          <w:lang w:val="es-ES"/>
        </w:rPr>
        <w:t>En 2024, por recaudación fiscal en el país se logró el monto de S/ 137,881 millones. Referido al sector minero, este alcanzó la suma de S/ 14,871 millones lo que representó el 11% del total nacional. Entre los principales tributos que gravan al sector minero mencionamos al Impuesto a la Renta (IR 3ra.C), Impuesto General a las Ventas (IGV) e ISC, Regalía Minera, Impuesto Especial a la Minería, Gravamen Especial a la Minería, entre otros.</w:t>
      </w:r>
    </w:p>
    <w:p w14:paraId="6A3E385C" w14:textId="3301B5C3" w:rsidR="00800D39" w:rsidRDefault="00800D39" w:rsidP="00800D39">
      <w:pPr>
        <w:ind w:left="1128"/>
        <w:jc w:val="both"/>
        <w:rPr>
          <w:rFonts w:ascii="Arial" w:hAnsi="Arial" w:cs="Arial"/>
          <w:sz w:val="22"/>
          <w:szCs w:val="22"/>
          <w:lang w:val="es-ES"/>
        </w:rPr>
      </w:pPr>
      <w:r w:rsidRPr="00647917">
        <w:rPr>
          <w:rFonts w:ascii="Arial" w:hAnsi="Arial" w:cs="Arial"/>
          <w:noProof/>
          <w:sz w:val="22"/>
          <w:szCs w:val="22"/>
          <w:lang w:val="es-ES"/>
        </w:rPr>
        <w:drawing>
          <wp:anchor distT="0" distB="0" distL="114300" distR="114300" simplePos="0" relativeHeight="251665408" behindDoc="1" locked="0" layoutInCell="1" allowOverlap="1" wp14:anchorId="7F926180" wp14:editId="52F1769D">
            <wp:simplePos x="0" y="0"/>
            <wp:positionH relativeFrom="column">
              <wp:posOffset>124460</wp:posOffset>
            </wp:positionH>
            <wp:positionV relativeFrom="paragraph">
              <wp:posOffset>120939</wp:posOffset>
            </wp:positionV>
            <wp:extent cx="3029469" cy="2296608"/>
            <wp:effectExtent l="0" t="0" r="0" b="254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029469" cy="2296608"/>
                    </a:xfrm>
                    <a:prstGeom prst="rect">
                      <a:avLst/>
                    </a:prstGeom>
                  </pic:spPr>
                </pic:pic>
              </a:graphicData>
            </a:graphic>
            <wp14:sizeRelH relativeFrom="page">
              <wp14:pctWidth>0</wp14:pctWidth>
            </wp14:sizeRelH>
            <wp14:sizeRelV relativeFrom="page">
              <wp14:pctHeight>0</wp14:pctHeight>
            </wp14:sizeRelV>
          </wp:anchor>
        </w:drawing>
      </w:r>
    </w:p>
    <w:p w14:paraId="0B028130" w14:textId="7CC210F2" w:rsidR="00800D39" w:rsidRDefault="00800D39" w:rsidP="00800D39">
      <w:pPr>
        <w:ind w:left="1128"/>
        <w:jc w:val="both"/>
        <w:rPr>
          <w:rFonts w:ascii="Arial" w:hAnsi="Arial" w:cs="Arial"/>
          <w:sz w:val="22"/>
          <w:szCs w:val="22"/>
          <w:lang w:val="es-ES"/>
        </w:rPr>
      </w:pPr>
    </w:p>
    <w:p w14:paraId="21790B10" w14:textId="706A4FBA" w:rsidR="00800D39" w:rsidRDefault="00800D39" w:rsidP="00800D39">
      <w:pPr>
        <w:ind w:left="1128"/>
        <w:jc w:val="both"/>
        <w:rPr>
          <w:rFonts w:ascii="Arial" w:hAnsi="Arial" w:cs="Arial"/>
          <w:bCs/>
          <w:sz w:val="22"/>
          <w:szCs w:val="22"/>
          <w:lang w:val="es-PE"/>
        </w:rPr>
      </w:pPr>
    </w:p>
    <w:p w14:paraId="1F3A88A7" w14:textId="229D11E8" w:rsidR="00A04C85" w:rsidRDefault="00A04C85" w:rsidP="00827720">
      <w:pPr>
        <w:ind w:left="1128"/>
        <w:jc w:val="both"/>
        <w:rPr>
          <w:rFonts w:ascii="Arial" w:hAnsi="Arial" w:cs="Arial"/>
          <w:bCs/>
          <w:sz w:val="22"/>
          <w:szCs w:val="22"/>
          <w:lang w:val="es-PE"/>
        </w:rPr>
      </w:pPr>
    </w:p>
    <w:p w14:paraId="1E1980EF" w14:textId="0C870619" w:rsidR="00800D39" w:rsidRDefault="00800D39" w:rsidP="00827720">
      <w:pPr>
        <w:ind w:left="1128"/>
        <w:jc w:val="both"/>
        <w:rPr>
          <w:rFonts w:ascii="Arial" w:hAnsi="Arial" w:cs="Arial"/>
          <w:bCs/>
          <w:sz w:val="22"/>
          <w:szCs w:val="22"/>
          <w:lang w:val="es-PE"/>
        </w:rPr>
      </w:pPr>
    </w:p>
    <w:p w14:paraId="26541E72" w14:textId="3BAA295F" w:rsidR="00800D39" w:rsidRDefault="00800D39" w:rsidP="00827720">
      <w:pPr>
        <w:ind w:left="1128"/>
        <w:jc w:val="both"/>
        <w:rPr>
          <w:rFonts w:ascii="Arial" w:hAnsi="Arial" w:cs="Arial"/>
          <w:bCs/>
          <w:sz w:val="22"/>
          <w:szCs w:val="22"/>
          <w:lang w:val="es-PE"/>
        </w:rPr>
      </w:pPr>
    </w:p>
    <w:p w14:paraId="0A020312" w14:textId="0A3C900D" w:rsidR="00800D39" w:rsidRDefault="00800D39" w:rsidP="00827720">
      <w:pPr>
        <w:ind w:left="1128"/>
        <w:jc w:val="both"/>
        <w:rPr>
          <w:rFonts w:ascii="Arial" w:hAnsi="Arial" w:cs="Arial"/>
          <w:bCs/>
          <w:sz w:val="22"/>
          <w:szCs w:val="22"/>
          <w:lang w:val="es-PE"/>
        </w:rPr>
      </w:pPr>
    </w:p>
    <w:p w14:paraId="506EF347" w14:textId="4B77B93E" w:rsidR="00800D39" w:rsidRDefault="00800D39" w:rsidP="00827720">
      <w:pPr>
        <w:ind w:left="1128"/>
        <w:jc w:val="both"/>
        <w:rPr>
          <w:rFonts w:ascii="Arial" w:hAnsi="Arial" w:cs="Arial"/>
          <w:bCs/>
          <w:sz w:val="22"/>
          <w:szCs w:val="22"/>
          <w:lang w:val="es-PE"/>
        </w:rPr>
      </w:pPr>
    </w:p>
    <w:p w14:paraId="4B0A602E" w14:textId="6818AAB0" w:rsidR="00800D39" w:rsidRDefault="00800D39" w:rsidP="00827720">
      <w:pPr>
        <w:ind w:left="1128"/>
        <w:jc w:val="both"/>
        <w:rPr>
          <w:rFonts w:ascii="Arial" w:hAnsi="Arial" w:cs="Arial"/>
          <w:bCs/>
          <w:sz w:val="22"/>
          <w:szCs w:val="22"/>
          <w:lang w:val="es-PE"/>
        </w:rPr>
      </w:pPr>
    </w:p>
    <w:p w14:paraId="155903F2" w14:textId="12F924DF" w:rsidR="00800D39" w:rsidRDefault="00800D39" w:rsidP="00827720">
      <w:pPr>
        <w:ind w:left="1128"/>
        <w:jc w:val="both"/>
        <w:rPr>
          <w:rFonts w:ascii="Arial" w:hAnsi="Arial" w:cs="Arial"/>
          <w:bCs/>
          <w:sz w:val="22"/>
          <w:szCs w:val="22"/>
          <w:lang w:val="es-PE"/>
        </w:rPr>
      </w:pPr>
    </w:p>
    <w:p w14:paraId="7B083D33" w14:textId="0620C498" w:rsidR="00800D39" w:rsidRDefault="00800D39" w:rsidP="00827720">
      <w:pPr>
        <w:ind w:left="1128"/>
        <w:jc w:val="both"/>
        <w:rPr>
          <w:rFonts w:ascii="Arial" w:hAnsi="Arial" w:cs="Arial"/>
          <w:bCs/>
          <w:sz w:val="22"/>
          <w:szCs w:val="22"/>
          <w:lang w:val="es-PE"/>
        </w:rPr>
      </w:pPr>
    </w:p>
    <w:p w14:paraId="3222A076" w14:textId="75728CE8" w:rsidR="00800D39" w:rsidRDefault="00800D39" w:rsidP="00827720">
      <w:pPr>
        <w:ind w:left="1128"/>
        <w:jc w:val="both"/>
        <w:rPr>
          <w:rFonts w:ascii="Arial" w:hAnsi="Arial" w:cs="Arial"/>
          <w:bCs/>
          <w:sz w:val="22"/>
          <w:szCs w:val="22"/>
          <w:lang w:val="es-PE"/>
        </w:rPr>
      </w:pPr>
    </w:p>
    <w:p w14:paraId="46948968" w14:textId="4B682EA0" w:rsidR="00800D39" w:rsidRDefault="00800D39" w:rsidP="00827720">
      <w:pPr>
        <w:ind w:left="1128"/>
        <w:jc w:val="both"/>
        <w:rPr>
          <w:rFonts w:ascii="Arial" w:hAnsi="Arial" w:cs="Arial"/>
          <w:bCs/>
          <w:sz w:val="22"/>
          <w:szCs w:val="22"/>
          <w:lang w:val="es-PE"/>
        </w:rPr>
      </w:pPr>
    </w:p>
    <w:p w14:paraId="76D193C7" w14:textId="611F2975" w:rsidR="00800D39" w:rsidRDefault="00800D39" w:rsidP="00827720">
      <w:pPr>
        <w:ind w:left="1128"/>
        <w:jc w:val="both"/>
        <w:rPr>
          <w:rFonts w:ascii="Arial" w:hAnsi="Arial" w:cs="Arial"/>
          <w:bCs/>
          <w:sz w:val="22"/>
          <w:szCs w:val="22"/>
          <w:lang w:val="es-PE"/>
        </w:rPr>
      </w:pPr>
    </w:p>
    <w:p w14:paraId="03866A90" w14:textId="56B2CFDB" w:rsidR="00800D39" w:rsidRDefault="00800D39" w:rsidP="00827720">
      <w:pPr>
        <w:ind w:left="1128"/>
        <w:jc w:val="both"/>
        <w:rPr>
          <w:rFonts w:ascii="Arial" w:hAnsi="Arial" w:cs="Arial"/>
          <w:bCs/>
          <w:sz w:val="22"/>
          <w:szCs w:val="22"/>
          <w:lang w:val="es-PE"/>
        </w:rPr>
      </w:pPr>
    </w:p>
    <w:p w14:paraId="09F45CF9" w14:textId="77777777" w:rsidR="00800D39" w:rsidRDefault="00800D39" w:rsidP="006559CA">
      <w:pPr>
        <w:jc w:val="both"/>
        <w:rPr>
          <w:rFonts w:ascii="Arial" w:hAnsi="Arial" w:cs="Arial"/>
          <w:bCs/>
          <w:sz w:val="22"/>
          <w:szCs w:val="22"/>
          <w:lang w:val="es-PE"/>
        </w:rPr>
      </w:pPr>
    </w:p>
    <w:p w14:paraId="035A33DA" w14:textId="77777777" w:rsidR="006559CA" w:rsidRPr="005132E7" w:rsidRDefault="006559CA" w:rsidP="006559CA">
      <w:pPr>
        <w:pStyle w:val="Prrafodelista"/>
        <w:numPr>
          <w:ilvl w:val="2"/>
          <w:numId w:val="3"/>
        </w:numPr>
        <w:tabs>
          <w:tab w:val="left" w:pos="426"/>
        </w:tabs>
        <w:jc w:val="both"/>
        <w:rPr>
          <w:rFonts w:ascii="Arial" w:hAnsi="Arial" w:cs="Arial"/>
          <w:b/>
          <w:bCs/>
          <w:sz w:val="22"/>
          <w:szCs w:val="22"/>
          <w:lang w:val="es-ES"/>
        </w:rPr>
      </w:pPr>
      <w:r w:rsidRPr="005132E7">
        <w:rPr>
          <w:rFonts w:ascii="Arial" w:hAnsi="Arial" w:cs="Arial"/>
          <w:b/>
          <w:bCs/>
          <w:sz w:val="22"/>
          <w:szCs w:val="22"/>
          <w:lang w:val="es-ES"/>
        </w:rPr>
        <w:t>Producción de cobre por empresa</w:t>
      </w:r>
      <w:r>
        <w:rPr>
          <w:rFonts w:ascii="Arial" w:hAnsi="Arial" w:cs="Arial"/>
          <w:b/>
          <w:bCs/>
          <w:sz w:val="22"/>
          <w:szCs w:val="22"/>
          <w:lang w:val="es-ES"/>
        </w:rPr>
        <w:t>.</w:t>
      </w:r>
    </w:p>
    <w:p w14:paraId="78EA2412" w14:textId="544B48A0" w:rsidR="00800D39" w:rsidRDefault="006559CA" w:rsidP="006559CA">
      <w:pPr>
        <w:ind w:left="1128"/>
        <w:jc w:val="both"/>
        <w:rPr>
          <w:rFonts w:ascii="Arial" w:hAnsi="Arial" w:cs="Arial"/>
          <w:sz w:val="22"/>
          <w:szCs w:val="22"/>
          <w:lang w:val="es-ES"/>
        </w:rPr>
      </w:pPr>
      <w:r>
        <w:rPr>
          <w:rFonts w:ascii="Arial" w:hAnsi="Arial" w:cs="Arial"/>
          <w:sz w:val="22"/>
          <w:szCs w:val="22"/>
          <w:lang w:val="es-ES"/>
        </w:rPr>
        <w:t xml:space="preserve">La producción de cobre a nivel nacional alcanzó más de 2.73 millones de TMF en 2024. Cabe señalar que 5 empresas productoras concentran el 70% de la producción cuprífera en este periodo de tiempo tal es el caso de Cerro Verde, Antamina, </w:t>
      </w:r>
      <w:proofErr w:type="spellStart"/>
      <w:r>
        <w:rPr>
          <w:rFonts w:ascii="Arial" w:hAnsi="Arial" w:cs="Arial"/>
          <w:sz w:val="22"/>
          <w:szCs w:val="22"/>
          <w:lang w:val="es-ES"/>
        </w:rPr>
        <w:t>Southern</w:t>
      </w:r>
      <w:proofErr w:type="spellEnd"/>
      <w:r>
        <w:rPr>
          <w:rFonts w:ascii="Arial" w:hAnsi="Arial" w:cs="Arial"/>
          <w:sz w:val="22"/>
          <w:szCs w:val="22"/>
          <w:lang w:val="es-ES"/>
        </w:rPr>
        <w:t xml:space="preserve"> Perú (Toquepala y Cuajone), Las Bambas y </w:t>
      </w:r>
      <w:proofErr w:type="spellStart"/>
      <w:r>
        <w:rPr>
          <w:rFonts w:ascii="Arial" w:hAnsi="Arial" w:cs="Arial"/>
          <w:sz w:val="22"/>
          <w:szCs w:val="22"/>
          <w:lang w:val="es-ES"/>
        </w:rPr>
        <w:t>Quellaveco</w:t>
      </w:r>
      <w:proofErr w:type="spellEnd"/>
      <w:r>
        <w:rPr>
          <w:rFonts w:ascii="Arial" w:hAnsi="Arial" w:cs="Arial"/>
          <w:sz w:val="22"/>
          <w:szCs w:val="22"/>
          <w:lang w:val="es-ES"/>
        </w:rPr>
        <w:t>.</w:t>
      </w:r>
    </w:p>
    <w:p w14:paraId="672DF405" w14:textId="6472F3F2" w:rsidR="006559CA" w:rsidRDefault="006559CA" w:rsidP="006559CA">
      <w:pPr>
        <w:ind w:left="1128"/>
        <w:jc w:val="both"/>
        <w:rPr>
          <w:rFonts w:ascii="Arial" w:hAnsi="Arial" w:cs="Arial"/>
          <w:sz w:val="22"/>
          <w:szCs w:val="22"/>
          <w:lang w:val="es-ES"/>
        </w:rPr>
      </w:pPr>
      <w:r w:rsidRPr="003456A5">
        <w:rPr>
          <w:rFonts w:ascii="Arial" w:hAnsi="Arial" w:cs="Arial"/>
          <w:noProof/>
          <w:sz w:val="22"/>
          <w:szCs w:val="22"/>
          <w:lang w:val="es-ES"/>
        </w:rPr>
        <w:drawing>
          <wp:anchor distT="0" distB="0" distL="114300" distR="114300" simplePos="0" relativeHeight="251667456" behindDoc="1" locked="0" layoutInCell="1" allowOverlap="1" wp14:anchorId="4C0141D1" wp14:editId="2DAC000E">
            <wp:simplePos x="0" y="0"/>
            <wp:positionH relativeFrom="column">
              <wp:posOffset>-147609</wp:posOffset>
            </wp:positionH>
            <wp:positionV relativeFrom="paragraph">
              <wp:posOffset>145415</wp:posOffset>
            </wp:positionV>
            <wp:extent cx="3366770" cy="286004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366770" cy="2860040"/>
                    </a:xfrm>
                    <a:prstGeom prst="rect">
                      <a:avLst/>
                    </a:prstGeom>
                  </pic:spPr>
                </pic:pic>
              </a:graphicData>
            </a:graphic>
            <wp14:sizeRelH relativeFrom="page">
              <wp14:pctWidth>0</wp14:pctWidth>
            </wp14:sizeRelH>
            <wp14:sizeRelV relativeFrom="page">
              <wp14:pctHeight>0</wp14:pctHeight>
            </wp14:sizeRelV>
          </wp:anchor>
        </w:drawing>
      </w:r>
    </w:p>
    <w:p w14:paraId="7315E465" w14:textId="4069E97F" w:rsidR="006559CA" w:rsidRDefault="006559CA" w:rsidP="006559CA">
      <w:pPr>
        <w:ind w:left="1128"/>
        <w:jc w:val="both"/>
        <w:rPr>
          <w:rFonts w:ascii="Arial" w:hAnsi="Arial" w:cs="Arial"/>
          <w:sz w:val="22"/>
          <w:szCs w:val="22"/>
          <w:lang w:val="es-ES"/>
        </w:rPr>
      </w:pPr>
    </w:p>
    <w:p w14:paraId="41063763" w14:textId="16CA2826" w:rsidR="006559CA" w:rsidRDefault="006559CA" w:rsidP="006559CA">
      <w:pPr>
        <w:ind w:left="1128"/>
        <w:jc w:val="both"/>
        <w:rPr>
          <w:rFonts w:ascii="Arial" w:hAnsi="Arial" w:cs="Arial"/>
          <w:sz w:val="22"/>
          <w:szCs w:val="22"/>
          <w:lang w:val="es-ES"/>
        </w:rPr>
      </w:pPr>
    </w:p>
    <w:p w14:paraId="3D5196C7" w14:textId="7E121838" w:rsidR="006559CA" w:rsidRDefault="006559CA" w:rsidP="006559CA">
      <w:pPr>
        <w:ind w:left="1128"/>
        <w:jc w:val="both"/>
        <w:rPr>
          <w:rFonts w:ascii="Arial" w:hAnsi="Arial" w:cs="Arial"/>
          <w:sz w:val="22"/>
          <w:szCs w:val="22"/>
          <w:lang w:val="es-ES"/>
        </w:rPr>
      </w:pPr>
    </w:p>
    <w:p w14:paraId="17382AEF" w14:textId="60D3DFC6" w:rsidR="006559CA" w:rsidRDefault="006559CA" w:rsidP="006559CA">
      <w:pPr>
        <w:ind w:left="1128"/>
        <w:jc w:val="both"/>
        <w:rPr>
          <w:rFonts w:ascii="Arial" w:hAnsi="Arial" w:cs="Arial"/>
          <w:sz w:val="22"/>
          <w:szCs w:val="22"/>
          <w:lang w:val="es-ES"/>
        </w:rPr>
      </w:pPr>
    </w:p>
    <w:p w14:paraId="3B3C9DAD" w14:textId="1F79BB29" w:rsidR="006559CA" w:rsidRDefault="006559CA" w:rsidP="006559CA">
      <w:pPr>
        <w:ind w:left="1128"/>
        <w:jc w:val="both"/>
        <w:rPr>
          <w:rFonts w:ascii="Arial" w:hAnsi="Arial" w:cs="Arial"/>
          <w:sz w:val="22"/>
          <w:szCs w:val="22"/>
          <w:lang w:val="es-ES"/>
        </w:rPr>
      </w:pPr>
    </w:p>
    <w:p w14:paraId="1C0DC80C" w14:textId="16ABDAEF" w:rsidR="006559CA" w:rsidRDefault="006559CA" w:rsidP="006559CA">
      <w:pPr>
        <w:ind w:left="1128"/>
        <w:jc w:val="both"/>
        <w:rPr>
          <w:rFonts w:ascii="Arial" w:hAnsi="Arial" w:cs="Arial"/>
          <w:sz w:val="22"/>
          <w:szCs w:val="22"/>
          <w:lang w:val="es-ES"/>
        </w:rPr>
      </w:pPr>
    </w:p>
    <w:p w14:paraId="59FAC270" w14:textId="040224B3" w:rsidR="006559CA" w:rsidRDefault="006559CA" w:rsidP="006559CA">
      <w:pPr>
        <w:ind w:left="1128"/>
        <w:jc w:val="both"/>
        <w:rPr>
          <w:rFonts w:ascii="Arial" w:hAnsi="Arial" w:cs="Arial"/>
          <w:sz w:val="22"/>
          <w:szCs w:val="22"/>
          <w:lang w:val="es-ES"/>
        </w:rPr>
      </w:pPr>
    </w:p>
    <w:p w14:paraId="61468A9E" w14:textId="6A40B3F3" w:rsidR="006559CA" w:rsidRDefault="006559CA" w:rsidP="006559CA">
      <w:pPr>
        <w:ind w:left="1128"/>
        <w:jc w:val="both"/>
        <w:rPr>
          <w:rFonts w:ascii="Arial" w:hAnsi="Arial" w:cs="Arial"/>
          <w:sz w:val="22"/>
          <w:szCs w:val="22"/>
          <w:lang w:val="es-ES"/>
        </w:rPr>
      </w:pPr>
    </w:p>
    <w:p w14:paraId="4F446856" w14:textId="0E639D23" w:rsidR="006559CA" w:rsidRDefault="006559CA" w:rsidP="006559CA">
      <w:pPr>
        <w:ind w:left="1128"/>
        <w:jc w:val="both"/>
        <w:rPr>
          <w:rFonts w:ascii="Arial" w:hAnsi="Arial" w:cs="Arial"/>
          <w:sz w:val="22"/>
          <w:szCs w:val="22"/>
          <w:lang w:val="es-ES"/>
        </w:rPr>
      </w:pPr>
    </w:p>
    <w:p w14:paraId="1E8FFECA" w14:textId="152E5245" w:rsidR="006559CA" w:rsidRDefault="006559CA" w:rsidP="006559CA">
      <w:pPr>
        <w:ind w:left="1128"/>
        <w:jc w:val="both"/>
        <w:rPr>
          <w:rFonts w:ascii="Arial" w:hAnsi="Arial" w:cs="Arial"/>
          <w:sz w:val="22"/>
          <w:szCs w:val="22"/>
          <w:lang w:val="es-ES"/>
        </w:rPr>
      </w:pPr>
    </w:p>
    <w:p w14:paraId="2D16CE1A" w14:textId="5EED754A" w:rsidR="006559CA" w:rsidRDefault="006559CA" w:rsidP="006559CA">
      <w:pPr>
        <w:ind w:left="1128"/>
        <w:jc w:val="both"/>
        <w:rPr>
          <w:rFonts w:ascii="Arial" w:hAnsi="Arial" w:cs="Arial"/>
          <w:sz w:val="22"/>
          <w:szCs w:val="22"/>
          <w:lang w:val="es-ES"/>
        </w:rPr>
      </w:pPr>
    </w:p>
    <w:p w14:paraId="56B97A6A" w14:textId="249A08E1" w:rsidR="006559CA" w:rsidRDefault="006559CA" w:rsidP="006559CA">
      <w:pPr>
        <w:ind w:left="1128"/>
        <w:jc w:val="both"/>
        <w:rPr>
          <w:rFonts w:ascii="Arial" w:hAnsi="Arial" w:cs="Arial"/>
          <w:sz w:val="22"/>
          <w:szCs w:val="22"/>
          <w:lang w:val="es-ES"/>
        </w:rPr>
      </w:pPr>
    </w:p>
    <w:p w14:paraId="44536772" w14:textId="77777777" w:rsidR="006559CA" w:rsidRDefault="006559CA" w:rsidP="006559CA">
      <w:pPr>
        <w:ind w:left="1128"/>
        <w:jc w:val="both"/>
        <w:rPr>
          <w:rFonts w:ascii="Arial" w:hAnsi="Arial" w:cs="Arial"/>
          <w:sz w:val="22"/>
          <w:szCs w:val="22"/>
          <w:lang w:val="es-ES"/>
        </w:rPr>
      </w:pPr>
    </w:p>
    <w:p w14:paraId="0431F27C" w14:textId="0B302A49" w:rsidR="006559CA" w:rsidRDefault="006559CA" w:rsidP="006559CA">
      <w:pPr>
        <w:ind w:left="1128"/>
        <w:jc w:val="both"/>
        <w:rPr>
          <w:rFonts w:ascii="Arial" w:hAnsi="Arial" w:cs="Arial"/>
          <w:sz w:val="22"/>
          <w:szCs w:val="22"/>
          <w:lang w:val="es-ES"/>
        </w:rPr>
      </w:pPr>
    </w:p>
    <w:p w14:paraId="51D2DE94" w14:textId="21B1A61D" w:rsidR="006559CA" w:rsidRDefault="006559CA" w:rsidP="006559CA">
      <w:pPr>
        <w:ind w:left="1128"/>
        <w:jc w:val="both"/>
        <w:rPr>
          <w:rFonts w:ascii="Arial" w:hAnsi="Arial" w:cs="Arial"/>
          <w:sz w:val="22"/>
          <w:szCs w:val="22"/>
          <w:lang w:val="es-ES"/>
        </w:rPr>
      </w:pPr>
    </w:p>
    <w:p w14:paraId="373E71EA" w14:textId="3A8ADE52" w:rsidR="006559CA" w:rsidRDefault="006559CA" w:rsidP="006559CA">
      <w:pPr>
        <w:ind w:left="1128"/>
        <w:jc w:val="both"/>
        <w:rPr>
          <w:rFonts w:ascii="Arial" w:hAnsi="Arial" w:cs="Arial"/>
          <w:sz w:val="22"/>
          <w:szCs w:val="22"/>
          <w:lang w:val="es-ES"/>
        </w:rPr>
      </w:pPr>
    </w:p>
    <w:p w14:paraId="7C7FC355" w14:textId="7B2DDAEC" w:rsidR="006559CA" w:rsidRDefault="006559CA" w:rsidP="006559CA">
      <w:pPr>
        <w:ind w:left="1128"/>
        <w:jc w:val="both"/>
        <w:rPr>
          <w:rFonts w:ascii="Arial" w:hAnsi="Arial" w:cs="Arial"/>
          <w:sz w:val="22"/>
          <w:szCs w:val="22"/>
          <w:lang w:val="es-ES"/>
        </w:rPr>
      </w:pPr>
    </w:p>
    <w:p w14:paraId="29348752" w14:textId="5F382ABB" w:rsidR="006559CA" w:rsidRDefault="006559CA" w:rsidP="006559CA">
      <w:pPr>
        <w:ind w:left="1128"/>
        <w:jc w:val="both"/>
        <w:rPr>
          <w:rFonts w:ascii="Arial" w:hAnsi="Arial" w:cs="Arial"/>
          <w:sz w:val="22"/>
          <w:szCs w:val="22"/>
          <w:lang w:val="es-ES"/>
        </w:rPr>
      </w:pPr>
    </w:p>
    <w:p w14:paraId="5A408F9C" w14:textId="77777777" w:rsidR="006559CA" w:rsidRPr="00492E50" w:rsidRDefault="006559CA" w:rsidP="006559CA">
      <w:pPr>
        <w:pStyle w:val="Prrafodelista"/>
        <w:numPr>
          <w:ilvl w:val="2"/>
          <w:numId w:val="3"/>
        </w:numPr>
        <w:tabs>
          <w:tab w:val="left" w:pos="426"/>
        </w:tabs>
        <w:jc w:val="both"/>
        <w:rPr>
          <w:rFonts w:ascii="Arial" w:hAnsi="Arial" w:cs="Arial"/>
          <w:b/>
          <w:bCs/>
          <w:sz w:val="22"/>
          <w:szCs w:val="22"/>
          <w:lang w:val="es-ES"/>
        </w:rPr>
      </w:pPr>
      <w:r w:rsidRPr="00492E50">
        <w:rPr>
          <w:rFonts w:ascii="Arial" w:hAnsi="Arial" w:cs="Arial"/>
          <w:b/>
          <w:bCs/>
          <w:sz w:val="22"/>
          <w:szCs w:val="22"/>
          <w:lang w:val="es-ES"/>
        </w:rPr>
        <w:t>Cartera de Proyectos de Inversión Minera de cobre (CPIM) 2025.</w:t>
      </w:r>
    </w:p>
    <w:p w14:paraId="08CC2EE4" w14:textId="79D24230" w:rsidR="006559CA" w:rsidRDefault="006559CA" w:rsidP="006559CA">
      <w:pPr>
        <w:ind w:left="1128"/>
        <w:jc w:val="both"/>
        <w:rPr>
          <w:rFonts w:ascii="Arial" w:hAnsi="Arial" w:cs="Arial"/>
          <w:sz w:val="22"/>
          <w:szCs w:val="22"/>
          <w:lang w:val="es-ES"/>
        </w:rPr>
      </w:pPr>
      <w:r>
        <w:rPr>
          <w:rFonts w:ascii="Arial" w:hAnsi="Arial" w:cs="Arial"/>
          <w:sz w:val="22"/>
          <w:szCs w:val="22"/>
          <w:lang w:val="es-ES"/>
        </w:rPr>
        <w:t>Existen 37 proyectos de cobre los cuales suman un monto de inversión minera de US$ 45,999 millones. Si los dividimos por zonas, observamos que la zona sur cuenta con 18 proyectos por un valor estimado de US$ 22,394 millones destacando la región Apurímac con 6 proyectos con un monto aproximado de US$ 8,988 millones. Del mismo modo, la zona norte y centro presentan 8 proyectos por un valor de US$ 17,796 millones y 11 proyectos valorizados en US$ 5,809 millones, respectivamente.</w:t>
      </w:r>
    </w:p>
    <w:p w14:paraId="65E6A233" w14:textId="6C6B2981" w:rsidR="006559CA" w:rsidRDefault="006559CA" w:rsidP="006559CA">
      <w:pPr>
        <w:ind w:left="1128"/>
        <w:jc w:val="both"/>
        <w:rPr>
          <w:rFonts w:ascii="Arial" w:hAnsi="Arial" w:cs="Arial"/>
          <w:sz w:val="22"/>
          <w:szCs w:val="22"/>
          <w:lang w:val="es-ES"/>
        </w:rPr>
      </w:pPr>
      <w:r w:rsidRPr="00B66FCA">
        <w:rPr>
          <w:rFonts w:ascii="Arial" w:hAnsi="Arial" w:cs="Arial"/>
          <w:noProof/>
          <w:sz w:val="22"/>
          <w:szCs w:val="22"/>
          <w:lang w:val="es-ES"/>
        </w:rPr>
        <w:drawing>
          <wp:anchor distT="0" distB="0" distL="114300" distR="114300" simplePos="0" relativeHeight="251669504" behindDoc="1" locked="0" layoutInCell="1" allowOverlap="1" wp14:anchorId="31C98F4E" wp14:editId="6397C8BF">
            <wp:simplePos x="0" y="0"/>
            <wp:positionH relativeFrom="column">
              <wp:posOffset>68465</wp:posOffset>
            </wp:positionH>
            <wp:positionV relativeFrom="paragraph">
              <wp:posOffset>160193</wp:posOffset>
            </wp:positionV>
            <wp:extent cx="3195781" cy="3990214"/>
            <wp:effectExtent l="0" t="0" r="508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200227" cy="3995765"/>
                    </a:xfrm>
                    <a:prstGeom prst="rect">
                      <a:avLst/>
                    </a:prstGeom>
                  </pic:spPr>
                </pic:pic>
              </a:graphicData>
            </a:graphic>
            <wp14:sizeRelH relativeFrom="page">
              <wp14:pctWidth>0</wp14:pctWidth>
            </wp14:sizeRelH>
            <wp14:sizeRelV relativeFrom="page">
              <wp14:pctHeight>0</wp14:pctHeight>
            </wp14:sizeRelV>
          </wp:anchor>
        </w:drawing>
      </w:r>
    </w:p>
    <w:p w14:paraId="5F386359" w14:textId="7054486B" w:rsidR="006559CA" w:rsidRDefault="006559CA" w:rsidP="006559CA">
      <w:pPr>
        <w:ind w:left="1128"/>
        <w:jc w:val="both"/>
        <w:rPr>
          <w:rFonts w:ascii="Arial" w:hAnsi="Arial" w:cs="Arial"/>
          <w:bCs/>
          <w:sz w:val="22"/>
          <w:szCs w:val="22"/>
          <w:lang w:val="es-PE"/>
        </w:rPr>
      </w:pPr>
    </w:p>
    <w:p w14:paraId="61103145" w14:textId="75BD22C6" w:rsidR="006559CA" w:rsidRDefault="006559CA" w:rsidP="006559CA">
      <w:pPr>
        <w:ind w:left="1128"/>
        <w:jc w:val="both"/>
        <w:rPr>
          <w:rFonts w:ascii="Arial" w:hAnsi="Arial" w:cs="Arial"/>
          <w:bCs/>
          <w:sz w:val="22"/>
          <w:szCs w:val="22"/>
          <w:lang w:val="es-PE"/>
        </w:rPr>
      </w:pPr>
    </w:p>
    <w:p w14:paraId="73EBEFBA" w14:textId="3D589EB1" w:rsidR="006559CA" w:rsidRDefault="006559CA" w:rsidP="006559CA">
      <w:pPr>
        <w:ind w:left="1128"/>
        <w:jc w:val="both"/>
        <w:rPr>
          <w:rFonts w:ascii="Arial" w:hAnsi="Arial" w:cs="Arial"/>
          <w:bCs/>
          <w:sz w:val="22"/>
          <w:szCs w:val="22"/>
          <w:lang w:val="es-PE"/>
        </w:rPr>
      </w:pPr>
    </w:p>
    <w:p w14:paraId="0BCCCA57" w14:textId="4A7B1D82" w:rsidR="006559CA" w:rsidRDefault="006559CA" w:rsidP="006559CA">
      <w:pPr>
        <w:ind w:left="1128"/>
        <w:jc w:val="both"/>
        <w:rPr>
          <w:rFonts w:ascii="Arial" w:hAnsi="Arial" w:cs="Arial"/>
          <w:bCs/>
          <w:sz w:val="22"/>
          <w:szCs w:val="22"/>
          <w:lang w:val="es-PE"/>
        </w:rPr>
      </w:pPr>
    </w:p>
    <w:p w14:paraId="7027DD04" w14:textId="4456C5A9" w:rsidR="006559CA" w:rsidRDefault="006559CA" w:rsidP="006559CA">
      <w:pPr>
        <w:ind w:left="1128"/>
        <w:jc w:val="both"/>
        <w:rPr>
          <w:rFonts w:ascii="Arial" w:hAnsi="Arial" w:cs="Arial"/>
          <w:bCs/>
          <w:sz w:val="22"/>
          <w:szCs w:val="22"/>
          <w:lang w:val="es-PE"/>
        </w:rPr>
      </w:pPr>
    </w:p>
    <w:p w14:paraId="4FE9AAC0" w14:textId="52487718" w:rsidR="006559CA" w:rsidRDefault="006559CA" w:rsidP="006559CA">
      <w:pPr>
        <w:ind w:left="1128"/>
        <w:jc w:val="both"/>
        <w:rPr>
          <w:rFonts w:ascii="Arial" w:hAnsi="Arial" w:cs="Arial"/>
          <w:bCs/>
          <w:sz w:val="22"/>
          <w:szCs w:val="22"/>
          <w:lang w:val="es-PE"/>
        </w:rPr>
      </w:pPr>
    </w:p>
    <w:p w14:paraId="410DAA69" w14:textId="444F5E0E" w:rsidR="006559CA" w:rsidRDefault="006559CA" w:rsidP="006559CA">
      <w:pPr>
        <w:ind w:left="1128"/>
        <w:jc w:val="both"/>
        <w:rPr>
          <w:rFonts w:ascii="Arial" w:hAnsi="Arial" w:cs="Arial"/>
          <w:bCs/>
          <w:sz w:val="22"/>
          <w:szCs w:val="22"/>
          <w:lang w:val="es-PE"/>
        </w:rPr>
      </w:pPr>
    </w:p>
    <w:p w14:paraId="33D805BF" w14:textId="01612EE2" w:rsidR="006559CA" w:rsidRDefault="006559CA" w:rsidP="006559CA">
      <w:pPr>
        <w:ind w:left="1128"/>
        <w:jc w:val="both"/>
        <w:rPr>
          <w:rFonts w:ascii="Arial" w:hAnsi="Arial" w:cs="Arial"/>
          <w:bCs/>
          <w:sz w:val="22"/>
          <w:szCs w:val="22"/>
          <w:lang w:val="es-PE"/>
        </w:rPr>
      </w:pPr>
    </w:p>
    <w:p w14:paraId="085033F3" w14:textId="07E5AC53" w:rsidR="006559CA" w:rsidRDefault="006559CA" w:rsidP="006559CA">
      <w:pPr>
        <w:ind w:left="1128"/>
        <w:jc w:val="both"/>
        <w:rPr>
          <w:rFonts w:ascii="Arial" w:hAnsi="Arial" w:cs="Arial"/>
          <w:bCs/>
          <w:sz w:val="22"/>
          <w:szCs w:val="22"/>
          <w:lang w:val="es-PE"/>
        </w:rPr>
      </w:pPr>
    </w:p>
    <w:p w14:paraId="1110B03A" w14:textId="48456884" w:rsidR="006559CA" w:rsidRDefault="006559CA" w:rsidP="006559CA">
      <w:pPr>
        <w:ind w:left="1128"/>
        <w:jc w:val="both"/>
        <w:rPr>
          <w:rFonts w:ascii="Arial" w:hAnsi="Arial" w:cs="Arial"/>
          <w:bCs/>
          <w:sz w:val="22"/>
          <w:szCs w:val="22"/>
          <w:lang w:val="es-PE"/>
        </w:rPr>
      </w:pPr>
    </w:p>
    <w:p w14:paraId="29C75E11" w14:textId="607086B1" w:rsidR="006559CA" w:rsidRDefault="006559CA" w:rsidP="006559CA">
      <w:pPr>
        <w:ind w:left="1128"/>
        <w:jc w:val="both"/>
        <w:rPr>
          <w:rFonts w:ascii="Arial" w:hAnsi="Arial" w:cs="Arial"/>
          <w:bCs/>
          <w:sz w:val="22"/>
          <w:szCs w:val="22"/>
          <w:lang w:val="es-PE"/>
        </w:rPr>
      </w:pPr>
    </w:p>
    <w:p w14:paraId="57EC304E" w14:textId="1B0611C8" w:rsidR="006559CA" w:rsidRDefault="006559CA" w:rsidP="006559CA">
      <w:pPr>
        <w:ind w:left="1128"/>
        <w:jc w:val="both"/>
        <w:rPr>
          <w:rFonts w:ascii="Arial" w:hAnsi="Arial" w:cs="Arial"/>
          <w:bCs/>
          <w:sz w:val="22"/>
          <w:szCs w:val="22"/>
          <w:lang w:val="es-PE"/>
        </w:rPr>
      </w:pPr>
    </w:p>
    <w:p w14:paraId="52E4D948" w14:textId="4BDBB848" w:rsidR="006559CA" w:rsidRDefault="006559CA" w:rsidP="006559CA">
      <w:pPr>
        <w:ind w:left="1128"/>
        <w:jc w:val="both"/>
        <w:rPr>
          <w:rFonts w:ascii="Arial" w:hAnsi="Arial" w:cs="Arial"/>
          <w:bCs/>
          <w:sz w:val="22"/>
          <w:szCs w:val="22"/>
          <w:lang w:val="es-PE"/>
        </w:rPr>
      </w:pPr>
    </w:p>
    <w:p w14:paraId="4739764D" w14:textId="027C4124" w:rsidR="006559CA" w:rsidRDefault="006559CA" w:rsidP="006559CA">
      <w:pPr>
        <w:ind w:left="1128"/>
        <w:jc w:val="both"/>
        <w:rPr>
          <w:rFonts w:ascii="Arial" w:hAnsi="Arial" w:cs="Arial"/>
          <w:bCs/>
          <w:sz w:val="22"/>
          <w:szCs w:val="22"/>
          <w:lang w:val="es-PE"/>
        </w:rPr>
      </w:pPr>
    </w:p>
    <w:p w14:paraId="73DBBB65" w14:textId="4FB1102C" w:rsidR="006559CA" w:rsidRDefault="006559CA" w:rsidP="006559CA">
      <w:pPr>
        <w:ind w:left="1128"/>
        <w:jc w:val="both"/>
        <w:rPr>
          <w:rFonts w:ascii="Arial" w:hAnsi="Arial" w:cs="Arial"/>
          <w:bCs/>
          <w:sz w:val="22"/>
          <w:szCs w:val="22"/>
          <w:lang w:val="es-PE"/>
        </w:rPr>
      </w:pPr>
    </w:p>
    <w:p w14:paraId="56C649EA" w14:textId="100E7F5C" w:rsidR="006559CA" w:rsidRDefault="006559CA" w:rsidP="006559CA">
      <w:pPr>
        <w:ind w:left="1128"/>
        <w:jc w:val="both"/>
        <w:rPr>
          <w:rFonts w:ascii="Arial" w:hAnsi="Arial" w:cs="Arial"/>
          <w:bCs/>
          <w:sz w:val="22"/>
          <w:szCs w:val="22"/>
          <w:lang w:val="es-PE"/>
        </w:rPr>
      </w:pPr>
    </w:p>
    <w:p w14:paraId="1738AEBC" w14:textId="7494329E" w:rsidR="006559CA" w:rsidRDefault="006559CA" w:rsidP="006559CA">
      <w:pPr>
        <w:ind w:left="1128"/>
        <w:jc w:val="both"/>
        <w:rPr>
          <w:rFonts w:ascii="Arial" w:hAnsi="Arial" w:cs="Arial"/>
          <w:bCs/>
          <w:sz w:val="22"/>
          <w:szCs w:val="22"/>
          <w:lang w:val="es-PE"/>
        </w:rPr>
      </w:pPr>
    </w:p>
    <w:p w14:paraId="7466CCCF" w14:textId="26CC1351" w:rsidR="006559CA" w:rsidRDefault="006559CA" w:rsidP="006559CA">
      <w:pPr>
        <w:ind w:left="1128"/>
        <w:jc w:val="both"/>
        <w:rPr>
          <w:rFonts w:ascii="Arial" w:hAnsi="Arial" w:cs="Arial"/>
          <w:bCs/>
          <w:sz w:val="22"/>
          <w:szCs w:val="22"/>
          <w:lang w:val="es-PE"/>
        </w:rPr>
      </w:pPr>
    </w:p>
    <w:p w14:paraId="7E0DD679" w14:textId="73E9EE2B" w:rsidR="006559CA" w:rsidRDefault="006559CA" w:rsidP="006559CA">
      <w:pPr>
        <w:ind w:left="1128"/>
        <w:jc w:val="both"/>
        <w:rPr>
          <w:rFonts w:ascii="Arial" w:hAnsi="Arial" w:cs="Arial"/>
          <w:bCs/>
          <w:sz w:val="22"/>
          <w:szCs w:val="22"/>
          <w:lang w:val="es-PE"/>
        </w:rPr>
      </w:pPr>
    </w:p>
    <w:p w14:paraId="7062DE88" w14:textId="1BFFEB70" w:rsidR="006559CA" w:rsidRDefault="006559CA" w:rsidP="006559CA">
      <w:pPr>
        <w:ind w:left="1128"/>
        <w:jc w:val="both"/>
        <w:rPr>
          <w:rFonts w:ascii="Arial" w:hAnsi="Arial" w:cs="Arial"/>
          <w:bCs/>
          <w:sz w:val="22"/>
          <w:szCs w:val="22"/>
          <w:lang w:val="es-PE"/>
        </w:rPr>
      </w:pPr>
    </w:p>
    <w:p w14:paraId="43F7EE0C" w14:textId="19740B58" w:rsidR="006559CA" w:rsidRDefault="006559CA" w:rsidP="006559CA">
      <w:pPr>
        <w:ind w:left="1128"/>
        <w:jc w:val="both"/>
        <w:rPr>
          <w:rFonts w:ascii="Arial" w:hAnsi="Arial" w:cs="Arial"/>
          <w:bCs/>
          <w:sz w:val="22"/>
          <w:szCs w:val="22"/>
          <w:lang w:val="es-PE"/>
        </w:rPr>
      </w:pPr>
    </w:p>
    <w:p w14:paraId="13E3DF4D" w14:textId="77777777" w:rsidR="006559CA" w:rsidRDefault="006559CA" w:rsidP="006559CA">
      <w:pPr>
        <w:ind w:left="1128"/>
        <w:jc w:val="both"/>
        <w:rPr>
          <w:rFonts w:ascii="Arial" w:hAnsi="Arial" w:cs="Arial"/>
          <w:bCs/>
          <w:sz w:val="22"/>
          <w:szCs w:val="22"/>
          <w:lang w:val="es-PE"/>
        </w:rPr>
      </w:pPr>
    </w:p>
    <w:p w14:paraId="66BBF659" w14:textId="53E6A9AB" w:rsidR="006559CA" w:rsidRDefault="006559CA" w:rsidP="006559CA">
      <w:pPr>
        <w:ind w:left="1128"/>
        <w:jc w:val="both"/>
        <w:rPr>
          <w:rFonts w:ascii="Arial" w:hAnsi="Arial" w:cs="Arial"/>
          <w:bCs/>
          <w:sz w:val="22"/>
          <w:szCs w:val="22"/>
          <w:lang w:val="es-PE"/>
        </w:rPr>
      </w:pPr>
    </w:p>
    <w:p w14:paraId="5307F031" w14:textId="7296774B" w:rsidR="006559CA" w:rsidRDefault="006559CA" w:rsidP="006559CA">
      <w:pPr>
        <w:ind w:left="1128"/>
        <w:jc w:val="both"/>
        <w:rPr>
          <w:rFonts w:ascii="Arial" w:hAnsi="Arial" w:cs="Arial"/>
          <w:bCs/>
          <w:sz w:val="22"/>
          <w:szCs w:val="22"/>
          <w:lang w:val="es-PE"/>
        </w:rPr>
      </w:pPr>
    </w:p>
    <w:p w14:paraId="116B5CE1" w14:textId="0953EBCA" w:rsidR="006559CA" w:rsidRDefault="006559CA" w:rsidP="006559CA">
      <w:pPr>
        <w:ind w:left="1128"/>
        <w:jc w:val="both"/>
        <w:rPr>
          <w:rFonts w:ascii="Arial" w:hAnsi="Arial" w:cs="Arial"/>
          <w:bCs/>
          <w:sz w:val="22"/>
          <w:szCs w:val="22"/>
          <w:lang w:val="es-PE"/>
        </w:rPr>
      </w:pPr>
    </w:p>
    <w:p w14:paraId="73894AAB" w14:textId="50FD366E" w:rsidR="003421D0" w:rsidRDefault="003421D0" w:rsidP="006559CA">
      <w:pPr>
        <w:ind w:left="1128"/>
        <w:jc w:val="both"/>
        <w:rPr>
          <w:rFonts w:ascii="Arial" w:hAnsi="Arial" w:cs="Arial"/>
          <w:bCs/>
          <w:sz w:val="22"/>
          <w:szCs w:val="22"/>
          <w:lang w:val="es-PE"/>
        </w:rPr>
      </w:pPr>
    </w:p>
    <w:p w14:paraId="1D1DFB25" w14:textId="77777777" w:rsidR="003421D0" w:rsidRDefault="003421D0" w:rsidP="006559CA">
      <w:pPr>
        <w:ind w:left="1128"/>
        <w:jc w:val="both"/>
        <w:rPr>
          <w:rFonts w:ascii="Arial" w:hAnsi="Arial" w:cs="Arial"/>
          <w:bCs/>
          <w:sz w:val="22"/>
          <w:szCs w:val="22"/>
          <w:lang w:val="es-PE"/>
        </w:rPr>
      </w:pPr>
    </w:p>
    <w:p w14:paraId="5D50FFBB" w14:textId="77777777" w:rsidR="003421D0" w:rsidRPr="00492E50" w:rsidRDefault="003421D0" w:rsidP="003421D0">
      <w:pPr>
        <w:pStyle w:val="Prrafodelista"/>
        <w:numPr>
          <w:ilvl w:val="2"/>
          <w:numId w:val="3"/>
        </w:numPr>
        <w:tabs>
          <w:tab w:val="left" w:pos="426"/>
        </w:tabs>
        <w:jc w:val="both"/>
        <w:rPr>
          <w:rFonts w:ascii="Arial" w:hAnsi="Arial" w:cs="Arial"/>
          <w:b/>
          <w:bCs/>
          <w:sz w:val="22"/>
          <w:szCs w:val="22"/>
          <w:lang w:val="es-ES"/>
        </w:rPr>
      </w:pPr>
      <w:r w:rsidRPr="00492E50">
        <w:rPr>
          <w:rFonts w:ascii="Arial" w:hAnsi="Arial" w:cs="Arial"/>
          <w:b/>
          <w:bCs/>
          <w:sz w:val="22"/>
          <w:szCs w:val="22"/>
          <w:lang w:val="es-ES"/>
        </w:rPr>
        <w:t>Precio actual y a futuro del cobre.</w:t>
      </w:r>
    </w:p>
    <w:p w14:paraId="72BAAE45" w14:textId="076F81CD" w:rsidR="006559CA" w:rsidRDefault="003421D0" w:rsidP="003421D0">
      <w:pPr>
        <w:ind w:left="1128"/>
        <w:jc w:val="both"/>
        <w:rPr>
          <w:rFonts w:ascii="Arial" w:hAnsi="Arial" w:cs="Arial"/>
          <w:bCs/>
          <w:sz w:val="22"/>
          <w:szCs w:val="22"/>
          <w:lang w:val="es-PE"/>
        </w:rPr>
      </w:pPr>
      <w:r>
        <w:rPr>
          <w:rFonts w:ascii="Arial" w:hAnsi="Arial" w:cs="Arial"/>
          <w:sz w:val="22"/>
          <w:szCs w:val="22"/>
          <w:lang w:val="es-ES"/>
        </w:rPr>
        <w:t>A partir del 2021 se observa un incrementó significativo en el precio del metal rojo que tuvo una cotización de 422.6 Ctvs.US$/Lb. Según diversas instituciones especialistas en el mercado de valores pronostican para los próximos años que la cotización de la libra de cobre estará superior a 435 centavos de dólar estadounidense.</w:t>
      </w:r>
    </w:p>
    <w:p w14:paraId="227EA213" w14:textId="7FD766D4" w:rsidR="006559CA" w:rsidRDefault="006559CA" w:rsidP="006559CA">
      <w:pPr>
        <w:ind w:left="1128"/>
        <w:jc w:val="both"/>
        <w:rPr>
          <w:rFonts w:ascii="Arial" w:hAnsi="Arial" w:cs="Arial"/>
          <w:bCs/>
          <w:sz w:val="22"/>
          <w:szCs w:val="22"/>
          <w:lang w:val="es-PE"/>
        </w:rPr>
      </w:pPr>
    </w:p>
    <w:p w14:paraId="0590CC8E" w14:textId="1F0408AE" w:rsidR="003421D0" w:rsidRDefault="003421D0" w:rsidP="006559CA">
      <w:pPr>
        <w:ind w:left="1128"/>
        <w:jc w:val="both"/>
        <w:rPr>
          <w:rFonts w:ascii="Arial" w:hAnsi="Arial" w:cs="Arial"/>
          <w:bCs/>
          <w:sz w:val="22"/>
          <w:szCs w:val="22"/>
          <w:lang w:val="es-PE"/>
        </w:rPr>
      </w:pPr>
    </w:p>
    <w:p w14:paraId="78CDAB50" w14:textId="05320D6F" w:rsidR="003421D0" w:rsidRDefault="003421D0" w:rsidP="006559CA">
      <w:pPr>
        <w:ind w:left="1128"/>
        <w:jc w:val="both"/>
        <w:rPr>
          <w:rFonts w:ascii="Arial" w:hAnsi="Arial" w:cs="Arial"/>
          <w:bCs/>
          <w:sz w:val="22"/>
          <w:szCs w:val="22"/>
          <w:lang w:val="es-PE"/>
        </w:rPr>
      </w:pPr>
    </w:p>
    <w:p w14:paraId="6C3A080E" w14:textId="6EF3D1EB" w:rsidR="003421D0" w:rsidRDefault="003421D0" w:rsidP="006559CA">
      <w:pPr>
        <w:ind w:left="1128"/>
        <w:jc w:val="both"/>
        <w:rPr>
          <w:rFonts w:ascii="Arial" w:hAnsi="Arial" w:cs="Arial"/>
          <w:bCs/>
          <w:sz w:val="22"/>
          <w:szCs w:val="22"/>
          <w:lang w:val="es-PE"/>
        </w:rPr>
      </w:pPr>
      <w:r w:rsidRPr="00D03CD8">
        <w:rPr>
          <w:rFonts w:ascii="Arial" w:hAnsi="Arial" w:cs="Arial"/>
          <w:noProof/>
          <w:sz w:val="22"/>
          <w:szCs w:val="22"/>
          <w:lang w:val="es-ES"/>
        </w:rPr>
        <w:drawing>
          <wp:anchor distT="0" distB="0" distL="114300" distR="114300" simplePos="0" relativeHeight="251671552" behindDoc="1" locked="0" layoutInCell="1" allowOverlap="1" wp14:anchorId="2D85E4AF" wp14:editId="5BEAACF2">
            <wp:simplePos x="0" y="0"/>
            <wp:positionH relativeFrom="column">
              <wp:posOffset>-364144</wp:posOffset>
            </wp:positionH>
            <wp:positionV relativeFrom="paragraph">
              <wp:posOffset>-82550</wp:posOffset>
            </wp:positionV>
            <wp:extent cx="3565236" cy="2355061"/>
            <wp:effectExtent l="0" t="0" r="381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565236" cy="2355061"/>
                    </a:xfrm>
                    <a:prstGeom prst="rect">
                      <a:avLst/>
                    </a:prstGeom>
                  </pic:spPr>
                </pic:pic>
              </a:graphicData>
            </a:graphic>
            <wp14:sizeRelH relativeFrom="page">
              <wp14:pctWidth>0</wp14:pctWidth>
            </wp14:sizeRelH>
            <wp14:sizeRelV relativeFrom="page">
              <wp14:pctHeight>0</wp14:pctHeight>
            </wp14:sizeRelV>
          </wp:anchor>
        </w:drawing>
      </w:r>
    </w:p>
    <w:p w14:paraId="59D5CA2F" w14:textId="5E5E9E82" w:rsidR="003421D0" w:rsidRDefault="003421D0" w:rsidP="006559CA">
      <w:pPr>
        <w:ind w:left="1128"/>
        <w:jc w:val="both"/>
        <w:rPr>
          <w:rFonts w:ascii="Arial" w:hAnsi="Arial" w:cs="Arial"/>
          <w:bCs/>
          <w:sz w:val="22"/>
          <w:szCs w:val="22"/>
          <w:lang w:val="es-PE"/>
        </w:rPr>
      </w:pPr>
    </w:p>
    <w:p w14:paraId="79ACB746" w14:textId="71FFE440" w:rsidR="003421D0" w:rsidRDefault="003421D0" w:rsidP="006559CA">
      <w:pPr>
        <w:ind w:left="1128"/>
        <w:jc w:val="both"/>
        <w:rPr>
          <w:rFonts w:ascii="Arial" w:hAnsi="Arial" w:cs="Arial"/>
          <w:bCs/>
          <w:sz w:val="22"/>
          <w:szCs w:val="22"/>
          <w:lang w:val="es-PE"/>
        </w:rPr>
      </w:pPr>
    </w:p>
    <w:p w14:paraId="00E453C7" w14:textId="526EBBC1" w:rsidR="003421D0" w:rsidRDefault="003421D0" w:rsidP="006559CA">
      <w:pPr>
        <w:ind w:left="1128"/>
        <w:jc w:val="both"/>
        <w:rPr>
          <w:rFonts w:ascii="Arial" w:hAnsi="Arial" w:cs="Arial"/>
          <w:bCs/>
          <w:sz w:val="22"/>
          <w:szCs w:val="22"/>
          <w:lang w:val="es-PE"/>
        </w:rPr>
      </w:pPr>
    </w:p>
    <w:p w14:paraId="7D25B95F" w14:textId="1AC90568" w:rsidR="003421D0" w:rsidRDefault="003421D0" w:rsidP="006559CA">
      <w:pPr>
        <w:ind w:left="1128"/>
        <w:jc w:val="both"/>
        <w:rPr>
          <w:rFonts w:ascii="Arial" w:hAnsi="Arial" w:cs="Arial"/>
          <w:bCs/>
          <w:sz w:val="22"/>
          <w:szCs w:val="22"/>
          <w:lang w:val="es-PE"/>
        </w:rPr>
      </w:pPr>
    </w:p>
    <w:p w14:paraId="2CE122F3" w14:textId="6FCCE362" w:rsidR="003421D0" w:rsidRDefault="003421D0" w:rsidP="006559CA">
      <w:pPr>
        <w:ind w:left="1128"/>
        <w:jc w:val="both"/>
        <w:rPr>
          <w:rFonts w:ascii="Arial" w:hAnsi="Arial" w:cs="Arial"/>
          <w:bCs/>
          <w:sz w:val="22"/>
          <w:szCs w:val="22"/>
          <w:lang w:val="es-PE"/>
        </w:rPr>
      </w:pPr>
    </w:p>
    <w:p w14:paraId="223C0D41" w14:textId="74D54AC1" w:rsidR="003421D0" w:rsidRDefault="003421D0" w:rsidP="006559CA">
      <w:pPr>
        <w:ind w:left="1128"/>
        <w:jc w:val="both"/>
        <w:rPr>
          <w:rFonts w:ascii="Arial" w:hAnsi="Arial" w:cs="Arial"/>
          <w:bCs/>
          <w:sz w:val="22"/>
          <w:szCs w:val="22"/>
          <w:lang w:val="es-PE"/>
        </w:rPr>
      </w:pPr>
    </w:p>
    <w:p w14:paraId="35A1CDA4" w14:textId="1B5AEC6A" w:rsidR="003421D0" w:rsidRDefault="003421D0" w:rsidP="006559CA">
      <w:pPr>
        <w:ind w:left="1128"/>
        <w:jc w:val="both"/>
        <w:rPr>
          <w:rFonts w:ascii="Arial" w:hAnsi="Arial" w:cs="Arial"/>
          <w:bCs/>
          <w:sz w:val="22"/>
          <w:szCs w:val="22"/>
          <w:lang w:val="es-PE"/>
        </w:rPr>
      </w:pPr>
    </w:p>
    <w:p w14:paraId="0A2C5E33" w14:textId="77777777" w:rsidR="003421D0" w:rsidRDefault="003421D0" w:rsidP="006559CA">
      <w:pPr>
        <w:ind w:left="1128"/>
        <w:jc w:val="both"/>
        <w:rPr>
          <w:rFonts w:ascii="Arial" w:hAnsi="Arial" w:cs="Arial"/>
          <w:bCs/>
          <w:sz w:val="22"/>
          <w:szCs w:val="22"/>
          <w:lang w:val="es-PE"/>
        </w:rPr>
      </w:pPr>
    </w:p>
    <w:p w14:paraId="2105F85E" w14:textId="7D15E957" w:rsidR="003421D0" w:rsidRDefault="003421D0" w:rsidP="006559CA">
      <w:pPr>
        <w:ind w:left="1128"/>
        <w:jc w:val="both"/>
        <w:rPr>
          <w:rFonts w:ascii="Arial" w:hAnsi="Arial" w:cs="Arial"/>
          <w:bCs/>
          <w:sz w:val="22"/>
          <w:szCs w:val="22"/>
          <w:lang w:val="es-PE"/>
        </w:rPr>
      </w:pPr>
    </w:p>
    <w:p w14:paraId="4CA59B7A" w14:textId="084A6E51" w:rsidR="003421D0" w:rsidRDefault="003421D0" w:rsidP="006559CA">
      <w:pPr>
        <w:ind w:left="1128"/>
        <w:jc w:val="both"/>
        <w:rPr>
          <w:rFonts w:ascii="Arial" w:hAnsi="Arial" w:cs="Arial"/>
          <w:bCs/>
          <w:sz w:val="22"/>
          <w:szCs w:val="22"/>
          <w:lang w:val="es-PE"/>
        </w:rPr>
      </w:pPr>
    </w:p>
    <w:p w14:paraId="2A76C87B" w14:textId="29F5F339" w:rsidR="003421D0" w:rsidRDefault="003421D0" w:rsidP="006559CA">
      <w:pPr>
        <w:ind w:left="1128"/>
        <w:jc w:val="both"/>
        <w:rPr>
          <w:rFonts w:ascii="Arial" w:hAnsi="Arial" w:cs="Arial"/>
          <w:bCs/>
          <w:sz w:val="22"/>
          <w:szCs w:val="22"/>
          <w:lang w:val="es-PE"/>
        </w:rPr>
      </w:pPr>
    </w:p>
    <w:p w14:paraId="5B8091B2" w14:textId="6E623825" w:rsidR="003421D0" w:rsidRDefault="003421D0" w:rsidP="006559CA">
      <w:pPr>
        <w:ind w:left="1128"/>
        <w:jc w:val="both"/>
        <w:rPr>
          <w:rFonts w:ascii="Arial" w:hAnsi="Arial" w:cs="Arial"/>
          <w:bCs/>
          <w:sz w:val="22"/>
          <w:szCs w:val="22"/>
          <w:lang w:val="es-PE"/>
        </w:rPr>
      </w:pPr>
    </w:p>
    <w:p w14:paraId="4910E584" w14:textId="2841DF62" w:rsidR="003421D0" w:rsidRDefault="003421D0" w:rsidP="006559CA">
      <w:pPr>
        <w:ind w:left="1128"/>
        <w:jc w:val="both"/>
        <w:rPr>
          <w:rFonts w:ascii="Arial" w:hAnsi="Arial" w:cs="Arial"/>
          <w:bCs/>
          <w:sz w:val="22"/>
          <w:szCs w:val="22"/>
          <w:lang w:val="es-PE"/>
        </w:rPr>
      </w:pPr>
    </w:p>
    <w:p w14:paraId="50A18FAB" w14:textId="61116431" w:rsidR="003421D0" w:rsidRDefault="003421D0" w:rsidP="003421D0">
      <w:pPr>
        <w:jc w:val="both"/>
        <w:rPr>
          <w:rFonts w:ascii="Arial" w:hAnsi="Arial" w:cs="Arial"/>
          <w:bCs/>
          <w:sz w:val="22"/>
          <w:szCs w:val="22"/>
          <w:lang w:val="es-PE"/>
        </w:rPr>
      </w:pPr>
    </w:p>
    <w:p w14:paraId="68CDB57B" w14:textId="77777777" w:rsidR="003421D0" w:rsidRDefault="003421D0" w:rsidP="003421D0">
      <w:pPr>
        <w:tabs>
          <w:tab w:val="left" w:pos="426"/>
        </w:tabs>
        <w:ind w:left="420" w:hanging="420"/>
        <w:jc w:val="both"/>
        <w:rPr>
          <w:rFonts w:ascii="Arial" w:hAnsi="Arial" w:cs="Arial"/>
          <w:b/>
          <w:bCs/>
          <w:sz w:val="22"/>
          <w:szCs w:val="22"/>
          <w:lang w:val="es-ES"/>
        </w:rPr>
      </w:pPr>
      <w:r w:rsidRPr="00904CF2">
        <w:rPr>
          <w:rFonts w:ascii="Arial" w:hAnsi="Arial" w:cs="Arial"/>
          <w:b/>
          <w:bCs/>
          <w:sz w:val="22"/>
          <w:szCs w:val="22"/>
          <w:lang w:val="es-ES"/>
        </w:rPr>
        <w:t>3.</w:t>
      </w:r>
      <w:r>
        <w:rPr>
          <w:rFonts w:ascii="Arial" w:hAnsi="Arial" w:cs="Arial"/>
          <w:b/>
          <w:bCs/>
          <w:sz w:val="22"/>
          <w:szCs w:val="22"/>
          <w:lang w:val="es-ES"/>
        </w:rPr>
        <w:t>2</w:t>
      </w:r>
      <w:r w:rsidRPr="00904CF2">
        <w:rPr>
          <w:rFonts w:ascii="Arial" w:hAnsi="Arial" w:cs="Arial"/>
          <w:b/>
          <w:bCs/>
          <w:sz w:val="22"/>
          <w:szCs w:val="22"/>
          <w:lang w:val="es-ES"/>
        </w:rPr>
        <w:tab/>
        <w:t>Transferencia</w:t>
      </w:r>
      <w:r>
        <w:rPr>
          <w:rFonts w:ascii="Arial" w:hAnsi="Arial" w:cs="Arial"/>
          <w:b/>
          <w:bCs/>
          <w:sz w:val="22"/>
          <w:szCs w:val="22"/>
          <w:lang w:val="es-ES"/>
        </w:rPr>
        <w:t xml:space="preserve"> económica</w:t>
      </w:r>
      <w:r w:rsidRPr="00904CF2">
        <w:rPr>
          <w:rFonts w:ascii="Arial" w:hAnsi="Arial" w:cs="Arial"/>
          <w:b/>
          <w:bCs/>
          <w:sz w:val="22"/>
          <w:szCs w:val="22"/>
          <w:lang w:val="es-ES"/>
        </w:rPr>
        <w:t xml:space="preserve"> </w:t>
      </w:r>
      <w:r>
        <w:rPr>
          <w:rFonts w:ascii="Arial" w:hAnsi="Arial" w:cs="Arial"/>
          <w:b/>
          <w:bCs/>
          <w:sz w:val="22"/>
          <w:szCs w:val="22"/>
          <w:lang w:val="es-ES"/>
        </w:rPr>
        <w:t>e</w:t>
      </w:r>
      <w:r w:rsidRPr="00904CF2">
        <w:rPr>
          <w:rFonts w:ascii="Arial" w:hAnsi="Arial" w:cs="Arial"/>
          <w:b/>
          <w:bCs/>
          <w:sz w:val="22"/>
          <w:szCs w:val="22"/>
          <w:lang w:val="es-ES"/>
        </w:rPr>
        <w:t xml:space="preserve"> </w:t>
      </w:r>
      <w:r>
        <w:rPr>
          <w:rFonts w:ascii="Arial" w:hAnsi="Arial" w:cs="Arial"/>
          <w:b/>
          <w:bCs/>
          <w:sz w:val="22"/>
          <w:szCs w:val="22"/>
          <w:lang w:val="es-ES"/>
        </w:rPr>
        <w:t>Inversión social</w:t>
      </w:r>
      <w:r w:rsidRPr="00904CF2">
        <w:rPr>
          <w:rFonts w:ascii="Arial" w:hAnsi="Arial" w:cs="Arial"/>
          <w:b/>
          <w:bCs/>
          <w:sz w:val="22"/>
          <w:szCs w:val="22"/>
          <w:lang w:val="es-ES"/>
        </w:rPr>
        <w:t xml:space="preserve"> </w:t>
      </w:r>
      <w:r>
        <w:rPr>
          <w:rFonts w:ascii="Arial" w:hAnsi="Arial" w:cs="Arial"/>
          <w:b/>
          <w:bCs/>
          <w:sz w:val="22"/>
          <w:szCs w:val="22"/>
          <w:lang w:val="es-ES"/>
        </w:rPr>
        <w:t>producto del</w:t>
      </w:r>
      <w:r w:rsidRPr="00904CF2">
        <w:rPr>
          <w:rFonts w:ascii="Arial" w:hAnsi="Arial" w:cs="Arial"/>
          <w:b/>
          <w:bCs/>
          <w:sz w:val="22"/>
          <w:szCs w:val="22"/>
          <w:lang w:val="es-ES"/>
        </w:rPr>
        <w:t xml:space="preserve"> sector minero</w:t>
      </w:r>
    </w:p>
    <w:p w14:paraId="36B82EC3" w14:textId="77777777" w:rsidR="003421D0" w:rsidRPr="00904CF2" w:rsidRDefault="003421D0" w:rsidP="003421D0">
      <w:pPr>
        <w:tabs>
          <w:tab w:val="left" w:pos="426"/>
        </w:tabs>
        <w:ind w:left="420" w:hanging="420"/>
        <w:jc w:val="both"/>
        <w:rPr>
          <w:rFonts w:ascii="Arial" w:hAnsi="Arial" w:cs="Arial"/>
          <w:b/>
          <w:bCs/>
          <w:sz w:val="22"/>
          <w:szCs w:val="22"/>
          <w:lang w:val="es-ES"/>
        </w:rPr>
      </w:pPr>
    </w:p>
    <w:p w14:paraId="52E6CB13" w14:textId="77777777" w:rsidR="003421D0" w:rsidRPr="003321F6" w:rsidRDefault="003421D0" w:rsidP="003421D0">
      <w:pPr>
        <w:tabs>
          <w:tab w:val="left" w:pos="426"/>
          <w:tab w:val="left" w:pos="993"/>
        </w:tabs>
        <w:ind w:left="993" w:hanging="993"/>
        <w:jc w:val="both"/>
        <w:rPr>
          <w:rFonts w:ascii="Arial" w:hAnsi="Arial" w:cs="Arial"/>
          <w:b/>
          <w:bCs/>
          <w:sz w:val="22"/>
          <w:szCs w:val="22"/>
          <w:lang w:val="es-ES"/>
        </w:rPr>
      </w:pPr>
      <w:r w:rsidRPr="003321F6">
        <w:rPr>
          <w:rFonts w:ascii="Arial" w:hAnsi="Arial" w:cs="Arial"/>
          <w:b/>
          <w:bCs/>
          <w:sz w:val="22"/>
          <w:szCs w:val="22"/>
          <w:lang w:val="es-ES"/>
        </w:rPr>
        <w:tab/>
        <w:t>3.2.1</w:t>
      </w:r>
      <w:r w:rsidRPr="003321F6">
        <w:rPr>
          <w:rFonts w:ascii="Arial" w:hAnsi="Arial" w:cs="Arial"/>
          <w:b/>
          <w:bCs/>
          <w:sz w:val="22"/>
          <w:szCs w:val="22"/>
          <w:lang w:val="es-ES"/>
        </w:rPr>
        <w:tab/>
        <w:t>Transferencia de Canon minero, Regalía minera y Derecho de Vigencia y Penalidad.</w:t>
      </w:r>
    </w:p>
    <w:p w14:paraId="28939166" w14:textId="77777777" w:rsidR="003421D0" w:rsidRDefault="003421D0" w:rsidP="003421D0">
      <w:pPr>
        <w:tabs>
          <w:tab w:val="left" w:pos="426"/>
          <w:tab w:val="left" w:pos="993"/>
        </w:tabs>
        <w:ind w:left="993" w:hanging="993"/>
        <w:jc w:val="both"/>
        <w:rPr>
          <w:rFonts w:ascii="Arial" w:hAnsi="Arial" w:cs="Arial"/>
          <w:sz w:val="22"/>
          <w:szCs w:val="22"/>
          <w:lang w:val="es-ES"/>
        </w:rPr>
      </w:pPr>
      <w:r>
        <w:rPr>
          <w:rFonts w:ascii="Arial" w:hAnsi="Arial" w:cs="Arial"/>
          <w:sz w:val="22"/>
          <w:szCs w:val="22"/>
          <w:lang w:val="es-ES"/>
        </w:rPr>
        <w:tab/>
      </w:r>
      <w:r>
        <w:rPr>
          <w:rFonts w:ascii="Arial" w:hAnsi="Arial" w:cs="Arial"/>
          <w:sz w:val="22"/>
          <w:szCs w:val="22"/>
          <w:lang w:val="es-ES"/>
        </w:rPr>
        <w:tab/>
        <w:t>Como referencia, debemos mencionar que la transferencia del concepto de Canon minero corresponde al 50% que las empresas del sector minero pagan por Impuesto a la Renta de tercera categoría y que el gobierno transfiere a los gobiernos subnacionales (donde operan las unidades mineras) para el financiamiento o cofinanciamiento de infraestructura básica necesaria para la población.</w:t>
      </w:r>
    </w:p>
    <w:p w14:paraId="1E20F895" w14:textId="77777777" w:rsidR="003421D0" w:rsidRDefault="003421D0" w:rsidP="003421D0">
      <w:pPr>
        <w:tabs>
          <w:tab w:val="left" w:pos="426"/>
          <w:tab w:val="left" w:pos="993"/>
        </w:tabs>
        <w:ind w:left="993" w:hanging="993"/>
        <w:jc w:val="both"/>
        <w:rPr>
          <w:rFonts w:ascii="Arial" w:hAnsi="Arial" w:cs="Arial"/>
          <w:sz w:val="22"/>
          <w:szCs w:val="22"/>
          <w:lang w:val="es-ES"/>
        </w:rPr>
      </w:pPr>
    </w:p>
    <w:p w14:paraId="733D9A2B" w14:textId="7E520C41" w:rsidR="003421D0" w:rsidRDefault="003421D0" w:rsidP="003421D0">
      <w:pPr>
        <w:tabs>
          <w:tab w:val="left" w:pos="426"/>
          <w:tab w:val="left" w:pos="993"/>
        </w:tabs>
        <w:ind w:left="993" w:hanging="993"/>
        <w:jc w:val="both"/>
        <w:rPr>
          <w:rFonts w:ascii="Arial" w:hAnsi="Arial" w:cs="Arial"/>
          <w:sz w:val="22"/>
          <w:szCs w:val="22"/>
          <w:lang w:val="es-ES"/>
        </w:rPr>
      </w:pPr>
      <w:r>
        <w:rPr>
          <w:rFonts w:ascii="Arial" w:hAnsi="Arial" w:cs="Arial"/>
          <w:sz w:val="22"/>
          <w:szCs w:val="22"/>
          <w:lang w:val="es-ES"/>
        </w:rPr>
        <w:tab/>
      </w:r>
      <w:r>
        <w:rPr>
          <w:rFonts w:ascii="Arial" w:hAnsi="Arial" w:cs="Arial"/>
          <w:sz w:val="22"/>
          <w:szCs w:val="22"/>
          <w:lang w:val="es-ES"/>
        </w:rPr>
        <w:tab/>
        <w:t>En la última década el sector minero ha contribuido por concepto de Canon minero, Regalía Minera (legales y contractuales) y Derecho de vigencia y penalidad el monto de S/ 56,904 millones a las localidades donde se desarrolla la actividad minera. Observamos que la tendencia año a año ha ido en crecimiento continúo alcanzando un máximo de S/ 11,125 millones en 2022.</w:t>
      </w:r>
    </w:p>
    <w:p w14:paraId="2CAD0703" w14:textId="3D2AECBC" w:rsidR="003421D0" w:rsidRDefault="003421D0" w:rsidP="003421D0">
      <w:pPr>
        <w:tabs>
          <w:tab w:val="left" w:pos="426"/>
          <w:tab w:val="left" w:pos="993"/>
        </w:tabs>
        <w:ind w:left="993" w:hanging="993"/>
        <w:jc w:val="both"/>
        <w:rPr>
          <w:rFonts w:ascii="Arial" w:hAnsi="Arial" w:cs="Arial"/>
          <w:sz w:val="22"/>
          <w:szCs w:val="22"/>
          <w:lang w:val="es-ES"/>
        </w:rPr>
      </w:pPr>
      <w:r w:rsidRPr="00D472AF">
        <w:rPr>
          <w:rFonts w:ascii="Arial" w:hAnsi="Arial" w:cs="Arial"/>
          <w:noProof/>
          <w:sz w:val="22"/>
          <w:szCs w:val="22"/>
          <w:lang w:val="es-ES"/>
        </w:rPr>
        <w:drawing>
          <wp:anchor distT="0" distB="0" distL="114300" distR="114300" simplePos="0" relativeHeight="251673600" behindDoc="1" locked="0" layoutInCell="1" allowOverlap="1" wp14:anchorId="58ED98D9" wp14:editId="7FA16E0C">
            <wp:simplePos x="0" y="0"/>
            <wp:positionH relativeFrom="column">
              <wp:posOffset>-396702</wp:posOffset>
            </wp:positionH>
            <wp:positionV relativeFrom="paragraph">
              <wp:posOffset>98541</wp:posOffset>
            </wp:positionV>
            <wp:extent cx="3641834" cy="2427889"/>
            <wp:effectExtent l="12700" t="12700" r="15875" b="1079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641834" cy="242788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EB24C6A" w14:textId="14D4A782" w:rsidR="003421D0" w:rsidRDefault="003421D0" w:rsidP="003421D0">
      <w:pPr>
        <w:tabs>
          <w:tab w:val="left" w:pos="426"/>
          <w:tab w:val="left" w:pos="993"/>
        </w:tabs>
        <w:ind w:left="993" w:hanging="993"/>
        <w:jc w:val="both"/>
        <w:rPr>
          <w:rFonts w:ascii="Arial" w:hAnsi="Arial" w:cs="Arial"/>
          <w:sz w:val="22"/>
          <w:szCs w:val="22"/>
          <w:lang w:val="es-ES"/>
        </w:rPr>
      </w:pPr>
    </w:p>
    <w:p w14:paraId="79F64FC8" w14:textId="207FC29C" w:rsidR="003421D0" w:rsidRDefault="003421D0" w:rsidP="003421D0">
      <w:pPr>
        <w:tabs>
          <w:tab w:val="left" w:pos="426"/>
          <w:tab w:val="left" w:pos="993"/>
        </w:tabs>
        <w:ind w:left="993" w:hanging="993"/>
        <w:jc w:val="both"/>
        <w:rPr>
          <w:rFonts w:ascii="Arial" w:hAnsi="Arial" w:cs="Arial"/>
          <w:sz w:val="22"/>
          <w:szCs w:val="22"/>
          <w:lang w:val="es-ES"/>
        </w:rPr>
      </w:pPr>
    </w:p>
    <w:p w14:paraId="643760C7" w14:textId="3B888F21" w:rsidR="003421D0" w:rsidRDefault="003421D0" w:rsidP="003421D0">
      <w:pPr>
        <w:tabs>
          <w:tab w:val="left" w:pos="426"/>
          <w:tab w:val="left" w:pos="993"/>
        </w:tabs>
        <w:ind w:left="993" w:hanging="993"/>
        <w:jc w:val="both"/>
        <w:rPr>
          <w:rFonts w:ascii="Arial" w:hAnsi="Arial" w:cs="Arial"/>
          <w:sz w:val="22"/>
          <w:szCs w:val="22"/>
          <w:lang w:val="es-ES"/>
        </w:rPr>
      </w:pPr>
    </w:p>
    <w:p w14:paraId="00E7C0DB" w14:textId="55DE3932" w:rsidR="003421D0" w:rsidRDefault="003421D0" w:rsidP="003421D0">
      <w:pPr>
        <w:tabs>
          <w:tab w:val="left" w:pos="426"/>
          <w:tab w:val="left" w:pos="993"/>
        </w:tabs>
        <w:ind w:left="993" w:hanging="993"/>
        <w:jc w:val="both"/>
        <w:rPr>
          <w:rFonts w:ascii="Arial" w:hAnsi="Arial" w:cs="Arial"/>
          <w:sz w:val="22"/>
          <w:szCs w:val="22"/>
          <w:lang w:val="es-ES"/>
        </w:rPr>
      </w:pPr>
    </w:p>
    <w:p w14:paraId="49451060" w14:textId="7FC1BDFC" w:rsidR="003421D0" w:rsidRDefault="003421D0" w:rsidP="003421D0">
      <w:pPr>
        <w:tabs>
          <w:tab w:val="left" w:pos="426"/>
          <w:tab w:val="left" w:pos="993"/>
        </w:tabs>
        <w:ind w:left="993" w:hanging="993"/>
        <w:jc w:val="both"/>
        <w:rPr>
          <w:rFonts w:ascii="Arial" w:hAnsi="Arial" w:cs="Arial"/>
          <w:sz w:val="22"/>
          <w:szCs w:val="22"/>
          <w:lang w:val="es-ES"/>
        </w:rPr>
      </w:pPr>
    </w:p>
    <w:p w14:paraId="46A271EB" w14:textId="60F92A7F" w:rsidR="003421D0" w:rsidRDefault="003421D0" w:rsidP="003421D0">
      <w:pPr>
        <w:tabs>
          <w:tab w:val="left" w:pos="426"/>
          <w:tab w:val="left" w:pos="993"/>
        </w:tabs>
        <w:ind w:left="993" w:hanging="993"/>
        <w:jc w:val="both"/>
        <w:rPr>
          <w:rFonts w:ascii="Arial" w:hAnsi="Arial" w:cs="Arial"/>
          <w:sz w:val="22"/>
          <w:szCs w:val="22"/>
          <w:lang w:val="es-ES"/>
        </w:rPr>
      </w:pPr>
    </w:p>
    <w:p w14:paraId="51E03A14" w14:textId="2220F958" w:rsidR="003421D0" w:rsidRDefault="003421D0" w:rsidP="003421D0">
      <w:pPr>
        <w:tabs>
          <w:tab w:val="left" w:pos="426"/>
          <w:tab w:val="left" w:pos="993"/>
        </w:tabs>
        <w:ind w:left="993" w:hanging="993"/>
        <w:jc w:val="both"/>
        <w:rPr>
          <w:rFonts w:ascii="Arial" w:hAnsi="Arial" w:cs="Arial"/>
          <w:sz w:val="22"/>
          <w:szCs w:val="22"/>
          <w:lang w:val="es-ES"/>
        </w:rPr>
      </w:pPr>
    </w:p>
    <w:p w14:paraId="660A63E8" w14:textId="37A7AB4D" w:rsidR="003421D0" w:rsidRDefault="003421D0" w:rsidP="003421D0">
      <w:pPr>
        <w:tabs>
          <w:tab w:val="left" w:pos="426"/>
          <w:tab w:val="left" w:pos="993"/>
        </w:tabs>
        <w:ind w:left="993" w:hanging="993"/>
        <w:jc w:val="both"/>
        <w:rPr>
          <w:rFonts w:ascii="Arial" w:hAnsi="Arial" w:cs="Arial"/>
          <w:sz w:val="22"/>
          <w:szCs w:val="22"/>
          <w:lang w:val="es-ES"/>
        </w:rPr>
      </w:pPr>
    </w:p>
    <w:p w14:paraId="366371A7" w14:textId="200BF4DA" w:rsidR="003421D0" w:rsidRDefault="003421D0" w:rsidP="003421D0">
      <w:pPr>
        <w:tabs>
          <w:tab w:val="left" w:pos="426"/>
          <w:tab w:val="left" w:pos="993"/>
        </w:tabs>
        <w:ind w:left="993" w:hanging="993"/>
        <w:jc w:val="both"/>
        <w:rPr>
          <w:rFonts w:ascii="Arial" w:hAnsi="Arial" w:cs="Arial"/>
          <w:sz w:val="22"/>
          <w:szCs w:val="22"/>
          <w:lang w:val="es-ES"/>
        </w:rPr>
      </w:pPr>
    </w:p>
    <w:p w14:paraId="05BD193A" w14:textId="427D8B3B" w:rsidR="003421D0" w:rsidRDefault="003421D0" w:rsidP="003421D0">
      <w:pPr>
        <w:tabs>
          <w:tab w:val="left" w:pos="426"/>
          <w:tab w:val="left" w:pos="993"/>
        </w:tabs>
        <w:ind w:left="993" w:hanging="993"/>
        <w:jc w:val="both"/>
        <w:rPr>
          <w:rFonts w:ascii="Arial" w:hAnsi="Arial" w:cs="Arial"/>
          <w:sz w:val="22"/>
          <w:szCs w:val="22"/>
          <w:lang w:val="es-ES"/>
        </w:rPr>
      </w:pPr>
    </w:p>
    <w:p w14:paraId="65532302" w14:textId="4172F5FE" w:rsidR="003421D0" w:rsidRDefault="003421D0" w:rsidP="003421D0">
      <w:pPr>
        <w:tabs>
          <w:tab w:val="left" w:pos="426"/>
          <w:tab w:val="left" w:pos="993"/>
        </w:tabs>
        <w:ind w:left="993" w:hanging="993"/>
        <w:jc w:val="both"/>
        <w:rPr>
          <w:rFonts w:ascii="Arial" w:hAnsi="Arial" w:cs="Arial"/>
          <w:sz w:val="22"/>
          <w:szCs w:val="22"/>
          <w:lang w:val="es-ES"/>
        </w:rPr>
      </w:pPr>
    </w:p>
    <w:p w14:paraId="7253EB2F" w14:textId="77777777" w:rsidR="003421D0" w:rsidRDefault="003421D0" w:rsidP="003421D0">
      <w:pPr>
        <w:tabs>
          <w:tab w:val="left" w:pos="426"/>
          <w:tab w:val="left" w:pos="993"/>
        </w:tabs>
        <w:ind w:left="993" w:hanging="993"/>
        <w:jc w:val="both"/>
        <w:rPr>
          <w:rFonts w:ascii="Arial" w:hAnsi="Arial" w:cs="Arial"/>
          <w:sz w:val="22"/>
          <w:szCs w:val="22"/>
          <w:lang w:val="es-ES"/>
        </w:rPr>
      </w:pPr>
    </w:p>
    <w:p w14:paraId="747CE8F3" w14:textId="7701A716" w:rsidR="003421D0" w:rsidRDefault="003421D0" w:rsidP="003421D0">
      <w:pPr>
        <w:tabs>
          <w:tab w:val="left" w:pos="426"/>
          <w:tab w:val="left" w:pos="993"/>
        </w:tabs>
        <w:ind w:left="993" w:hanging="993"/>
        <w:jc w:val="both"/>
        <w:rPr>
          <w:rFonts w:ascii="Arial" w:hAnsi="Arial" w:cs="Arial"/>
          <w:sz w:val="22"/>
          <w:szCs w:val="22"/>
          <w:lang w:val="es-ES"/>
        </w:rPr>
      </w:pPr>
    </w:p>
    <w:p w14:paraId="1573FE17" w14:textId="1DE77F04" w:rsidR="003421D0" w:rsidRDefault="003421D0" w:rsidP="003421D0">
      <w:pPr>
        <w:tabs>
          <w:tab w:val="left" w:pos="426"/>
          <w:tab w:val="left" w:pos="993"/>
        </w:tabs>
        <w:ind w:left="993" w:hanging="993"/>
        <w:jc w:val="both"/>
        <w:rPr>
          <w:rFonts w:ascii="Arial" w:hAnsi="Arial" w:cs="Arial"/>
          <w:sz w:val="22"/>
          <w:szCs w:val="22"/>
          <w:lang w:val="es-ES"/>
        </w:rPr>
      </w:pPr>
    </w:p>
    <w:p w14:paraId="55007AF1" w14:textId="49B5AB3D" w:rsidR="003421D0" w:rsidRDefault="003421D0" w:rsidP="003421D0">
      <w:pPr>
        <w:tabs>
          <w:tab w:val="left" w:pos="426"/>
          <w:tab w:val="left" w:pos="993"/>
        </w:tabs>
        <w:ind w:left="993" w:hanging="993"/>
        <w:jc w:val="both"/>
        <w:rPr>
          <w:rFonts w:ascii="Arial" w:hAnsi="Arial" w:cs="Arial"/>
          <w:sz w:val="22"/>
          <w:szCs w:val="22"/>
          <w:lang w:val="es-ES"/>
        </w:rPr>
      </w:pPr>
      <w:r>
        <w:rPr>
          <w:rFonts w:ascii="Arial" w:hAnsi="Arial" w:cs="Arial"/>
          <w:sz w:val="22"/>
          <w:szCs w:val="22"/>
          <w:lang w:val="es-ES"/>
        </w:rPr>
        <w:tab/>
      </w:r>
      <w:r>
        <w:rPr>
          <w:rFonts w:ascii="Arial" w:hAnsi="Arial" w:cs="Arial"/>
          <w:sz w:val="22"/>
          <w:szCs w:val="22"/>
          <w:lang w:val="es-ES"/>
        </w:rPr>
        <w:tab/>
        <w:t>En 2024, se transfirió por los tres conceptos mineros la suma de S/ 8,070 millones. El concepto con mayor peso porcentual es el Canon minero con 69%, le siguen las Regalías mineras y el Derecho de vigencia y Penalidad con el 27% y 4%, respectivamente.</w:t>
      </w:r>
    </w:p>
    <w:p w14:paraId="60CFF2AB" w14:textId="35B1AD4E" w:rsidR="003421D0" w:rsidRDefault="003421D0" w:rsidP="003421D0">
      <w:pPr>
        <w:tabs>
          <w:tab w:val="left" w:pos="426"/>
          <w:tab w:val="left" w:pos="993"/>
        </w:tabs>
        <w:ind w:left="993" w:hanging="993"/>
        <w:jc w:val="both"/>
        <w:rPr>
          <w:rFonts w:ascii="Arial" w:hAnsi="Arial" w:cs="Arial"/>
          <w:sz w:val="22"/>
          <w:szCs w:val="22"/>
          <w:lang w:val="es-ES"/>
        </w:rPr>
      </w:pPr>
    </w:p>
    <w:p w14:paraId="45D41D3F" w14:textId="7C5269EA" w:rsidR="003421D0" w:rsidRDefault="00FC3B2E" w:rsidP="003421D0">
      <w:pPr>
        <w:tabs>
          <w:tab w:val="left" w:pos="426"/>
          <w:tab w:val="left" w:pos="993"/>
        </w:tabs>
        <w:ind w:left="993" w:hanging="993"/>
        <w:jc w:val="both"/>
        <w:rPr>
          <w:rFonts w:ascii="Arial" w:hAnsi="Arial" w:cs="Arial"/>
          <w:sz w:val="22"/>
          <w:szCs w:val="22"/>
          <w:lang w:val="es-ES"/>
        </w:rPr>
      </w:pPr>
      <w:r w:rsidRPr="003C56EB">
        <w:rPr>
          <w:rFonts w:ascii="Arial" w:hAnsi="Arial" w:cs="Arial"/>
          <w:noProof/>
          <w:sz w:val="22"/>
          <w:szCs w:val="22"/>
          <w:lang w:val="es-ES"/>
        </w:rPr>
        <w:drawing>
          <wp:anchor distT="0" distB="0" distL="114300" distR="114300" simplePos="0" relativeHeight="251675648" behindDoc="1" locked="0" layoutInCell="1" allowOverlap="1" wp14:anchorId="646E38F3" wp14:editId="541A1FA5">
            <wp:simplePos x="0" y="0"/>
            <wp:positionH relativeFrom="column">
              <wp:posOffset>116205</wp:posOffset>
            </wp:positionH>
            <wp:positionV relativeFrom="paragraph">
              <wp:posOffset>32443</wp:posOffset>
            </wp:positionV>
            <wp:extent cx="3279775" cy="122174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279775" cy="1221740"/>
                    </a:xfrm>
                    <a:prstGeom prst="rect">
                      <a:avLst/>
                    </a:prstGeom>
                  </pic:spPr>
                </pic:pic>
              </a:graphicData>
            </a:graphic>
            <wp14:sizeRelH relativeFrom="page">
              <wp14:pctWidth>0</wp14:pctWidth>
            </wp14:sizeRelH>
            <wp14:sizeRelV relativeFrom="page">
              <wp14:pctHeight>0</wp14:pctHeight>
            </wp14:sizeRelV>
          </wp:anchor>
        </w:drawing>
      </w:r>
    </w:p>
    <w:p w14:paraId="4F5FAD31" w14:textId="0C598886" w:rsidR="003421D0" w:rsidRDefault="003421D0" w:rsidP="003421D0">
      <w:pPr>
        <w:tabs>
          <w:tab w:val="left" w:pos="426"/>
          <w:tab w:val="left" w:pos="993"/>
        </w:tabs>
        <w:ind w:left="993" w:hanging="993"/>
        <w:jc w:val="both"/>
        <w:rPr>
          <w:rFonts w:ascii="Arial" w:hAnsi="Arial" w:cs="Arial"/>
          <w:sz w:val="22"/>
          <w:szCs w:val="22"/>
          <w:lang w:val="es-ES"/>
        </w:rPr>
      </w:pPr>
    </w:p>
    <w:p w14:paraId="61D72B49" w14:textId="77777777" w:rsidR="00FC3B2E" w:rsidRDefault="00FC3B2E" w:rsidP="003421D0">
      <w:pPr>
        <w:tabs>
          <w:tab w:val="left" w:pos="426"/>
          <w:tab w:val="left" w:pos="993"/>
        </w:tabs>
        <w:ind w:left="993" w:hanging="993"/>
        <w:jc w:val="both"/>
        <w:rPr>
          <w:rFonts w:ascii="Arial" w:hAnsi="Arial" w:cs="Arial"/>
          <w:sz w:val="22"/>
          <w:szCs w:val="22"/>
          <w:lang w:val="es-ES"/>
        </w:rPr>
      </w:pPr>
    </w:p>
    <w:p w14:paraId="7AD7ED62" w14:textId="2BBE9534" w:rsidR="003421D0" w:rsidRDefault="003421D0" w:rsidP="003421D0">
      <w:pPr>
        <w:tabs>
          <w:tab w:val="left" w:pos="426"/>
          <w:tab w:val="left" w:pos="993"/>
        </w:tabs>
        <w:ind w:left="993" w:hanging="993"/>
        <w:jc w:val="both"/>
        <w:rPr>
          <w:rFonts w:ascii="Arial" w:hAnsi="Arial" w:cs="Arial"/>
          <w:sz w:val="22"/>
          <w:szCs w:val="22"/>
          <w:lang w:val="es-ES"/>
        </w:rPr>
      </w:pPr>
    </w:p>
    <w:p w14:paraId="496EA6B6" w14:textId="34FE5E26" w:rsidR="00DF640B" w:rsidRDefault="00DF640B" w:rsidP="003421D0">
      <w:pPr>
        <w:tabs>
          <w:tab w:val="left" w:pos="426"/>
          <w:tab w:val="left" w:pos="993"/>
        </w:tabs>
        <w:ind w:left="993" w:hanging="993"/>
        <w:jc w:val="both"/>
        <w:rPr>
          <w:rFonts w:ascii="Arial" w:hAnsi="Arial" w:cs="Arial"/>
          <w:sz w:val="22"/>
          <w:szCs w:val="22"/>
          <w:lang w:val="es-ES"/>
        </w:rPr>
      </w:pPr>
    </w:p>
    <w:p w14:paraId="1D6E9CF7" w14:textId="37887C4F" w:rsidR="00DF640B" w:rsidRDefault="00DF640B" w:rsidP="003421D0">
      <w:pPr>
        <w:tabs>
          <w:tab w:val="left" w:pos="426"/>
          <w:tab w:val="left" w:pos="993"/>
        </w:tabs>
        <w:ind w:left="993" w:hanging="993"/>
        <w:jc w:val="both"/>
        <w:rPr>
          <w:rFonts w:ascii="Arial" w:hAnsi="Arial" w:cs="Arial"/>
          <w:sz w:val="22"/>
          <w:szCs w:val="22"/>
          <w:lang w:val="es-ES"/>
        </w:rPr>
      </w:pPr>
    </w:p>
    <w:p w14:paraId="0A15AE9B" w14:textId="7CD823DB" w:rsidR="00DF640B" w:rsidRDefault="00DF640B" w:rsidP="003421D0">
      <w:pPr>
        <w:tabs>
          <w:tab w:val="left" w:pos="426"/>
          <w:tab w:val="left" w:pos="993"/>
        </w:tabs>
        <w:ind w:left="993" w:hanging="993"/>
        <w:jc w:val="both"/>
        <w:rPr>
          <w:rFonts w:ascii="Arial" w:hAnsi="Arial" w:cs="Arial"/>
          <w:sz w:val="22"/>
          <w:szCs w:val="22"/>
          <w:lang w:val="es-ES"/>
        </w:rPr>
      </w:pPr>
    </w:p>
    <w:p w14:paraId="0AE48791" w14:textId="7C3174A7" w:rsidR="00DF640B" w:rsidRDefault="00DF640B" w:rsidP="003421D0">
      <w:pPr>
        <w:tabs>
          <w:tab w:val="left" w:pos="426"/>
          <w:tab w:val="left" w:pos="993"/>
        </w:tabs>
        <w:ind w:left="993" w:hanging="993"/>
        <w:jc w:val="both"/>
        <w:rPr>
          <w:rFonts w:ascii="Arial" w:hAnsi="Arial" w:cs="Arial"/>
          <w:sz w:val="22"/>
          <w:szCs w:val="22"/>
          <w:lang w:val="es-ES"/>
        </w:rPr>
      </w:pPr>
    </w:p>
    <w:p w14:paraId="1055269A" w14:textId="77777777" w:rsidR="00DF640B" w:rsidRPr="003421D0" w:rsidRDefault="00DF640B" w:rsidP="003421D0">
      <w:pPr>
        <w:tabs>
          <w:tab w:val="left" w:pos="426"/>
          <w:tab w:val="left" w:pos="993"/>
        </w:tabs>
        <w:ind w:left="993" w:hanging="993"/>
        <w:jc w:val="both"/>
        <w:rPr>
          <w:rFonts w:ascii="Arial" w:hAnsi="Arial" w:cs="Arial"/>
          <w:sz w:val="22"/>
          <w:szCs w:val="22"/>
          <w:lang w:val="es-ES"/>
        </w:rPr>
      </w:pPr>
    </w:p>
    <w:p w14:paraId="486E8CB2" w14:textId="37F3B711" w:rsidR="00A04C85" w:rsidRDefault="00FC3B2E" w:rsidP="00827720">
      <w:pPr>
        <w:ind w:left="1128"/>
        <w:jc w:val="both"/>
        <w:rPr>
          <w:rFonts w:ascii="Arial" w:hAnsi="Arial" w:cs="Arial"/>
          <w:bCs/>
          <w:sz w:val="22"/>
          <w:szCs w:val="22"/>
          <w:lang w:val="es-PE"/>
        </w:rPr>
      </w:pPr>
      <w:r>
        <w:rPr>
          <w:rFonts w:ascii="Arial" w:hAnsi="Arial" w:cs="Arial"/>
          <w:sz w:val="22"/>
          <w:szCs w:val="22"/>
          <w:lang w:val="es-ES"/>
        </w:rPr>
        <w:t>Al igual que la finalidad de las transferencias del Canon minero, las correspondientes a las Regalías mineras y el Derecho de vigencia y Penalidad deben ser utilizados para el financiamiento de programas sociales que impulsen el desarrollo local y cierren las brechas de infraestructura necesaria para mejorar la calidad de vida de la población local circundante a zonas donde se realiza actividad minera.</w:t>
      </w:r>
    </w:p>
    <w:p w14:paraId="3D86FAD8" w14:textId="4CD993A0" w:rsidR="003421D0" w:rsidRDefault="003421D0" w:rsidP="00827720">
      <w:pPr>
        <w:ind w:left="1128"/>
        <w:jc w:val="both"/>
        <w:rPr>
          <w:rFonts w:ascii="Arial" w:hAnsi="Arial" w:cs="Arial"/>
          <w:bCs/>
          <w:sz w:val="22"/>
          <w:szCs w:val="22"/>
          <w:lang w:val="es-PE"/>
        </w:rPr>
      </w:pPr>
    </w:p>
    <w:p w14:paraId="36235781" w14:textId="09B986C8" w:rsidR="00FC3B2E" w:rsidRPr="00051022" w:rsidRDefault="00FC3B2E" w:rsidP="00FC3B2E">
      <w:pPr>
        <w:tabs>
          <w:tab w:val="left" w:pos="426"/>
          <w:tab w:val="left" w:pos="993"/>
        </w:tabs>
        <w:ind w:left="1128" w:hanging="1128"/>
        <w:jc w:val="both"/>
        <w:rPr>
          <w:rFonts w:ascii="Arial" w:hAnsi="Arial" w:cs="Arial"/>
          <w:b/>
          <w:bCs/>
          <w:sz w:val="22"/>
          <w:szCs w:val="22"/>
          <w:lang w:val="es-ES"/>
        </w:rPr>
      </w:pPr>
      <w:r w:rsidRPr="00051022">
        <w:rPr>
          <w:rFonts w:ascii="Arial" w:hAnsi="Arial" w:cs="Arial"/>
          <w:b/>
          <w:bCs/>
          <w:sz w:val="22"/>
          <w:szCs w:val="22"/>
          <w:lang w:val="es-ES"/>
        </w:rPr>
        <w:tab/>
        <w:t>3.2.2</w:t>
      </w:r>
      <w:r>
        <w:rPr>
          <w:rFonts w:ascii="Arial" w:hAnsi="Arial" w:cs="Arial"/>
          <w:b/>
          <w:bCs/>
          <w:sz w:val="22"/>
          <w:szCs w:val="22"/>
          <w:lang w:val="es-ES"/>
        </w:rPr>
        <w:tab/>
      </w:r>
      <w:r>
        <w:rPr>
          <w:rFonts w:ascii="Arial" w:hAnsi="Arial" w:cs="Arial"/>
          <w:b/>
          <w:bCs/>
          <w:sz w:val="22"/>
          <w:szCs w:val="22"/>
          <w:lang w:val="es-ES"/>
        </w:rPr>
        <w:tab/>
      </w:r>
      <w:r w:rsidRPr="00051022">
        <w:rPr>
          <w:rFonts w:ascii="Arial" w:hAnsi="Arial" w:cs="Arial"/>
          <w:b/>
          <w:bCs/>
          <w:sz w:val="22"/>
          <w:szCs w:val="22"/>
          <w:lang w:val="es-ES"/>
        </w:rPr>
        <w:t>Inversión social y desarrollo sostenible en el sector minero</w:t>
      </w:r>
      <w:r>
        <w:rPr>
          <w:rFonts w:ascii="Arial" w:hAnsi="Arial" w:cs="Arial"/>
          <w:b/>
          <w:bCs/>
          <w:sz w:val="22"/>
          <w:szCs w:val="22"/>
          <w:lang w:val="es-ES"/>
        </w:rPr>
        <w:t>.</w:t>
      </w:r>
    </w:p>
    <w:p w14:paraId="5201509E" w14:textId="29966550" w:rsidR="00FC3B2E" w:rsidRDefault="00FC3B2E" w:rsidP="00FC3B2E">
      <w:pPr>
        <w:ind w:left="1128"/>
        <w:jc w:val="both"/>
        <w:rPr>
          <w:rFonts w:ascii="Arial" w:hAnsi="Arial" w:cs="Arial"/>
          <w:bCs/>
          <w:sz w:val="22"/>
          <w:szCs w:val="22"/>
          <w:lang w:val="es-PE"/>
        </w:rPr>
      </w:pPr>
      <w:r>
        <w:rPr>
          <w:rFonts w:ascii="Arial" w:hAnsi="Arial" w:cs="Arial"/>
          <w:sz w:val="22"/>
          <w:szCs w:val="22"/>
          <w:lang w:val="es-ES"/>
        </w:rPr>
        <w:t>Los titulares mineros (empresa jurídica y persona natural) reportan cada año al Ministerio de Energía y Minas aquellas actividades que ejecutan para el desarrollo de las localidades del entorno de sus operaciones mineras. En los últimos diez años, la cifra reportada de la inversión ejecutada para el desarrollo sostenible de las comunidades alcanzó los S/ 8,492 millones.</w:t>
      </w:r>
    </w:p>
    <w:p w14:paraId="701ABE35" w14:textId="1356811A" w:rsidR="00FC3B2E" w:rsidRDefault="00FC3B2E" w:rsidP="00827720">
      <w:pPr>
        <w:ind w:left="1128"/>
        <w:jc w:val="both"/>
        <w:rPr>
          <w:rFonts w:ascii="Arial" w:hAnsi="Arial" w:cs="Arial"/>
          <w:bCs/>
          <w:sz w:val="22"/>
          <w:szCs w:val="22"/>
          <w:lang w:val="es-PE"/>
        </w:rPr>
      </w:pPr>
      <w:r w:rsidRPr="00AD68FC">
        <w:rPr>
          <w:rFonts w:ascii="Arial" w:hAnsi="Arial" w:cs="Arial"/>
          <w:noProof/>
          <w:sz w:val="22"/>
          <w:szCs w:val="22"/>
          <w:lang w:val="es-ES"/>
        </w:rPr>
        <w:drawing>
          <wp:anchor distT="0" distB="0" distL="114300" distR="114300" simplePos="0" relativeHeight="251677696" behindDoc="1" locked="0" layoutInCell="1" allowOverlap="1" wp14:anchorId="0A111D4C" wp14:editId="4A0C34A5">
            <wp:simplePos x="0" y="0"/>
            <wp:positionH relativeFrom="column">
              <wp:posOffset>64193</wp:posOffset>
            </wp:positionH>
            <wp:positionV relativeFrom="paragraph">
              <wp:posOffset>94615</wp:posOffset>
            </wp:positionV>
            <wp:extent cx="3266901" cy="2710180"/>
            <wp:effectExtent l="12700" t="12700" r="10160" b="762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266901" cy="27101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40E97E2" w14:textId="62C64817" w:rsidR="00FC3B2E" w:rsidRDefault="00FC3B2E" w:rsidP="00827720">
      <w:pPr>
        <w:ind w:left="1128"/>
        <w:jc w:val="both"/>
        <w:rPr>
          <w:rFonts w:ascii="Arial" w:hAnsi="Arial" w:cs="Arial"/>
          <w:bCs/>
          <w:sz w:val="22"/>
          <w:szCs w:val="22"/>
          <w:lang w:val="es-PE"/>
        </w:rPr>
      </w:pPr>
    </w:p>
    <w:p w14:paraId="6B6D94C0" w14:textId="548F2A4C" w:rsidR="00FC3B2E" w:rsidRDefault="00FC3B2E" w:rsidP="00827720">
      <w:pPr>
        <w:ind w:left="1128"/>
        <w:jc w:val="both"/>
        <w:rPr>
          <w:rFonts w:ascii="Arial" w:hAnsi="Arial" w:cs="Arial"/>
          <w:bCs/>
          <w:sz w:val="22"/>
          <w:szCs w:val="22"/>
          <w:lang w:val="es-PE"/>
        </w:rPr>
      </w:pPr>
    </w:p>
    <w:p w14:paraId="5628BB90" w14:textId="73B05A60" w:rsidR="00FC3B2E" w:rsidRDefault="00FC3B2E" w:rsidP="00827720">
      <w:pPr>
        <w:ind w:left="1128"/>
        <w:jc w:val="both"/>
        <w:rPr>
          <w:rFonts w:ascii="Arial" w:hAnsi="Arial" w:cs="Arial"/>
          <w:bCs/>
          <w:sz w:val="22"/>
          <w:szCs w:val="22"/>
          <w:lang w:val="es-PE"/>
        </w:rPr>
      </w:pPr>
    </w:p>
    <w:p w14:paraId="4F8817A0" w14:textId="32FF2D9E" w:rsidR="00FC3B2E" w:rsidRDefault="00FC3B2E" w:rsidP="00827720">
      <w:pPr>
        <w:ind w:left="1128"/>
        <w:jc w:val="both"/>
        <w:rPr>
          <w:rFonts w:ascii="Arial" w:hAnsi="Arial" w:cs="Arial"/>
          <w:bCs/>
          <w:sz w:val="22"/>
          <w:szCs w:val="22"/>
          <w:lang w:val="es-PE"/>
        </w:rPr>
      </w:pPr>
    </w:p>
    <w:p w14:paraId="0285CDBC" w14:textId="623255C6" w:rsidR="00FC3B2E" w:rsidRDefault="00FC3B2E" w:rsidP="00827720">
      <w:pPr>
        <w:ind w:left="1128"/>
        <w:jc w:val="both"/>
        <w:rPr>
          <w:rFonts w:ascii="Arial" w:hAnsi="Arial" w:cs="Arial"/>
          <w:bCs/>
          <w:sz w:val="22"/>
          <w:szCs w:val="22"/>
          <w:lang w:val="es-PE"/>
        </w:rPr>
      </w:pPr>
    </w:p>
    <w:p w14:paraId="40117AC7" w14:textId="799FF9B5" w:rsidR="00FC3B2E" w:rsidRDefault="00FC3B2E" w:rsidP="00827720">
      <w:pPr>
        <w:ind w:left="1128"/>
        <w:jc w:val="both"/>
        <w:rPr>
          <w:rFonts w:ascii="Arial" w:hAnsi="Arial" w:cs="Arial"/>
          <w:bCs/>
          <w:sz w:val="22"/>
          <w:szCs w:val="22"/>
          <w:lang w:val="es-PE"/>
        </w:rPr>
      </w:pPr>
    </w:p>
    <w:p w14:paraId="093B97A8" w14:textId="4E35C818" w:rsidR="00FC3B2E" w:rsidRDefault="00FC3B2E" w:rsidP="00827720">
      <w:pPr>
        <w:ind w:left="1128"/>
        <w:jc w:val="both"/>
        <w:rPr>
          <w:rFonts w:ascii="Arial" w:hAnsi="Arial" w:cs="Arial"/>
          <w:bCs/>
          <w:sz w:val="22"/>
          <w:szCs w:val="22"/>
          <w:lang w:val="es-PE"/>
        </w:rPr>
      </w:pPr>
    </w:p>
    <w:p w14:paraId="004A262D" w14:textId="37A73D94" w:rsidR="00FC3B2E" w:rsidRDefault="00FC3B2E" w:rsidP="00827720">
      <w:pPr>
        <w:ind w:left="1128"/>
        <w:jc w:val="both"/>
        <w:rPr>
          <w:rFonts w:ascii="Arial" w:hAnsi="Arial" w:cs="Arial"/>
          <w:bCs/>
          <w:sz w:val="22"/>
          <w:szCs w:val="22"/>
          <w:lang w:val="es-PE"/>
        </w:rPr>
      </w:pPr>
    </w:p>
    <w:p w14:paraId="25F21735" w14:textId="53711635" w:rsidR="00FC3B2E" w:rsidRDefault="00FC3B2E" w:rsidP="00827720">
      <w:pPr>
        <w:ind w:left="1128"/>
        <w:jc w:val="both"/>
        <w:rPr>
          <w:rFonts w:ascii="Arial" w:hAnsi="Arial" w:cs="Arial"/>
          <w:bCs/>
          <w:sz w:val="22"/>
          <w:szCs w:val="22"/>
          <w:lang w:val="es-PE"/>
        </w:rPr>
      </w:pPr>
    </w:p>
    <w:p w14:paraId="346DD3CF" w14:textId="74637CE5" w:rsidR="00FC3B2E" w:rsidRDefault="00FC3B2E" w:rsidP="00827720">
      <w:pPr>
        <w:ind w:left="1128"/>
        <w:jc w:val="both"/>
        <w:rPr>
          <w:rFonts w:ascii="Arial" w:hAnsi="Arial" w:cs="Arial"/>
          <w:bCs/>
          <w:sz w:val="22"/>
          <w:szCs w:val="22"/>
          <w:lang w:val="es-PE"/>
        </w:rPr>
      </w:pPr>
    </w:p>
    <w:p w14:paraId="27BB4F16" w14:textId="57D5B610" w:rsidR="00FC3B2E" w:rsidRDefault="00FC3B2E" w:rsidP="00827720">
      <w:pPr>
        <w:ind w:left="1128"/>
        <w:jc w:val="both"/>
        <w:rPr>
          <w:rFonts w:ascii="Arial" w:hAnsi="Arial" w:cs="Arial"/>
          <w:bCs/>
          <w:sz w:val="22"/>
          <w:szCs w:val="22"/>
          <w:lang w:val="es-PE"/>
        </w:rPr>
      </w:pPr>
    </w:p>
    <w:p w14:paraId="3CB6710F" w14:textId="3E1C1FD8" w:rsidR="00FC3B2E" w:rsidRDefault="00FC3B2E" w:rsidP="00827720">
      <w:pPr>
        <w:ind w:left="1128"/>
        <w:jc w:val="both"/>
        <w:rPr>
          <w:rFonts w:ascii="Arial" w:hAnsi="Arial" w:cs="Arial"/>
          <w:bCs/>
          <w:sz w:val="22"/>
          <w:szCs w:val="22"/>
          <w:lang w:val="es-PE"/>
        </w:rPr>
      </w:pPr>
    </w:p>
    <w:p w14:paraId="57FE81AD" w14:textId="59C1AC61" w:rsidR="00FC3B2E" w:rsidRDefault="00FC3B2E" w:rsidP="00827720">
      <w:pPr>
        <w:ind w:left="1128"/>
        <w:jc w:val="both"/>
        <w:rPr>
          <w:rFonts w:ascii="Arial" w:hAnsi="Arial" w:cs="Arial"/>
          <w:bCs/>
          <w:sz w:val="22"/>
          <w:szCs w:val="22"/>
          <w:lang w:val="es-PE"/>
        </w:rPr>
      </w:pPr>
    </w:p>
    <w:p w14:paraId="75FED99B" w14:textId="77777777" w:rsidR="00FC3B2E" w:rsidRDefault="00FC3B2E" w:rsidP="00827720">
      <w:pPr>
        <w:ind w:left="1128"/>
        <w:jc w:val="both"/>
        <w:rPr>
          <w:rFonts w:ascii="Arial" w:hAnsi="Arial" w:cs="Arial"/>
          <w:bCs/>
          <w:sz w:val="22"/>
          <w:szCs w:val="22"/>
          <w:lang w:val="es-PE"/>
        </w:rPr>
      </w:pPr>
    </w:p>
    <w:p w14:paraId="1001F511" w14:textId="6F07B539" w:rsidR="00FC3B2E" w:rsidRDefault="00FC3B2E" w:rsidP="00827720">
      <w:pPr>
        <w:ind w:left="1128"/>
        <w:jc w:val="both"/>
        <w:rPr>
          <w:rFonts w:ascii="Arial" w:hAnsi="Arial" w:cs="Arial"/>
          <w:bCs/>
          <w:sz w:val="22"/>
          <w:szCs w:val="22"/>
          <w:lang w:val="es-PE"/>
        </w:rPr>
      </w:pPr>
    </w:p>
    <w:p w14:paraId="15C03715" w14:textId="7A55DBCA" w:rsidR="00FC3B2E" w:rsidRDefault="00FC3B2E" w:rsidP="00827720">
      <w:pPr>
        <w:ind w:left="1128"/>
        <w:jc w:val="both"/>
        <w:rPr>
          <w:rFonts w:ascii="Arial" w:hAnsi="Arial" w:cs="Arial"/>
          <w:bCs/>
          <w:sz w:val="22"/>
          <w:szCs w:val="22"/>
          <w:lang w:val="es-PE"/>
        </w:rPr>
      </w:pPr>
      <w:r>
        <w:rPr>
          <w:rFonts w:ascii="Arial" w:hAnsi="Arial" w:cs="Arial"/>
          <w:sz w:val="22"/>
          <w:szCs w:val="22"/>
          <w:lang w:val="es-ES"/>
        </w:rPr>
        <w:t>Cabe señalar que, son 9 los rubros donde se realiza la inversión. Así en el 2023, se reportó la ejecución de S/ 1,183 millones, teniendo al rubro de Economía local con el mayor monto de inversión con S/ 406 millones (34%), le siguen Educación, Infraestructura básica y Empleo local con S/ 221 millones (19%), S/ 203 millones (17%) y S/ 150 millones (13%), respectivamente entre los de mayor inversión.</w:t>
      </w:r>
    </w:p>
    <w:p w14:paraId="61138717" w14:textId="453259F8" w:rsidR="00FC3B2E" w:rsidRDefault="00FC3B2E" w:rsidP="00827720">
      <w:pPr>
        <w:ind w:left="1128"/>
        <w:jc w:val="both"/>
        <w:rPr>
          <w:rFonts w:ascii="Arial" w:hAnsi="Arial" w:cs="Arial"/>
          <w:bCs/>
          <w:sz w:val="22"/>
          <w:szCs w:val="22"/>
          <w:lang w:val="es-PE"/>
        </w:rPr>
      </w:pPr>
    </w:p>
    <w:p w14:paraId="37B2460D" w14:textId="1B28FFFD" w:rsidR="00FC3B2E" w:rsidRDefault="00FC3B2E" w:rsidP="00827720">
      <w:pPr>
        <w:ind w:left="1128"/>
        <w:jc w:val="both"/>
        <w:rPr>
          <w:rFonts w:ascii="Arial" w:hAnsi="Arial" w:cs="Arial"/>
          <w:bCs/>
          <w:sz w:val="22"/>
          <w:szCs w:val="22"/>
          <w:lang w:val="es-PE"/>
        </w:rPr>
      </w:pPr>
      <w:r w:rsidRPr="00222427">
        <w:rPr>
          <w:rFonts w:ascii="Arial" w:hAnsi="Arial" w:cs="Arial"/>
          <w:noProof/>
          <w:sz w:val="22"/>
          <w:szCs w:val="22"/>
          <w:lang w:val="es-ES"/>
        </w:rPr>
        <w:drawing>
          <wp:anchor distT="0" distB="0" distL="114300" distR="114300" simplePos="0" relativeHeight="251679744" behindDoc="1" locked="0" layoutInCell="1" allowOverlap="1" wp14:anchorId="0D531090" wp14:editId="0FEF79B6">
            <wp:simplePos x="0" y="0"/>
            <wp:positionH relativeFrom="column">
              <wp:posOffset>-151583</wp:posOffset>
            </wp:positionH>
            <wp:positionV relativeFrom="paragraph">
              <wp:posOffset>92537</wp:posOffset>
            </wp:positionV>
            <wp:extent cx="3300394" cy="2119745"/>
            <wp:effectExtent l="0" t="0" r="1905" b="127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302321" cy="2120983"/>
                    </a:xfrm>
                    <a:prstGeom prst="rect">
                      <a:avLst/>
                    </a:prstGeom>
                  </pic:spPr>
                </pic:pic>
              </a:graphicData>
            </a:graphic>
            <wp14:sizeRelH relativeFrom="page">
              <wp14:pctWidth>0</wp14:pctWidth>
            </wp14:sizeRelH>
            <wp14:sizeRelV relativeFrom="page">
              <wp14:pctHeight>0</wp14:pctHeight>
            </wp14:sizeRelV>
          </wp:anchor>
        </w:drawing>
      </w:r>
    </w:p>
    <w:p w14:paraId="34859715" w14:textId="0F1B08B0" w:rsidR="00FC3B2E" w:rsidRDefault="00FC3B2E" w:rsidP="00827720">
      <w:pPr>
        <w:ind w:left="1128"/>
        <w:jc w:val="both"/>
        <w:rPr>
          <w:rFonts w:ascii="Arial" w:hAnsi="Arial" w:cs="Arial"/>
          <w:bCs/>
          <w:sz w:val="22"/>
          <w:szCs w:val="22"/>
          <w:lang w:val="es-PE"/>
        </w:rPr>
      </w:pPr>
    </w:p>
    <w:p w14:paraId="4DB26F30" w14:textId="51606432" w:rsidR="00FC3B2E" w:rsidRDefault="00FC3B2E" w:rsidP="00827720">
      <w:pPr>
        <w:ind w:left="1128"/>
        <w:jc w:val="both"/>
        <w:rPr>
          <w:rFonts w:ascii="Arial" w:hAnsi="Arial" w:cs="Arial"/>
          <w:bCs/>
          <w:sz w:val="22"/>
          <w:szCs w:val="22"/>
          <w:lang w:val="es-PE"/>
        </w:rPr>
      </w:pPr>
    </w:p>
    <w:p w14:paraId="79F0B13F" w14:textId="21CCAAFC" w:rsidR="00FC3B2E" w:rsidRDefault="00FC3B2E" w:rsidP="00827720">
      <w:pPr>
        <w:ind w:left="1128"/>
        <w:jc w:val="both"/>
        <w:rPr>
          <w:rFonts w:ascii="Arial" w:hAnsi="Arial" w:cs="Arial"/>
          <w:bCs/>
          <w:sz w:val="22"/>
          <w:szCs w:val="22"/>
          <w:lang w:val="es-PE"/>
        </w:rPr>
      </w:pPr>
    </w:p>
    <w:p w14:paraId="43C84B01" w14:textId="75F24DCF" w:rsidR="00FC3B2E" w:rsidRDefault="00FC3B2E" w:rsidP="00827720">
      <w:pPr>
        <w:ind w:left="1128"/>
        <w:jc w:val="both"/>
        <w:rPr>
          <w:rFonts w:ascii="Arial" w:hAnsi="Arial" w:cs="Arial"/>
          <w:bCs/>
          <w:sz w:val="22"/>
          <w:szCs w:val="22"/>
          <w:lang w:val="es-PE"/>
        </w:rPr>
      </w:pPr>
    </w:p>
    <w:p w14:paraId="6BA00657" w14:textId="75203974" w:rsidR="00FC3B2E" w:rsidRDefault="00FC3B2E" w:rsidP="00827720">
      <w:pPr>
        <w:ind w:left="1128"/>
        <w:jc w:val="both"/>
        <w:rPr>
          <w:rFonts w:ascii="Arial" w:hAnsi="Arial" w:cs="Arial"/>
          <w:bCs/>
          <w:sz w:val="22"/>
          <w:szCs w:val="22"/>
          <w:lang w:val="es-PE"/>
        </w:rPr>
      </w:pPr>
    </w:p>
    <w:p w14:paraId="70490F19" w14:textId="3DD52AF1" w:rsidR="00FC3B2E" w:rsidRDefault="00FC3B2E" w:rsidP="00827720">
      <w:pPr>
        <w:ind w:left="1128"/>
        <w:jc w:val="both"/>
        <w:rPr>
          <w:rFonts w:ascii="Arial" w:hAnsi="Arial" w:cs="Arial"/>
          <w:bCs/>
          <w:sz w:val="22"/>
          <w:szCs w:val="22"/>
          <w:lang w:val="es-PE"/>
        </w:rPr>
      </w:pPr>
    </w:p>
    <w:p w14:paraId="35DD38F1" w14:textId="02DE43C8" w:rsidR="00FC3B2E" w:rsidRDefault="00FC3B2E" w:rsidP="00827720">
      <w:pPr>
        <w:ind w:left="1128"/>
        <w:jc w:val="both"/>
        <w:rPr>
          <w:rFonts w:ascii="Arial" w:hAnsi="Arial" w:cs="Arial"/>
          <w:bCs/>
          <w:sz w:val="22"/>
          <w:szCs w:val="22"/>
          <w:lang w:val="es-PE"/>
        </w:rPr>
      </w:pPr>
    </w:p>
    <w:p w14:paraId="23DAF50C" w14:textId="21F79957" w:rsidR="00FC3B2E" w:rsidRDefault="00FC3B2E" w:rsidP="00827720">
      <w:pPr>
        <w:ind w:left="1128"/>
        <w:jc w:val="both"/>
        <w:rPr>
          <w:rFonts w:ascii="Arial" w:hAnsi="Arial" w:cs="Arial"/>
          <w:bCs/>
          <w:sz w:val="22"/>
          <w:szCs w:val="22"/>
          <w:lang w:val="es-PE"/>
        </w:rPr>
      </w:pPr>
    </w:p>
    <w:p w14:paraId="32C27021" w14:textId="68546D70" w:rsidR="00FC3B2E" w:rsidRDefault="00FC3B2E" w:rsidP="00827720">
      <w:pPr>
        <w:ind w:left="1128"/>
        <w:jc w:val="both"/>
        <w:rPr>
          <w:rFonts w:ascii="Arial" w:hAnsi="Arial" w:cs="Arial"/>
          <w:bCs/>
          <w:sz w:val="22"/>
          <w:szCs w:val="22"/>
          <w:lang w:val="es-PE"/>
        </w:rPr>
      </w:pPr>
    </w:p>
    <w:p w14:paraId="09F75E86" w14:textId="71F1DF51" w:rsidR="00FC3B2E" w:rsidRDefault="00FC3B2E" w:rsidP="00827720">
      <w:pPr>
        <w:ind w:left="1128"/>
        <w:jc w:val="both"/>
        <w:rPr>
          <w:rFonts w:ascii="Arial" w:hAnsi="Arial" w:cs="Arial"/>
          <w:bCs/>
          <w:sz w:val="22"/>
          <w:szCs w:val="22"/>
          <w:lang w:val="es-PE"/>
        </w:rPr>
      </w:pPr>
    </w:p>
    <w:p w14:paraId="67111FCF" w14:textId="16FE2BEE" w:rsidR="00FC3B2E" w:rsidRDefault="00FC3B2E" w:rsidP="00827720">
      <w:pPr>
        <w:ind w:left="1128"/>
        <w:jc w:val="both"/>
        <w:rPr>
          <w:rFonts w:ascii="Arial" w:hAnsi="Arial" w:cs="Arial"/>
          <w:bCs/>
          <w:sz w:val="22"/>
          <w:szCs w:val="22"/>
          <w:lang w:val="es-PE"/>
        </w:rPr>
      </w:pPr>
    </w:p>
    <w:p w14:paraId="2FE81A3C" w14:textId="77777777" w:rsidR="00FC3B2E" w:rsidRDefault="00FC3B2E" w:rsidP="00827720">
      <w:pPr>
        <w:ind w:left="1128"/>
        <w:jc w:val="both"/>
        <w:rPr>
          <w:rFonts w:ascii="Arial" w:hAnsi="Arial" w:cs="Arial"/>
          <w:bCs/>
          <w:sz w:val="22"/>
          <w:szCs w:val="22"/>
          <w:lang w:val="es-PE"/>
        </w:rPr>
      </w:pPr>
    </w:p>
    <w:p w14:paraId="51C311D5" w14:textId="438FF1D8" w:rsidR="00FC3B2E" w:rsidRDefault="00FC3B2E" w:rsidP="00827720">
      <w:pPr>
        <w:ind w:left="1128"/>
        <w:jc w:val="both"/>
        <w:rPr>
          <w:rFonts w:ascii="Arial" w:hAnsi="Arial" w:cs="Arial"/>
          <w:bCs/>
          <w:sz w:val="22"/>
          <w:szCs w:val="22"/>
          <w:lang w:val="es-PE"/>
        </w:rPr>
      </w:pPr>
    </w:p>
    <w:p w14:paraId="043DC0AB" w14:textId="711CF7BB" w:rsidR="00FC3B2E" w:rsidRDefault="00FC3B2E" w:rsidP="00827720">
      <w:pPr>
        <w:ind w:left="1128"/>
        <w:jc w:val="both"/>
        <w:rPr>
          <w:rFonts w:ascii="Arial" w:hAnsi="Arial" w:cs="Arial"/>
          <w:bCs/>
          <w:sz w:val="22"/>
          <w:szCs w:val="22"/>
          <w:lang w:val="es-PE"/>
        </w:rPr>
      </w:pPr>
    </w:p>
    <w:p w14:paraId="41A906FC" w14:textId="00E879C7" w:rsidR="00FC3B2E" w:rsidRPr="00FC3B2E" w:rsidRDefault="00FC3B2E" w:rsidP="00FC3B2E">
      <w:pPr>
        <w:pStyle w:val="Prrafodelista"/>
        <w:numPr>
          <w:ilvl w:val="1"/>
          <w:numId w:val="7"/>
        </w:numPr>
        <w:tabs>
          <w:tab w:val="left" w:pos="426"/>
        </w:tabs>
        <w:ind w:left="426" w:hanging="426"/>
        <w:jc w:val="both"/>
        <w:rPr>
          <w:rFonts w:ascii="Arial" w:hAnsi="Arial" w:cs="Arial"/>
          <w:b/>
          <w:bCs/>
          <w:sz w:val="22"/>
          <w:szCs w:val="22"/>
          <w:lang w:val="es-ES"/>
        </w:rPr>
      </w:pPr>
      <w:r w:rsidRPr="00FC3B2E">
        <w:rPr>
          <w:rFonts w:ascii="Arial" w:hAnsi="Arial" w:cs="Arial"/>
          <w:b/>
          <w:bCs/>
          <w:sz w:val="22"/>
          <w:szCs w:val="22"/>
          <w:lang w:val="es-ES"/>
        </w:rPr>
        <w:t>Proyección del impacto económico y social de los proyectos de cobre en el Perú</w:t>
      </w:r>
    </w:p>
    <w:p w14:paraId="0C7DD5A8" w14:textId="77777777" w:rsidR="00FC3B2E" w:rsidRPr="009C5E8F" w:rsidRDefault="00FC3B2E" w:rsidP="00FC3B2E">
      <w:pPr>
        <w:tabs>
          <w:tab w:val="left" w:pos="426"/>
        </w:tabs>
        <w:ind w:left="426" w:hanging="426"/>
        <w:jc w:val="both"/>
        <w:rPr>
          <w:rFonts w:ascii="Arial" w:hAnsi="Arial" w:cs="Arial"/>
          <w:b/>
          <w:bCs/>
          <w:sz w:val="22"/>
          <w:szCs w:val="22"/>
          <w:lang w:val="es-ES"/>
        </w:rPr>
      </w:pPr>
    </w:p>
    <w:p w14:paraId="527A34EB" w14:textId="77777777" w:rsidR="00FC3B2E" w:rsidRPr="00584FFD" w:rsidRDefault="00FC3B2E" w:rsidP="00FC3B2E">
      <w:pPr>
        <w:tabs>
          <w:tab w:val="left" w:pos="426"/>
          <w:tab w:val="left" w:pos="993"/>
        </w:tabs>
        <w:ind w:left="993" w:hanging="993"/>
        <w:jc w:val="both"/>
        <w:rPr>
          <w:rFonts w:ascii="Arial" w:hAnsi="Arial" w:cs="Arial"/>
          <w:b/>
          <w:bCs/>
          <w:sz w:val="22"/>
          <w:szCs w:val="22"/>
          <w:lang w:val="es-ES"/>
        </w:rPr>
      </w:pPr>
      <w:r w:rsidRPr="00584FFD">
        <w:rPr>
          <w:rFonts w:ascii="Arial" w:hAnsi="Arial" w:cs="Arial"/>
          <w:b/>
          <w:bCs/>
          <w:sz w:val="22"/>
          <w:szCs w:val="22"/>
          <w:lang w:val="es-ES"/>
        </w:rPr>
        <w:tab/>
        <w:t>3.3.1</w:t>
      </w:r>
      <w:r w:rsidRPr="00584FFD">
        <w:rPr>
          <w:rFonts w:ascii="Arial" w:hAnsi="Arial" w:cs="Arial"/>
          <w:b/>
          <w:bCs/>
          <w:sz w:val="22"/>
          <w:szCs w:val="22"/>
          <w:lang w:val="es-ES"/>
        </w:rPr>
        <w:tab/>
        <w:t>Incremento de producción de cobre por zona (Norte–Centro–Sur) y regiones</w:t>
      </w:r>
      <w:r>
        <w:rPr>
          <w:rFonts w:ascii="Arial" w:hAnsi="Arial" w:cs="Arial"/>
          <w:b/>
          <w:bCs/>
          <w:sz w:val="22"/>
          <w:szCs w:val="22"/>
          <w:lang w:val="es-ES"/>
        </w:rPr>
        <w:t>.</w:t>
      </w:r>
    </w:p>
    <w:p w14:paraId="3D7BD105" w14:textId="77777777" w:rsidR="000A23E4" w:rsidRDefault="00FC3B2E" w:rsidP="00FC3B2E">
      <w:pPr>
        <w:ind w:left="993"/>
        <w:jc w:val="both"/>
        <w:rPr>
          <w:rFonts w:ascii="Arial" w:hAnsi="Arial" w:cs="Arial"/>
          <w:sz w:val="22"/>
          <w:szCs w:val="22"/>
          <w:lang w:val="es-ES"/>
        </w:rPr>
      </w:pPr>
      <w:r>
        <w:rPr>
          <w:rFonts w:ascii="Arial" w:hAnsi="Arial" w:cs="Arial"/>
          <w:sz w:val="22"/>
          <w:szCs w:val="22"/>
          <w:lang w:val="es-ES"/>
        </w:rPr>
        <w:t>En el 2024, se tuvo una producción de 2.73 millones de TMF de cobre. En las regiones de la zona sur (Moquegua, Arequipa, Apurímac, Tacna, Cusco y Puno) se concentró la mayor producción con 1.74 millones de TMF (64%). A nivel nacional, Moquegua fue la primera región productora de cobre con 475,930 TMF (17%).</w:t>
      </w:r>
    </w:p>
    <w:p w14:paraId="0F095278" w14:textId="77777777" w:rsidR="000A23E4" w:rsidRDefault="000A23E4" w:rsidP="00FC3B2E">
      <w:pPr>
        <w:ind w:left="993"/>
        <w:jc w:val="both"/>
        <w:rPr>
          <w:rFonts w:ascii="Arial" w:hAnsi="Arial" w:cs="Arial"/>
          <w:sz w:val="22"/>
          <w:szCs w:val="22"/>
          <w:lang w:val="es-ES"/>
        </w:rPr>
      </w:pPr>
    </w:p>
    <w:p w14:paraId="79AF77E0" w14:textId="73AD86B4" w:rsidR="00FC3B2E" w:rsidRDefault="00FC3B2E" w:rsidP="00FC3B2E">
      <w:pPr>
        <w:ind w:left="993"/>
        <w:jc w:val="both"/>
        <w:rPr>
          <w:rFonts w:ascii="Arial" w:hAnsi="Arial" w:cs="Arial"/>
          <w:sz w:val="22"/>
          <w:szCs w:val="22"/>
          <w:lang w:val="es-ES"/>
        </w:rPr>
      </w:pPr>
      <w:r>
        <w:rPr>
          <w:rFonts w:ascii="Arial" w:hAnsi="Arial" w:cs="Arial"/>
          <w:sz w:val="22"/>
          <w:szCs w:val="22"/>
          <w:lang w:val="es-ES"/>
        </w:rPr>
        <w:t xml:space="preserve">Según cifras del Ministerio de Energía y Minas, al año 2032 se deben poner en marcha 15 proyectos de inversión minera (de los cuales 5 no indican producción estimada). En ese sentido, observamos que las regiones de la zona norte (Cajamarca, Piura, Lambayeque y La Libertad) incrementarían la producción en 330 mil TMF, asimismo, las regiones de la zona centro (Áncash, Junín, Ica, Pasco, Lima, Huancavelica, Huánuco y Ayacucho) aportarían la cantidad de 75 mil TMF de Cu. Finalmente, las regiones </w:t>
      </w:r>
      <w:r>
        <w:rPr>
          <w:rFonts w:ascii="Arial" w:hAnsi="Arial" w:cs="Arial"/>
          <w:sz w:val="22"/>
          <w:szCs w:val="22"/>
          <w:lang w:val="es-ES"/>
        </w:rPr>
        <w:t>que conforman la zona sur (Moquegua, Arequipa, Apurímac, Tacna, Cusco y Puno) añadirían 568 mil TMF de Cu. Al año 2032, solo con la información de 10 proyectos, la producción nacional de cobre se incrementaría en 973 mil TMF.</w:t>
      </w:r>
    </w:p>
    <w:p w14:paraId="6315A1AC" w14:textId="4FE82E1B" w:rsidR="000A23E4" w:rsidRDefault="000A23E4" w:rsidP="00FC3B2E">
      <w:pPr>
        <w:ind w:left="993"/>
        <w:jc w:val="both"/>
        <w:rPr>
          <w:rFonts w:ascii="Arial" w:hAnsi="Arial" w:cs="Arial"/>
          <w:sz w:val="22"/>
          <w:szCs w:val="22"/>
          <w:lang w:val="es-ES"/>
        </w:rPr>
      </w:pPr>
    </w:p>
    <w:p w14:paraId="193DADDC" w14:textId="01BC0CE9" w:rsidR="000A23E4" w:rsidRDefault="0074326E" w:rsidP="00FC3B2E">
      <w:pPr>
        <w:ind w:left="993"/>
        <w:jc w:val="both"/>
        <w:rPr>
          <w:rFonts w:ascii="Arial" w:hAnsi="Arial" w:cs="Arial"/>
          <w:sz w:val="22"/>
          <w:szCs w:val="22"/>
          <w:lang w:val="es-ES"/>
        </w:rPr>
      </w:pPr>
      <w:r w:rsidRPr="00D44EC3">
        <w:rPr>
          <w:rFonts w:ascii="Arial" w:hAnsi="Arial" w:cs="Arial"/>
          <w:noProof/>
          <w:sz w:val="22"/>
          <w:szCs w:val="22"/>
          <w:lang w:val="es-ES"/>
        </w:rPr>
        <w:drawing>
          <wp:anchor distT="0" distB="0" distL="114300" distR="114300" simplePos="0" relativeHeight="251681792" behindDoc="1" locked="0" layoutInCell="1" allowOverlap="1" wp14:anchorId="769A67BA" wp14:editId="2E93F60F">
            <wp:simplePos x="0" y="0"/>
            <wp:positionH relativeFrom="column">
              <wp:posOffset>-1732</wp:posOffset>
            </wp:positionH>
            <wp:positionV relativeFrom="paragraph">
              <wp:posOffset>36715</wp:posOffset>
            </wp:positionV>
            <wp:extent cx="3472092" cy="4164676"/>
            <wp:effectExtent l="0" t="0" r="0" b="127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473160" cy="4165957"/>
                    </a:xfrm>
                    <a:prstGeom prst="rect">
                      <a:avLst/>
                    </a:prstGeom>
                  </pic:spPr>
                </pic:pic>
              </a:graphicData>
            </a:graphic>
            <wp14:sizeRelH relativeFrom="page">
              <wp14:pctWidth>0</wp14:pctWidth>
            </wp14:sizeRelH>
            <wp14:sizeRelV relativeFrom="page">
              <wp14:pctHeight>0</wp14:pctHeight>
            </wp14:sizeRelV>
          </wp:anchor>
        </w:drawing>
      </w:r>
    </w:p>
    <w:p w14:paraId="53ECE65D" w14:textId="31D98966" w:rsidR="0074326E" w:rsidRDefault="0074326E" w:rsidP="00FC3B2E">
      <w:pPr>
        <w:ind w:left="993"/>
        <w:jc w:val="both"/>
        <w:rPr>
          <w:rFonts w:ascii="Arial" w:hAnsi="Arial" w:cs="Arial"/>
          <w:sz w:val="22"/>
          <w:szCs w:val="22"/>
          <w:lang w:val="es-ES"/>
        </w:rPr>
      </w:pPr>
    </w:p>
    <w:p w14:paraId="2ECDD3A4" w14:textId="39B22180" w:rsidR="000A23E4" w:rsidRDefault="000A23E4" w:rsidP="00FC3B2E">
      <w:pPr>
        <w:ind w:left="993"/>
        <w:jc w:val="both"/>
        <w:rPr>
          <w:rFonts w:ascii="Arial" w:hAnsi="Arial" w:cs="Arial"/>
          <w:sz w:val="22"/>
          <w:szCs w:val="22"/>
          <w:lang w:val="es-ES"/>
        </w:rPr>
      </w:pPr>
    </w:p>
    <w:p w14:paraId="27AC99E4" w14:textId="239877F4" w:rsidR="000A23E4" w:rsidRDefault="000A23E4" w:rsidP="00FC3B2E">
      <w:pPr>
        <w:ind w:left="993"/>
        <w:jc w:val="both"/>
        <w:rPr>
          <w:rFonts w:ascii="Arial" w:hAnsi="Arial" w:cs="Arial"/>
          <w:sz w:val="22"/>
          <w:szCs w:val="22"/>
          <w:lang w:val="es-ES"/>
        </w:rPr>
      </w:pPr>
    </w:p>
    <w:p w14:paraId="2B3E80FE" w14:textId="17E75057" w:rsidR="000A23E4" w:rsidRDefault="000A23E4" w:rsidP="00FC3B2E">
      <w:pPr>
        <w:ind w:left="993"/>
        <w:jc w:val="both"/>
        <w:rPr>
          <w:rFonts w:ascii="Arial" w:hAnsi="Arial" w:cs="Arial"/>
          <w:sz w:val="22"/>
          <w:szCs w:val="22"/>
          <w:lang w:val="es-ES"/>
        </w:rPr>
      </w:pPr>
    </w:p>
    <w:p w14:paraId="2001D8B3" w14:textId="424E61AA" w:rsidR="000A23E4" w:rsidRDefault="000A23E4" w:rsidP="00FC3B2E">
      <w:pPr>
        <w:ind w:left="993"/>
        <w:jc w:val="both"/>
        <w:rPr>
          <w:rFonts w:ascii="Arial" w:hAnsi="Arial" w:cs="Arial"/>
          <w:sz w:val="22"/>
          <w:szCs w:val="22"/>
          <w:lang w:val="es-ES"/>
        </w:rPr>
      </w:pPr>
    </w:p>
    <w:p w14:paraId="54059577" w14:textId="7543E6D8" w:rsidR="0074326E" w:rsidRDefault="0074326E" w:rsidP="00FC3B2E">
      <w:pPr>
        <w:ind w:left="993"/>
        <w:jc w:val="both"/>
        <w:rPr>
          <w:rFonts w:ascii="Arial" w:hAnsi="Arial" w:cs="Arial"/>
          <w:sz w:val="22"/>
          <w:szCs w:val="22"/>
          <w:lang w:val="es-ES"/>
        </w:rPr>
      </w:pPr>
    </w:p>
    <w:p w14:paraId="48FBECE5" w14:textId="03BBF3EC" w:rsidR="0074326E" w:rsidRDefault="0074326E" w:rsidP="00FC3B2E">
      <w:pPr>
        <w:ind w:left="993"/>
        <w:jc w:val="both"/>
        <w:rPr>
          <w:rFonts w:ascii="Arial" w:hAnsi="Arial" w:cs="Arial"/>
          <w:sz w:val="22"/>
          <w:szCs w:val="22"/>
          <w:lang w:val="es-ES"/>
        </w:rPr>
      </w:pPr>
    </w:p>
    <w:p w14:paraId="5C895955" w14:textId="1C34FF5A" w:rsidR="0074326E" w:rsidRDefault="0074326E" w:rsidP="00FC3B2E">
      <w:pPr>
        <w:ind w:left="993"/>
        <w:jc w:val="both"/>
        <w:rPr>
          <w:rFonts w:ascii="Arial" w:hAnsi="Arial" w:cs="Arial"/>
          <w:sz w:val="22"/>
          <w:szCs w:val="22"/>
          <w:lang w:val="es-ES"/>
        </w:rPr>
      </w:pPr>
    </w:p>
    <w:p w14:paraId="3834E1A2" w14:textId="5FC0D7B2" w:rsidR="0074326E" w:rsidRDefault="0074326E" w:rsidP="00FC3B2E">
      <w:pPr>
        <w:ind w:left="993"/>
        <w:jc w:val="both"/>
        <w:rPr>
          <w:rFonts w:ascii="Arial" w:hAnsi="Arial" w:cs="Arial"/>
          <w:sz w:val="22"/>
          <w:szCs w:val="22"/>
          <w:lang w:val="es-ES"/>
        </w:rPr>
      </w:pPr>
    </w:p>
    <w:p w14:paraId="041FAB53" w14:textId="4DFC3298" w:rsidR="0074326E" w:rsidRDefault="0074326E" w:rsidP="00FC3B2E">
      <w:pPr>
        <w:ind w:left="993"/>
        <w:jc w:val="both"/>
        <w:rPr>
          <w:rFonts w:ascii="Arial" w:hAnsi="Arial" w:cs="Arial"/>
          <w:sz w:val="22"/>
          <w:szCs w:val="22"/>
          <w:lang w:val="es-ES"/>
        </w:rPr>
      </w:pPr>
    </w:p>
    <w:p w14:paraId="5F2DC7D6" w14:textId="7A5835AE" w:rsidR="0074326E" w:rsidRDefault="0074326E" w:rsidP="00FC3B2E">
      <w:pPr>
        <w:ind w:left="993"/>
        <w:jc w:val="both"/>
        <w:rPr>
          <w:rFonts w:ascii="Arial" w:hAnsi="Arial" w:cs="Arial"/>
          <w:sz w:val="22"/>
          <w:szCs w:val="22"/>
          <w:lang w:val="es-ES"/>
        </w:rPr>
      </w:pPr>
    </w:p>
    <w:p w14:paraId="2510455B" w14:textId="7C417252" w:rsidR="0074326E" w:rsidRDefault="0074326E" w:rsidP="00FC3B2E">
      <w:pPr>
        <w:ind w:left="993"/>
        <w:jc w:val="both"/>
        <w:rPr>
          <w:rFonts w:ascii="Arial" w:hAnsi="Arial" w:cs="Arial"/>
          <w:sz w:val="22"/>
          <w:szCs w:val="22"/>
          <w:lang w:val="es-ES"/>
        </w:rPr>
      </w:pPr>
    </w:p>
    <w:p w14:paraId="75CBB1D1" w14:textId="77777777" w:rsidR="0074326E" w:rsidRDefault="0074326E" w:rsidP="00FC3B2E">
      <w:pPr>
        <w:ind w:left="993"/>
        <w:jc w:val="both"/>
        <w:rPr>
          <w:rFonts w:ascii="Arial" w:hAnsi="Arial" w:cs="Arial"/>
          <w:sz w:val="22"/>
          <w:szCs w:val="22"/>
          <w:lang w:val="es-ES"/>
        </w:rPr>
      </w:pPr>
    </w:p>
    <w:p w14:paraId="7BF43069" w14:textId="61F23471" w:rsidR="000A23E4" w:rsidRDefault="000A23E4" w:rsidP="00FC3B2E">
      <w:pPr>
        <w:ind w:left="993"/>
        <w:jc w:val="both"/>
        <w:rPr>
          <w:rFonts w:ascii="Arial" w:hAnsi="Arial" w:cs="Arial"/>
          <w:sz w:val="22"/>
          <w:szCs w:val="22"/>
          <w:lang w:val="es-ES"/>
        </w:rPr>
      </w:pPr>
    </w:p>
    <w:p w14:paraId="23D2AD0B" w14:textId="6445383D" w:rsidR="000A23E4" w:rsidRDefault="000A23E4" w:rsidP="00FC3B2E">
      <w:pPr>
        <w:ind w:left="993"/>
        <w:jc w:val="both"/>
        <w:rPr>
          <w:rFonts w:ascii="Arial" w:hAnsi="Arial" w:cs="Arial"/>
          <w:sz w:val="22"/>
          <w:szCs w:val="22"/>
          <w:lang w:val="es-ES"/>
        </w:rPr>
      </w:pPr>
    </w:p>
    <w:p w14:paraId="4E8B73AC" w14:textId="56E15C75" w:rsidR="000A23E4" w:rsidRDefault="000A23E4" w:rsidP="00FC3B2E">
      <w:pPr>
        <w:ind w:left="993"/>
        <w:jc w:val="both"/>
        <w:rPr>
          <w:rFonts w:ascii="Arial" w:hAnsi="Arial" w:cs="Arial"/>
          <w:sz w:val="22"/>
          <w:szCs w:val="22"/>
          <w:lang w:val="es-ES"/>
        </w:rPr>
      </w:pPr>
    </w:p>
    <w:p w14:paraId="1EA4DF94" w14:textId="11D1928D" w:rsidR="000A23E4" w:rsidRDefault="000A23E4" w:rsidP="00FC3B2E">
      <w:pPr>
        <w:ind w:left="993"/>
        <w:jc w:val="both"/>
        <w:rPr>
          <w:rFonts w:ascii="Arial" w:hAnsi="Arial" w:cs="Arial"/>
          <w:bCs/>
          <w:sz w:val="22"/>
          <w:szCs w:val="22"/>
          <w:lang w:val="es-PE"/>
        </w:rPr>
      </w:pPr>
    </w:p>
    <w:p w14:paraId="2FEFF7CD" w14:textId="24024AE1" w:rsidR="0074326E" w:rsidRDefault="0074326E" w:rsidP="00FC3B2E">
      <w:pPr>
        <w:ind w:left="993"/>
        <w:jc w:val="both"/>
        <w:rPr>
          <w:rFonts w:ascii="Arial" w:hAnsi="Arial" w:cs="Arial"/>
          <w:bCs/>
          <w:sz w:val="22"/>
          <w:szCs w:val="22"/>
          <w:lang w:val="es-PE"/>
        </w:rPr>
      </w:pPr>
    </w:p>
    <w:p w14:paraId="06FF5BF1" w14:textId="0D76DF3E" w:rsidR="0074326E" w:rsidRDefault="0074326E" w:rsidP="00FC3B2E">
      <w:pPr>
        <w:ind w:left="993"/>
        <w:jc w:val="both"/>
        <w:rPr>
          <w:rFonts w:ascii="Arial" w:hAnsi="Arial" w:cs="Arial"/>
          <w:bCs/>
          <w:sz w:val="22"/>
          <w:szCs w:val="22"/>
          <w:lang w:val="es-PE"/>
        </w:rPr>
      </w:pPr>
    </w:p>
    <w:p w14:paraId="245F0F93" w14:textId="6DE54584" w:rsidR="0074326E" w:rsidRDefault="0074326E" w:rsidP="00FC3B2E">
      <w:pPr>
        <w:ind w:left="993"/>
        <w:jc w:val="both"/>
        <w:rPr>
          <w:rFonts w:ascii="Arial" w:hAnsi="Arial" w:cs="Arial"/>
          <w:bCs/>
          <w:sz w:val="22"/>
          <w:szCs w:val="22"/>
          <w:lang w:val="es-PE"/>
        </w:rPr>
      </w:pPr>
    </w:p>
    <w:p w14:paraId="0FA8C99C" w14:textId="594B3013" w:rsidR="0074326E" w:rsidRDefault="0074326E" w:rsidP="00FC3B2E">
      <w:pPr>
        <w:ind w:left="993"/>
        <w:jc w:val="both"/>
        <w:rPr>
          <w:rFonts w:ascii="Arial" w:hAnsi="Arial" w:cs="Arial"/>
          <w:bCs/>
          <w:sz w:val="22"/>
          <w:szCs w:val="22"/>
          <w:lang w:val="es-PE"/>
        </w:rPr>
      </w:pPr>
    </w:p>
    <w:p w14:paraId="348030E7" w14:textId="34E0EC41" w:rsidR="0074326E" w:rsidRDefault="0074326E" w:rsidP="00FC3B2E">
      <w:pPr>
        <w:ind w:left="993"/>
        <w:jc w:val="both"/>
        <w:rPr>
          <w:rFonts w:ascii="Arial" w:hAnsi="Arial" w:cs="Arial"/>
          <w:bCs/>
          <w:sz w:val="22"/>
          <w:szCs w:val="22"/>
          <w:lang w:val="es-PE"/>
        </w:rPr>
      </w:pPr>
    </w:p>
    <w:p w14:paraId="33D44764" w14:textId="71C38FA2" w:rsidR="0074326E" w:rsidRDefault="0074326E" w:rsidP="00FC3B2E">
      <w:pPr>
        <w:ind w:left="993"/>
        <w:jc w:val="both"/>
        <w:rPr>
          <w:rFonts w:ascii="Arial" w:hAnsi="Arial" w:cs="Arial"/>
          <w:bCs/>
          <w:sz w:val="22"/>
          <w:szCs w:val="22"/>
          <w:lang w:val="es-PE"/>
        </w:rPr>
      </w:pPr>
    </w:p>
    <w:p w14:paraId="766A1E8D" w14:textId="60230C38" w:rsidR="0074326E" w:rsidRDefault="0074326E" w:rsidP="00FC3B2E">
      <w:pPr>
        <w:ind w:left="993"/>
        <w:jc w:val="both"/>
        <w:rPr>
          <w:rFonts w:ascii="Arial" w:hAnsi="Arial" w:cs="Arial"/>
          <w:bCs/>
          <w:sz w:val="22"/>
          <w:szCs w:val="22"/>
          <w:lang w:val="es-PE"/>
        </w:rPr>
      </w:pPr>
    </w:p>
    <w:p w14:paraId="3B98AA11" w14:textId="6AC13354" w:rsidR="0074326E" w:rsidRDefault="0074326E" w:rsidP="00FC3B2E">
      <w:pPr>
        <w:ind w:left="993"/>
        <w:jc w:val="both"/>
        <w:rPr>
          <w:rFonts w:ascii="Arial" w:hAnsi="Arial" w:cs="Arial"/>
          <w:bCs/>
          <w:sz w:val="22"/>
          <w:szCs w:val="22"/>
          <w:lang w:val="es-PE"/>
        </w:rPr>
      </w:pPr>
    </w:p>
    <w:p w14:paraId="10DAFF9A" w14:textId="3C8C6181" w:rsidR="0074326E" w:rsidRDefault="0074326E" w:rsidP="00FC3B2E">
      <w:pPr>
        <w:ind w:left="993"/>
        <w:jc w:val="both"/>
        <w:rPr>
          <w:rFonts w:ascii="Arial" w:hAnsi="Arial" w:cs="Arial"/>
          <w:bCs/>
          <w:sz w:val="22"/>
          <w:szCs w:val="22"/>
          <w:lang w:val="es-PE"/>
        </w:rPr>
      </w:pPr>
    </w:p>
    <w:p w14:paraId="17ADE8E9" w14:textId="09AF6940" w:rsidR="003C4860" w:rsidRDefault="003C4860" w:rsidP="003C4860">
      <w:pPr>
        <w:tabs>
          <w:tab w:val="left" w:pos="426"/>
          <w:tab w:val="left" w:pos="993"/>
        </w:tabs>
        <w:ind w:left="993" w:hanging="993"/>
        <w:jc w:val="both"/>
        <w:rPr>
          <w:rFonts w:ascii="Arial" w:hAnsi="Arial" w:cs="Arial"/>
          <w:sz w:val="22"/>
          <w:szCs w:val="22"/>
          <w:lang w:val="es-ES"/>
        </w:rPr>
      </w:pPr>
      <w:r>
        <w:rPr>
          <w:rFonts w:ascii="Arial" w:hAnsi="Arial" w:cs="Arial"/>
          <w:sz w:val="22"/>
          <w:szCs w:val="22"/>
          <w:lang w:val="es-ES"/>
        </w:rPr>
        <w:tab/>
      </w:r>
      <w:r>
        <w:rPr>
          <w:rFonts w:ascii="Arial" w:hAnsi="Arial" w:cs="Arial"/>
          <w:sz w:val="22"/>
          <w:szCs w:val="22"/>
          <w:lang w:val="es-ES"/>
        </w:rPr>
        <w:tab/>
        <w:t>Debemos señalar que 22 titulares mineros no han indicado el año aproximado de la puesta en marcha de sus proyectos de inversión minera. Asimismo, 8 de ellos no han mencionado la producción anual estimada de finos de cobre. Tomando como referencia al año ‘32 como el punto de partida para dar marcha a los 22 proyectos (y solo con información de 14 de ellos) podemos realizar la proyección de la producción estimada. Es así que las regiones de la zona norte aumentarían la producción con 898,892 TMF, las regiones de la zona centro en 126 mil TMF y aquellas de la zona sur en 429,325 TMF de cobre. La región con mayor producción sería Cajamarca con 644,353 TMF de cobre.</w:t>
      </w:r>
    </w:p>
    <w:p w14:paraId="05CCFA21" w14:textId="77777777" w:rsidR="003C4860" w:rsidRDefault="003C4860" w:rsidP="003C4860">
      <w:pPr>
        <w:tabs>
          <w:tab w:val="left" w:pos="426"/>
          <w:tab w:val="left" w:pos="993"/>
        </w:tabs>
        <w:ind w:left="993" w:hanging="993"/>
        <w:jc w:val="both"/>
        <w:rPr>
          <w:rFonts w:ascii="Arial" w:hAnsi="Arial" w:cs="Arial"/>
          <w:sz w:val="22"/>
          <w:szCs w:val="22"/>
          <w:lang w:val="es-ES"/>
        </w:rPr>
      </w:pPr>
    </w:p>
    <w:p w14:paraId="7085724B" w14:textId="01F21861" w:rsidR="0074326E" w:rsidRDefault="003C4860" w:rsidP="003C4860">
      <w:pPr>
        <w:ind w:left="993"/>
        <w:jc w:val="both"/>
        <w:rPr>
          <w:rFonts w:ascii="Arial" w:hAnsi="Arial" w:cs="Arial"/>
          <w:sz w:val="22"/>
          <w:szCs w:val="22"/>
          <w:lang w:val="es-ES"/>
        </w:rPr>
      </w:pPr>
      <w:r>
        <w:rPr>
          <w:rFonts w:ascii="Arial" w:hAnsi="Arial" w:cs="Arial"/>
          <w:sz w:val="22"/>
          <w:szCs w:val="22"/>
          <w:lang w:val="es-ES"/>
        </w:rPr>
        <w:t xml:space="preserve">Al 2032, considerando todos los escenarios favorables y en base a la producción del 2024, la producción nacional de cobre sería de 3.70 millones de TMF y en los años subsiguientes </w:t>
      </w:r>
      <w:r>
        <w:rPr>
          <w:rFonts w:ascii="Arial" w:hAnsi="Arial" w:cs="Arial"/>
          <w:sz w:val="22"/>
          <w:szCs w:val="22"/>
          <w:lang w:val="es-ES"/>
        </w:rPr>
        <w:lastRenderedPageBreak/>
        <w:t>(&gt;’32) se incrementaría hasta alcanzar los 5.16 millones de TMF de cobre. Cabe señalar que, como se ha indicado en los párrafos precedentes 13 proyectos de inversión minera no han brindado información referente a la producción estimada de lo cual podemos prever que estos volúmenes de producción señalados aumentarían.</w:t>
      </w:r>
    </w:p>
    <w:p w14:paraId="3F9DE9B3" w14:textId="281B552B" w:rsidR="00C61D08" w:rsidRDefault="00C61D08" w:rsidP="003C4860">
      <w:pPr>
        <w:ind w:left="993"/>
        <w:jc w:val="both"/>
        <w:rPr>
          <w:rFonts w:ascii="Arial" w:hAnsi="Arial" w:cs="Arial"/>
          <w:sz w:val="22"/>
          <w:szCs w:val="22"/>
          <w:lang w:val="es-ES"/>
        </w:rPr>
      </w:pPr>
    </w:p>
    <w:p w14:paraId="3B9F14A2" w14:textId="2E87B94D" w:rsidR="00C61D08" w:rsidRDefault="00C61D08" w:rsidP="003C4860">
      <w:pPr>
        <w:ind w:left="993"/>
        <w:jc w:val="both"/>
        <w:rPr>
          <w:rFonts w:ascii="Arial" w:hAnsi="Arial" w:cs="Arial"/>
          <w:sz w:val="22"/>
          <w:szCs w:val="22"/>
          <w:lang w:val="es-ES"/>
        </w:rPr>
      </w:pPr>
    </w:p>
    <w:p w14:paraId="04D256EB" w14:textId="77777777" w:rsidR="00C61D08" w:rsidRPr="00C61D08" w:rsidRDefault="00C61D08" w:rsidP="00C61D08">
      <w:pPr>
        <w:tabs>
          <w:tab w:val="left" w:pos="426"/>
          <w:tab w:val="left" w:pos="993"/>
        </w:tabs>
        <w:ind w:left="993" w:hanging="993"/>
        <w:jc w:val="both"/>
        <w:rPr>
          <w:rFonts w:ascii="Arial" w:hAnsi="Arial" w:cs="Arial"/>
          <w:b/>
          <w:bCs/>
          <w:sz w:val="22"/>
          <w:szCs w:val="22"/>
          <w:lang w:val="es-ES"/>
        </w:rPr>
      </w:pPr>
      <w:r w:rsidRPr="00C61D08">
        <w:rPr>
          <w:rFonts w:ascii="Arial" w:hAnsi="Arial" w:cs="Arial"/>
          <w:b/>
          <w:bCs/>
          <w:sz w:val="22"/>
          <w:szCs w:val="22"/>
          <w:lang w:val="es-ES"/>
        </w:rPr>
        <w:tab/>
      </w:r>
      <w:r w:rsidRPr="00A07371">
        <w:rPr>
          <w:rFonts w:ascii="Arial" w:hAnsi="Arial" w:cs="Arial"/>
          <w:b/>
          <w:bCs/>
          <w:sz w:val="22"/>
          <w:szCs w:val="22"/>
          <w:lang w:val="es-ES"/>
        </w:rPr>
        <w:t>3.3.2</w:t>
      </w:r>
      <w:r w:rsidRPr="00A07371">
        <w:rPr>
          <w:rFonts w:ascii="Arial" w:hAnsi="Arial" w:cs="Arial"/>
          <w:b/>
          <w:bCs/>
          <w:sz w:val="22"/>
          <w:szCs w:val="22"/>
          <w:lang w:val="es-ES"/>
        </w:rPr>
        <w:tab/>
        <w:t>Impacto promedio por US$ 10 millones de inversión en proyectos de cobre en PBI minero metálico, recaudación fiscal y transferencias</w:t>
      </w:r>
    </w:p>
    <w:p w14:paraId="145D1E36" w14:textId="77777777" w:rsidR="00C61D08" w:rsidRPr="00270D03" w:rsidRDefault="00C61D08" w:rsidP="00C61D08">
      <w:pPr>
        <w:tabs>
          <w:tab w:val="left" w:pos="426"/>
          <w:tab w:val="left" w:pos="993"/>
        </w:tabs>
        <w:ind w:left="993" w:hanging="993"/>
        <w:jc w:val="both"/>
        <w:rPr>
          <w:rFonts w:ascii="Arial" w:hAnsi="Arial" w:cs="Arial"/>
          <w:b/>
          <w:bCs/>
          <w:sz w:val="22"/>
          <w:szCs w:val="22"/>
          <w:lang w:val="es-ES"/>
        </w:rPr>
      </w:pPr>
      <w:r>
        <w:rPr>
          <w:rFonts w:ascii="Arial" w:hAnsi="Arial" w:cs="Arial"/>
          <w:sz w:val="22"/>
          <w:szCs w:val="22"/>
          <w:lang w:val="es-ES"/>
        </w:rPr>
        <w:tab/>
      </w:r>
      <w:r>
        <w:rPr>
          <w:rFonts w:ascii="Arial" w:hAnsi="Arial" w:cs="Arial"/>
          <w:sz w:val="22"/>
          <w:szCs w:val="22"/>
          <w:lang w:val="es-ES"/>
        </w:rPr>
        <w:tab/>
      </w:r>
    </w:p>
    <w:p w14:paraId="27DC9105" w14:textId="5502FE41" w:rsidR="00C61D08" w:rsidRDefault="00C61D08" w:rsidP="00C61D08">
      <w:pPr>
        <w:ind w:left="993"/>
        <w:jc w:val="both"/>
        <w:rPr>
          <w:rFonts w:ascii="Arial" w:hAnsi="Arial" w:cs="Arial"/>
          <w:sz w:val="22"/>
          <w:szCs w:val="22"/>
          <w:lang w:val="es-ES"/>
        </w:rPr>
      </w:pPr>
      <w:r w:rsidRPr="006C5902">
        <w:rPr>
          <w:rFonts w:ascii="Arial" w:hAnsi="Arial" w:cs="Arial"/>
          <w:sz w:val="22"/>
          <w:szCs w:val="22"/>
          <w:lang w:val="es-ES"/>
        </w:rPr>
        <w:t>En cuanto a la estimación del impacto de la inversión en proyectos de cobre</w:t>
      </w:r>
      <w:r>
        <w:rPr>
          <w:rFonts w:ascii="Arial" w:hAnsi="Arial" w:cs="Arial"/>
          <w:sz w:val="22"/>
          <w:szCs w:val="22"/>
          <w:lang w:val="es-ES"/>
        </w:rPr>
        <w:t xml:space="preserve"> se realizó a partir de un modelamiento general sobre impacto entre inversión minera y PBI real minero metálico. Para tal fin</w:t>
      </w:r>
      <w:r w:rsidRPr="007E1E1B">
        <w:rPr>
          <w:rFonts w:ascii="Arial" w:hAnsi="Arial" w:cs="Arial"/>
          <w:sz w:val="22"/>
          <w:szCs w:val="22"/>
          <w:lang w:val="es-ES"/>
        </w:rPr>
        <w:t xml:space="preserve"> se </w:t>
      </w:r>
      <w:r w:rsidRPr="003B6EAF">
        <w:rPr>
          <w:rFonts w:ascii="Arial" w:hAnsi="Arial" w:cs="Arial"/>
          <w:sz w:val="22"/>
          <w:szCs w:val="22"/>
          <w:lang w:val="es-ES"/>
        </w:rPr>
        <w:t>realizó</w:t>
      </w:r>
      <w:r>
        <w:rPr>
          <w:rFonts w:ascii="Arial" w:hAnsi="Arial" w:cs="Arial"/>
          <w:sz w:val="22"/>
          <w:szCs w:val="22"/>
          <w:lang w:val="es-ES"/>
        </w:rPr>
        <w:t xml:space="preserve"> u</w:t>
      </w:r>
      <w:r w:rsidRPr="003B6EAF">
        <w:rPr>
          <w:rFonts w:ascii="Arial" w:hAnsi="Arial" w:cs="Arial"/>
          <w:sz w:val="22"/>
          <w:szCs w:val="22"/>
          <w:lang w:val="es-ES"/>
        </w:rPr>
        <w:t>n análisis</w:t>
      </w:r>
      <w:r>
        <w:rPr>
          <w:rFonts w:ascii="Arial" w:hAnsi="Arial" w:cs="Arial"/>
          <w:sz w:val="22"/>
          <w:szCs w:val="22"/>
          <w:lang w:val="es-ES"/>
        </w:rPr>
        <w:t xml:space="preserve"> </w:t>
      </w:r>
      <w:r w:rsidRPr="007E1E1B">
        <w:rPr>
          <w:rFonts w:ascii="Arial" w:hAnsi="Arial" w:cs="Arial"/>
          <w:sz w:val="22"/>
          <w:szCs w:val="22"/>
          <w:lang w:val="es-ES"/>
        </w:rPr>
        <w:t>de regresión lineal</w:t>
      </w:r>
      <w:r w:rsidRPr="003B6EAF">
        <w:rPr>
          <w:rFonts w:ascii="Arial" w:hAnsi="Arial" w:cs="Arial"/>
          <w:sz w:val="22"/>
          <w:szCs w:val="22"/>
          <w:lang w:val="es-ES"/>
        </w:rPr>
        <w:t xml:space="preserve"> con rezagos</w:t>
      </w:r>
      <w:r>
        <w:rPr>
          <w:rFonts w:ascii="Arial" w:hAnsi="Arial" w:cs="Arial"/>
          <w:sz w:val="22"/>
          <w:szCs w:val="22"/>
          <w:lang w:val="es-ES"/>
        </w:rPr>
        <w:t xml:space="preserve"> utilizando datos desde el 2005 al 2024, </w:t>
      </w:r>
      <w:r w:rsidRPr="001D2A14">
        <w:rPr>
          <w:rFonts w:ascii="Arial" w:hAnsi="Arial" w:cs="Arial"/>
          <w:sz w:val="22"/>
          <w:szCs w:val="22"/>
          <w:lang w:val="es-ES"/>
        </w:rPr>
        <w:t>concluy</w:t>
      </w:r>
      <w:r>
        <w:rPr>
          <w:rFonts w:ascii="Arial" w:hAnsi="Arial" w:cs="Arial"/>
          <w:sz w:val="22"/>
          <w:szCs w:val="22"/>
          <w:lang w:val="es-ES"/>
        </w:rPr>
        <w:t>endo</w:t>
      </w:r>
      <w:r w:rsidRPr="001D2A14">
        <w:rPr>
          <w:rFonts w:ascii="Arial" w:hAnsi="Arial" w:cs="Arial"/>
          <w:sz w:val="22"/>
          <w:szCs w:val="22"/>
          <w:lang w:val="es-ES"/>
        </w:rPr>
        <w:t xml:space="preserve"> que el rezago que explica mejor</w:t>
      </w:r>
      <w:r>
        <w:rPr>
          <w:rFonts w:ascii="Arial" w:hAnsi="Arial" w:cs="Arial"/>
          <w:sz w:val="22"/>
          <w:szCs w:val="22"/>
          <w:lang w:val="es-ES"/>
        </w:rPr>
        <w:t xml:space="preserve"> </w:t>
      </w:r>
      <w:r w:rsidRPr="001D2A14">
        <w:rPr>
          <w:rFonts w:ascii="Arial" w:hAnsi="Arial" w:cs="Arial"/>
          <w:sz w:val="22"/>
          <w:szCs w:val="22"/>
          <w:lang w:val="es-ES"/>
        </w:rPr>
        <w:t>su impacto en el PBI minero metálico es</w:t>
      </w:r>
      <w:r>
        <w:rPr>
          <w:rFonts w:ascii="Arial" w:hAnsi="Arial" w:cs="Arial"/>
          <w:sz w:val="22"/>
          <w:szCs w:val="22"/>
          <w:lang w:val="es-ES"/>
        </w:rPr>
        <w:t xml:space="preserve"> </w:t>
      </w:r>
      <w:r w:rsidRPr="001D2A14">
        <w:rPr>
          <w:rFonts w:ascii="Arial" w:hAnsi="Arial" w:cs="Arial"/>
          <w:sz w:val="22"/>
          <w:szCs w:val="22"/>
          <w:lang w:val="es-ES"/>
        </w:rPr>
        <w:t>d</w:t>
      </w:r>
      <w:r>
        <w:rPr>
          <w:rFonts w:ascii="Arial" w:hAnsi="Arial" w:cs="Arial"/>
          <w:sz w:val="22"/>
          <w:szCs w:val="22"/>
          <w:lang w:val="es-ES"/>
        </w:rPr>
        <w:t>e</w:t>
      </w:r>
      <w:r w:rsidRPr="001D2A14">
        <w:rPr>
          <w:rFonts w:ascii="Arial" w:hAnsi="Arial" w:cs="Arial"/>
          <w:sz w:val="22"/>
          <w:szCs w:val="22"/>
          <w:lang w:val="es-ES"/>
        </w:rPr>
        <w:t xml:space="preserve"> 5 años</w:t>
      </w:r>
      <w:r>
        <w:rPr>
          <w:rFonts w:ascii="Arial" w:hAnsi="Arial" w:cs="Arial"/>
          <w:sz w:val="22"/>
          <w:szCs w:val="22"/>
          <w:lang w:val="es-ES"/>
        </w:rPr>
        <w:t>, lo cual se puede observar a través de l</w:t>
      </w:r>
      <w:r w:rsidR="001A6CB9">
        <w:rPr>
          <w:rFonts w:ascii="Arial" w:hAnsi="Arial" w:cs="Arial"/>
          <w:sz w:val="22"/>
          <w:szCs w:val="22"/>
          <w:lang w:val="es-ES"/>
        </w:rPr>
        <w:t>o</w:t>
      </w:r>
      <w:r>
        <w:rPr>
          <w:rFonts w:ascii="Arial" w:hAnsi="Arial" w:cs="Arial"/>
          <w:sz w:val="22"/>
          <w:szCs w:val="22"/>
          <w:lang w:val="es-ES"/>
        </w:rPr>
        <w:t>s siguientes gráfic</w:t>
      </w:r>
      <w:r w:rsidR="001A6CB9">
        <w:rPr>
          <w:rFonts w:ascii="Arial" w:hAnsi="Arial" w:cs="Arial"/>
          <w:sz w:val="22"/>
          <w:szCs w:val="22"/>
          <w:lang w:val="es-ES"/>
        </w:rPr>
        <w:t>o</w:t>
      </w:r>
      <w:r>
        <w:rPr>
          <w:rFonts w:ascii="Arial" w:hAnsi="Arial" w:cs="Arial"/>
          <w:sz w:val="22"/>
          <w:szCs w:val="22"/>
          <w:lang w:val="es-ES"/>
        </w:rPr>
        <w:t>s:</w:t>
      </w:r>
    </w:p>
    <w:p w14:paraId="456F138F" w14:textId="2D49A012" w:rsidR="00C61D08" w:rsidRDefault="00C61D08" w:rsidP="003C4860">
      <w:pPr>
        <w:ind w:left="993"/>
        <w:jc w:val="both"/>
        <w:rPr>
          <w:rFonts w:ascii="Arial" w:hAnsi="Arial" w:cs="Arial"/>
          <w:sz w:val="22"/>
          <w:szCs w:val="22"/>
          <w:lang w:val="es-ES"/>
        </w:rPr>
      </w:pPr>
    </w:p>
    <w:p w14:paraId="7C8E9C44" w14:textId="524075A4" w:rsidR="006C5902" w:rsidRDefault="001A6CB9" w:rsidP="001A6CB9">
      <w:pPr>
        <w:jc w:val="both"/>
        <w:rPr>
          <w:rFonts w:ascii="Arial" w:hAnsi="Arial" w:cs="Arial"/>
          <w:sz w:val="22"/>
          <w:szCs w:val="22"/>
          <w:lang w:val="es-ES"/>
        </w:rPr>
      </w:pPr>
      <w:r>
        <w:rPr>
          <w:noProof/>
        </w:rPr>
        <w:drawing>
          <wp:anchor distT="0" distB="0" distL="114300" distR="114300" simplePos="0" relativeHeight="251684864" behindDoc="1" locked="0" layoutInCell="1" allowOverlap="1" wp14:anchorId="6D217BE6" wp14:editId="48F90847">
            <wp:simplePos x="0" y="0"/>
            <wp:positionH relativeFrom="column">
              <wp:posOffset>-285407</wp:posOffset>
            </wp:positionH>
            <wp:positionV relativeFrom="paragraph">
              <wp:posOffset>189474</wp:posOffset>
            </wp:positionV>
            <wp:extent cx="3658870" cy="1875974"/>
            <wp:effectExtent l="0" t="0" r="0" b="381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667160" cy="1880224"/>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2"/>
          <w:szCs w:val="22"/>
          <w:lang w:val="es-ES"/>
        </w:rPr>
        <w:t>Gráfico 1. Rezago (t)</w:t>
      </w:r>
    </w:p>
    <w:p w14:paraId="5B59939D" w14:textId="3F62F43C" w:rsidR="006C5902" w:rsidRDefault="006C5902" w:rsidP="003C4860">
      <w:pPr>
        <w:ind w:left="993"/>
        <w:jc w:val="both"/>
        <w:rPr>
          <w:rFonts w:ascii="Arial" w:hAnsi="Arial" w:cs="Arial"/>
          <w:sz w:val="22"/>
          <w:szCs w:val="22"/>
          <w:lang w:val="es-ES"/>
        </w:rPr>
      </w:pPr>
    </w:p>
    <w:p w14:paraId="69FB9A72" w14:textId="4D6BEA64" w:rsidR="006C5902" w:rsidRDefault="006C5902" w:rsidP="003C4860">
      <w:pPr>
        <w:ind w:left="993"/>
        <w:jc w:val="both"/>
        <w:rPr>
          <w:rFonts w:ascii="Arial" w:hAnsi="Arial" w:cs="Arial"/>
          <w:sz w:val="22"/>
          <w:szCs w:val="22"/>
          <w:lang w:val="es-ES"/>
        </w:rPr>
      </w:pPr>
    </w:p>
    <w:p w14:paraId="446923E1" w14:textId="109248E1" w:rsidR="006C5902" w:rsidRDefault="006C5902" w:rsidP="003C4860">
      <w:pPr>
        <w:ind w:left="993"/>
        <w:jc w:val="both"/>
        <w:rPr>
          <w:rFonts w:ascii="Arial" w:hAnsi="Arial" w:cs="Arial"/>
          <w:sz w:val="22"/>
          <w:szCs w:val="22"/>
          <w:lang w:val="es-ES"/>
        </w:rPr>
      </w:pPr>
    </w:p>
    <w:p w14:paraId="5702A6EB" w14:textId="1BCA74A4" w:rsidR="006C5902" w:rsidRDefault="006C5902" w:rsidP="003C4860">
      <w:pPr>
        <w:ind w:left="993"/>
        <w:jc w:val="both"/>
        <w:rPr>
          <w:rFonts w:ascii="Arial" w:hAnsi="Arial" w:cs="Arial"/>
          <w:sz w:val="22"/>
          <w:szCs w:val="22"/>
          <w:lang w:val="es-ES"/>
        </w:rPr>
      </w:pPr>
    </w:p>
    <w:p w14:paraId="40E9874D" w14:textId="59F87900" w:rsidR="006C5902" w:rsidRDefault="006C5902" w:rsidP="003C4860">
      <w:pPr>
        <w:ind w:left="993"/>
        <w:jc w:val="both"/>
        <w:rPr>
          <w:rFonts w:ascii="Arial" w:hAnsi="Arial" w:cs="Arial"/>
          <w:sz w:val="22"/>
          <w:szCs w:val="22"/>
          <w:lang w:val="es-ES"/>
        </w:rPr>
      </w:pPr>
    </w:p>
    <w:p w14:paraId="2C46E1A6" w14:textId="364B5F51" w:rsidR="006C5902" w:rsidRDefault="006C5902" w:rsidP="003C4860">
      <w:pPr>
        <w:ind w:left="993"/>
        <w:jc w:val="both"/>
        <w:rPr>
          <w:rFonts w:ascii="Arial" w:hAnsi="Arial" w:cs="Arial"/>
          <w:sz w:val="22"/>
          <w:szCs w:val="22"/>
          <w:lang w:val="es-ES"/>
        </w:rPr>
      </w:pPr>
    </w:p>
    <w:p w14:paraId="0494813E" w14:textId="502EE0B1" w:rsidR="006C5902" w:rsidRDefault="006C5902" w:rsidP="003C4860">
      <w:pPr>
        <w:ind w:left="993"/>
        <w:jc w:val="both"/>
        <w:rPr>
          <w:rFonts w:ascii="Arial" w:hAnsi="Arial" w:cs="Arial"/>
          <w:sz w:val="22"/>
          <w:szCs w:val="22"/>
          <w:lang w:val="es-ES"/>
        </w:rPr>
      </w:pPr>
    </w:p>
    <w:p w14:paraId="316ED6D8" w14:textId="0434EF91" w:rsidR="006C5902" w:rsidRDefault="006C5902" w:rsidP="003C4860">
      <w:pPr>
        <w:ind w:left="993"/>
        <w:jc w:val="both"/>
        <w:rPr>
          <w:rFonts w:ascii="Arial" w:hAnsi="Arial" w:cs="Arial"/>
          <w:sz w:val="22"/>
          <w:szCs w:val="22"/>
          <w:lang w:val="es-ES"/>
        </w:rPr>
      </w:pPr>
    </w:p>
    <w:p w14:paraId="7DD75202" w14:textId="487209BE" w:rsidR="006C5902" w:rsidRDefault="006C5902" w:rsidP="003C4860">
      <w:pPr>
        <w:ind w:left="993"/>
        <w:jc w:val="both"/>
        <w:rPr>
          <w:rFonts w:ascii="Arial" w:hAnsi="Arial" w:cs="Arial"/>
          <w:sz w:val="22"/>
          <w:szCs w:val="22"/>
          <w:lang w:val="es-ES"/>
        </w:rPr>
      </w:pPr>
    </w:p>
    <w:p w14:paraId="59EC90F8" w14:textId="638256DA" w:rsidR="006C5902" w:rsidRDefault="006C5902" w:rsidP="003C4860">
      <w:pPr>
        <w:ind w:left="993"/>
        <w:jc w:val="both"/>
        <w:rPr>
          <w:rFonts w:ascii="Arial" w:hAnsi="Arial" w:cs="Arial"/>
          <w:sz w:val="22"/>
          <w:szCs w:val="22"/>
          <w:lang w:val="es-ES"/>
        </w:rPr>
      </w:pPr>
    </w:p>
    <w:p w14:paraId="1A4AE474" w14:textId="462B0843" w:rsidR="006C5902" w:rsidRDefault="006C5902" w:rsidP="003C4860">
      <w:pPr>
        <w:ind w:left="993"/>
        <w:jc w:val="both"/>
        <w:rPr>
          <w:rFonts w:ascii="Arial" w:hAnsi="Arial" w:cs="Arial"/>
          <w:sz w:val="22"/>
          <w:szCs w:val="22"/>
          <w:lang w:val="es-ES"/>
        </w:rPr>
      </w:pPr>
    </w:p>
    <w:p w14:paraId="7BE8CF2C" w14:textId="2D60CD36" w:rsidR="006C5902" w:rsidRDefault="006C5902" w:rsidP="003C4860">
      <w:pPr>
        <w:ind w:left="993"/>
        <w:jc w:val="both"/>
        <w:rPr>
          <w:rFonts w:ascii="Arial" w:hAnsi="Arial" w:cs="Arial"/>
          <w:sz w:val="22"/>
          <w:szCs w:val="22"/>
          <w:lang w:val="es-ES"/>
        </w:rPr>
      </w:pPr>
    </w:p>
    <w:p w14:paraId="75AD5EC4" w14:textId="1719705A" w:rsidR="006C5902" w:rsidRDefault="006C5902" w:rsidP="003C4860">
      <w:pPr>
        <w:ind w:left="993"/>
        <w:jc w:val="both"/>
        <w:rPr>
          <w:rFonts w:ascii="Arial" w:hAnsi="Arial" w:cs="Arial"/>
          <w:sz w:val="22"/>
          <w:szCs w:val="22"/>
          <w:lang w:val="es-ES"/>
        </w:rPr>
      </w:pPr>
    </w:p>
    <w:p w14:paraId="45F7FCF2" w14:textId="6B320524" w:rsidR="006C5902" w:rsidRDefault="001A6CB9" w:rsidP="001A6CB9">
      <w:pPr>
        <w:jc w:val="both"/>
        <w:rPr>
          <w:rFonts w:ascii="Arial" w:hAnsi="Arial" w:cs="Arial"/>
          <w:sz w:val="22"/>
          <w:szCs w:val="22"/>
          <w:lang w:val="es-ES"/>
        </w:rPr>
      </w:pPr>
      <w:r>
        <w:rPr>
          <w:noProof/>
        </w:rPr>
        <w:drawing>
          <wp:anchor distT="0" distB="0" distL="114300" distR="114300" simplePos="0" relativeHeight="251683840" behindDoc="1" locked="0" layoutInCell="1" allowOverlap="1" wp14:anchorId="6DE9563C" wp14:editId="1C929043">
            <wp:simplePos x="0" y="0"/>
            <wp:positionH relativeFrom="column">
              <wp:posOffset>-285408</wp:posOffset>
            </wp:positionH>
            <wp:positionV relativeFrom="paragraph">
              <wp:posOffset>226304</wp:posOffset>
            </wp:positionV>
            <wp:extent cx="3659254" cy="1749669"/>
            <wp:effectExtent l="0" t="0" r="0" b="317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690491" cy="176460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2"/>
          <w:szCs w:val="22"/>
          <w:lang w:val="es-ES"/>
        </w:rPr>
        <w:t>Gráfico 2. Rezago (t-5)</w:t>
      </w:r>
    </w:p>
    <w:p w14:paraId="4C66E16F" w14:textId="007031C5" w:rsidR="006C5902" w:rsidRDefault="006C5902" w:rsidP="003C4860">
      <w:pPr>
        <w:ind w:left="993"/>
        <w:jc w:val="both"/>
        <w:rPr>
          <w:rFonts w:ascii="Arial" w:hAnsi="Arial" w:cs="Arial"/>
          <w:sz w:val="22"/>
          <w:szCs w:val="22"/>
          <w:lang w:val="es-ES"/>
        </w:rPr>
      </w:pPr>
    </w:p>
    <w:p w14:paraId="27A71451" w14:textId="68014CA4" w:rsidR="006C5902" w:rsidRDefault="006C5902" w:rsidP="003C4860">
      <w:pPr>
        <w:ind w:left="993"/>
        <w:jc w:val="both"/>
        <w:rPr>
          <w:rFonts w:ascii="Arial" w:hAnsi="Arial" w:cs="Arial"/>
          <w:sz w:val="22"/>
          <w:szCs w:val="22"/>
          <w:lang w:val="es-ES"/>
        </w:rPr>
      </w:pPr>
    </w:p>
    <w:p w14:paraId="0D27E7DB" w14:textId="6F261126" w:rsidR="006C5902" w:rsidRDefault="006C5902" w:rsidP="003C4860">
      <w:pPr>
        <w:ind w:left="993"/>
        <w:jc w:val="both"/>
        <w:rPr>
          <w:rFonts w:ascii="Arial" w:hAnsi="Arial" w:cs="Arial"/>
          <w:sz w:val="22"/>
          <w:szCs w:val="22"/>
          <w:lang w:val="es-ES"/>
        </w:rPr>
      </w:pPr>
    </w:p>
    <w:p w14:paraId="62B89276" w14:textId="1ED0F8C3" w:rsidR="006C5902" w:rsidRDefault="006C5902" w:rsidP="003C4860">
      <w:pPr>
        <w:ind w:left="993"/>
        <w:jc w:val="both"/>
        <w:rPr>
          <w:rFonts w:ascii="Arial" w:hAnsi="Arial" w:cs="Arial"/>
          <w:sz w:val="22"/>
          <w:szCs w:val="22"/>
          <w:lang w:val="es-ES"/>
        </w:rPr>
      </w:pPr>
    </w:p>
    <w:p w14:paraId="343D833E" w14:textId="108D358E" w:rsidR="006C5902" w:rsidRDefault="006C5902" w:rsidP="003C4860">
      <w:pPr>
        <w:ind w:left="993"/>
        <w:jc w:val="both"/>
        <w:rPr>
          <w:rFonts w:ascii="Arial" w:hAnsi="Arial" w:cs="Arial"/>
          <w:sz w:val="22"/>
          <w:szCs w:val="22"/>
          <w:lang w:val="es-ES"/>
        </w:rPr>
      </w:pPr>
    </w:p>
    <w:p w14:paraId="65EE170D" w14:textId="19777A35" w:rsidR="006C5902" w:rsidRDefault="006C5902" w:rsidP="003C4860">
      <w:pPr>
        <w:ind w:left="993"/>
        <w:jc w:val="both"/>
        <w:rPr>
          <w:rFonts w:ascii="Arial" w:hAnsi="Arial" w:cs="Arial"/>
          <w:sz w:val="22"/>
          <w:szCs w:val="22"/>
          <w:lang w:val="es-ES"/>
        </w:rPr>
      </w:pPr>
    </w:p>
    <w:p w14:paraId="1797FBC1" w14:textId="00A25818" w:rsidR="001A6CB9" w:rsidRDefault="001A6CB9" w:rsidP="003C4860">
      <w:pPr>
        <w:ind w:left="993"/>
        <w:jc w:val="both"/>
        <w:rPr>
          <w:rFonts w:ascii="Arial" w:hAnsi="Arial" w:cs="Arial"/>
          <w:sz w:val="22"/>
          <w:szCs w:val="22"/>
          <w:lang w:val="es-ES"/>
        </w:rPr>
      </w:pPr>
    </w:p>
    <w:p w14:paraId="6F1A36DB" w14:textId="5BB771DA" w:rsidR="001A6CB9" w:rsidRDefault="001A6CB9" w:rsidP="003C4860">
      <w:pPr>
        <w:ind w:left="993"/>
        <w:jc w:val="both"/>
        <w:rPr>
          <w:rFonts w:ascii="Arial" w:hAnsi="Arial" w:cs="Arial"/>
          <w:sz w:val="22"/>
          <w:szCs w:val="22"/>
          <w:lang w:val="es-ES"/>
        </w:rPr>
      </w:pPr>
    </w:p>
    <w:p w14:paraId="2797A06C" w14:textId="7EF21C1B" w:rsidR="001A6CB9" w:rsidRDefault="001A6CB9" w:rsidP="003C4860">
      <w:pPr>
        <w:ind w:left="993"/>
        <w:jc w:val="both"/>
        <w:rPr>
          <w:rFonts w:ascii="Arial" w:hAnsi="Arial" w:cs="Arial"/>
          <w:sz w:val="22"/>
          <w:szCs w:val="22"/>
          <w:lang w:val="es-ES"/>
        </w:rPr>
      </w:pPr>
    </w:p>
    <w:p w14:paraId="292D45F3" w14:textId="48E144C8" w:rsidR="001A6CB9" w:rsidRDefault="001A6CB9" w:rsidP="003C4860">
      <w:pPr>
        <w:ind w:left="993"/>
        <w:jc w:val="both"/>
        <w:rPr>
          <w:rFonts w:ascii="Arial" w:hAnsi="Arial" w:cs="Arial"/>
          <w:sz w:val="22"/>
          <w:szCs w:val="22"/>
          <w:lang w:val="es-ES"/>
        </w:rPr>
      </w:pPr>
    </w:p>
    <w:p w14:paraId="05188DC4" w14:textId="1A035B44" w:rsidR="001A6CB9" w:rsidRDefault="001A6CB9" w:rsidP="003C4860">
      <w:pPr>
        <w:ind w:left="993"/>
        <w:jc w:val="both"/>
        <w:rPr>
          <w:rFonts w:ascii="Arial" w:hAnsi="Arial" w:cs="Arial"/>
          <w:sz w:val="22"/>
          <w:szCs w:val="22"/>
          <w:lang w:val="es-ES"/>
        </w:rPr>
      </w:pPr>
    </w:p>
    <w:p w14:paraId="0DD108FD" w14:textId="275277C0" w:rsidR="001A6CB9" w:rsidRDefault="001A6CB9" w:rsidP="003C4860">
      <w:pPr>
        <w:ind w:left="993"/>
        <w:jc w:val="both"/>
        <w:rPr>
          <w:rFonts w:ascii="Arial" w:hAnsi="Arial" w:cs="Arial"/>
          <w:sz w:val="22"/>
          <w:szCs w:val="22"/>
          <w:lang w:val="es-ES"/>
        </w:rPr>
      </w:pPr>
    </w:p>
    <w:p w14:paraId="0EDFE2A6" w14:textId="77777777" w:rsidR="001A6CB9" w:rsidRDefault="001A6CB9" w:rsidP="001A6CB9">
      <w:pPr>
        <w:tabs>
          <w:tab w:val="left" w:pos="426"/>
          <w:tab w:val="left" w:pos="993"/>
        </w:tabs>
        <w:ind w:left="993" w:hanging="993"/>
        <w:jc w:val="both"/>
        <w:rPr>
          <w:rFonts w:ascii="Arial" w:hAnsi="Arial" w:cs="Arial"/>
          <w:sz w:val="22"/>
          <w:szCs w:val="22"/>
          <w:lang w:val="es-ES"/>
        </w:rPr>
      </w:pPr>
      <w:r>
        <w:rPr>
          <w:rFonts w:ascii="Arial" w:hAnsi="Arial" w:cs="Arial"/>
          <w:sz w:val="22"/>
          <w:szCs w:val="22"/>
          <w:lang w:val="es-ES"/>
        </w:rPr>
        <w:tab/>
      </w:r>
      <w:r>
        <w:rPr>
          <w:rFonts w:ascii="Arial" w:hAnsi="Arial" w:cs="Arial"/>
          <w:sz w:val="22"/>
          <w:szCs w:val="22"/>
          <w:lang w:val="es-ES"/>
        </w:rPr>
        <w:tab/>
        <w:t xml:space="preserve">El rezago de 5 años </w:t>
      </w:r>
      <w:r w:rsidRPr="00873244">
        <w:rPr>
          <w:rFonts w:ascii="Arial" w:hAnsi="Arial" w:cs="Arial"/>
          <w:sz w:val="22"/>
          <w:szCs w:val="22"/>
          <w:lang w:val="es-ES"/>
        </w:rPr>
        <w:t xml:space="preserve">es consistente con el hecho de que </w:t>
      </w:r>
      <w:r>
        <w:rPr>
          <w:rFonts w:ascii="Arial" w:hAnsi="Arial" w:cs="Arial"/>
          <w:sz w:val="22"/>
          <w:szCs w:val="22"/>
          <w:lang w:val="es-ES"/>
        </w:rPr>
        <w:t xml:space="preserve">las </w:t>
      </w:r>
      <w:r w:rsidRPr="00873244">
        <w:rPr>
          <w:rFonts w:ascii="Arial" w:hAnsi="Arial" w:cs="Arial"/>
          <w:sz w:val="22"/>
          <w:szCs w:val="22"/>
          <w:lang w:val="es-ES"/>
        </w:rPr>
        <w:t>inversiones productivas</w:t>
      </w:r>
      <w:r>
        <w:rPr>
          <w:rFonts w:ascii="Arial" w:hAnsi="Arial" w:cs="Arial"/>
          <w:sz w:val="22"/>
          <w:szCs w:val="22"/>
          <w:lang w:val="es-ES"/>
        </w:rPr>
        <w:t xml:space="preserve"> </w:t>
      </w:r>
      <w:r>
        <w:rPr>
          <w:rFonts w:ascii="Arial" w:hAnsi="Arial" w:cs="Arial"/>
          <w:sz w:val="22"/>
          <w:szCs w:val="22"/>
          <w:lang w:val="es-ES"/>
        </w:rPr>
        <w:t>en minería (así como en otros sectores)</w:t>
      </w:r>
      <w:r w:rsidRPr="00873244">
        <w:rPr>
          <w:rFonts w:ascii="Arial" w:hAnsi="Arial" w:cs="Arial"/>
          <w:sz w:val="22"/>
          <w:szCs w:val="22"/>
          <w:lang w:val="es-ES"/>
        </w:rPr>
        <w:t xml:space="preserve"> requieren tiempo para generar impactos reales en la economía</w:t>
      </w:r>
      <w:r>
        <w:rPr>
          <w:rFonts w:ascii="Arial" w:hAnsi="Arial" w:cs="Arial"/>
          <w:sz w:val="22"/>
          <w:szCs w:val="22"/>
          <w:lang w:val="es-ES"/>
        </w:rPr>
        <w:t xml:space="preserve">. </w:t>
      </w:r>
    </w:p>
    <w:p w14:paraId="23C9865C" w14:textId="77777777" w:rsidR="001A6CB9" w:rsidRDefault="001A6CB9" w:rsidP="001A6CB9">
      <w:pPr>
        <w:tabs>
          <w:tab w:val="left" w:pos="426"/>
          <w:tab w:val="left" w:pos="993"/>
        </w:tabs>
        <w:ind w:left="993" w:hanging="993"/>
        <w:jc w:val="both"/>
        <w:rPr>
          <w:rFonts w:ascii="Arial" w:hAnsi="Arial" w:cs="Arial"/>
          <w:sz w:val="22"/>
          <w:szCs w:val="22"/>
          <w:lang w:val="es-ES"/>
        </w:rPr>
      </w:pPr>
    </w:p>
    <w:p w14:paraId="1AEC5932" w14:textId="42B10DED" w:rsidR="001A6CB9" w:rsidRDefault="001A6CB9" w:rsidP="001A6CB9">
      <w:pPr>
        <w:tabs>
          <w:tab w:val="left" w:pos="426"/>
          <w:tab w:val="left" w:pos="993"/>
        </w:tabs>
        <w:ind w:left="993" w:hanging="993"/>
        <w:jc w:val="both"/>
        <w:rPr>
          <w:rFonts w:ascii="Arial" w:hAnsi="Arial" w:cs="Arial"/>
          <w:sz w:val="22"/>
          <w:szCs w:val="22"/>
          <w:lang w:val="es-ES"/>
        </w:rPr>
      </w:pPr>
      <w:r>
        <w:rPr>
          <w:rFonts w:ascii="Arial" w:hAnsi="Arial" w:cs="Arial"/>
          <w:sz w:val="22"/>
          <w:szCs w:val="22"/>
          <w:lang w:val="es-ES"/>
        </w:rPr>
        <w:tab/>
      </w:r>
      <w:r>
        <w:rPr>
          <w:rFonts w:ascii="Arial" w:hAnsi="Arial" w:cs="Arial"/>
          <w:sz w:val="22"/>
          <w:szCs w:val="22"/>
          <w:lang w:val="es-ES"/>
        </w:rPr>
        <w:tab/>
        <w:t>Como resultado de la regresión se obtuvo la siguiente ecuación:</w:t>
      </w:r>
    </w:p>
    <w:p w14:paraId="78268A29" w14:textId="77777777" w:rsidR="001A6CB9" w:rsidRDefault="001A6CB9" w:rsidP="001A6CB9">
      <w:pPr>
        <w:tabs>
          <w:tab w:val="left" w:pos="426"/>
          <w:tab w:val="left" w:pos="993"/>
        </w:tabs>
        <w:ind w:left="993" w:hanging="993"/>
        <w:jc w:val="both"/>
        <w:rPr>
          <w:rFonts w:ascii="Arial" w:hAnsi="Arial" w:cs="Arial"/>
          <w:sz w:val="22"/>
          <w:szCs w:val="22"/>
          <w:lang w:val="es-ES"/>
        </w:rPr>
      </w:pPr>
    </w:p>
    <w:p w14:paraId="798F2D2B" w14:textId="77777777" w:rsidR="001A6CB9" w:rsidRPr="00270D03" w:rsidRDefault="00000000" w:rsidP="001A6CB9">
      <w:pPr>
        <w:tabs>
          <w:tab w:val="left" w:pos="426"/>
          <w:tab w:val="left" w:pos="993"/>
        </w:tabs>
        <w:jc w:val="both"/>
        <w:rPr>
          <w:rFonts w:ascii="Arial" w:hAnsi="Arial" w:cs="Arial"/>
          <w:sz w:val="20"/>
          <w:szCs w:val="20"/>
          <w:lang w:val="es-ES"/>
        </w:rPr>
      </w:pPr>
      <m:oMathPara>
        <m:oMath>
          <m:sSub>
            <m:sSubPr>
              <m:ctrlPr>
                <w:rPr>
                  <w:rFonts w:ascii="Cambria Math" w:hAnsi="Cambria Math" w:cs="Arial"/>
                  <w:i/>
                  <w:sz w:val="20"/>
                  <w:szCs w:val="20"/>
                  <w:lang w:val="es-ES"/>
                </w:rPr>
              </m:ctrlPr>
            </m:sSubPr>
            <m:e>
              <m:r>
                <w:rPr>
                  <w:rFonts w:ascii="Cambria Math" w:hAnsi="Cambria Math" w:cs="Arial"/>
                  <w:sz w:val="20"/>
                  <w:szCs w:val="20"/>
                  <w:lang w:val="es-ES"/>
                </w:rPr>
                <m:t>Y</m:t>
              </m:r>
            </m:e>
            <m:sub>
              <m:r>
                <w:rPr>
                  <w:rFonts w:ascii="Cambria Math" w:hAnsi="Cambria Math" w:cs="Arial"/>
                  <w:sz w:val="20"/>
                  <w:szCs w:val="20"/>
                  <w:lang w:val="es-ES"/>
                </w:rPr>
                <m:t>t</m:t>
              </m:r>
            </m:sub>
          </m:sSub>
          <m:r>
            <w:rPr>
              <w:rFonts w:ascii="Cambria Math" w:hAnsi="Cambria Math" w:cs="Arial"/>
              <w:sz w:val="20"/>
              <w:szCs w:val="20"/>
              <w:lang w:val="es-ES"/>
            </w:rPr>
            <m:t>=10700.936+0.7168*</m:t>
          </m:r>
          <m:sSub>
            <m:sSubPr>
              <m:ctrlPr>
                <w:rPr>
                  <w:rFonts w:ascii="Cambria Math" w:hAnsi="Cambria Math" w:cs="Arial"/>
                  <w:i/>
                  <w:sz w:val="20"/>
                  <w:szCs w:val="20"/>
                  <w:lang w:val="es-ES"/>
                </w:rPr>
              </m:ctrlPr>
            </m:sSubPr>
            <m:e>
              <m:r>
                <w:rPr>
                  <w:rFonts w:ascii="Cambria Math" w:hAnsi="Cambria Math" w:cs="Arial"/>
                  <w:sz w:val="20"/>
                  <w:szCs w:val="20"/>
                  <w:lang w:val="es-ES"/>
                </w:rPr>
                <m:t>I</m:t>
              </m:r>
            </m:e>
            <m:sub>
              <m:r>
                <w:rPr>
                  <w:rFonts w:ascii="Cambria Math" w:hAnsi="Cambria Math" w:cs="Arial"/>
                  <w:sz w:val="20"/>
                  <w:szCs w:val="20"/>
                  <w:lang w:val="es-ES"/>
                </w:rPr>
                <m:t>t-5</m:t>
              </m:r>
            </m:sub>
          </m:sSub>
        </m:oMath>
      </m:oMathPara>
    </w:p>
    <w:p w14:paraId="04C4C894" w14:textId="77777777" w:rsidR="001A6CB9" w:rsidRDefault="001A6CB9" w:rsidP="001A6CB9">
      <w:pPr>
        <w:tabs>
          <w:tab w:val="left" w:pos="426"/>
          <w:tab w:val="left" w:pos="993"/>
        </w:tabs>
        <w:ind w:left="993" w:hanging="993"/>
        <w:jc w:val="both"/>
        <w:rPr>
          <w:rFonts w:ascii="Arial" w:hAnsi="Arial" w:cs="Arial"/>
          <w:sz w:val="22"/>
          <w:szCs w:val="22"/>
          <w:lang w:val="es-ES"/>
        </w:rPr>
      </w:pPr>
    </w:p>
    <w:p w14:paraId="0C4F9648" w14:textId="77777777" w:rsidR="001A6CB9" w:rsidRPr="001A6CB9" w:rsidRDefault="001A6CB9" w:rsidP="001A6CB9">
      <w:pPr>
        <w:tabs>
          <w:tab w:val="left" w:pos="426"/>
          <w:tab w:val="left" w:pos="993"/>
        </w:tabs>
        <w:ind w:left="993" w:hanging="993"/>
        <w:jc w:val="both"/>
        <w:rPr>
          <w:rFonts w:ascii="Arial" w:hAnsi="Arial" w:cs="Arial"/>
          <w:sz w:val="21"/>
          <w:szCs w:val="21"/>
          <w:lang w:val="es-ES"/>
        </w:rPr>
      </w:pPr>
      <w:r>
        <w:rPr>
          <w:rFonts w:ascii="Arial" w:hAnsi="Arial" w:cs="Arial"/>
          <w:sz w:val="22"/>
          <w:szCs w:val="22"/>
          <w:lang w:val="es-ES"/>
        </w:rPr>
        <w:tab/>
      </w:r>
      <w:r>
        <w:rPr>
          <w:rFonts w:ascii="Arial" w:hAnsi="Arial" w:cs="Arial"/>
          <w:sz w:val="22"/>
          <w:szCs w:val="22"/>
          <w:lang w:val="es-ES"/>
        </w:rPr>
        <w:tab/>
      </w:r>
      <w:r w:rsidRPr="001A6CB9">
        <w:rPr>
          <w:rFonts w:ascii="Arial" w:hAnsi="Arial" w:cs="Arial"/>
          <w:sz w:val="21"/>
          <w:szCs w:val="21"/>
          <w:lang w:val="es-ES"/>
        </w:rPr>
        <w:t>Donde:</w:t>
      </w:r>
    </w:p>
    <w:p w14:paraId="64450AB1" w14:textId="77777777" w:rsidR="001A6CB9" w:rsidRPr="001A6CB9" w:rsidRDefault="001A6CB9" w:rsidP="001A6CB9">
      <w:pPr>
        <w:tabs>
          <w:tab w:val="left" w:pos="426"/>
          <w:tab w:val="left" w:pos="993"/>
        </w:tabs>
        <w:ind w:left="993" w:hanging="993"/>
        <w:jc w:val="both"/>
        <w:rPr>
          <w:rFonts w:ascii="Arial" w:hAnsi="Arial" w:cs="Arial"/>
          <w:sz w:val="20"/>
          <w:szCs w:val="20"/>
          <w:lang w:val="es-ES"/>
        </w:rPr>
      </w:pPr>
      <w:r w:rsidRPr="001A6CB9">
        <w:rPr>
          <w:rFonts w:ascii="Arial" w:hAnsi="Arial" w:cs="Arial"/>
          <w:sz w:val="21"/>
          <w:szCs w:val="21"/>
          <w:lang w:val="es-ES"/>
        </w:rPr>
        <w:tab/>
      </w:r>
      <w:r w:rsidRPr="001A6CB9">
        <w:rPr>
          <w:rFonts w:ascii="Arial" w:hAnsi="Arial" w:cs="Arial"/>
          <w:sz w:val="20"/>
          <w:szCs w:val="20"/>
          <w:lang w:val="es-ES"/>
        </w:rPr>
        <w:tab/>
      </w:r>
      <m:oMath>
        <m:sSub>
          <m:sSubPr>
            <m:ctrlPr>
              <w:rPr>
                <w:rFonts w:ascii="Cambria Math" w:hAnsi="Cambria Math" w:cs="Arial"/>
                <w:i/>
                <w:sz w:val="20"/>
                <w:szCs w:val="20"/>
                <w:lang w:val="es-ES"/>
              </w:rPr>
            </m:ctrlPr>
          </m:sSubPr>
          <m:e>
            <m:r>
              <w:rPr>
                <w:rFonts w:ascii="Cambria Math" w:hAnsi="Cambria Math" w:cs="Arial"/>
                <w:sz w:val="20"/>
                <w:szCs w:val="20"/>
                <w:lang w:val="es-ES"/>
              </w:rPr>
              <m:t>Y</m:t>
            </m:r>
          </m:e>
          <m:sub>
            <m:r>
              <w:rPr>
                <w:rFonts w:ascii="Cambria Math" w:hAnsi="Cambria Math" w:cs="Arial"/>
                <w:sz w:val="20"/>
                <w:szCs w:val="20"/>
                <w:lang w:val="es-ES"/>
              </w:rPr>
              <m:t>t</m:t>
            </m:r>
          </m:sub>
        </m:sSub>
      </m:oMath>
      <w:r w:rsidRPr="001A6CB9">
        <w:rPr>
          <w:rFonts w:ascii="Arial" w:eastAsiaTheme="minorEastAsia" w:hAnsi="Arial" w:cs="Arial"/>
          <w:sz w:val="20"/>
          <w:szCs w:val="20"/>
          <w:lang w:val="es-ES"/>
        </w:rPr>
        <w:t>: PBI real Minero metálico en el periodo “t”</w:t>
      </w:r>
    </w:p>
    <w:p w14:paraId="47B80D87" w14:textId="77777777" w:rsidR="001A6CB9" w:rsidRPr="001A6CB9" w:rsidRDefault="001A6CB9" w:rsidP="001A6CB9">
      <w:pPr>
        <w:tabs>
          <w:tab w:val="left" w:pos="426"/>
          <w:tab w:val="left" w:pos="993"/>
        </w:tabs>
        <w:ind w:left="993" w:hanging="993"/>
        <w:jc w:val="both"/>
        <w:rPr>
          <w:rFonts w:ascii="Arial" w:hAnsi="Arial" w:cs="Arial"/>
          <w:sz w:val="20"/>
          <w:szCs w:val="20"/>
          <w:lang w:val="es-ES"/>
        </w:rPr>
      </w:pPr>
      <w:r w:rsidRPr="001A6CB9">
        <w:rPr>
          <w:rFonts w:ascii="Arial" w:hAnsi="Arial" w:cs="Arial"/>
          <w:sz w:val="20"/>
          <w:szCs w:val="20"/>
          <w:lang w:val="es-ES"/>
        </w:rPr>
        <w:tab/>
      </w:r>
      <w:r w:rsidRPr="001A6CB9">
        <w:rPr>
          <w:rFonts w:ascii="Arial" w:hAnsi="Arial" w:cs="Arial"/>
          <w:sz w:val="20"/>
          <w:szCs w:val="20"/>
          <w:lang w:val="es-ES"/>
        </w:rPr>
        <w:tab/>
      </w:r>
      <m:oMath>
        <m:sSub>
          <m:sSubPr>
            <m:ctrlPr>
              <w:rPr>
                <w:rFonts w:ascii="Cambria Math" w:hAnsi="Cambria Math" w:cs="Arial"/>
                <w:i/>
                <w:sz w:val="20"/>
                <w:szCs w:val="20"/>
                <w:lang w:val="es-ES"/>
              </w:rPr>
            </m:ctrlPr>
          </m:sSubPr>
          <m:e>
            <m:r>
              <w:rPr>
                <w:rFonts w:ascii="Cambria Math" w:hAnsi="Cambria Math" w:cs="Arial"/>
                <w:sz w:val="20"/>
                <w:szCs w:val="20"/>
                <w:lang w:val="es-ES"/>
              </w:rPr>
              <m:t>I</m:t>
            </m:r>
          </m:e>
          <m:sub>
            <m:r>
              <w:rPr>
                <w:rFonts w:ascii="Cambria Math" w:hAnsi="Cambria Math" w:cs="Arial"/>
                <w:sz w:val="20"/>
                <w:szCs w:val="20"/>
                <w:lang w:val="es-ES"/>
              </w:rPr>
              <m:t>t-5</m:t>
            </m:r>
          </m:sub>
        </m:sSub>
        <m:r>
          <w:rPr>
            <w:rFonts w:ascii="Cambria Math" w:hAnsi="Cambria Math" w:cs="Arial"/>
            <w:sz w:val="20"/>
            <w:szCs w:val="20"/>
            <w:lang w:val="es-ES"/>
          </w:rPr>
          <m:t>:</m:t>
        </m:r>
      </m:oMath>
      <w:r w:rsidRPr="001A6CB9">
        <w:rPr>
          <w:rFonts w:ascii="Arial" w:eastAsiaTheme="minorEastAsia" w:hAnsi="Arial" w:cs="Arial"/>
          <w:sz w:val="20"/>
          <w:szCs w:val="20"/>
          <w:lang w:val="es-ES"/>
        </w:rPr>
        <w:t xml:space="preserve"> Inversión Minera del periodo “t-5”</w:t>
      </w:r>
    </w:p>
    <w:p w14:paraId="7AEBDD17" w14:textId="77777777" w:rsidR="001A6CB9" w:rsidRDefault="001A6CB9" w:rsidP="001A6CB9">
      <w:pPr>
        <w:tabs>
          <w:tab w:val="left" w:pos="426"/>
          <w:tab w:val="left" w:pos="993"/>
        </w:tabs>
        <w:ind w:left="993" w:hanging="993"/>
        <w:jc w:val="both"/>
        <w:rPr>
          <w:rFonts w:ascii="Arial" w:hAnsi="Arial" w:cs="Arial"/>
          <w:sz w:val="22"/>
          <w:szCs w:val="22"/>
          <w:lang w:val="es-ES"/>
        </w:rPr>
      </w:pPr>
      <w:r>
        <w:rPr>
          <w:rFonts w:ascii="Arial" w:hAnsi="Arial" w:cs="Arial"/>
          <w:sz w:val="22"/>
          <w:szCs w:val="22"/>
          <w:lang w:val="es-ES"/>
        </w:rPr>
        <w:tab/>
      </w:r>
      <w:r>
        <w:rPr>
          <w:rFonts w:ascii="Arial" w:hAnsi="Arial" w:cs="Arial"/>
          <w:sz w:val="22"/>
          <w:szCs w:val="22"/>
          <w:lang w:val="es-ES"/>
        </w:rPr>
        <w:tab/>
      </w:r>
    </w:p>
    <w:p w14:paraId="458DAE85" w14:textId="77777777" w:rsidR="001A6CB9" w:rsidRDefault="001A6CB9" w:rsidP="001A6CB9">
      <w:pPr>
        <w:tabs>
          <w:tab w:val="left" w:pos="426"/>
          <w:tab w:val="left" w:pos="993"/>
        </w:tabs>
        <w:ind w:left="993" w:hanging="993"/>
        <w:jc w:val="both"/>
        <w:rPr>
          <w:rFonts w:ascii="Arial" w:hAnsi="Arial" w:cs="Arial"/>
          <w:sz w:val="22"/>
          <w:szCs w:val="22"/>
          <w:lang w:val="es-ES"/>
        </w:rPr>
      </w:pPr>
      <w:r>
        <w:rPr>
          <w:rFonts w:ascii="Arial" w:hAnsi="Arial" w:cs="Arial"/>
          <w:sz w:val="22"/>
          <w:szCs w:val="22"/>
          <w:lang w:val="es-ES"/>
        </w:rPr>
        <w:tab/>
      </w:r>
      <w:r>
        <w:rPr>
          <w:rFonts w:ascii="Arial" w:hAnsi="Arial" w:cs="Arial"/>
          <w:sz w:val="22"/>
          <w:szCs w:val="22"/>
          <w:lang w:val="es-ES"/>
        </w:rPr>
        <w:tab/>
        <w:t xml:space="preserve">Por lo tanto, se concluye que por cada US$ 10 millones en inversión de proyectos relacionados a cobre se obtiene US$ </w:t>
      </w:r>
      <w:r w:rsidRPr="00B50E41">
        <w:rPr>
          <w:rFonts w:ascii="Arial" w:hAnsi="Arial" w:cs="Arial"/>
          <w:sz w:val="22"/>
          <w:szCs w:val="22"/>
          <w:lang w:val="es-ES"/>
        </w:rPr>
        <w:t>7</w:t>
      </w:r>
      <w:r>
        <w:rPr>
          <w:rFonts w:ascii="Arial" w:hAnsi="Arial" w:cs="Arial"/>
          <w:sz w:val="22"/>
          <w:szCs w:val="22"/>
          <w:lang w:val="es-ES"/>
        </w:rPr>
        <w:t>.</w:t>
      </w:r>
      <w:r w:rsidRPr="00B50E41">
        <w:rPr>
          <w:rFonts w:ascii="Arial" w:hAnsi="Arial" w:cs="Arial"/>
          <w:sz w:val="22"/>
          <w:szCs w:val="22"/>
          <w:lang w:val="es-ES"/>
        </w:rPr>
        <w:t>168</w:t>
      </w:r>
      <w:r>
        <w:rPr>
          <w:rFonts w:ascii="Arial" w:hAnsi="Arial" w:cs="Arial"/>
          <w:sz w:val="22"/>
          <w:szCs w:val="22"/>
          <w:lang w:val="es-ES"/>
        </w:rPr>
        <w:t xml:space="preserve"> millones adicionales en el PBI minero metálico al cabo de 5 años.</w:t>
      </w:r>
    </w:p>
    <w:p w14:paraId="676D0532" w14:textId="77777777" w:rsidR="001A6CB9" w:rsidRDefault="001A6CB9" w:rsidP="001A6CB9">
      <w:pPr>
        <w:tabs>
          <w:tab w:val="left" w:pos="426"/>
          <w:tab w:val="left" w:pos="993"/>
        </w:tabs>
        <w:ind w:left="993" w:hanging="993"/>
        <w:jc w:val="both"/>
        <w:rPr>
          <w:rFonts w:ascii="Arial" w:hAnsi="Arial" w:cs="Arial"/>
          <w:sz w:val="22"/>
          <w:szCs w:val="22"/>
          <w:lang w:val="es-ES"/>
        </w:rPr>
      </w:pPr>
    </w:p>
    <w:p w14:paraId="5C6D4A0C" w14:textId="77777777" w:rsidR="001A6CB9" w:rsidRDefault="001A6CB9" w:rsidP="001A6CB9">
      <w:pPr>
        <w:tabs>
          <w:tab w:val="left" w:pos="426"/>
          <w:tab w:val="left" w:pos="993"/>
        </w:tabs>
        <w:ind w:left="993" w:hanging="993"/>
        <w:jc w:val="both"/>
        <w:rPr>
          <w:rFonts w:ascii="Arial" w:hAnsi="Arial" w:cs="Arial"/>
          <w:sz w:val="22"/>
          <w:szCs w:val="22"/>
          <w:lang w:val="es-ES"/>
        </w:rPr>
      </w:pPr>
      <w:r>
        <w:rPr>
          <w:rFonts w:ascii="Arial" w:hAnsi="Arial" w:cs="Arial"/>
          <w:sz w:val="22"/>
          <w:szCs w:val="22"/>
          <w:lang w:val="es-ES"/>
        </w:rPr>
        <w:tab/>
      </w:r>
      <w:r>
        <w:rPr>
          <w:rFonts w:ascii="Arial" w:hAnsi="Arial" w:cs="Arial"/>
          <w:sz w:val="22"/>
          <w:szCs w:val="22"/>
          <w:lang w:val="es-ES"/>
        </w:rPr>
        <w:tab/>
      </w:r>
      <w:r w:rsidRPr="001A6CB9">
        <w:rPr>
          <w:rFonts w:ascii="Arial" w:hAnsi="Arial" w:cs="Arial"/>
          <w:sz w:val="22"/>
          <w:szCs w:val="22"/>
          <w:lang w:val="es-ES"/>
        </w:rPr>
        <w:t>En cuanto a la recaudación fiscal</w:t>
      </w:r>
      <w:r>
        <w:rPr>
          <w:rFonts w:ascii="Arial" w:hAnsi="Arial" w:cs="Arial"/>
          <w:sz w:val="22"/>
          <w:szCs w:val="22"/>
          <w:lang w:val="es-ES"/>
        </w:rPr>
        <w:t xml:space="preserve"> en el sector minero-metálico, se realizó una estimación en base a una regresión multivariable calculado en base a datos del 2011-2024 dado a una menor disponibilidad de información en comparación con la estimación anterior.</w:t>
      </w:r>
    </w:p>
    <w:p w14:paraId="67BE8400" w14:textId="77777777" w:rsidR="001A6CB9" w:rsidRDefault="001A6CB9" w:rsidP="001A6CB9">
      <w:pPr>
        <w:tabs>
          <w:tab w:val="left" w:pos="426"/>
          <w:tab w:val="left" w:pos="993"/>
        </w:tabs>
        <w:ind w:left="993" w:hanging="993"/>
        <w:jc w:val="both"/>
        <w:rPr>
          <w:rFonts w:ascii="Arial" w:hAnsi="Arial" w:cs="Arial"/>
          <w:sz w:val="22"/>
          <w:szCs w:val="22"/>
          <w:lang w:val="es-ES"/>
        </w:rPr>
      </w:pPr>
    </w:p>
    <w:p w14:paraId="12DAE572" w14:textId="3F943B80" w:rsidR="001A6CB9" w:rsidRDefault="001A6CB9" w:rsidP="001A6CB9">
      <w:pPr>
        <w:tabs>
          <w:tab w:val="left" w:pos="426"/>
          <w:tab w:val="left" w:pos="993"/>
        </w:tabs>
        <w:ind w:left="993" w:hanging="993"/>
        <w:jc w:val="both"/>
        <w:rPr>
          <w:rFonts w:ascii="Arial" w:hAnsi="Arial" w:cs="Arial"/>
          <w:sz w:val="22"/>
          <w:szCs w:val="22"/>
          <w:lang w:val="es-ES"/>
        </w:rPr>
      </w:pPr>
      <w:r>
        <w:rPr>
          <w:rFonts w:ascii="Arial" w:hAnsi="Arial" w:cs="Arial"/>
          <w:sz w:val="22"/>
          <w:szCs w:val="22"/>
          <w:lang w:val="es-ES"/>
        </w:rPr>
        <w:tab/>
      </w:r>
      <w:r>
        <w:rPr>
          <w:rFonts w:ascii="Arial" w:hAnsi="Arial" w:cs="Arial"/>
          <w:sz w:val="22"/>
          <w:szCs w:val="22"/>
          <w:lang w:val="es-ES"/>
        </w:rPr>
        <w:tab/>
        <w:t>En este caso la estimación se hizo en base a los precios de cobre y del PBI real minero-metálico sin rezago debido a que la recaudación es calculada en base a lo producido en el año en curso, asimismo, el precio del cobre afecta la recaudación fiscal, hecho que se corrobora en el modelo.</w:t>
      </w:r>
    </w:p>
    <w:p w14:paraId="72A0FA09" w14:textId="77777777" w:rsidR="001A6CB9" w:rsidRPr="00270D03" w:rsidRDefault="001A6CB9" w:rsidP="001A6CB9">
      <w:pPr>
        <w:tabs>
          <w:tab w:val="left" w:pos="426"/>
          <w:tab w:val="left" w:pos="993"/>
        </w:tabs>
        <w:ind w:left="993" w:hanging="993"/>
        <w:jc w:val="both"/>
        <w:rPr>
          <w:rFonts w:ascii="Arial" w:hAnsi="Arial" w:cs="Arial"/>
          <w:sz w:val="20"/>
          <w:szCs w:val="20"/>
          <w:lang w:val="es-ES"/>
        </w:rPr>
      </w:pPr>
    </w:p>
    <w:p w14:paraId="24A5313E" w14:textId="77777777" w:rsidR="001A6CB9" w:rsidRPr="00270D03" w:rsidRDefault="00000000" w:rsidP="001A6CB9">
      <w:pPr>
        <w:tabs>
          <w:tab w:val="left" w:pos="426"/>
          <w:tab w:val="left" w:pos="993"/>
        </w:tabs>
        <w:jc w:val="both"/>
        <w:rPr>
          <w:rFonts w:ascii="Arial" w:hAnsi="Arial" w:cs="Arial"/>
          <w:sz w:val="20"/>
          <w:szCs w:val="20"/>
          <w:lang w:val="es-ES"/>
        </w:rPr>
      </w:pPr>
      <m:oMathPara>
        <m:oMath>
          <m:sSub>
            <m:sSubPr>
              <m:ctrlPr>
                <w:rPr>
                  <w:rFonts w:ascii="Cambria Math" w:hAnsi="Cambria Math" w:cs="Arial"/>
                  <w:i/>
                  <w:sz w:val="20"/>
                  <w:szCs w:val="20"/>
                  <w:lang w:val="es-ES"/>
                </w:rPr>
              </m:ctrlPr>
            </m:sSubPr>
            <m:e>
              <m:r>
                <w:rPr>
                  <w:rFonts w:ascii="Cambria Math" w:hAnsi="Cambria Math" w:cs="Arial"/>
                  <w:sz w:val="20"/>
                  <w:szCs w:val="20"/>
                  <w:lang w:val="es-ES"/>
                </w:rPr>
                <m:t>R</m:t>
              </m:r>
            </m:e>
            <m:sub>
              <m:r>
                <w:rPr>
                  <w:rFonts w:ascii="Cambria Math" w:hAnsi="Cambria Math" w:cs="Arial"/>
                  <w:sz w:val="20"/>
                  <w:szCs w:val="20"/>
                  <w:lang w:val="es-ES"/>
                </w:rPr>
                <m:t>t</m:t>
              </m:r>
            </m:sub>
          </m:sSub>
          <m:r>
            <w:rPr>
              <w:rFonts w:ascii="Cambria Math" w:hAnsi="Cambria Math" w:cs="Arial"/>
              <w:sz w:val="20"/>
              <w:szCs w:val="20"/>
              <w:lang w:val="es-ES"/>
            </w:rPr>
            <m:t>=</m:t>
          </m:r>
          <m:r>
            <m:rPr>
              <m:sty m:val="p"/>
            </m:rPr>
            <w:rPr>
              <w:rFonts w:ascii="Cambria Math" w:hAnsi="Cambria Math" w:cs="Arial"/>
              <w:sz w:val="20"/>
              <w:szCs w:val="20"/>
              <w:lang w:val="es-ES"/>
            </w:rPr>
            <m:t>-12235.093</m:t>
          </m:r>
          <m:r>
            <w:rPr>
              <w:rFonts w:ascii="Cambria Math" w:hAnsi="Cambria Math" w:cs="Arial"/>
              <w:sz w:val="20"/>
              <w:szCs w:val="20"/>
              <w:lang w:val="es-ES"/>
            </w:rPr>
            <m:t>+</m:t>
          </m:r>
          <m:r>
            <m:rPr>
              <m:sty m:val="p"/>
            </m:rPr>
            <w:rPr>
              <w:rFonts w:ascii="Cambria Math" w:hAnsi="Cambria Math" w:cs="Arial"/>
              <w:sz w:val="20"/>
              <w:szCs w:val="20"/>
              <w:lang w:val="es-ES"/>
            </w:rPr>
            <m:t>18.91*</m:t>
          </m:r>
          <m:sSub>
            <m:sSubPr>
              <m:ctrlPr>
                <w:rPr>
                  <w:rFonts w:ascii="Cambria Math" w:hAnsi="Cambria Math" w:cs="Arial"/>
                  <w:sz w:val="20"/>
                  <w:szCs w:val="20"/>
                  <w:lang w:val="es-ES"/>
                </w:rPr>
              </m:ctrlPr>
            </m:sSubPr>
            <m:e>
              <m:r>
                <w:rPr>
                  <w:rFonts w:ascii="Cambria Math" w:hAnsi="Cambria Math" w:cs="Arial"/>
                  <w:sz w:val="20"/>
                  <w:szCs w:val="20"/>
                  <w:lang w:val="es-ES"/>
                </w:rPr>
                <m:t>P</m:t>
              </m:r>
            </m:e>
            <m:sub>
              <m:r>
                <w:rPr>
                  <w:rFonts w:ascii="Cambria Math" w:hAnsi="Cambria Math" w:cs="Arial"/>
                  <w:sz w:val="20"/>
                  <w:szCs w:val="20"/>
                  <w:lang w:val="es-ES"/>
                </w:rPr>
                <m:t>cu</m:t>
              </m:r>
            </m:sub>
          </m:sSub>
          <m:r>
            <m:rPr>
              <m:sty m:val="p"/>
            </m:rPr>
            <w:rPr>
              <w:rFonts w:ascii="Cambria Math" w:hAnsi="Arial" w:cs="Arial"/>
              <w:sz w:val="20"/>
              <w:szCs w:val="20"/>
              <w:lang w:val="es-ES"/>
            </w:rPr>
            <m:t>+</m:t>
          </m:r>
          <m:r>
            <m:rPr>
              <m:sty m:val="p"/>
            </m:rPr>
            <w:rPr>
              <w:rFonts w:ascii="Cambria Math" w:hAnsi="Cambria Math" w:cs="Arial"/>
              <w:sz w:val="20"/>
              <w:szCs w:val="20"/>
              <w:lang w:val="es-ES"/>
            </w:rPr>
            <m:t>0.6716</m:t>
          </m:r>
          <m:r>
            <w:rPr>
              <w:rFonts w:ascii="Cambria Math" w:hAnsi="Cambria Math" w:cs="Arial"/>
              <w:sz w:val="20"/>
              <w:szCs w:val="20"/>
              <w:lang w:val="es-ES"/>
            </w:rPr>
            <m:t>*</m:t>
          </m:r>
          <m:sSub>
            <m:sSubPr>
              <m:ctrlPr>
                <w:rPr>
                  <w:rFonts w:ascii="Cambria Math" w:hAnsi="Cambria Math" w:cs="Arial"/>
                  <w:i/>
                  <w:sz w:val="20"/>
                  <w:szCs w:val="20"/>
                  <w:lang w:val="es-ES"/>
                </w:rPr>
              </m:ctrlPr>
            </m:sSubPr>
            <m:e>
              <m:r>
                <w:rPr>
                  <w:rFonts w:ascii="Cambria Math" w:hAnsi="Cambria Math" w:cs="Arial"/>
                  <w:sz w:val="20"/>
                  <w:szCs w:val="20"/>
                  <w:lang w:val="es-ES"/>
                </w:rPr>
                <m:t>Y</m:t>
              </m:r>
            </m:e>
            <m:sub>
              <m:r>
                <w:rPr>
                  <w:rFonts w:ascii="Cambria Math" w:hAnsi="Cambria Math" w:cs="Arial"/>
                  <w:sz w:val="20"/>
                  <w:szCs w:val="20"/>
                  <w:lang w:val="es-ES"/>
                </w:rPr>
                <m:t>t</m:t>
              </m:r>
            </m:sub>
          </m:sSub>
        </m:oMath>
      </m:oMathPara>
    </w:p>
    <w:p w14:paraId="705EE8AB" w14:textId="77777777" w:rsidR="001A6CB9" w:rsidRDefault="001A6CB9" w:rsidP="001A6CB9">
      <w:pPr>
        <w:tabs>
          <w:tab w:val="left" w:pos="426"/>
          <w:tab w:val="left" w:pos="993"/>
        </w:tabs>
        <w:ind w:left="993" w:hanging="993"/>
        <w:jc w:val="both"/>
        <w:rPr>
          <w:rFonts w:ascii="Arial" w:hAnsi="Arial" w:cs="Arial"/>
          <w:sz w:val="22"/>
          <w:szCs w:val="22"/>
          <w:lang w:val="es-ES"/>
        </w:rPr>
      </w:pPr>
      <w:r>
        <w:rPr>
          <w:rFonts w:ascii="Arial" w:hAnsi="Arial" w:cs="Arial"/>
          <w:sz w:val="22"/>
          <w:szCs w:val="22"/>
          <w:lang w:val="es-ES"/>
        </w:rPr>
        <w:tab/>
      </w:r>
      <w:r>
        <w:rPr>
          <w:rFonts w:ascii="Arial" w:hAnsi="Arial" w:cs="Arial"/>
          <w:sz w:val="22"/>
          <w:szCs w:val="22"/>
          <w:lang w:val="es-ES"/>
        </w:rPr>
        <w:tab/>
      </w:r>
    </w:p>
    <w:p w14:paraId="0410DD76" w14:textId="77777777" w:rsidR="001A6CB9" w:rsidRPr="00685046" w:rsidRDefault="001A6CB9" w:rsidP="001A6CB9">
      <w:pPr>
        <w:tabs>
          <w:tab w:val="left" w:pos="426"/>
          <w:tab w:val="left" w:pos="993"/>
        </w:tabs>
        <w:ind w:left="993" w:hanging="993"/>
        <w:jc w:val="both"/>
        <w:rPr>
          <w:rFonts w:ascii="Arial" w:hAnsi="Arial" w:cs="Arial"/>
          <w:sz w:val="20"/>
          <w:szCs w:val="20"/>
          <w:lang w:val="es-ES"/>
        </w:rPr>
      </w:pPr>
      <w:r w:rsidRPr="00685046">
        <w:rPr>
          <w:rFonts w:ascii="Arial" w:hAnsi="Arial" w:cs="Arial"/>
          <w:sz w:val="20"/>
          <w:szCs w:val="20"/>
          <w:lang w:val="es-ES"/>
        </w:rPr>
        <w:tab/>
      </w:r>
      <w:r w:rsidRPr="00685046">
        <w:rPr>
          <w:rFonts w:ascii="Arial" w:hAnsi="Arial" w:cs="Arial"/>
          <w:sz w:val="20"/>
          <w:szCs w:val="20"/>
          <w:lang w:val="es-ES"/>
        </w:rPr>
        <w:tab/>
        <w:t>Donde:</w:t>
      </w:r>
    </w:p>
    <w:p w14:paraId="160CBCBB" w14:textId="77777777" w:rsidR="001A6CB9" w:rsidRPr="00685046" w:rsidRDefault="001A6CB9" w:rsidP="001A6CB9">
      <w:pPr>
        <w:tabs>
          <w:tab w:val="left" w:pos="426"/>
          <w:tab w:val="left" w:pos="993"/>
        </w:tabs>
        <w:ind w:left="993" w:hanging="993"/>
        <w:jc w:val="both"/>
        <w:rPr>
          <w:rFonts w:ascii="Arial" w:hAnsi="Arial" w:cs="Arial"/>
          <w:sz w:val="20"/>
          <w:szCs w:val="20"/>
          <w:lang w:val="es-ES"/>
        </w:rPr>
      </w:pPr>
      <w:r w:rsidRPr="00685046">
        <w:rPr>
          <w:rFonts w:ascii="Arial" w:hAnsi="Arial" w:cs="Arial"/>
          <w:sz w:val="20"/>
          <w:szCs w:val="20"/>
          <w:lang w:val="es-ES"/>
        </w:rPr>
        <w:tab/>
      </w:r>
      <w:r w:rsidRPr="00685046">
        <w:rPr>
          <w:rFonts w:ascii="Arial" w:hAnsi="Arial" w:cs="Arial"/>
          <w:sz w:val="20"/>
          <w:szCs w:val="20"/>
          <w:lang w:val="es-ES"/>
        </w:rPr>
        <w:tab/>
      </w:r>
      <m:oMath>
        <m:sSub>
          <m:sSubPr>
            <m:ctrlPr>
              <w:rPr>
                <w:rFonts w:ascii="Cambria Math" w:hAnsi="Cambria Math" w:cs="Arial"/>
                <w:i/>
                <w:sz w:val="20"/>
                <w:szCs w:val="20"/>
                <w:lang w:val="es-ES"/>
              </w:rPr>
            </m:ctrlPr>
          </m:sSubPr>
          <m:e>
            <m:r>
              <w:rPr>
                <w:rFonts w:ascii="Cambria Math" w:hAnsi="Cambria Math" w:cs="Arial"/>
                <w:sz w:val="20"/>
                <w:szCs w:val="20"/>
                <w:lang w:val="es-ES"/>
              </w:rPr>
              <m:t>R</m:t>
            </m:r>
          </m:e>
          <m:sub>
            <m:r>
              <w:rPr>
                <w:rFonts w:ascii="Cambria Math" w:hAnsi="Cambria Math" w:cs="Arial"/>
                <w:sz w:val="20"/>
                <w:szCs w:val="20"/>
                <w:lang w:val="es-ES"/>
              </w:rPr>
              <m:t>t</m:t>
            </m:r>
          </m:sub>
        </m:sSub>
      </m:oMath>
      <w:r w:rsidRPr="00685046">
        <w:rPr>
          <w:rFonts w:ascii="Arial" w:eastAsiaTheme="minorEastAsia" w:hAnsi="Arial" w:cs="Arial"/>
          <w:sz w:val="20"/>
          <w:szCs w:val="20"/>
          <w:lang w:val="es-ES"/>
        </w:rPr>
        <w:t>: Recaudación fiscal en el sector minero-metálico en el periodo “t”</w:t>
      </w:r>
    </w:p>
    <w:p w14:paraId="01B102A4" w14:textId="77777777" w:rsidR="001A6CB9" w:rsidRPr="00685046" w:rsidRDefault="001A6CB9" w:rsidP="001A6CB9">
      <w:pPr>
        <w:tabs>
          <w:tab w:val="left" w:pos="426"/>
          <w:tab w:val="left" w:pos="993"/>
        </w:tabs>
        <w:ind w:left="993" w:hanging="993"/>
        <w:jc w:val="both"/>
        <w:rPr>
          <w:rFonts w:ascii="Arial" w:hAnsi="Arial" w:cs="Arial"/>
          <w:sz w:val="20"/>
          <w:szCs w:val="20"/>
          <w:lang w:val="es-ES"/>
        </w:rPr>
      </w:pPr>
      <w:r w:rsidRPr="00685046">
        <w:rPr>
          <w:rFonts w:ascii="Arial" w:hAnsi="Arial" w:cs="Arial"/>
          <w:sz w:val="20"/>
          <w:szCs w:val="20"/>
          <w:lang w:val="es-ES"/>
        </w:rPr>
        <w:tab/>
      </w:r>
      <w:r w:rsidRPr="00685046">
        <w:rPr>
          <w:rFonts w:ascii="Arial" w:hAnsi="Arial" w:cs="Arial"/>
          <w:sz w:val="20"/>
          <w:szCs w:val="20"/>
          <w:lang w:val="es-ES"/>
        </w:rPr>
        <w:tab/>
      </w:r>
      <m:oMath>
        <m:sSub>
          <m:sSubPr>
            <m:ctrlPr>
              <w:rPr>
                <w:rFonts w:ascii="Cambria Math" w:hAnsi="Cambria Math" w:cs="Arial"/>
                <w:i/>
                <w:sz w:val="20"/>
                <w:szCs w:val="20"/>
                <w:lang w:val="es-ES"/>
              </w:rPr>
            </m:ctrlPr>
          </m:sSubPr>
          <m:e>
            <m:r>
              <w:rPr>
                <w:rFonts w:ascii="Cambria Math" w:hAnsi="Cambria Math" w:cs="Arial"/>
                <w:sz w:val="20"/>
                <w:szCs w:val="20"/>
                <w:lang w:val="es-ES"/>
              </w:rPr>
              <m:t>Y</m:t>
            </m:r>
          </m:e>
          <m:sub>
            <m:r>
              <w:rPr>
                <w:rFonts w:ascii="Cambria Math" w:hAnsi="Cambria Math" w:cs="Arial"/>
                <w:sz w:val="20"/>
                <w:szCs w:val="20"/>
                <w:lang w:val="es-ES"/>
              </w:rPr>
              <m:t>t</m:t>
            </m:r>
          </m:sub>
        </m:sSub>
      </m:oMath>
      <w:r w:rsidRPr="00685046">
        <w:rPr>
          <w:rFonts w:ascii="Arial" w:eastAsiaTheme="minorEastAsia" w:hAnsi="Arial" w:cs="Arial"/>
          <w:sz w:val="20"/>
          <w:szCs w:val="20"/>
          <w:lang w:val="es-ES"/>
        </w:rPr>
        <w:t>: PBI real Minero metálico en el periodo “t”</w:t>
      </w:r>
    </w:p>
    <w:p w14:paraId="7EBF0399" w14:textId="77777777" w:rsidR="001A6CB9" w:rsidRPr="00685046" w:rsidRDefault="001A6CB9" w:rsidP="001A6CB9">
      <w:pPr>
        <w:tabs>
          <w:tab w:val="left" w:pos="426"/>
          <w:tab w:val="left" w:pos="993"/>
        </w:tabs>
        <w:ind w:left="993" w:hanging="993"/>
        <w:jc w:val="both"/>
        <w:rPr>
          <w:rFonts w:ascii="Arial" w:hAnsi="Arial" w:cs="Arial"/>
          <w:sz w:val="20"/>
          <w:szCs w:val="20"/>
          <w:lang w:val="es-ES"/>
        </w:rPr>
      </w:pPr>
      <w:r w:rsidRPr="00685046">
        <w:rPr>
          <w:rFonts w:ascii="Arial" w:hAnsi="Arial" w:cs="Arial"/>
          <w:sz w:val="20"/>
          <w:szCs w:val="20"/>
          <w:lang w:val="es-ES"/>
        </w:rPr>
        <w:tab/>
      </w:r>
      <w:r w:rsidRPr="00685046">
        <w:rPr>
          <w:rFonts w:ascii="Arial" w:hAnsi="Arial" w:cs="Arial"/>
          <w:sz w:val="20"/>
          <w:szCs w:val="20"/>
          <w:lang w:val="es-ES"/>
        </w:rPr>
        <w:tab/>
      </w:r>
      <m:oMath>
        <m:sSub>
          <m:sSubPr>
            <m:ctrlPr>
              <w:rPr>
                <w:rFonts w:ascii="Cambria Math" w:hAnsi="Cambria Math" w:cs="Arial"/>
                <w:sz w:val="20"/>
                <w:szCs w:val="20"/>
                <w:lang w:val="es-ES"/>
              </w:rPr>
            </m:ctrlPr>
          </m:sSubPr>
          <m:e>
            <m:r>
              <w:rPr>
                <w:rFonts w:ascii="Cambria Math" w:hAnsi="Cambria Math" w:cs="Arial"/>
                <w:sz w:val="20"/>
                <w:szCs w:val="20"/>
                <w:lang w:val="es-ES"/>
              </w:rPr>
              <m:t>P</m:t>
            </m:r>
          </m:e>
          <m:sub>
            <m:r>
              <w:rPr>
                <w:rFonts w:ascii="Cambria Math" w:hAnsi="Cambria Math" w:cs="Arial"/>
                <w:sz w:val="20"/>
                <w:szCs w:val="20"/>
                <w:lang w:val="es-ES"/>
              </w:rPr>
              <m:t>cu</m:t>
            </m:r>
          </m:sub>
        </m:sSub>
        <m:r>
          <w:rPr>
            <w:rFonts w:ascii="Cambria Math" w:hAnsi="Cambria Math" w:cs="Arial"/>
            <w:sz w:val="20"/>
            <w:szCs w:val="20"/>
            <w:lang w:val="es-ES"/>
          </w:rPr>
          <m:t>:</m:t>
        </m:r>
      </m:oMath>
      <w:r w:rsidRPr="00685046">
        <w:rPr>
          <w:rFonts w:ascii="Arial" w:eastAsiaTheme="minorEastAsia" w:hAnsi="Arial" w:cs="Arial"/>
          <w:sz w:val="20"/>
          <w:szCs w:val="20"/>
          <w:lang w:val="es-ES"/>
        </w:rPr>
        <w:t xml:space="preserve"> precio del cobre en el periodo “t”</w:t>
      </w:r>
    </w:p>
    <w:p w14:paraId="00FA035E" w14:textId="77777777" w:rsidR="001A6CB9" w:rsidRDefault="001A6CB9" w:rsidP="001A6CB9">
      <w:pPr>
        <w:tabs>
          <w:tab w:val="left" w:pos="426"/>
          <w:tab w:val="left" w:pos="993"/>
        </w:tabs>
        <w:ind w:left="993" w:hanging="993"/>
        <w:jc w:val="both"/>
        <w:rPr>
          <w:rFonts w:ascii="Arial" w:hAnsi="Arial" w:cs="Arial"/>
          <w:sz w:val="22"/>
          <w:szCs w:val="22"/>
          <w:lang w:val="es-ES"/>
        </w:rPr>
      </w:pPr>
      <w:r>
        <w:rPr>
          <w:rFonts w:ascii="Arial" w:hAnsi="Arial" w:cs="Arial"/>
          <w:sz w:val="22"/>
          <w:szCs w:val="22"/>
          <w:lang w:val="es-ES"/>
        </w:rPr>
        <w:tab/>
      </w:r>
      <w:r>
        <w:rPr>
          <w:rFonts w:ascii="Arial" w:hAnsi="Arial" w:cs="Arial"/>
          <w:sz w:val="22"/>
          <w:szCs w:val="22"/>
          <w:lang w:val="es-ES"/>
        </w:rPr>
        <w:tab/>
      </w:r>
    </w:p>
    <w:p w14:paraId="125FDE3B" w14:textId="77777777" w:rsidR="001A6CB9" w:rsidRDefault="001A6CB9" w:rsidP="001A6CB9">
      <w:pPr>
        <w:tabs>
          <w:tab w:val="left" w:pos="426"/>
          <w:tab w:val="left" w:pos="993"/>
        </w:tabs>
        <w:ind w:left="993" w:hanging="993"/>
        <w:jc w:val="both"/>
        <w:rPr>
          <w:rFonts w:ascii="Arial" w:hAnsi="Arial" w:cs="Arial"/>
          <w:sz w:val="22"/>
          <w:szCs w:val="22"/>
          <w:lang w:val="es-ES"/>
        </w:rPr>
      </w:pPr>
      <w:r>
        <w:rPr>
          <w:rFonts w:ascii="Arial" w:hAnsi="Arial" w:cs="Arial"/>
          <w:sz w:val="22"/>
          <w:szCs w:val="22"/>
          <w:lang w:val="es-ES"/>
        </w:rPr>
        <w:tab/>
      </w:r>
      <w:r>
        <w:rPr>
          <w:rFonts w:ascii="Arial" w:hAnsi="Arial" w:cs="Arial"/>
          <w:sz w:val="22"/>
          <w:szCs w:val="22"/>
          <w:lang w:val="es-ES"/>
        </w:rPr>
        <w:tab/>
        <w:t xml:space="preserve">Por lo tanto, por cada US$ 10 millones en inversión de proyectos relacionados a cobre se obtiene US$ </w:t>
      </w:r>
      <w:r w:rsidRPr="00B50E41">
        <w:rPr>
          <w:rFonts w:ascii="Arial" w:hAnsi="Arial" w:cs="Arial"/>
          <w:sz w:val="22"/>
          <w:szCs w:val="22"/>
          <w:lang w:val="es-ES"/>
        </w:rPr>
        <w:t>7</w:t>
      </w:r>
      <w:r>
        <w:rPr>
          <w:rFonts w:ascii="Arial" w:hAnsi="Arial" w:cs="Arial"/>
          <w:sz w:val="22"/>
          <w:szCs w:val="22"/>
          <w:lang w:val="es-ES"/>
        </w:rPr>
        <w:t>.</w:t>
      </w:r>
      <w:r w:rsidRPr="00B50E41">
        <w:rPr>
          <w:rFonts w:ascii="Arial" w:hAnsi="Arial" w:cs="Arial"/>
          <w:sz w:val="22"/>
          <w:szCs w:val="22"/>
          <w:lang w:val="es-ES"/>
        </w:rPr>
        <w:t>168</w:t>
      </w:r>
      <w:r>
        <w:rPr>
          <w:rFonts w:ascii="Arial" w:hAnsi="Arial" w:cs="Arial"/>
          <w:sz w:val="22"/>
          <w:szCs w:val="22"/>
          <w:lang w:val="es-ES"/>
        </w:rPr>
        <w:t xml:space="preserve"> adicionales en el PBI minero metálico lo que a su vez ocasiona un incremento estimado de US$ 4.81 millones en recaudación fiscal en dicho sector al cabo de 5 años.</w:t>
      </w:r>
    </w:p>
    <w:p w14:paraId="02DD2FF1" w14:textId="77777777" w:rsidR="001A6CB9" w:rsidRDefault="001A6CB9" w:rsidP="001A6CB9">
      <w:pPr>
        <w:tabs>
          <w:tab w:val="left" w:pos="426"/>
          <w:tab w:val="left" w:pos="993"/>
        </w:tabs>
        <w:ind w:left="993" w:hanging="993"/>
        <w:jc w:val="both"/>
        <w:rPr>
          <w:rFonts w:ascii="Arial" w:hAnsi="Arial" w:cs="Arial"/>
          <w:sz w:val="22"/>
          <w:szCs w:val="22"/>
          <w:lang w:val="es-ES"/>
        </w:rPr>
      </w:pPr>
    </w:p>
    <w:p w14:paraId="7A84D97F" w14:textId="77777777" w:rsidR="001A6CB9" w:rsidRDefault="001A6CB9" w:rsidP="001A6CB9">
      <w:pPr>
        <w:tabs>
          <w:tab w:val="left" w:pos="426"/>
          <w:tab w:val="left" w:pos="993"/>
        </w:tabs>
        <w:ind w:left="993" w:hanging="993"/>
        <w:jc w:val="both"/>
        <w:rPr>
          <w:rFonts w:ascii="Arial" w:hAnsi="Arial" w:cs="Arial"/>
          <w:sz w:val="22"/>
          <w:szCs w:val="22"/>
          <w:lang w:val="es-ES"/>
        </w:rPr>
      </w:pPr>
      <w:r>
        <w:rPr>
          <w:rFonts w:ascii="Arial" w:hAnsi="Arial" w:cs="Arial"/>
          <w:sz w:val="22"/>
          <w:szCs w:val="22"/>
          <w:lang w:val="es-ES"/>
        </w:rPr>
        <w:tab/>
      </w:r>
      <w:r>
        <w:rPr>
          <w:rFonts w:ascii="Arial" w:hAnsi="Arial" w:cs="Arial"/>
          <w:sz w:val="22"/>
          <w:szCs w:val="22"/>
          <w:lang w:val="es-ES"/>
        </w:rPr>
        <w:tab/>
      </w:r>
      <w:r w:rsidRPr="007438B4">
        <w:rPr>
          <w:rFonts w:ascii="Arial" w:hAnsi="Arial" w:cs="Arial"/>
          <w:sz w:val="22"/>
          <w:szCs w:val="22"/>
          <w:lang w:val="es-ES"/>
        </w:rPr>
        <w:t>En cuanto a las transferencias,</w:t>
      </w:r>
      <w:r>
        <w:rPr>
          <w:rFonts w:ascii="Arial" w:hAnsi="Arial" w:cs="Arial"/>
          <w:sz w:val="22"/>
          <w:szCs w:val="22"/>
          <w:lang w:val="es-ES"/>
        </w:rPr>
        <w:t xml:space="preserve"> de ejecutarse los proyectos cupríferos en mención el impacto habría un incremento. Esta estimación se realizó en base a una regresión lineal calculado con datos del 2013 – 2024.</w:t>
      </w:r>
    </w:p>
    <w:p w14:paraId="5598D463" w14:textId="77777777" w:rsidR="001A6CB9" w:rsidRDefault="001A6CB9" w:rsidP="001A6CB9">
      <w:pPr>
        <w:tabs>
          <w:tab w:val="left" w:pos="426"/>
          <w:tab w:val="left" w:pos="993"/>
        </w:tabs>
        <w:ind w:left="993" w:hanging="993"/>
        <w:jc w:val="both"/>
        <w:rPr>
          <w:rFonts w:ascii="Arial" w:hAnsi="Arial" w:cs="Arial"/>
          <w:sz w:val="22"/>
          <w:szCs w:val="22"/>
          <w:lang w:val="es-ES"/>
        </w:rPr>
      </w:pPr>
    </w:p>
    <w:p w14:paraId="6318BAD8" w14:textId="77777777" w:rsidR="001A6CB9" w:rsidRPr="00270D03" w:rsidRDefault="001A6CB9" w:rsidP="001A6CB9">
      <w:pPr>
        <w:tabs>
          <w:tab w:val="left" w:pos="426"/>
          <w:tab w:val="left" w:pos="993"/>
        </w:tabs>
        <w:jc w:val="both"/>
        <w:rPr>
          <w:rFonts w:ascii="Arial" w:hAnsi="Arial" w:cs="Arial"/>
          <w:sz w:val="20"/>
          <w:szCs w:val="20"/>
          <w:lang w:val="es-ES"/>
        </w:rPr>
      </w:pPr>
      <m:oMathPara>
        <m:oMath>
          <m:r>
            <w:rPr>
              <w:rFonts w:ascii="Cambria Math" w:hAnsi="Cambria Math" w:cs="Arial"/>
              <w:sz w:val="20"/>
              <w:szCs w:val="20"/>
              <w:lang w:val="es-ES"/>
            </w:rPr>
            <m:t>T</m:t>
          </m:r>
          <m:sSub>
            <m:sSubPr>
              <m:ctrlPr>
                <w:rPr>
                  <w:rFonts w:ascii="Cambria Math" w:hAnsi="Cambria Math" w:cs="Arial"/>
                  <w:i/>
                  <w:sz w:val="20"/>
                  <w:szCs w:val="20"/>
                  <w:lang w:val="es-ES"/>
                </w:rPr>
              </m:ctrlPr>
            </m:sSubPr>
            <m:e>
              <m:r>
                <w:rPr>
                  <w:rFonts w:ascii="Cambria Math" w:hAnsi="Cambria Math" w:cs="Arial"/>
                  <w:sz w:val="20"/>
                  <w:szCs w:val="20"/>
                  <w:lang w:val="es-ES"/>
                </w:rPr>
                <m:t>R</m:t>
              </m:r>
            </m:e>
            <m:sub>
              <m:r>
                <w:rPr>
                  <w:rFonts w:ascii="Cambria Math" w:hAnsi="Cambria Math" w:cs="Arial"/>
                  <w:sz w:val="20"/>
                  <w:szCs w:val="20"/>
                  <w:lang w:val="es-ES"/>
                </w:rPr>
                <m:t>t</m:t>
              </m:r>
            </m:sub>
          </m:sSub>
          <m:r>
            <w:rPr>
              <w:rFonts w:ascii="Cambria Math" w:hAnsi="Cambria Math" w:cs="Arial"/>
              <w:sz w:val="20"/>
              <w:szCs w:val="20"/>
              <w:lang w:val="es-ES"/>
            </w:rPr>
            <m:t>=</m:t>
          </m:r>
          <m:r>
            <m:rPr>
              <m:sty m:val="p"/>
            </m:rPr>
            <w:rPr>
              <w:rFonts w:ascii="Cambria Math" w:hAnsi="Cambria Math" w:cs="Arial"/>
              <w:sz w:val="20"/>
              <w:szCs w:val="20"/>
              <w:lang w:val="es-ES"/>
            </w:rPr>
            <m:t>448.978</m:t>
          </m:r>
          <m:r>
            <w:rPr>
              <w:rFonts w:ascii="Cambria Math" w:hAnsi="Cambria Math" w:cs="Arial"/>
              <w:sz w:val="20"/>
              <w:szCs w:val="20"/>
              <w:lang w:val="es-ES"/>
            </w:rPr>
            <m:t>+</m:t>
          </m:r>
          <m:r>
            <m:rPr>
              <m:sty m:val="p"/>
            </m:rPr>
            <w:rPr>
              <w:rFonts w:ascii="Cambria Math" w:hAnsi="Cambria Math" w:cs="Arial"/>
              <w:sz w:val="20"/>
              <w:szCs w:val="20"/>
              <w:lang w:val="es-ES"/>
            </w:rPr>
            <m:t>0.324*</m:t>
          </m:r>
          <m:sSub>
            <m:sSubPr>
              <m:ctrlPr>
                <w:rPr>
                  <w:rFonts w:ascii="Cambria Math" w:hAnsi="Cambria Math" w:cs="Arial"/>
                  <w:i/>
                  <w:sz w:val="20"/>
                  <w:szCs w:val="20"/>
                  <w:lang w:val="es-ES"/>
                </w:rPr>
              </m:ctrlPr>
            </m:sSubPr>
            <m:e>
              <m:r>
                <w:rPr>
                  <w:rFonts w:ascii="Cambria Math" w:hAnsi="Cambria Math" w:cs="Arial"/>
                  <w:sz w:val="20"/>
                  <w:szCs w:val="20"/>
                  <w:lang w:val="es-ES"/>
                </w:rPr>
                <m:t>R</m:t>
              </m:r>
            </m:e>
            <m:sub>
              <m:r>
                <w:rPr>
                  <w:rFonts w:ascii="Cambria Math" w:hAnsi="Cambria Math" w:cs="Arial"/>
                  <w:sz w:val="20"/>
                  <w:szCs w:val="20"/>
                  <w:lang w:val="es-ES"/>
                </w:rPr>
                <m:t>t</m:t>
              </m:r>
            </m:sub>
          </m:sSub>
        </m:oMath>
      </m:oMathPara>
    </w:p>
    <w:p w14:paraId="46C4EB5A" w14:textId="77777777" w:rsidR="001A6CB9" w:rsidRPr="00685046" w:rsidRDefault="001A6CB9" w:rsidP="001A6CB9">
      <w:pPr>
        <w:tabs>
          <w:tab w:val="left" w:pos="426"/>
          <w:tab w:val="left" w:pos="993"/>
        </w:tabs>
        <w:ind w:left="993" w:hanging="993"/>
        <w:jc w:val="both"/>
        <w:rPr>
          <w:rFonts w:ascii="Arial" w:hAnsi="Arial" w:cs="Arial"/>
          <w:sz w:val="20"/>
          <w:szCs w:val="20"/>
          <w:lang w:val="es-ES"/>
        </w:rPr>
      </w:pPr>
    </w:p>
    <w:p w14:paraId="0B85B158" w14:textId="77777777" w:rsidR="001A6CB9" w:rsidRPr="00685046" w:rsidRDefault="001A6CB9" w:rsidP="001A6CB9">
      <w:pPr>
        <w:tabs>
          <w:tab w:val="left" w:pos="426"/>
          <w:tab w:val="left" w:pos="993"/>
        </w:tabs>
        <w:ind w:left="993" w:hanging="993"/>
        <w:jc w:val="both"/>
        <w:rPr>
          <w:rFonts w:ascii="Arial" w:hAnsi="Arial" w:cs="Arial"/>
          <w:sz w:val="20"/>
          <w:szCs w:val="20"/>
          <w:lang w:val="es-ES"/>
        </w:rPr>
      </w:pPr>
      <w:r w:rsidRPr="00685046">
        <w:rPr>
          <w:rFonts w:ascii="Arial" w:hAnsi="Arial" w:cs="Arial"/>
          <w:sz w:val="20"/>
          <w:szCs w:val="20"/>
          <w:lang w:val="es-ES"/>
        </w:rPr>
        <w:tab/>
      </w:r>
      <w:r w:rsidRPr="00685046">
        <w:rPr>
          <w:rFonts w:ascii="Arial" w:hAnsi="Arial" w:cs="Arial"/>
          <w:sz w:val="20"/>
          <w:szCs w:val="20"/>
          <w:lang w:val="es-ES"/>
        </w:rPr>
        <w:tab/>
        <w:t>Donde:</w:t>
      </w:r>
    </w:p>
    <w:p w14:paraId="22F121B0" w14:textId="77777777" w:rsidR="001A6CB9" w:rsidRPr="00961ADB" w:rsidRDefault="001A6CB9" w:rsidP="001A6CB9">
      <w:pPr>
        <w:tabs>
          <w:tab w:val="left" w:pos="426"/>
          <w:tab w:val="left" w:pos="993"/>
        </w:tabs>
        <w:ind w:left="993" w:hanging="993"/>
        <w:jc w:val="both"/>
        <w:rPr>
          <w:rFonts w:ascii="Arial" w:eastAsiaTheme="minorEastAsia" w:hAnsi="Arial" w:cs="Arial"/>
          <w:sz w:val="20"/>
          <w:szCs w:val="20"/>
          <w:lang w:val="es-ES"/>
        </w:rPr>
      </w:pPr>
      <w:r w:rsidRPr="00961ADB">
        <w:rPr>
          <w:rFonts w:ascii="Arial" w:hAnsi="Arial" w:cs="Arial"/>
          <w:sz w:val="20"/>
          <w:szCs w:val="20"/>
          <w:lang w:val="es-ES"/>
        </w:rPr>
        <w:tab/>
      </w:r>
      <w:r w:rsidRPr="00961ADB">
        <w:rPr>
          <w:rFonts w:ascii="Arial" w:hAnsi="Arial" w:cs="Arial"/>
          <w:sz w:val="20"/>
          <w:szCs w:val="20"/>
          <w:lang w:val="es-ES"/>
        </w:rPr>
        <w:tab/>
      </w:r>
      <m:oMath>
        <m:sSub>
          <m:sSubPr>
            <m:ctrlPr>
              <w:rPr>
                <w:rFonts w:ascii="Cambria Math" w:hAnsi="Cambria Math" w:cs="Arial"/>
                <w:i/>
                <w:sz w:val="20"/>
                <w:szCs w:val="20"/>
                <w:lang w:val="es-ES"/>
              </w:rPr>
            </m:ctrlPr>
          </m:sSubPr>
          <m:e>
            <m:r>
              <w:rPr>
                <w:rFonts w:ascii="Cambria Math" w:hAnsi="Cambria Math" w:cs="Arial"/>
                <w:sz w:val="20"/>
                <w:szCs w:val="20"/>
                <w:lang w:val="es-ES"/>
              </w:rPr>
              <m:t>TR</m:t>
            </m:r>
          </m:e>
          <m:sub>
            <m:r>
              <w:rPr>
                <w:rFonts w:ascii="Cambria Math" w:hAnsi="Cambria Math" w:cs="Arial"/>
                <w:sz w:val="20"/>
                <w:szCs w:val="20"/>
                <w:lang w:val="es-ES"/>
              </w:rPr>
              <m:t>t</m:t>
            </m:r>
          </m:sub>
        </m:sSub>
      </m:oMath>
      <w:r w:rsidRPr="00961ADB">
        <w:rPr>
          <w:rFonts w:ascii="Arial" w:eastAsiaTheme="minorEastAsia" w:hAnsi="Arial" w:cs="Arial"/>
          <w:sz w:val="20"/>
          <w:szCs w:val="20"/>
          <w:lang w:val="es-ES"/>
        </w:rPr>
        <w:t>:</w:t>
      </w:r>
      <w:r>
        <w:rPr>
          <w:rFonts w:ascii="Arial" w:eastAsiaTheme="minorEastAsia" w:hAnsi="Arial" w:cs="Arial"/>
          <w:sz w:val="20"/>
          <w:szCs w:val="20"/>
          <w:lang w:val="es-ES"/>
        </w:rPr>
        <w:t xml:space="preserve"> </w:t>
      </w:r>
      <w:r w:rsidRPr="00961ADB">
        <w:rPr>
          <w:rFonts w:ascii="Arial" w:eastAsiaTheme="minorEastAsia" w:hAnsi="Arial" w:cs="Arial"/>
          <w:sz w:val="20"/>
          <w:szCs w:val="20"/>
          <w:lang w:val="es-ES"/>
        </w:rPr>
        <w:t>Transferencias a departamentos en el periodo “t”</w:t>
      </w:r>
    </w:p>
    <w:p w14:paraId="17A61091" w14:textId="77777777" w:rsidR="001A6CB9" w:rsidRPr="00961ADB" w:rsidRDefault="001A6CB9" w:rsidP="001A6CB9">
      <w:pPr>
        <w:tabs>
          <w:tab w:val="left" w:pos="426"/>
          <w:tab w:val="left" w:pos="993"/>
        </w:tabs>
        <w:ind w:left="993" w:hanging="993"/>
        <w:jc w:val="both"/>
        <w:rPr>
          <w:rFonts w:ascii="Arial" w:hAnsi="Arial" w:cs="Arial"/>
          <w:sz w:val="20"/>
          <w:szCs w:val="20"/>
          <w:lang w:val="es-ES"/>
        </w:rPr>
      </w:pPr>
      <w:r w:rsidRPr="00961ADB">
        <w:rPr>
          <w:rFonts w:ascii="Arial" w:hAnsi="Arial" w:cs="Arial"/>
          <w:sz w:val="20"/>
          <w:szCs w:val="20"/>
          <w:lang w:val="es-ES"/>
        </w:rPr>
        <w:tab/>
      </w:r>
      <w:r w:rsidRPr="00961ADB">
        <w:rPr>
          <w:rFonts w:ascii="Arial" w:hAnsi="Arial" w:cs="Arial"/>
          <w:sz w:val="20"/>
          <w:szCs w:val="20"/>
          <w:lang w:val="es-ES"/>
        </w:rPr>
        <w:tab/>
      </w:r>
      <m:oMath>
        <m:sSub>
          <m:sSubPr>
            <m:ctrlPr>
              <w:rPr>
                <w:rFonts w:ascii="Cambria Math" w:hAnsi="Cambria Math" w:cs="Arial"/>
                <w:i/>
                <w:sz w:val="20"/>
                <w:szCs w:val="20"/>
                <w:lang w:val="es-ES"/>
              </w:rPr>
            </m:ctrlPr>
          </m:sSubPr>
          <m:e>
            <m:r>
              <w:rPr>
                <w:rFonts w:ascii="Cambria Math" w:hAnsi="Cambria Math" w:cs="Arial"/>
                <w:sz w:val="20"/>
                <w:szCs w:val="20"/>
                <w:lang w:val="es-ES"/>
              </w:rPr>
              <m:t>R</m:t>
            </m:r>
          </m:e>
          <m:sub>
            <m:r>
              <w:rPr>
                <w:rFonts w:ascii="Cambria Math" w:hAnsi="Cambria Math" w:cs="Arial"/>
                <w:sz w:val="20"/>
                <w:szCs w:val="20"/>
                <w:lang w:val="es-ES"/>
              </w:rPr>
              <m:t>t</m:t>
            </m:r>
          </m:sub>
        </m:sSub>
      </m:oMath>
      <w:r w:rsidRPr="00961ADB">
        <w:rPr>
          <w:rFonts w:ascii="Arial" w:eastAsiaTheme="minorEastAsia" w:hAnsi="Arial" w:cs="Arial"/>
          <w:sz w:val="20"/>
          <w:szCs w:val="20"/>
          <w:lang w:val="es-ES"/>
        </w:rPr>
        <w:t>: Recaudación fiscal en el sector minero-metálico en el periodo “t”</w:t>
      </w:r>
    </w:p>
    <w:p w14:paraId="58D643EB" w14:textId="77777777" w:rsidR="001A6CB9" w:rsidRDefault="001A6CB9" w:rsidP="001A6CB9">
      <w:pPr>
        <w:tabs>
          <w:tab w:val="left" w:pos="426"/>
          <w:tab w:val="left" w:pos="993"/>
        </w:tabs>
        <w:ind w:left="993" w:hanging="993"/>
        <w:jc w:val="both"/>
        <w:rPr>
          <w:rFonts w:ascii="Arial" w:hAnsi="Arial" w:cs="Arial"/>
          <w:sz w:val="22"/>
          <w:szCs w:val="22"/>
          <w:lang w:val="es-ES"/>
        </w:rPr>
      </w:pPr>
      <w:r w:rsidRPr="00961ADB">
        <w:rPr>
          <w:rFonts w:ascii="Arial" w:hAnsi="Arial" w:cs="Arial"/>
          <w:sz w:val="20"/>
          <w:szCs w:val="20"/>
          <w:lang w:val="es-ES"/>
        </w:rPr>
        <w:tab/>
      </w:r>
      <w:r w:rsidRPr="00961ADB">
        <w:rPr>
          <w:rFonts w:ascii="Arial" w:hAnsi="Arial" w:cs="Arial"/>
          <w:sz w:val="20"/>
          <w:szCs w:val="20"/>
          <w:lang w:val="es-ES"/>
        </w:rPr>
        <w:tab/>
      </w:r>
      <w:r>
        <w:rPr>
          <w:rFonts w:ascii="Arial" w:hAnsi="Arial" w:cs="Arial"/>
          <w:sz w:val="22"/>
          <w:szCs w:val="22"/>
          <w:lang w:val="es-ES"/>
        </w:rPr>
        <w:tab/>
      </w:r>
      <w:r>
        <w:rPr>
          <w:rFonts w:ascii="Arial" w:hAnsi="Arial" w:cs="Arial"/>
          <w:sz w:val="22"/>
          <w:szCs w:val="22"/>
          <w:lang w:val="es-ES"/>
        </w:rPr>
        <w:tab/>
      </w:r>
    </w:p>
    <w:p w14:paraId="21C8D02D" w14:textId="257CE6CE" w:rsidR="001A6CB9" w:rsidRDefault="001A6CB9" w:rsidP="001A6CB9">
      <w:pPr>
        <w:ind w:left="993"/>
        <w:jc w:val="both"/>
        <w:rPr>
          <w:rFonts w:ascii="Arial" w:hAnsi="Arial" w:cs="Arial"/>
          <w:sz w:val="22"/>
          <w:szCs w:val="22"/>
          <w:lang w:val="es-ES"/>
        </w:rPr>
      </w:pPr>
      <w:r>
        <w:rPr>
          <w:rFonts w:ascii="Arial" w:hAnsi="Arial" w:cs="Arial"/>
          <w:sz w:val="22"/>
          <w:szCs w:val="22"/>
          <w:lang w:val="es-ES"/>
        </w:rPr>
        <w:t xml:space="preserve">Por lo tanto, por cada US$ 10 millones en inversión de proyectos relacionados a cobre se obtiene US$ </w:t>
      </w:r>
      <w:r w:rsidRPr="00B50E41">
        <w:rPr>
          <w:rFonts w:ascii="Arial" w:hAnsi="Arial" w:cs="Arial"/>
          <w:sz w:val="22"/>
          <w:szCs w:val="22"/>
          <w:lang w:val="es-ES"/>
        </w:rPr>
        <w:t>7</w:t>
      </w:r>
      <w:r>
        <w:rPr>
          <w:rFonts w:ascii="Arial" w:hAnsi="Arial" w:cs="Arial"/>
          <w:sz w:val="22"/>
          <w:szCs w:val="22"/>
          <w:lang w:val="es-ES"/>
        </w:rPr>
        <w:t>.</w:t>
      </w:r>
      <w:r w:rsidRPr="00B50E41">
        <w:rPr>
          <w:rFonts w:ascii="Arial" w:hAnsi="Arial" w:cs="Arial"/>
          <w:sz w:val="22"/>
          <w:szCs w:val="22"/>
          <w:lang w:val="es-ES"/>
        </w:rPr>
        <w:t>168</w:t>
      </w:r>
      <w:r>
        <w:rPr>
          <w:rFonts w:ascii="Arial" w:hAnsi="Arial" w:cs="Arial"/>
          <w:sz w:val="22"/>
          <w:szCs w:val="22"/>
          <w:lang w:val="es-ES"/>
        </w:rPr>
        <w:t xml:space="preserve"> adicionales en el PBI minero metálico lo que a su vez ocasiona un incremento estimado de US$ 4.81 millones en recaudación fiscal y un aumento de US$ 1.56 en transferencias a regiones al cabo de 5 años.</w:t>
      </w:r>
    </w:p>
    <w:p w14:paraId="1C649214" w14:textId="5944C8E1" w:rsidR="006C5902" w:rsidRDefault="006C5902" w:rsidP="003C4860">
      <w:pPr>
        <w:ind w:left="993"/>
        <w:jc w:val="both"/>
        <w:rPr>
          <w:rFonts w:ascii="Arial" w:hAnsi="Arial" w:cs="Arial"/>
          <w:sz w:val="22"/>
          <w:szCs w:val="22"/>
          <w:lang w:val="es-ES"/>
        </w:rPr>
      </w:pPr>
    </w:p>
    <w:p w14:paraId="3EDB41BF" w14:textId="54BCF420" w:rsidR="006C5902" w:rsidRDefault="006C5902" w:rsidP="003C4860">
      <w:pPr>
        <w:ind w:left="993"/>
        <w:jc w:val="both"/>
        <w:rPr>
          <w:rFonts w:ascii="Arial" w:hAnsi="Arial" w:cs="Arial"/>
          <w:sz w:val="22"/>
          <w:szCs w:val="22"/>
          <w:lang w:val="es-ES"/>
        </w:rPr>
      </w:pPr>
    </w:p>
    <w:p w14:paraId="2234DB09" w14:textId="52A899B9" w:rsidR="001B56B2" w:rsidRPr="000E4252" w:rsidRDefault="001B56B2" w:rsidP="001B56B2">
      <w:pPr>
        <w:tabs>
          <w:tab w:val="left" w:pos="426"/>
          <w:tab w:val="left" w:pos="993"/>
        </w:tabs>
        <w:ind w:left="993" w:hanging="993"/>
        <w:jc w:val="both"/>
        <w:rPr>
          <w:rFonts w:ascii="Arial" w:hAnsi="Arial" w:cs="Arial"/>
          <w:b/>
          <w:bCs/>
          <w:sz w:val="22"/>
          <w:szCs w:val="22"/>
          <w:lang w:val="es-ES"/>
        </w:rPr>
      </w:pPr>
      <w:r>
        <w:rPr>
          <w:rFonts w:ascii="Arial" w:hAnsi="Arial" w:cs="Arial"/>
          <w:b/>
          <w:bCs/>
          <w:sz w:val="22"/>
          <w:szCs w:val="22"/>
          <w:lang w:val="es-ES"/>
        </w:rPr>
        <w:tab/>
      </w:r>
      <w:r w:rsidRPr="000E4252">
        <w:rPr>
          <w:rFonts w:ascii="Arial" w:hAnsi="Arial" w:cs="Arial"/>
          <w:b/>
          <w:bCs/>
          <w:sz w:val="22"/>
          <w:szCs w:val="22"/>
          <w:lang w:val="es-ES"/>
        </w:rPr>
        <w:t>3.3.3</w:t>
      </w:r>
      <w:r w:rsidRPr="000E4252">
        <w:rPr>
          <w:rFonts w:ascii="Arial" w:hAnsi="Arial" w:cs="Arial"/>
          <w:b/>
          <w:bCs/>
          <w:sz w:val="22"/>
          <w:szCs w:val="22"/>
          <w:lang w:val="es-ES"/>
        </w:rPr>
        <w:tab/>
        <w:t>Estimación de los beneficios económicos producto de la puesta en marcha de los proyectos mineros de cobre</w:t>
      </w:r>
    </w:p>
    <w:p w14:paraId="60C3B12C" w14:textId="77777777" w:rsidR="001B56B2" w:rsidRDefault="001B56B2" w:rsidP="001B56B2">
      <w:pPr>
        <w:tabs>
          <w:tab w:val="left" w:pos="426"/>
          <w:tab w:val="left" w:pos="993"/>
        </w:tabs>
        <w:ind w:left="993" w:hanging="993"/>
        <w:jc w:val="both"/>
        <w:rPr>
          <w:rFonts w:ascii="Arial" w:hAnsi="Arial" w:cs="Arial"/>
          <w:sz w:val="22"/>
          <w:szCs w:val="22"/>
          <w:lang w:val="es-ES"/>
        </w:rPr>
      </w:pPr>
      <w:r w:rsidRPr="004A241D">
        <w:rPr>
          <w:rFonts w:ascii="Arial" w:hAnsi="Arial" w:cs="Arial"/>
          <w:sz w:val="22"/>
          <w:szCs w:val="22"/>
          <w:lang w:val="es-ES"/>
        </w:rPr>
        <w:tab/>
      </w:r>
      <w:r>
        <w:rPr>
          <w:rFonts w:ascii="Arial" w:hAnsi="Arial" w:cs="Arial"/>
          <w:sz w:val="22"/>
          <w:szCs w:val="22"/>
          <w:lang w:val="es-ES"/>
        </w:rPr>
        <w:tab/>
      </w:r>
    </w:p>
    <w:p w14:paraId="4E70DB12" w14:textId="77777777" w:rsidR="001B56B2" w:rsidRDefault="001B56B2" w:rsidP="001B56B2">
      <w:pPr>
        <w:tabs>
          <w:tab w:val="left" w:pos="426"/>
          <w:tab w:val="left" w:pos="993"/>
        </w:tabs>
        <w:ind w:left="993" w:hanging="993"/>
        <w:jc w:val="both"/>
        <w:rPr>
          <w:rFonts w:ascii="Arial" w:hAnsi="Arial" w:cs="Arial"/>
          <w:sz w:val="22"/>
          <w:szCs w:val="22"/>
          <w:lang w:val="es-ES"/>
        </w:rPr>
      </w:pPr>
      <w:r>
        <w:rPr>
          <w:rFonts w:ascii="Arial" w:hAnsi="Arial" w:cs="Arial"/>
          <w:sz w:val="22"/>
          <w:szCs w:val="22"/>
          <w:lang w:val="es-ES"/>
        </w:rPr>
        <w:tab/>
      </w:r>
      <w:r>
        <w:rPr>
          <w:rFonts w:ascii="Arial" w:hAnsi="Arial" w:cs="Arial"/>
          <w:sz w:val="22"/>
          <w:szCs w:val="22"/>
          <w:lang w:val="es-ES"/>
        </w:rPr>
        <w:tab/>
      </w:r>
      <w:r w:rsidRPr="000E4252">
        <w:rPr>
          <w:rFonts w:ascii="Arial" w:hAnsi="Arial" w:cs="Arial"/>
          <w:b/>
          <w:bCs/>
          <w:sz w:val="22"/>
          <w:szCs w:val="22"/>
          <w:lang w:val="es-ES"/>
        </w:rPr>
        <w:t>Impacto en el PBI real minero-metálico:</w:t>
      </w:r>
      <w:r>
        <w:rPr>
          <w:rFonts w:ascii="Arial" w:hAnsi="Arial" w:cs="Arial"/>
          <w:sz w:val="22"/>
          <w:szCs w:val="22"/>
          <w:lang w:val="es-ES"/>
        </w:rPr>
        <w:t xml:space="preserve"> en el caso de ejecutarse los 37 proyectos de inversión minera de cobre 2025 que suman un monto de inversión de US$ 45,999 millones, se tendría un impacto en el PBI real minero metálico de US$ 43,673 millones al cabo de 5 años lo cual representa el 23.4% del PBI 2024.</w:t>
      </w:r>
    </w:p>
    <w:p w14:paraId="5A912591" w14:textId="77777777" w:rsidR="001B56B2" w:rsidRPr="004A241D" w:rsidRDefault="001B56B2" w:rsidP="001B56B2">
      <w:pPr>
        <w:tabs>
          <w:tab w:val="left" w:pos="426"/>
          <w:tab w:val="left" w:pos="993"/>
        </w:tabs>
        <w:ind w:left="993" w:hanging="993"/>
        <w:jc w:val="both"/>
        <w:rPr>
          <w:rFonts w:ascii="Arial" w:hAnsi="Arial" w:cs="Arial"/>
          <w:sz w:val="22"/>
          <w:szCs w:val="22"/>
          <w:lang w:val="es-ES"/>
        </w:rPr>
      </w:pPr>
      <w:r>
        <w:rPr>
          <w:rFonts w:ascii="Arial" w:hAnsi="Arial" w:cs="Arial"/>
          <w:sz w:val="22"/>
          <w:szCs w:val="22"/>
          <w:lang w:val="es-ES"/>
        </w:rPr>
        <w:tab/>
      </w:r>
      <w:r>
        <w:rPr>
          <w:rFonts w:ascii="Arial" w:hAnsi="Arial" w:cs="Arial"/>
          <w:sz w:val="22"/>
          <w:szCs w:val="22"/>
          <w:lang w:val="es-ES"/>
        </w:rPr>
        <w:tab/>
      </w:r>
    </w:p>
    <w:p w14:paraId="0D5B1853" w14:textId="77777777" w:rsidR="001B56B2" w:rsidRDefault="001B56B2" w:rsidP="001B56B2">
      <w:pPr>
        <w:tabs>
          <w:tab w:val="left" w:pos="426"/>
          <w:tab w:val="left" w:pos="993"/>
        </w:tabs>
        <w:ind w:left="993" w:hanging="993"/>
        <w:jc w:val="both"/>
        <w:rPr>
          <w:rFonts w:ascii="Arial" w:hAnsi="Arial" w:cs="Arial"/>
          <w:sz w:val="22"/>
          <w:szCs w:val="22"/>
          <w:lang w:val="es-ES"/>
        </w:rPr>
      </w:pPr>
      <w:r>
        <w:rPr>
          <w:rFonts w:ascii="Arial" w:hAnsi="Arial" w:cs="Arial"/>
          <w:sz w:val="22"/>
          <w:szCs w:val="22"/>
          <w:lang w:val="es-ES"/>
        </w:rPr>
        <w:tab/>
      </w:r>
      <w:r>
        <w:rPr>
          <w:rFonts w:ascii="Arial" w:hAnsi="Arial" w:cs="Arial"/>
          <w:sz w:val="22"/>
          <w:szCs w:val="22"/>
          <w:lang w:val="es-ES"/>
        </w:rPr>
        <w:tab/>
      </w:r>
      <w:r w:rsidRPr="000E4252">
        <w:rPr>
          <w:rFonts w:ascii="Arial" w:hAnsi="Arial" w:cs="Arial"/>
          <w:b/>
          <w:bCs/>
          <w:sz w:val="22"/>
          <w:szCs w:val="22"/>
          <w:lang w:val="es-ES"/>
        </w:rPr>
        <w:t xml:space="preserve">Impacto </w:t>
      </w:r>
      <w:r>
        <w:rPr>
          <w:rFonts w:ascii="Arial" w:hAnsi="Arial" w:cs="Arial"/>
          <w:b/>
          <w:bCs/>
          <w:sz w:val="22"/>
          <w:szCs w:val="22"/>
          <w:lang w:val="es-ES"/>
        </w:rPr>
        <w:t>en la recaudación fiscal</w:t>
      </w:r>
      <w:r w:rsidRPr="000E4252">
        <w:rPr>
          <w:rFonts w:ascii="Arial" w:hAnsi="Arial" w:cs="Arial"/>
          <w:b/>
          <w:bCs/>
          <w:sz w:val="22"/>
          <w:szCs w:val="22"/>
          <w:lang w:val="es-ES"/>
        </w:rPr>
        <w:t>:</w:t>
      </w:r>
      <w:r>
        <w:rPr>
          <w:rFonts w:ascii="Arial" w:hAnsi="Arial" w:cs="Arial"/>
          <w:sz w:val="22"/>
          <w:szCs w:val="22"/>
          <w:lang w:val="es-ES"/>
        </w:rPr>
        <w:t xml:space="preserve"> el aumento de US$ 43,673 millones en el PBI real minero metálico conllevaría a un aumento de la recaudación fiscal de US$ 24,941 millones al cabo de 5 años (considerando como supuesto conservador que el precio del cobre es el mismo que en el 2024) lo que equivale a 4.25 veces en comparación a lo recaudado en el 2024.</w:t>
      </w:r>
    </w:p>
    <w:p w14:paraId="7AC0EA29" w14:textId="77777777" w:rsidR="001B56B2" w:rsidRDefault="001B56B2" w:rsidP="001B56B2">
      <w:pPr>
        <w:tabs>
          <w:tab w:val="left" w:pos="426"/>
          <w:tab w:val="left" w:pos="993"/>
        </w:tabs>
        <w:ind w:left="993" w:hanging="993"/>
        <w:jc w:val="both"/>
        <w:rPr>
          <w:rFonts w:ascii="Arial" w:hAnsi="Arial" w:cs="Arial"/>
          <w:sz w:val="22"/>
          <w:szCs w:val="22"/>
          <w:lang w:val="es-ES"/>
        </w:rPr>
      </w:pPr>
    </w:p>
    <w:p w14:paraId="6FEE40B2" w14:textId="35FE6956" w:rsidR="001B56B2" w:rsidRDefault="001B56B2" w:rsidP="001B56B2">
      <w:pPr>
        <w:ind w:left="993"/>
        <w:jc w:val="both"/>
        <w:rPr>
          <w:rFonts w:ascii="Arial" w:hAnsi="Arial" w:cs="Arial"/>
          <w:sz w:val="22"/>
          <w:szCs w:val="22"/>
          <w:lang w:val="es-ES"/>
        </w:rPr>
      </w:pPr>
      <w:r w:rsidRPr="000E4252">
        <w:rPr>
          <w:rFonts w:ascii="Arial" w:hAnsi="Arial" w:cs="Arial"/>
          <w:b/>
          <w:bCs/>
          <w:sz w:val="22"/>
          <w:szCs w:val="22"/>
          <w:lang w:val="es-ES"/>
        </w:rPr>
        <w:t xml:space="preserve">Impacto </w:t>
      </w:r>
      <w:r>
        <w:rPr>
          <w:rFonts w:ascii="Arial" w:hAnsi="Arial" w:cs="Arial"/>
          <w:b/>
          <w:bCs/>
          <w:sz w:val="22"/>
          <w:szCs w:val="22"/>
          <w:lang w:val="es-ES"/>
        </w:rPr>
        <w:t xml:space="preserve">en las transferencias a </w:t>
      </w:r>
      <w:r w:rsidR="005D1064">
        <w:rPr>
          <w:rFonts w:ascii="Arial" w:hAnsi="Arial" w:cs="Arial"/>
          <w:b/>
          <w:bCs/>
          <w:sz w:val="22"/>
          <w:szCs w:val="22"/>
          <w:lang w:val="es-ES"/>
        </w:rPr>
        <w:t>regiones</w:t>
      </w:r>
      <w:r w:rsidRPr="000E4252">
        <w:rPr>
          <w:rFonts w:ascii="Arial" w:hAnsi="Arial" w:cs="Arial"/>
          <w:b/>
          <w:bCs/>
          <w:sz w:val="22"/>
          <w:szCs w:val="22"/>
          <w:lang w:val="es-ES"/>
        </w:rPr>
        <w:t>:</w:t>
      </w:r>
      <w:r>
        <w:rPr>
          <w:rFonts w:ascii="Arial" w:hAnsi="Arial" w:cs="Arial"/>
          <w:sz w:val="22"/>
          <w:szCs w:val="22"/>
          <w:lang w:val="es-ES"/>
        </w:rPr>
        <w:t xml:space="preserve"> el aumento de la recaudación fiscal de US$ 24,941 millones conllevaría a un aumento de las transferencias a departamentos de US$ 8.530 millones al cabo de 5 años, lo que equivale a 3.31 veces en comparación a lo recibido en el 2024.</w:t>
      </w:r>
    </w:p>
    <w:p w14:paraId="3D914223" w14:textId="08A2FF4D" w:rsidR="00C61D08" w:rsidRDefault="00C61D08" w:rsidP="003C4860">
      <w:pPr>
        <w:ind w:left="993"/>
        <w:jc w:val="both"/>
        <w:rPr>
          <w:rFonts w:ascii="Arial" w:hAnsi="Arial" w:cs="Arial"/>
          <w:sz w:val="22"/>
          <w:szCs w:val="22"/>
          <w:lang w:val="es-ES"/>
        </w:rPr>
      </w:pPr>
    </w:p>
    <w:p w14:paraId="10086E9A" w14:textId="77777777" w:rsidR="00C61D08" w:rsidRDefault="00C61D08" w:rsidP="003C4860">
      <w:pPr>
        <w:ind w:left="993"/>
        <w:jc w:val="both"/>
        <w:rPr>
          <w:rFonts w:ascii="Arial" w:hAnsi="Arial" w:cs="Arial"/>
          <w:bCs/>
          <w:sz w:val="22"/>
          <w:szCs w:val="22"/>
          <w:lang w:val="es-PE"/>
        </w:rPr>
      </w:pPr>
    </w:p>
    <w:p w14:paraId="09905AA5" w14:textId="77777777" w:rsidR="00C61D08" w:rsidRPr="000270E6" w:rsidRDefault="00C61D08" w:rsidP="00827720">
      <w:pPr>
        <w:ind w:left="1128"/>
        <w:jc w:val="both"/>
        <w:rPr>
          <w:rFonts w:ascii="Arial" w:hAnsi="Arial" w:cs="Arial"/>
          <w:bCs/>
          <w:sz w:val="22"/>
          <w:szCs w:val="22"/>
          <w:lang w:val="es-PE"/>
        </w:rPr>
      </w:pPr>
    </w:p>
    <w:p w14:paraId="35D4D405" w14:textId="67AB1772" w:rsidR="00E77D13" w:rsidRPr="000270E6" w:rsidRDefault="00E77D13" w:rsidP="002D1C36">
      <w:pPr>
        <w:jc w:val="both"/>
        <w:rPr>
          <w:rFonts w:ascii="Arial" w:hAnsi="Arial" w:cs="Arial"/>
          <w:bCs/>
          <w:sz w:val="22"/>
          <w:szCs w:val="22"/>
          <w:lang w:val="es-PE"/>
        </w:rPr>
      </w:pPr>
    </w:p>
    <w:p w14:paraId="40D68155" w14:textId="77777777" w:rsidR="00E77D13" w:rsidRPr="000270E6" w:rsidRDefault="00E77D13" w:rsidP="00E77D13">
      <w:pPr>
        <w:ind w:firstLine="142"/>
        <w:jc w:val="both"/>
        <w:rPr>
          <w:rFonts w:ascii="Arial" w:hAnsi="Arial" w:cs="Arial"/>
          <w:bCs/>
          <w:sz w:val="22"/>
          <w:szCs w:val="22"/>
          <w:lang w:val="es-PE"/>
        </w:rPr>
      </w:pPr>
    </w:p>
    <w:p w14:paraId="002C7898" w14:textId="77777777" w:rsidR="00E77D13" w:rsidRPr="000270E6" w:rsidRDefault="00E77D13" w:rsidP="00E77D13">
      <w:pPr>
        <w:ind w:firstLine="142"/>
        <w:jc w:val="both"/>
        <w:rPr>
          <w:rFonts w:ascii="Arial" w:hAnsi="Arial" w:cs="Arial"/>
          <w:bCs/>
          <w:sz w:val="22"/>
          <w:szCs w:val="22"/>
          <w:lang w:val="es-PE"/>
        </w:rPr>
      </w:pPr>
    </w:p>
    <w:p w14:paraId="451B031C" w14:textId="42CEB483" w:rsidR="008C3927" w:rsidRPr="000270E6" w:rsidRDefault="00CC3F08" w:rsidP="008C3927">
      <w:pPr>
        <w:jc w:val="both"/>
        <w:rPr>
          <w:rFonts w:ascii="Arial" w:hAnsi="Arial" w:cs="Arial"/>
          <w:b/>
          <w:bCs/>
          <w:sz w:val="22"/>
          <w:szCs w:val="22"/>
          <w:lang w:val="es-PE"/>
        </w:rPr>
      </w:pPr>
      <w:r>
        <w:rPr>
          <w:rFonts w:ascii="Arial" w:hAnsi="Arial" w:cs="Arial"/>
          <w:b/>
          <w:bCs/>
          <w:sz w:val="22"/>
          <w:szCs w:val="22"/>
          <w:lang w:val="es-PE"/>
        </w:rPr>
        <w:t>4</w:t>
      </w:r>
      <w:r w:rsidR="00F857C3" w:rsidRPr="000270E6">
        <w:rPr>
          <w:rFonts w:ascii="Arial" w:hAnsi="Arial" w:cs="Arial"/>
          <w:b/>
          <w:bCs/>
          <w:sz w:val="22"/>
          <w:szCs w:val="22"/>
          <w:lang w:val="es-PE"/>
        </w:rPr>
        <w:t xml:space="preserve">. </w:t>
      </w:r>
      <w:r w:rsidRPr="000270E6">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p w14:paraId="0C59FEF1" w14:textId="77777777" w:rsidR="00CC3F08" w:rsidRPr="00CC3F08" w:rsidRDefault="00CC3F08" w:rsidP="00CC3F08">
      <w:pPr>
        <w:pStyle w:val="Prrafodelista"/>
        <w:numPr>
          <w:ilvl w:val="0"/>
          <w:numId w:val="2"/>
        </w:numPr>
        <w:jc w:val="both"/>
        <w:rPr>
          <w:rFonts w:ascii="Arial" w:hAnsi="Arial" w:cs="Arial"/>
          <w:sz w:val="22"/>
          <w:szCs w:val="22"/>
          <w:lang w:val="es-ES"/>
        </w:rPr>
      </w:pPr>
      <w:r w:rsidRPr="00CC3F08">
        <w:rPr>
          <w:rFonts w:ascii="Arial" w:hAnsi="Arial" w:cs="Arial"/>
          <w:sz w:val="22"/>
          <w:szCs w:val="22"/>
          <w:lang w:val="es-ES"/>
        </w:rPr>
        <w:t>En base a la investigación realizada se estima que por cada US$ 10 millones en inversión de proyectos relacionados a cobre se obtiene US$ 7.168 adicionales en el PBI minero metálico lo que a su vez ocasiona un incremento estimado de US$ 4.81 millones en recaudación fiscal y un aumento de US$ 1.56 en transferencias a regiones al cabo de 5 años.</w:t>
      </w:r>
    </w:p>
    <w:p w14:paraId="7396245C" w14:textId="63DB6CE8" w:rsidR="00CC3F08" w:rsidRPr="00CC3F08" w:rsidRDefault="00CC3F08" w:rsidP="00CC3F08">
      <w:pPr>
        <w:pStyle w:val="Prrafodelista"/>
        <w:numPr>
          <w:ilvl w:val="0"/>
          <w:numId w:val="2"/>
        </w:numPr>
        <w:tabs>
          <w:tab w:val="left" w:pos="426"/>
          <w:tab w:val="left" w:pos="993"/>
        </w:tabs>
        <w:jc w:val="both"/>
        <w:rPr>
          <w:rFonts w:ascii="Arial" w:hAnsi="Arial" w:cs="Arial"/>
          <w:sz w:val="22"/>
          <w:szCs w:val="22"/>
          <w:lang w:val="es-ES"/>
        </w:rPr>
      </w:pPr>
      <w:r w:rsidRPr="00CC3F08">
        <w:rPr>
          <w:rFonts w:ascii="Arial" w:hAnsi="Arial" w:cs="Arial"/>
          <w:sz w:val="22"/>
          <w:szCs w:val="22"/>
          <w:lang w:val="es-ES"/>
        </w:rPr>
        <w:t>De ejecutarse los 37 proyectos de inversión minera de cobre 2025 que suman un monto de inversión de US$ 45,999 millones, se tendría un impacto en el PBI real minero metálico de US$ 43,673 millones, un aumento de la recaudación fiscal de US$ 24,941 millones y aumento de las transferencias a departamentos de US$ 8.530 millones de dólares, todo ello al cabo de 5 años.</w:t>
      </w:r>
    </w:p>
    <w:p w14:paraId="0573C1E6" w14:textId="494471F2" w:rsidR="002D1C36" w:rsidRDefault="00CC3F08" w:rsidP="00CC3F08">
      <w:pPr>
        <w:pStyle w:val="Prrafodelista"/>
        <w:numPr>
          <w:ilvl w:val="0"/>
          <w:numId w:val="2"/>
        </w:numPr>
        <w:tabs>
          <w:tab w:val="left" w:pos="426"/>
          <w:tab w:val="left" w:pos="993"/>
        </w:tabs>
        <w:jc w:val="both"/>
        <w:rPr>
          <w:rFonts w:ascii="Arial" w:hAnsi="Arial" w:cs="Arial"/>
          <w:sz w:val="22"/>
          <w:szCs w:val="22"/>
          <w:lang w:val="es-ES"/>
        </w:rPr>
      </w:pPr>
      <w:r w:rsidRPr="00CC3F08">
        <w:rPr>
          <w:rFonts w:ascii="Arial" w:hAnsi="Arial" w:cs="Arial"/>
          <w:sz w:val="22"/>
          <w:szCs w:val="22"/>
          <w:lang w:val="es-ES"/>
        </w:rPr>
        <w:t>La ejecución de la cartera de proyectos de inversión 2025 incrementaría: el PBI minero-metálico en 23.4%, la recaudación fiscal en 4.25 veces y las transferencias a departamentos en 3.31 veces; todo ello en relación a los valores del año 2024.</w:t>
      </w:r>
    </w:p>
    <w:p w14:paraId="640BD6D5" w14:textId="525E8FCF" w:rsidR="00975533" w:rsidRDefault="00B80C80" w:rsidP="00BC48D5">
      <w:pPr>
        <w:pStyle w:val="Prrafodelista"/>
        <w:numPr>
          <w:ilvl w:val="0"/>
          <w:numId w:val="2"/>
        </w:numPr>
        <w:tabs>
          <w:tab w:val="left" w:pos="426"/>
          <w:tab w:val="left" w:pos="993"/>
        </w:tabs>
        <w:jc w:val="both"/>
        <w:rPr>
          <w:rFonts w:ascii="Arial" w:hAnsi="Arial" w:cs="Arial"/>
          <w:b/>
          <w:bCs/>
          <w:sz w:val="22"/>
          <w:szCs w:val="22"/>
        </w:rPr>
      </w:pPr>
      <w:r>
        <w:rPr>
          <w:rFonts w:ascii="Arial" w:hAnsi="Arial" w:cs="Arial"/>
          <w:sz w:val="22"/>
          <w:szCs w:val="22"/>
          <w:lang w:val="es-ES"/>
        </w:rPr>
        <w:t xml:space="preserve">El impacto económico y social que generará la puesta en marcha de </w:t>
      </w:r>
      <w:r w:rsidR="00BE3087">
        <w:rPr>
          <w:rFonts w:ascii="Arial" w:hAnsi="Arial" w:cs="Arial"/>
          <w:sz w:val="22"/>
          <w:szCs w:val="22"/>
          <w:lang w:val="es-ES"/>
        </w:rPr>
        <w:t>los</w:t>
      </w:r>
      <w:r>
        <w:rPr>
          <w:rFonts w:ascii="Arial" w:hAnsi="Arial" w:cs="Arial"/>
          <w:sz w:val="22"/>
          <w:szCs w:val="22"/>
          <w:lang w:val="es-ES"/>
        </w:rPr>
        <w:t xml:space="preserve"> proyectos de cobre </w:t>
      </w:r>
      <w:r w:rsidR="00BE3087">
        <w:rPr>
          <w:rFonts w:ascii="Arial" w:hAnsi="Arial" w:cs="Arial"/>
          <w:sz w:val="22"/>
          <w:szCs w:val="22"/>
          <w:lang w:val="es-ES"/>
        </w:rPr>
        <w:t>listados en</w:t>
      </w:r>
      <w:r>
        <w:rPr>
          <w:rFonts w:ascii="Arial" w:hAnsi="Arial" w:cs="Arial"/>
          <w:sz w:val="22"/>
          <w:szCs w:val="22"/>
          <w:lang w:val="es-ES"/>
        </w:rPr>
        <w:t xml:space="preserve"> la Cartera de Proyectos de Inversión Minera (MINEM 2025) en nuestro país será de vital importancia ya que permitirá</w:t>
      </w:r>
      <w:r w:rsidR="00BE3087">
        <w:rPr>
          <w:rFonts w:ascii="Arial" w:hAnsi="Arial" w:cs="Arial"/>
          <w:sz w:val="22"/>
          <w:szCs w:val="22"/>
          <w:lang w:val="es-ES"/>
        </w:rPr>
        <w:t>, con los recursos económicos generados,</w:t>
      </w:r>
      <w:r>
        <w:rPr>
          <w:rFonts w:ascii="Arial" w:hAnsi="Arial" w:cs="Arial"/>
          <w:sz w:val="22"/>
          <w:szCs w:val="22"/>
          <w:lang w:val="es-ES"/>
        </w:rPr>
        <w:t xml:space="preserve"> </w:t>
      </w:r>
      <w:r w:rsidR="00BE3087">
        <w:rPr>
          <w:rFonts w:ascii="Arial" w:hAnsi="Arial" w:cs="Arial"/>
          <w:sz w:val="22"/>
          <w:szCs w:val="22"/>
          <w:lang w:val="es-ES"/>
        </w:rPr>
        <w:t>financiar</w:t>
      </w:r>
      <w:r>
        <w:rPr>
          <w:rFonts w:ascii="Arial" w:hAnsi="Arial" w:cs="Arial"/>
          <w:sz w:val="22"/>
          <w:szCs w:val="22"/>
          <w:lang w:val="es-ES"/>
        </w:rPr>
        <w:t xml:space="preserve"> inversión en</w:t>
      </w:r>
      <w:r w:rsidR="00BE3087">
        <w:rPr>
          <w:rFonts w:ascii="Arial" w:hAnsi="Arial" w:cs="Arial"/>
          <w:sz w:val="22"/>
          <w:szCs w:val="22"/>
          <w:lang w:val="es-ES"/>
        </w:rPr>
        <w:t xml:space="preserve">, por ejemplo, infraestructura básica necesaria principalmente en localidades donde se desarrolla actividad minera. De este modo, </w:t>
      </w:r>
      <w:r w:rsidR="00E71E63">
        <w:rPr>
          <w:rFonts w:ascii="Arial" w:hAnsi="Arial" w:cs="Arial"/>
          <w:sz w:val="22"/>
          <w:szCs w:val="22"/>
          <w:lang w:val="es-ES"/>
        </w:rPr>
        <w:t xml:space="preserve">las autoridades de </w:t>
      </w:r>
      <w:r w:rsidR="00BE3087">
        <w:rPr>
          <w:rFonts w:ascii="Arial" w:hAnsi="Arial" w:cs="Arial"/>
          <w:sz w:val="22"/>
          <w:szCs w:val="22"/>
          <w:lang w:val="es-ES"/>
        </w:rPr>
        <w:t>l</w:t>
      </w:r>
      <w:r w:rsidR="00BC48D5">
        <w:rPr>
          <w:rFonts w:ascii="Arial" w:hAnsi="Arial" w:cs="Arial"/>
          <w:sz w:val="22"/>
          <w:szCs w:val="22"/>
          <w:lang w:val="es-ES"/>
        </w:rPr>
        <w:t>o</w:t>
      </w:r>
      <w:r w:rsidR="00BE3087">
        <w:rPr>
          <w:rFonts w:ascii="Arial" w:hAnsi="Arial" w:cs="Arial"/>
          <w:sz w:val="22"/>
          <w:szCs w:val="22"/>
          <w:lang w:val="es-ES"/>
        </w:rPr>
        <w:t xml:space="preserve">s </w:t>
      </w:r>
      <w:r w:rsidR="00BC48D5">
        <w:rPr>
          <w:rFonts w:ascii="Arial" w:hAnsi="Arial" w:cs="Arial"/>
          <w:sz w:val="22"/>
          <w:szCs w:val="22"/>
          <w:lang w:val="es-ES"/>
        </w:rPr>
        <w:t xml:space="preserve">gobiernos subnacionales podrán </w:t>
      </w:r>
      <w:r w:rsidR="00E71E63">
        <w:rPr>
          <w:rFonts w:ascii="Arial" w:hAnsi="Arial" w:cs="Arial"/>
          <w:sz w:val="22"/>
          <w:szCs w:val="22"/>
          <w:lang w:val="es-ES"/>
        </w:rPr>
        <w:t>llevar a cabo</w:t>
      </w:r>
      <w:r w:rsidR="00BC48D5">
        <w:rPr>
          <w:rFonts w:ascii="Arial" w:hAnsi="Arial" w:cs="Arial"/>
          <w:sz w:val="22"/>
          <w:szCs w:val="22"/>
          <w:lang w:val="es-ES"/>
        </w:rPr>
        <w:t xml:space="preserve"> mejores obras para el beneficio y progreso de las </w:t>
      </w:r>
      <w:r w:rsidR="00BE3087">
        <w:rPr>
          <w:rFonts w:ascii="Arial" w:hAnsi="Arial" w:cs="Arial"/>
          <w:sz w:val="22"/>
          <w:szCs w:val="22"/>
          <w:lang w:val="es-ES"/>
        </w:rPr>
        <w:t>poblacione</w:t>
      </w:r>
      <w:r w:rsidR="00E71E63">
        <w:rPr>
          <w:rFonts w:ascii="Arial" w:hAnsi="Arial" w:cs="Arial"/>
          <w:sz w:val="22"/>
          <w:szCs w:val="22"/>
          <w:lang w:val="es-ES"/>
        </w:rPr>
        <w:t>s</w:t>
      </w:r>
      <w:r w:rsidR="00BC48D5">
        <w:rPr>
          <w:rFonts w:ascii="Arial" w:hAnsi="Arial" w:cs="Arial"/>
          <w:b/>
          <w:bCs/>
          <w:sz w:val="22"/>
          <w:szCs w:val="22"/>
        </w:rPr>
        <w:t>.</w:t>
      </w:r>
    </w:p>
    <w:p w14:paraId="4ED3F4B1" w14:textId="77777777" w:rsidR="00B80C80" w:rsidRPr="000270E6" w:rsidRDefault="00B80C80" w:rsidP="00AF2A3B">
      <w:pPr>
        <w:jc w:val="both"/>
        <w:rPr>
          <w:rFonts w:ascii="Arial" w:hAnsi="Arial" w:cs="Arial"/>
          <w:b/>
          <w:bCs/>
          <w:sz w:val="22"/>
          <w:szCs w:val="22"/>
          <w:lang w:val="es-PE"/>
        </w:rPr>
      </w:pPr>
    </w:p>
    <w:p w14:paraId="3D3CDE98" w14:textId="62181C90" w:rsidR="00B80C80" w:rsidRPr="00B80C80" w:rsidRDefault="00B80C80" w:rsidP="00B80C80">
      <w:pPr>
        <w:jc w:val="both"/>
        <w:rPr>
          <w:rFonts w:ascii="Arial" w:hAnsi="Arial" w:cs="Arial"/>
          <w:b/>
          <w:bCs/>
          <w:sz w:val="22"/>
          <w:szCs w:val="22"/>
          <w:lang w:val="es-PE"/>
        </w:rPr>
      </w:pPr>
      <w:r>
        <w:rPr>
          <w:rFonts w:ascii="Arial" w:hAnsi="Arial" w:cs="Arial"/>
          <w:b/>
          <w:bCs/>
          <w:sz w:val="22"/>
          <w:szCs w:val="22"/>
          <w:lang w:val="es-PE"/>
        </w:rPr>
        <w:t>5</w:t>
      </w:r>
      <w:r w:rsidR="00AF2A3B" w:rsidRPr="000270E6">
        <w:rPr>
          <w:rFonts w:ascii="Arial" w:hAnsi="Arial" w:cs="Arial"/>
          <w:b/>
          <w:bCs/>
          <w:sz w:val="22"/>
          <w:szCs w:val="22"/>
          <w:lang w:val="es-PE"/>
        </w:rPr>
        <w:t xml:space="preserve">. </w:t>
      </w:r>
      <w:r w:rsidRPr="00B80C80">
        <w:rPr>
          <w:rFonts w:ascii="Arial" w:hAnsi="Arial" w:cs="Arial"/>
          <w:b/>
          <w:bCs/>
          <w:sz w:val="22"/>
          <w:szCs w:val="22"/>
          <w:lang w:val="es-ES"/>
        </w:rPr>
        <w:t>REFERENCIAS BIBLIOGRÁFICAS</w:t>
      </w:r>
    </w:p>
    <w:p w14:paraId="633442DC" w14:textId="77777777" w:rsidR="00B80C80" w:rsidRDefault="00B80C80" w:rsidP="00B80C80">
      <w:pPr>
        <w:jc w:val="both"/>
        <w:rPr>
          <w:rFonts w:ascii="Arial" w:hAnsi="Arial" w:cs="Arial"/>
          <w:b/>
          <w:bCs/>
          <w:sz w:val="22"/>
          <w:szCs w:val="22"/>
          <w:lang w:val="es-ES"/>
        </w:rPr>
      </w:pPr>
    </w:p>
    <w:p w14:paraId="66F5E35C" w14:textId="77777777" w:rsidR="00B80C80" w:rsidRDefault="00B80C80" w:rsidP="00B80C80">
      <w:pPr>
        <w:jc w:val="both"/>
        <w:rPr>
          <w:rFonts w:ascii="Arial" w:hAnsi="Arial" w:cs="Arial"/>
          <w:sz w:val="22"/>
          <w:szCs w:val="22"/>
        </w:rPr>
      </w:pPr>
      <w:r w:rsidRPr="00947CDE">
        <w:rPr>
          <w:rFonts w:ascii="Arial" w:hAnsi="Arial" w:cs="Arial"/>
          <w:sz w:val="22"/>
          <w:szCs w:val="22"/>
          <w:lang w:val="es-ES"/>
        </w:rPr>
        <w:t>Ministerio de Energía y Minas</w:t>
      </w:r>
      <w:r>
        <w:rPr>
          <w:rFonts w:ascii="Arial" w:hAnsi="Arial" w:cs="Arial"/>
          <w:sz w:val="22"/>
          <w:szCs w:val="22"/>
          <w:lang w:val="es-ES"/>
        </w:rPr>
        <w:t xml:space="preserve">. (2024). Boletín Estadístico Minero </w:t>
      </w:r>
      <w:proofErr w:type="gramStart"/>
      <w:r>
        <w:rPr>
          <w:rFonts w:ascii="Arial" w:hAnsi="Arial" w:cs="Arial"/>
          <w:sz w:val="22"/>
          <w:szCs w:val="22"/>
          <w:lang w:val="es-ES"/>
        </w:rPr>
        <w:t>Diciembre</w:t>
      </w:r>
      <w:proofErr w:type="gramEnd"/>
      <w:r>
        <w:rPr>
          <w:rFonts w:ascii="Arial" w:hAnsi="Arial" w:cs="Arial"/>
          <w:sz w:val="22"/>
          <w:szCs w:val="22"/>
          <w:lang w:val="es-ES"/>
        </w:rPr>
        <w:t xml:space="preserve"> 2024. </w:t>
      </w:r>
      <w:proofErr w:type="spellStart"/>
      <w:r w:rsidRPr="00B01F0A">
        <w:rPr>
          <w:rFonts w:ascii="Arial" w:hAnsi="Arial" w:cs="Arial"/>
          <w:sz w:val="22"/>
          <w:szCs w:val="22"/>
        </w:rPr>
        <w:t>Anexo</w:t>
      </w:r>
      <w:proofErr w:type="spellEnd"/>
      <w:r w:rsidRPr="00B01F0A">
        <w:rPr>
          <w:rFonts w:ascii="Arial" w:hAnsi="Arial" w:cs="Arial"/>
          <w:sz w:val="22"/>
          <w:szCs w:val="22"/>
        </w:rPr>
        <w:t xml:space="preserve"> 1</w:t>
      </w:r>
      <w:r>
        <w:rPr>
          <w:rFonts w:ascii="Arial" w:hAnsi="Arial" w:cs="Arial"/>
          <w:sz w:val="22"/>
          <w:szCs w:val="22"/>
        </w:rPr>
        <w:t xml:space="preserve"> Volumen de la </w:t>
      </w:r>
      <w:proofErr w:type="spellStart"/>
      <w:r>
        <w:rPr>
          <w:rFonts w:ascii="Arial" w:hAnsi="Arial" w:cs="Arial"/>
          <w:sz w:val="22"/>
          <w:szCs w:val="22"/>
        </w:rPr>
        <w:t>producción</w:t>
      </w:r>
      <w:proofErr w:type="spellEnd"/>
      <w:r>
        <w:rPr>
          <w:rFonts w:ascii="Arial" w:hAnsi="Arial" w:cs="Arial"/>
          <w:sz w:val="22"/>
          <w:szCs w:val="22"/>
        </w:rPr>
        <w:t xml:space="preserve"> minera </w:t>
      </w:r>
      <w:proofErr w:type="spellStart"/>
      <w:r>
        <w:rPr>
          <w:rFonts w:ascii="Arial" w:hAnsi="Arial" w:cs="Arial"/>
          <w:sz w:val="22"/>
          <w:szCs w:val="22"/>
        </w:rPr>
        <w:t>metálica</w:t>
      </w:r>
      <w:proofErr w:type="spellEnd"/>
      <w:r>
        <w:rPr>
          <w:rFonts w:ascii="Arial" w:hAnsi="Arial" w:cs="Arial"/>
          <w:sz w:val="22"/>
          <w:szCs w:val="22"/>
        </w:rPr>
        <w:t>. P. 22.</w:t>
      </w:r>
    </w:p>
    <w:p w14:paraId="022040C7" w14:textId="77777777" w:rsidR="00B80C80" w:rsidRDefault="00B80C80" w:rsidP="00B80C80">
      <w:pPr>
        <w:jc w:val="both"/>
        <w:rPr>
          <w:rFonts w:ascii="Arial" w:hAnsi="Arial" w:cs="Arial"/>
          <w:sz w:val="22"/>
          <w:szCs w:val="22"/>
        </w:rPr>
      </w:pPr>
      <w:hyperlink r:id="rId27" w:history="1">
        <w:r w:rsidRPr="00E734F3">
          <w:rPr>
            <w:rStyle w:val="Hipervnculo"/>
            <w:rFonts w:ascii="Arial" w:hAnsi="Arial" w:cs="Arial"/>
            <w:sz w:val="22"/>
            <w:szCs w:val="22"/>
          </w:rPr>
          <w:t>https://cdn.www.gob.pe/uploads/document/file/7632700/6471629-boletin-dic-2024.pdf?v=1739545072</w:t>
        </w:r>
      </w:hyperlink>
      <w:r>
        <w:rPr>
          <w:rFonts w:ascii="Arial" w:hAnsi="Arial" w:cs="Arial"/>
          <w:sz w:val="22"/>
          <w:szCs w:val="22"/>
        </w:rPr>
        <w:t xml:space="preserve"> </w:t>
      </w:r>
    </w:p>
    <w:p w14:paraId="2A61CB8A" w14:textId="77777777" w:rsidR="00B80C80" w:rsidRDefault="00B80C80" w:rsidP="00B80C80">
      <w:pPr>
        <w:jc w:val="both"/>
        <w:rPr>
          <w:rFonts w:ascii="Arial" w:hAnsi="Arial" w:cs="Arial"/>
          <w:sz w:val="22"/>
          <w:szCs w:val="22"/>
          <w:lang w:val="es-ES"/>
        </w:rPr>
      </w:pPr>
      <w:r>
        <w:rPr>
          <w:rFonts w:ascii="Arial" w:hAnsi="Arial" w:cs="Arial"/>
          <w:sz w:val="22"/>
          <w:szCs w:val="22"/>
          <w:lang w:val="es-ES"/>
        </w:rPr>
        <w:t xml:space="preserve">Ministerio de Economía y Finanzas. (2019). Plan Nacional de Infraestructura para la Competitividad (PNIC). P.19-21. </w:t>
      </w:r>
      <w:hyperlink r:id="rId28" w:history="1">
        <w:r w:rsidRPr="00E734F3">
          <w:rPr>
            <w:rStyle w:val="Hipervnculo"/>
            <w:rFonts w:ascii="Arial" w:hAnsi="Arial" w:cs="Arial"/>
            <w:sz w:val="22"/>
            <w:szCs w:val="22"/>
            <w:lang w:val="es-ES"/>
          </w:rPr>
          <w:t>https://www.mef.gob.pe/contenidos/inv_privada/planes/PNIC_2019.pdf</w:t>
        </w:r>
      </w:hyperlink>
    </w:p>
    <w:p w14:paraId="04CA3E49" w14:textId="77777777" w:rsidR="00B80C80" w:rsidRPr="00B80C80" w:rsidRDefault="00B80C80" w:rsidP="00B80C80">
      <w:pPr>
        <w:jc w:val="both"/>
        <w:rPr>
          <w:rFonts w:ascii="Arial" w:hAnsi="Arial" w:cs="Arial"/>
          <w:sz w:val="22"/>
          <w:szCs w:val="22"/>
        </w:rPr>
      </w:pPr>
      <w:r>
        <w:rPr>
          <w:rFonts w:ascii="Arial" w:hAnsi="Arial" w:cs="Arial"/>
          <w:sz w:val="22"/>
          <w:szCs w:val="22"/>
          <w:lang w:val="es-ES"/>
        </w:rPr>
        <w:t xml:space="preserve">Banco Central de Reserva del Perú. (2025). </w:t>
      </w:r>
      <w:proofErr w:type="spellStart"/>
      <w:r>
        <w:rPr>
          <w:rFonts w:ascii="Arial" w:hAnsi="Arial" w:cs="Arial"/>
          <w:sz w:val="22"/>
          <w:szCs w:val="22"/>
          <w:lang w:val="es-ES"/>
        </w:rPr>
        <w:t>BCRPData</w:t>
      </w:r>
      <w:proofErr w:type="spellEnd"/>
      <w:r>
        <w:rPr>
          <w:rFonts w:ascii="Arial" w:hAnsi="Arial" w:cs="Arial"/>
          <w:sz w:val="22"/>
          <w:szCs w:val="22"/>
          <w:lang w:val="es-ES"/>
        </w:rPr>
        <w:t xml:space="preserve">. Producto bruto interno por sectores </w:t>
      </w:r>
      <w:r>
        <w:rPr>
          <w:rFonts w:ascii="Arial" w:hAnsi="Arial" w:cs="Arial"/>
          <w:sz w:val="22"/>
          <w:szCs w:val="22"/>
          <w:lang w:val="es-ES"/>
        </w:rPr>
        <w:lastRenderedPageBreak/>
        <w:t xml:space="preserve">productivos (millones S/ de 2007). </w:t>
      </w:r>
      <w:hyperlink r:id="rId29" w:history="1">
        <w:r w:rsidRPr="00B80C80">
          <w:rPr>
            <w:rStyle w:val="Hipervnculo"/>
            <w:rFonts w:ascii="Arial" w:hAnsi="Arial" w:cs="Arial"/>
            <w:sz w:val="22"/>
            <w:szCs w:val="22"/>
          </w:rPr>
          <w:t>https://estadisticas.bcrp.gob.pe/estadisticas/series/anuales/producto-bruto-interno-por-sectores-productivos-mill-soles-del-2007</w:t>
        </w:r>
      </w:hyperlink>
    </w:p>
    <w:p w14:paraId="5DC43622" w14:textId="77777777" w:rsidR="00B80C80" w:rsidRPr="00B80C80" w:rsidRDefault="00B80C80" w:rsidP="00B80C80">
      <w:pPr>
        <w:jc w:val="both"/>
        <w:rPr>
          <w:rFonts w:ascii="Arial" w:hAnsi="Arial" w:cs="Arial"/>
          <w:sz w:val="22"/>
          <w:szCs w:val="22"/>
        </w:rPr>
      </w:pPr>
      <w:r>
        <w:rPr>
          <w:rFonts w:ascii="Arial" w:hAnsi="Arial" w:cs="Arial"/>
          <w:sz w:val="22"/>
          <w:szCs w:val="22"/>
          <w:lang w:val="es-ES"/>
        </w:rPr>
        <w:t xml:space="preserve">Banco Central de Reserva del Perú. (2025). Cuadros Estadísticos. Cuadro 67 Exportaciones por grupo de productos. </w:t>
      </w:r>
      <w:hyperlink r:id="rId30" w:history="1">
        <w:r w:rsidRPr="00B80C80">
          <w:rPr>
            <w:rStyle w:val="Hipervnculo"/>
            <w:rFonts w:ascii="Arial" w:hAnsi="Arial" w:cs="Arial"/>
            <w:sz w:val="22"/>
            <w:szCs w:val="22"/>
          </w:rPr>
          <w:t>https://www.bcrp.gob.pe/estadisticas/cuadros-de-la-nota-semanal.html</w:t>
        </w:r>
      </w:hyperlink>
    </w:p>
    <w:p w14:paraId="4B5D985B" w14:textId="77777777" w:rsidR="00B80C80" w:rsidRPr="00B80C80" w:rsidRDefault="00B80C80" w:rsidP="00B80C80">
      <w:pPr>
        <w:jc w:val="both"/>
        <w:rPr>
          <w:rFonts w:ascii="Arial" w:hAnsi="Arial" w:cs="Arial"/>
          <w:sz w:val="22"/>
          <w:szCs w:val="22"/>
        </w:rPr>
      </w:pPr>
      <w:r>
        <w:rPr>
          <w:rFonts w:ascii="Arial" w:hAnsi="Arial" w:cs="Arial"/>
          <w:sz w:val="22"/>
          <w:szCs w:val="22"/>
          <w:lang w:val="es-ES"/>
        </w:rPr>
        <w:t xml:space="preserve">SUNAT. (2025). Nota Tributaria y Aduanera. Cuadro A8 Ingresos Tributarios recaudados por la SUNAT – Impuesto a la Renta Régimen General, Pagos a cuenta según actividad económica. </w:t>
      </w:r>
      <w:hyperlink r:id="rId31" w:history="1">
        <w:r w:rsidRPr="00B80C80">
          <w:rPr>
            <w:rStyle w:val="Hipervnculo"/>
            <w:rFonts w:ascii="Arial" w:hAnsi="Arial" w:cs="Arial"/>
            <w:sz w:val="22"/>
            <w:szCs w:val="22"/>
          </w:rPr>
          <w:t>https://www.sunat.gob.pe/estadisticasestudios/ingresos-recaudados.html</w:t>
        </w:r>
      </w:hyperlink>
    </w:p>
    <w:p w14:paraId="60AACB60" w14:textId="77777777" w:rsidR="00B80C80" w:rsidRDefault="00B80C80" w:rsidP="00B80C80">
      <w:pPr>
        <w:jc w:val="both"/>
        <w:rPr>
          <w:rFonts w:ascii="Arial" w:hAnsi="Arial" w:cs="Arial"/>
          <w:sz w:val="22"/>
          <w:szCs w:val="22"/>
          <w:lang w:val="es-ES"/>
        </w:rPr>
      </w:pPr>
      <w:r w:rsidRPr="00B80C80">
        <w:rPr>
          <w:rFonts w:ascii="Arial" w:hAnsi="Arial" w:cs="Arial"/>
          <w:sz w:val="22"/>
          <w:szCs w:val="22"/>
        </w:rPr>
        <w:t xml:space="preserve">SUNAT. </w:t>
      </w:r>
      <w:r>
        <w:rPr>
          <w:rFonts w:ascii="Arial" w:hAnsi="Arial" w:cs="Arial"/>
          <w:sz w:val="22"/>
          <w:szCs w:val="22"/>
          <w:lang w:val="es-ES"/>
        </w:rPr>
        <w:t xml:space="preserve">(2025). Nota Tributaria y Aduanera. Cuadro A18 Ingreso Tributarios Anual recaudado por la SUNAT – Tributos internos según actividad económica. </w:t>
      </w:r>
      <w:hyperlink r:id="rId32" w:history="1">
        <w:r w:rsidRPr="00E734F3">
          <w:rPr>
            <w:rStyle w:val="Hipervnculo"/>
            <w:rFonts w:ascii="Arial" w:hAnsi="Arial" w:cs="Arial"/>
            <w:sz w:val="22"/>
            <w:szCs w:val="22"/>
            <w:lang w:val="es-ES"/>
          </w:rPr>
          <w:t>https://www.sunat.gob.pe/estadisticasestudios/ingresos-recaudados.html</w:t>
        </w:r>
      </w:hyperlink>
    </w:p>
    <w:p w14:paraId="1349066F" w14:textId="77777777" w:rsidR="00B80C80" w:rsidRDefault="00B80C80" w:rsidP="00B80C80">
      <w:pPr>
        <w:jc w:val="both"/>
        <w:rPr>
          <w:rFonts w:ascii="Arial" w:hAnsi="Arial" w:cs="Arial"/>
          <w:sz w:val="22"/>
          <w:szCs w:val="22"/>
          <w:lang w:val="es-ES"/>
        </w:rPr>
      </w:pPr>
      <w:r w:rsidRPr="00947CDE">
        <w:rPr>
          <w:rFonts w:ascii="Arial" w:hAnsi="Arial" w:cs="Arial"/>
          <w:sz w:val="22"/>
          <w:szCs w:val="22"/>
          <w:lang w:val="es-ES"/>
        </w:rPr>
        <w:t>Ministerio de Energía y Minas</w:t>
      </w:r>
      <w:r>
        <w:rPr>
          <w:rFonts w:ascii="Arial" w:hAnsi="Arial" w:cs="Arial"/>
          <w:sz w:val="22"/>
          <w:szCs w:val="22"/>
          <w:lang w:val="es-ES"/>
        </w:rPr>
        <w:t xml:space="preserve">. (2025). Cartera de Proyectos de Inversión Minera 2025. P. 43-110. </w:t>
      </w:r>
      <w:hyperlink r:id="rId33" w:history="1">
        <w:r w:rsidRPr="00E734F3">
          <w:rPr>
            <w:rStyle w:val="Hipervnculo"/>
            <w:rFonts w:ascii="Arial" w:hAnsi="Arial" w:cs="Arial"/>
            <w:sz w:val="22"/>
            <w:szCs w:val="22"/>
            <w:lang w:val="es-ES"/>
          </w:rPr>
          <w:t>https://cdn.www.gob.pe/uploads/document/file/8000189/6722917-cpim-2025.pdf?v=1747778840</w:t>
        </w:r>
      </w:hyperlink>
    </w:p>
    <w:p w14:paraId="73887AA8" w14:textId="77777777" w:rsidR="00B80C80" w:rsidRDefault="00B80C80" w:rsidP="00B80C80">
      <w:pPr>
        <w:jc w:val="both"/>
        <w:rPr>
          <w:rFonts w:ascii="Arial" w:hAnsi="Arial" w:cs="Arial"/>
          <w:sz w:val="22"/>
          <w:szCs w:val="22"/>
        </w:rPr>
      </w:pPr>
      <w:r w:rsidRPr="00947CDE">
        <w:rPr>
          <w:rFonts w:ascii="Arial" w:hAnsi="Arial" w:cs="Arial"/>
          <w:sz w:val="22"/>
          <w:szCs w:val="22"/>
          <w:lang w:val="es-ES"/>
        </w:rPr>
        <w:t>Ministerio de Energía y Minas</w:t>
      </w:r>
      <w:r>
        <w:rPr>
          <w:rFonts w:ascii="Arial" w:hAnsi="Arial" w:cs="Arial"/>
          <w:sz w:val="22"/>
          <w:szCs w:val="22"/>
          <w:lang w:val="es-ES"/>
        </w:rPr>
        <w:t xml:space="preserve">. (2025). Boletín Estadístico Minero </w:t>
      </w:r>
      <w:proofErr w:type="gramStart"/>
      <w:r>
        <w:rPr>
          <w:rFonts w:ascii="Arial" w:hAnsi="Arial" w:cs="Arial"/>
          <w:sz w:val="22"/>
          <w:szCs w:val="22"/>
          <w:lang w:val="es-ES"/>
        </w:rPr>
        <w:t>Mayo</w:t>
      </w:r>
      <w:proofErr w:type="gramEnd"/>
      <w:r>
        <w:rPr>
          <w:rFonts w:ascii="Arial" w:hAnsi="Arial" w:cs="Arial"/>
          <w:sz w:val="22"/>
          <w:szCs w:val="22"/>
          <w:lang w:val="es-ES"/>
        </w:rPr>
        <w:t xml:space="preserve"> 2025. </w:t>
      </w:r>
      <w:r w:rsidRPr="00B01F0A">
        <w:rPr>
          <w:rFonts w:ascii="Arial" w:hAnsi="Arial" w:cs="Arial"/>
          <w:sz w:val="22"/>
          <w:szCs w:val="22"/>
        </w:rPr>
        <w:t>1</w:t>
      </w:r>
      <w:r>
        <w:rPr>
          <w:rFonts w:ascii="Arial" w:hAnsi="Arial" w:cs="Arial"/>
          <w:sz w:val="22"/>
          <w:szCs w:val="22"/>
        </w:rPr>
        <w:t xml:space="preserve">.6 </w:t>
      </w:r>
      <w:proofErr w:type="spellStart"/>
      <w:r>
        <w:rPr>
          <w:rFonts w:ascii="Arial" w:hAnsi="Arial" w:cs="Arial"/>
          <w:sz w:val="22"/>
          <w:szCs w:val="22"/>
        </w:rPr>
        <w:t>Transferencia</w:t>
      </w:r>
      <w:proofErr w:type="spellEnd"/>
      <w:r>
        <w:rPr>
          <w:rFonts w:ascii="Arial" w:hAnsi="Arial" w:cs="Arial"/>
          <w:sz w:val="22"/>
          <w:szCs w:val="22"/>
        </w:rPr>
        <w:t xml:space="preserve"> de </w:t>
      </w:r>
      <w:proofErr w:type="spellStart"/>
      <w:r>
        <w:rPr>
          <w:rFonts w:ascii="Arial" w:hAnsi="Arial" w:cs="Arial"/>
          <w:sz w:val="22"/>
          <w:szCs w:val="22"/>
        </w:rPr>
        <w:t>recursos</w:t>
      </w:r>
      <w:proofErr w:type="spellEnd"/>
      <w:r>
        <w:rPr>
          <w:rFonts w:ascii="Arial" w:hAnsi="Arial" w:cs="Arial"/>
          <w:sz w:val="22"/>
          <w:szCs w:val="22"/>
        </w:rPr>
        <w:t xml:space="preserve"> </w:t>
      </w:r>
      <w:proofErr w:type="spellStart"/>
      <w:r>
        <w:rPr>
          <w:rFonts w:ascii="Arial" w:hAnsi="Arial" w:cs="Arial"/>
          <w:sz w:val="22"/>
          <w:szCs w:val="22"/>
        </w:rPr>
        <w:t>generados</w:t>
      </w:r>
      <w:proofErr w:type="spellEnd"/>
      <w:r>
        <w:rPr>
          <w:rFonts w:ascii="Arial" w:hAnsi="Arial" w:cs="Arial"/>
          <w:sz w:val="22"/>
          <w:szCs w:val="22"/>
        </w:rPr>
        <w:t xml:space="preserve"> </w:t>
      </w:r>
      <w:proofErr w:type="spellStart"/>
      <w:r>
        <w:rPr>
          <w:rFonts w:ascii="Arial" w:hAnsi="Arial" w:cs="Arial"/>
          <w:sz w:val="22"/>
          <w:szCs w:val="22"/>
        </w:rPr>
        <w:t>por</w:t>
      </w:r>
      <w:proofErr w:type="spellEnd"/>
      <w:r>
        <w:rPr>
          <w:rFonts w:ascii="Arial" w:hAnsi="Arial" w:cs="Arial"/>
          <w:sz w:val="22"/>
          <w:szCs w:val="22"/>
        </w:rPr>
        <w:t xml:space="preserve"> la </w:t>
      </w:r>
      <w:proofErr w:type="spellStart"/>
      <w:r>
        <w:rPr>
          <w:rFonts w:ascii="Arial" w:hAnsi="Arial" w:cs="Arial"/>
          <w:sz w:val="22"/>
          <w:szCs w:val="22"/>
        </w:rPr>
        <w:t>minería</w:t>
      </w:r>
      <w:proofErr w:type="spellEnd"/>
      <w:r>
        <w:rPr>
          <w:rFonts w:ascii="Arial" w:hAnsi="Arial" w:cs="Arial"/>
          <w:sz w:val="22"/>
          <w:szCs w:val="22"/>
        </w:rPr>
        <w:t xml:space="preserve">. P. 20 y 34. </w:t>
      </w:r>
      <w:hyperlink r:id="rId34" w:history="1">
        <w:r w:rsidRPr="00E734F3">
          <w:rPr>
            <w:rStyle w:val="Hipervnculo"/>
            <w:rFonts w:ascii="Arial" w:hAnsi="Arial" w:cs="Arial"/>
            <w:sz w:val="22"/>
            <w:szCs w:val="22"/>
          </w:rPr>
          <w:t>https://cdn.www.gob.pe/uploads/document/file/8381451/6971828-bem-may-2025.pdf?v=1752789940</w:t>
        </w:r>
      </w:hyperlink>
    </w:p>
    <w:p w14:paraId="55D670EC" w14:textId="77777777" w:rsidR="00B80C80" w:rsidRDefault="00B80C80" w:rsidP="00B80C80">
      <w:pPr>
        <w:jc w:val="both"/>
        <w:rPr>
          <w:rFonts w:ascii="Arial" w:hAnsi="Arial" w:cs="Arial"/>
          <w:sz w:val="22"/>
          <w:szCs w:val="22"/>
          <w:lang w:val="es-ES"/>
        </w:rPr>
      </w:pPr>
      <w:r w:rsidRPr="00947CDE">
        <w:rPr>
          <w:rFonts w:ascii="Arial" w:hAnsi="Arial" w:cs="Arial"/>
          <w:sz w:val="22"/>
          <w:szCs w:val="22"/>
          <w:lang w:val="es-ES"/>
        </w:rPr>
        <w:t>Ministerio de Energía y Minas</w:t>
      </w:r>
      <w:r>
        <w:rPr>
          <w:rFonts w:ascii="Arial" w:hAnsi="Arial" w:cs="Arial"/>
          <w:sz w:val="22"/>
          <w:szCs w:val="22"/>
          <w:lang w:val="es-ES"/>
        </w:rPr>
        <w:t>. (2025). Anuario Minero 2024. Inversión Social y Desarrollo Sostenible en el subsector minero. P. 129 y 130.</w:t>
      </w:r>
    </w:p>
    <w:p w14:paraId="1EB6EB2C" w14:textId="597BD0D8" w:rsidR="00B80C80" w:rsidRDefault="00B80C80" w:rsidP="00B80C80">
      <w:pPr>
        <w:jc w:val="both"/>
        <w:rPr>
          <w:rStyle w:val="Hipervnculo"/>
          <w:rFonts w:ascii="Arial" w:hAnsi="Arial" w:cs="Arial"/>
          <w:sz w:val="22"/>
          <w:szCs w:val="22"/>
          <w:lang w:val="es-ES"/>
        </w:rPr>
      </w:pPr>
      <w:hyperlink r:id="rId35" w:history="1">
        <w:r w:rsidRPr="00E734F3">
          <w:rPr>
            <w:rStyle w:val="Hipervnculo"/>
            <w:rFonts w:ascii="Arial" w:hAnsi="Arial" w:cs="Arial"/>
            <w:sz w:val="22"/>
            <w:szCs w:val="22"/>
            <w:lang w:val="es-ES"/>
          </w:rPr>
          <w:t>https://cdn.www.gob.pe/uploads/document/file/8155729/6827926-anuario-minero-2024-minem.pdf?v=1749053631</w:t>
        </w:r>
      </w:hyperlink>
    </w:p>
    <w:p w14:paraId="0E68102C" w14:textId="77777777" w:rsidR="0009101A" w:rsidRPr="0009101A" w:rsidRDefault="0009101A" w:rsidP="0009101A">
      <w:pPr>
        <w:jc w:val="both"/>
        <w:rPr>
          <w:rFonts w:ascii="Arial" w:hAnsi="Arial" w:cs="Arial"/>
          <w:sz w:val="22"/>
          <w:szCs w:val="22"/>
          <w:lang w:val="es-ES"/>
        </w:rPr>
      </w:pPr>
      <w:r w:rsidRPr="0009101A">
        <w:rPr>
          <w:rFonts w:ascii="Arial" w:hAnsi="Arial" w:cs="Arial"/>
          <w:sz w:val="22"/>
          <w:szCs w:val="22"/>
          <w:lang w:val="es-ES"/>
        </w:rPr>
        <w:t xml:space="preserve">Ministerio de Energía y Minas (2025) Serie de Anuarios Mineros 2016- 2024 </w:t>
      </w:r>
    </w:p>
    <w:p w14:paraId="494124C0" w14:textId="10401A84" w:rsidR="0009101A" w:rsidRPr="00350FFA" w:rsidRDefault="00350FFA" w:rsidP="00350FFA">
      <w:pPr>
        <w:jc w:val="both"/>
        <w:rPr>
          <w:rFonts w:ascii="Arial" w:hAnsi="Arial" w:cs="Arial"/>
          <w:sz w:val="22"/>
          <w:szCs w:val="22"/>
          <w:lang w:val="es-ES"/>
        </w:rPr>
      </w:pPr>
      <w:hyperlink r:id="rId36" w:history="1">
        <w:r w:rsidRPr="00353A64">
          <w:rPr>
            <w:rStyle w:val="Hipervnculo"/>
            <w:rFonts w:ascii="Arial" w:hAnsi="Arial" w:cs="Arial"/>
            <w:sz w:val="22"/>
            <w:szCs w:val="22"/>
            <w:lang w:val="es-ES"/>
          </w:rPr>
          <w:t>https://www.gob.pe/institucion/minem/colecciones/2400-anuario-minero</w:t>
        </w:r>
      </w:hyperlink>
    </w:p>
    <w:p w14:paraId="7E07DAF6" w14:textId="77777777" w:rsidR="0009101A" w:rsidRDefault="0009101A" w:rsidP="00B80C80">
      <w:pPr>
        <w:jc w:val="both"/>
        <w:rPr>
          <w:rFonts w:ascii="Arial" w:hAnsi="Arial" w:cs="Arial"/>
          <w:sz w:val="22"/>
          <w:szCs w:val="22"/>
          <w:lang w:val="es-ES"/>
        </w:rPr>
      </w:pPr>
    </w:p>
    <w:p w14:paraId="774A69FC" w14:textId="77777777" w:rsidR="00A534CB" w:rsidRPr="000270E6" w:rsidRDefault="00A534CB" w:rsidP="002D1C36">
      <w:pPr>
        <w:jc w:val="both"/>
        <w:rPr>
          <w:rFonts w:ascii="Arial" w:hAnsi="Arial" w:cs="Arial"/>
          <w:bCs/>
          <w:sz w:val="22"/>
          <w:szCs w:val="22"/>
          <w:lang w:val="es-PE"/>
        </w:rPr>
      </w:pPr>
    </w:p>
    <w:p w14:paraId="5A4EE2AB" w14:textId="62F08EF6" w:rsidR="002D1C36" w:rsidRPr="000270E6" w:rsidRDefault="002D1C36" w:rsidP="002D1C36">
      <w:pPr>
        <w:jc w:val="both"/>
        <w:rPr>
          <w:rFonts w:ascii="Arial" w:hAnsi="Arial" w:cs="Arial"/>
          <w:bCs/>
          <w:sz w:val="22"/>
          <w:szCs w:val="22"/>
          <w:lang w:val="es-PE"/>
        </w:rPr>
      </w:pPr>
    </w:p>
    <w:p w14:paraId="68AE8484" w14:textId="6E2BBE5F" w:rsidR="00B80C80" w:rsidRPr="00B80C80" w:rsidRDefault="00B80C80" w:rsidP="00B80C80">
      <w:pPr>
        <w:jc w:val="both"/>
        <w:rPr>
          <w:rFonts w:ascii="Arial" w:hAnsi="Arial" w:cs="Arial"/>
          <w:b/>
          <w:bCs/>
          <w:sz w:val="22"/>
          <w:szCs w:val="22"/>
          <w:lang w:val="es-PE"/>
        </w:rPr>
      </w:pPr>
      <w:r>
        <w:rPr>
          <w:rFonts w:ascii="Arial" w:hAnsi="Arial" w:cs="Arial"/>
          <w:b/>
          <w:bCs/>
          <w:sz w:val="22"/>
          <w:szCs w:val="22"/>
          <w:lang w:val="es-PE"/>
        </w:rPr>
        <w:t>6</w:t>
      </w:r>
      <w:r w:rsidR="00EC5D28" w:rsidRPr="000270E6">
        <w:rPr>
          <w:rFonts w:ascii="Arial" w:hAnsi="Arial" w:cs="Arial"/>
          <w:b/>
          <w:bCs/>
          <w:sz w:val="22"/>
          <w:szCs w:val="22"/>
          <w:lang w:val="es-PE"/>
        </w:rPr>
        <w:t xml:space="preserve">. </w:t>
      </w:r>
      <w:r w:rsidRPr="00B80C80">
        <w:rPr>
          <w:rFonts w:ascii="Arial" w:hAnsi="Arial" w:cs="Arial"/>
          <w:b/>
          <w:bCs/>
          <w:sz w:val="22"/>
          <w:szCs w:val="22"/>
          <w:lang w:val="es-ES"/>
        </w:rPr>
        <w:t>BREVE RESEÑA DE LOS AUTORES</w:t>
      </w:r>
    </w:p>
    <w:p w14:paraId="0A1EA528" w14:textId="77777777" w:rsidR="00B80C80" w:rsidRDefault="00B80C80" w:rsidP="00B80C80">
      <w:pPr>
        <w:jc w:val="both"/>
        <w:rPr>
          <w:rFonts w:ascii="Arial" w:hAnsi="Arial" w:cs="Arial"/>
          <w:sz w:val="22"/>
          <w:szCs w:val="22"/>
        </w:rPr>
      </w:pPr>
    </w:p>
    <w:p w14:paraId="54B2A3E8" w14:textId="5EDAFAA3" w:rsidR="00B80C80" w:rsidRPr="005442BF" w:rsidRDefault="0009101A" w:rsidP="00B80C80">
      <w:pPr>
        <w:jc w:val="both"/>
        <w:rPr>
          <w:rFonts w:ascii="Arial" w:hAnsi="Arial" w:cs="Arial"/>
          <w:sz w:val="22"/>
          <w:szCs w:val="22"/>
        </w:rPr>
      </w:pPr>
      <w:r w:rsidRPr="005442BF">
        <w:rPr>
          <w:rFonts w:ascii="Arial" w:hAnsi="Arial" w:cs="Arial"/>
          <w:sz w:val="22"/>
          <w:szCs w:val="22"/>
        </w:rPr>
        <w:t>Autor :</w:t>
      </w:r>
      <w:r w:rsidR="00B80C80" w:rsidRPr="005442BF">
        <w:rPr>
          <w:rFonts w:ascii="Arial" w:hAnsi="Arial" w:cs="Arial"/>
          <w:sz w:val="22"/>
          <w:szCs w:val="22"/>
        </w:rPr>
        <w:t xml:space="preserve"> Christian Dennis Canales Inga</w:t>
      </w:r>
    </w:p>
    <w:p w14:paraId="6446D3D8" w14:textId="77777777" w:rsidR="00B80C80" w:rsidRDefault="00B80C80" w:rsidP="00B80C80">
      <w:pPr>
        <w:jc w:val="both"/>
        <w:rPr>
          <w:rFonts w:ascii="Arial" w:hAnsi="Arial" w:cs="Arial"/>
          <w:sz w:val="22"/>
          <w:szCs w:val="22"/>
          <w:lang w:val="es-ES"/>
        </w:rPr>
      </w:pPr>
      <w:proofErr w:type="spellStart"/>
      <w:r w:rsidRPr="0084592F">
        <w:rPr>
          <w:rFonts w:ascii="Arial" w:hAnsi="Arial" w:cs="Arial"/>
          <w:sz w:val="22"/>
          <w:szCs w:val="22"/>
        </w:rPr>
        <w:t>Máster</w:t>
      </w:r>
      <w:proofErr w:type="spellEnd"/>
      <w:r w:rsidRPr="0084592F">
        <w:rPr>
          <w:rFonts w:ascii="Arial" w:hAnsi="Arial" w:cs="Arial"/>
          <w:sz w:val="22"/>
          <w:szCs w:val="22"/>
        </w:rPr>
        <w:t xml:space="preserve"> en </w:t>
      </w:r>
      <w:proofErr w:type="spellStart"/>
      <w:r w:rsidRPr="0084592F">
        <w:rPr>
          <w:rFonts w:ascii="Arial" w:hAnsi="Arial" w:cs="Arial"/>
          <w:sz w:val="22"/>
          <w:szCs w:val="22"/>
        </w:rPr>
        <w:t>Economía</w:t>
      </w:r>
      <w:proofErr w:type="spellEnd"/>
      <w:r>
        <w:rPr>
          <w:rFonts w:ascii="Arial" w:hAnsi="Arial" w:cs="Arial"/>
          <w:sz w:val="22"/>
          <w:szCs w:val="22"/>
        </w:rPr>
        <w:t xml:space="preserve"> </w:t>
      </w:r>
      <w:proofErr w:type="spellStart"/>
      <w:r w:rsidRPr="0084592F">
        <w:rPr>
          <w:rFonts w:ascii="Arial" w:hAnsi="Arial" w:cs="Arial"/>
          <w:sz w:val="22"/>
          <w:szCs w:val="22"/>
        </w:rPr>
        <w:t>por</w:t>
      </w:r>
      <w:proofErr w:type="spellEnd"/>
      <w:r w:rsidRPr="0084592F">
        <w:rPr>
          <w:rFonts w:ascii="Arial" w:hAnsi="Arial" w:cs="Arial"/>
          <w:sz w:val="22"/>
          <w:szCs w:val="22"/>
        </w:rPr>
        <w:t xml:space="preserve"> la Université de Bordeaux de Francia. </w:t>
      </w:r>
      <w:proofErr w:type="spellStart"/>
      <w:r w:rsidRPr="0084592F">
        <w:rPr>
          <w:rFonts w:ascii="Arial" w:hAnsi="Arial" w:cs="Arial"/>
          <w:sz w:val="22"/>
          <w:szCs w:val="22"/>
        </w:rPr>
        <w:t>Egresado</w:t>
      </w:r>
      <w:proofErr w:type="spellEnd"/>
      <w:r w:rsidRPr="0084592F">
        <w:rPr>
          <w:rFonts w:ascii="Arial" w:hAnsi="Arial" w:cs="Arial"/>
          <w:sz w:val="22"/>
          <w:szCs w:val="22"/>
        </w:rPr>
        <w:t xml:space="preserve"> de la </w:t>
      </w:r>
      <w:proofErr w:type="spellStart"/>
      <w:r w:rsidRPr="0084592F">
        <w:rPr>
          <w:rFonts w:ascii="Arial" w:hAnsi="Arial" w:cs="Arial"/>
          <w:sz w:val="22"/>
          <w:szCs w:val="22"/>
        </w:rPr>
        <w:t>Maestría</w:t>
      </w:r>
      <w:proofErr w:type="spellEnd"/>
      <w:r w:rsidRPr="0084592F">
        <w:rPr>
          <w:rFonts w:ascii="Arial" w:hAnsi="Arial" w:cs="Arial"/>
          <w:sz w:val="22"/>
          <w:szCs w:val="22"/>
        </w:rPr>
        <w:t xml:space="preserve"> en </w:t>
      </w:r>
      <w:proofErr w:type="spellStart"/>
      <w:r w:rsidRPr="0084592F">
        <w:rPr>
          <w:rFonts w:ascii="Arial" w:hAnsi="Arial" w:cs="Arial"/>
          <w:sz w:val="22"/>
          <w:szCs w:val="22"/>
        </w:rPr>
        <w:t>Ciencias</w:t>
      </w:r>
      <w:proofErr w:type="spellEnd"/>
      <w:r w:rsidRPr="0084592F">
        <w:rPr>
          <w:rFonts w:ascii="Arial" w:hAnsi="Arial" w:cs="Arial"/>
          <w:sz w:val="22"/>
          <w:szCs w:val="22"/>
        </w:rPr>
        <w:t xml:space="preserve"> de la </w:t>
      </w:r>
      <w:proofErr w:type="spellStart"/>
      <w:r w:rsidRPr="0084592F">
        <w:rPr>
          <w:rFonts w:ascii="Arial" w:hAnsi="Arial" w:cs="Arial"/>
          <w:sz w:val="22"/>
          <w:szCs w:val="22"/>
        </w:rPr>
        <w:t>Gestión</w:t>
      </w:r>
      <w:proofErr w:type="spellEnd"/>
      <w:r w:rsidRPr="0084592F">
        <w:rPr>
          <w:rFonts w:ascii="Arial" w:hAnsi="Arial" w:cs="Arial"/>
          <w:sz w:val="22"/>
          <w:szCs w:val="22"/>
        </w:rPr>
        <w:t xml:space="preserve"> </w:t>
      </w:r>
      <w:proofErr w:type="spellStart"/>
      <w:r w:rsidRPr="0084592F">
        <w:rPr>
          <w:rFonts w:ascii="Arial" w:hAnsi="Arial" w:cs="Arial"/>
          <w:sz w:val="22"/>
          <w:szCs w:val="22"/>
        </w:rPr>
        <w:t>Económico</w:t>
      </w:r>
      <w:proofErr w:type="spellEnd"/>
      <w:r w:rsidRPr="0084592F">
        <w:rPr>
          <w:rFonts w:ascii="Arial" w:hAnsi="Arial" w:cs="Arial"/>
          <w:sz w:val="22"/>
          <w:szCs w:val="22"/>
        </w:rPr>
        <w:t xml:space="preserve"> Empresarial de la </w:t>
      </w:r>
      <w:proofErr w:type="spellStart"/>
      <w:r w:rsidRPr="0084592F">
        <w:rPr>
          <w:rFonts w:ascii="Arial" w:hAnsi="Arial" w:cs="Arial"/>
          <w:sz w:val="22"/>
          <w:szCs w:val="22"/>
        </w:rPr>
        <w:t>Universidad</w:t>
      </w:r>
      <w:proofErr w:type="spellEnd"/>
      <w:r w:rsidRPr="0084592F">
        <w:rPr>
          <w:rFonts w:ascii="Arial" w:hAnsi="Arial" w:cs="Arial"/>
          <w:sz w:val="22"/>
          <w:szCs w:val="22"/>
        </w:rPr>
        <w:t xml:space="preserve"> </w:t>
      </w:r>
      <w:proofErr w:type="spellStart"/>
      <w:r w:rsidRPr="0084592F">
        <w:rPr>
          <w:rFonts w:ascii="Arial" w:hAnsi="Arial" w:cs="Arial"/>
          <w:sz w:val="22"/>
          <w:szCs w:val="22"/>
        </w:rPr>
        <w:t>Nacional</w:t>
      </w:r>
      <w:proofErr w:type="spellEnd"/>
      <w:r w:rsidRPr="0084592F">
        <w:rPr>
          <w:rFonts w:ascii="Arial" w:hAnsi="Arial" w:cs="Arial"/>
          <w:sz w:val="22"/>
          <w:szCs w:val="22"/>
        </w:rPr>
        <w:t xml:space="preserve"> Mayor de San Marcos. </w:t>
      </w:r>
      <w:proofErr w:type="spellStart"/>
      <w:r w:rsidRPr="0084592F">
        <w:rPr>
          <w:rFonts w:ascii="Arial" w:hAnsi="Arial" w:cs="Arial"/>
          <w:sz w:val="22"/>
          <w:szCs w:val="22"/>
        </w:rPr>
        <w:t>Ingeniero</w:t>
      </w:r>
      <w:proofErr w:type="spellEnd"/>
      <w:r w:rsidRPr="0084592F">
        <w:rPr>
          <w:rFonts w:ascii="Arial" w:hAnsi="Arial" w:cs="Arial"/>
          <w:sz w:val="22"/>
          <w:szCs w:val="22"/>
        </w:rPr>
        <w:t xml:space="preserve"> </w:t>
      </w:r>
      <w:proofErr w:type="spellStart"/>
      <w:r w:rsidRPr="0084592F">
        <w:rPr>
          <w:rFonts w:ascii="Arial" w:hAnsi="Arial" w:cs="Arial"/>
          <w:sz w:val="22"/>
          <w:szCs w:val="22"/>
        </w:rPr>
        <w:t>Economista</w:t>
      </w:r>
      <w:proofErr w:type="spellEnd"/>
      <w:r w:rsidRPr="0084592F">
        <w:rPr>
          <w:rFonts w:ascii="Arial" w:hAnsi="Arial" w:cs="Arial"/>
          <w:sz w:val="22"/>
          <w:szCs w:val="22"/>
        </w:rPr>
        <w:t xml:space="preserve"> de la </w:t>
      </w:r>
      <w:proofErr w:type="spellStart"/>
      <w:r w:rsidRPr="0084592F">
        <w:rPr>
          <w:rFonts w:ascii="Arial" w:hAnsi="Arial" w:cs="Arial"/>
          <w:sz w:val="22"/>
          <w:szCs w:val="22"/>
        </w:rPr>
        <w:t>Universidad</w:t>
      </w:r>
      <w:proofErr w:type="spellEnd"/>
      <w:r w:rsidRPr="0084592F">
        <w:rPr>
          <w:rFonts w:ascii="Arial" w:hAnsi="Arial" w:cs="Arial"/>
          <w:sz w:val="22"/>
          <w:szCs w:val="22"/>
        </w:rPr>
        <w:t xml:space="preserve"> </w:t>
      </w:r>
      <w:proofErr w:type="spellStart"/>
      <w:r w:rsidRPr="0084592F">
        <w:rPr>
          <w:rFonts w:ascii="Arial" w:hAnsi="Arial" w:cs="Arial"/>
          <w:sz w:val="22"/>
          <w:szCs w:val="22"/>
        </w:rPr>
        <w:t>Nacional</w:t>
      </w:r>
      <w:proofErr w:type="spellEnd"/>
      <w:r w:rsidRPr="0084592F">
        <w:rPr>
          <w:rFonts w:ascii="Arial" w:hAnsi="Arial" w:cs="Arial"/>
          <w:sz w:val="22"/>
          <w:szCs w:val="22"/>
        </w:rPr>
        <w:t xml:space="preserve"> de </w:t>
      </w:r>
      <w:proofErr w:type="spellStart"/>
      <w:r w:rsidRPr="0084592F">
        <w:rPr>
          <w:rFonts w:ascii="Arial" w:hAnsi="Arial" w:cs="Arial"/>
          <w:sz w:val="22"/>
          <w:szCs w:val="22"/>
        </w:rPr>
        <w:t>Ingeniería</w:t>
      </w:r>
      <w:proofErr w:type="spellEnd"/>
      <w:r w:rsidRPr="0084592F">
        <w:rPr>
          <w:rFonts w:ascii="Arial" w:hAnsi="Arial" w:cs="Arial"/>
          <w:sz w:val="22"/>
          <w:szCs w:val="22"/>
        </w:rPr>
        <w:t xml:space="preserve">. </w:t>
      </w:r>
      <w:proofErr w:type="spellStart"/>
      <w:r w:rsidRPr="0084592F">
        <w:rPr>
          <w:rFonts w:ascii="Arial" w:hAnsi="Arial" w:cs="Arial"/>
          <w:sz w:val="22"/>
          <w:szCs w:val="22"/>
        </w:rPr>
        <w:t>Especialista</w:t>
      </w:r>
      <w:proofErr w:type="spellEnd"/>
      <w:r w:rsidRPr="0084592F">
        <w:rPr>
          <w:rFonts w:ascii="Arial" w:hAnsi="Arial" w:cs="Arial"/>
          <w:sz w:val="22"/>
          <w:szCs w:val="22"/>
        </w:rPr>
        <w:t xml:space="preserve"> en </w:t>
      </w:r>
      <w:proofErr w:type="spellStart"/>
      <w:r w:rsidRPr="0084592F">
        <w:rPr>
          <w:rFonts w:ascii="Arial" w:hAnsi="Arial" w:cs="Arial"/>
          <w:sz w:val="22"/>
          <w:szCs w:val="22"/>
        </w:rPr>
        <w:t>análisis</w:t>
      </w:r>
      <w:proofErr w:type="spellEnd"/>
      <w:r w:rsidRPr="0084592F">
        <w:rPr>
          <w:rFonts w:ascii="Arial" w:hAnsi="Arial" w:cs="Arial"/>
          <w:sz w:val="22"/>
          <w:szCs w:val="22"/>
        </w:rPr>
        <w:t xml:space="preserve"> </w:t>
      </w:r>
      <w:proofErr w:type="spellStart"/>
      <w:r w:rsidRPr="0084592F">
        <w:rPr>
          <w:rFonts w:ascii="Arial" w:hAnsi="Arial" w:cs="Arial"/>
          <w:sz w:val="22"/>
          <w:szCs w:val="22"/>
        </w:rPr>
        <w:t>económico</w:t>
      </w:r>
      <w:proofErr w:type="spellEnd"/>
      <w:r w:rsidRPr="0084592F">
        <w:rPr>
          <w:rFonts w:ascii="Arial" w:hAnsi="Arial" w:cs="Arial"/>
          <w:sz w:val="22"/>
          <w:szCs w:val="22"/>
        </w:rPr>
        <w:t xml:space="preserve">, </w:t>
      </w:r>
      <w:proofErr w:type="spellStart"/>
      <w:r w:rsidRPr="0084592F">
        <w:rPr>
          <w:rFonts w:ascii="Arial" w:hAnsi="Arial" w:cs="Arial"/>
          <w:sz w:val="22"/>
          <w:szCs w:val="22"/>
        </w:rPr>
        <w:t>sostenibilidad</w:t>
      </w:r>
      <w:proofErr w:type="spellEnd"/>
      <w:r w:rsidRPr="0084592F">
        <w:rPr>
          <w:rFonts w:ascii="Arial" w:hAnsi="Arial" w:cs="Arial"/>
          <w:sz w:val="22"/>
          <w:szCs w:val="22"/>
        </w:rPr>
        <w:t xml:space="preserve"> </w:t>
      </w:r>
      <w:proofErr w:type="spellStart"/>
      <w:r w:rsidRPr="0084592F">
        <w:rPr>
          <w:rFonts w:ascii="Arial" w:hAnsi="Arial" w:cs="Arial"/>
          <w:sz w:val="22"/>
          <w:szCs w:val="22"/>
        </w:rPr>
        <w:t>empresarial</w:t>
      </w:r>
      <w:proofErr w:type="spellEnd"/>
      <w:r w:rsidRPr="0084592F">
        <w:rPr>
          <w:rFonts w:ascii="Arial" w:hAnsi="Arial" w:cs="Arial"/>
          <w:sz w:val="22"/>
          <w:szCs w:val="22"/>
        </w:rPr>
        <w:t xml:space="preserve">, </w:t>
      </w:r>
      <w:proofErr w:type="spellStart"/>
      <w:r w:rsidRPr="0084592F">
        <w:rPr>
          <w:rFonts w:ascii="Arial" w:hAnsi="Arial" w:cs="Arial"/>
          <w:sz w:val="22"/>
          <w:szCs w:val="22"/>
        </w:rPr>
        <w:t>desarrollo</w:t>
      </w:r>
      <w:proofErr w:type="spellEnd"/>
      <w:r w:rsidRPr="0084592F">
        <w:rPr>
          <w:rFonts w:ascii="Arial" w:hAnsi="Arial" w:cs="Arial"/>
          <w:sz w:val="22"/>
          <w:szCs w:val="22"/>
        </w:rPr>
        <w:t xml:space="preserve"> del </w:t>
      </w:r>
      <w:proofErr w:type="spellStart"/>
      <w:r w:rsidRPr="0084592F">
        <w:rPr>
          <w:rFonts w:ascii="Arial" w:hAnsi="Arial" w:cs="Arial"/>
          <w:sz w:val="22"/>
          <w:szCs w:val="22"/>
        </w:rPr>
        <w:t>comercio</w:t>
      </w:r>
      <w:proofErr w:type="spellEnd"/>
      <w:r w:rsidRPr="0084592F">
        <w:rPr>
          <w:rFonts w:ascii="Arial" w:hAnsi="Arial" w:cs="Arial"/>
          <w:sz w:val="22"/>
          <w:szCs w:val="22"/>
        </w:rPr>
        <w:t xml:space="preserve"> </w:t>
      </w:r>
      <w:proofErr w:type="spellStart"/>
      <w:r w:rsidRPr="0084592F">
        <w:rPr>
          <w:rFonts w:ascii="Arial" w:hAnsi="Arial" w:cs="Arial"/>
          <w:sz w:val="22"/>
          <w:szCs w:val="22"/>
        </w:rPr>
        <w:t>exterior</w:t>
      </w:r>
      <w:proofErr w:type="spellEnd"/>
      <w:r w:rsidRPr="0084592F">
        <w:rPr>
          <w:rFonts w:ascii="Arial" w:hAnsi="Arial" w:cs="Arial"/>
          <w:sz w:val="22"/>
          <w:szCs w:val="22"/>
        </w:rPr>
        <w:t xml:space="preserve">, </w:t>
      </w:r>
      <w:proofErr w:type="spellStart"/>
      <w:r w:rsidRPr="0084592F">
        <w:rPr>
          <w:rFonts w:ascii="Arial" w:hAnsi="Arial" w:cs="Arial"/>
          <w:sz w:val="22"/>
          <w:szCs w:val="22"/>
        </w:rPr>
        <w:t>formulación</w:t>
      </w:r>
      <w:proofErr w:type="spellEnd"/>
      <w:r w:rsidRPr="0084592F">
        <w:rPr>
          <w:rFonts w:ascii="Arial" w:hAnsi="Arial" w:cs="Arial"/>
          <w:sz w:val="22"/>
          <w:szCs w:val="22"/>
        </w:rPr>
        <w:t xml:space="preserve"> y </w:t>
      </w:r>
      <w:proofErr w:type="spellStart"/>
      <w:r w:rsidRPr="0084592F">
        <w:rPr>
          <w:rFonts w:ascii="Arial" w:hAnsi="Arial" w:cs="Arial"/>
          <w:sz w:val="22"/>
          <w:szCs w:val="22"/>
        </w:rPr>
        <w:t>evaluación</w:t>
      </w:r>
      <w:proofErr w:type="spellEnd"/>
      <w:r w:rsidRPr="0084592F">
        <w:rPr>
          <w:rFonts w:ascii="Arial" w:hAnsi="Arial" w:cs="Arial"/>
          <w:sz w:val="22"/>
          <w:szCs w:val="22"/>
        </w:rPr>
        <w:t xml:space="preserve"> de </w:t>
      </w:r>
      <w:proofErr w:type="spellStart"/>
      <w:r w:rsidRPr="0084592F">
        <w:rPr>
          <w:rFonts w:ascii="Arial" w:hAnsi="Arial" w:cs="Arial"/>
          <w:sz w:val="22"/>
          <w:szCs w:val="22"/>
        </w:rPr>
        <w:t>proyectos</w:t>
      </w:r>
      <w:proofErr w:type="spellEnd"/>
      <w:r w:rsidRPr="0084592F">
        <w:rPr>
          <w:rFonts w:ascii="Arial" w:hAnsi="Arial" w:cs="Arial"/>
          <w:sz w:val="22"/>
          <w:szCs w:val="22"/>
        </w:rPr>
        <w:t xml:space="preserve"> de </w:t>
      </w:r>
      <w:proofErr w:type="spellStart"/>
      <w:r w:rsidRPr="0084592F">
        <w:rPr>
          <w:rFonts w:ascii="Arial" w:hAnsi="Arial" w:cs="Arial"/>
          <w:sz w:val="22"/>
          <w:szCs w:val="22"/>
        </w:rPr>
        <w:t>inversión</w:t>
      </w:r>
      <w:proofErr w:type="spellEnd"/>
      <w:r w:rsidRPr="0084592F">
        <w:rPr>
          <w:rFonts w:ascii="Arial" w:hAnsi="Arial" w:cs="Arial"/>
          <w:sz w:val="22"/>
          <w:szCs w:val="22"/>
        </w:rPr>
        <w:t xml:space="preserve"> </w:t>
      </w:r>
      <w:proofErr w:type="spellStart"/>
      <w:r w:rsidRPr="0084592F">
        <w:rPr>
          <w:rFonts w:ascii="Arial" w:hAnsi="Arial" w:cs="Arial"/>
          <w:sz w:val="22"/>
          <w:szCs w:val="22"/>
        </w:rPr>
        <w:t>pública</w:t>
      </w:r>
      <w:proofErr w:type="spellEnd"/>
      <w:r w:rsidRPr="0084592F">
        <w:rPr>
          <w:rFonts w:ascii="Arial" w:hAnsi="Arial" w:cs="Arial"/>
          <w:sz w:val="22"/>
          <w:szCs w:val="22"/>
        </w:rPr>
        <w:t xml:space="preserve">. </w:t>
      </w:r>
      <w:proofErr w:type="spellStart"/>
      <w:r w:rsidRPr="0084592F">
        <w:rPr>
          <w:rFonts w:ascii="Arial" w:hAnsi="Arial" w:cs="Arial"/>
          <w:sz w:val="22"/>
          <w:szCs w:val="22"/>
        </w:rPr>
        <w:t>Actualmente</w:t>
      </w:r>
      <w:proofErr w:type="spellEnd"/>
      <w:r w:rsidRPr="0084592F">
        <w:rPr>
          <w:rFonts w:ascii="Arial" w:hAnsi="Arial" w:cs="Arial"/>
          <w:sz w:val="22"/>
          <w:szCs w:val="22"/>
        </w:rPr>
        <w:t xml:space="preserve"> es </w:t>
      </w:r>
      <w:proofErr w:type="spellStart"/>
      <w:r w:rsidRPr="0084592F">
        <w:rPr>
          <w:rFonts w:ascii="Arial" w:hAnsi="Arial" w:cs="Arial"/>
          <w:sz w:val="22"/>
          <w:szCs w:val="22"/>
        </w:rPr>
        <w:t>especialista</w:t>
      </w:r>
      <w:proofErr w:type="spellEnd"/>
      <w:r w:rsidRPr="0084592F">
        <w:rPr>
          <w:rFonts w:ascii="Arial" w:hAnsi="Arial" w:cs="Arial"/>
          <w:sz w:val="22"/>
          <w:szCs w:val="22"/>
        </w:rPr>
        <w:t xml:space="preserve"> en </w:t>
      </w:r>
      <w:proofErr w:type="spellStart"/>
      <w:r w:rsidRPr="0084592F">
        <w:rPr>
          <w:rFonts w:ascii="Arial" w:hAnsi="Arial" w:cs="Arial"/>
          <w:sz w:val="22"/>
          <w:szCs w:val="22"/>
        </w:rPr>
        <w:t>sostenibilidad</w:t>
      </w:r>
      <w:proofErr w:type="spellEnd"/>
      <w:r w:rsidRPr="0084592F">
        <w:rPr>
          <w:rFonts w:ascii="Arial" w:hAnsi="Arial" w:cs="Arial"/>
          <w:sz w:val="22"/>
          <w:szCs w:val="22"/>
        </w:rPr>
        <w:t xml:space="preserve"> y </w:t>
      </w:r>
      <w:proofErr w:type="spellStart"/>
      <w:r w:rsidRPr="0084592F">
        <w:rPr>
          <w:rFonts w:ascii="Arial" w:hAnsi="Arial" w:cs="Arial"/>
          <w:sz w:val="22"/>
          <w:szCs w:val="22"/>
        </w:rPr>
        <w:t>articulación</w:t>
      </w:r>
      <w:proofErr w:type="spellEnd"/>
      <w:r w:rsidRPr="0084592F">
        <w:rPr>
          <w:rFonts w:ascii="Arial" w:hAnsi="Arial" w:cs="Arial"/>
          <w:sz w:val="22"/>
          <w:szCs w:val="22"/>
        </w:rPr>
        <w:t xml:space="preserve"> minera en el </w:t>
      </w:r>
      <w:proofErr w:type="spellStart"/>
      <w:r w:rsidRPr="0084592F">
        <w:rPr>
          <w:rFonts w:ascii="Arial" w:hAnsi="Arial" w:cs="Arial"/>
          <w:sz w:val="22"/>
          <w:szCs w:val="22"/>
        </w:rPr>
        <w:t>Ministerio</w:t>
      </w:r>
      <w:proofErr w:type="spellEnd"/>
      <w:r w:rsidRPr="0084592F">
        <w:rPr>
          <w:rFonts w:ascii="Arial" w:hAnsi="Arial" w:cs="Arial"/>
          <w:sz w:val="22"/>
          <w:szCs w:val="22"/>
        </w:rPr>
        <w:t xml:space="preserve"> de </w:t>
      </w:r>
      <w:proofErr w:type="spellStart"/>
      <w:r w:rsidRPr="0084592F">
        <w:rPr>
          <w:rFonts w:ascii="Arial" w:hAnsi="Arial" w:cs="Arial"/>
          <w:sz w:val="22"/>
          <w:szCs w:val="22"/>
        </w:rPr>
        <w:t>Energía</w:t>
      </w:r>
      <w:proofErr w:type="spellEnd"/>
      <w:r w:rsidRPr="0084592F">
        <w:rPr>
          <w:rFonts w:ascii="Arial" w:hAnsi="Arial" w:cs="Arial"/>
          <w:sz w:val="22"/>
          <w:szCs w:val="22"/>
        </w:rPr>
        <w:t xml:space="preserve"> y Minas y </w:t>
      </w:r>
      <w:proofErr w:type="gramStart"/>
      <w:r w:rsidRPr="0084592F">
        <w:rPr>
          <w:rFonts w:ascii="Arial" w:hAnsi="Arial" w:cs="Arial"/>
          <w:sz w:val="22"/>
          <w:szCs w:val="22"/>
        </w:rPr>
        <w:t>es</w:t>
      </w:r>
      <w:proofErr w:type="gramEnd"/>
      <w:r w:rsidRPr="0084592F">
        <w:rPr>
          <w:rFonts w:ascii="Arial" w:hAnsi="Arial" w:cs="Arial"/>
          <w:sz w:val="22"/>
          <w:szCs w:val="22"/>
        </w:rPr>
        <w:t xml:space="preserve"> </w:t>
      </w:r>
      <w:proofErr w:type="spellStart"/>
      <w:r w:rsidRPr="0084592F">
        <w:rPr>
          <w:rFonts w:ascii="Arial" w:hAnsi="Arial" w:cs="Arial"/>
          <w:sz w:val="22"/>
          <w:szCs w:val="22"/>
        </w:rPr>
        <w:t>docente</w:t>
      </w:r>
      <w:proofErr w:type="spellEnd"/>
      <w:r w:rsidRPr="0084592F">
        <w:rPr>
          <w:rFonts w:ascii="Arial" w:hAnsi="Arial" w:cs="Arial"/>
          <w:sz w:val="22"/>
          <w:szCs w:val="22"/>
        </w:rPr>
        <w:t xml:space="preserve"> </w:t>
      </w:r>
      <w:proofErr w:type="spellStart"/>
      <w:r w:rsidRPr="0084592F">
        <w:rPr>
          <w:rFonts w:ascii="Arial" w:hAnsi="Arial" w:cs="Arial"/>
          <w:sz w:val="22"/>
          <w:szCs w:val="22"/>
        </w:rPr>
        <w:t>universitario</w:t>
      </w:r>
      <w:proofErr w:type="spellEnd"/>
      <w:r w:rsidRPr="0084592F">
        <w:rPr>
          <w:rFonts w:ascii="Arial" w:hAnsi="Arial" w:cs="Arial"/>
          <w:sz w:val="22"/>
          <w:szCs w:val="22"/>
        </w:rPr>
        <w:t xml:space="preserve"> en la </w:t>
      </w:r>
      <w:proofErr w:type="spellStart"/>
      <w:r w:rsidRPr="0084592F">
        <w:rPr>
          <w:rFonts w:ascii="Arial" w:hAnsi="Arial" w:cs="Arial"/>
          <w:sz w:val="22"/>
          <w:szCs w:val="22"/>
        </w:rPr>
        <w:t>facultad</w:t>
      </w:r>
      <w:proofErr w:type="spellEnd"/>
      <w:r w:rsidRPr="0084592F">
        <w:rPr>
          <w:rFonts w:ascii="Arial" w:hAnsi="Arial" w:cs="Arial"/>
          <w:sz w:val="22"/>
          <w:szCs w:val="22"/>
        </w:rPr>
        <w:t xml:space="preserve"> de </w:t>
      </w:r>
      <w:proofErr w:type="spellStart"/>
      <w:r w:rsidRPr="0084592F">
        <w:rPr>
          <w:rFonts w:ascii="Arial" w:hAnsi="Arial" w:cs="Arial"/>
          <w:sz w:val="22"/>
          <w:szCs w:val="22"/>
        </w:rPr>
        <w:t>economía</w:t>
      </w:r>
      <w:proofErr w:type="spellEnd"/>
      <w:r w:rsidRPr="0084592F">
        <w:rPr>
          <w:rFonts w:ascii="Arial" w:hAnsi="Arial" w:cs="Arial"/>
          <w:sz w:val="22"/>
          <w:szCs w:val="22"/>
        </w:rPr>
        <w:t xml:space="preserve"> de la UPC.</w:t>
      </w:r>
    </w:p>
    <w:p w14:paraId="0C39FA23" w14:textId="77777777" w:rsidR="00B80C80" w:rsidRDefault="00B80C80" w:rsidP="00B80C80">
      <w:pPr>
        <w:jc w:val="both"/>
        <w:rPr>
          <w:rFonts w:ascii="Arial" w:hAnsi="Arial" w:cs="Arial"/>
          <w:sz w:val="22"/>
          <w:szCs w:val="22"/>
          <w:lang w:val="es-ES"/>
        </w:rPr>
      </w:pPr>
    </w:p>
    <w:p w14:paraId="273DBD13" w14:textId="77777777" w:rsidR="00B80C80" w:rsidRDefault="00B80C80" w:rsidP="00B80C80">
      <w:pPr>
        <w:jc w:val="both"/>
        <w:rPr>
          <w:rFonts w:ascii="Arial" w:hAnsi="Arial" w:cs="Arial"/>
          <w:sz w:val="22"/>
          <w:szCs w:val="22"/>
          <w:lang w:val="es-ES"/>
        </w:rPr>
      </w:pPr>
      <w:r>
        <w:rPr>
          <w:rFonts w:ascii="Arial" w:hAnsi="Arial" w:cs="Arial"/>
          <w:sz w:val="22"/>
          <w:szCs w:val="22"/>
          <w:lang w:val="es-ES"/>
        </w:rPr>
        <w:t xml:space="preserve">Coautor: Rudy Efraín Barrientos </w:t>
      </w:r>
      <w:proofErr w:type="spellStart"/>
      <w:r>
        <w:rPr>
          <w:rFonts w:ascii="Arial" w:hAnsi="Arial" w:cs="Arial"/>
          <w:sz w:val="22"/>
          <w:szCs w:val="22"/>
          <w:lang w:val="es-ES"/>
        </w:rPr>
        <w:t>Ontón</w:t>
      </w:r>
      <w:proofErr w:type="spellEnd"/>
    </w:p>
    <w:p w14:paraId="068B49C3" w14:textId="77777777" w:rsidR="00B80C80" w:rsidRDefault="00B80C80" w:rsidP="00B80C80">
      <w:pPr>
        <w:autoSpaceDE w:val="0"/>
        <w:autoSpaceDN w:val="0"/>
        <w:adjustRightInd w:val="0"/>
        <w:jc w:val="both"/>
        <w:rPr>
          <w:rFonts w:ascii="Arial" w:hAnsi="Arial" w:cs="Arial"/>
          <w:sz w:val="22"/>
          <w:szCs w:val="22"/>
          <w:lang w:val="es-MX"/>
        </w:rPr>
      </w:pPr>
      <w:proofErr w:type="spellStart"/>
      <w:r w:rsidRPr="00D1410F">
        <w:rPr>
          <w:rFonts w:ascii="Arial" w:hAnsi="Arial" w:cs="Arial"/>
          <w:sz w:val="22"/>
          <w:szCs w:val="22"/>
        </w:rPr>
        <w:t>Ingeniero</w:t>
      </w:r>
      <w:proofErr w:type="spellEnd"/>
      <w:r w:rsidRPr="00D1410F">
        <w:rPr>
          <w:rFonts w:ascii="Arial" w:hAnsi="Arial" w:cs="Arial"/>
          <w:sz w:val="22"/>
          <w:szCs w:val="22"/>
        </w:rPr>
        <w:t xml:space="preserve"> de Minas </w:t>
      </w:r>
      <w:r w:rsidRPr="00D1410F">
        <w:rPr>
          <w:rFonts w:ascii="Arial" w:hAnsi="Arial" w:cs="Arial"/>
          <w:sz w:val="22"/>
          <w:szCs w:val="22"/>
          <w:lang w:val="es-MX"/>
        </w:rPr>
        <w:t xml:space="preserve">por la Universidad Nacional Jorge Basadre Grohmann de Tacna, </w:t>
      </w:r>
      <w:r w:rsidRPr="00D1410F">
        <w:rPr>
          <w:rFonts w:ascii="Arial" w:hAnsi="Arial" w:cs="Arial"/>
          <w:sz w:val="22"/>
          <w:szCs w:val="22"/>
        </w:rPr>
        <w:t xml:space="preserve">con </w:t>
      </w:r>
      <w:proofErr w:type="spellStart"/>
      <w:r w:rsidRPr="00D1410F">
        <w:rPr>
          <w:rFonts w:ascii="Arial" w:hAnsi="Arial" w:cs="Arial"/>
          <w:sz w:val="22"/>
          <w:szCs w:val="22"/>
        </w:rPr>
        <w:t>más</w:t>
      </w:r>
      <w:proofErr w:type="spellEnd"/>
      <w:r w:rsidRPr="00D1410F">
        <w:rPr>
          <w:rFonts w:ascii="Arial" w:hAnsi="Arial" w:cs="Arial"/>
          <w:sz w:val="22"/>
          <w:szCs w:val="22"/>
        </w:rPr>
        <w:t xml:space="preserve"> de </w:t>
      </w:r>
      <w:proofErr w:type="spellStart"/>
      <w:r w:rsidRPr="00D1410F">
        <w:rPr>
          <w:rFonts w:ascii="Arial" w:hAnsi="Arial" w:cs="Arial"/>
          <w:sz w:val="22"/>
          <w:szCs w:val="22"/>
        </w:rPr>
        <w:t>dieciocho</w:t>
      </w:r>
      <w:proofErr w:type="spellEnd"/>
      <w:r w:rsidRPr="00D1410F">
        <w:rPr>
          <w:rFonts w:ascii="Arial" w:hAnsi="Arial" w:cs="Arial"/>
          <w:sz w:val="22"/>
          <w:szCs w:val="22"/>
        </w:rPr>
        <w:t xml:space="preserve"> </w:t>
      </w:r>
      <w:proofErr w:type="spellStart"/>
      <w:r w:rsidRPr="00D1410F">
        <w:rPr>
          <w:rFonts w:ascii="Arial" w:hAnsi="Arial" w:cs="Arial"/>
          <w:sz w:val="22"/>
          <w:szCs w:val="22"/>
        </w:rPr>
        <w:t>años</w:t>
      </w:r>
      <w:proofErr w:type="spellEnd"/>
      <w:r w:rsidRPr="00D1410F">
        <w:rPr>
          <w:rFonts w:ascii="Arial" w:hAnsi="Arial" w:cs="Arial"/>
          <w:sz w:val="22"/>
          <w:szCs w:val="22"/>
        </w:rPr>
        <w:t xml:space="preserve"> de </w:t>
      </w:r>
      <w:proofErr w:type="spellStart"/>
      <w:r w:rsidRPr="00D1410F">
        <w:rPr>
          <w:rFonts w:ascii="Arial" w:hAnsi="Arial" w:cs="Arial"/>
          <w:sz w:val="22"/>
          <w:szCs w:val="22"/>
        </w:rPr>
        <w:t>experiencia</w:t>
      </w:r>
      <w:proofErr w:type="spellEnd"/>
      <w:r w:rsidRPr="00D1410F">
        <w:rPr>
          <w:rFonts w:ascii="Arial" w:hAnsi="Arial" w:cs="Arial"/>
          <w:sz w:val="22"/>
          <w:szCs w:val="22"/>
        </w:rPr>
        <w:t xml:space="preserve"> en el </w:t>
      </w:r>
      <w:proofErr w:type="spellStart"/>
      <w:r w:rsidRPr="00D1410F">
        <w:rPr>
          <w:rFonts w:ascii="Arial" w:hAnsi="Arial" w:cs="Arial"/>
          <w:sz w:val="22"/>
          <w:szCs w:val="22"/>
        </w:rPr>
        <w:t>sector</w:t>
      </w:r>
      <w:proofErr w:type="spellEnd"/>
      <w:r w:rsidRPr="00D1410F">
        <w:rPr>
          <w:rFonts w:ascii="Arial" w:hAnsi="Arial" w:cs="Arial"/>
          <w:sz w:val="22"/>
          <w:szCs w:val="22"/>
        </w:rPr>
        <w:t xml:space="preserve"> </w:t>
      </w:r>
      <w:proofErr w:type="spellStart"/>
      <w:r>
        <w:rPr>
          <w:rFonts w:ascii="Arial" w:hAnsi="Arial" w:cs="Arial"/>
          <w:sz w:val="22"/>
          <w:szCs w:val="22"/>
        </w:rPr>
        <w:t>minero</w:t>
      </w:r>
      <w:proofErr w:type="spellEnd"/>
      <w:r w:rsidRPr="00D1410F">
        <w:rPr>
          <w:rFonts w:ascii="Arial" w:hAnsi="Arial" w:cs="Arial"/>
          <w:sz w:val="22"/>
          <w:szCs w:val="22"/>
        </w:rPr>
        <w:t>.</w:t>
      </w:r>
      <w:r>
        <w:rPr>
          <w:rFonts w:ascii="Arial" w:hAnsi="Arial" w:cs="Arial"/>
          <w:sz w:val="22"/>
          <w:szCs w:val="22"/>
        </w:rPr>
        <w:t xml:space="preserve"> </w:t>
      </w:r>
      <w:proofErr w:type="spellStart"/>
      <w:r>
        <w:rPr>
          <w:rFonts w:ascii="Arial" w:hAnsi="Arial" w:cs="Arial"/>
          <w:sz w:val="22"/>
          <w:szCs w:val="22"/>
        </w:rPr>
        <w:t>Está</w:t>
      </w:r>
      <w:proofErr w:type="spellEnd"/>
      <w:r>
        <w:rPr>
          <w:rFonts w:ascii="Arial" w:hAnsi="Arial" w:cs="Arial"/>
          <w:sz w:val="22"/>
          <w:szCs w:val="22"/>
        </w:rPr>
        <w:t xml:space="preserve"> </w:t>
      </w:r>
      <w:r w:rsidRPr="00D1410F">
        <w:rPr>
          <w:rFonts w:ascii="Arial" w:hAnsi="Arial" w:cs="Arial"/>
          <w:sz w:val="22"/>
          <w:szCs w:val="22"/>
          <w:lang w:val="es-MX"/>
        </w:rPr>
        <w:t>realizando una maestría en Administración de Negocios Executive MBA en la Universidad San Ignacio de Loyola, Lima.</w:t>
      </w:r>
      <w:r>
        <w:rPr>
          <w:rFonts w:ascii="Arial" w:hAnsi="Arial" w:cs="Arial"/>
          <w:sz w:val="22"/>
          <w:szCs w:val="22"/>
          <w:lang w:val="es-MX"/>
        </w:rPr>
        <w:t xml:space="preserve"> Ha </w:t>
      </w:r>
      <w:r w:rsidRPr="00D1410F">
        <w:rPr>
          <w:rFonts w:ascii="Arial" w:hAnsi="Arial" w:cs="Arial"/>
          <w:sz w:val="22"/>
          <w:szCs w:val="22"/>
          <w:lang w:val="es-MX"/>
        </w:rPr>
        <w:t>sido consultor en la cooperación internacional peruano canadiense PERCAN, Jefe de Promoción y Difusión minera del Instituto de Ingenieros de Minas del Perú (IIMP). Colaborador e investigador en libros referidos a la industria minera entre ellos “Cobre, el futuro del Perú” (CIMADE, 2019)</w:t>
      </w:r>
      <w:r>
        <w:rPr>
          <w:rFonts w:ascii="Arial" w:hAnsi="Arial" w:cs="Arial"/>
          <w:sz w:val="22"/>
          <w:szCs w:val="22"/>
          <w:lang w:val="es-MX"/>
        </w:rPr>
        <w:t xml:space="preserve">. </w:t>
      </w:r>
      <w:r w:rsidRPr="00D1410F">
        <w:rPr>
          <w:rFonts w:ascii="Arial" w:hAnsi="Arial" w:cs="Arial"/>
          <w:sz w:val="22"/>
          <w:szCs w:val="22"/>
          <w:lang w:val="es-MX"/>
        </w:rPr>
        <w:t>Actualmente es integrante del Programa de Integración Minera – PIM del Ministerio de Energía y Minas.</w:t>
      </w:r>
    </w:p>
    <w:p w14:paraId="289978BC" w14:textId="77777777" w:rsidR="00B80C80" w:rsidRDefault="00B80C80" w:rsidP="00B80C80">
      <w:pPr>
        <w:autoSpaceDE w:val="0"/>
        <w:autoSpaceDN w:val="0"/>
        <w:adjustRightInd w:val="0"/>
        <w:jc w:val="both"/>
        <w:rPr>
          <w:rFonts w:ascii="Arial" w:hAnsi="Arial" w:cs="Arial"/>
          <w:sz w:val="22"/>
          <w:szCs w:val="22"/>
          <w:lang w:val="es-MX"/>
        </w:rPr>
      </w:pPr>
    </w:p>
    <w:p w14:paraId="22B9954C" w14:textId="2C9B30E7" w:rsidR="00B80C80" w:rsidRDefault="00B80C80" w:rsidP="00B80C80">
      <w:pPr>
        <w:autoSpaceDE w:val="0"/>
        <w:autoSpaceDN w:val="0"/>
        <w:adjustRightInd w:val="0"/>
        <w:jc w:val="both"/>
        <w:rPr>
          <w:rFonts w:ascii="Arial" w:hAnsi="Arial" w:cs="Arial"/>
          <w:sz w:val="22"/>
          <w:szCs w:val="22"/>
          <w:lang w:val="es-ES"/>
        </w:rPr>
      </w:pPr>
      <w:r w:rsidRPr="00D30CB2">
        <w:rPr>
          <w:rFonts w:ascii="Arial" w:hAnsi="Arial" w:cs="Arial"/>
          <w:sz w:val="22"/>
          <w:szCs w:val="22"/>
          <w:lang w:val="es-MX"/>
        </w:rPr>
        <w:t xml:space="preserve">Coautor: </w:t>
      </w:r>
      <w:r w:rsidRPr="00D30CB2">
        <w:rPr>
          <w:rFonts w:ascii="Arial" w:hAnsi="Arial" w:cs="Arial"/>
          <w:sz w:val="22"/>
          <w:szCs w:val="22"/>
          <w:lang w:val="es-ES"/>
        </w:rPr>
        <w:t xml:space="preserve">Deivid </w:t>
      </w:r>
      <w:proofErr w:type="spellStart"/>
      <w:r w:rsidRPr="00D30CB2">
        <w:rPr>
          <w:rFonts w:ascii="Arial" w:hAnsi="Arial" w:cs="Arial"/>
          <w:sz w:val="22"/>
          <w:szCs w:val="22"/>
          <w:lang w:val="es-ES"/>
        </w:rPr>
        <w:t>Jhonatan</w:t>
      </w:r>
      <w:proofErr w:type="spellEnd"/>
      <w:r w:rsidRPr="00D30CB2">
        <w:rPr>
          <w:rFonts w:ascii="Arial" w:hAnsi="Arial" w:cs="Arial"/>
          <w:sz w:val="22"/>
          <w:szCs w:val="22"/>
          <w:lang w:val="es-ES"/>
        </w:rPr>
        <w:t xml:space="preserve"> Ramirez </w:t>
      </w:r>
      <w:proofErr w:type="spellStart"/>
      <w:r w:rsidRPr="00D30CB2">
        <w:rPr>
          <w:rFonts w:ascii="Arial" w:hAnsi="Arial" w:cs="Arial"/>
          <w:sz w:val="22"/>
          <w:szCs w:val="22"/>
          <w:lang w:val="es-ES"/>
        </w:rPr>
        <w:t>Ramirez</w:t>
      </w:r>
      <w:proofErr w:type="spellEnd"/>
    </w:p>
    <w:p w14:paraId="7071D23E" w14:textId="0AC46D21" w:rsidR="007F5F63" w:rsidRPr="000270E6" w:rsidRDefault="00B80C80" w:rsidP="00B80C80">
      <w:pPr>
        <w:jc w:val="both"/>
        <w:rPr>
          <w:rFonts w:ascii="Arial" w:hAnsi="Arial" w:cs="Arial"/>
          <w:b/>
          <w:bCs/>
          <w:sz w:val="22"/>
          <w:szCs w:val="22"/>
          <w:lang w:val="es-PE"/>
        </w:rPr>
      </w:pPr>
      <w:r w:rsidRPr="00DD4AB6">
        <w:rPr>
          <w:rFonts w:ascii="Arial" w:hAnsi="Arial" w:cs="Arial"/>
          <w:color w:val="222222"/>
          <w:sz w:val="22"/>
          <w:szCs w:val="22"/>
          <w:shd w:val="clear" w:color="auto" w:fill="FFFFFF"/>
        </w:rPr>
        <w:t xml:space="preserve">Es </w:t>
      </w:r>
      <w:proofErr w:type="spellStart"/>
      <w:r w:rsidRPr="00DD4AB6">
        <w:rPr>
          <w:rFonts w:ascii="Arial" w:hAnsi="Arial" w:cs="Arial"/>
          <w:color w:val="222222"/>
          <w:sz w:val="22"/>
          <w:szCs w:val="22"/>
          <w:shd w:val="clear" w:color="auto" w:fill="FFFFFF"/>
        </w:rPr>
        <w:t>Licenciado</w:t>
      </w:r>
      <w:proofErr w:type="spellEnd"/>
      <w:r w:rsidRPr="00DD4AB6">
        <w:rPr>
          <w:rFonts w:ascii="Arial" w:hAnsi="Arial" w:cs="Arial"/>
          <w:color w:val="222222"/>
          <w:sz w:val="22"/>
          <w:szCs w:val="22"/>
          <w:shd w:val="clear" w:color="auto" w:fill="FFFFFF"/>
        </w:rPr>
        <w:t xml:space="preserve"> en </w:t>
      </w:r>
      <w:proofErr w:type="spellStart"/>
      <w:r w:rsidRPr="00DD4AB6">
        <w:rPr>
          <w:rFonts w:ascii="Arial" w:hAnsi="Arial" w:cs="Arial"/>
          <w:color w:val="222222"/>
          <w:sz w:val="22"/>
          <w:szCs w:val="22"/>
          <w:shd w:val="clear" w:color="auto" w:fill="FFFFFF"/>
        </w:rPr>
        <w:t>Economía</w:t>
      </w:r>
      <w:proofErr w:type="spellEnd"/>
      <w:r w:rsidRPr="00DD4AB6">
        <w:rPr>
          <w:rFonts w:ascii="Arial" w:hAnsi="Arial" w:cs="Arial"/>
          <w:color w:val="222222"/>
          <w:sz w:val="22"/>
          <w:szCs w:val="22"/>
          <w:shd w:val="clear" w:color="auto" w:fill="FFFFFF"/>
        </w:rPr>
        <w:t xml:space="preserve"> </w:t>
      </w:r>
      <w:proofErr w:type="spellStart"/>
      <w:r w:rsidRPr="00DD4AB6">
        <w:rPr>
          <w:rFonts w:ascii="Arial" w:hAnsi="Arial" w:cs="Arial"/>
          <w:color w:val="222222"/>
          <w:sz w:val="22"/>
          <w:szCs w:val="22"/>
          <w:shd w:val="clear" w:color="auto" w:fill="FFFFFF"/>
        </w:rPr>
        <w:t>por</w:t>
      </w:r>
      <w:proofErr w:type="spellEnd"/>
      <w:r w:rsidRPr="00DD4AB6">
        <w:rPr>
          <w:rFonts w:ascii="Arial" w:hAnsi="Arial" w:cs="Arial"/>
          <w:color w:val="222222"/>
          <w:sz w:val="22"/>
          <w:szCs w:val="22"/>
          <w:shd w:val="clear" w:color="auto" w:fill="FFFFFF"/>
        </w:rPr>
        <w:t xml:space="preserve"> la </w:t>
      </w:r>
      <w:proofErr w:type="spellStart"/>
      <w:r w:rsidRPr="00DD4AB6">
        <w:rPr>
          <w:rFonts w:ascii="Arial" w:hAnsi="Arial" w:cs="Arial"/>
          <w:color w:val="222222"/>
          <w:sz w:val="22"/>
          <w:szCs w:val="22"/>
          <w:shd w:val="clear" w:color="auto" w:fill="FFFFFF"/>
        </w:rPr>
        <w:t>Universidad</w:t>
      </w:r>
      <w:proofErr w:type="spellEnd"/>
      <w:r>
        <w:rPr>
          <w:rFonts w:ascii="Arial" w:hAnsi="Arial" w:cs="Arial"/>
          <w:color w:val="222222"/>
          <w:sz w:val="22"/>
          <w:szCs w:val="22"/>
          <w:shd w:val="clear" w:color="auto" w:fill="FFFFFF"/>
        </w:rPr>
        <w:t xml:space="preserve"> </w:t>
      </w:r>
      <w:proofErr w:type="spellStart"/>
      <w:r w:rsidRPr="00DD4AB6">
        <w:rPr>
          <w:rFonts w:ascii="Arial" w:hAnsi="Arial" w:cs="Arial"/>
          <w:color w:val="222222"/>
          <w:sz w:val="22"/>
          <w:szCs w:val="22"/>
          <w:shd w:val="clear" w:color="auto" w:fill="FFFFFF"/>
        </w:rPr>
        <w:t>Nacional</w:t>
      </w:r>
      <w:proofErr w:type="spellEnd"/>
      <w:r w:rsidRPr="00DD4AB6">
        <w:rPr>
          <w:rFonts w:ascii="Arial" w:hAnsi="Arial" w:cs="Arial"/>
          <w:color w:val="222222"/>
          <w:sz w:val="22"/>
          <w:szCs w:val="22"/>
          <w:shd w:val="clear" w:color="auto" w:fill="FFFFFF"/>
        </w:rPr>
        <w:t xml:space="preserve"> Federico </w:t>
      </w:r>
      <w:proofErr w:type="spellStart"/>
      <w:r w:rsidRPr="00DD4AB6">
        <w:rPr>
          <w:rFonts w:ascii="Arial" w:hAnsi="Arial" w:cs="Arial"/>
          <w:color w:val="222222"/>
          <w:sz w:val="22"/>
          <w:szCs w:val="22"/>
          <w:shd w:val="clear" w:color="auto" w:fill="FFFFFF"/>
        </w:rPr>
        <w:t>Villarreal</w:t>
      </w:r>
      <w:proofErr w:type="spellEnd"/>
      <w:r w:rsidRPr="00DD4AB6">
        <w:rPr>
          <w:rFonts w:ascii="Arial" w:hAnsi="Arial" w:cs="Arial"/>
          <w:color w:val="222222"/>
          <w:sz w:val="22"/>
          <w:szCs w:val="22"/>
          <w:shd w:val="clear" w:color="auto" w:fill="FFFFFF"/>
        </w:rPr>
        <w:t xml:space="preserve">. </w:t>
      </w:r>
      <w:proofErr w:type="spellStart"/>
      <w:r w:rsidRPr="00DD4AB6">
        <w:rPr>
          <w:rFonts w:ascii="Arial" w:hAnsi="Arial" w:cs="Arial"/>
          <w:color w:val="222222"/>
          <w:sz w:val="22"/>
          <w:szCs w:val="22"/>
          <w:shd w:val="clear" w:color="auto" w:fill="FFFFFF"/>
        </w:rPr>
        <w:t>Cuenta</w:t>
      </w:r>
      <w:proofErr w:type="spellEnd"/>
      <w:r w:rsidRPr="00DD4AB6">
        <w:rPr>
          <w:rFonts w:ascii="Arial" w:hAnsi="Arial" w:cs="Arial"/>
          <w:color w:val="222222"/>
          <w:sz w:val="22"/>
          <w:szCs w:val="22"/>
          <w:shd w:val="clear" w:color="auto" w:fill="FFFFFF"/>
        </w:rPr>
        <w:t xml:space="preserve"> con </w:t>
      </w:r>
      <w:proofErr w:type="spellStart"/>
      <w:r w:rsidRPr="00DD4AB6">
        <w:rPr>
          <w:rFonts w:ascii="Arial" w:hAnsi="Arial" w:cs="Arial"/>
          <w:color w:val="222222"/>
          <w:sz w:val="22"/>
          <w:szCs w:val="22"/>
          <w:shd w:val="clear" w:color="auto" w:fill="FFFFFF"/>
        </w:rPr>
        <w:t>estudios</w:t>
      </w:r>
      <w:proofErr w:type="spellEnd"/>
      <w:r w:rsidRPr="00DD4AB6">
        <w:rPr>
          <w:rFonts w:ascii="Arial" w:hAnsi="Arial" w:cs="Arial"/>
          <w:color w:val="222222"/>
          <w:sz w:val="22"/>
          <w:szCs w:val="22"/>
          <w:shd w:val="clear" w:color="auto" w:fill="FFFFFF"/>
        </w:rPr>
        <w:t xml:space="preserve"> de </w:t>
      </w:r>
      <w:proofErr w:type="spellStart"/>
      <w:r w:rsidRPr="00DD4AB6">
        <w:rPr>
          <w:rFonts w:ascii="Arial" w:hAnsi="Arial" w:cs="Arial"/>
          <w:color w:val="222222"/>
          <w:sz w:val="22"/>
          <w:szCs w:val="22"/>
          <w:shd w:val="clear" w:color="auto" w:fill="FFFFFF"/>
        </w:rPr>
        <w:t>Especializacion</w:t>
      </w:r>
      <w:proofErr w:type="spellEnd"/>
      <w:r w:rsidRPr="00DD4AB6">
        <w:rPr>
          <w:rFonts w:ascii="Arial" w:hAnsi="Arial" w:cs="Arial"/>
          <w:color w:val="222222"/>
          <w:sz w:val="22"/>
          <w:szCs w:val="22"/>
          <w:shd w:val="clear" w:color="auto" w:fill="FFFFFF"/>
        </w:rPr>
        <w:t xml:space="preserve"> en la </w:t>
      </w:r>
      <w:proofErr w:type="spellStart"/>
      <w:r w:rsidRPr="00DD4AB6">
        <w:rPr>
          <w:rFonts w:ascii="Arial" w:hAnsi="Arial" w:cs="Arial"/>
          <w:color w:val="222222"/>
          <w:sz w:val="22"/>
          <w:szCs w:val="22"/>
          <w:shd w:val="clear" w:color="auto" w:fill="FFFFFF"/>
        </w:rPr>
        <w:t>Universidad</w:t>
      </w:r>
      <w:proofErr w:type="spellEnd"/>
      <w:r w:rsidRPr="00DD4AB6">
        <w:rPr>
          <w:rFonts w:ascii="Arial" w:hAnsi="Arial" w:cs="Arial"/>
          <w:color w:val="222222"/>
          <w:sz w:val="22"/>
          <w:szCs w:val="22"/>
          <w:shd w:val="clear" w:color="auto" w:fill="FFFFFF"/>
        </w:rPr>
        <w:t xml:space="preserve"> del </w:t>
      </w:r>
      <w:proofErr w:type="spellStart"/>
      <w:r w:rsidRPr="00DD4AB6">
        <w:rPr>
          <w:rFonts w:ascii="Arial" w:hAnsi="Arial" w:cs="Arial"/>
          <w:color w:val="222222"/>
          <w:sz w:val="22"/>
          <w:szCs w:val="22"/>
          <w:shd w:val="clear" w:color="auto" w:fill="FFFFFF"/>
        </w:rPr>
        <w:t>Pacífico</w:t>
      </w:r>
      <w:proofErr w:type="spellEnd"/>
      <w:r w:rsidRPr="00DD4AB6">
        <w:rPr>
          <w:rFonts w:ascii="Arial" w:hAnsi="Arial" w:cs="Arial"/>
          <w:color w:val="222222"/>
          <w:sz w:val="22"/>
          <w:szCs w:val="22"/>
          <w:shd w:val="clear" w:color="auto" w:fill="FFFFFF"/>
        </w:rPr>
        <w:t xml:space="preserve">. </w:t>
      </w:r>
      <w:proofErr w:type="spellStart"/>
      <w:r w:rsidRPr="00DD4AB6">
        <w:rPr>
          <w:rFonts w:ascii="Arial" w:hAnsi="Arial" w:cs="Arial"/>
          <w:color w:val="222222"/>
          <w:sz w:val="22"/>
          <w:szCs w:val="22"/>
          <w:shd w:val="clear" w:color="auto" w:fill="FFFFFF"/>
        </w:rPr>
        <w:t>Asimismo</w:t>
      </w:r>
      <w:proofErr w:type="spellEnd"/>
      <w:r w:rsidRPr="00DD4AB6">
        <w:rPr>
          <w:rFonts w:ascii="Arial" w:hAnsi="Arial" w:cs="Arial"/>
          <w:color w:val="222222"/>
          <w:sz w:val="22"/>
          <w:szCs w:val="22"/>
          <w:shd w:val="clear" w:color="auto" w:fill="FFFFFF"/>
        </w:rPr>
        <w:t xml:space="preserve">, es Responsable del </w:t>
      </w:r>
      <w:proofErr w:type="spellStart"/>
      <w:r w:rsidRPr="00DD4AB6">
        <w:rPr>
          <w:rFonts w:ascii="Arial" w:hAnsi="Arial" w:cs="Arial"/>
          <w:color w:val="222222"/>
          <w:sz w:val="22"/>
          <w:szCs w:val="22"/>
          <w:shd w:val="clear" w:color="auto" w:fill="FFFFFF"/>
        </w:rPr>
        <w:t>equipo</w:t>
      </w:r>
      <w:proofErr w:type="spellEnd"/>
      <w:r w:rsidRPr="00DD4AB6">
        <w:rPr>
          <w:rFonts w:ascii="Arial" w:hAnsi="Arial" w:cs="Arial"/>
          <w:color w:val="222222"/>
          <w:sz w:val="22"/>
          <w:szCs w:val="22"/>
          <w:shd w:val="clear" w:color="auto" w:fill="FFFFFF"/>
        </w:rPr>
        <w:t xml:space="preserve"> de </w:t>
      </w:r>
      <w:proofErr w:type="spellStart"/>
      <w:r w:rsidRPr="00DD4AB6">
        <w:rPr>
          <w:rFonts w:ascii="Arial" w:hAnsi="Arial" w:cs="Arial"/>
          <w:color w:val="222222"/>
          <w:sz w:val="22"/>
          <w:szCs w:val="22"/>
          <w:shd w:val="clear" w:color="auto" w:fill="FFFFFF"/>
        </w:rPr>
        <w:t>Estudios</w:t>
      </w:r>
      <w:proofErr w:type="spellEnd"/>
      <w:r w:rsidRPr="00DD4AB6">
        <w:rPr>
          <w:rFonts w:ascii="Arial" w:hAnsi="Arial" w:cs="Arial"/>
          <w:color w:val="222222"/>
          <w:sz w:val="22"/>
          <w:szCs w:val="22"/>
          <w:shd w:val="clear" w:color="auto" w:fill="FFFFFF"/>
        </w:rPr>
        <w:t xml:space="preserve"> </w:t>
      </w:r>
      <w:proofErr w:type="spellStart"/>
      <w:r w:rsidRPr="00DD4AB6">
        <w:rPr>
          <w:rFonts w:ascii="Arial" w:hAnsi="Arial" w:cs="Arial"/>
          <w:color w:val="222222"/>
          <w:sz w:val="22"/>
          <w:szCs w:val="22"/>
          <w:shd w:val="clear" w:color="auto" w:fill="FFFFFF"/>
        </w:rPr>
        <w:t>Económicos</w:t>
      </w:r>
      <w:proofErr w:type="spellEnd"/>
      <w:r w:rsidRPr="00DD4AB6">
        <w:rPr>
          <w:rFonts w:ascii="Arial" w:hAnsi="Arial" w:cs="Arial"/>
          <w:color w:val="222222"/>
          <w:sz w:val="22"/>
          <w:szCs w:val="22"/>
          <w:shd w:val="clear" w:color="auto" w:fill="FFFFFF"/>
        </w:rPr>
        <w:t xml:space="preserve"> de la </w:t>
      </w:r>
      <w:proofErr w:type="spellStart"/>
      <w:r w:rsidRPr="00DD4AB6">
        <w:rPr>
          <w:rFonts w:ascii="Arial" w:hAnsi="Arial" w:cs="Arial"/>
          <w:color w:val="222222"/>
          <w:sz w:val="22"/>
          <w:szCs w:val="22"/>
          <w:shd w:val="clear" w:color="auto" w:fill="FFFFFF"/>
        </w:rPr>
        <w:t>Dirección</w:t>
      </w:r>
      <w:proofErr w:type="spellEnd"/>
      <w:r w:rsidRPr="00DD4AB6">
        <w:rPr>
          <w:rFonts w:ascii="Arial" w:hAnsi="Arial" w:cs="Arial"/>
          <w:color w:val="222222"/>
          <w:sz w:val="22"/>
          <w:szCs w:val="22"/>
          <w:shd w:val="clear" w:color="auto" w:fill="FFFFFF"/>
        </w:rPr>
        <w:t xml:space="preserve"> General de </w:t>
      </w:r>
      <w:proofErr w:type="spellStart"/>
      <w:r w:rsidRPr="00DD4AB6">
        <w:rPr>
          <w:rFonts w:ascii="Arial" w:hAnsi="Arial" w:cs="Arial"/>
          <w:color w:val="222222"/>
          <w:sz w:val="22"/>
          <w:szCs w:val="22"/>
          <w:shd w:val="clear" w:color="auto" w:fill="FFFFFF"/>
        </w:rPr>
        <w:t>Promoción</w:t>
      </w:r>
      <w:proofErr w:type="spellEnd"/>
      <w:r w:rsidRPr="00DD4AB6">
        <w:rPr>
          <w:rFonts w:ascii="Arial" w:hAnsi="Arial" w:cs="Arial"/>
          <w:color w:val="222222"/>
          <w:sz w:val="22"/>
          <w:szCs w:val="22"/>
          <w:shd w:val="clear" w:color="auto" w:fill="FFFFFF"/>
        </w:rPr>
        <w:t xml:space="preserve"> y </w:t>
      </w:r>
      <w:proofErr w:type="spellStart"/>
      <w:r w:rsidRPr="00DD4AB6">
        <w:rPr>
          <w:rFonts w:ascii="Arial" w:hAnsi="Arial" w:cs="Arial"/>
          <w:color w:val="222222"/>
          <w:sz w:val="22"/>
          <w:szCs w:val="22"/>
          <w:shd w:val="clear" w:color="auto" w:fill="FFFFFF"/>
        </w:rPr>
        <w:t>Sostenibilidad</w:t>
      </w:r>
      <w:proofErr w:type="spellEnd"/>
      <w:r w:rsidRPr="00DD4AB6">
        <w:rPr>
          <w:rFonts w:ascii="Arial" w:hAnsi="Arial" w:cs="Arial"/>
          <w:color w:val="222222"/>
          <w:sz w:val="22"/>
          <w:szCs w:val="22"/>
          <w:shd w:val="clear" w:color="auto" w:fill="FFFFFF"/>
        </w:rPr>
        <w:t xml:space="preserve"> Minera del </w:t>
      </w:r>
      <w:proofErr w:type="spellStart"/>
      <w:r w:rsidRPr="00DD4AB6">
        <w:rPr>
          <w:rFonts w:ascii="Arial" w:hAnsi="Arial" w:cs="Arial"/>
          <w:color w:val="222222"/>
          <w:sz w:val="22"/>
          <w:szCs w:val="22"/>
          <w:shd w:val="clear" w:color="auto" w:fill="FFFFFF"/>
        </w:rPr>
        <w:t>Ministerio</w:t>
      </w:r>
      <w:proofErr w:type="spellEnd"/>
      <w:r w:rsidRPr="00DD4AB6">
        <w:rPr>
          <w:rFonts w:ascii="Arial" w:hAnsi="Arial" w:cs="Arial"/>
          <w:color w:val="222222"/>
          <w:sz w:val="22"/>
          <w:szCs w:val="22"/>
          <w:shd w:val="clear" w:color="auto" w:fill="FFFFFF"/>
        </w:rPr>
        <w:t xml:space="preserve"> de </w:t>
      </w:r>
      <w:proofErr w:type="spellStart"/>
      <w:r w:rsidRPr="00DD4AB6">
        <w:rPr>
          <w:rFonts w:ascii="Arial" w:hAnsi="Arial" w:cs="Arial"/>
          <w:color w:val="222222"/>
          <w:sz w:val="22"/>
          <w:szCs w:val="22"/>
          <w:shd w:val="clear" w:color="auto" w:fill="FFFFFF"/>
        </w:rPr>
        <w:t>Energía</w:t>
      </w:r>
      <w:proofErr w:type="spellEnd"/>
      <w:r w:rsidRPr="00DD4AB6">
        <w:rPr>
          <w:rFonts w:ascii="Arial" w:hAnsi="Arial" w:cs="Arial"/>
          <w:color w:val="222222"/>
          <w:sz w:val="22"/>
          <w:szCs w:val="22"/>
          <w:shd w:val="clear" w:color="auto" w:fill="FFFFFF"/>
        </w:rPr>
        <w:t xml:space="preserve"> y Minas que </w:t>
      </w:r>
      <w:proofErr w:type="spellStart"/>
      <w:r w:rsidRPr="00DD4AB6">
        <w:rPr>
          <w:rFonts w:ascii="Arial" w:hAnsi="Arial" w:cs="Arial"/>
          <w:color w:val="222222"/>
          <w:sz w:val="22"/>
          <w:szCs w:val="22"/>
          <w:shd w:val="clear" w:color="auto" w:fill="FFFFFF"/>
        </w:rPr>
        <w:t>elabora</w:t>
      </w:r>
      <w:proofErr w:type="spellEnd"/>
      <w:r w:rsidRPr="00DD4AB6">
        <w:rPr>
          <w:rFonts w:ascii="Arial" w:hAnsi="Arial" w:cs="Arial"/>
          <w:color w:val="222222"/>
          <w:sz w:val="22"/>
          <w:szCs w:val="22"/>
          <w:shd w:val="clear" w:color="auto" w:fill="FFFFFF"/>
        </w:rPr>
        <w:t xml:space="preserve"> los </w:t>
      </w:r>
      <w:proofErr w:type="spellStart"/>
      <w:r w:rsidRPr="00DD4AB6">
        <w:rPr>
          <w:rFonts w:ascii="Arial" w:hAnsi="Arial" w:cs="Arial"/>
          <w:color w:val="222222"/>
          <w:sz w:val="22"/>
          <w:szCs w:val="22"/>
          <w:shd w:val="clear" w:color="auto" w:fill="FFFFFF"/>
        </w:rPr>
        <w:t>Boletines</w:t>
      </w:r>
      <w:proofErr w:type="spellEnd"/>
      <w:r w:rsidRPr="00DD4AB6">
        <w:rPr>
          <w:rFonts w:ascii="Arial" w:hAnsi="Arial" w:cs="Arial"/>
          <w:color w:val="222222"/>
          <w:sz w:val="22"/>
          <w:szCs w:val="22"/>
          <w:shd w:val="clear" w:color="auto" w:fill="FFFFFF"/>
        </w:rPr>
        <w:t xml:space="preserve"> </w:t>
      </w:r>
      <w:proofErr w:type="spellStart"/>
      <w:r w:rsidRPr="00DD4AB6">
        <w:rPr>
          <w:rFonts w:ascii="Arial" w:hAnsi="Arial" w:cs="Arial"/>
          <w:color w:val="222222"/>
          <w:sz w:val="22"/>
          <w:szCs w:val="22"/>
          <w:shd w:val="clear" w:color="auto" w:fill="FFFFFF"/>
        </w:rPr>
        <w:t>Estadísticos</w:t>
      </w:r>
      <w:proofErr w:type="spellEnd"/>
      <w:r w:rsidRPr="00DD4AB6">
        <w:rPr>
          <w:rFonts w:ascii="Arial" w:hAnsi="Arial" w:cs="Arial"/>
          <w:color w:val="222222"/>
          <w:sz w:val="22"/>
          <w:szCs w:val="22"/>
          <w:shd w:val="clear" w:color="auto" w:fill="FFFFFF"/>
        </w:rPr>
        <w:t xml:space="preserve"> </w:t>
      </w:r>
      <w:proofErr w:type="spellStart"/>
      <w:r w:rsidRPr="00DD4AB6">
        <w:rPr>
          <w:rFonts w:ascii="Arial" w:hAnsi="Arial" w:cs="Arial"/>
          <w:color w:val="222222"/>
          <w:sz w:val="22"/>
          <w:szCs w:val="22"/>
          <w:shd w:val="clear" w:color="auto" w:fill="FFFFFF"/>
        </w:rPr>
        <w:t>Mineros</w:t>
      </w:r>
      <w:proofErr w:type="spellEnd"/>
      <w:r w:rsidRPr="00DD4AB6">
        <w:rPr>
          <w:rFonts w:ascii="Arial" w:hAnsi="Arial" w:cs="Arial"/>
          <w:color w:val="222222"/>
          <w:sz w:val="22"/>
          <w:szCs w:val="22"/>
          <w:shd w:val="clear" w:color="auto" w:fill="FFFFFF"/>
        </w:rPr>
        <w:t xml:space="preserve">, </w:t>
      </w:r>
      <w:proofErr w:type="spellStart"/>
      <w:r w:rsidRPr="00DD4AB6">
        <w:rPr>
          <w:rFonts w:ascii="Arial" w:hAnsi="Arial" w:cs="Arial"/>
          <w:color w:val="222222"/>
          <w:sz w:val="22"/>
          <w:szCs w:val="22"/>
          <w:shd w:val="clear" w:color="auto" w:fill="FFFFFF"/>
        </w:rPr>
        <w:t>Anuario</w:t>
      </w:r>
      <w:proofErr w:type="spellEnd"/>
      <w:r w:rsidRPr="00DD4AB6">
        <w:rPr>
          <w:rFonts w:ascii="Arial" w:hAnsi="Arial" w:cs="Arial"/>
          <w:color w:val="222222"/>
          <w:sz w:val="22"/>
          <w:szCs w:val="22"/>
          <w:shd w:val="clear" w:color="auto" w:fill="FFFFFF"/>
        </w:rPr>
        <w:t xml:space="preserve"> </w:t>
      </w:r>
      <w:proofErr w:type="spellStart"/>
      <w:r w:rsidRPr="00DD4AB6">
        <w:rPr>
          <w:rFonts w:ascii="Arial" w:hAnsi="Arial" w:cs="Arial"/>
          <w:color w:val="222222"/>
          <w:sz w:val="22"/>
          <w:szCs w:val="22"/>
          <w:shd w:val="clear" w:color="auto" w:fill="FFFFFF"/>
        </w:rPr>
        <w:t>Minero</w:t>
      </w:r>
      <w:proofErr w:type="spellEnd"/>
      <w:r w:rsidRPr="00DD4AB6">
        <w:rPr>
          <w:rFonts w:ascii="Arial" w:hAnsi="Arial" w:cs="Arial"/>
          <w:color w:val="222222"/>
          <w:sz w:val="22"/>
          <w:szCs w:val="22"/>
          <w:shd w:val="clear" w:color="auto" w:fill="FFFFFF"/>
        </w:rPr>
        <w:t xml:space="preserve">, Informe del </w:t>
      </w:r>
      <w:proofErr w:type="spellStart"/>
      <w:r w:rsidRPr="00DD4AB6">
        <w:rPr>
          <w:rFonts w:ascii="Arial" w:hAnsi="Arial" w:cs="Arial"/>
          <w:color w:val="222222"/>
          <w:sz w:val="22"/>
          <w:szCs w:val="22"/>
          <w:shd w:val="clear" w:color="auto" w:fill="FFFFFF"/>
        </w:rPr>
        <w:t>Empleo</w:t>
      </w:r>
      <w:proofErr w:type="spellEnd"/>
      <w:r w:rsidRPr="00DD4AB6">
        <w:rPr>
          <w:rFonts w:ascii="Arial" w:hAnsi="Arial" w:cs="Arial"/>
          <w:color w:val="222222"/>
          <w:sz w:val="22"/>
          <w:szCs w:val="22"/>
          <w:shd w:val="clear" w:color="auto" w:fill="FFFFFF"/>
        </w:rPr>
        <w:t xml:space="preserve"> </w:t>
      </w:r>
      <w:proofErr w:type="spellStart"/>
      <w:r w:rsidRPr="00DD4AB6">
        <w:rPr>
          <w:rFonts w:ascii="Arial" w:hAnsi="Arial" w:cs="Arial"/>
          <w:color w:val="222222"/>
          <w:sz w:val="22"/>
          <w:szCs w:val="22"/>
          <w:shd w:val="clear" w:color="auto" w:fill="FFFFFF"/>
        </w:rPr>
        <w:t>Minero</w:t>
      </w:r>
      <w:proofErr w:type="spellEnd"/>
      <w:r w:rsidRPr="00DD4AB6">
        <w:rPr>
          <w:rFonts w:ascii="Arial" w:hAnsi="Arial" w:cs="Arial"/>
          <w:color w:val="222222"/>
          <w:sz w:val="22"/>
          <w:szCs w:val="22"/>
          <w:shd w:val="clear" w:color="auto" w:fill="FFFFFF"/>
        </w:rPr>
        <w:t xml:space="preserve">, y Carteras de </w:t>
      </w:r>
      <w:proofErr w:type="spellStart"/>
      <w:r w:rsidRPr="00DD4AB6">
        <w:rPr>
          <w:rFonts w:ascii="Arial" w:hAnsi="Arial" w:cs="Arial"/>
          <w:color w:val="222222"/>
          <w:sz w:val="22"/>
          <w:szCs w:val="22"/>
          <w:shd w:val="clear" w:color="auto" w:fill="FFFFFF"/>
        </w:rPr>
        <w:t>Proyectos</w:t>
      </w:r>
      <w:proofErr w:type="spellEnd"/>
      <w:r w:rsidRPr="00DD4AB6">
        <w:rPr>
          <w:rFonts w:ascii="Arial" w:hAnsi="Arial" w:cs="Arial"/>
          <w:color w:val="222222"/>
          <w:sz w:val="22"/>
          <w:szCs w:val="22"/>
          <w:shd w:val="clear" w:color="auto" w:fill="FFFFFF"/>
        </w:rPr>
        <w:t xml:space="preserve"> de </w:t>
      </w:r>
      <w:proofErr w:type="spellStart"/>
      <w:r w:rsidRPr="00DD4AB6">
        <w:rPr>
          <w:rFonts w:ascii="Arial" w:hAnsi="Arial" w:cs="Arial"/>
          <w:color w:val="222222"/>
          <w:sz w:val="22"/>
          <w:szCs w:val="22"/>
          <w:shd w:val="clear" w:color="auto" w:fill="FFFFFF"/>
        </w:rPr>
        <w:t>Inversión</w:t>
      </w:r>
      <w:proofErr w:type="spellEnd"/>
      <w:r w:rsidRPr="00DD4AB6">
        <w:rPr>
          <w:rFonts w:ascii="Arial" w:hAnsi="Arial" w:cs="Arial"/>
          <w:color w:val="222222"/>
          <w:sz w:val="22"/>
          <w:szCs w:val="22"/>
          <w:shd w:val="clear" w:color="auto" w:fill="FFFFFF"/>
        </w:rPr>
        <w:t xml:space="preserve"> Minera y </w:t>
      </w:r>
      <w:proofErr w:type="spellStart"/>
      <w:r w:rsidRPr="00DD4AB6">
        <w:rPr>
          <w:rFonts w:ascii="Arial" w:hAnsi="Arial" w:cs="Arial"/>
          <w:color w:val="222222"/>
          <w:sz w:val="22"/>
          <w:szCs w:val="22"/>
          <w:shd w:val="clear" w:color="auto" w:fill="FFFFFF"/>
        </w:rPr>
        <w:t>Exploración</w:t>
      </w:r>
      <w:proofErr w:type="spellEnd"/>
      <w:r w:rsidRPr="00DD4AB6">
        <w:rPr>
          <w:rFonts w:ascii="Arial" w:hAnsi="Arial" w:cs="Arial"/>
          <w:color w:val="222222"/>
          <w:sz w:val="22"/>
          <w:szCs w:val="22"/>
          <w:shd w:val="clear" w:color="auto" w:fill="FFFFFF"/>
        </w:rPr>
        <w:t xml:space="preserve"> Minera.</w:t>
      </w:r>
    </w:p>
    <w:p w14:paraId="0E9D7108" w14:textId="77777777" w:rsidR="008B48C8" w:rsidRPr="000270E6" w:rsidRDefault="008B48C8" w:rsidP="00837CF7">
      <w:pPr>
        <w:ind w:left="142" w:hanging="142"/>
        <w:jc w:val="both"/>
        <w:rPr>
          <w:rFonts w:ascii="Arial" w:hAnsi="Arial" w:cs="Arial"/>
          <w:b/>
          <w:bCs/>
          <w:sz w:val="22"/>
          <w:szCs w:val="22"/>
          <w:lang w:val="es-PE"/>
        </w:rPr>
      </w:pPr>
    </w:p>
    <w:p w14:paraId="2A007C82" w14:textId="3A0F6198" w:rsidR="008B48C8" w:rsidRPr="000270E6" w:rsidRDefault="00B80C80" w:rsidP="008B48C8">
      <w:pPr>
        <w:jc w:val="both"/>
        <w:rPr>
          <w:rFonts w:ascii="Arial" w:hAnsi="Arial" w:cs="Arial"/>
          <w:b/>
          <w:bCs/>
          <w:sz w:val="22"/>
          <w:szCs w:val="22"/>
          <w:lang w:val="es-PE"/>
        </w:rPr>
      </w:pPr>
      <w:r>
        <w:rPr>
          <w:rFonts w:ascii="Arial" w:hAnsi="Arial" w:cs="Arial"/>
          <w:b/>
          <w:bCs/>
          <w:sz w:val="22"/>
          <w:szCs w:val="22"/>
          <w:lang w:val="es-PE"/>
        </w:rPr>
        <w:t>7</w:t>
      </w:r>
      <w:r w:rsidR="00F025B2" w:rsidRPr="000270E6">
        <w:rPr>
          <w:rFonts w:ascii="Arial" w:hAnsi="Arial" w:cs="Arial"/>
          <w:b/>
          <w:bCs/>
          <w:sz w:val="22"/>
          <w:szCs w:val="22"/>
          <w:lang w:val="es-PE"/>
        </w:rPr>
        <w:t xml:space="preserve">. </w:t>
      </w:r>
      <w:r>
        <w:rPr>
          <w:rFonts w:ascii="Arial" w:hAnsi="Arial" w:cs="Arial"/>
          <w:b/>
          <w:bCs/>
          <w:sz w:val="22"/>
          <w:szCs w:val="22"/>
          <w:lang w:val="es-PE"/>
        </w:rPr>
        <w:t>ANEXOS</w:t>
      </w:r>
    </w:p>
    <w:p w14:paraId="2CDD44A8" w14:textId="0FD0600C" w:rsidR="005D673A" w:rsidRDefault="005D673A" w:rsidP="00DF7695">
      <w:pPr>
        <w:ind w:left="142" w:hanging="142"/>
        <w:jc w:val="both"/>
        <w:rPr>
          <w:rFonts w:ascii="Arial" w:hAnsi="Arial" w:cs="Arial"/>
          <w:bCs/>
          <w:sz w:val="22"/>
          <w:szCs w:val="22"/>
          <w:lang w:val="es-PE"/>
        </w:rPr>
      </w:pPr>
    </w:p>
    <w:p w14:paraId="48016F45" w14:textId="7A168BC5" w:rsidR="00B80C80" w:rsidRDefault="00B80C80" w:rsidP="00DF7695">
      <w:pPr>
        <w:ind w:left="142" w:hanging="142"/>
        <w:jc w:val="both"/>
        <w:rPr>
          <w:rFonts w:ascii="Arial" w:hAnsi="Arial" w:cs="Arial"/>
          <w:bCs/>
          <w:sz w:val="22"/>
          <w:szCs w:val="22"/>
          <w:lang w:val="es-PE"/>
        </w:rPr>
      </w:pPr>
    </w:p>
    <w:p w14:paraId="4DFCFF60" w14:textId="7DDDD49F" w:rsidR="00B80C80" w:rsidRDefault="00B80C80" w:rsidP="00DF7695">
      <w:pPr>
        <w:ind w:left="142" w:hanging="142"/>
        <w:jc w:val="both"/>
        <w:rPr>
          <w:rFonts w:ascii="Arial" w:hAnsi="Arial" w:cs="Arial"/>
          <w:bCs/>
          <w:sz w:val="22"/>
          <w:szCs w:val="22"/>
          <w:lang w:val="es-PE"/>
        </w:rPr>
      </w:pPr>
    </w:p>
    <w:p w14:paraId="4232D44B" w14:textId="330716E4" w:rsidR="00B80C80" w:rsidRDefault="00B80C80" w:rsidP="00DF7695">
      <w:pPr>
        <w:ind w:left="142" w:hanging="142"/>
        <w:jc w:val="both"/>
        <w:rPr>
          <w:rFonts w:ascii="Arial" w:hAnsi="Arial" w:cs="Arial"/>
          <w:bCs/>
          <w:sz w:val="22"/>
          <w:szCs w:val="22"/>
          <w:lang w:val="es-PE"/>
        </w:rPr>
      </w:pPr>
    </w:p>
    <w:p w14:paraId="3205F3E8" w14:textId="296AE546" w:rsidR="00B80C80" w:rsidRDefault="00B80C80" w:rsidP="00DF7695">
      <w:pPr>
        <w:ind w:left="142" w:hanging="142"/>
        <w:jc w:val="both"/>
        <w:rPr>
          <w:rFonts w:ascii="Arial" w:hAnsi="Arial" w:cs="Arial"/>
          <w:bCs/>
          <w:sz w:val="22"/>
          <w:szCs w:val="22"/>
          <w:lang w:val="es-PE"/>
        </w:rPr>
      </w:pPr>
    </w:p>
    <w:p w14:paraId="04EA67AE" w14:textId="2F9828FF" w:rsidR="00B80C80" w:rsidRDefault="00B80C80" w:rsidP="00DF7695">
      <w:pPr>
        <w:ind w:left="142" w:hanging="142"/>
        <w:jc w:val="both"/>
        <w:rPr>
          <w:rFonts w:ascii="Arial" w:hAnsi="Arial" w:cs="Arial"/>
          <w:bCs/>
          <w:sz w:val="22"/>
          <w:szCs w:val="22"/>
          <w:lang w:val="es-PE"/>
        </w:rPr>
      </w:pPr>
    </w:p>
    <w:p w14:paraId="7B698D9C" w14:textId="1B6A84BF" w:rsidR="00B80C80" w:rsidRDefault="00B80C80" w:rsidP="00DF7695">
      <w:pPr>
        <w:ind w:left="142" w:hanging="142"/>
        <w:jc w:val="both"/>
        <w:rPr>
          <w:rFonts w:ascii="Arial" w:hAnsi="Arial" w:cs="Arial"/>
          <w:bCs/>
          <w:sz w:val="22"/>
          <w:szCs w:val="22"/>
          <w:lang w:val="es-PE"/>
        </w:rPr>
      </w:pPr>
    </w:p>
    <w:p w14:paraId="60735C97" w14:textId="44B3F874" w:rsidR="00B80C80" w:rsidRDefault="00B80C80" w:rsidP="00DF7695">
      <w:pPr>
        <w:ind w:left="142" w:hanging="142"/>
        <w:jc w:val="both"/>
        <w:rPr>
          <w:rFonts w:ascii="Arial" w:hAnsi="Arial" w:cs="Arial"/>
          <w:bCs/>
          <w:sz w:val="22"/>
          <w:szCs w:val="22"/>
          <w:lang w:val="es-PE"/>
        </w:rPr>
      </w:pPr>
    </w:p>
    <w:p w14:paraId="474F4DB0" w14:textId="486420B8" w:rsidR="00B80C80" w:rsidRDefault="00B80C80" w:rsidP="00DF7695">
      <w:pPr>
        <w:ind w:left="142" w:hanging="142"/>
        <w:jc w:val="both"/>
        <w:rPr>
          <w:rFonts w:ascii="Arial" w:hAnsi="Arial" w:cs="Arial"/>
          <w:bCs/>
          <w:sz w:val="22"/>
          <w:szCs w:val="22"/>
          <w:lang w:val="es-PE"/>
        </w:rPr>
      </w:pPr>
    </w:p>
    <w:p w14:paraId="44480D22" w14:textId="1B2CA679" w:rsidR="00B80C80" w:rsidRDefault="00B80C80" w:rsidP="00DF7695">
      <w:pPr>
        <w:ind w:left="142" w:hanging="142"/>
        <w:jc w:val="both"/>
        <w:rPr>
          <w:rFonts w:ascii="Arial" w:hAnsi="Arial" w:cs="Arial"/>
          <w:bCs/>
          <w:sz w:val="22"/>
          <w:szCs w:val="22"/>
          <w:lang w:val="es-PE"/>
        </w:rPr>
      </w:pPr>
    </w:p>
    <w:p w14:paraId="1AFB309F" w14:textId="3185143C" w:rsidR="00B80C80" w:rsidRDefault="00B80C80" w:rsidP="00DF7695">
      <w:pPr>
        <w:ind w:left="142" w:hanging="142"/>
        <w:jc w:val="both"/>
        <w:rPr>
          <w:rFonts w:ascii="Arial" w:hAnsi="Arial" w:cs="Arial"/>
          <w:bCs/>
          <w:sz w:val="22"/>
          <w:szCs w:val="22"/>
          <w:lang w:val="es-PE"/>
        </w:rPr>
      </w:pPr>
    </w:p>
    <w:p w14:paraId="59661EC8" w14:textId="3DB7C875" w:rsidR="00B80C80" w:rsidRDefault="00B80C80" w:rsidP="00DF7695">
      <w:pPr>
        <w:ind w:left="142" w:hanging="142"/>
        <w:jc w:val="both"/>
        <w:rPr>
          <w:rFonts w:ascii="Arial" w:hAnsi="Arial" w:cs="Arial"/>
          <w:bCs/>
          <w:sz w:val="22"/>
          <w:szCs w:val="22"/>
          <w:lang w:val="es-PE"/>
        </w:rPr>
      </w:pPr>
    </w:p>
    <w:p w14:paraId="4E91F643" w14:textId="50A1464D" w:rsidR="00B80C80" w:rsidRDefault="00B80C80" w:rsidP="00DF7695">
      <w:pPr>
        <w:ind w:left="142" w:hanging="142"/>
        <w:jc w:val="both"/>
        <w:rPr>
          <w:rFonts w:ascii="Arial" w:hAnsi="Arial" w:cs="Arial"/>
          <w:bCs/>
          <w:sz w:val="22"/>
          <w:szCs w:val="22"/>
          <w:lang w:val="es-PE"/>
        </w:rPr>
      </w:pPr>
    </w:p>
    <w:p w14:paraId="5612C945" w14:textId="29C038FB" w:rsidR="00B80C80" w:rsidRDefault="00B80C80" w:rsidP="00DF7695">
      <w:pPr>
        <w:ind w:left="142" w:hanging="142"/>
        <w:jc w:val="both"/>
        <w:rPr>
          <w:rFonts w:ascii="Arial" w:hAnsi="Arial" w:cs="Arial"/>
          <w:bCs/>
          <w:sz w:val="22"/>
          <w:szCs w:val="22"/>
          <w:lang w:val="es-PE"/>
        </w:rPr>
      </w:pPr>
    </w:p>
    <w:p w14:paraId="4E56B1A6" w14:textId="6EEA1D8B" w:rsidR="00B80C80" w:rsidRDefault="00B80C80" w:rsidP="00DF7695">
      <w:pPr>
        <w:ind w:left="142" w:hanging="142"/>
        <w:jc w:val="both"/>
        <w:rPr>
          <w:rFonts w:ascii="Arial" w:hAnsi="Arial" w:cs="Arial"/>
          <w:bCs/>
          <w:sz w:val="22"/>
          <w:szCs w:val="22"/>
          <w:lang w:val="es-PE"/>
        </w:rPr>
      </w:pPr>
    </w:p>
    <w:p w14:paraId="267C6172" w14:textId="0CB32750" w:rsidR="00B80C80" w:rsidRDefault="00B80C80" w:rsidP="00DF7695">
      <w:pPr>
        <w:ind w:left="142" w:hanging="142"/>
        <w:jc w:val="both"/>
        <w:rPr>
          <w:rFonts w:ascii="Arial" w:hAnsi="Arial" w:cs="Arial"/>
          <w:bCs/>
          <w:sz w:val="22"/>
          <w:szCs w:val="22"/>
          <w:lang w:val="es-PE"/>
        </w:rPr>
      </w:pPr>
    </w:p>
    <w:p w14:paraId="4FF7D3D2" w14:textId="7185FC1F" w:rsidR="00B80C80" w:rsidRDefault="00B80C80" w:rsidP="00DF7695">
      <w:pPr>
        <w:ind w:left="142" w:hanging="142"/>
        <w:jc w:val="both"/>
        <w:rPr>
          <w:rFonts w:ascii="Arial" w:hAnsi="Arial" w:cs="Arial"/>
          <w:bCs/>
          <w:sz w:val="22"/>
          <w:szCs w:val="22"/>
          <w:lang w:val="es-PE"/>
        </w:rPr>
      </w:pPr>
    </w:p>
    <w:p w14:paraId="3C26337D" w14:textId="20921090" w:rsidR="00B80C80" w:rsidRDefault="00B80C80" w:rsidP="00DF7695">
      <w:pPr>
        <w:ind w:left="142" w:hanging="142"/>
        <w:jc w:val="both"/>
        <w:rPr>
          <w:rFonts w:ascii="Arial" w:hAnsi="Arial" w:cs="Arial"/>
          <w:bCs/>
          <w:sz w:val="22"/>
          <w:szCs w:val="22"/>
          <w:lang w:val="es-PE"/>
        </w:rPr>
      </w:pPr>
    </w:p>
    <w:p w14:paraId="1E922919" w14:textId="683F742E" w:rsidR="00B80C80" w:rsidRDefault="00B80C80" w:rsidP="00DF7695">
      <w:pPr>
        <w:ind w:left="142" w:hanging="142"/>
        <w:jc w:val="both"/>
        <w:rPr>
          <w:rFonts w:ascii="Arial" w:hAnsi="Arial" w:cs="Arial"/>
          <w:bCs/>
          <w:sz w:val="22"/>
          <w:szCs w:val="22"/>
          <w:lang w:val="es-PE"/>
        </w:rPr>
      </w:pPr>
    </w:p>
    <w:p w14:paraId="6558E937" w14:textId="1EF7E163" w:rsidR="00B80C80" w:rsidRDefault="00B80C80" w:rsidP="00DF7695">
      <w:pPr>
        <w:ind w:left="142" w:hanging="142"/>
        <w:jc w:val="both"/>
        <w:rPr>
          <w:rFonts w:ascii="Arial" w:hAnsi="Arial" w:cs="Arial"/>
          <w:bCs/>
          <w:sz w:val="22"/>
          <w:szCs w:val="22"/>
          <w:lang w:val="es-PE"/>
        </w:rPr>
      </w:pPr>
    </w:p>
    <w:p w14:paraId="268E56DA" w14:textId="3DA6B267" w:rsidR="00B80C80" w:rsidRDefault="00B80C80" w:rsidP="00DF7695">
      <w:pPr>
        <w:ind w:left="142" w:hanging="142"/>
        <w:jc w:val="both"/>
        <w:rPr>
          <w:rFonts w:ascii="Arial" w:hAnsi="Arial" w:cs="Arial"/>
          <w:bCs/>
          <w:sz w:val="22"/>
          <w:szCs w:val="22"/>
          <w:lang w:val="es-PE"/>
        </w:rPr>
      </w:pPr>
    </w:p>
    <w:p w14:paraId="3F16DEA7" w14:textId="6B688036" w:rsidR="00B80C80" w:rsidRDefault="00B80C80" w:rsidP="00DF7695">
      <w:pPr>
        <w:ind w:left="142" w:hanging="142"/>
        <w:jc w:val="both"/>
        <w:rPr>
          <w:rFonts w:ascii="Arial" w:hAnsi="Arial" w:cs="Arial"/>
          <w:bCs/>
          <w:sz w:val="22"/>
          <w:szCs w:val="22"/>
          <w:lang w:val="es-PE"/>
        </w:rPr>
      </w:pPr>
    </w:p>
    <w:p w14:paraId="230B85C4" w14:textId="0C176448" w:rsidR="00B80C80" w:rsidRDefault="00B80C80" w:rsidP="00DF7695">
      <w:pPr>
        <w:ind w:left="142" w:hanging="142"/>
        <w:jc w:val="both"/>
        <w:rPr>
          <w:rFonts w:ascii="Arial" w:hAnsi="Arial" w:cs="Arial"/>
          <w:bCs/>
          <w:sz w:val="22"/>
          <w:szCs w:val="22"/>
          <w:lang w:val="es-PE"/>
        </w:rPr>
      </w:pPr>
    </w:p>
    <w:p w14:paraId="786EDAD8" w14:textId="4FCE959E" w:rsidR="00B80C80" w:rsidRDefault="00B80C80" w:rsidP="00DF7695">
      <w:pPr>
        <w:ind w:left="142" w:hanging="142"/>
        <w:jc w:val="both"/>
        <w:rPr>
          <w:rFonts w:ascii="Arial" w:hAnsi="Arial" w:cs="Arial"/>
          <w:bCs/>
          <w:sz w:val="22"/>
          <w:szCs w:val="22"/>
          <w:lang w:val="es-PE"/>
        </w:rPr>
      </w:pPr>
    </w:p>
    <w:p w14:paraId="434E9FB2" w14:textId="3A514C93" w:rsidR="00B80C80" w:rsidRDefault="00B80C80" w:rsidP="00DF7695">
      <w:pPr>
        <w:ind w:left="142" w:hanging="142"/>
        <w:jc w:val="both"/>
        <w:rPr>
          <w:rFonts w:ascii="Arial" w:hAnsi="Arial" w:cs="Arial"/>
          <w:bCs/>
          <w:sz w:val="22"/>
          <w:szCs w:val="22"/>
          <w:lang w:val="es-PE"/>
        </w:rPr>
      </w:pPr>
    </w:p>
    <w:p w14:paraId="5BF3863B" w14:textId="287175AE" w:rsidR="00B80C80" w:rsidRDefault="00B80C80" w:rsidP="00DF7695">
      <w:pPr>
        <w:ind w:left="142" w:hanging="142"/>
        <w:jc w:val="both"/>
        <w:rPr>
          <w:rFonts w:ascii="Arial" w:hAnsi="Arial" w:cs="Arial"/>
          <w:bCs/>
          <w:sz w:val="22"/>
          <w:szCs w:val="22"/>
          <w:lang w:val="es-PE"/>
        </w:rPr>
      </w:pPr>
    </w:p>
    <w:p w14:paraId="23BC4B6F" w14:textId="09A6B626" w:rsidR="00B80C80" w:rsidRDefault="00B80C80" w:rsidP="00DF7695">
      <w:pPr>
        <w:ind w:left="142" w:hanging="142"/>
        <w:jc w:val="both"/>
        <w:rPr>
          <w:rFonts w:ascii="Arial" w:hAnsi="Arial" w:cs="Arial"/>
          <w:bCs/>
          <w:sz w:val="22"/>
          <w:szCs w:val="22"/>
          <w:lang w:val="es-PE"/>
        </w:rPr>
      </w:pPr>
    </w:p>
    <w:p w14:paraId="5BA67498" w14:textId="1BD3CC2E" w:rsidR="00B80C80" w:rsidRDefault="00B80C80" w:rsidP="00DF7695">
      <w:pPr>
        <w:ind w:left="142" w:hanging="142"/>
        <w:jc w:val="both"/>
        <w:rPr>
          <w:rFonts w:ascii="Arial" w:hAnsi="Arial" w:cs="Arial"/>
          <w:bCs/>
          <w:sz w:val="22"/>
          <w:szCs w:val="22"/>
          <w:lang w:val="es-PE"/>
        </w:rPr>
      </w:pPr>
    </w:p>
    <w:p w14:paraId="274CB5D6" w14:textId="44E8A444" w:rsidR="00B80C80" w:rsidRDefault="00B80C80" w:rsidP="00DF7695">
      <w:pPr>
        <w:ind w:left="142" w:hanging="142"/>
        <w:jc w:val="both"/>
        <w:rPr>
          <w:rFonts w:ascii="Arial" w:hAnsi="Arial" w:cs="Arial"/>
          <w:bCs/>
          <w:sz w:val="22"/>
          <w:szCs w:val="22"/>
          <w:lang w:val="es-PE"/>
        </w:rPr>
      </w:pPr>
    </w:p>
    <w:p w14:paraId="2BF29028" w14:textId="22111BD0" w:rsidR="00B80C80" w:rsidRDefault="0009101A" w:rsidP="00DF7695">
      <w:pPr>
        <w:ind w:left="142" w:hanging="142"/>
        <w:jc w:val="both"/>
        <w:rPr>
          <w:rFonts w:ascii="Arial" w:hAnsi="Arial" w:cs="Arial"/>
          <w:bCs/>
          <w:sz w:val="22"/>
          <w:szCs w:val="22"/>
          <w:lang w:val="es-PE"/>
        </w:rPr>
      </w:pPr>
      <w:r w:rsidRPr="00E61968">
        <w:rPr>
          <w:rFonts w:ascii="Arial" w:hAnsi="Arial" w:cs="Arial"/>
          <w:noProof/>
          <w:sz w:val="22"/>
          <w:szCs w:val="22"/>
          <w:lang w:val="es-ES"/>
        </w:rPr>
        <w:drawing>
          <wp:anchor distT="0" distB="0" distL="114300" distR="114300" simplePos="0" relativeHeight="251688960" behindDoc="1" locked="0" layoutInCell="1" allowOverlap="1" wp14:anchorId="2D0DED94" wp14:editId="3AD8B42E">
            <wp:simplePos x="0" y="0"/>
            <wp:positionH relativeFrom="column">
              <wp:posOffset>240402</wp:posOffset>
            </wp:positionH>
            <wp:positionV relativeFrom="paragraph">
              <wp:posOffset>89133</wp:posOffset>
            </wp:positionV>
            <wp:extent cx="6428839" cy="2542478"/>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6428839" cy="2542478"/>
                    </a:xfrm>
                    <a:prstGeom prst="rect">
                      <a:avLst/>
                    </a:prstGeom>
                  </pic:spPr>
                </pic:pic>
              </a:graphicData>
            </a:graphic>
            <wp14:sizeRelH relativeFrom="page">
              <wp14:pctWidth>0</wp14:pctWidth>
            </wp14:sizeRelH>
            <wp14:sizeRelV relativeFrom="page">
              <wp14:pctHeight>0</wp14:pctHeight>
            </wp14:sizeRelV>
          </wp:anchor>
        </w:drawing>
      </w:r>
    </w:p>
    <w:p w14:paraId="42453C01" w14:textId="26A323B8" w:rsidR="00B80C80" w:rsidRDefault="00B80C80" w:rsidP="00DF7695">
      <w:pPr>
        <w:ind w:left="142" w:hanging="142"/>
        <w:jc w:val="both"/>
        <w:rPr>
          <w:rFonts w:ascii="Arial" w:hAnsi="Arial" w:cs="Arial"/>
          <w:bCs/>
          <w:sz w:val="22"/>
          <w:szCs w:val="22"/>
          <w:lang w:val="es-PE"/>
        </w:rPr>
      </w:pPr>
    </w:p>
    <w:p w14:paraId="45702455" w14:textId="744BB54F" w:rsidR="00B80C80" w:rsidRDefault="00B80C80" w:rsidP="00DF7695">
      <w:pPr>
        <w:ind w:left="142" w:hanging="142"/>
        <w:jc w:val="both"/>
        <w:rPr>
          <w:rFonts w:ascii="Arial" w:hAnsi="Arial" w:cs="Arial"/>
          <w:bCs/>
          <w:sz w:val="22"/>
          <w:szCs w:val="22"/>
          <w:lang w:val="es-PE"/>
        </w:rPr>
      </w:pPr>
    </w:p>
    <w:p w14:paraId="69FF3608" w14:textId="78E482EC" w:rsidR="00B80C80" w:rsidRDefault="00B80C80" w:rsidP="00DF7695">
      <w:pPr>
        <w:ind w:left="142" w:hanging="142"/>
        <w:jc w:val="both"/>
        <w:rPr>
          <w:rFonts w:ascii="Arial" w:hAnsi="Arial" w:cs="Arial"/>
          <w:bCs/>
          <w:sz w:val="22"/>
          <w:szCs w:val="22"/>
          <w:lang w:val="es-PE"/>
        </w:rPr>
      </w:pPr>
    </w:p>
    <w:p w14:paraId="785E789A" w14:textId="4846C178" w:rsidR="00B80C80" w:rsidRDefault="00B80C80" w:rsidP="00DF7695">
      <w:pPr>
        <w:ind w:left="142" w:hanging="142"/>
        <w:jc w:val="both"/>
        <w:rPr>
          <w:rFonts w:ascii="Arial" w:hAnsi="Arial" w:cs="Arial"/>
          <w:bCs/>
          <w:sz w:val="22"/>
          <w:szCs w:val="22"/>
          <w:lang w:val="es-PE"/>
        </w:rPr>
      </w:pPr>
    </w:p>
    <w:p w14:paraId="17AE24CD" w14:textId="0DF3169C" w:rsidR="00B80C80" w:rsidRDefault="00B80C80" w:rsidP="00DF7695">
      <w:pPr>
        <w:ind w:left="142" w:hanging="142"/>
        <w:jc w:val="both"/>
        <w:rPr>
          <w:rFonts w:ascii="Arial" w:hAnsi="Arial" w:cs="Arial"/>
          <w:bCs/>
          <w:sz w:val="22"/>
          <w:szCs w:val="22"/>
          <w:lang w:val="es-PE"/>
        </w:rPr>
      </w:pPr>
    </w:p>
    <w:p w14:paraId="70C577D5" w14:textId="52E6063F" w:rsidR="00B80C80" w:rsidRDefault="00B80C80" w:rsidP="00DF7695">
      <w:pPr>
        <w:ind w:left="142" w:hanging="142"/>
        <w:jc w:val="both"/>
        <w:rPr>
          <w:rFonts w:ascii="Arial" w:hAnsi="Arial" w:cs="Arial"/>
          <w:bCs/>
          <w:sz w:val="22"/>
          <w:szCs w:val="22"/>
          <w:lang w:val="es-PE"/>
        </w:rPr>
      </w:pPr>
    </w:p>
    <w:p w14:paraId="42B1CE80" w14:textId="328E0FDE" w:rsidR="00B80C80" w:rsidRDefault="00B80C80" w:rsidP="00DF7695">
      <w:pPr>
        <w:ind w:left="142" w:hanging="142"/>
        <w:jc w:val="both"/>
        <w:rPr>
          <w:rFonts w:ascii="Arial" w:hAnsi="Arial" w:cs="Arial"/>
          <w:bCs/>
          <w:sz w:val="22"/>
          <w:szCs w:val="22"/>
          <w:lang w:val="es-PE"/>
        </w:rPr>
      </w:pPr>
    </w:p>
    <w:p w14:paraId="09393CD4" w14:textId="73DF3F78" w:rsidR="00B80C80" w:rsidRDefault="00B80C80" w:rsidP="00DF7695">
      <w:pPr>
        <w:ind w:left="142" w:hanging="142"/>
        <w:jc w:val="both"/>
        <w:rPr>
          <w:rFonts w:ascii="Arial" w:hAnsi="Arial" w:cs="Arial"/>
          <w:bCs/>
          <w:sz w:val="22"/>
          <w:szCs w:val="22"/>
          <w:lang w:val="es-PE"/>
        </w:rPr>
      </w:pPr>
    </w:p>
    <w:p w14:paraId="5692D01C" w14:textId="2E7787C0" w:rsidR="00B80C80" w:rsidRDefault="00B80C80" w:rsidP="00DF7695">
      <w:pPr>
        <w:ind w:left="142" w:hanging="142"/>
        <w:jc w:val="both"/>
        <w:rPr>
          <w:rFonts w:ascii="Arial" w:hAnsi="Arial" w:cs="Arial"/>
          <w:bCs/>
          <w:sz w:val="22"/>
          <w:szCs w:val="22"/>
          <w:lang w:val="es-PE"/>
        </w:rPr>
      </w:pPr>
    </w:p>
    <w:p w14:paraId="05EFE45A" w14:textId="2DF030D6" w:rsidR="00B80C80" w:rsidRDefault="00B80C80" w:rsidP="00DF7695">
      <w:pPr>
        <w:ind w:left="142" w:hanging="142"/>
        <w:jc w:val="both"/>
        <w:rPr>
          <w:rFonts w:ascii="Arial" w:hAnsi="Arial" w:cs="Arial"/>
          <w:bCs/>
          <w:sz w:val="22"/>
          <w:szCs w:val="22"/>
          <w:lang w:val="es-PE"/>
        </w:rPr>
      </w:pPr>
    </w:p>
    <w:p w14:paraId="3587B320" w14:textId="6E392A1A" w:rsidR="00B80C80" w:rsidRDefault="00B80C80" w:rsidP="00DF7695">
      <w:pPr>
        <w:ind w:left="142" w:hanging="142"/>
        <w:jc w:val="both"/>
        <w:rPr>
          <w:rFonts w:ascii="Arial" w:hAnsi="Arial" w:cs="Arial"/>
          <w:bCs/>
          <w:sz w:val="22"/>
          <w:szCs w:val="22"/>
          <w:lang w:val="es-PE"/>
        </w:rPr>
      </w:pPr>
    </w:p>
    <w:p w14:paraId="11758980" w14:textId="56D69313" w:rsidR="00B80C80" w:rsidRDefault="00B80C80" w:rsidP="00B80C80">
      <w:pPr>
        <w:jc w:val="both"/>
        <w:rPr>
          <w:rFonts w:ascii="Arial" w:hAnsi="Arial" w:cs="Arial"/>
          <w:sz w:val="22"/>
          <w:szCs w:val="22"/>
          <w:lang w:val="es-ES"/>
        </w:rPr>
      </w:pPr>
    </w:p>
    <w:p w14:paraId="6528A16E" w14:textId="49B14DB2" w:rsidR="00B80C80" w:rsidRDefault="00B80C80" w:rsidP="00B80C80">
      <w:pPr>
        <w:jc w:val="both"/>
        <w:rPr>
          <w:rFonts w:ascii="Arial" w:hAnsi="Arial" w:cs="Arial"/>
          <w:sz w:val="22"/>
          <w:szCs w:val="22"/>
          <w:lang w:val="es-ES"/>
        </w:rPr>
      </w:pPr>
    </w:p>
    <w:p w14:paraId="62C5E00F" w14:textId="67681B0D" w:rsidR="00B80C80" w:rsidRDefault="00B80C80" w:rsidP="00B80C80">
      <w:pPr>
        <w:jc w:val="both"/>
        <w:rPr>
          <w:rFonts w:ascii="Arial" w:hAnsi="Arial" w:cs="Arial"/>
          <w:sz w:val="22"/>
          <w:szCs w:val="22"/>
          <w:lang w:val="es-ES"/>
        </w:rPr>
      </w:pPr>
    </w:p>
    <w:p w14:paraId="5C319D41" w14:textId="2CD921B3" w:rsidR="00B80C80" w:rsidRDefault="00B80C80" w:rsidP="00B80C80">
      <w:pPr>
        <w:jc w:val="both"/>
        <w:rPr>
          <w:rFonts w:ascii="Arial" w:hAnsi="Arial" w:cs="Arial"/>
          <w:sz w:val="22"/>
          <w:szCs w:val="22"/>
          <w:lang w:val="es-ES"/>
        </w:rPr>
      </w:pPr>
    </w:p>
    <w:p w14:paraId="766A9F7A" w14:textId="2237F05E" w:rsidR="00B80C80" w:rsidRDefault="00B80C80" w:rsidP="00B80C80">
      <w:pPr>
        <w:jc w:val="both"/>
        <w:rPr>
          <w:rFonts w:ascii="Arial" w:hAnsi="Arial" w:cs="Arial"/>
          <w:sz w:val="22"/>
          <w:szCs w:val="22"/>
          <w:lang w:val="es-ES"/>
        </w:rPr>
      </w:pPr>
    </w:p>
    <w:p w14:paraId="7374F57E" w14:textId="68AB88C1" w:rsidR="00B80C80" w:rsidRDefault="00B80C80" w:rsidP="00B80C80">
      <w:pPr>
        <w:jc w:val="both"/>
        <w:rPr>
          <w:rFonts w:ascii="Arial" w:hAnsi="Arial" w:cs="Arial"/>
          <w:sz w:val="22"/>
          <w:szCs w:val="22"/>
          <w:lang w:val="es-ES"/>
        </w:rPr>
      </w:pPr>
    </w:p>
    <w:p w14:paraId="68FACB72" w14:textId="17AA481B" w:rsidR="00B80C80" w:rsidRDefault="0009101A" w:rsidP="00B80C80">
      <w:pPr>
        <w:jc w:val="both"/>
        <w:rPr>
          <w:rFonts w:ascii="Arial" w:hAnsi="Arial" w:cs="Arial"/>
          <w:sz w:val="22"/>
          <w:szCs w:val="22"/>
          <w:lang w:val="es-ES"/>
        </w:rPr>
      </w:pPr>
      <w:r w:rsidRPr="00855EF2">
        <w:rPr>
          <w:rFonts w:ascii="Arial" w:hAnsi="Arial" w:cs="Arial"/>
          <w:noProof/>
          <w:sz w:val="22"/>
          <w:szCs w:val="22"/>
          <w:lang w:val="es-ES"/>
        </w:rPr>
        <w:drawing>
          <wp:anchor distT="0" distB="0" distL="114300" distR="114300" simplePos="0" relativeHeight="251686912" behindDoc="1" locked="0" layoutInCell="1" allowOverlap="1" wp14:anchorId="442CFBE6" wp14:editId="62FD7C01">
            <wp:simplePos x="0" y="0"/>
            <wp:positionH relativeFrom="column">
              <wp:posOffset>239611</wp:posOffset>
            </wp:positionH>
            <wp:positionV relativeFrom="paragraph">
              <wp:posOffset>129834</wp:posOffset>
            </wp:positionV>
            <wp:extent cx="6322056" cy="2207941"/>
            <wp:effectExtent l="0" t="0" r="3175" b="190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322056" cy="2207941"/>
                    </a:xfrm>
                    <a:prstGeom prst="rect">
                      <a:avLst/>
                    </a:prstGeom>
                  </pic:spPr>
                </pic:pic>
              </a:graphicData>
            </a:graphic>
            <wp14:sizeRelH relativeFrom="page">
              <wp14:pctWidth>0</wp14:pctWidth>
            </wp14:sizeRelH>
            <wp14:sizeRelV relativeFrom="page">
              <wp14:pctHeight>0</wp14:pctHeight>
            </wp14:sizeRelV>
          </wp:anchor>
        </w:drawing>
      </w:r>
    </w:p>
    <w:p w14:paraId="785BCB2C" w14:textId="5C6131DC" w:rsidR="00B80C80" w:rsidRDefault="00B80C80" w:rsidP="00B80C80">
      <w:pPr>
        <w:jc w:val="both"/>
        <w:rPr>
          <w:rFonts w:ascii="Arial" w:hAnsi="Arial" w:cs="Arial"/>
          <w:sz w:val="22"/>
          <w:szCs w:val="22"/>
          <w:lang w:val="es-ES"/>
        </w:rPr>
      </w:pPr>
    </w:p>
    <w:p w14:paraId="748E535D" w14:textId="77777777" w:rsidR="00B80C80" w:rsidRDefault="00B80C80" w:rsidP="00B80C80">
      <w:pPr>
        <w:jc w:val="both"/>
        <w:rPr>
          <w:rFonts w:ascii="Arial" w:hAnsi="Arial" w:cs="Arial"/>
          <w:sz w:val="22"/>
          <w:szCs w:val="22"/>
          <w:lang w:val="es-ES"/>
        </w:rPr>
      </w:pPr>
    </w:p>
    <w:p w14:paraId="132104B5" w14:textId="77777777" w:rsidR="00B80C80" w:rsidRDefault="00B80C80" w:rsidP="00B80C80">
      <w:pPr>
        <w:jc w:val="both"/>
        <w:rPr>
          <w:rFonts w:ascii="Arial" w:hAnsi="Arial" w:cs="Arial"/>
          <w:sz w:val="22"/>
          <w:szCs w:val="22"/>
          <w:lang w:val="es-ES"/>
        </w:rPr>
      </w:pPr>
    </w:p>
    <w:p w14:paraId="74BE5936" w14:textId="77777777" w:rsidR="00B80C80" w:rsidRDefault="00B80C80" w:rsidP="00B80C80">
      <w:pPr>
        <w:jc w:val="both"/>
        <w:rPr>
          <w:rFonts w:ascii="Arial" w:hAnsi="Arial" w:cs="Arial"/>
          <w:sz w:val="22"/>
          <w:szCs w:val="22"/>
          <w:lang w:val="es-ES"/>
        </w:rPr>
      </w:pPr>
    </w:p>
    <w:p w14:paraId="45715511" w14:textId="77777777" w:rsidR="00B80C80" w:rsidRDefault="00B80C80" w:rsidP="00B80C80">
      <w:pPr>
        <w:jc w:val="both"/>
        <w:rPr>
          <w:rFonts w:ascii="Arial" w:hAnsi="Arial" w:cs="Arial"/>
          <w:sz w:val="22"/>
          <w:szCs w:val="22"/>
          <w:lang w:val="es-ES"/>
        </w:rPr>
      </w:pPr>
    </w:p>
    <w:p w14:paraId="27D94F1C" w14:textId="77777777" w:rsidR="00B80C80" w:rsidRDefault="00B80C80" w:rsidP="00B80C80">
      <w:pPr>
        <w:jc w:val="both"/>
        <w:rPr>
          <w:rFonts w:ascii="Arial" w:hAnsi="Arial" w:cs="Arial"/>
          <w:sz w:val="22"/>
          <w:szCs w:val="22"/>
          <w:lang w:val="es-ES"/>
        </w:rPr>
      </w:pPr>
    </w:p>
    <w:p w14:paraId="56BCA828" w14:textId="77777777" w:rsidR="00B80C80" w:rsidRDefault="00B80C80" w:rsidP="00B80C80">
      <w:pPr>
        <w:jc w:val="both"/>
        <w:rPr>
          <w:rFonts w:ascii="Arial" w:hAnsi="Arial" w:cs="Arial"/>
          <w:sz w:val="22"/>
          <w:szCs w:val="22"/>
          <w:lang w:val="es-ES"/>
        </w:rPr>
      </w:pPr>
    </w:p>
    <w:p w14:paraId="1E8BEF35" w14:textId="77777777" w:rsidR="00B80C80" w:rsidRDefault="00B80C80" w:rsidP="00B80C80">
      <w:pPr>
        <w:jc w:val="both"/>
        <w:rPr>
          <w:rFonts w:ascii="Arial" w:hAnsi="Arial" w:cs="Arial"/>
          <w:sz w:val="22"/>
          <w:szCs w:val="22"/>
          <w:lang w:val="es-ES"/>
        </w:rPr>
      </w:pPr>
    </w:p>
    <w:p w14:paraId="79649493" w14:textId="77777777" w:rsidR="00B80C80" w:rsidRDefault="00B80C80" w:rsidP="00B80C80">
      <w:pPr>
        <w:jc w:val="both"/>
        <w:rPr>
          <w:rFonts w:ascii="Arial" w:hAnsi="Arial" w:cs="Arial"/>
          <w:sz w:val="22"/>
          <w:szCs w:val="22"/>
          <w:lang w:val="es-ES"/>
        </w:rPr>
      </w:pPr>
    </w:p>
    <w:p w14:paraId="22A4C0D1" w14:textId="77777777" w:rsidR="00B80C80" w:rsidRDefault="00B80C80" w:rsidP="00B80C80">
      <w:pPr>
        <w:jc w:val="both"/>
        <w:rPr>
          <w:rFonts w:ascii="Arial" w:hAnsi="Arial" w:cs="Arial"/>
          <w:sz w:val="22"/>
          <w:szCs w:val="22"/>
          <w:lang w:val="es-ES"/>
        </w:rPr>
      </w:pPr>
    </w:p>
    <w:p w14:paraId="2585DDAE" w14:textId="4C6D268A" w:rsidR="00B80C80" w:rsidRDefault="00B80C80" w:rsidP="00B80C80">
      <w:pPr>
        <w:jc w:val="both"/>
        <w:rPr>
          <w:rFonts w:ascii="Arial" w:hAnsi="Arial" w:cs="Arial"/>
          <w:sz w:val="22"/>
          <w:szCs w:val="22"/>
          <w:lang w:val="es-ES"/>
        </w:rPr>
      </w:pPr>
    </w:p>
    <w:p w14:paraId="1B962831" w14:textId="6AF051CD" w:rsidR="00B80C80" w:rsidRDefault="00B80C80" w:rsidP="00B80C80">
      <w:pPr>
        <w:jc w:val="both"/>
        <w:rPr>
          <w:rFonts w:ascii="Arial" w:hAnsi="Arial" w:cs="Arial"/>
          <w:sz w:val="22"/>
          <w:szCs w:val="22"/>
          <w:lang w:val="es-ES"/>
        </w:rPr>
      </w:pPr>
    </w:p>
    <w:p w14:paraId="6A909A51" w14:textId="77777777" w:rsidR="00B80C80" w:rsidRDefault="00B80C80" w:rsidP="00B80C80">
      <w:pPr>
        <w:jc w:val="both"/>
        <w:rPr>
          <w:rFonts w:ascii="Arial" w:hAnsi="Arial" w:cs="Arial"/>
          <w:sz w:val="22"/>
          <w:szCs w:val="22"/>
          <w:lang w:val="es-ES"/>
        </w:rPr>
      </w:pPr>
    </w:p>
    <w:p w14:paraId="487D104F" w14:textId="77777777" w:rsidR="00B80C80" w:rsidRDefault="00B80C80" w:rsidP="00B80C80">
      <w:pPr>
        <w:jc w:val="both"/>
        <w:rPr>
          <w:rFonts w:ascii="Arial" w:hAnsi="Arial" w:cs="Arial"/>
          <w:sz w:val="22"/>
          <w:szCs w:val="22"/>
          <w:lang w:val="es-ES"/>
        </w:rPr>
      </w:pPr>
    </w:p>
    <w:p w14:paraId="00E77C59" w14:textId="77777777" w:rsidR="00B80C80" w:rsidRDefault="00B80C80" w:rsidP="00B80C80">
      <w:pPr>
        <w:jc w:val="both"/>
        <w:rPr>
          <w:rFonts w:ascii="Arial" w:hAnsi="Arial" w:cs="Arial"/>
          <w:sz w:val="22"/>
          <w:szCs w:val="22"/>
          <w:lang w:val="es-ES"/>
        </w:rPr>
      </w:pPr>
    </w:p>
    <w:p w14:paraId="4B9A070C" w14:textId="77777777" w:rsidR="00B80C80" w:rsidRDefault="00B80C80" w:rsidP="00B80C80">
      <w:pPr>
        <w:jc w:val="both"/>
        <w:rPr>
          <w:rFonts w:ascii="Arial" w:hAnsi="Arial" w:cs="Arial"/>
          <w:sz w:val="22"/>
          <w:szCs w:val="22"/>
          <w:lang w:val="es-ES"/>
        </w:rPr>
      </w:pPr>
    </w:p>
    <w:p w14:paraId="6F0D3159" w14:textId="77777777" w:rsidR="00B80C80" w:rsidRDefault="00B80C80" w:rsidP="00B80C80">
      <w:pPr>
        <w:jc w:val="both"/>
        <w:rPr>
          <w:rFonts w:ascii="Arial" w:hAnsi="Arial" w:cs="Arial"/>
          <w:sz w:val="22"/>
          <w:szCs w:val="22"/>
          <w:lang w:val="es-ES"/>
        </w:rPr>
      </w:pPr>
    </w:p>
    <w:p w14:paraId="682B0E67" w14:textId="77777777" w:rsidR="00B80C80" w:rsidRDefault="00B80C80" w:rsidP="00B80C80">
      <w:pPr>
        <w:jc w:val="both"/>
        <w:rPr>
          <w:rFonts w:ascii="Arial" w:hAnsi="Arial" w:cs="Arial"/>
          <w:sz w:val="22"/>
          <w:szCs w:val="22"/>
          <w:lang w:val="es-ES"/>
        </w:rPr>
      </w:pPr>
    </w:p>
    <w:p w14:paraId="56D474FC" w14:textId="77777777" w:rsidR="00B80C80" w:rsidRDefault="00B80C80" w:rsidP="00B80C80">
      <w:pPr>
        <w:jc w:val="both"/>
        <w:rPr>
          <w:rFonts w:ascii="Arial" w:hAnsi="Arial" w:cs="Arial"/>
          <w:sz w:val="22"/>
          <w:szCs w:val="22"/>
          <w:lang w:val="es-ES"/>
        </w:rPr>
      </w:pPr>
    </w:p>
    <w:p w14:paraId="2F98D325" w14:textId="77777777" w:rsidR="00B80C80" w:rsidRDefault="00B80C80" w:rsidP="00B80C80">
      <w:pPr>
        <w:jc w:val="both"/>
        <w:rPr>
          <w:rFonts w:ascii="Arial" w:hAnsi="Arial" w:cs="Arial"/>
          <w:sz w:val="22"/>
          <w:szCs w:val="22"/>
          <w:lang w:val="es-ES"/>
        </w:rPr>
      </w:pPr>
    </w:p>
    <w:p w14:paraId="14E905FD" w14:textId="77777777" w:rsidR="00B80C80" w:rsidRDefault="00B80C80" w:rsidP="00B80C80">
      <w:pPr>
        <w:jc w:val="both"/>
        <w:rPr>
          <w:rFonts w:ascii="Arial" w:hAnsi="Arial" w:cs="Arial"/>
          <w:sz w:val="22"/>
          <w:szCs w:val="22"/>
          <w:lang w:val="es-ES"/>
        </w:rPr>
      </w:pPr>
    </w:p>
    <w:p w14:paraId="4A9782B1" w14:textId="77777777" w:rsidR="00B80C80" w:rsidRDefault="00B80C80" w:rsidP="00B80C80">
      <w:pPr>
        <w:jc w:val="both"/>
        <w:rPr>
          <w:rFonts w:ascii="Arial" w:hAnsi="Arial" w:cs="Arial"/>
          <w:sz w:val="22"/>
          <w:szCs w:val="22"/>
          <w:lang w:val="es-ES"/>
        </w:rPr>
      </w:pPr>
    </w:p>
    <w:p w14:paraId="317D9A97" w14:textId="77777777" w:rsidR="00B80C80" w:rsidRDefault="00B80C80" w:rsidP="00B80C80">
      <w:pPr>
        <w:jc w:val="both"/>
        <w:rPr>
          <w:rFonts w:ascii="Arial" w:hAnsi="Arial" w:cs="Arial"/>
          <w:sz w:val="22"/>
          <w:szCs w:val="22"/>
          <w:lang w:val="es-ES"/>
        </w:rPr>
      </w:pPr>
    </w:p>
    <w:p w14:paraId="3AA067FA" w14:textId="77777777" w:rsidR="00B80C80" w:rsidRDefault="00B80C80" w:rsidP="00B80C80">
      <w:pPr>
        <w:jc w:val="both"/>
        <w:rPr>
          <w:rFonts w:ascii="Arial" w:hAnsi="Arial" w:cs="Arial"/>
          <w:sz w:val="22"/>
          <w:szCs w:val="22"/>
          <w:lang w:val="es-ES"/>
        </w:rPr>
      </w:pPr>
    </w:p>
    <w:p w14:paraId="36C1A27C" w14:textId="77777777" w:rsidR="00B80C80" w:rsidRDefault="00B80C80" w:rsidP="00B80C80">
      <w:pPr>
        <w:jc w:val="both"/>
        <w:rPr>
          <w:rFonts w:ascii="Arial" w:hAnsi="Arial" w:cs="Arial"/>
          <w:sz w:val="22"/>
          <w:szCs w:val="22"/>
          <w:lang w:val="es-ES"/>
        </w:rPr>
      </w:pPr>
    </w:p>
    <w:p w14:paraId="3D833F85" w14:textId="77777777" w:rsidR="00B80C80" w:rsidRDefault="00B80C80" w:rsidP="00B80C80">
      <w:pPr>
        <w:jc w:val="both"/>
        <w:rPr>
          <w:rFonts w:ascii="Arial" w:hAnsi="Arial" w:cs="Arial"/>
          <w:sz w:val="22"/>
          <w:szCs w:val="22"/>
          <w:lang w:val="es-ES"/>
        </w:rPr>
      </w:pPr>
    </w:p>
    <w:p w14:paraId="6F28AE4D" w14:textId="77777777" w:rsidR="00B80C80" w:rsidRDefault="00B80C80" w:rsidP="00B80C80">
      <w:pPr>
        <w:jc w:val="both"/>
        <w:rPr>
          <w:rFonts w:ascii="Arial" w:hAnsi="Arial" w:cs="Arial"/>
          <w:sz w:val="22"/>
          <w:szCs w:val="22"/>
          <w:lang w:val="es-ES"/>
        </w:rPr>
      </w:pPr>
    </w:p>
    <w:p w14:paraId="06B3A9C6" w14:textId="77777777" w:rsidR="00B80C80" w:rsidRDefault="00B80C80" w:rsidP="00B80C80">
      <w:pPr>
        <w:jc w:val="both"/>
        <w:rPr>
          <w:rFonts w:ascii="Arial" w:hAnsi="Arial" w:cs="Arial"/>
          <w:sz w:val="22"/>
          <w:szCs w:val="22"/>
          <w:lang w:val="es-ES"/>
        </w:rPr>
      </w:pPr>
    </w:p>
    <w:p w14:paraId="3584D6B0" w14:textId="77777777" w:rsidR="00B80C80" w:rsidRDefault="00B80C80" w:rsidP="00B80C80">
      <w:pPr>
        <w:jc w:val="both"/>
        <w:rPr>
          <w:rFonts w:ascii="Arial" w:hAnsi="Arial" w:cs="Arial"/>
          <w:sz w:val="22"/>
          <w:szCs w:val="22"/>
          <w:lang w:val="es-ES"/>
        </w:rPr>
      </w:pPr>
    </w:p>
    <w:p w14:paraId="51AFAECD" w14:textId="5BD1C35D" w:rsidR="00B80C80" w:rsidRDefault="00B80C80" w:rsidP="00DF7695">
      <w:pPr>
        <w:ind w:left="142" w:hanging="142"/>
        <w:jc w:val="both"/>
        <w:rPr>
          <w:rFonts w:ascii="Arial" w:hAnsi="Arial" w:cs="Arial"/>
          <w:bCs/>
          <w:sz w:val="22"/>
          <w:szCs w:val="22"/>
          <w:lang w:val="es-PE"/>
        </w:rPr>
      </w:pPr>
    </w:p>
    <w:p w14:paraId="1940BF46" w14:textId="63F696E7" w:rsidR="00B80C80" w:rsidRDefault="00B80C80" w:rsidP="00DF7695">
      <w:pPr>
        <w:ind w:left="142" w:hanging="142"/>
        <w:jc w:val="both"/>
        <w:rPr>
          <w:rFonts w:ascii="Arial" w:hAnsi="Arial" w:cs="Arial"/>
          <w:bCs/>
          <w:sz w:val="22"/>
          <w:szCs w:val="22"/>
          <w:lang w:val="es-PE"/>
        </w:rPr>
      </w:pPr>
    </w:p>
    <w:p w14:paraId="0607F7C9" w14:textId="7AB981A7" w:rsidR="00B80C80" w:rsidRDefault="00B80C80" w:rsidP="00DF7695">
      <w:pPr>
        <w:ind w:left="142" w:hanging="142"/>
        <w:jc w:val="both"/>
        <w:rPr>
          <w:rFonts w:ascii="Arial" w:hAnsi="Arial" w:cs="Arial"/>
          <w:bCs/>
          <w:sz w:val="22"/>
          <w:szCs w:val="22"/>
          <w:lang w:val="es-PE"/>
        </w:rPr>
      </w:pPr>
    </w:p>
    <w:p w14:paraId="39AFE73E" w14:textId="2C470DDE" w:rsidR="00B80C80" w:rsidRDefault="00B80C80" w:rsidP="00DF7695">
      <w:pPr>
        <w:ind w:left="142" w:hanging="142"/>
        <w:jc w:val="both"/>
        <w:rPr>
          <w:rFonts w:ascii="Arial" w:hAnsi="Arial" w:cs="Arial"/>
          <w:bCs/>
          <w:sz w:val="22"/>
          <w:szCs w:val="22"/>
          <w:lang w:val="es-PE"/>
        </w:rPr>
      </w:pPr>
    </w:p>
    <w:p w14:paraId="3CEBB70B" w14:textId="77777777" w:rsidR="00B80C80" w:rsidRPr="000270E6" w:rsidRDefault="00B80C80" w:rsidP="00DF7695">
      <w:pPr>
        <w:ind w:left="142" w:hanging="142"/>
        <w:jc w:val="both"/>
        <w:rPr>
          <w:rFonts w:ascii="Arial" w:hAnsi="Arial" w:cs="Arial"/>
          <w:bCs/>
          <w:sz w:val="22"/>
          <w:szCs w:val="22"/>
          <w:lang w:val="es-PE"/>
        </w:rPr>
      </w:pPr>
    </w:p>
    <w:p w14:paraId="0B68DBEE" w14:textId="50C9DF26" w:rsidR="004C3B69" w:rsidRPr="000270E6" w:rsidRDefault="004C3B69" w:rsidP="00DF7695">
      <w:pPr>
        <w:ind w:left="142" w:hanging="142"/>
        <w:jc w:val="both"/>
        <w:rPr>
          <w:rFonts w:ascii="Arial" w:hAnsi="Arial" w:cs="Arial"/>
          <w:bCs/>
          <w:sz w:val="22"/>
          <w:szCs w:val="22"/>
          <w:lang w:val="es-PE"/>
        </w:rPr>
      </w:pPr>
    </w:p>
    <w:p w14:paraId="7C7F6B3F" w14:textId="159973D7" w:rsidR="00E84004" w:rsidRPr="000270E6" w:rsidRDefault="00E84004" w:rsidP="00E84004">
      <w:pPr>
        <w:ind w:left="142" w:hanging="142"/>
        <w:jc w:val="both"/>
        <w:rPr>
          <w:rFonts w:ascii="Arial" w:hAnsi="Arial" w:cs="Arial"/>
          <w:bCs/>
          <w:sz w:val="22"/>
          <w:szCs w:val="22"/>
          <w:lang w:val="es-PE"/>
        </w:rPr>
      </w:pPr>
    </w:p>
    <w:p w14:paraId="3CE7F4E2" w14:textId="77777777" w:rsidR="00E84004" w:rsidRPr="000270E6" w:rsidRDefault="00E84004" w:rsidP="00975533">
      <w:pPr>
        <w:ind w:left="142" w:hanging="142"/>
        <w:jc w:val="both"/>
        <w:rPr>
          <w:rFonts w:ascii="Arial" w:hAnsi="Arial" w:cs="Arial"/>
          <w:bCs/>
          <w:sz w:val="22"/>
          <w:szCs w:val="22"/>
          <w:lang w:val="es-PE"/>
        </w:rPr>
      </w:pPr>
    </w:p>
    <w:p w14:paraId="701DC0F5" w14:textId="77777777" w:rsidR="00904E24" w:rsidRPr="000270E6" w:rsidRDefault="00904E24" w:rsidP="00975533">
      <w:pPr>
        <w:ind w:left="142" w:hanging="142"/>
        <w:jc w:val="both"/>
        <w:rPr>
          <w:rFonts w:ascii="Arial" w:hAnsi="Arial" w:cs="Arial"/>
          <w:bCs/>
          <w:sz w:val="22"/>
          <w:szCs w:val="22"/>
          <w:lang w:val="es-PE"/>
        </w:rPr>
      </w:pPr>
    </w:p>
    <w:p w14:paraId="18AC9D8F" w14:textId="77777777" w:rsidR="00904E24" w:rsidRPr="000270E6" w:rsidRDefault="00904E24" w:rsidP="00975533">
      <w:pPr>
        <w:ind w:left="142" w:hanging="142"/>
        <w:jc w:val="both"/>
        <w:rPr>
          <w:rFonts w:ascii="Arial" w:hAnsi="Arial" w:cs="Arial"/>
          <w:bCs/>
          <w:sz w:val="22"/>
          <w:szCs w:val="22"/>
          <w:lang w:val="es-PE"/>
        </w:rPr>
      </w:pPr>
    </w:p>
    <w:p w14:paraId="1215344E" w14:textId="77777777" w:rsidR="00904E24" w:rsidRPr="000270E6" w:rsidRDefault="00904E24" w:rsidP="00975533">
      <w:pPr>
        <w:ind w:left="142" w:hanging="142"/>
        <w:jc w:val="both"/>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p>
    <w:p w14:paraId="6CF39CF3" w14:textId="77777777" w:rsidR="000A177C" w:rsidRPr="000270E6" w:rsidRDefault="000A177C" w:rsidP="003D3A4A">
      <w:pPr>
        <w:ind w:left="142" w:hanging="142"/>
        <w:jc w:val="center"/>
        <w:rPr>
          <w:rFonts w:ascii="Arial" w:hAnsi="Arial" w:cs="Arial"/>
          <w:b/>
          <w:sz w:val="22"/>
          <w:szCs w:val="22"/>
          <w:lang w:val="es-PE"/>
        </w:rPr>
      </w:pPr>
    </w:p>
    <w:p w14:paraId="427FBA4C" w14:textId="77777777" w:rsidR="001F29ED" w:rsidRDefault="001F29ED" w:rsidP="003D3A4A">
      <w:pPr>
        <w:ind w:left="142" w:hanging="142"/>
        <w:jc w:val="center"/>
        <w:rPr>
          <w:rFonts w:ascii="Arial" w:hAnsi="Arial" w:cs="Arial"/>
          <w:b/>
          <w:sz w:val="22"/>
          <w:szCs w:val="22"/>
          <w:lang w:val="es-PE"/>
        </w:rPr>
      </w:pPr>
    </w:p>
    <w:p w14:paraId="50E73ED2" w14:textId="77777777" w:rsidR="00904E24" w:rsidRPr="000270E6" w:rsidRDefault="00904E24" w:rsidP="00975533">
      <w:pPr>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AEEFF" w14:textId="77777777" w:rsidR="007055D6" w:rsidRDefault="007055D6" w:rsidP="004D469A">
      <w:r>
        <w:separator/>
      </w:r>
    </w:p>
  </w:endnote>
  <w:endnote w:type="continuationSeparator" w:id="0">
    <w:p w14:paraId="11F23D13" w14:textId="77777777" w:rsidR="007055D6" w:rsidRDefault="007055D6"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BDF09" w14:textId="77777777" w:rsidR="007055D6" w:rsidRDefault="007055D6" w:rsidP="004D469A">
      <w:r>
        <w:separator/>
      </w:r>
    </w:p>
  </w:footnote>
  <w:footnote w:type="continuationSeparator" w:id="0">
    <w:p w14:paraId="5EA288F5" w14:textId="77777777" w:rsidR="007055D6" w:rsidRDefault="007055D6"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7D29"/>
    <w:multiLevelType w:val="multilevel"/>
    <w:tmpl w:val="6B609C4A"/>
    <w:lvl w:ilvl="0">
      <w:start w:val="1"/>
      <w:numFmt w:val="decimal"/>
      <w:lvlText w:val="%1."/>
      <w:lvlJc w:val="left"/>
      <w:pPr>
        <w:ind w:left="720" w:hanging="360"/>
      </w:pPr>
    </w:lvl>
    <w:lvl w:ilvl="1">
      <w:start w:val="3"/>
      <w:numFmt w:val="decimal"/>
      <w:isLgl/>
      <w:lvlText w:val="%1.%2"/>
      <w:lvlJc w:val="left"/>
      <w:pPr>
        <w:ind w:left="1130" w:hanging="740"/>
      </w:pPr>
      <w:rPr>
        <w:rFonts w:hint="default"/>
      </w:rPr>
    </w:lvl>
    <w:lvl w:ilvl="2">
      <w:start w:val="1"/>
      <w:numFmt w:val="decimal"/>
      <w:isLgl/>
      <w:lvlText w:val="%1.%2.%3"/>
      <w:lvlJc w:val="left"/>
      <w:pPr>
        <w:ind w:left="1160" w:hanging="740"/>
      </w:pPr>
      <w:rPr>
        <w:rFonts w:hint="default"/>
      </w:rPr>
    </w:lvl>
    <w:lvl w:ilvl="3">
      <w:start w:val="1"/>
      <w:numFmt w:val="decimal"/>
      <w:isLgl/>
      <w:lvlText w:val="%1.%2.%3.%4"/>
      <w:lvlJc w:val="left"/>
      <w:pPr>
        <w:ind w:left="1190" w:hanging="74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400" w:hanging="1800"/>
      </w:pPr>
      <w:rPr>
        <w:rFonts w:hint="default"/>
      </w:rPr>
    </w:lvl>
  </w:abstractNum>
  <w:abstractNum w:abstractNumId="1" w15:restartNumberingAfterBreak="0">
    <w:nsid w:val="1FEA1CE4"/>
    <w:multiLevelType w:val="hybridMultilevel"/>
    <w:tmpl w:val="06044140"/>
    <w:lvl w:ilvl="0" w:tplc="407652FC">
      <w:numFmt w:val="bullet"/>
      <w:lvlText w:val="-"/>
      <w:lvlJc w:val="left"/>
      <w:pPr>
        <w:ind w:left="720" w:hanging="360"/>
      </w:pPr>
      <w:rPr>
        <w:rFonts w:ascii="Arial" w:eastAsiaTheme="minorHAnsi" w:hAnsi="Arial" w:cs="Aria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49A50372"/>
    <w:multiLevelType w:val="multilevel"/>
    <w:tmpl w:val="B488522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DDD5768"/>
    <w:multiLevelType w:val="multilevel"/>
    <w:tmpl w:val="F4BEDF00"/>
    <w:lvl w:ilvl="0">
      <w:start w:val="3"/>
      <w:numFmt w:val="decimal"/>
      <w:lvlText w:val="%1"/>
      <w:lvlJc w:val="left"/>
      <w:pPr>
        <w:ind w:left="480" w:hanging="480"/>
      </w:pPr>
      <w:rPr>
        <w:rFonts w:hint="default"/>
      </w:rPr>
    </w:lvl>
    <w:lvl w:ilvl="1">
      <w:start w:val="1"/>
      <w:numFmt w:val="decimal"/>
      <w:lvlText w:val="%1.%2"/>
      <w:lvlJc w:val="left"/>
      <w:pPr>
        <w:ind w:left="690" w:hanging="48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4" w15:restartNumberingAfterBreak="0">
    <w:nsid w:val="5D69469B"/>
    <w:multiLevelType w:val="multilevel"/>
    <w:tmpl w:val="CEB207EA"/>
    <w:lvl w:ilvl="0">
      <w:start w:val="3"/>
      <w:numFmt w:val="decimal"/>
      <w:lvlText w:val="%1"/>
      <w:lvlJc w:val="left"/>
      <w:pPr>
        <w:ind w:left="360" w:hanging="360"/>
      </w:pPr>
      <w:rPr>
        <w:rFonts w:hint="default"/>
      </w:rPr>
    </w:lvl>
    <w:lvl w:ilvl="1">
      <w:start w:val="3"/>
      <w:numFmt w:val="decimal"/>
      <w:lvlText w:val="%1.%2"/>
      <w:lvlJc w:val="left"/>
      <w:pPr>
        <w:ind w:left="1050" w:hanging="360"/>
      </w:pPr>
      <w:rPr>
        <w:rFonts w:hint="default"/>
      </w:rPr>
    </w:lvl>
    <w:lvl w:ilvl="2">
      <w:start w:val="1"/>
      <w:numFmt w:val="decimal"/>
      <w:lvlText w:val="%1.%2.%3"/>
      <w:lvlJc w:val="left"/>
      <w:pPr>
        <w:ind w:left="2100" w:hanging="720"/>
      </w:pPr>
      <w:rPr>
        <w:rFonts w:hint="default"/>
      </w:rPr>
    </w:lvl>
    <w:lvl w:ilvl="3">
      <w:start w:val="1"/>
      <w:numFmt w:val="decimal"/>
      <w:lvlText w:val="%1.%2.%3.%4"/>
      <w:lvlJc w:val="left"/>
      <w:pPr>
        <w:ind w:left="2790" w:hanging="72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530" w:hanging="1080"/>
      </w:pPr>
      <w:rPr>
        <w:rFonts w:hint="default"/>
      </w:rPr>
    </w:lvl>
    <w:lvl w:ilvl="6">
      <w:start w:val="1"/>
      <w:numFmt w:val="decimal"/>
      <w:lvlText w:val="%1.%2.%3.%4.%5.%6.%7"/>
      <w:lvlJc w:val="left"/>
      <w:pPr>
        <w:ind w:left="5580" w:hanging="1440"/>
      </w:pPr>
      <w:rPr>
        <w:rFonts w:hint="default"/>
      </w:rPr>
    </w:lvl>
    <w:lvl w:ilvl="7">
      <w:start w:val="1"/>
      <w:numFmt w:val="decimal"/>
      <w:lvlText w:val="%1.%2.%3.%4.%5.%6.%7.%8"/>
      <w:lvlJc w:val="left"/>
      <w:pPr>
        <w:ind w:left="6270" w:hanging="1440"/>
      </w:pPr>
      <w:rPr>
        <w:rFonts w:hint="default"/>
      </w:rPr>
    </w:lvl>
    <w:lvl w:ilvl="8">
      <w:start w:val="1"/>
      <w:numFmt w:val="decimal"/>
      <w:lvlText w:val="%1.%2.%3.%4.%5.%6.%7.%8.%9"/>
      <w:lvlJc w:val="left"/>
      <w:pPr>
        <w:ind w:left="7320" w:hanging="1800"/>
      </w:pPr>
      <w:rPr>
        <w:rFonts w:hint="default"/>
      </w:rPr>
    </w:lvl>
  </w:abstractNum>
  <w:abstractNum w:abstractNumId="5"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936924"/>
    <w:multiLevelType w:val="multilevel"/>
    <w:tmpl w:val="B09A83E2"/>
    <w:lvl w:ilvl="0">
      <w:start w:val="3"/>
      <w:numFmt w:val="decimal"/>
      <w:lvlText w:val="%1"/>
      <w:lvlJc w:val="left"/>
      <w:pPr>
        <w:ind w:left="360" w:hanging="360"/>
      </w:pPr>
      <w:rPr>
        <w:rFonts w:hint="default"/>
      </w:rPr>
    </w:lvl>
    <w:lvl w:ilvl="1">
      <w:start w:val="3"/>
      <w:numFmt w:val="decimal"/>
      <w:lvlText w:val="%1.%2"/>
      <w:lvlJc w:val="left"/>
      <w:pPr>
        <w:ind w:left="1050" w:hanging="360"/>
      </w:pPr>
      <w:rPr>
        <w:rFonts w:hint="default"/>
      </w:rPr>
    </w:lvl>
    <w:lvl w:ilvl="2">
      <w:start w:val="1"/>
      <w:numFmt w:val="decimal"/>
      <w:lvlText w:val="%1.%2.%3"/>
      <w:lvlJc w:val="left"/>
      <w:pPr>
        <w:ind w:left="2100" w:hanging="720"/>
      </w:pPr>
      <w:rPr>
        <w:rFonts w:hint="default"/>
      </w:rPr>
    </w:lvl>
    <w:lvl w:ilvl="3">
      <w:start w:val="1"/>
      <w:numFmt w:val="decimal"/>
      <w:lvlText w:val="%1.%2.%3.%4"/>
      <w:lvlJc w:val="left"/>
      <w:pPr>
        <w:ind w:left="2790" w:hanging="72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530" w:hanging="1080"/>
      </w:pPr>
      <w:rPr>
        <w:rFonts w:hint="default"/>
      </w:rPr>
    </w:lvl>
    <w:lvl w:ilvl="6">
      <w:start w:val="1"/>
      <w:numFmt w:val="decimal"/>
      <w:lvlText w:val="%1.%2.%3.%4.%5.%6.%7"/>
      <w:lvlJc w:val="left"/>
      <w:pPr>
        <w:ind w:left="5580" w:hanging="1440"/>
      </w:pPr>
      <w:rPr>
        <w:rFonts w:hint="default"/>
      </w:rPr>
    </w:lvl>
    <w:lvl w:ilvl="7">
      <w:start w:val="1"/>
      <w:numFmt w:val="decimal"/>
      <w:lvlText w:val="%1.%2.%3.%4.%5.%6.%7.%8"/>
      <w:lvlJc w:val="left"/>
      <w:pPr>
        <w:ind w:left="6270" w:hanging="1440"/>
      </w:pPr>
      <w:rPr>
        <w:rFonts w:hint="default"/>
      </w:rPr>
    </w:lvl>
    <w:lvl w:ilvl="8">
      <w:start w:val="1"/>
      <w:numFmt w:val="decimal"/>
      <w:lvlText w:val="%1.%2.%3.%4.%5.%6.%7.%8.%9"/>
      <w:lvlJc w:val="left"/>
      <w:pPr>
        <w:ind w:left="7320" w:hanging="1800"/>
      </w:pPr>
      <w:rPr>
        <w:rFonts w:hint="default"/>
      </w:rPr>
    </w:lvl>
  </w:abstractNum>
  <w:num w:numId="1" w16cid:durableId="66151452">
    <w:abstractNumId w:val="5"/>
  </w:num>
  <w:num w:numId="2" w16cid:durableId="1384519667">
    <w:abstractNumId w:val="1"/>
  </w:num>
  <w:num w:numId="3" w16cid:durableId="1578394110">
    <w:abstractNumId w:val="3"/>
  </w:num>
  <w:num w:numId="4" w16cid:durableId="1245067604">
    <w:abstractNumId w:val="0"/>
  </w:num>
  <w:num w:numId="5" w16cid:durableId="458768561">
    <w:abstractNumId w:val="2"/>
  </w:num>
  <w:num w:numId="6" w16cid:durableId="982270758">
    <w:abstractNumId w:val="4"/>
  </w:num>
  <w:num w:numId="7" w16cid:durableId="18544187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703C0"/>
    <w:rsid w:val="0009101A"/>
    <w:rsid w:val="0009392A"/>
    <w:rsid w:val="000A177C"/>
    <w:rsid w:val="000A23E4"/>
    <w:rsid w:val="000A599E"/>
    <w:rsid w:val="000B39B6"/>
    <w:rsid w:val="000B54FF"/>
    <w:rsid w:val="000B788F"/>
    <w:rsid w:val="000D0B73"/>
    <w:rsid w:val="000D0D3A"/>
    <w:rsid w:val="000E010F"/>
    <w:rsid w:val="000F3514"/>
    <w:rsid w:val="001165BD"/>
    <w:rsid w:val="00122588"/>
    <w:rsid w:val="00134BD0"/>
    <w:rsid w:val="00140898"/>
    <w:rsid w:val="00156239"/>
    <w:rsid w:val="00180629"/>
    <w:rsid w:val="0018131B"/>
    <w:rsid w:val="00191841"/>
    <w:rsid w:val="001928B8"/>
    <w:rsid w:val="001A607C"/>
    <w:rsid w:val="001A6CB9"/>
    <w:rsid w:val="001B2427"/>
    <w:rsid w:val="001B3D61"/>
    <w:rsid w:val="001B56B2"/>
    <w:rsid w:val="001D0826"/>
    <w:rsid w:val="001D5AA2"/>
    <w:rsid w:val="001F29ED"/>
    <w:rsid w:val="001F63C4"/>
    <w:rsid w:val="001F7167"/>
    <w:rsid w:val="00205A18"/>
    <w:rsid w:val="002201FE"/>
    <w:rsid w:val="00232224"/>
    <w:rsid w:val="002419CB"/>
    <w:rsid w:val="002525E1"/>
    <w:rsid w:val="002641B3"/>
    <w:rsid w:val="002A29DF"/>
    <w:rsid w:val="002A5DFE"/>
    <w:rsid w:val="002A766D"/>
    <w:rsid w:val="002B26C7"/>
    <w:rsid w:val="002B5475"/>
    <w:rsid w:val="002C3EBB"/>
    <w:rsid w:val="002D1C36"/>
    <w:rsid w:val="002D240B"/>
    <w:rsid w:val="00307578"/>
    <w:rsid w:val="00314F9E"/>
    <w:rsid w:val="00324786"/>
    <w:rsid w:val="00337295"/>
    <w:rsid w:val="003421D0"/>
    <w:rsid w:val="00344C46"/>
    <w:rsid w:val="00350FFA"/>
    <w:rsid w:val="003608C3"/>
    <w:rsid w:val="00363841"/>
    <w:rsid w:val="0036489F"/>
    <w:rsid w:val="00381D7F"/>
    <w:rsid w:val="003B66C8"/>
    <w:rsid w:val="003B6E44"/>
    <w:rsid w:val="003C4860"/>
    <w:rsid w:val="003C6D44"/>
    <w:rsid w:val="003D271C"/>
    <w:rsid w:val="003D3A4A"/>
    <w:rsid w:val="003F080D"/>
    <w:rsid w:val="0040606A"/>
    <w:rsid w:val="00427100"/>
    <w:rsid w:val="0043413E"/>
    <w:rsid w:val="00436119"/>
    <w:rsid w:val="00437503"/>
    <w:rsid w:val="00441B34"/>
    <w:rsid w:val="00445BC3"/>
    <w:rsid w:val="00446E15"/>
    <w:rsid w:val="00460D0B"/>
    <w:rsid w:val="00484632"/>
    <w:rsid w:val="00486035"/>
    <w:rsid w:val="00493C85"/>
    <w:rsid w:val="004A163F"/>
    <w:rsid w:val="004A3665"/>
    <w:rsid w:val="004B1948"/>
    <w:rsid w:val="004B4A18"/>
    <w:rsid w:val="004B4C0C"/>
    <w:rsid w:val="004B5FEB"/>
    <w:rsid w:val="004C3B69"/>
    <w:rsid w:val="004D0689"/>
    <w:rsid w:val="004D469A"/>
    <w:rsid w:val="004D59AC"/>
    <w:rsid w:val="004E233B"/>
    <w:rsid w:val="005218B6"/>
    <w:rsid w:val="00522C8C"/>
    <w:rsid w:val="005505E2"/>
    <w:rsid w:val="005631EB"/>
    <w:rsid w:val="005A352B"/>
    <w:rsid w:val="005B08EB"/>
    <w:rsid w:val="005D1064"/>
    <w:rsid w:val="005D673A"/>
    <w:rsid w:val="005E3684"/>
    <w:rsid w:val="006050E9"/>
    <w:rsid w:val="006178C0"/>
    <w:rsid w:val="00622FDA"/>
    <w:rsid w:val="00624E10"/>
    <w:rsid w:val="00631DC1"/>
    <w:rsid w:val="006423FA"/>
    <w:rsid w:val="00645FA1"/>
    <w:rsid w:val="00650F70"/>
    <w:rsid w:val="006535A5"/>
    <w:rsid w:val="006559CA"/>
    <w:rsid w:val="00661FE9"/>
    <w:rsid w:val="00671435"/>
    <w:rsid w:val="00671ED9"/>
    <w:rsid w:val="006833D8"/>
    <w:rsid w:val="006975E0"/>
    <w:rsid w:val="006A12C3"/>
    <w:rsid w:val="006C188D"/>
    <w:rsid w:val="006C5902"/>
    <w:rsid w:val="006D0F12"/>
    <w:rsid w:val="006D256B"/>
    <w:rsid w:val="006E49B3"/>
    <w:rsid w:val="006F2731"/>
    <w:rsid w:val="006F6A1B"/>
    <w:rsid w:val="006F7FF3"/>
    <w:rsid w:val="007055D6"/>
    <w:rsid w:val="00707530"/>
    <w:rsid w:val="00712097"/>
    <w:rsid w:val="007150A0"/>
    <w:rsid w:val="00720C40"/>
    <w:rsid w:val="0072535F"/>
    <w:rsid w:val="007373B8"/>
    <w:rsid w:val="0074326E"/>
    <w:rsid w:val="007438B4"/>
    <w:rsid w:val="00751F0F"/>
    <w:rsid w:val="00755D2F"/>
    <w:rsid w:val="00757738"/>
    <w:rsid w:val="007937FD"/>
    <w:rsid w:val="007A1D98"/>
    <w:rsid w:val="007B0955"/>
    <w:rsid w:val="007B6BEA"/>
    <w:rsid w:val="007C23EB"/>
    <w:rsid w:val="007D2A73"/>
    <w:rsid w:val="007F5F63"/>
    <w:rsid w:val="00800D39"/>
    <w:rsid w:val="00801EF5"/>
    <w:rsid w:val="0080535A"/>
    <w:rsid w:val="00806B88"/>
    <w:rsid w:val="008206B5"/>
    <w:rsid w:val="00827720"/>
    <w:rsid w:val="0083236A"/>
    <w:rsid w:val="00836571"/>
    <w:rsid w:val="00837CF7"/>
    <w:rsid w:val="008401EB"/>
    <w:rsid w:val="00846114"/>
    <w:rsid w:val="008470AF"/>
    <w:rsid w:val="0085424E"/>
    <w:rsid w:val="00854AC0"/>
    <w:rsid w:val="008621F2"/>
    <w:rsid w:val="00862C5C"/>
    <w:rsid w:val="0087565A"/>
    <w:rsid w:val="008764A7"/>
    <w:rsid w:val="008804AB"/>
    <w:rsid w:val="00892562"/>
    <w:rsid w:val="008B48C8"/>
    <w:rsid w:val="008C3927"/>
    <w:rsid w:val="00904E24"/>
    <w:rsid w:val="009148C8"/>
    <w:rsid w:val="009430D9"/>
    <w:rsid w:val="00943CA8"/>
    <w:rsid w:val="00975533"/>
    <w:rsid w:val="009A68FA"/>
    <w:rsid w:val="009B19B2"/>
    <w:rsid w:val="009D3326"/>
    <w:rsid w:val="009D7B7E"/>
    <w:rsid w:val="009E12DE"/>
    <w:rsid w:val="009E3508"/>
    <w:rsid w:val="00A04C85"/>
    <w:rsid w:val="00A05DB9"/>
    <w:rsid w:val="00A06D7F"/>
    <w:rsid w:val="00A07371"/>
    <w:rsid w:val="00A14F68"/>
    <w:rsid w:val="00A201D7"/>
    <w:rsid w:val="00A25141"/>
    <w:rsid w:val="00A41007"/>
    <w:rsid w:val="00A47944"/>
    <w:rsid w:val="00A534CB"/>
    <w:rsid w:val="00A63A13"/>
    <w:rsid w:val="00A64A25"/>
    <w:rsid w:val="00A72724"/>
    <w:rsid w:val="00A9689C"/>
    <w:rsid w:val="00AA73E2"/>
    <w:rsid w:val="00AB5936"/>
    <w:rsid w:val="00AE6C05"/>
    <w:rsid w:val="00AF2A3B"/>
    <w:rsid w:val="00AF3FFE"/>
    <w:rsid w:val="00AF51EF"/>
    <w:rsid w:val="00B12D23"/>
    <w:rsid w:val="00B37EDA"/>
    <w:rsid w:val="00B529EF"/>
    <w:rsid w:val="00B53F71"/>
    <w:rsid w:val="00B656AE"/>
    <w:rsid w:val="00B80C80"/>
    <w:rsid w:val="00B87F71"/>
    <w:rsid w:val="00BA086E"/>
    <w:rsid w:val="00BA65D9"/>
    <w:rsid w:val="00BC48D5"/>
    <w:rsid w:val="00BC4D43"/>
    <w:rsid w:val="00BD20B8"/>
    <w:rsid w:val="00BE3087"/>
    <w:rsid w:val="00BF491E"/>
    <w:rsid w:val="00C17BFC"/>
    <w:rsid w:val="00C200FC"/>
    <w:rsid w:val="00C249F1"/>
    <w:rsid w:val="00C41CD8"/>
    <w:rsid w:val="00C61D08"/>
    <w:rsid w:val="00C6231B"/>
    <w:rsid w:val="00C90525"/>
    <w:rsid w:val="00CA3055"/>
    <w:rsid w:val="00CA54CA"/>
    <w:rsid w:val="00CB3683"/>
    <w:rsid w:val="00CB4E63"/>
    <w:rsid w:val="00CB609F"/>
    <w:rsid w:val="00CC3F08"/>
    <w:rsid w:val="00CD32FC"/>
    <w:rsid w:val="00CD49AC"/>
    <w:rsid w:val="00CE075D"/>
    <w:rsid w:val="00D07BEB"/>
    <w:rsid w:val="00D30982"/>
    <w:rsid w:val="00D34811"/>
    <w:rsid w:val="00D409A3"/>
    <w:rsid w:val="00D5647F"/>
    <w:rsid w:val="00D574EF"/>
    <w:rsid w:val="00D7587E"/>
    <w:rsid w:val="00D75CDB"/>
    <w:rsid w:val="00D91BF7"/>
    <w:rsid w:val="00D957CD"/>
    <w:rsid w:val="00DA2ABC"/>
    <w:rsid w:val="00DB480E"/>
    <w:rsid w:val="00DB5897"/>
    <w:rsid w:val="00DC43A7"/>
    <w:rsid w:val="00DD0E73"/>
    <w:rsid w:val="00DD120D"/>
    <w:rsid w:val="00DD4AA5"/>
    <w:rsid w:val="00DE7751"/>
    <w:rsid w:val="00DF640B"/>
    <w:rsid w:val="00DF7695"/>
    <w:rsid w:val="00E15745"/>
    <w:rsid w:val="00E2132F"/>
    <w:rsid w:val="00E32E93"/>
    <w:rsid w:val="00E34AB3"/>
    <w:rsid w:val="00E40A60"/>
    <w:rsid w:val="00E46A59"/>
    <w:rsid w:val="00E50EFD"/>
    <w:rsid w:val="00E529E4"/>
    <w:rsid w:val="00E70586"/>
    <w:rsid w:val="00E71E63"/>
    <w:rsid w:val="00E77D13"/>
    <w:rsid w:val="00E84004"/>
    <w:rsid w:val="00E8677B"/>
    <w:rsid w:val="00E90AB0"/>
    <w:rsid w:val="00E914DF"/>
    <w:rsid w:val="00E915D1"/>
    <w:rsid w:val="00EA6813"/>
    <w:rsid w:val="00EA7F98"/>
    <w:rsid w:val="00EC5D28"/>
    <w:rsid w:val="00ED4000"/>
    <w:rsid w:val="00EE71EA"/>
    <w:rsid w:val="00F025B2"/>
    <w:rsid w:val="00F120BB"/>
    <w:rsid w:val="00F17BB0"/>
    <w:rsid w:val="00F26353"/>
    <w:rsid w:val="00F40CD7"/>
    <w:rsid w:val="00F5238F"/>
    <w:rsid w:val="00F54F9D"/>
    <w:rsid w:val="00F702E2"/>
    <w:rsid w:val="00F7409F"/>
    <w:rsid w:val="00F83459"/>
    <w:rsid w:val="00F857C3"/>
    <w:rsid w:val="00F87168"/>
    <w:rsid w:val="00F97E1E"/>
    <w:rsid w:val="00FA76F1"/>
    <w:rsid w:val="00FB2746"/>
    <w:rsid w:val="00FC20DA"/>
    <w:rsid w:val="00FC226C"/>
    <w:rsid w:val="00FC3B2E"/>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827720"/>
    <w:pPr>
      <w:ind w:left="720"/>
      <w:contextualSpacing/>
    </w:pPr>
    <w:rPr>
      <w:rFonts w:asciiTheme="minorHAnsi" w:eastAsiaTheme="minorHAnsi" w:hAnsiTheme="minorHAnsi" w:cstheme="minorBidi"/>
      <w:lang w:val="es-PE" w:eastAsia="en-US"/>
    </w:rPr>
  </w:style>
  <w:style w:type="character" w:styleId="Mencinsinresolver">
    <w:name w:val="Unresolved Mention"/>
    <w:basedOn w:val="Fuentedeprrafopredeter"/>
    <w:uiPriority w:val="99"/>
    <w:semiHidden/>
    <w:unhideWhenUsed/>
    <w:rsid w:val="00350F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emf"/><Relationship Id="rId18" Type="http://schemas.openxmlformats.org/officeDocument/2006/relationships/image" Target="media/image6.emf"/><Relationship Id="rId26" Type="http://schemas.openxmlformats.org/officeDocument/2006/relationships/image" Target="media/image14.emf"/><Relationship Id="rId39" Type="http://schemas.openxmlformats.org/officeDocument/2006/relationships/fontTable" Target="fontTable.xml"/><Relationship Id="rId21" Type="http://schemas.openxmlformats.org/officeDocument/2006/relationships/image" Target="media/image9.emf"/><Relationship Id="rId34" Type="http://schemas.openxmlformats.org/officeDocument/2006/relationships/hyperlink" Target="https://cdn.www.gob.pe/uploads/document/file/8381451/6971828-bem-may-2025.pdf?v=1752789940" TargetMode="External"/><Relationship Id="rId7" Type="http://schemas.openxmlformats.org/officeDocument/2006/relationships/hyperlink" Target="mailto:temp_dgpsm064@minem.gob.pe" TargetMode="External"/><Relationship Id="rId12" Type="http://schemas.openxmlformats.org/officeDocument/2006/relationships/header" Target="header3.xml"/><Relationship Id="rId17" Type="http://schemas.openxmlformats.org/officeDocument/2006/relationships/image" Target="media/image5.tiff"/><Relationship Id="rId25" Type="http://schemas.openxmlformats.org/officeDocument/2006/relationships/image" Target="media/image13.emf"/><Relationship Id="rId33" Type="http://schemas.openxmlformats.org/officeDocument/2006/relationships/hyperlink" Target="https://cdn.www.gob.pe/uploads/document/file/8000189/6722917-cpim-2025.pdf?v=1747778840" TargetMode="External"/><Relationship Id="rId38" Type="http://schemas.openxmlformats.org/officeDocument/2006/relationships/image" Target="media/image16.emf"/><Relationship Id="rId2" Type="http://schemas.openxmlformats.org/officeDocument/2006/relationships/styles" Target="styles.xml"/><Relationship Id="rId16" Type="http://schemas.openxmlformats.org/officeDocument/2006/relationships/image" Target="media/image4.emf"/><Relationship Id="rId20" Type="http://schemas.openxmlformats.org/officeDocument/2006/relationships/image" Target="media/image8.tiff"/><Relationship Id="rId29" Type="http://schemas.openxmlformats.org/officeDocument/2006/relationships/hyperlink" Target="https://estadisticas.bcrp.gob.pe/estadisticas/series/anuales/producto-bruto-interno-por-sectores-productivos-mill-soles-del-200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2.tiff"/><Relationship Id="rId32" Type="http://schemas.openxmlformats.org/officeDocument/2006/relationships/hyperlink" Target="https://www.sunat.gob.pe/estadisticasestudios/ingresos-recaudados.html" TargetMode="External"/><Relationship Id="rId37" Type="http://schemas.openxmlformats.org/officeDocument/2006/relationships/image" Target="media/image15.emf"/><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image" Target="media/image11.tiff"/><Relationship Id="rId28" Type="http://schemas.openxmlformats.org/officeDocument/2006/relationships/hyperlink" Target="https://www.mef.gob.pe/contenidos/inv_privada/planes/PNIC_2019.pdf" TargetMode="External"/><Relationship Id="rId36" Type="http://schemas.openxmlformats.org/officeDocument/2006/relationships/hyperlink" Target="https://www.gob.pe/institucion/minem/colecciones/2400-anuario-minero" TargetMode="External"/><Relationship Id="rId10" Type="http://schemas.openxmlformats.org/officeDocument/2006/relationships/header" Target="header2.xml"/><Relationship Id="rId19" Type="http://schemas.openxmlformats.org/officeDocument/2006/relationships/image" Target="media/image7.tiff"/><Relationship Id="rId31" Type="http://schemas.openxmlformats.org/officeDocument/2006/relationships/hyperlink" Target="https://www.sunat.gob.pe/estadisticasestudios/ingresos-recaudados.html"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emf"/><Relationship Id="rId22" Type="http://schemas.openxmlformats.org/officeDocument/2006/relationships/image" Target="media/image10.tiff"/><Relationship Id="rId27" Type="http://schemas.openxmlformats.org/officeDocument/2006/relationships/hyperlink" Target="https://cdn.www.gob.pe/uploads/document/file/7632700/6471629-boletin-dic-2024.pdf?v=1739545072" TargetMode="External"/><Relationship Id="rId30" Type="http://schemas.openxmlformats.org/officeDocument/2006/relationships/hyperlink" Target="https://www.bcrp.gob.pe/estadisticas/cuadros-de-la-nota-semanal.html" TargetMode="External"/><Relationship Id="rId35" Type="http://schemas.openxmlformats.org/officeDocument/2006/relationships/hyperlink" Target="https://cdn.www.gob.pe/uploads/document/file/8155729/6827926-anuario-minero-2024-minem.pdf?v=1749053631" TargetMode="External"/><Relationship Id="rId8" Type="http://schemas.openxmlformats.org/officeDocument/2006/relationships/hyperlink" Target="mailto:temp_dgpsm073@minem.gob.pe" TargetMode="External"/><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3572</Words>
  <Characters>19647</Characters>
  <Application>Microsoft Office Word</Application>
  <DocSecurity>0</DocSecurity>
  <Lines>163</Lines>
  <Paragraphs>46</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23173</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Carla Bustamante</cp:lastModifiedBy>
  <cp:revision>2</cp:revision>
  <cp:lastPrinted>2015-02-13T19:19:00Z</cp:lastPrinted>
  <dcterms:created xsi:type="dcterms:W3CDTF">2025-07-27T17:24:00Z</dcterms:created>
  <dcterms:modified xsi:type="dcterms:W3CDTF">2025-07-27T17:24:00Z</dcterms:modified>
</cp:coreProperties>
</file>