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DBBF" w14:textId="77777777" w:rsidR="00C55654" w:rsidRPr="00EB1CD3" w:rsidRDefault="00000000">
      <w:pPr>
        <w:pStyle w:val="Ttulo1"/>
        <w:rPr>
          <w:lang w:val="es-PE"/>
        </w:rPr>
      </w:pPr>
      <w:r w:rsidRPr="00EB1CD3">
        <w:rPr>
          <w:lang w:val="es-PE"/>
        </w:rPr>
        <w:t>Gestión preventiva de contaminación hídrica por rebalses y fugas en pozas mineras en el Perú</w:t>
      </w:r>
    </w:p>
    <w:p w14:paraId="6E911F73" w14:textId="77777777" w:rsidR="00C55654" w:rsidRPr="00EB1CD3" w:rsidRDefault="00000000">
      <w:pPr>
        <w:rPr>
          <w:lang w:val="es-PE"/>
        </w:rPr>
      </w:pPr>
      <w:r w:rsidRPr="00EB1CD3">
        <w:rPr>
          <w:lang w:val="es-PE"/>
        </w:rPr>
        <w:t>Juan Eduardo León Huamani</w:t>
      </w:r>
    </w:p>
    <w:p w14:paraId="507082A7" w14:textId="6F376455" w:rsidR="00C55654" w:rsidRPr="00EB1CD3" w:rsidRDefault="00000000">
      <w:r w:rsidRPr="00EB1CD3">
        <w:rPr>
          <w:lang w:val="es-PE"/>
        </w:rPr>
        <w:t xml:space="preserve">Correo: </w:t>
      </w:r>
      <w:commentRangeStart w:id="0"/>
      <w:r w:rsidR="00EB1CD3">
        <w:rPr>
          <w:lang w:val="es-PE"/>
        </w:rPr>
        <w:t>jeleonh1</w:t>
      </w:r>
      <w:commentRangeEnd w:id="0"/>
      <w:r w:rsidR="00EB1CD3">
        <w:rPr>
          <w:rStyle w:val="Refdecomentario"/>
        </w:rPr>
        <w:commentReference w:id="0"/>
      </w:r>
      <w:r w:rsidR="00EB1CD3" w:rsidRPr="00EB1CD3">
        <w:t>@</w:t>
      </w:r>
      <w:r w:rsidR="00EB1CD3">
        <w:t>gmail.com</w:t>
      </w:r>
    </w:p>
    <w:p w14:paraId="07510E86" w14:textId="77777777" w:rsidR="00C55654" w:rsidRPr="00EB1CD3" w:rsidRDefault="00000000">
      <w:pPr>
        <w:rPr>
          <w:lang w:val="es-PE"/>
        </w:rPr>
      </w:pPr>
      <w:r w:rsidRPr="00EB1CD3">
        <w:rPr>
          <w:lang w:val="es-PE"/>
        </w:rPr>
        <w:t>Eje temático: Tecnología, Innovación y Sostenibilidad (TIS)</w:t>
      </w:r>
    </w:p>
    <w:p w14:paraId="4BA6D397" w14:textId="77777777" w:rsidR="00C55654" w:rsidRPr="00EB1CD3" w:rsidRDefault="00000000">
      <w:pPr>
        <w:rPr>
          <w:lang w:val="es-PE"/>
        </w:rPr>
      </w:pPr>
      <w:r w:rsidRPr="00EB1CD3">
        <w:rPr>
          <w:lang w:val="es-PE"/>
        </w:rPr>
        <w:t>Categoría: Desarrollo Sostenible</w:t>
      </w:r>
    </w:p>
    <w:p w14:paraId="5A102870" w14:textId="77777777" w:rsidR="00C55654" w:rsidRPr="00EB1CD3" w:rsidRDefault="00000000">
      <w:pPr>
        <w:pStyle w:val="Ttulo2"/>
        <w:rPr>
          <w:lang w:val="es-PE"/>
        </w:rPr>
      </w:pPr>
      <w:r w:rsidRPr="00EB1CD3">
        <w:rPr>
          <w:lang w:val="es-PE"/>
        </w:rPr>
        <w:t>Resumen del Trabajo Técnico</w:t>
      </w:r>
    </w:p>
    <w:p w14:paraId="38EC2FB3" w14:textId="77777777" w:rsidR="00C55654" w:rsidRPr="00EB1CD3" w:rsidRDefault="00000000">
      <w:pPr>
        <w:rPr>
          <w:lang w:val="es-PE"/>
        </w:rPr>
      </w:pPr>
      <w:r w:rsidRPr="00EB1CD3">
        <w:rPr>
          <w:lang w:val="es-PE"/>
        </w:rPr>
        <w:t>El agua es un recurso vital y cada vez más escaso. En el contexto de la actividad minera, su gestión cobra especial importancia debido al riesgo de contaminación por fugas o rebalses de pozas de relaves, pozas de solución y otras instalaciones hidráulicas. En diversas regiones del Perú, estas fallas han provocado impactos ambientales severos, especialmente en cuerpos de agua superficiales como ríos y quebradas, afectando ecosistemas y poblaciones cercanas.</w:t>
      </w:r>
      <w:r w:rsidRPr="00EB1CD3">
        <w:rPr>
          <w:lang w:val="es-PE"/>
        </w:rPr>
        <w:br/>
      </w:r>
      <w:r w:rsidRPr="00EB1CD3">
        <w:rPr>
          <w:lang w:val="es-PE"/>
        </w:rPr>
        <w:br/>
        <w:t>Este trabajo tiene como objetivo analizar las principales causas de fugas y rebalses en pozas mineras, evaluar sus efectos sobre la calidad del agua en los ríos adyacentes, y proponer estrategias preventivas y correctivas, con base en estudios de caso y normativas peruanas.</w:t>
      </w:r>
      <w:r w:rsidRPr="00EB1CD3">
        <w:rPr>
          <w:lang w:val="es-PE"/>
        </w:rPr>
        <w:br/>
      </w:r>
      <w:r w:rsidRPr="00EB1CD3">
        <w:rPr>
          <w:lang w:val="es-PE"/>
        </w:rPr>
        <w:br/>
        <w:t>Se realiza una revisión de incidentes ocurridos en los últimos 10 años, se evalúan normativas de diseño, operación y mantenimiento (como el DS N.º 040-2014-EM), y se analizan tecnologías de monitoreo, revestimiento, detección de fugas y contención de rebalses. También se presentan estudios de caso como el derrame de relaves en el río Coralaque (Moquegua, 2020).</w:t>
      </w:r>
      <w:r w:rsidRPr="00EB1CD3">
        <w:rPr>
          <w:lang w:val="es-PE"/>
        </w:rPr>
        <w:br/>
      </w:r>
      <w:r w:rsidRPr="00EB1CD3">
        <w:rPr>
          <w:lang w:val="es-PE"/>
        </w:rPr>
        <w:br/>
        <w:t>Los resultados permiten identificar factores técnicos y de gestión que contribuyen a los eventos de contaminación, y comparar operaciones con buenas prácticas frente a aquellas con antecedentes de incidentes. Se proponen lineamientos técnicos como el uso de sensores de nivel, materiales geosintéticos certificados, dobles barreras, planes de emergencia y drenajes periféricos. Estas prácticas permiten reducir significativamente el riesgo de afectación a cuerpos de agua naturales.</w:t>
      </w:r>
      <w:r w:rsidRPr="00EB1CD3">
        <w:rPr>
          <w:lang w:val="es-PE"/>
        </w:rPr>
        <w:br/>
      </w:r>
      <w:r w:rsidRPr="00EB1CD3">
        <w:rPr>
          <w:lang w:val="es-PE"/>
        </w:rPr>
        <w:br/>
        <w:t>Se concluye que la prevención de fugas y rebalses es técnicamente viable mediante un enfoque integrado de diseño, operación y monitoreo. La minería moderna debe priorizar la protección del recurso hídrico, promoviendo una convivencia responsable con las comunidades y el medio ambiente.</w:t>
      </w:r>
    </w:p>
    <w:p w14:paraId="57EEA5CA" w14:textId="77777777" w:rsidR="00C55654" w:rsidRPr="00EB1CD3" w:rsidRDefault="00000000">
      <w:pPr>
        <w:pStyle w:val="Ttulo2"/>
        <w:rPr>
          <w:lang w:val="es-PE"/>
        </w:rPr>
      </w:pPr>
      <w:r w:rsidRPr="00EB1CD3">
        <w:rPr>
          <w:lang w:val="es-PE"/>
        </w:rPr>
        <w:t>Palabras clave</w:t>
      </w:r>
    </w:p>
    <w:p w14:paraId="795B2653" w14:textId="77777777" w:rsidR="00C55654" w:rsidRPr="00EB1CD3" w:rsidRDefault="00000000">
      <w:pPr>
        <w:rPr>
          <w:lang w:val="es-PE"/>
        </w:rPr>
      </w:pPr>
      <w:r w:rsidRPr="00EB1CD3">
        <w:rPr>
          <w:lang w:val="es-PE"/>
        </w:rPr>
        <w:t>Gestión del agua; Minería responsable; Pozas de relaves; Contaminación hídrica; Sostenibilidad ambiental.</w:t>
      </w:r>
    </w:p>
    <w:sectPr w:rsidR="00C55654" w:rsidRPr="00EB1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Leon" w:date="2025-05-12T23:53:00Z" w:initials="JL">
    <w:p w14:paraId="2CC265C1" w14:textId="38C663B2" w:rsidR="00EB1CD3" w:rsidRDefault="00EB1CD3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C265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0E3726" w16cex:dateUtc="2025-05-13T04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C265C1" w16cid:durableId="4F0E37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260492">
    <w:abstractNumId w:val="8"/>
  </w:num>
  <w:num w:numId="2" w16cid:durableId="2000960537">
    <w:abstractNumId w:val="6"/>
  </w:num>
  <w:num w:numId="3" w16cid:durableId="1962685889">
    <w:abstractNumId w:val="5"/>
  </w:num>
  <w:num w:numId="4" w16cid:durableId="221714973">
    <w:abstractNumId w:val="4"/>
  </w:num>
  <w:num w:numId="5" w16cid:durableId="1365138379">
    <w:abstractNumId w:val="7"/>
  </w:num>
  <w:num w:numId="6" w16cid:durableId="765927408">
    <w:abstractNumId w:val="3"/>
  </w:num>
  <w:num w:numId="7" w16cid:durableId="1958756478">
    <w:abstractNumId w:val="2"/>
  </w:num>
  <w:num w:numId="8" w16cid:durableId="1584726448">
    <w:abstractNumId w:val="1"/>
  </w:num>
  <w:num w:numId="9" w16cid:durableId="20492111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Leon">
    <w15:presenceInfo w15:providerId="AD" w15:userId="S::jleon@buenaventuraingenieros.onmicrosoft.com::1c433c28-0b23-436c-aa99-6ca31c819f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913"/>
    <w:rsid w:val="00AA1D8D"/>
    <w:rsid w:val="00B47730"/>
    <w:rsid w:val="00C55654"/>
    <w:rsid w:val="00CB0664"/>
    <w:rsid w:val="00EB1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29ECA"/>
  <w14:defaultImageDpi w14:val="300"/>
  <w15:docId w15:val="{172FE621-3BC3-4968-9707-79AC9B0C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B1C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1C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1CD3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1C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1CD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Leon</cp:lastModifiedBy>
  <cp:revision>2</cp:revision>
  <dcterms:created xsi:type="dcterms:W3CDTF">2013-12-23T23:15:00Z</dcterms:created>
  <dcterms:modified xsi:type="dcterms:W3CDTF">2025-05-13T04:54:00Z</dcterms:modified>
  <cp:category/>
</cp:coreProperties>
</file>