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charts/chartEx1.xml" ContentType="application/vnd.ms-office.chartex+xml"/>
  <Override PartName="/word/charts/style1.xml" ContentType="application/vnd.ms-office.chartstyle+xml"/>
  <Override PartName="/word/charts/colors1.xml" ContentType="application/vnd.ms-office.chartcolorstyle+xml"/>
  <Override PartName="/word/charts/chartEx2.xml" ContentType="application/vnd.ms-office.chartex+xml"/>
  <Override PartName="/word/charts/style2.xml" ContentType="application/vnd.ms-office.chartstyle+xml"/>
  <Override PartName="/word/charts/colors2.xml" ContentType="application/vnd.ms-office.chartcolorstyle+xml"/>
  <Override PartName="/word/charts/chartEx3.xml" ContentType="application/vnd.ms-office.chartex+xml"/>
  <Override PartName="/word/charts/style3.xml" ContentType="application/vnd.ms-office.chartstyle+xml"/>
  <Override PartName="/word/charts/colors3.xml" ContentType="application/vnd.ms-office.chartcolorstyle+xml"/>
  <Override PartName="/word/charts/chartEx4.xml" ContentType="application/vnd.ms-office.chartex+xml"/>
  <Override PartName="/word/charts/style4.xml" ContentType="application/vnd.ms-office.chartstyle+xml"/>
  <Override PartName="/word/charts/colors4.xml" ContentType="application/vnd.ms-office.chartcolorstyle+xml"/>
  <Override PartName="/word/charts/chartEx5.xml" ContentType="application/vnd.ms-office.chartex+xml"/>
  <Override PartName="/word/charts/style5.xml" ContentType="application/vnd.ms-office.chartstyle+xml"/>
  <Override PartName="/word/charts/colors5.xml" ContentType="application/vnd.ms-office.chartcolorstyle+xml"/>
  <Override PartName="/word/charts/chart1.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2.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3.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4.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5.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6.xml" ContentType="application/vnd.openxmlformats-officedocument.drawingml.chart+xml"/>
  <Override PartName="/word/charts/style11.xml" ContentType="application/vnd.ms-office.chartstyle+xml"/>
  <Override PartName="/word/charts/colors11.xml" ContentType="application/vnd.ms-office.chartcolorstyle+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AFCF7" w14:textId="6BBFF3CA" w:rsidR="00A20373" w:rsidRPr="00FA4F14" w:rsidRDefault="004E2797" w:rsidP="00C520E8">
      <w:pPr>
        <w:jc w:val="center"/>
        <w:rPr>
          <w:rFonts w:ascii="Arial" w:hAnsi="Arial" w:cs="Arial"/>
          <w:b/>
          <w:sz w:val="22"/>
          <w:szCs w:val="22"/>
          <w:lang w:val="es-PE"/>
        </w:rPr>
      </w:pPr>
      <w:r w:rsidRPr="00FA4F14">
        <w:rPr>
          <w:rFonts w:ascii="Arial" w:hAnsi="Arial" w:cs="Arial"/>
          <w:b/>
          <w:sz w:val="22"/>
          <w:szCs w:val="22"/>
          <w:lang w:val="es-PE"/>
        </w:rPr>
        <w:t>C</w:t>
      </w:r>
      <w:r w:rsidR="00A20373" w:rsidRPr="00FA4F14">
        <w:rPr>
          <w:rFonts w:ascii="Arial" w:hAnsi="Arial" w:cs="Arial"/>
          <w:b/>
          <w:sz w:val="22"/>
          <w:szCs w:val="22"/>
          <w:lang w:val="es-PE"/>
        </w:rPr>
        <w:t>ONTROL DE TONELAJE DE MOLIENDA UTILIZANDO SENSORES VIRTUALES EN CONCENTRADORA TOQUEPALA</w:t>
      </w:r>
    </w:p>
    <w:p w14:paraId="18655DEC" w14:textId="3B5033D1" w:rsidR="007373B8" w:rsidRPr="00FA4F14" w:rsidRDefault="00A201D7" w:rsidP="00C520E8">
      <w:pPr>
        <w:jc w:val="center"/>
        <w:rPr>
          <w:rFonts w:ascii="Arial" w:hAnsi="Arial" w:cs="Arial"/>
          <w:b/>
          <w:sz w:val="22"/>
          <w:szCs w:val="22"/>
          <w:lang w:val="es-PE"/>
        </w:rPr>
      </w:pPr>
      <w:r w:rsidRPr="00FA4F14">
        <w:rPr>
          <w:rFonts w:ascii="Arial" w:hAnsi="Arial" w:cs="Arial"/>
          <w:b/>
          <w:sz w:val="22"/>
          <w:szCs w:val="22"/>
          <w:lang w:val="es-PE"/>
        </w:rPr>
        <w:t>(</w:t>
      </w:r>
      <w:r w:rsidR="00A20373" w:rsidRPr="00FA4F14">
        <w:rPr>
          <w:rFonts w:ascii="Arial" w:hAnsi="Arial" w:cs="Arial"/>
          <w:b/>
          <w:sz w:val="22"/>
          <w:szCs w:val="22"/>
          <w:lang w:val="es-PE"/>
        </w:rPr>
        <w:t>Minería 4.0</w:t>
      </w:r>
      <w:r w:rsidRPr="00FA4F14">
        <w:rPr>
          <w:rFonts w:ascii="Arial" w:hAnsi="Arial" w:cs="Arial"/>
          <w:b/>
          <w:sz w:val="22"/>
          <w:szCs w:val="22"/>
          <w:lang w:val="es-PE"/>
        </w:rPr>
        <w:t>)</w:t>
      </w:r>
    </w:p>
    <w:p w14:paraId="03D0F56A" w14:textId="77777777" w:rsidR="00A05DB9" w:rsidRPr="00FA4F14" w:rsidRDefault="00A05DB9" w:rsidP="00C520E8">
      <w:pPr>
        <w:rPr>
          <w:rFonts w:ascii="Arial" w:hAnsi="Arial" w:cs="Arial"/>
          <w:sz w:val="22"/>
          <w:szCs w:val="22"/>
        </w:rPr>
      </w:pPr>
    </w:p>
    <w:p w14:paraId="02638C59" w14:textId="5887E323" w:rsidR="0087565A" w:rsidRPr="00FA4F14" w:rsidRDefault="00B33B86" w:rsidP="00C520E8">
      <w:pPr>
        <w:jc w:val="center"/>
        <w:rPr>
          <w:rFonts w:ascii="Arial" w:hAnsi="Arial" w:cs="Arial"/>
          <w:b/>
          <w:bCs/>
          <w:sz w:val="22"/>
          <w:szCs w:val="22"/>
          <w:lang w:val="es-PE"/>
        </w:rPr>
      </w:pPr>
      <w:r w:rsidRPr="00FA4F14">
        <w:rPr>
          <w:rFonts w:ascii="Arial" w:hAnsi="Arial" w:cs="Arial"/>
          <w:b/>
          <w:bCs/>
          <w:sz w:val="22"/>
          <w:szCs w:val="22"/>
          <w:lang w:val="es-PE"/>
        </w:rPr>
        <w:t>Gonzalo</w:t>
      </w:r>
      <w:r w:rsidR="003E095F" w:rsidRPr="00FA4F14">
        <w:rPr>
          <w:rFonts w:ascii="Arial" w:hAnsi="Arial" w:cs="Arial"/>
          <w:b/>
          <w:bCs/>
          <w:sz w:val="22"/>
          <w:szCs w:val="22"/>
          <w:lang w:val="es-PE"/>
        </w:rPr>
        <w:t xml:space="preserve"> </w:t>
      </w:r>
      <w:r w:rsidRPr="00FA4F14">
        <w:rPr>
          <w:rFonts w:ascii="Arial" w:hAnsi="Arial" w:cs="Arial"/>
          <w:b/>
          <w:bCs/>
          <w:sz w:val="22"/>
          <w:szCs w:val="22"/>
          <w:lang w:val="es-PE"/>
        </w:rPr>
        <w:t>Chávez</w:t>
      </w:r>
      <w:r w:rsidR="0087565A" w:rsidRPr="00FA4F14">
        <w:rPr>
          <w:rFonts w:ascii="Arial" w:hAnsi="Arial" w:cs="Arial"/>
          <w:b/>
          <w:bCs/>
          <w:sz w:val="22"/>
          <w:szCs w:val="22"/>
          <w:vertAlign w:val="superscript"/>
          <w:lang w:val="es-PE"/>
        </w:rPr>
        <w:t>1</w:t>
      </w:r>
      <w:r w:rsidR="0087565A" w:rsidRPr="00FA4F14">
        <w:rPr>
          <w:rFonts w:ascii="Arial" w:hAnsi="Arial" w:cs="Arial"/>
          <w:b/>
          <w:bCs/>
          <w:sz w:val="22"/>
          <w:szCs w:val="22"/>
          <w:lang w:val="es-PE"/>
        </w:rPr>
        <w:t xml:space="preserve">, </w:t>
      </w:r>
      <w:r w:rsidR="003E095F" w:rsidRPr="00FA4F14">
        <w:rPr>
          <w:rFonts w:ascii="Arial" w:hAnsi="Arial" w:cs="Arial"/>
          <w:b/>
          <w:bCs/>
          <w:sz w:val="22"/>
          <w:szCs w:val="22"/>
          <w:lang w:val="es-PE"/>
        </w:rPr>
        <w:t>Juan Alvarez</w:t>
      </w:r>
      <w:r w:rsidR="0087565A" w:rsidRPr="00FA4F14">
        <w:rPr>
          <w:rFonts w:ascii="Arial" w:hAnsi="Arial" w:cs="Arial"/>
          <w:b/>
          <w:bCs/>
          <w:sz w:val="22"/>
          <w:szCs w:val="22"/>
          <w:vertAlign w:val="superscript"/>
          <w:lang w:val="es-PE"/>
        </w:rPr>
        <w:t>2</w:t>
      </w:r>
      <w:r w:rsidR="002D1C36" w:rsidRPr="00FA4F14">
        <w:rPr>
          <w:rFonts w:ascii="Arial" w:hAnsi="Arial" w:cs="Arial"/>
          <w:b/>
          <w:bCs/>
          <w:sz w:val="22"/>
          <w:szCs w:val="22"/>
          <w:lang w:val="es-PE"/>
        </w:rPr>
        <w:t xml:space="preserve"> y</w:t>
      </w:r>
      <w:r w:rsidR="0087565A" w:rsidRPr="00FA4F14">
        <w:rPr>
          <w:rFonts w:ascii="Arial" w:hAnsi="Arial" w:cs="Arial"/>
          <w:b/>
          <w:bCs/>
          <w:sz w:val="22"/>
          <w:szCs w:val="22"/>
          <w:lang w:val="es-PE"/>
        </w:rPr>
        <w:t xml:space="preserve"> </w:t>
      </w:r>
      <w:r w:rsidR="003E095F" w:rsidRPr="00FA4F14">
        <w:rPr>
          <w:rFonts w:ascii="Arial" w:hAnsi="Arial" w:cs="Arial"/>
          <w:b/>
          <w:bCs/>
          <w:sz w:val="22"/>
          <w:szCs w:val="22"/>
          <w:lang w:val="es-PE"/>
        </w:rPr>
        <w:t>René</w:t>
      </w:r>
      <w:r w:rsidR="008804AB" w:rsidRPr="00FA4F14">
        <w:rPr>
          <w:rFonts w:ascii="Arial" w:hAnsi="Arial" w:cs="Arial"/>
          <w:b/>
          <w:bCs/>
          <w:sz w:val="22"/>
          <w:szCs w:val="22"/>
          <w:lang w:val="es-PE"/>
        </w:rPr>
        <w:t xml:space="preserve"> </w:t>
      </w:r>
      <w:r w:rsidR="003E095F" w:rsidRPr="00FA4F14">
        <w:rPr>
          <w:rFonts w:ascii="Arial" w:hAnsi="Arial" w:cs="Arial"/>
          <w:b/>
          <w:bCs/>
          <w:sz w:val="22"/>
          <w:szCs w:val="22"/>
          <w:lang w:val="es-PE"/>
        </w:rPr>
        <w:t>Llerena</w:t>
      </w:r>
      <w:r w:rsidR="003E095F" w:rsidRPr="00FA4F14">
        <w:rPr>
          <w:rFonts w:ascii="Arial" w:hAnsi="Arial" w:cs="Arial"/>
          <w:b/>
          <w:bCs/>
          <w:sz w:val="22"/>
          <w:szCs w:val="22"/>
          <w:vertAlign w:val="superscript"/>
          <w:lang w:val="es-PE"/>
        </w:rPr>
        <w:t>3</w:t>
      </w:r>
    </w:p>
    <w:p w14:paraId="400BE595" w14:textId="77777777" w:rsidR="0087565A" w:rsidRPr="00FA4F14" w:rsidRDefault="0087565A" w:rsidP="00C520E8">
      <w:pPr>
        <w:rPr>
          <w:rFonts w:ascii="Arial" w:hAnsi="Arial" w:cs="Arial"/>
          <w:bCs/>
          <w:sz w:val="22"/>
          <w:szCs w:val="22"/>
          <w:lang w:val="es-PE"/>
        </w:rPr>
      </w:pPr>
    </w:p>
    <w:p w14:paraId="23736843" w14:textId="77777777" w:rsidR="007373B8" w:rsidRPr="00FA4F14" w:rsidRDefault="007373B8" w:rsidP="00C520E8">
      <w:pPr>
        <w:rPr>
          <w:rFonts w:ascii="Arial" w:hAnsi="Arial" w:cs="Arial"/>
          <w:sz w:val="22"/>
          <w:szCs w:val="22"/>
          <w:lang w:val="es-PE"/>
        </w:rPr>
      </w:pPr>
    </w:p>
    <w:p w14:paraId="1D73A8BC" w14:textId="5D0C8388" w:rsidR="007373B8" w:rsidRPr="00FA4F14" w:rsidRDefault="001F7167" w:rsidP="00C520E8">
      <w:pPr>
        <w:ind w:left="142" w:hanging="142"/>
        <w:rPr>
          <w:rFonts w:ascii="Arial" w:hAnsi="Arial" w:cs="Arial"/>
          <w:sz w:val="22"/>
          <w:szCs w:val="22"/>
          <w:lang w:val="es-PE"/>
        </w:rPr>
      </w:pPr>
      <w:r w:rsidRPr="00FA4F14">
        <w:rPr>
          <w:rFonts w:ascii="Arial" w:hAnsi="Arial" w:cs="Arial"/>
          <w:sz w:val="22"/>
          <w:szCs w:val="22"/>
          <w:vertAlign w:val="superscript"/>
          <w:lang w:val="es-PE"/>
        </w:rPr>
        <w:t>1</w:t>
      </w:r>
      <w:r w:rsidR="007373B8" w:rsidRPr="00FA4F14">
        <w:rPr>
          <w:rFonts w:ascii="Arial" w:hAnsi="Arial" w:cs="Arial"/>
          <w:sz w:val="22"/>
          <w:szCs w:val="22"/>
          <w:lang w:val="es-PE"/>
        </w:rPr>
        <w:t xml:space="preserve"> </w:t>
      </w:r>
      <w:r w:rsidR="002D1C36" w:rsidRPr="00FA4F14">
        <w:rPr>
          <w:rFonts w:ascii="Arial" w:hAnsi="Arial" w:cs="Arial"/>
          <w:sz w:val="22"/>
          <w:szCs w:val="22"/>
          <w:lang w:val="es-PE"/>
        </w:rPr>
        <w:t xml:space="preserve">Autor: </w:t>
      </w:r>
      <w:r w:rsidR="00B33B86" w:rsidRPr="00FA4F14">
        <w:rPr>
          <w:rFonts w:ascii="Arial" w:hAnsi="Arial" w:cs="Arial"/>
          <w:sz w:val="22"/>
          <w:szCs w:val="22"/>
          <w:lang w:val="es-PE"/>
        </w:rPr>
        <w:t>Southern Perú Copper Corporation</w:t>
      </w:r>
      <w:r w:rsidR="00047A63" w:rsidRPr="00FA4F14">
        <w:rPr>
          <w:rFonts w:ascii="Arial" w:hAnsi="Arial" w:cs="Arial"/>
          <w:sz w:val="22"/>
          <w:szCs w:val="22"/>
          <w:lang w:val="es-PE"/>
        </w:rPr>
        <w:t xml:space="preserve">, </w:t>
      </w:r>
      <w:r w:rsidR="00B33B86" w:rsidRPr="00FA4F14">
        <w:rPr>
          <w:rFonts w:ascii="Arial" w:hAnsi="Arial" w:cs="Arial"/>
          <w:sz w:val="22"/>
          <w:szCs w:val="22"/>
          <w:lang w:val="es-PE"/>
        </w:rPr>
        <w:t>Unidad Minera Toquepala</w:t>
      </w:r>
      <w:r w:rsidR="00047A63" w:rsidRPr="00FA4F14">
        <w:rPr>
          <w:rFonts w:ascii="Arial" w:hAnsi="Arial" w:cs="Arial"/>
          <w:sz w:val="22"/>
          <w:szCs w:val="22"/>
          <w:lang w:val="es-PE"/>
        </w:rPr>
        <w:t xml:space="preserve">, </w:t>
      </w:r>
      <w:r w:rsidR="00B33B86" w:rsidRPr="00FA4F14">
        <w:rPr>
          <w:rFonts w:ascii="Arial" w:hAnsi="Arial" w:cs="Arial"/>
          <w:sz w:val="22"/>
          <w:szCs w:val="22"/>
          <w:lang w:val="es-PE"/>
        </w:rPr>
        <w:t>Tacna</w:t>
      </w:r>
      <w:r w:rsidR="00047A63" w:rsidRPr="00FA4F14">
        <w:rPr>
          <w:rFonts w:ascii="Arial" w:hAnsi="Arial" w:cs="Arial"/>
          <w:sz w:val="22"/>
          <w:szCs w:val="22"/>
          <w:lang w:val="es-PE"/>
        </w:rPr>
        <w:t xml:space="preserve">, </w:t>
      </w:r>
      <w:r w:rsidR="00B33B86" w:rsidRPr="00FA4F14">
        <w:rPr>
          <w:rFonts w:ascii="Arial" w:hAnsi="Arial" w:cs="Arial"/>
          <w:sz w:val="22"/>
          <w:szCs w:val="22"/>
          <w:lang w:val="es-PE"/>
        </w:rPr>
        <w:t xml:space="preserve">Perú, correo: </w:t>
      </w:r>
      <w:hyperlink r:id="rId8" w:history="1">
        <w:r w:rsidR="00B33B86" w:rsidRPr="00FA4F14">
          <w:rPr>
            <w:rStyle w:val="Hyperlink"/>
            <w:rFonts w:ascii="Arial" w:hAnsi="Arial" w:cs="Arial"/>
            <w:sz w:val="22"/>
            <w:szCs w:val="22"/>
            <w:lang w:val="es-PE"/>
          </w:rPr>
          <w:t>gchavezch@southernperu.com.pe</w:t>
        </w:r>
      </w:hyperlink>
      <w:r w:rsidR="00B33B86" w:rsidRPr="00FA4F14">
        <w:rPr>
          <w:rFonts w:ascii="Arial" w:hAnsi="Arial" w:cs="Arial"/>
          <w:sz w:val="22"/>
          <w:szCs w:val="22"/>
          <w:lang w:val="es-PE"/>
        </w:rPr>
        <w:t xml:space="preserve"> </w:t>
      </w:r>
      <w:r w:rsidR="00A201D7" w:rsidRPr="00FA4F14">
        <w:rPr>
          <w:rFonts w:ascii="Arial" w:hAnsi="Arial" w:cs="Arial"/>
          <w:sz w:val="22"/>
          <w:szCs w:val="22"/>
          <w:lang w:val="es-PE"/>
        </w:rPr>
        <w:t xml:space="preserve"> </w:t>
      </w:r>
      <w:r w:rsidR="00B33B86" w:rsidRPr="00FA4F14">
        <w:rPr>
          <w:rFonts w:ascii="Arial" w:hAnsi="Arial" w:cs="Arial"/>
          <w:sz w:val="22"/>
          <w:szCs w:val="22"/>
          <w:lang w:val="es-PE"/>
        </w:rPr>
        <w:t>C</w:t>
      </w:r>
      <w:r w:rsidR="00A201D7" w:rsidRPr="00FA4F14">
        <w:rPr>
          <w:rFonts w:ascii="Arial" w:hAnsi="Arial" w:cs="Arial"/>
          <w:sz w:val="22"/>
          <w:szCs w:val="22"/>
          <w:lang w:val="es-PE"/>
        </w:rPr>
        <w:t>el</w:t>
      </w:r>
      <w:r w:rsidR="00B33B86" w:rsidRPr="00FA4F14">
        <w:rPr>
          <w:rFonts w:ascii="Arial" w:hAnsi="Arial" w:cs="Arial"/>
          <w:sz w:val="22"/>
          <w:szCs w:val="22"/>
          <w:lang w:val="es-PE"/>
        </w:rPr>
        <w:t>:</w:t>
      </w:r>
      <w:r w:rsidR="00B33B86" w:rsidRPr="00FA4F14">
        <w:rPr>
          <w:rFonts w:ascii="Arial" w:hAnsi="Arial" w:cs="Arial"/>
          <w:sz w:val="22"/>
          <w:szCs w:val="22"/>
        </w:rPr>
        <w:t xml:space="preserve"> </w:t>
      </w:r>
      <w:r w:rsidR="00B33B86" w:rsidRPr="00FA4F14">
        <w:rPr>
          <w:rFonts w:ascii="Arial" w:hAnsi="Arial" w:cs="Arial"/>
          <w:sz w:val="22"/>
          <w:szCs w:val="22"/>
          <w:lang w:val="es-PE"/>
        </w:rPr>
        <w:t>959384783</w:t>
      </w:r>
    </w:p>
    <w:p w14:paraId="791CF854" w14:textId="43955074" w:rsidR="007373B8" w:rsidRPr="00FA4F14" w:rsidRDefault="001F7167" w:rsidP="00C520E8">
      <w:pPr>
        <w:ind w:left="142" w:hanging="142"/>
        <w:rPr>
          <w:rFonts w:ascii="Arial" w:hAnsi="Arial" w:cs="Arial"/>
          <w:sz w:val="22"/>
          <w:szCs w:val="22"/>
          <w:lang w:val="es-PE"/>
        </w:rPr>
      </w:pPr>
      <w:r w:rsidRPr="00FA4F14">
        <w:rPr>
          <w:rFonts w:ascii="Arial" w:hAnsi="Arial" w:cs="Arial"/>
          <w:sz w:val="22"/>
          <w:szCs w:val="22"/>
          <w:vertAlign w:val="superscript"/>
          <w:lang w:val="es-PE"/>
        </w:rPr>
        <w:t>2</w:t>
      </w:r>
      <w:r w:rsidR="007373B8" w:rsidRPr="00FA4F14">
        <w:rPr>
          <w:rFonts w:ascii="Arial" w:hAnsi="Arial" w:cs="Arial"/>
          <w:sz w:val="22"/>
          <w:szCs w:val="22"/>
          <w:lang w:val="es-PE"/>
        </w:rPr>
        <w:t xml:space="preserve"> </w:t>
      </w:r>
      <w:r w:rsidR="002D1C36" w:rsidRPr="00FA4F14">
        <w:rPr>
          <w:rFonts w:ascii="Arial" w:hAnsi="Arial" w:cs="Arial"/>
          <w:sz w:val="22"/>
          <w:szCs w:val="22"/>
          <w:lang w:val="es-PE"/>
        </w:rPr>
        <w:t xml:space="preserve">Coautor 1: </w:t>
      </w:r>
      <w:r w:rsidR="00B33B86" w:rsidRPr="00FA4F14">
        <w:rPr>
          <w:rFonts w:ascii="Arial" w:hAnsi="Arial" w:cs="Arial"/>
          <w:sz w:val="22"/>
          <w:szCs w:val="22"/>
          <w:lang w:val="es-PE"/>
        </w:rPr>
        <w:t xml:space="preserve">Southern Perú Copper Corporation, Unidad Minera Toquepala, Tacna, Perú, correo: </w:t>
      </w:r>
      <w:hyperlink r:id="rId9" w:history="1">
        <w:r w:rsidR="00B33B86" w:rsidRPr="00FA4F14">
          <w:rPr>
            <w:rStyle w:val="Hyperlink"/>
            <w:rFonts w:ascii="Arial" w:hAnsi="Arial" w:cs="Arial"/>
            <w:sz w:val="22"/>
            <w:szCs w:val="22"/>
            <w:lang w:val="es-PE"/>
          </w:rPr>
          <w:t>jalvarez@southernperu.com.pe</w:t>
        </w:r>
      </w:hyperlink>
      <w:r w:rsidR="00B33B86" w:rsidRPr="00FA4F14">
        <w:rPr>
          <w:rFonts w:ascii="Arial" w:hAnsi="Arial" w:cs="Arial"/>
          <w:sz w:val="22"/>
          <w:szCs w:val="22"/>
          <w:lang w:val="es-PE"/>
        </w:rPr>
        <w:t xml:space="preserve"> Cel:</w:t>
      </w:r>
      <w:r w:rsidR="00B33B86" w:rsidRPr="00FA4F14">
        <w:rPr>
          <w:rFonts w:ascii="Arial" w:hAnsi="Arial" w:cs="Arial"/>
          <w:sz w:val="22"/>
          <w:szCs w:val="22"/>
        </w:rPr>
        <w:t xml:space="preserve"> </w:t>
      </w:r>
      <w:r w:rsidR="00B33B86" w:rsidRPr="00FA4F14">
        <w:rPr>
          <w:rFonts w:ascii="Arial" w:hAnsi="Arial" w:cs="Arial"/>
          <w:sz w:val="22"/>
          <w:szCs w:val="22"/>
          <w:lang w:val="es-PE"/>
        </w:rPr>
        <w:t>989771138</w:t>
      </w:r>
    </w:p>
    <w:p w14:paraId="676FAC05" w14:textId="16608883" w:rsidR="006D0F12" w:rsidRPr="00FA4F14" w:rsidRDefault="006D0F12" w:rsidP="00C520E8">
      <w:pPr>
        <w:ind w:left="142" w:hanging="142"/>
        <w:rPr>
          <w:rFonts w:ascii="Arial" w:hAnsi="Arial" w:cs="Arial"/>
          <w:sz w:val="22"/>
          <w:szCs w:val="22"/>
          <w:lang w:val="es-PE"/>
        </w:rPr>
      </w:pPr>
      <w:r w:rsidRPr="00FA4F14">
        <w:rPr>
          <w:rFonts w:ascii="Arial" w:hAnsi="Arial" w:cs="Arial"/>
          <w:sz w:val="22"/>
          <w:szCs w:val="22"/>
          <w:vertAlign w:val="superscript"/>
          <w:lang w:val="es-PE"/>
        </w:rPr>
        <w:t>3</w:t>
      </w:r>
      <w:r w:rsidRPr="00FA4F14">
        <w:rPr>
          <w:rFonts w:ascii="Arial" w:hAnsi="Arial" w:cs="Arial"/>
          <w:sz w:val="22"/>
          <w:szCs w:val="22"/>
          <w:lang w:val="es-PE"/>
        </w:rPr>
        <w:t xml:space="preserve"> </w:t>
      </w:r>
      <w:r w:rsidR="002D1C36" w:rsidRPr="00FA4F14">
        <w:rPr>
          <w:rFonts w:ascii="Arial" w:hAnsi="Arial" w:cs="Arial"/>
          <w:sz w:val="22"/>
          <w:szCs w:val="22"/>
          <w:lang w:val="es-PE"/>
        </w:rPr>
        <w:t xml:space="preserve">Coautor 2: </w:t>
      </w:r>
      <w:r w:rsidR="00B33B86" w:rsidRPr="00FA4F14">
        <w:rPr>
          <w:rFonts w:ascii="Arial" w:hAnsi="Arial" w:cs="Arial"/>
          <w:sz w:val="22"/>
          <w:szCs w:val="22"/>
          <w:lang w:val="es-PE"/>
        </w:rPr>
        <w:t xml:space="preserve">Southern Perú Copper Corporation, Unidad Minera Toquepala, Tacna, Perú, correo: </w:t>
      </w:r>
      <w:hyperlink r:id="rId10" w:history="1">
        <w:r w:rsidR="00773DA6" w:rsidRPr="00FA4F14">
          <w:rPr>
            <w:rStyle w:val="Hyperlink"/>
            <w:rFonts w:ascii="Arial" w:hAnsi="Arial" w:cs="Arial"/>
            <w:sz w:val="22"/>
            <w:szCs w:val="22"/>
            <w:lang w:val="es-PE"/>
          </w:rPr>
          <w:t>rllerenam@southernperu.com.pe</w:t>
        </w:r>
      </w:hyperlink>
      <w:r w:rsidR="00773DA6" w:rsidRPr="00FA4F14">
        <w:rPr>
          <w:rFonts w:ascii="Arial" w:hAnsi="Arial" w:cs="Arial"/>
          <w:sz w:val="22"/>
          <w:szCs w:val="22"/>
          <w:lang w:val="es-PE"/>
        </w:rPr>
        <w:t xml:space="preserve"> </w:t>
      </w:r>
      <w:r w:rsidR="00B33B86" w:rsidRPr="00FA4F14">
        <w:rPr>
          <w:rFonts w:ascii="Arial" w:hAnsi="Arial" w:cs="Arial"/>
          <w:sz w:val="22"/>
          <w:szCs w:val="22"/>
          <w:lang w:val="es-PE"/>
        </w:rPr>
        <w:t>Cel:</w:t>
      </w:r>
      <w:r w:rsidR="00B33B86" w:rsidRPr="00FA4F14">
        <w:rPr>
          <w:rFonts w:ascii="Arial" w:hAnsi="Arial" w:cs="Arial"/>
          <w:sz w:val="22"/>
          <w:szCs w:val="22"/>
        </w:rPr>
        <w:t xml:space="preserve"> </w:t>
      </w:r>
      <w:r w:rsidR="00773DA6" w:rsidRPr="00FA4F14">
        <w:rPr>
          <w:rFonts w:ascii="Arial" w:hAnsi="Arial" w:cs="Arial"/>
          <w:sz w:val="22"/>
          <w:szCs w:val="22"/>
          <w:lang w:val="es-PE"/>
        </w:rPr>
        <w:t>945144513</w:t>
      </w:r>
    </w:p>
    <w:p w14:paraId="42271F3F" w14:textId="6D914AB8" w:rsidR="00C90525" w:rsidRPr="00B24181" w:rsidRDefault="00C90525" w:rsidP="00C520E8">
      <w:pPr>
        <w:rPr>
          <w:rFonts w:ascii="Arial" w:hAnsi="Arial" w:cs="Arial"/>
          <w:sz w:val="22"/>
          <w:szCs w:val="22"/>
        </w:rPr>
      </w:pPr>
      <w:r w:rsidRPr="00B24181">
        <w:rPr>
          <w:rFonts w:ascii="Arial" w:hAnsi="Arial" w:cs="Arial"/>
          <w:sz w:val="22"/>
          <w:szCs w:val="22"/>
        </w:rPr>
        <w:t>____________________________________________________________________________________</w:t>
      </w:r>
    </w:p>
    <w:p w14:paraId="71E68F26" w14:textId="77777777" w:rsidR="00A63A13" w:rsidRPr="00B24181" w:rsidRDefault="00A63A13" w:rsidP="00C520E8">
      <w:pPr>
        <w:rPr>
          <w:rFonts w:ascii="Arial" w:hAnsi="Arial" w:cs="Arial"/>
          <w:b/>
          <w:sz w:val="22"/>
          <w:szCs w:val="22"/>
          <w:lang w:val="es-PE"/>
        </w:rPr>
      </w:pPr>
    </w:p>
    <w:p w14:paraId="350E87C9" w14:textId="77777777" w:rsidR="000A599E" w:rsidRPr="00B24181" w:rsidRDefault="000A599E" w:rsidP="00C520E8">
      <w:pPr>
        <w:rPr>
          <w:rFonts w:ascii="Arial" w:hAnsi="Arial" w:cs="Arial"/>
          <w:b/>
          <w:sz w:val="22"/>
          <w:szCs w:val="22"/>
          <w:lang w:val="es-PE"/>
        </w:rPr>
        <w:sectPr w:rsidR="000A599E" w:rsidRPr="00B24181" w:rsidSect="00165AE7">
          <w:headerReference w:type="even" r:id="rId11"/>
          <w:headerReference w:type="default" r:id="rId12"/>
          <w:footerReference w:type="even" r:id="rId13"/>
          <w:footerReference w:type="default" r:id="rId14"/>
          <w:headerReference w:type="first" r:id="rId15"/>
          <w:type w:val="continuous"/>
          <w:pgSz w:w="11900" w:h="16840"/>
          <w:pgMar w:top="1134" w:right="680" w:bottom="964" w:left="851" w:header="680" w:footer="567" w:gutter="0"/>
          <w:cols w:space="720"/>
          <w:docGrid w:linePitch="360"/>
        </w:sectPr>
      </w:pPr>
    </w:p>
    <w:p w14:paraId="097C01EA" w14:textId="77777777" w:rsidR="00460D0B" w:rsidRDefault="00D574EF" w:rsidP="005B16DE">
      <w:pPr>
        <w:spacing w:after="240"/>
        <w:rPr>
          <w:rFonts w:ascii="Arial" w:hAnsi="Arial" w:cs="Arial"/>
          <w:b/>
          <w:sz w:val="22"/>
          <w:szCs w:val="22"/>
          <w:lang w:val="es-PE"/>
        </w:rPr>
      </w:pPr>
      <w:r w:rsidRPr="00B24181">
        <w:rPr>
          <w:rFonts w:ascii="Arial" w:hAnsi="Arial" w:cs="Arial"/>
          <w:b/>
          <w:sz w:val="22"/>
          <w:szCs w:val="22"/>
          <w:lang w:val="es-PE"/>
        </w:rPr>
        <w:t>RESUMEN</w:t>
      </w:r>
    </w:p>
    <w:p w14:paraId="7201B22F" w14:textId="5A2B15F1" w:rsidR="00F15E04" w:rsidRDefault="00AE7E62" w:rsidP="00F15E04">
      <w:pPr>
        <w:jc w:val="both"/>
        <w:rPr>
          <w:rFonts w:ascii="Arial" w:hAnsi="Arial" w:cs="Arial"/>
          <w:bCs/>
          <w:sz w:val="22"/>
          <w:szCs w:val="22"/>
          <w:lang w:val="es-PE"/>
        </w:rPr>
      </w:pPr>
      <w:r w:rsidRPr="00AE7E62">
        <w:rPr>
          <w:rFonts w:ascii="Arial" w:hAnsi="Arial" w:cs="Arial"/>
          <w:bCs/>
          <w:sz w:val="22"/>
          <w:szCs w:val="22"/>
          <w:lang w:val="es-PE"/>
        </w:rPr>
        <w:t>El propósito</w:t>
      </w:r>
      <w:r w:rsidR="00073FB9">
        <w:rPr>
          <w:rFonts w:ascii="Arial" w:hAnsi="Arial" w:cs="Arial"/>
          <w:bCs/>
          <w:sz w:val="22"/>
          <w:szCs w:val="22"/>
          <w:lang w:val="es-PE"/>
        </w:rPr>
        <w:t xml:space="preserve"> de este </w:t>
      </w:r>
      <w:r w:rsidRPr="00AE7E62">
        <w:rPr>
          <w:rFonts w:ascii="Arial" w:hAnsi="Arial" w:cs="Arial"/>
          <w:bCs/>
          <w:sz w:val="22"/>
          <w:szCs w:val="22"/>
          <w:lang w:val="es-PE"/>
        </w:rPr>
        <w:t>estudio fue regular el P80</w:t>
      </w:r>
      <w:r w:rsidR="00C65565">
        <w:rPr>
          <w:rFonts w:ascii="Arial" w:hAnsi="Arial" w:cs="Arial"/>
          <w:bCs/>
          <w:sz w:val="22"/>
          <w:szCs w:val="22"/>
          <w:lang w:val="es-PE"/>
        </w:rPr>
        <w:t xml:space="preserve"> (</w:t>
      </w:r>
      <w:r w:rsidR="00C65565" w:rsidRPr="00AE7E62">
        <w:rPr>
          <w:rFonts w:ascii="Arial" w:hAnsi="Arial" w:cs="Arial"/>
          <w:bCs/>
          <w:sz w:val="22"/>
          <w:szCs w:val="22"/>
          <w:lang w:val="es-PE"/>
        </w:rPr>
        <w:t>que representa el 80% pasante de la malla 65</w:t>
      </w:r>
      <w:r w:rsidR="00C65565">
        <w:rPr>
          <w:rFonts w:ascii="Arial" w:hAnsi="Arial" w:cs="Arial"/>
          <w:bCs/>
          <w:sz w:val="22"/>
          <w:szCs w:val="22"/>
          <w:lang w:val="es-PE"/>
        </w:rPr>
        <w:t xml:space="preserve">) </w:t>
      </w:r>
      <w:r w:rsidR="00073FB9">
        <w:rPr>
          <w:rFonts w:ascii="Arial" w:hAnsi="Arial" w:cs="Arial"/>
          <w:bCs/>
          <w:sz w:val="22"/>
          <w:szCs w:val="22"/>
          <w:lang w:val="es-PE"/>
        </w:rPr>
        <w:t>e incrementar tonelaje</w:t>
      </w:r>
      <w:r w:rsidR="00C65565">
        <w:rPr>
          <w:rFonts w:ascii="Arial" w:hAnsi="Arial" w:cs="Arial"/>
          <w:bCs/>
          <w:sz w:val="22"/>
          <w:szCs w:val="22"/>
          <w:lang w:val="es-PE"/>
        </w:rPr>
        <w:t xml:space="preserve"> en la molienda unitaria de </w:t>
      </w:r>
      <w:r w:rsidRPr="00AE7E62">
        <w:rPr>
          <w:rFonts w:ascii="Arial" w:hAnsi="Arial" w:cs="Arial"/>
          <w:bCs/>
          <w:sz w:val="22"/>
          <w:szCs w:val="22"/>
          <w:lang w:val="es-PE"/>
        </w:rPr>
        <w:t>la Concentradora Toquepala. Para lograr este objetivo, se empleó un control avanzado efectuado por un sistema e</w:t>
      </w:r>
      <w:r>
        <w:rPr>
          <w:rFonts w:ascii="Arial" w:hAnsi="Arial" w:cs="Arial"/>
          <w:bCs/>
          <w:sz w:val="22"/>
          <w:szCs w:val="22"/>
          <w:lang w:val="es-PE"/>
        </w:rPr>
        <w:t>xperto</w:t>
      </w:r>
      <w:r w:rsidRPr="00AE7E62">
        <w:rPr>
          <w:rFonts w:ascii="Arial" w:hAnsi="Arial" w:cs="Arial"/>
          <w:bCs/>
          <w:sz w:val="22"/>
          <w:szCs w:val="22"/>
          <w:lang w:val="es-PE"/>
        </w:rPr>
        <w:t>. Este sistema implementó un conjunto de lógicas de control que posibilitaron el incremento o decremento del tonelaje de alimentación al molino, así como la elevación o reducción del flujo de agua al cajón del nido de ciclones, teniendo en cuenta los parámetros operativos y, primordialmente, los límites máximos y mínimos del P80.</w:t>
      </w:r>
      <w:r>
        <w:rPr>
          <w:rFonts w:ascii="Arial" w:hAnsi="Arial" w:cs="Arial"/>
          <w:bCs/>
          <w:sz w:val="22"/>
          <w:szCs w:val="22"/>
          <w:lang w:val="es-PE"/>
        </w:rPr>
        <w:t xml:space="preserve"> </w:t>
      </w:r>
      <w:r w:rsidR="00016EC0">
        <w:rPr>
          <w:rFonts w:ascii="Arial" w:hAnsi="Arial" w:cs="Arial"/>
          <w:bCs/>
          <w:sz w:val="22"/>
          <w:szCs w:val="22"/>
          <w:lang w:val="es-PE"/>
        </w:rPr>
        <w:t>El P80 fue estimado a partir de las mallas M+48, M+65 y M+100 obtenidas del analizador de tamaño de partículas en línea</w:t>
      </w:r>
      <w:r w:rsidR="003B7493">
        <w:rPr>
          <w:rFonts w:ascii="Arial" w:hAnsi="Arial" w:cs="Arial"/>
          <w:bCs/>
          <w:sz w:val="22"/>
          <w:szCs w:val="22"/>
          <w:lang w:val="es-PE"/>
        </w:rPr>
        <w:t xml:space="preserve">, no obstante, en caso de no contar con este analizador, se </w:t>
      </w:r>
      <w:r w:rsidR="00591B00">
        <w:rPr>
          <w:rFonts w:ascii="Arial" w:hAnsi="Arial" w:cs="Arial"/>
          <w:bCs/>
          <w:sz w:val="22"/>
          <w:szCs w:val="22"/>
          <w:lang w:val="es-PE"/>
        </w:rPr>
        <w:t xml:space="preserve">pudo </w:t>
      </w:r>
      <w:r w:rsidR="001D0625">
        <w:rPr>
          <w:rFonts w:ascii="Arial" w:hAnsi="Arial" w:cs="Arial"/>
          <w:bCs/>
          <w:sz w:val="22"/>
          <w:szCs w:val="22"/>
          <w:lang w:val="es-PE"/>
        </w:rPr>
        <w:t>calcular</w:t>
      </w:r>
      <w:r w:rsidR="00591B00">
        <w:rPr>
          <w:rFonts w:ascii="Arial" w:hAnsi="Arial" w:cs="Arial"/>
          <w:bCs/>
          <w:sz w:val="22"/>
          <w:szCs w:val="22"/>
          <w:lang w:val="es-PE"/>
        </w:rPr>
        <w:t xml:space="preserve"> el P80 en base a </w:t>
      </w:r>
      <w:r w:rsidR="00016EC0">
        <w:rPr>
          <w:rFonts w:ascii="Arial" w:hAnsi="Arial" w:cs="Arial"/>
          <w:bCs/>
          <w:sz w:val="22"/>
          <w:szCs w:val="22"/>
          <w:lang w:val="es-PE"/>
        </w:rPr>
        <w:t xml:space="preserve">las mismas </w:t>
      </w:r>
      <w:r w:rsidR="00591B00">
        <w:rPr>
          <w:rFonts w:ascii="Arial" w:hAnsi="Arial" w:cs="Arial"/>
          <w:bCs/>
          <w:sz w:val="22"/>
          <w:szCs w:val="22"/>
          <w:lang w:val="es-PE"/>
        </w:rPr>
        <w:t>mallas,</w:t>
      </w:r>
      <w:r w:rsidR="00016EC0">
        <w:rPr>
          <w:rFonts w:ascii="Arial" w:hAnsi="Arial" w:cs="Arial"/>
          <w:bCs/>
          <w:sz w:val="22"/>
          <w:szCs w:val="22"/>
          <w:lang w:val="es-PE"/>
        </w:rPr>
        <w:t xml:space="preserve"> pe</w:t>
      </w:r>
      <w:r w:rsidR="00591B00">
        <w:rPr>
          <w:rFonts w:ascii="Arial" w:hAnsi="Arial" w:cs="Arial"/>
          <w:bCs/>
          <w:sz w:val="22"/>
          <w:szCs w:val="22"/>
          <w:lang w:val="es-PE"/>
        </w:rPr>
        <w:t>ro estas</w:t>
      </w:r>
      <w:r w:rsidR="00016EC0">
        <w:rPr>
          <w:rFonts w:ascii="Arial" w:hAnsi="Arial" w:cs="Arial"/>
          <w:bCs/>
          <w:sz w:val="22"/>
          <w:szCs w:val="22"/>
          <w:lang w:val="es-PE"/>
        </w:rPr>
        <w:t xml:space="preserve"> fueron estimadas a partir de sensores virtuales, cuy</w:t>
      </w:r>
      <w:r w:rsidR="003B7493">
        <w:rPr>
          <w:rFonts w:ascii="Arial" w:hAnsi="Arial" w:cs="Arial"/>
          <w:bCs/>
          <w:sz w:val="22"/>
          <w:szCs w:val="22"/>
          <w:lang w:val="es-PE"/>
        </w:rPr>
        <w:t xml:space="preserve">as ecuaciones </w:t>
      </w:r>
      <w:r w:rsidR="00016EC0">
        <w:rPr>
          <w:rFonts w:ascii="Arial" w:hAnsi="Arial" w:cs="Arial"/>
          <w:bCs/>
          <w:sz w:val="22"/>
          <w:szCs w:val="22"/>
          <w:lang w:val="es-PE"/>
        </w:rPr>
        <w:t>se generaron a partir de Machin</w:t>
      </w:r>
      <w:r w:rsidR="00783B06">
        <w:rPr>
          <w:rFonts w:ascii="Arial" w:hAnsi="Arial" w:cs="Arial"/>
          <w:bCs/>
          <w:sz w:val="22"/>
          <w:szCs w:val="22"/>
          <w:lang w:val="es-PE"/>
        </w:rPr>
        <w:t>e</w:t>
      </w:r>
      <w:r w:rsidR="00016EC0">
        <w:rPr>
          <w:rFonts w:ascii="Arial" w:hAnsi="Arial" w:cs="Arial"/>
          <w:bCs/>
          <w:sz w:val="22"/>
          <w:szCs w:val="22"/>
          <w:lang w:val="es-PE"/>
        </w:rPr>
        <w:t xml:space="preserve"> learning</w:t>
      </w:r>
      <w:r w:rsidR="00783B06">
        <w:rPr>
          <w:rFonts w:ascii="Arial" w:hAnsi="Arial" w:cs="Arial"/>
          <w:bCs/>
          <w:sz w:val="22"/>
          <w:szCs w:val="22"/>
          <w:lang w:val="es-PE"/>
        </w:rPr>
        <w:t xml:space="preserve"> </w:t>
      </w:r>
      <w:r w:rsidR="00016EC0">
        <w:rPr>
          <w:rFonts w:ascii="Arial" w:hAnsi="Arial" w:cs="Arial"/>
          <w:bCs/>
          <w:sz w:val="22"/>
          <w:szCs w:val="22"/>
          <w:lang w:val="es-PE"/>
        </w:rPr>
        <w:t xml:space="preserve">utilizando </w:t>
      </w:r>
      <w:r w:rsidR="00783B06">
        <w:rPr>
          <w:rFonts w:ascii="Arial" w:hAnsi="Arial" w:cs="Arial"/>
          <w:bCs/>
          <w:sz w:val="22"/>
          <w:szCs w:val="22"/>
          <w:lang w:val="es-PE"/>
        </w:rPr>
        <w:t>como</w:t>
      </w:r>
      <w:r w:rsidR="00016EC0">
        <w:rPr>
          <w:rFonts w:ascii="Arial" w:hAnsi="Arial" w:cs="Arial"/>
          <w:bCs/>
          <w:sz w:val="22"/>
          <w:szCs w:val="22"/>
          <w:lang w:val="es-PE"/>
        </w:rPr>
        <w:t xml:space="preserve"> modelo supervisado</w:t>
      </w:r>
      <w:r w:rsidR="00783B06">
        <w:rPr>
          <w:rFonts w:ascii="Arial" w:hAnsi="Arial" w:cs="Arial"/>
          <w:bCs/>
          <w:sz w:val="22"/>
          <w:szCs w:val="22"/>
          <w:lang w:val="es-PE"/>
        </w:rPr>
        <w:t xml:space="preserve"> las redes neuronales.</w:t>
      </w:r>
      <w:r w:rsidR="001D0625">
        <w:rPr>
          <w:rFonts w:ascii="Arial" w:hAnsi="Arial" w:cs="Arial"/>
          <w:bCs/>
          <w:sz w:val="22"/>
          <w:szCs w:val="22"/>
          <w:lang w:val="es-PE"/>
        </w:rPr>
        <w:t xml:space="preserve"> </w:t>
      </w:r>
      <w:r w:rsidR="00F15E04" w:rsidRPr="00F15E04">
        <w:rPr>
          <w:rFonts w:ascii="Arial" w:hAnsi="Arial" w:cs="Arial"/>
          <w:bCs/>
          <w:sz w:val="22"/>
          <w:szCs w:val="22"/>
          <w:lang w:val="es-PE"/>
        </w:rPr>
        <w:t>Esto facilitó una supervisión continua del P80 para la molienda unitaria,</w:t>
      </w:r>
      <w:r w:rsidR="00F15E04">
        <w:rPr>
          <w:rFonts w:ascii="Arial" w:hAnsi="Arial" w:cs="Arial"/>
          <w:bCs/>
          <w:sz w:val="22"/>
          <w:szCs w:val="22"/>
          <w:lang w:val="es-PE"/>
        </w:rPr>
        <w:t xml:space="preserve"> registrándose</w:t>
      </w:r>
      <w:r w:rsidR="00C65565">
        <w:rPr>
          <w:rFonts w:ascii="Arial" w:hAnsi="Arial" w:cs="Arial"/>
          <w:bCs/>
          <w:sz w:val="22"/>
          <w:szCs w:val="22"/>
          <w:lang w:val="es-PE"/>
        </w:rPr>
        <w:t xml:space="preserve"> </w:t>
      </w:r>
      <w:r w:rsidR="00F15E04">
        <w:rPr>
          <w:rFonts w:ascii="Arial" w:hAnsi="Arial" w:cs="Arial"/>
          <w:bCs/>
          <w:sz w:val="22"/>
          <w:szCs w:val="22"/>
          <w:lang w:val="es-PE"/>
        </w:rPr>
        <w:t xml:space="preserve">incrementos </w:t>
      </w:r>
      <w:r w:rsidR="00F15E04" w:rsidRPr="00F15E04">
        <w:rPr>
          <w:rFonts w:ascii="Arial" w:hAnsi="Arial" w:cs="Arial"/>
          <w:bCs/>
          <w:sz w:val="22"/>
          <w:szCs w:val="22"/>
          <w:lang w:val="es-PE"/>
        </w:rPr>
        <w:t>en el tonelaje desde su implementación. Estas mejoras facilitaron la optimización de la operación.</w:t>
      </w:r>
    </w:p>
    <w:p w14:paraId="2F2C5BF5" w14:textId="77777777" w:rsidR="00F15E04" w:rsidRPr="00F15E04" w:rsidRDefault="00F15E04" w:rsidP="00F15E04">
      <w:pPr>
        <w:jc w:val="both"/>
        <w:rPr>
          <w:rFonts w:ascii="Arial" w:hAnsi="Arial" w:cs="Arial"/>
          <w:bCs/>
          <w:sz w:val="22"/>
          <w:szCs w:val="22"/>
          <w:lang w:val="es-PE"/>
        </w:rPr>
      </w:pPr>
    </w:p>
    <w:p w14:paraId="113109B4" w14:textId="3C652D9F" w:rsidR="00441B34" w:rsidRDefault="002C3EBB" w:rsidP="00F15E04">
      <w:pPr>
        <w:pStyle w:val="ListParagraph"/>
        <w:numPr>
          <w:ilvl w:val="0"/>
          <w:numId w:val="10"/>
        </w:numPr>
        <w:jc w:val="both"/>
        <w:rPr>
          <w:rFonts w:ascii="Arial" w:hAnsi="Arial" w:cs="Arial"/>
          <w:b/>
          <w:sz w:val="22"/>
          <w:szCs w:val="22"/>
          <w:lang w:val="es-PE"/>
        </w:rPr>
      </w:pPr>
      <w:r w:rsidRPr="00F15E04">
        <w:rPr>
          <w:rFonts w:ascii="Arial" w:hAnsi="Arial" w:cs="Arial"/>
          <w:b/>
          <w:sz w:val="22"/>
          <w:szCs w:val="22"/>
          <w:lang w:val="es-PE"/>
        </w:rPr>
        <w:t>I</w:t>
      </w:r>
      <w:r w:rsidR="00314F9E" w:rsidRPr="00F15E04">
        <w:rPr>
          <w:rFonts w:ascii="Arial" w:hAnsi="Arial" w:cs="Arial"/>
          <w:b/>
          <w:sz w:val="22"/>
          <w:szCs w:val="22"/>
          <w:lang w:val="es-PE"/>
        </w:rPr>
        <w:t xml:space="preserve">ntroducción </w:t>
      </w:r>
    </w:p>
    <w:p w14:paraId="4D206920" w14:textId="77777777" w:rsidR="002D6573" w:rsidRPr="00F15E04" w:rsidRDefault="002D6573" w:rsidP="002D6573">
      <w:pPr>
        <w:pStyle w:val="ListParagraph"/>
        <w:jc w:val="both"/>
        <w:rPr>
          <w:rFonts w:ascii="Arial" w:hAnsi="Arial" w:cs="Arial"/>
          <w:b/>
          <w:sz w:val="22"/>
          <w:szCs w:val="22"/>
          <w:lang w:val="es-PE"/>
        </w:rPr>
      </w:pPr>
    </w:p>
    <w:p w14:paraId="30B5986A" w14:textId="34008E77" w:rsidR="00146636" w:rsidRPr="00B24181" w:rsidRDefault="008B59E7" w:rsidP="00C520E8">
      <w:pPr>
        <w:spacing w:after="240"/>
        <w:jc w:val="both"/>
        <w:rPr>
          <w:rFonts w:ascii="Arial" w:hAnsi="Arial" w:cs="Arial"/>
          <w:sz w:val="22"/>
          <w:szCs w:val="22"/>
          <w:lang w:val="es-PE"/>
        </w:rPr>
      </w:pPr>
      <w:r w:rsidRPr="00B24181">
        <w:rPr>
          <w:rFonts w:ascii="Arial" w:hAnsi="Arial" w:cs="Arial"/>
          <w:sz w:val="22"/>
          <w:szCs w:val="22"/>
          <w:lang w:val="es-PE"/>
        </w:rPr>
        <w:t xml:space="preserve">El control de procesos se fundamenta en el ajuste de variables manipuladas con el propósito de alcanzar los resultados deseados en tiempo real, optimizando el </w:t>
      </w:r>
      <w:r w:rsidRPr="002E2F53">
        <w:rPr>
          <w:rFonts w:ascii="Arial" w:hAnsi="Arial" w:cs="Arial"/>
          <w:sz w:val="22"/>
          <w:szCs w:val="22"/>
          <w:lang w:val="es-PE"/>
        </w:rPr>
        <w:t>rendimiento, manteniendo la seguridad operativa y reduciendo tanto los costos como los impactos ambientales.</w:t>
      </w:r>
      <w:r w:rsidR="002E2F53" w:rsidRPr="002E2F53">
        <w:rPr>
          <w:rFonts w:ascii="Arial" w:hAnsi="Arial" w:cs="Arial"/>
          <w:sz w:val="22"/>
          <w:szCs w:val="22"/>
        </w:rPr>
        <w:t xml:space="preserve"> Para </w:t>
      </w:r>
      <w:r w:rsidR="002E2F53" w:rsidRPr="002E2F53">
        <w:rPr>
          <w:rFonts w:ascii="Arial" w:hAnsi="Arial" w:cs="Arial"/>
          <w:sz w:val="22"/>
          <w:szCs w:val="22"/>
          <w:lang w:val="es-PE"/>
        </w:rPr>
        <w:t xml:space="preserve">Debaprasad </w:t>
      </w:r>
      <w:r w:rsidR="005A5643">
        <w:rPr>
          <w:rFonts w:ascii="Arial" w:hAnsi="Arial" w:cs="Arial"/>
          <w:sz w:val="22"/>
          <w:szCs w:val="22"/>
          <w:lang w:val="es-PE"/>
        </w:rPr>
        <w:t>y</w:t>
      </w:r>
      <w:r w:rsidR="002E2F53" w:rsidRPr="002E2F53">
        <w:rPr>
          <w:rFonts w:ascii="Arial" w:hAnsi="Arial" w:cs="Arial"/>
          <w:sz w:val="22"/>
          <w:szCs w:val="22"/>
          <w:lang w:val="es-PE"/>
        </w:rPr>
        <w:t xml:space="preserve"> Simant</w:t>
      </w:r>
      <w:r w:rsidR="002E2F53">
        <w:rPr>
          <w:rFonts w:ascii="Arial" w:hAnsi="Arial" w:cs="Arial"/>
          <w:sz w:val="22"/>
          <w:szCs w:val="22"/>
          <w:lang w:val="es-PE"/>
        </w:rPr>
        <w:t xml:space="preserve"> (</w:t>
      </w:r>
      <w:r w:rsidR="002E2F53" w:rsidRPr="002E2F53">
        <w:rPr>
          <w:rFonts w:ascii="Arial" w:hAnsi="Arial" w:cs="Arial"/>
          <w:sz w:val="22"/>
          <w:szCs w:val="22"/>
          <w:lang w:val="es-PE"/>
        </w:rPr>
        <w:t>2021)</w:t>
      </w:r>
      <w:r w:rsidR="005B42F2">
        <w:rPr>
          <w:rFonts w:ascii="Arial" w:hAnsi="Arial" w:cs="Arial"/>
          <w:sz w:val="22"/>
          <w:szCs w:val="22"/>
          <w:lang w:val="es-PE"/>
        </w:rPr>
        <w:t xml:space="preserve">, </w:t>
      </w:r>
      <w:r w:rsidRPr="002E2F53">
        <w:rPr>
          <w:rFonts w:ascii="Arial" w:hAnsi="Arial" w:cs="Arial"/>
          <w:sz w:val="22"/>
          <w:szCs w:val="22"/>
          <w:lang w:val="es-PE"/>
        </w:rPr>
        <w:t xml:space="preserve">los métodos tradicionales </w:t>
      </w:r>
      <w:r w:rsidR="006257C3" w:rsidRPr="002E2F53">
        <w:rPr>
          <w:rFonts w:ascii="Arial" w:hAnsi="Arial" w:cs="Arial"/>
          <w:sz w:val="22"/>
          <w:szCs w:val="22"/>
          <w:lang w:val="es-PE"/>
        </w:rPr>
        <w:t>llegan a</w:t>
      </w:r>
      <w:r w:rsidRPr="002E2F53">
        <w:rPr>
          <w:rFonts w:ascii="Arial" w:hAnsi="Arial" w:cs="Arial"/>
          <w:sz w:val="22"/>
          <w:szCs w:val="22"/>
          <w:lang w:val="es-PE"/>
        </w:rPr>
        <w:t xml:space="preserve"> cumplir </w:t>
      </w:r>
      <w:r w:rsidR="003613C2">
        <w:rPr>
          <w:rFonts w:ascii="Arial" w:hAnsi="Arial" w:cs="Arial"/>
          <w:sz w:val="22"/>
          <w:szCs w:val="22"/>
          <w:lang w:val="es-PE"/>
        </w:rPr>
        <w:t>estos</w:t>
      </w:r>
      <w:r w:rsidRPr="002E2F53">
        <w:rPr>
          <w:rFonts w:ascii="Arial" w:hAnsi="Arial" w:cs="Arial"/>
          <w:sz w:val="22"/>
          <w:szCs w:val="22"/>
          <w:lang w:val="es-PE"/>
        </w:rPr>
        <w:t xml:space="preserve"> objetivos, </w:t>
      </w:r>
      <w:r w:rsidR="005B42F2">
        <w:rPr>
          <w:rFonts w:ascii="Arial" w:hAnsi="Arial" w:cs="Arial"/>
          <w:sz w:val="22"/>
          <w:szCs w:val="22"/>
          <w:lang w:val="es-PE"/>
        </w:rPr>
        <w:t xml:space="preserve">pero </w:t>
      </w:r>
      <w:r w:rsidRPr="002E2F53">
        <w:rPr>
          <w:rFonts w:ascii="Arial" w:hAnsi="Arial" w:cs="Arial"/>
          <w:sz w:val="22"/>
          <w:szCs w:val="22"/>
          <w:lang w:val="es-PE"/>
        </w:rPr>
        <w:t>su eficacia</w:t>
      </w:r>
      <w:r w:rsidRPr="00B24181">
        <w:rPr>
          <w:rFonts w:ascii="Arial" w:hAnsi="Arial" w:cs="Arial"/>
          <w:sz w:val="22"/>
          <w:szCs w:val="22"/>
          <w:lang w:val="es-PE"/>
        </w:rPr>
        <w:t xml:space="preserve"> </w:t>
      </w:r>
      <w:r w:rsidR="005B42F2">
        <w:rPr>
          <w:rFonts w:ascii="Arial" w:hAnsi="Arial" w:cs="Arial"/>
          <w:sz w:val="22"/>
          <w:szCs w:val="22"/>
          <w:lang w:val="es-PE"/>
        </w:rPr>
        <w:t>está</w:t>
      </w:r>
      <w:r w:rsidRPr="00B24181">
        <w:rPr>
          <w:rFonts w:ascii="Arial" w:hAnsi="Arial" w:cs="Arial"/>
          <w:sz w:val="22"/>
          <w:szCs w:val="22"/>
          <w:lang w:val="es-PE"/>
        </w:rPr>
        <w:t xml:space="preserve"> limitada </w:t>
      </w:r>
      <w:r w:rsidR="005B42F2">
        <w:rPr>
          <w:rFonts w:ascii="Arial" w:hAnsi="Arial" w:cs="Arial"/>
          <w:sz w:val="22"/>
          <w:szCs w:val="22"/>
          <w:lang w:val="es-PE"/>
        </w:rPr>
        <w:t xml:space="preserve">a </w:t>
      </w:r>
      <w:r w:rsidRPr="00B24181">
        <w:rPr>
          <w:rFonts w:ascii="Arial" w:hAnsi="Arial" w:cs="Arial"/>
          <w:sz w:val="22"/>
          <w:szCs w:val="22"/>
          <w:lang w:val="es-PE"/>
        </w:rPr>
        <w:t>perturbaciones o comportamientos no lineales del sistema</w:t>
      </w:r>
      <w:r w:rsidR="00685C33">
        <w:rPr>
          <w:rFonts w:ascii="Arial" w:hAnsi="Arial" w:cs="Arial"/>
          <w:sz w:val="22"/>
          <w:szCs w:val="22"/>
          <w:lang w:val="es-PE"/>
        </w:rPr>
        <w:t>. Esto se debe</w:t>
      </w:r>
      <w:r w:rsidRPr="00B24181">
        <w:rPr>
          <w:rFonts w:ascii="Arial" w:hAnsi="Arial" w:cs="Arial"/>
          <w:sz w:val="22"/>
          <w:szCs w:val="22"/>
          <w:lang w:val="es-PE"/>
        </w:rPr>
        <w:t xml:space="preserve"> a su dependencia de modelos detallados y </w:t>
      </w:r>
      <w:r w:rsidR="005B42F2">
        <w:rPr>
          <w:rFonts w:ascii="Arial" w:hAnsi="Arial" w:cs="Arial"/>
          <w:sz w:val="22"/>
          <w:szCs w:val="22"/>
          <w:lang w:val="es-PE"/>
        </w:rPr>
        <w:t>uso</w:t>
      </w:r>
      <w:r w:rsidRPr="00B24181">
        <w:rPr>
          <w:rFonts w:ascii="Arial" w:hAnsi="Arial" w:cs="Arial"/>
          <w:sz w:val="22"/>
          <w:szCs w:val="22"/>
          <w:lang w:val="es-PE"/>
        </w:rPr>
        <w:t xml:space="preserve"> de técnicas de optimización que suelen ser lenta</w:t>
      </w:r>
      <w:r w:rsidR="00BE53E7">
        <w:rPr>
          <w:rFonts w:ascii="Arial" w:hAnsi="Arial" w:cs="Arial"/>
          <w:sz w:val="22"/>
          <w:szCs w:val="22"/>
          <w:lang w:val="es-PE"/>
        </w:rPr>
        <w:t>s</w:t>
      </w:r>
      <w:r w:rsidR="00AA2893" w:rsidRPr="00B24181">
        <w:rPr>
          <w:rFonts w:ascii="Arial" w:hAnsi="Arial" w:cs="Arial"/>
          <w:sz w:val="22"/>
          <w:szCs w:val="22"/>
          <w:lang w:val="es-PE"/>
        </w:rPr>
        <w:t>.</w:t>
      </w:r>
    </w:p>
    <w:p w14:paraId="3CB6B2C3" w14:textId="6C64BB1F" w:rsidR="008B59E7" w:rsidRPr="00B24181" w:rsidRDefault="008B59E7" w:rsidP="00C520E8">
      <w:pPr>
        <w:spacing w:after="240"/>
        <w:jc w:val="both"/>
        <w:rPr>
          <w:rFonts w:ascii="Arial" w:hAnsi="Arial" w:cs="Arial"/>
          <w:sz w:val="22"/>
          <w:szCs w:val="22"/>
          <w:lang w:val="es-PE"/>
        </w:rPr>
      </w:pPr>
      <w:r w:rsidRPr="00B24181">
        <w:rPr>
          <w:rFonts w:ascii="Arial" w:hAnsi="Arial" w:cs="Arial"/>
          <w:sz w:val="22"/>
          <w:szCs w:val="22"/>
          <w:lang w:val="es-PE"/>
        </w:rPr>
        <w:t xml:space="preserve">En este contexto, la inteligencia artificial (IA) se presenta como una alternativa poderosa. </w:t>
      </w:r>
      <w:r w:rsidR="005A38B9" w:rsidRPr="00B24181">
        <w:rPr>
          <w:rFonts w:ascii="Arial" w:hAnsi="Arial" w:cs="Arial"/>
          <w:sz w:val="22"/>
          <w:szCs w:val="22"/>
          <w:lang w:val="es-PE"/>
        </w:rPr>
        <w:t xml:space="preserve">De acuerdo con </w:t>
      </w:r>
      <w:r w:rsidR="005A38B9" w:rsidRPr="00B24181">
        <w:rPr>
          <w:rFonts w:ascii="Arial" w:hAnsi="Arial" w:cs="Arial"/>
          <w:noProof/>
          <w:sz w:val="22"/>
          <w:szCs w:val="22"/>
          <w:lang w:val="es-PE"/>
        </w:rPr>
        <w:t>Wilde (2023) l</w:t>
      </w:r>
      <w:r w:rsidRPr="00B24181">
        <w:rPr>
          <w:rFonts w:ascii="Arial" w:hAnsi="Arial" w:cs="Arial"/>
          <w:sz w:val="22"/>
          <w:szCs w:val="22"/>
          <w:lang w:val="es-PE"/>
        </w:rPr>
        <w:t xml:space="preserve">os sistemas de control basados en IA </w:t>
      </w:r>
      <w:r w:rsidR="00D50F53" w:rsidRPr="00B24181">
        <w:rPr>
          <w:rFonts w:ascii="Arial" w:hAnsi="Arial" w:cs="Arial"/>
          <w:sz w:val="22"/>
          <w:szCs w:val="22"/>
          <w:lang w:val="es-PE"/>
        </w:rPr>
        <w:t>son capaces de analizar</w:t>
      </w:r>
      <w:r w:rsidR="005A38B9" w:rsidRPr="00B24181">
        <w:rPr>
          <w:rFonts w:ascii="Arial" w:hAnsi="Arial" w:cs="Arial"/>
          <w:sz w:val="22"/>
          <w:szCs w:val="22"/>
          <w:lang w:val="es-PE"/>
        </w:rPr>
        <w:t xml:space="preserve">, representar, planificar, procesar </w:t>
      </w:r>
      <w:r w:rsidR="00D50F53" w:rsidRPr="00B24181">
        <w:rPr>
          <w:rFonts w:ascii="Arial" w:hAnsi="Arial" w:cs="Arial"/>
          <w:sz w:val="22"/>
          <w:szCs w:val="22"/>
          <w:lang w:val="es-PE"/>
        </w:rPr>
        <w:t>el entorno y tomar ciertas acciones en función a las necesidades humanas u organizacion</w:t>
      </w:r>
      <w:r w:rsidR="00D53DC8" w:rsidRPr="00B24181">
        <w:rPr>
          <w:rFonts w:ascii="Arial" w:hAnsi="Arial" w:cs="Arial"/>
          <w:sz w:val="22"/>
          <w:szCs w:val="22"/>
          <w:lang w:val="es-PE"/>
        </w:rPr>
        <w:t>ales</w:t>
      </w:r>
      <w:r w:rsidR="00D50F53" w:rsidRPr="00B24181">
        <w:rPr>
          <w:rFonts w:ascii="Arial" w:hAnsi="Arial" w:cs="Arial"/>
          <w:sz w:val="22"/>
          <w:szCs w:val="22"/>
          <w:lang w:val="es-PE"/>
        </w:rPr>
        <w:t xml:space="preserve"> que se desea alcanzar.</w:t>
      </w:r>
      <w:r w:rsidR="00F51D11">
        <w:rPr>
          <w:rFonts w:ascii="Arial" w:hAnsi="Arial" w:cs="Arial"/>
          <w:sz w:val="22"/>
          <w:szCs w:val="22"/>
          <w:lang w:val="es-PE"/>
        </w:rPr>
        <w:t xml:space="preserve"> </w:t>
      </w:r>
      <w:r w:rsidRPr="00B24181">
        <w:rPr>
          <w:rFonts w:ascii="Arial" w:hAnsi="Arial" w:cs="Arial"/>
          <w:sz w:val="22"/>
          <w:szCs w:val="22"/>
          <w:lang w:val="es-PE"/>
        </w:rPr>
        <w:t>Gracias a su capacidad para identificar patrones en grandes volúmenes de datos en tiempo real, la IA incrementa la precisión, la adaptabilidad y la robustez del control de procesos, incluso frente a dinámicas cambiantes y condiciones de incertidumbre</w:t>
      </w:r>
      <w:r w:rsidR="00AA2893" w:rsidRPr="00B24181">
        <w:rPr>
          <w:rFonts w:ascii="Arial" w:hAnsi="Arial" w:cs="Arial"/>
          <w:sz w:val="22"/>
          <w:szCs w:val="22"/>
          <w:lang w:val="es-PE"/>
        </w:rPr>
        <w:t xml:space="preserve"> (</w:t>
      </w:r>
      <w:r w:rsidR="00AA2893" w:rsidRPr="00B24181">
        <w:rPr>
          <w:rFonts w:ascii="Arial" w:hAnsi="Arial" w:cs="Arial"/>
          <w:sz w:val="22"/>
          <w:szCs w:val="22"/>
          <w:lang w:val="es-MX"/>
        </w:rPr>
        <w:t>Debaprasad &amp; Simant, 2021).</w:t>
      </w:r>
    </w:p>
    <w:p w14:paraId="6827F897" w14:textId="6450F7F5" w:rsidR="008C59CD" w:rsidRDefault="008B59E7" w:rsidP="00C520E8">
      <w:pPr>
        <w:spacing w:after="240"/>
        <w:jc w:val="both"/>
        <w:rPr>
          <w:rFonts w:ascii="Arial" w:hAnsi="Arial" w:cs="Arial"/>
          <w:sz w:val="22"/>
          <w:szCs w:val="22"/>
          <w:lang w:val="es-PE"/>
        </w:rPr>
      </w:pPr>
      <w:r w:rsidRPr="00B24181">
        <w:rPr>
          <w:rFonts w:ascii="Arial" w:hAnsi="Arial" w:cs="Arial"/>
          <w:sz w:val="22"/>
          <w:szCs w:val="22"/>
          <w:lang w:val="es-PE"/>
        </w:rPr>
        <w:t xml:space="preserve">En los últimos años, </w:t>
      </w:r>
      <w:r w:rsidR="00AA2893" w:rsidRPr="00B24181">
        <w:rPr>
          <w:rFonts w:ascii="Arial" w:hAnsi="Arial" w:cs="Arial"/>
          <w:sz w:val="22"/>
          <w:szCs w:val="22"/>
          <w:lang w:val="es-PE"/>
        </w:rPr>
        <w:t>los sistemas de control utilizando</w:t>
      </w:r>
      <w:r w:rsidRPr="00B24181">
        <w:rPr>
          <w:rFonts w:ascii="Arial" w:hAnsi="Arial" w:cs="Arial"/>
          <w:sz w:val="22"/>
          <w:szCs w:val="22"/>
          <w:lang w:val="es-PE"/>
        </w:rPr>
        <w:t xml:space="preserve"> IA ha comenzado a implementarse en diversas industrias, y el sector minero no ha sido la excepción.</w:t>
      </w:r>
      <w:r w:rsidR="00F51D11">
        <w:rPr>
          <w:rFonts w:ascii="Arial" w:hAnsi="Arial" w:cs="Arial"/>
          <w:sz w:val="22"/>
          <w:szCs w:val="22"/>
          <w:lang w:val="es-PE"/>
        </w:rPr>
        <w:t xml:space="preserve"> </w:t>
      </w:r>
      <w:r w:rsidRPr="00B24181">
        <w:rPr>
          <w:rFonts w:ascii="Arial" w:hAnsi="Arial" w:cs="Arial"/>
          <w:sz w:val="22"/>
          <w:szCs w:val="22"/>
          <w:lang w:val="es-PE"/>
        </w:rPr>
        <w:t xml:space="preserve">En la Concentradora Toquepala, el control de la distribución granulométrica en la etapa de molienda es de gran relevancia, dado que resulta determinante para la eficiencia metalúrgica, siendo el P80 un indicador crítico del desempeño del proceso. </w:t>
      </w:r>
      <w:r w:rsidR="006E25AB">
        <w:rPr>
          <w:rFonts w:ascii="Arial" w:hAnsi="Arial" w:cs="Arial"/>
          <w:sz w:val="22"/>
          <w:szCs w:val="22"/>
          <w:lang w:val="es-PE"/>
        </w:rPr>
        <w:t xml:space="preserve">El P80 es el tamaño de </w:t>
      </w:r>
      <w:r w:rsidR="006E25AB" w:rsidRPr="006E25AB">
        <w:rPr>
          <w:rFonts w:ascii="Arial" w:hAnsi="Arial" w:cs="Arial"/>
          <w:sz w:val="22"/>
          <w:szCs w:val="22"/>
        </w:rPr>
        <w:t xml:space="preserve">partícula </w:t>
      </w:r>
      <w:r w:rsidR="006E25AB">
        <w:rPr>
          <w:rFonts w:ascii="Arial" w:hAnsi="Arial" w:cs="Arial"/>
          <w:sz w:val="22"/>
          <w:szCs w:val="22"/>
        </w:rPr>
        <w:t xml:space="preserve">en </w:t>
      </w:r>
      <w:r w:rsidR="00C9766B">
        <w:rPr>
          <w:rFonts w:ascii="Arial" w:hAnsi="Arial" w:cs="Arial"/>
          <w:sz w:val="22"/>
          <w:szCs w:val="22"/>
        </w:rPr>
        <w:t xml:space="preserve">donde </w:t>
      </w:r>
      <w:r w:rsidR="006E25AB" w:rsidRPr="006E25AB">
        <w:rPr>
          <w:rFonts w:ascii="Arial" w:hAnsi="Arial" w:cs="Arial"/>
          <w:sz w:val="22"/>
          <w:szCs w:val="22"/>
        </w:rPr>
        <w:t>el 80% de</w:t>
      </w:r>
      <w:r w:rsidR="00C9766B">
        <w:rPr>
          <w:rFonts w:ascii="Arial" w:hAnsi="Arial" w:cs="Arial"/>
          <w:sz w:val="22"/>
          <w:szCs w:val="22"/>
        </w:rPr>
        <w:t xml:space="preserve">l mineral </w:t>
      </w:r>
      <w:r w:rsidR="00452FA0">
        <w:rPr>
          <w:rFonts w:ascii="Arial" w:hAnsi="Arial" w:cs="Arial"/>
          <w:sz w:val="22"/>
          <w:szCs w:val="22"/>
        </w:rPr>
        <w:t>molido</w:t>
      </w:r>
      <w:r w:rsidR="00C9766B">
        <w:rPr>
          <w:rFonts w:ascii="Arial" w:hAnsi="Arial" w:cs="Arial"/>
          <w:sz w:val="22"/>
          <w:szCs w:val="22"/>
        </w:rPr>
        <w:t xml:space="preserve"> </w:t>
      </w:r>
      <w:r w:rsidR="006E25AB" w:rsidRPr="006E25AB">
        <w:rPr>
          <w:rFonts w:ascii="Arial" w:hAnsi="Arial" w:cs="Arial"/>
          <w:sz w:val="22"/>
          <w:szCs w:val="22"/>
        </w:rPr>
        <w:t>pasa a través de esa abertura de malla</w:t>
      </w:r>
      <w:r w:rsidR="005D1864">
        <w:rPr>
          <w:rFonts w:ascii="Arial" w:hAnsi="Arial" w:cs="Arial"/>
          <w:sz w:val="22"/>
          <w:szCs w:val="22"/>
        </w:rPr>
        <w:t>.</w:t>
      </w:r>
    </w:p>
    <w:p w14:paraId="2910AAE2" w14:textId="69F11B74" w:rsidR="000C1069" w:rsidRPr="00B24181" w:rsidRDefault="003C10D2" w:rsidP="00C520E8">
      <w:pPr>
        <w:spacing w:after="240"/>
        <w:jc w:val="both"/>
        <w:rPr>
          <w:rFonts w:ascii="Arial" w:hAnsi="Arial" w:cs="Arial"/>
          <w:sz w:val="22"/>
          <w:szCs w:val="22"/>
          <w:lang w:val="es-PE"/>
        </w:rPr>
      </w:pPr>
      <w:r w:rsidRPr="003C10D2">
        <w:rPr>
          <w:rFonts w:ascii="Arial" w:hAnsi="Arial" w:cs="Arial"/>
          <w:sz w:val="22"/>
          <w:szCs w:val="22"/>
          <w:lang w:val="es-PE"/>
        </w:rPr>
        <w:t>Dentro de este contexto, el campo de molienda se compone de cinco secciones, siendo la molienda unitaria la que opera bajo un sistema</w:t>
      </w:r>
      <w:r>
        <w:rPr>
          <w:rFonts w:ascii="Arial" w:hAnsi="Arial" w:cs="Arial"/>
          <w:sz w:val="22"/>
          <w:szCs w:val="22"/>
          <w:lang w:val="es-PE"/>
        </w:rPr>
        <w:t xml:space="preserve"> experto</w:t>
      </w:r>
      <w:r w:rsidRPr="003C10D2">
        <w:rPr>
          <w:rFonts w:ascii="Arial" w:hAnsi="Arial" w:cs="Arial"/>
          <w:sz w:val="22"/>
          <w:szCs w:val="22"/>
          <w:lang w:val="es-PE"/>
        </w:rPr>
        <w:t>.</w:t>
      </w:r>
      <w:r>
        <w:rPr>
          <w:rFonts w:ascii="Arial" w:hAnsi="Arial" w:cs="Arial"/>
          <w:sz w:val="22"/>
          <w:szCs w:val="22"/>
          <w:lang w:val="es-PE"/>
        </w:rPr>
        <w:t xml:space="preserve"> </w:t>
      </w:r>
      <w:r w:rsidRPr="003C10D2">
        <w:rPr>
          <w:rFonts w:ascii="Arial" w:hAnsi="Arial" w:cs="Arial"/>
          <w:sz w:val="22"/>
          <w:szCs w:val="22"/>
          <w:lang w:val="es-PE"/>
        </w:rPr>
        <w:t>Este logra replicar el procedimiento de toma de decisiones humanas ante problemas particulares, mediante la recolección y transferencia de información técnica de los operadores hacia una computadora para constituir una base de conocimientos.</w:t>
      </w:r>
      <w:r>
        <w:rPr>
          <w:rFonts w:ascii="Arial" w:hAnsi="Arial" w:cs="Arial"/>
          <w:sz w:val="22"/>
          <w:szCs w:val="22"/>
          <w:lang w:val="es-PE"/>
        </w:rPr>
        <w:t xml:space="preserve"> </w:t>
      </w:r>
      <w:r w:rsidR="004066D7" w:rsidRPr="00B24181">
        <w:rPr>
          <w:rFonts w:ascii="Arial" w:hAnsi="Arial" w:cs="Arial"/>
          <w:sz w:val="22"/>
          <w:szCs w:val="22"/>
          <w:lang w:val="es-PE"/>
        </w:rPr>
        <w:t xml:space="preserve">Según </w:t>
      </w:r>
      <w:r w:rsidR="004066D7" w:rsidRPr="00B24181">
        <w:rPr>
          <w:rFonts w:ascii="Arial" w:hAnsi="Arial" w:cs="Arial"/>
          <w:sz w:val="22"/>
          <w:szCs w:val="22"/>
          <w:lang w:val="es-MX"/>
        </w:rPr>
        <w:t xml:space="preserve">Debaprasad </w:t>
      </w:r>
      <w:r w:rsidR="00B42233">
        <w:rPr>
          <w:rFonts w:ascii="Arial" w:hAnsi="Arial" w:cs="Arial"/>
          <w:sz w:val="22"/>
          <w:szCs w:val="22"/>
          <w:lang w:val="es-MX"/>
        </w:rPr>
        <w:t>y</w:t>
      </w:r>
      <w:r w:rsidR="004066D7" w:rsidRPr="00B24181">
        <w:rPr>
          <w:rFonts w:ascii="Arial" w:hAnsi="Arial" w:cs="Arial"/>
          <w:sz w:val="22"/>
          <w:szCs w:val="22"/>
          <w:lang w:val="es-MX"/>
        </w:rPr>
        <w:t xml:space="preserve"> </w:t>
      </w:r>
      <w:r w:rsidR="004066D7" w:rsidRPr="003C10D2">
        <w:rPr>
          <w:rFonts w:ascii="Arial" w:hAnsi="Arial" w:cs="Arial"/>
          <w:sz w:val="22"/>
          <w:szCs w:val="22"/>
          <w:lang w:val="es-PE"/>
        </w:rPr>
        <w:t>Simant</w:t>
      </w:r>
      <w:r w:rsidRPr="003C10D2">
        <w:rPr>
          <w:rFonts w:ascii="Arial" w:hAnsi="Arial" w:cs="Arial"/>
          <w:sz w:val="22"/>
          <w:szCs w:val="22"/>
          <w:lang w:val="es-PE"/>
        </w:rPr>
        <w:t xml:space="preserve"> </w:t>
      </w:r>
      <w:r w:rsidR="004066D7" w:rsidRPr="00B24181">
        <w:rPr>
          <w:rFonts w:ascii="Arial" w:hAnsi="Arial" w:cs="Arial"/>
          <w:sz w:val="22"/>
          <w:szCs w:val="22"/>
          <w:lang w:val="es-MX"/>
        </w:rPr>
        <w:t>(2021),</w:t>
      </w:r>
      <w:r w:rsidR="00013ACB">
        <w:rPr>
          <w:rFonts w:ascii="Arial" w:hAnsi="Arial" w:cs="Arial"/>
          <w:sz w:val="22"/>
          <w:szCs w:val="22"/>
          <w:lang w:val="es-MX"/>
        </w:rPr>
        <w:t xml:space="preserve"> </w:t>
      </w:r>
      <w:r w:rsidR="004066D7" w:rsidRPr="00B24181">
        <w:rPr>
          <w:rFonts w:ascii="Arial" w:hAnsi="Arial" w:cs="Arial"/>
          <w:sz w:val="22"/>
          <w:szCs w:val="22"/>
          <w:lang w:val="es-MX"/>
        </w:rPr>
        <w:t>c</w:t>
      </w:r>
      <w:r w:rsidR="008B59E7" w:rsidRPr="00B24181">
        <w:rPr>
          <w:rFonts w:ascii="Arial" w:hAnsi="Arial" w:cs="Arial"/>
          <w:sz w:val="22"/>
          <w:szCs w:val="22"/>
          <w:lang w:val="es-PE"/>
        </w:rPr>
        <w:t xml:space="preserve">uando se requiere orientación o recomendaciones, los usuarios interactúan con el sistema a través de una interfaz, mientras que las respuestas son generadas mediante un motor de inferencia </w:t>
      </w:r>
      <w:r w:rsidR="004066D7" w:rsidRPr="00B24181">
        <w:rPr>
          <w:rFonts w:ascii="Arial" w:hAnsi="Arial" w:cs="Arial"/>
          <w:sz w:val="22"/>
          <w:szCs w:val="22"/>
          <w:lang w:val="es-PE"/>
        </w:rPr>
        <w:t>llegando</w:t>
      </w:r>
      <w:r w:rsidR="008B59E7" w:rsidRPr="00B24181">
        <w:rPr>
          <w:rFonts w:ascii="Arial" w:hAnsi="Arial" w:cs="Arial"/>
          <w:sz w:val="22"/>
          <w:szCs w:val="22"/>
          <w:lang w:val="es-PE"/>
        </w:rPr>
        <w:t xml:space="preserve"> a conclusiones utilizando métodos deterministas y probabilísticos</w:t>
      </w:r>
      <w:r w:rsidR="004066D7" w:rsidRPr="00B24181">
        <w:rPr>
          <w:rFonts w:ascii="Arial" w:hAnsi="Arial" w:cs="Arial"/>
          <w:sz w:val="22"/>
          <w:szCs w:val="22"/>
          <w:lang w:val="es-PE"/>
        </w:rPr>
        <w:t>.</w:t>
      </w:r>
      <w:r w:rsidR="005C6BB3" w:rsidRPr="00B24181">
        <w:rPr>
          <w:rFonts w:ascii="Arial" w:hAnsi="Arial" w:cs="Arial"/>
          <w:sz w:val="22"/>
          <w:szCs w:val="22"/>
          <w:lang w:val="es-PE"/>
        </w:rPr>
        <w:t xml:space="preserve"> </w:t>
      </w:r>
    </w:p>
    <w:p w14:paraId="1E80AE7E" w14:textId="05DFB6C3" w:rsidR="008B59E7" w:rsidRPr="00B24181" w:rsidRDefault="003C10D2" w:rsidP="00C520E8">
      <w:pPr>
        <w:spacing w:after="240"/>
        <w:jc w:val="both"/>
        <w:rPr>
          <w:rFonts w:ascii="Arial" w:hAnsi="Arial" w:cs="Arial"/>
          <w:sz w:val="22"/>
          <w:szCs w:val="22"/>
          <w:lang w:val="es-PE"/>
        </w:rPr>
      </w:pPr>
      <w:r w:rsidRPr="003C10D2">
        <w:rPr>
          <w:rFonts w:ascii="Arial" w:hAnsi="Arial" w:cs="Arial"/>
          <w:sz w:val="22"/>
          <w:szCs w:val="22"/>
          <w:lang w:val="es-PE"/>
        </w:rPr>
        <w:lastRenderedPageBreak/>
        <w:t xml:space="preserve">Conforme a lo expuesto, este avanzado sistema de control en la planta </w:t>
      </w:r>
      <w:r>
        <w:rPr>
          <w:rFonts w:ascii="Arial" w:hAnsi="Arial" w:cs="Arial"/>
          <w:sz w:val="22"/>
          <w:szCs w:val="22"/>
          <w:lang w:val="es-PE"/>
        </w:rPr>
        <w:t xml:space="preserve">modifica </w:t>
      </w:r>
      <w:r w:rsidRPr="003C10D2">
        <w:rPr>
          <w:rFonts w:ascii="Arial" w:hAnsi="Arial" w:cs="Arial"/>
          <w:sz w:val="22"/>
          <w:szCs w:val="22"/>
          <w:lang w:val="es-PE"/>
        </w:rPr>
        <w:t>de manera automática el tonelaje de alimentación y el flujo de agua hacia el cajón de ciclones. Como parte de este proceso, se deben tener en cuenta parámetros operativos tales como: la potencia del molino, el amperaje de la bomba de alimentación al nido de ciclones, la presión del nido de ciclones, el tonelaje de alimentación, la carga circulante y el porcentaje acumulado retenido para la malla +65.</w:t>
      </w:r>
      <w:r>
        <w:rPr>
          <w:rFonts w:ascii="Arial" w:hAnsi="Arial" w:cs="Arial"/>
          <w:sz w:val="22"/>
          <w:szCs w:val="22"/>
          <w:lang w:val="es-PE"/>
        </w:rPr>
        <w:t xml:space="preserve"> </w:t>
      </w:r>
      <w:r w:rsidR="00013C74">
        <w:rPr>
          <w:rFonts w:ascii="Arial" w:hAnsi="Arial" w:cs="Arial"/>
          <w:sz w:val="22"/>
          <w:szCs w:val="22"/>
          <w:lang w:val="es-PE"/>
        </w:rPr>
        <w:t xml:space="preserve">El sistema cuenta con un conjunto de situaciones </w:t>
      </w:r>
      <w:r w:rsidR="00C60A90">
        <w:rPr>
          <w:rFonts w:ascii="Arial" w:hAnsi="Arial" w:cs="Arial"/>
          <w:sz w:val="22"/>
          <w:szCs w:val="22"/>
          <w:lang w:val="es-PE"/>
        </w:rPr>
        <w:t xml:space="preserve">las cuales tendrán pase en caso de que las </w:t>
      </w:r>
      <w:r w:rsidR="00013C74">
        <w:rPr>
          <w:rFonts w:ascii="Arial" w:hAnsi="Arial" w:cs="Arial"/>
          <w:sz w:val="22"/>
          <w:szCs w:val="22"/>
          <w:lang w:val="es-PE"/>
        </w:rPr>
        <w:t xml:space="preserve">condiciones </w:t>
      </w:r>
      <w:r w:rsidR="00C60A90">
        <w:rPr>
          <w:rFonts w:ascii="Arial" w:hAnsi="Arial" w:cs="Arial"/>
          <w:sz w:val="22"/>
          <w:szCs w:val="22"/>
          <w:lang w:val="es-PE"/>
        </w:rPr>
        <w:t>especificadas en su lógica se encuentren activas</w:t>
      </w:r>
      <w:r w:rsidR="00013C74">
        <w:rPr>
          <w:rFonts w:ascii="Arial" w:hAnsi="Arial" w:cs="Arial"/>
          <w:sz w:val="22"/>
          <w:szCs w:val="22"/>
          <w:lang w:val="es-PE"/>
        </w:rPr>
        <w:t xml:space="preserve">. </w:t>
      </w:r>
      <w:r w:rsidR="008B59E7" w:rsidRPr="00B24181">
        <w:rPr>
          <w:rFonts w:ascii="Arial" w:hAnsi="Arial" w:cs="Arial"/>
          <w:sz w:val="22"/>
          <w:szCs w:val="22"/>
          <w:lang w:val="es-PE"/>
        </w:rPr>
        <w:t xml:space="preserve">Asimismo, para complementar este </w:t>
      </w:r>
      <w:r w:rsidR="000E2C0F" w:rsidRPr="00B24181">
        <w:rPr>
          <w:rFonts w:ascii="Arial" w:hAnsi="Arial" w:cs="Arial"/>
          <w:sz w:val="22"/>
          <w:szCs w:val="22"/>
          <w:lang w:val="es-PE"/>
        </w:rPr>
        <w:t>sistema</w:t>
      </w:r>
      <w:r w:rsidR="008B59E7" w:rsidRPr="00B24181">
        <w:rPr>
          <w:rFonts w:ascii="Arial" w:hAnsi="Arial" w:cs="Arial"/>
          <w:sz w:val="22"/>
          <w:szCs w:val="22"/>
          <w:lang w:val="es-PE"/>
        </w:rPr>
        <w:t xml:space="preserve"> de control, la planta cuenta con un analizador de </w:t>
      </w:r>
      <w:r w:rsidR="0016140F">
        <w:rPr>
          <w:rFonts w:ascii="Arial" w:hAnsi="Arial" w:cs="Arial"/>
          <w:sz w:val="22"/>
          <w:szCs w:val="22"/>
          <w:lang w:val="es-PE"/>
        </w:rPr>
        <w:t xml:space="preserve">tamaño de </w:t>
      </w:r>
      <w:r w:rsidR="008B59E7" w:rsidRPr="00B24181">
        <w:rPr>
          <w:rFonts w:ascii="Arial" w:hAnsi="Arial" w:cs="Arial"/>
          <w:sz w:val="22"/>
          <w:szCs w:val="22"/>
          <w:lang w:val="es-PE"/>
        </w:rPr>
        <w:t>partículas en línea (</w:t>
      </w:r>
      <w:r w:rsidR="00A86703">
        <w:rPr>
          <w:rFonts w:ascii="Arial" w:hAnsi="Arial" w:cs="Arial"/>
          <w:sz w:val="22"/>
          <w:szCs w:val="22"/>
          <w:lang w:val="es-PE"/>
        </w:rPr>
        <w:t>PSI</w:t>
      </w:r>
      <w:r w:rsidR="008B59E7" w:rsidRPr="00B24181">
        <w:rPr>
          <w:rFonts w:ascii="Arial" w:hAnsi="Arial" w:cs="Arial"/>
          <w:sz w:val="22"/>
          <w:szCs w:val="22"/>
          <w:lang w:val="es-PE"/>
        </w:rPr>
        <w:t>), que proporciona en tiempo real las fracciones retenidas en las mallas +48, +65</w:t>
      </w:r>
      <w:r w:rsidR="00A97BFF">
        <w:rPr>
          <w:rFonts w:ascii="Arial" w:hAnsi="Arial" w:cs="Arial"/>
          <w:sz w:val="22"/>
          <w:szCs w:val="22"/>
          <w:lang w:val="es-PE"/>
        </w:rPr>
        <w:t xml:space="preserve"> y +100</w:t>
      </w:r>
      <w:r w:rsidR="008B59E7" w:rsidRPr="00B24181">
        <w:rPr>
          <w:rFonts w:ascii="Arial" w:hAnsi="Arial" w:cs="Arial"/>
          <w:sz w:val="22"/>
          <w:szCs w:val="22"/>
          <w:lang w:val="es-PE"/>
        </w:rPr>
        <w:t>, así como el valor de P80.</w:t>
      </w:r>
    </w:p>
    <w:p w14:paraId="5B475962" w14:textId="0808E0DB" w:rsidR="003E6F98" w:rsidRDefault="003E6F98" w:rsidP="00C520E8">
      <w:pPr>
        <w:spacing w:after="240"/>
        <w:jc w:val="both"/>
        <w:rPr>
          <w:rFonts w:ascii="Arial" w:hAnsi="Arial" w:cs="Arial"/>
          <w:sz w:val="22"/>
          <w:szCs w:val="22"/>
          <w:lang w:val="es-PE"/>
        </w:rPr>
      </w:pPr>
      <w:r w:rsidRPr="003E6F98">
        <w:rPr>
          <w:rFonts w:ascii="Arial" w:hAnsi="Arial" w:cs="Arial"/>
          <w:sz w:val="22"/>
          <w:szCs w:val="22"/>
          <w:lang w:val="es-PE"/>
        </w:rPr>
        <w:t xml:space="preserve">El presente trabajo se enfocó en mantener el valor de P80 dentro de un rango preestablecido, para lo cual se implementó un ajuste automático del tonelaje de alimentación y del flujo de agua al cajón de ciclones, controlado por el sistema experto. Para el monitoreo en tiempo real de la granulometría se utilizó como fuente de datos el </w:t>
      </w:r>
      <w:r w:rsidR="00A86703">
        <w:rPr>
          <w:rFonts w:ascii="Arial" w:hAnsi="Arial" w:cs="Arial"/>
          <w:sz w:val="22"/>
          <w:szCs w:val="22"/>
          <w:lang w:val="es-PE"/>
        </w:rPr>
        <w:t>PSI</w:t>
      </w:r>
      <w:r w:rsidRPr="003E6F98">
        <w:rPr>
          <w:rFonts w:ascii="Arial" w:hAnsi="Arial" w:cs="Arial"/>
          <w:sz w:val="22"/>
          <w:szCs w:val="22"/>
          <w:lang w:val="es-PE"/>
        </w:rPr>
        <w:t>, el cual podía ser sustituido por sensores virtuales (SV) basados en Machine Learning (ML), dependiendo de las condiciones y eventualidades operativas.</w:t>
      </w:r>
    </w:p>
    <w:p w14:paraId="4CC32ABF" w14:textId="4A7924FE" w:rsidR="003C10D2" w:rsidRDefault="00947D82" w:rsidP="003C10D2">
      <w:pPr>
        <w:spacing w:after="240"/>
        <w:jc w:val="both"/>
        <w:rPr>
          <w:rFonts w:ascii="Arial" w:hAnsi="Arial" w:cs="Arial"/>
          <w:sz w:val="22"/>
          <w:szCs w:val="22"/>
          <w:lang w:val="es-PE"/>
        </w:rPr>
      </w:pPr>
      <w:r w:rsidRPr="00B24181">
        <w:rPr>
          <w:rFonts w:ascii="Arial" w:hAnsi="Arial" w:cs="Arial"/>
          <w:sz w:val="22"/>
          <w:szCs w:val="22"/>
          <w:lang w:val="es-PE"/>
        </w:rPr>
        <w:t xml:space="preserve">ML es una rama de la IA el cual utiliza algoritmos </w:t>
      </w:r>
      <w:r w:rsidR="003D71FF" w:rsidRPr="00B24181">
        <w:rPr>
          <w:rFonts w:ascii="Arial" w:hAnsi="Arial" w:cs="Arial"/>
          <w:sz w:val="22"/>
          <w:szCs w:val="22"/>
          <w:lang w:val="es-PE"/>
        </w:rPr>
        <w:t>para lograr</w:t>
      </w:r>
      <w:r w:rsidRPr="00B24181">
        <w:rPr>
          <w:rFonts w:ascii="Arial" w:hAnsi="Arial" w:cs="Arial"/>
          <w:sz w:val="22"/>
          <w:szCs w:val="22"/>
          <w:lang w:val="es-PE"/>
        </w:rPr>
        <w:t xml:space="preserve"> aprender a partir una base de datos </w:t>
      </w:r>
      <w:r w:rsidR="003D71FF" w:rsidRPr="00B24181">
        <w:rPr>
          <w:rFonts w:ascii="Arial" w:hAnsi="Arial" w:cs="Arial"/>
          <w:sz w:val="22"/>
          <w:szCs w:val="22"/>
          <w:lang w:val="es-PE"/>
        </w:rPr>
        <w:t>de un sistema</w:t>
      </w:r>
      <w:r w:rsidRPr="00B24181">
        <w:rPr>
          <w:rFonts w:ascii="Arial" w:hAnsi="Arial" w:cs="Arial"/>
          <w:sz w:val="22"/>
          <w:szCs w:val="22"/>
          <w:lang w:val="es-PE"/>
        </w:rPr>
        <w:t>. Usualmente, ML se encuentra clasificado en: aprendizaje supervisado, no supervisado o de refuerzo</w:t>
      </w:r>
      <w:r w:rsidR="000B53CB" w:rsidRPr="00B24181">
        <w:rPr>
          <w:rFonts w:ascii="Arial" w:hAnsi="Arial" w:cs="Arial"/>
          <w:sz w:val="22"/>
          <w:szCs w:val="22"/>
          <w:lang w:val="es-PE"/>
        </w:rPr>
        <w:t xml:space="preserve"> </w:t>
      </w:r>
      <w:r w:rsidR="000B53CB" w:rsidRPr="00B24181">
        <w:rPr>
          <w:rFonts w:ascii="Arial" w:hAnsi="Arial" w:cs="Arial"/>
          <w:noProof/>
          <w:sz w:val="22"/>
          <w:szCs w:val="22"/>
          <w:lang w:val="es-PE"/>
        </w:rPr>
        <w:t>(The royal society, 2017)</w:t>
      </w:r>
      <w:r w:rsidRPr="00B24181">
        <w:rPr>
          <w:rFonts w:ascii="Arial" w:hAnsi="Arial" w:cs="Arial"/>
          <w:sz w:val="22"/>
          <w:szCs w:val="22"/>
          <w:lang w:val="es-PE"/>
        </w:rPr>
        <w:t xml:space="preserve">. En este trabajo, </w:t>
      </w:r>
      <w:r w:rsidR="0031789D" w:rsidRPr="00B24181">
        <w:rPr>
          <w:rFonts w:ascii="Arial" w:hAnsi="Arial" w:cs="Arial"/>
          <w:sz w:val="22"/>
          <w:szCs w:val="22"/>
          <w:lang w:val="es-PE"/>
        </w:rPr>
        <w:t xml:space="preserve">se utiliza </w:t>
      </w:r>
      <w:r w:rsidRPr="00B24181">
        <w:rPr>
          <w:rFonts w:ascii="Arial" w:hAnsi="Arial" w:cs="Arial"/>
          <w:sz w:val="22"/>
          <w:szCs w:val="22"/>
          <w:lang w:val="es-PE"/>
        </w:rPr>
        <w:t>redes neuronales</w:t>
      </w:r>
      <w:r w:rsidR="0031789D" w:rsidRPr="00B24181">
        <w:rPr>
          <w:rFonts w:ascii="Arial" w:hAnsi="Arial" w:cs="Arial"/>
          <w:sz w:val="22"/>
          <w:szCs w:val="22"/>
          <w:lang w:val="es-PE"/>
        </w:rPr>
        <w:t xml:space="preserve"> como modelo supervisado</w:t>
      </w:r>
      <w:r w:rsidRPr="00B24181">
        <w:rPr>
          <w:rFonts w:ascii="Arial" w:hAnsi="Arial" w:cs="Arial"/>
          <w:sz w:val="22"/>
          <w:szCs w:val="22"/>
          <w:lang w:val="es-PE"/>
        </w:rPr>
        <w:t>: emplea datos de entrenamiento para crear un</w:t>
      </w:r>
      <w:r w:rsidR="0031789D" w:rsidRPr="00B24181">
        <w:rPr>
          <w:rFonts w:ascii="Arial" w:hAnsi="Arial" w:cs="Arial"/>
          <w:sz w:val="22"/>
          <w:szCs w:val="22"/>
          <w:lang w:val="es-PE"/>
        </w:rPr>
        <w:t xml:space="preserve">a ecuación </w:t>
      </w:r>
      <w:r w:rsidRPr="00B24181">
        <w:rPr>
          <w:rFonts w:ascii="Arial" w:hAnsi="Arial" w:cs="Arial"/>
          <w:sz w:val="22"/>
          <w:szCs w:val="22"/>
          <w:lang w:val="es-PE"/>
        </w:rPr>
        <w:t>matemátic</w:t>
      </w:r>
      <w:r w:rsidR="0031789D" w:rsidRPr="00B24181">
        <w:rPr>
          <w:rFonts w:ascii="Arial" w:hAnsi="Arial" w:cs="Arial"/>
          <w:sz w:val="22"/>
          <w:szCs w:val="22"/>
          <w:lang w:val="es-PE"/>
        </w:rPr>
        <w:t>a</w:t>
      </w:r>
      <w:r w:rsidRPr="00B24181">
        <w:rPr>
          <w:rFonts w:ascii="Arial" w:hAnsi="Arial" w:cs="Arial"/>
          <w:sz w:val="22"/>
          <w:szCs w:val="22"/>
          <w:lang w:val="es-PE"/>
        </w:rPr>
        <w:t xml:space="preserve"> que se ajusta a los datos de entrada (inputs) y salida (outputs). Este modelo es capaz de predecir la salida para los parámetros de entrada que se encuentran dentro del rango de entrenamiento</w:t>
      </w:r>
      <w:r w:rsidR="0031789D" w:rsidRPr="00B24181">
        <w:rPr>
          <w:rFonts w:ascii="Arial" w:hAnsi="Arial" w:cs="Arial"/>
          <w:sz w:val="22"/>
          <w:szCs w:val="22"/>
          <w:lang w:val="es-PE"/>
        </w:rPr>
        <w:t>.</w:t>
      </w:r>
      <w:r w:rsidR="003C10D2">
        <w:rPr>
          <w:rFonts w:ascii="Arial" w:hAnsi="Arial" w:cs="Arial"/>
          <w:sz w:val="22"/>
          <w:szCs w:val="22"/>
          <w:lang w:val="es-PE"/>
        </w:rPr>
        <w:t xml:space="preserve"> </w:t>
      </w:r>
      <w:r w:rsidR="003C10D2" w:rsidRPr="003C10D2">
        <w:rPr>
          <w:rFonts w:ascii="Arial" w:hAnsi="Arial" w:cs="Arial"/>
          <w:sz w:val="22"/>
          <w:szCs w:val="22"/>
          <w:lang w:val="es-PE"/>
        </w:rPr>
        <w:t>El objetivo de la implementación de este sistema de control es alcanzar una operación más eficiente y sostenible, garantizando</w:t>
      </w:r>
      <w:r w:rsidR="003C10D2">
        <w:rPr>
          <w:rFonts w:ascii="Arial" w:hAnsi="Arial" w:cs="Arial"/>
          <w:sz w:val="22"/>
          <w:szCs w:val="22"/>
          <w:lang w:val="es-PE"/>
        </w:rPr>
        <w:t xml:space="preserve"> el control </w:t>
      </w:r>
      <w:r w:rsidR="003C10D2" w:rsidRPr="003C10D2">
        <w:rPr>
          <w:rFonts w:ascii="Arial" w:hAnsi="Arial" w:cs="Arial"/>
          <w:sz w:val="22"/>
          <w:szCs w:val="22"/>
          <w:lang w:val="es-PE"/>
        </w:rPr>
        <w:t>del P80 a través de las acciones ejecutadas por el sistema</w:t>
      </w:r>
      <w:r w:rsidR="003C10D2">
        <w:rPr>
          <w:rFonts w:ascii="Arial" w:hAnsi="Arial" w:cs="Arial"/>
          <w:sz w:val="22"/>
          <w:szCs w:val="22"/>
          <w:lang w:val="es-PE"/>
        </w:rPr>
        <w:t xml:space="preserve"> experto.</w:t>
      </w:r>
    </w:p>
    <w:p w14:paraId="704A469F" w14:textId="1D89871E" w:rsidR="00441B34" w:rsidRPr="00B24181" w:rsidRDefault="00F7409F" w:rsidP="00C520E8">
      <w:pPr>
        <w:spacing w:after="240"/>
        <w:jc w:val="both"/>
        <w:rPr>
          <w:rFonts w:ascii="Arial" w:hAnsi="Arial" w:cs="Arial"/>
          <w:b/>
          <w:bCs/>
          <w:sz w:val="22"/>
          <w:szCs w:val="22"/>
          <w:lang w:val="es-PE"/>
        </w:rPr>
      </w:pPr>
      <w:r w:rsidRPr="00B24181">
        <w:rPr>
          <w:rFonts w:ascii="Arial" w:hAnsi="Arial" w:cs="Arial"/>
          <w:b/>
          <w:bCs/>
          <w:sz w:val="22"/>
          <w:szCs w:val="22"/>
          <w:lang w:val="es-PE"/>
        </w:rPr>
        <w:t xml:space="preserve">2. </w:t>
      </w:r>
      <w:r w:rsidR="00EC5D28" w:rsidRPr="00B24181">
        <w:rPr>
          <w:rFonts w:ascii="Arial" w:hAnsi="Arial" w:cs="Arial"/>
          <w:b/>
          <w:bCs/>
          <w:sz w:val="22"/>
          <w:szCs w:val="22"/>
          <w:lang w:val="es-PE"/>
        </w:rPr>
        <w:t>Objetivos</w:t>
      </w:r>
      <w:r w:rsidR="005A352B" w:rsidRPr="00B24181">
        <w:rPr>
          <w:rFonts w:ascii="Arial" w:hAnsi="Arial" w:cs="Arial"/>
          <w:b/>
          <w:bCs/>
          <w:color w:val="808080"/>
          <w:sz w:val="22"/>
          <w:szCs w:val="22"/>
          <w:lang w:val="es-PE"/>
        </w:rPr>
        <w:t xml:space="preserve"> </w:t>
      </w:r>
    </w:p>
    <w:p w14:paraId="74C51E73" w14:textId="5D284F1B" w:rsidR="00CE075D" w:rsidRPr="00B24181" w:rsidRDefault="00017950" w:rsidP="00C520E8">
      <w:pPr>
        <w:spacing w:after="240"/>
        <w:ind w:left="142"/>
        <w:jc w:val="both"/>
        <w:rPr>
          <w:rFonts w:ascii="Arial" w:hAnsi="Arial" w:cs="Arial"/>
          <w:b/>
          <w:sz w:val="22"/>
          <w:szCs w:val="22"/>
          <w:lang w:val="es-PE"/>
        </w:rPr>
      </w:pPr>
      <w:r w:rsidRPr="00B24181">
        <w:rPr>
          <w:rFonts w:ascii="Arial" w:hAnsi="Arial" w:cs="Arial"/>
          <w:b/>
          <w:sz w:val="22"/>
          <w:szCs w:val="22"/>
          <w:lang w:val="es-PE"/>
        </w:rPr>
        <w:t>Objetivo general:</w:t>
      </w:r>
    </w:p>
    <w:p w14:paraId="66C746E4" w14:textId="7312C63F" w:rsidR="003D39E2" w:rsidRDefault="00FD3773" w:rsidP="003D39E2">
      <w:pPr>
        <w:spacing w:after="240"/>
        <w:ind w:left="142"/>
        <w:jc w:val="both"/>
        <w:rPr>
          <w:rFonts w:ascii="Arial" w:hAnsi="Arial" w:cs="Arial"/>
          <w:bCs/>
          <w:sz w:val="22"/>
          <w:szCs w:val="22"/>
          <w:lang w:val="es-PE"/>
        </w:rPr>
      </w:pPr>
      <w:r>
        <w:rPr>
          <w:rFonts w:ascii="Arial" w:hAnsi="Arial" w:cs="Arial"/>
          <w:bCs/>
          <w:sz w:val="22"/>
          <w:szCs w:val="22"/>
          <w:lang w:val="es-PE"/>
        </w:rPr>
        <w:t>Controlar</w:t>
      </w:r>
      <w:r w:rsidR="00C078E8" w:rsidRPr="00B24181">
        <w:rPr>
          <w:rFonts w:ascii="Arial" w:hAnsi="Arial" w:cs="Arial"/>
          <w:bCs/>
          <w:sz w:val="22"/>
          <w:szCs w:val="22"/>
          <w:lang w:val="es-PE"/>
        </w:rPr>
        <w:t xml:space="preserve"> el P80</w:t>
      </w:r>
      <w:r w:rsidR="00401512">
        <w:rPr>
          <w:rFonts w:ascii="Arial" w:hAnsi="Arial" w:cs="Arial"/>
          <w:bCs/>
          <w:sz w:val="22"/>
          <w:szCs w:val="22"/>
          <w:lang w:val="es-PE"/>
        </w:rPr>
        <w:t>,</w:t>
      </w:r>
      <w:r w:rsidR="00C078E8" w:rsidRPr="00B24181">
        <w:rPr>
          <w:rFonts w:ascii="Arial" w:hAnsi="Arial" w:cs="Arial"/>
          <w:bCs/>
          <w:sz w:val="22"/>
          <w:szCs w:val="22"/>
          <w:lang w:val="es-PE"/>
        </w:rPr>
        <w:t xml:space="preserve"> </w:t>
      </w:r>
      <w:r w:rsidR="00401512">
        <w:rPr>
          <w:rFonts w:ascii="Arial" w:hAnsi="Arial" w:cs="Arial"/>
          <w:bCs/>
          <w:sz w:val="22"/>
          <w:szCs w:val="22"/>
          <w:lang w:val="es-PE"/>
        </w:rPr>
        <w:t xml:space="preserve">calculado en base a las mallas del </w:t>
      </w:r>
      <w:r w:rsidR="00DE5351">
        <w:rPr>
          <w:rFonts w:ascii="Arial" w:hAnsi="Arial" w:cs="Arial"/>
          <w:sz w:val="22"/>
          <w:szCs w:val="22"/>
          <w:lang w:val="es-PE"/>
        </w:rPr>
        <w:t>analizador de tamaño de partículas en línea</w:t>
      </w:r>
      <w:r w:rsidR="00DE5351">
        <w:rPr>
          <w:rFonts w:ascii="Arial" w:hAnsi="Arial" w:cs="Arial"/>
          <w:bCs/>
          <w:sz w:val="22"/>
          <w:szCs w:val="22"/>
          <w:lang w:val="es-PE"/>
        </w:rPr>
        <w:t xml:space="preserve"> </w:t>
      </w:r>
      <w:r w:rsidR="00401512">
        <w:rPr>
          <w:rFonts w:ascii="Arial" w:hAnsi="Arial" w:cs="Arial"/>
          <w:bCs/>
          <w:sz w:val="22"/>
          <w:szCs w:val="22"/>
          <w:lang w:val="es-PE"/>
        </w:rPr>
        <w:t xml:space="preserve">y </w:t>
      </w:r>
      <w:r w:rsidR="00DE5351">
        <w:rPr>
          <w:rFonts w:ascii="Arial" w:hAnsi="Arial" w:cs="Arial"/>
          <w:bCs/>
          <w:sz w:val="22"/>
          <w:szCs w:val="22"/>
          <w:lang w:val="es-PE"/>
        </w:rPr>
        <w:t>sensores virtuales</w:t>
      </w:r>
      <w:r w:rsidR="00401512">
        <w:rPr>
          <w:rFonts w:ascii="Arial" w:hAnsi="Arial" w:cs="Arial"/>
          <w:bCs/>
          <w:sz w:val="22"/>
          <w:szCs w:val="22"/>
          <w:lang w:val="es-PE"/>
        </w:rPr>
        <w:t>,</w:t>
      </w:r>
      <w:r w:rsidR="009C0959">
        <w:rPr>
          <w:rFonts w:ascii="Arial" w:hAnsi="Arial" w:cs="Arial"/>
          <w:bCs/>
          <w:sz w:val="22"/>
          <w:szCs w:val="22"/>
          <w:lang w:val="es-PE"/>
        </w:rPr>
        <w:t xml:space="preserve"> dentro de los límites establecidos</w:t>
      </w:r>
      <w:r w:rsidR="00401512">
        <w:rPr>
          <w:rFonts w:ascii="Arial" w:hAnsi="Arial" w:cs="Arial"/>
          <w:bCs/>
          <w:sz w:val="22"/>
          <w:szCs w:val="22"/>
          <w:lang w:val="es-PE"/>
        </w:rPr>
        <w:t xml:space="preserve"> </w:t>
      </w:r>
      <w:r w:rsidR="00C078E8" w:rsidRPr="00B24181">
        <w:rPr>
          <w:rFonts w:ascii="Arial" w:hAnsi="Arial" w:cs="Arial"/>
          <w:bCs/>
          <w:sz w:val="22"/>
          <w:szCs w:val="22"/>
          <w:lang w:val="es-PE"/>
        </w:rPr>
        <w:t>mediante el ajuste automático del tonelaje de alimentación y el flujo de agua al cajón de ci</w:t>
      </w:r>
      <w:r w:rsidR="00933A64" w:rsidRPr="00B24181">
        <w:rPr>
          <w:rFonts w:ascii="Arial" w:hAnsi="Arial" w:cs="Arial"/>
          <w:bCs/>
          <w:sz w:val="22"/>
          <w:szCs w:val="22"/>
          <w:lang w:val="es-PE"/>
        </w:rPr>
        <w:t>clone</w:t>
      </w:r>
      <w:r w:rsidR="006F3FBC" w:rsidRPr="00B24181">
        <w:rPr>
          <w:rFonts w:ascii="Arial" w:hAnsi="Arial" w:cs="Arial"/>
          <w:bCs/>
          <w:sz w:val="22"/>
          <w:szCs w:val="22"/>
          <w:lang w:val="es-PE"/>
        </w:rPr>
        <w:t>s.</w:t>
      </w:r>
    </w:p>
    <w:p w14:paraId="49AD5092" w14:textId="60D9A086" w:rsidR="00017950" w:rsidRPr="00B24181" w:rsidRDefault="00017950" w:rsidP="00C520E8">
      <w:pPr>
        <w:spacing w:after="240"/>
        <w:ind w:left="142"/>
        <w:jc w:val="both"/>
        <w:rPr>
          <w:rFonts w:ascii="Arial" w:hAnsi="Arial" w:cs="Arial"/>
          <w:b/>
          <w:sz w:val="22"/>
          <w:szCs w:val="22"/>
          <w:lang w:val="es-PE"/>
        </w:rPr>
      </w:pPr>
      <w:r w:rsidRPr="00B24181">
        <w:rPr>
          <w:rFonts w:ascii="Arial" w:hAnsi="Arial" w:cs="Arial"/>
          <w:b/>
          <w:sz w:val="22"/>
          <w:szCs w:val="22"/>
          <w:lang w:val="es-PE"/>
        </w:rPr>
        <w:t>Objetivos específicos:</w:t>
      </w:r>
    </w:p>
    <w:p w14:paraId="02C9AFC3" w14:textId="60627193" w:rsidR="007610F2" w:rsidRDefault="007610F2" w:rsidP="00C520E8">
      <w:pPr>
        <w:pStyle w:val="ListParagraph"/>
        <w:numPr>
          <w:ilvl w:val="0"/>
          <w:numId w:val="3"/>
        </w:numPr>
        <w:spacing w:after="240"/>
        <w:ind w:left="567"/>
        <w:jc w:val="both"/>
        <w:rPr>
          <w:rFonts w:ascii="Arial" w:hAnsi="Arial" w:cs="Arial"/>
          <w:sz w:val="22"/>
          <w:szCs w:val="22"/>
          <w:lang w:val="es-PE"/>
        </w:rPr>
      </w:pPr>
      <w:r w:rsidRPr="00B24181">
        <w:rPr>
          <w:rFonts w:ascii="Arial" w:hAnsi="Arial" w:cs="Arial"/>
          <w:bCs/>
          <w:sz w:val="22"/>
          <w:szCs w:val="22"/>
          <w:lang w:val="es-PE"/>
        </w:rPr>
        <w:t xml:space="preserve">Crear sensores virtuales para estimar </w:t>
      </w:r>
      <w:r w:rsidRPr="00B24181">
        <w:rPr>
          <w:rFonts w:ascii="Arial" w:hAnsi="Arial" w:cs="Arial"/>
          <w:sz w:val="22"/>
          <w:szCs w:val="22"/>
          <w:lang w:val="es-PE"/>
        </w:rPr>
        <w:t xml:space="preserve">las fracciones retenidas en </w:t>
      </w:r>
      <w:r w:rsidR="008B63A1" w:rsidRPr="00B24181">
        <w:rPr>
          <w:rFonts w:ascii="Arial" w:hAnsi="Arial" w:cs="Arial"/>
          <w:sz w:val="22"/>
          <w:szCs w:val="22"/>
          <w:lang w:val="es-PE"/>
        </w:rPr>
        <w:t xml:space="preserve">las </w:t>
      </w:r>
      <w:r w:rsidRPr="00B24181">
        <w:rPr>
          <w:rFonts w:ascii="Arial" w:hAnsi="Arial" w:cs="Arial"/>
          <w:sz w:val="22"/>
          <w:szCs w:val="22"/>
          <w:lang w:val="es-PE"/>
        </w:rPr>
        <w:t>mallas +48</w:t>
      </w:r>
      <w:r w:rsidR="00083F2B">
        <w:rPr>
          <w:rFonts w:ascii="Arial" w:hAnsi="Arial" w:cs="Arial"/>
          <w:sz w:val="22"/>
          <w:szCs w:val="22"/>
          <w:lang w:val="es-PE"/>
        </w:rPr>
        <w:t xml:space="preserve">, </w:t>
      </w:r>
      <w:r w:rsidRPr="00B24181">
        <w:rPr>
          <w:rFonts w:ascii="Arial" w:hAnsi="Arial" w:cs="Arial"/>
          <w:sz w:val="22"/>
          <w:szCs w:val="22"/>
          <w:lang w:val="es-PE"/>
        </w:rPr>
        <w:t>+65</w:t>
      </w:r>
      <w:r w:rsidR="00083F2B">
        <w:rPr>
          <w:rFonts w:ascii="Arial" w:hAnsi="Arial" w:cs="Arial"/>
          <w:sz w:val="22"/>
          <w:szCs w:val="22"/>
          <w:lang w:val="es-PE"/>
        </w:rPr>
        <w:t xml:space="preserve"> y +100</w:t>
      </w:r>
      <w:r w:rsidRPr="00B24181">
        <w:rPr>
          <w:rFonts w:ascii="Arial" w:hAnsi="Arial" w:cs="Arial"/>
          <w:sz w:val="22"/>
          <w:szCs w:val="22"/>
          <w:lang w:val="es-PE"/>
        </w:rPr>
        <w:t>.</w:t>
      </w:r>
    </w:p>
    <w:p w14:paraId="216B9238" w14:textId="60CF0BE8" w:rsidR="00DE5351" w:rsidRPr="00DE5351" w:rsidRDefault="00DE5351" w:rsidP="00DE5351">
      <w:pPr>
        <w:pStyle w:val="ListParagraph"/>
        <w:numPr>
          <w:ilvl w:val="0"/>
          <w:numId w:val="3"/>
        </w:numPr>
        <w:spacing w:after="240"/>
        <w:ind w:left="567"/>
        <w:jc w:val="both"/>
        <w:rPr>
          <w:rFonts w:ascii="Arial" w:hAnsi="Arial" w:cs="Arial"/>
          <w:sz w:val="22"/>
          <w:szCs w:val="22"/>
          <w:lang w:val="es-PE"/>
        </w:rPr>
      </w:pPr>
      <w:r>
        <w:rPr>
          <w:rFonts w:ascii="Arial" w:hAnsi="Arial" w:cs="Arial"/>
          <w:sz w:val="22"/>
          <w:szCs w:val="22"/>
          <w:lang w:val="es-PE"/>
        </w:rPr>
        <w:t xml:space="preserve">Realizar ecuaciones para estimar </w:t>
      </w:r>
      <w:r w:rsidRPr="00B24181">
        <w:rPr>
          <w:rFonts w:ascii="Arial" w:hAnsi="Arial" w:cs="Arial"/>
          <w:sz w:val="22"/>
          <w:szCs w:val="22"/>
          <w:lang w:val="es-PE"/>
        </w:rPr>
        <w:t>las mallas +48</w:t>
      </w:r>
      <w:r>
        <w:rPr>
          <w:rFonts w:ascii="Arial" w:hAnsi="Arial" w:cs="Arial"/>
          <w:sz w:val="22"/>
          <w:szCs w:val="22"/>
          <w:lang w:val="es-PE"/>
        </w:rPr>
        <w:t xml:space="preserve">, </w:t>
      </w:r>
      <w:r w:rsidRPr="00B24181">
        <w:rPr>
          <w:rFonts w:ascii="Arial" w:hAnsi="Arial" w:cs="Arial"/>
          <w:sz w:val="22"/>
          <w:szCs w:val="22"/>
          <w:lang w:val="es-PE"/>
        </w:rPr>
        <w:t>+65</w:t>
      </w:r>
      <w:r>
        <w:rPr>
          <w:rFonts w:ascii="Arial" w:hAnsi="Arial" w:cs="Arial"/>
          <w:sz w:val="22"/>
          <w:szCs w:val="22"/>
          <w:lang w:val="es-PE"/>
        </w:rPr>
        <w:t xml:space="preserve"> y +100 mediante el analizador de tamaño de partículas en línea.</w:t>
      </w:r>
    </w:p>
    <w:p w14:paraId="362DE83C" w14:textId="65E6873D" w:rsidR="0055608F" w:rsidRPr="00B24181" w:rsidRDefault="007610F2" w:rsidP="00C520E8">
      <w:pPr>
        <w:pStyle w:val="ListParagraph"/>
        <w:numPr>
          <w:ilvl w:val="0"/>
          <w:numId w:val="3"/>
        </w:numPr>
        <w:spacing w:after="240"/>
        <w:ind w:left="567"/>
        <w:jc w:val="both"/>
        <w:rPr>
          <w:rFonts w:ascii="Arial" w:hAnsi="Arial" w:cs="Arial"/>
          <w:bCs/>
          <w:sz w:val="22"/>
          <w:szCs w:val="22"/>
          <w:lang w:val="es-PE"/>
        </w:rPr>
      </w:pPr>
      <w:r w:rsidRPr="00B24181">
        <w:rPr>
          <w:rFonts w:ascii="Arial" w:hAnsi="Arial" w:cs="Arial"/>
          <w:sz w:val="22"/>
          <w:szCs w:val="22"/>
          <w:lang w:val="es-PE"/>
        </w:rPr>
        <w:t xml:space="preserve">Realizar </w:t>
      </w:r>
      <w:r w:rsidR="008B63A1" w:rsidRPr="00B24181">
        <w:rPr>
          <w:rFonts w:ascii="Arial" w:hAnsi="Arial" w:cs="Arial"/>
          <w:sz w:val="22"/>
          <w:szCs w:val="22"/>
          <w:lang w:val="es-PE"/>
        </w:rPr>
        <w:t>cá</w:t>
      </w:r>
      <w:r w:rsidRPr="00B24181">
        <w:rPr>
          <w:rFonts w:ascii="Arial" w:hAnsi="Arial" w:cs="Arial"/>
          <w:sz w:val="22"/>
          <w:szCs w:val="22"/>
          <w:lang w:val="es-PE"/>
        </w:rPr>
        <w:t>lculo de P80</w:t>
      </w:r>
      <w:r w:rsidR="00DE5351">
        <w:rPr>
          <w:rFonts w:ascii="Arial" w:hAnsi="Arial" w:cs="Arial"/>
          <w:sz w:val="22"/>
          <w:szCs w:val="22"/>
          <w:lang w:val="es-PE"/>
        </w:rPr>
        <w:t xml:space="preserve">, </w:t>
      </w:r>
      <w:r w:rsidR="00B07FF9">
        <w:rPr>
          <w:rFonts w:ascii="Arial" w:hAnsi="Arial" w:cs="Arial"/>
          <w:sz w:val="22"/>
          <w:szCs w:val="22"/>
          <w:lang w:val="es-PE"/>
        </w:rPr>
        <w:t xml:space="preserve">utilizando </w:t>
      </w:r>
      <w:r w:rsidRPr="00B24181">
        <w:rPr>
          <w:rFonts w:ascii="Arial" w:hAnsi="Arial" w:cs="Arial"/>
          <w:sz w:val="22"/>
          <w:szCs w:val="22"/>
          <w:lang w:val="es-PE"/>
        </w:rPr>
        <w:t xml:space="preserve">los valores de los sensores virtuales </w:t>
      </w:r>
      <w:r w:rsidR="00DE5351">
        <w:rPr>
          <w:rFonts w:ascii="Arial" w:hAnsi="Arial" w:cs="Arial"/>
          <w:sz w:val="22"/>
          <w:szCs w:val="22"/>
          <w:lang w:val="es-PE"/>
        </w:rPr>
        <w:t xml:space="preserve">como también del analizador de tamaño de partículas en línea, </w:t>
      </w:r>
      <w:r w:rsidR="008B63A1" w:rsidRPr="00B24181">
        <w:rPr>
          <w:rFonts w:ascii="Arial" w:hAnsi="Arial" w:cs="Arial"/>
          <w:sz w:val="22"/>
          <w:szCs w:val="22"/>
          <w:lang w:val="es-PE"/>
        </w:rPr>
        <w:t>en el sistema de control distribuido.</w:t>
      </w:r>
    </w:p>
    <w:p w14:paraId="01702D80" w14:textId="32A88A4B" w:rsidR="0055608F" w:rsidRPr="00B24181" w:rsidRDefault="0055608F" w:rsidP="00C520E8">
      <w:pPr>
        <w:pStyle w:val="ListParagraph"/>
        <w:numPr>
          <w:ilvl w:val="0"/>
          <w:numId w:val="3"/>
        </w:numPr>
        <w:spacing w:after="240"/>
        <w:ind w:left="567"/>
        <w:jc w:val="both"/>
        <w:rPr>
          <w:rFonts w:ascii="Arial" w:hAnsi="Arial" w:cs="Arial"/>
          <w:bCs/>
          <w:sz w:val="22"/>
          <w:szCs w:val="22"/>
          <w:lang w:val="es-PE"/>
        </w:rPr>
      </w:pPr>
      <w:r w:rsidRPr="00B24181">
        <w:rPr>
          <w:rFonts w:ascii="Arial" w:hAnsi="Arial" w:cs="Arial"/>
          <w:sz w:val="22"/>
          <w:szCs w:val="22"/>
          <w:lang w:val="es-PE"/>
        </w:rPr>
        <w:t xml:space="preserve">Crear lógica </w:t>
      </w:r>
      <w:r w:rsidR="00BA4B28" w:rsidRPr="00B24181">
        <w:rPr>
          <w:rFonts w:ascii="Arial" w:hAnsi="Arial" w:cs="Arial"/>
          <w:sz w:val="22"/>
          <w:szCs w:val="22"/>
          <w:lang w:val="es-PE"/>
        </w:rPr>
        <w:t xml:space="preserve">en el sistema experto </w:t>
      </w:r>
      <w:r w:rsidRPr="00B24181">
        <w:rPr>
          <w:rFonts w:ascii="Arial" w:hAnsi="Arial" w:cs="Arial"/>
          <w:sz w:val="22"/>
          <w:szCs w:val="22"/>
          <w:lang w:val="es-PE"/>
        </w:rPr>
        <w:t xml:space="preserve">para evaluar la calidad de la señal de P80 brindado por el </w:t>
      </w:r>
      <w:r w:rsidR="00DE5351">
        <w:rPr>
          <w:rFonts w:ascii="Arial" w:hAnsi="Arial" w:cs="Arial"/>
          <w:sz w:val="22"/>
          <w:szCs w:val="22"/>
          <w:lang w:val="es-PE"/>
        </w:rPr>
        <w:t>analizador de tamaño de partículas en línea</w:t>
      </w:r>
      <w:r w:rsidR="00DE5351" w:rsidRPr="00B24181">
        <w:rPr>
          <w:rFonts w:ascii="Arial" w:hAnsi="Arial" w:cs="Arial"/>
          <w:sz w:val="22"/>
          <w:szCs w:val="22"/>
          <w:lang w:val="es-PE"/>
        </w:rPr>
        <w:t xml:space="preserve"> </w:t>
      </w:r>
      <w:r w:rsidRPr="00B24181">
        <w:rPr>
          <w:rFonts w:ascii="Arial" w:hAnsi="Arial" w:cs="Arial"/>
          <w:sz w:val="22"/>
          <w:szCs w:val="22"/>
          <w:lang w:val="es-PE"/>
        </w:rPr>
        <w:t>y en caso de no brindar un valor coherente ingresar el P80 calculado por los sensores virtuales.</w:t>
      </w:r>
    </w:p>
    <w:p w14:paraId="347828E4" w14:textId="67368221" w:rsidR="0055608F" w:rsidRPr="00B24181" w:rsidRDefault="007610F2" w:rsidP="00C520E8">
      <w:pPr>
        <w:pStyle w:val="ListParagraph"/>
        <w:numPr>
          <w:ilvl w:val="0"/>
          <w:numId w:val="3"/>
        </w:numPr>
        <w:spacing w:after="240"/>
        <w:ind w:left="567"/>
        <w:jc w:val="both"/>
        <w:rPr>
          <w:rFonts w:ascii="Arial" w:hAnsi="Arial" w:cs="Arial"/>
          <w:bCs/>
          <w:sz w:val="22"/>
          <w:szCs w:val="22"/>
          <w:lang w:val="es-PE"/>
        </w:rPr>
      </w:pPr>
      <w:r w:rsidRPr="00B24181">
        <w:rPr>
          <w:rFonts w:ascii="Arial" w:hAnsi="Arial" w:cs="Arial"/>
          <w:bCs/>
          <w:sz w:val="22"/>
          <w:szCs w:val="22"/>
          <w:lang w:val="es-PE"/>
        </w:rPr>
        <w:t xml:space="preserve">Crear lógica de control en </w:t>
      </w:r>
      <w:r w:rsidR="008B63A1" w:rsidRPr="00B24181">
        <w:rPr>
          <w:rFonts w:ascii="Arial" w:hAnsi="Arial" w:cs="Arial"/>
          <w:bCs/>
          <w:sz w:val="22"/>
          <w:szCs w:val="22"/>
          <w:lang w:val="es-PE"/>
        </w:rPr>
        <w:t>función</w:t>
      </w:r>
      <w:r w:rsidRPr="00B24181">
        <w:rPr>
          <w:rFonts w:ascii="Arial" w:hAnsi="Arial" w:cs="Arial"/>
          <w:bCs/>
          <w:sz w:val="22"/>
          <w:szCs w:val="22"/>
          <w:lang w:val="es-PE"/>
        </w:rPr>
        <w:t xml:space="preserve"> al P80 en el sistema experto</w:t>
      </w:r>
      <w:r w:rsidR="004F7F87" w:rsidRPr="00B24181">
        <w:rPr>
          <w:rFonts w:ascii="Arial" w:hAnsi="Arial" w:cs="Arial"/>
          <w:bCs/>
          <w:sz w:val="22"/>
          <w:szCs w:val="22"/>
          <w:lang w:val="es-PE"/>
        </w:rPr>
        <w:t>.</w:t>
      </w:r>
      <w:r w:rsidRPr="00B24181">
        <w:rPr>
          <w:rFonts w:ascii="Arial" w:hAnsi="Arial" w:cs="Arial"/>
          <w:bCs/>
          <w:sz w:val="22"/>
          <w:szCs w:val="22"/>
          <w:lang w:val="es-PE"/>
        </w:rPr>
        <w:t xml:space="preserve"> </w:t>
      </w:r>
    </w:p>
    <w:p w14:paraId="6180CFBC" w14:textId="4D6DBBC0" w:rsidR="00FF3F6A" w:rsidRPr="00B24181" w:rsidRDefault="007D2A73" w:rsidP="00FF3F6A">
      <w:pPr>
        <w:spacing w:after="240"/>
        <w:jc w:val="both"/>
        <w:rPr>
          <w:rFonts w:ascii="Arial" w:hAnsi="Arial" w:cs="Arial"/>
          <w:b/>
          <w:bCs/>
          <w:iCs/>
          <w:sz w:val="22"/>
          <w:szCs w:val="22"/>
        </w:rPr>
      </w:pPr>
      <w:r w:rsidRPr="00B24181">
        <w:rPr>
          <w:rFonts w:ascii="Arial" w:hAnsi="Arial" w:cs="Arial"/>
          <w:b/>
          <w:bCs/>
          <w:sz w:val="22"/>
          <w:szCs w:val="22"/>
          <w:lang w:val="es-PE"/>
        </w:rPr>
        <w:t xml:space="preserve">3. </w:t>
      </w:r>
      <w:r w:rsidR="000270E6" w:rsidRPr="00B24181">
        <w:rPr>
          <w:rFonts w:ascii="Arial" w:hAnsi="Arial" w:cs="Arial"/>
          <w:b/>
          <w:bCs/>
          <w:iCs/>
          <w:sz w:val="22"/>
          <w:szCs w:val="22"/>
        </w:rPr>
        <w:t>Compilaci</w:t>
      </w:r>
      <w:r w:rsidR="008764A7" w:rsidRPr="00B24181">
        <w:rPr>
          <w:rFonts w:ascii="Arial" w:hAnsi="Arial" w:cs="Arial"/>
          <w:b/>
          <w:bCs/>
          <w:iCs/>
          <w:sz w:val="22"/>
          <w:szCs w:val="22"/>
        </w:rPr>
        <w:t>ó</w:t>
      </w:r>
      <w:r w:rsidR="000270E6" w:rsidRPr="00B24181">
        <w:rPr>
          <w:rFonts w:ascii="Arial" w:hAnsi="Arial" w:cs="Arial"/>
          <w:b/>
          <w:bCs/>
          <w:iCs/>
          <w:sz w:val="22"/>
          <w:szCs w:val="22"/>
        </w:rPr>
        <w:t>n de Datos y Desarrollo del Trabajo</w:t>
      </w:r>
    </w:p>
    <w:p w14:paraId="31808EC1" w14:textId="2CAC6005" w:rsidR="009A77D4" w:rsidRPr="00B24181" w:rsidRDefault="009A77D4" w:rsidP="00C520E8">
      <w:pPr>
        <w:spacing w:after="240"/>
        <w:jc w:val="both"/>
        <w:rPr>
          <w:rFonts w:ascii="Arial" w:hAnsi="Arial" w:cs="Arial"/>
          <w:iCs/>
          <w:sz w:val="22"/>
          <w:szCs w:val="22"/>
          <w:lang w:val="es-PE"/>
        </w:rPr>
      </w:pPr>
      <w:r w:rsidRPr="00B24181">
        <w:rPr>
          <w:rFonts w:ascii="Arial" w:hAnsi="Arial" w:cs="Arial"/>
          <w:iCs/>
          <w:sz w:val="22"/>
          <w:szCs w:val="22"/>
          <w:lang w:val="es-PE"/>
        </w:rPr>
        <w:t xml:space="preserve">El desarrollo de este trabajo consta de las siguientes </w:t>
      </w:r>
      <w:r w:rsidR="00534028" w:rsidRPr="00B24181">
        <w:rPr>
          <w:rFonts w:ascii="Arial" w:hAnsi="Arial" w:cs="Arial"/>
          <w:iCs/>
          <w:sz w:val="22"/>
          <w:szCs w:val="22"/>
          <w:lang w:val="es-PE"/>
        </w:rPr>
        <w:t>partes:</w:t>
      </w:r>
    </w:p>
    <w:p w14:paraId="4CC54CBC" w14:textId="1A3BEE0E" w:rsidR="009A77D4" w:rsidRPr="00B24181" w:rsidRDefault="009A77D4" w:rsidP="00C520E8">
      <w:pPr>
        <w:pStyle w:val="ListParagraph"/>
        <w:numPr>
          <w:ilvl w:val="0"/>
          <w:numId w:val="4"/>
        </w:numPr>
        <w:jc w:val="both"/>
        <w:rPr>
          <w:rFonts w:ascii="Arial" w:hAnsi="Arial" w:cs="Arial"/>
          <w:iCs/>
          <w:sz w:val="22"/>
          <w:szCs w:val="22"/>
          <w:lang w:val="es-PE"/>
        </w:rPr>
      </w:pPr>
      <w:r w:rsidRPr="00B24181">
        <w:rPr>
          <w:rFonts w:ascii="Arial" w:hAnsi="Arial" w:cs="Arial"/>
          <w:iCs/>
          <w:sz w:val="22"/>
          <w:szCs w:val="22"/>
          <w:lang w:val="es-PE"/>
        </w:rPr>
        <w:t xml:space="preserve">Estimación de P80 </w:t>
      </w:r>
      <w:r w:rsidR="00DC312C" w:rsidRPr="00B24181">
        <w:rPr>
          <w:rFonts w:ascii="Arial" w:hAnsi="Arial" w:cs="Arial"/>
          <w:iCs/>
          <w:sz w:val="22"/>
          <w:szCs w:val="22"/>
          <w:lang w:val="es-PE"/>
        </w:rPr>
        <w:t xml:space="preserve">usando las mallas +48, +65 y +100 del </w:t>
      </w:r>
      <w:r w:rsidR="00A86703">
        <w:rPr>
          <w:rFonts w:ascii="Arial" w:hAnsi="Arial" w:cs="Arial"/>
          <w:iCs/>
          <w:sz w:val="22"/>
          <w:szCs w:val="22"/>
          <w:lang w:val="es-PE"/>
        </w:rPr>
        <w:t>PSI</w:t>
      </w:r>
      <w:r w:rsidR="00DC312C" w:rsidRPr="00B24181">
        <w:rPr>
          <w:rFonts w:ascii="Arial" w:hAnsi="Arial" w:cs="Arial"/>
          <w:iCs/>
          <w:sz w:val="22"/>
          <w:szCs w:val="22"/>
          <w:lang w:val="es-PE"/>
        </w:rPr>
        <w:t>: se utilizó interpolación logarítmica para estimar el P80 en el sistema de control distribuido</w:t>
      </w:r>
      <w:r w:rsidR="009A1A4F">
        <w:rPr>
          <w:rFonts w:ascii="Arial" w:hAnsi="Arial" w:cs="Arial"/>
          <w:iCs/>
          <w:sz w:val="22"/>
          <w:szCs w:val="22"/>
          <w:lang w:val="es-PE"/>
        </w:rPr>
        <w:t xml:space="preserve"> (DCS)</w:t>
      </w:r>
      <w:r w:rsidR="00DC312C" w:rsidRPr="00B24181">
        <w:rPr>
          <w:rFonts w:ascii="Arial" w:hAnsi="Arial" w:cs="Arial"/>
          <w:iCs/>
          <w:sz w:val="22"/>
          <w:szCs w:val="22"/>
          <w:lang w:val="es-PE"/>
        </w:rPr>
        <w:t>.</w:t>
      </w:r>
    </w:p>
    <w:p w14:paraId="74E17C4E" w14:textId="42602B45" w:rsidR="009A77D4" w:rsidRPr="00B24181" w:rsidRDefault="009A77D4" w:rsidP="00C520E8">
      <w:pPr>
        <w:pStyle w:val="ListParagraph"/>
        <w:numPr>
          <w:ilvl w:val="0"/>
          <w:numId w:val="4"/>
        </w:numPr>
        <w:jc w:val="both"/>
        <w:rPr>
          <w:rFonts w:ascii="Arial" w:hAnsi="Arial" w:cs="Arial"/>
          <w:iCs/>
          <w:sz w:val="22"/>
          <w:szCs w:val="22"/>
          <w:lang w:val="es-PE"/>
        </w:rPr>
      </w:pPr>
      <w:r w:rsidRPr="00B24181">
        <w:rPr>
          <w:rFonts w:ascii="Arial" w:hAnsi="Arial" w:cs="Arial"/>
          <w:iCs/>
          <w:sz w:val="22"/>
          <w:szCs w:val="22"/>
          <w:lang w:val="es-PE"/>
        </w:rPr>
        <w:t xml:space="preserve">Estimación de P80 mediante los </w:t>
      </w:r>
      <w:r w:rsidR="00820D62" w:rsidRPr="00B24181">
        <w:rPr>
          <w:rFonts w:ascii="Arial" w:hAnsi="Arial" w:cs="Arial"/>
          <w:iCs/>
          <w:sz w:val="22"/>
          <w:szCs w:val="22"/>
          <w:lang w:val="es-PE"/>
        </w:rPr>
        <w:t xml:space="preserve">sensores virtuales de las mallas +48, +65 y +100: al igual que el anterior caso, se utilizó interpolación logarítmica para estimar el P80 en el </w:t>
      </w:r>
      <w:r w:rsidR="009A1A4F">
        <w:rPr>
          <w:rFonts w:ascii="Arial" w:hAnsi="Arial" w:cs="Arial"/>
          <w:iCs/>
          <w:sz w:val="22"/>
          <w:szCs w:val="22"/>
          <w:lang w:val="es-PE"/>
        </w:rPr>
        <w:t>DCS</w:t>
      </w:r>
      <w:r w:rsidR="00820D62" w:rsidRPr="00B24181">
        <w:rPr>
          <w:rFonts w:ascii="Arial" w:hAnsi="Arial" w:cs="Arial"/>
          <w:iCs/>
          <w:sz w:val="22"/>
          <w:szCs w:val="22"/>
          <w:lang w:val="es-PE"/>
        </w:rPr>
        <w:t>.</w:t>
      </w:r>
    </w:p>
    <w:p w14:paraId="52933035" w14:textId="196F406A" w:rsidR="009A77D4" w:rsidRPr="00B24181" w:rsidRDefault="009A77D4" w:rsidP="00C520E8">
      <w:pPr>
        <w:pStyle w:val="ListParagraph"/>
        <w:numPr>
          <w:ilvl w:val="0"/>
          <w:numId w:val="4"/>
        </w:numPr>
        <w:spacing w:before="240"/>
        <w:jc w:val="both"/>
        <w:rPr>
          <w:rFonts w:ascii="Arial" w:hAnsi="Arial" w:cs="Arial"/>
          <w:iCs/>
          <w:sz w:val="22"/>
          <w:szCs w:val="22"/>
          <w:lang w:val="es-PE"/>
        </w:rPr>
      </w:pPr>
      <w:r w:rsidRPr="00B24181">
        <w:rPr>
          <w:rFonts w:ascii="Arial" w:hAnsi="Arial" w:cs="Arial"/>
          <w:iCs/>
          <w:sz w:val="22"/>
          <w:szCs w:val="22"/>
          <w:lang w:val="es-PE"/>
        </w:rPr>
        <w:t>Lógica de control en base al P80 en el sistema experto</w:t>
      </w:r>
      <w:r w:rsidR="00561822" w:rsidRPr="00B24181">
        <w:rPr>
          <w:rFonts w:ascii="Arial" w:hAnsi="Arial" w:cs="Arial"/>
          <w:iCs/>
          <w:sz w:val="22"/>
          <w:szCs w:val="22"/>
          <w:lang w:val="es-PE"/>
        </w:rPr>
        <w:t xml:space="preserve">: se consideró la calidad de los valores entregados por el </w:t>
      </w:r>
      <w:r w:rsidR="00A86703">
        <w:rPr>
          <w:rFonts w:ascii="Arial" w:hAnsi="Arial" w:cs="Arial"/>
          <w:iCs/>
          <w:sz w:val="22"/>
          <w:szCs w:val="22"/>
          <w:lang w:val="es-PE"/>
        </w:rPr>
        <w:t>PSI</w:t>
      </w:r>
      <w:r w:rsidR="00561822" w:rsidRPr="00B24181">
        <w:rPr>
          <w:rFonts w:ascii="Arial" w:hAnsi="Arial" w:cs="Arial"/>
          <w:iCs/>
          <w:sz w:val="22"/>
          <w:szCs w:val="22"/>
          <w:lang w:val="es-PE"/>
        </w:rPr>
        <w:t xml:space="preserve"> y SV para ejecutar la lógica.</w:t>
      </w:r>
    </w:p>
    <w:p w14:paraId="725A89C2" w14:textId="77777777" w:rsidR="00B07FF9" w:rsidRDefault="009A77D4" w:rsidP="00B07FF9">
      <w:pPr>
        <w:pStyle w:val="ListParagraph"/>
        <w:numPr>
          <w:ilvl w:val="0"/>
          <w:numId w:val="4"/>
        </w:numPr>
        <w:spacing w:before="240"/>
        <w:jc w:val="both"/>
        <w:rPr>
          <w:rFonts w:ascii="Arial" w:hAnsi="Arial" w:cs="Arial"/>
          <w:iCs/>
          <w:sz w:val="22"/>
          <w:szCs w:val="22"/>
          <w:lang w:val="es-PE"/>
        </w:rPr>
      </w:pPr>
      <w:r w:rsidRPr="00B24181">
        <w:rPr>
          <w:rFonts w:ascii="Arial" w:hAnsi="Arial" w:cs="Arial"/>
          <w:iCs/>
          <w:sz w:val="22"/>
          <w:szCs w:val="22"/>
          <w:lang w:val="es-PE"/>
        </w:rPr>
        <w:t>Monitoreo de la ejecución de la lógica de control y su efecto en el P80</w:t>
      </w:r>
      <w:r w:rsidR="00561822" w:rsidRPr="00B24181">
        <w:rPr>
          <w:rFonts w:ascii="Arial" w:hAnsi="Arial" w:cs="Arial"/>
          <w:iCs/>
          <w:sz w:val="22"/>
          <w:szCs w:val="22"/>
          <w:lang w:val="es-PE"/>
        </w:rPr>
        <w:t>: a través de log de eventos y el monitoreo continuo de tendencias de las variables de procesos relevantes.</w:t>
      </w:r>
    </w:p>
    <w:p w14:paraId="0B792C73" w14:textId="77777777" w:rsidR="00B07FF9" w:rsidRDefault="00B07FF9" w:rsidP="00B07FF9">
      <w:pPr>
        <w:pStyle w:val="ListParagraph"/>
        <w:spacing w:before="240"/>
        <w:jc w:val="both"/>
        <w:rPr>
          <w:rFonts w:ascii="Arial" w:hAnsi="Arial" w:cs="Arial"/>
          <w:iCs/>
          <w:sz w:val="22"/>
          <w:szCs w:val="22"/>
          <w:lang w:val="es-PE"/>
        </w:rPr>
      </w:pPr>
    </w:p>
    <w:p w14:paraId="4E13E8B2" w14:textId="77777777" w:rsidR="00B07FF9" w:rsidRDefault="00B07FF9" w:rsidP="00B07FF9">
      <w:pPr>
        <w:spacing w:before="240"/>
        <w:jc w:val="both"/>
        <w:rPr>
          <w:rFonts w:ascii="Arial" w:hAnsi="Arial" w:cs="Arial"/>
          <w:b/>
          <w:bCs/>
          <w:iCs/>
          <w:sz w:val="22"/>
          <w:szCs w:val="22"/>
          <w:lang w:val="es-PE"/>
        </w:rPr>
      </w:pPr>
    </w:p>
    <w:p w14:paraId="7003A89E" w14:textId="77777777" w:rsidR="00B07FF9" w:rsidRDefault="00B07FF9" w:rsidP="00B07FF9">
      <w:pPr>
        <w:spacing w:before="240"/>
        <w:jc w:val="both"/>
        <w:rPr>
          <w:rFonts w:ascii="Arial" w:hAnsi="Arial" w:cs="Arial"/>
          <w:b/>
          <w:bCs/>
          <w:iCs/>
          <w:sz w:val="22"/>
          <w:szCs w:val="22"/>
          <w:lang w:val="es-PE"/>
        </w:rPr>
      </w:pPr>
    </w:p>
    <w:p w14:paraId="63DB4B6B" w14:textId="77777777" w:rsidR="00B07FF9" w:rsidRDefault="00B07FF9" w:rsidP="00B07FF9">
      <w:pPr>
        <w:spacing w:before="240"/>
        <w:jc w:val="both"/>
        <w:rPr>
          <w:rFonts w:ascii="Arial" w:hAnsi="Arial" w:cs="Arial"/>
          <w:b/>
          <w:bCs/>
          <w:iCs/>
          <w:sz w:val="22"/>
          <w:szCs w:val="22"/>
          <w:lang w:val="es-PE"/>
        </w:rPr>
      </w:pPr>
    </w:p>
    <w:p w14:paraId="04A487EB" w14:textId="77777777" w:rsidR="00B07FF9" w:rsidRDefault="00B07FF9" w:rsidP="00B07FF9">
      <w:pPr>
        <w:spacing w:before="240"/>
        <w:jc w:val="both"/>
        <w:rPr>
          <w:rFonts w:ascii="Arial" w:hAnsi="Arial" w:cs="Arial"/>
          <w:b/>
          <w:bCs/>
          <w:iCs/>
          <w:sz w:val="22"/>
          <w:szCs w:val="22"/>
          <w:lang w:val="es-PE"/>
        </w:rPr>
      </w:pPr>
    </w:p>
    <w:p w14:paraId="6C86AA62" w14:textId="77777777" w:rsidR="00B07FF9" w:rsidRDefault="00B07FF9" w:rsidP="00B07FF9">
      <w:pPr>
        <w:spacing w:before="240"/>
        <w:jc w:val="both"/>
        <w:rPr>
          <w:rFonts w:ascii="Arial" w:hAnsi="Arial" w:cs="Arial"/>
          <w:b/>
          <w:bCs/>
          <w:iCs/>
          <w:sz w:val="22"/>
          <w:szCs w:val="22"/>
          <w:lang w:val="es-PE"/>
        </w:rPr>
      </w:pPr>
    </w:p>
    <w:p w14:paraId="058ED350" w14:textId="77777777" w:rsidR="00B07FF9" w:rsidRDefault="00B07FF9" w:rsidP="00B07FF9">
      <w:pPr>
        <w:spacing w:before="240"/>
        <w:jc w:val="both"/>
        <w:rPr>
          <w:rFonts w:ascii="Arial" w:hAnsi="Arial" w:cs="Arial"/>
          <w:b/>
          <w:bCs/>
          <w:iCs/>
          <w:sz w:val="22"/>
          <w:szCs w:val="22"/>
          <w:lang w:val="es-PE"/>
        </w:rPr>
      </w:pPr>
    </w:p>
    <w:p w14:paraId="594F8163" w14:textId="05436538" w:rsidR="00335AD9" w:rsidRPr="00B07FF9" w:rsidRDefault="00335AD9" w:rsidP="00B07FF9">
      <w:pPr>
        <w:spacing w:before="240"/>
        <w:jc w:val="both"/>
        <w:rPr>
          <w:rFonts w:ascii="Arial" w:hAnsi="Arial" w:cs="Arial"/>
          <w:iCs/>
          <w:sz w:val="22"/>
          <w:szCs w:val="22"/>
          <w:lang w:val="es-PE"/>
        </w:rPr>
      </w:pPr>
      <w:r w:rsidRPr="00B07FF9">
        <w:rPr>
          <w:rFonts w:ascii="Arial" w:hAnsi="Arial" w:cs="Arial"/>
          <w:b/>
          <w:bCs/>
          <w:iCs/>
          <w:sz w:val="22"/>
          <w:szCs w:val="22"/>
          <w:lang w:val="es-PE"/>
        </w:rPr>
        <w:lastRenderedPageBreak/>
        <w:t xml:space="preserve">Figura </w:t>
      </w:r>
      <w:r w:rsidR="00C73112" w:rsidRPr="00B07FF9">
        <w:rPr>
          <w:rFonts w:ascii="Arial" w:hAnsi="Arial" w:cs="Arial"/>
          <w:b/>
          <w:bCs/>
          <w:iCs/>
          <w:sz w:val="22"/>
          <w:szCs w:val="22"/>
          <w:lang w:val="es-PE"/>
        </w:rPr>
        <w:t>1</w:t>
      </w:r>
      <w:r w:rsidRPr="00B07FF9">
        <w:rPr>
          <w:rFonts w:ascii="Arial" w:hAnsi="Arial" w:cs="Arial"/>
          <w:b/>
          <w:bCs/>
          <w:iCs/>
          <w:sz w:val="22"/>
          <w:szCs w:val="22"/>
          <w:lang w:val="es-PE"/>
        </w:rPr>
        <w:t>.</w:t>
      </w:r>
    </w:p>
    <w:p w14:paraId="3709DD04" w14:textId="75266ECB" w:rsidR="00335AD9" w:rsidRPr="005E62D1" w:rsidRDefault="006E2E3A" w:rsidP="00D84053">
      <w:pPr>
        <w:spacing w:before="240"/>
        <w:ind w:left="360"/>
        <w:jc w:val="both"/>
        <w:rPr>
          <w:rFonts w:ascii="Arial" w:hAnsi="Arial" w:cs="Arial"/>
          <w:i/>
          <w:sz w:val="22"/>
          <w:szCs w:val="22"/>
          <w:lang w:val="es-PE"/>
        </w:rPr>
      </w:pPr>
      <w:r w:rsidRPr="005E62D1">
        <w:rPr>
          <w:rFonts w:ascii="Arial" w:hAnsi="Arial" w:cs="Arial"/>
          <w:i/>
          <w:noProof/>
          <w:sz w:val="22"/>
          <w:szCs w:val="22"/>
          <w:lang w:val="es-PE"/>
        </w:rPr>
        <w:drawing>
          <wp:anchor distT="0" distB="0" distL="114300" distR="114300" simplePos="0" relativeHeight="251661312" behindDoc="1" locked="0" layoutInCell="1" allowOverlap="1" wp14:anchorId="75611290" wp14:editId="36D377F8">
            <wp:simplePos x="0" y="0"/>
            <wp:positionH relativeFrom="column">
              <wp:posOffset>167005</wp:posOffset>
            </wp:positionH>
            <wp:positionV relativeFrom="paragraph">
              <wp:posOffset>429260</wp:posOffset>
            </wp:positionV>
            <wp:extent cx="3015615" cy="1850390"/>
            <wp:effectExtent l="0" t="0" r="0" b="0"/>
            <wp:wrapTight wrapText="bothSides">
              <wp:wrapPolygon edited="0">
                <wp:start x="0" y="0"/>
                <wp:lineTo x="0" y="21348"/>
                <wp:lineTo x="21423" y="21348"/>
                <wp:lineTo x="21423" y="0"/>
                <wp:lineTo x="0" y="0"/>
              </wp:wrapPolygon>
            </wp:wrapTight>
            <wp:docPr id="93387743"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87743" name="Picture 1" descr="A diagram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15615" cy="1850390"/>
                    </a:xfrm>
                    <a:prstGeom prst="rect">
                      <a:avLst/>
                    </a:prstGeom>
                  </pic:spPr>
                </pic:pic>
              </a:graphicData>
            </a:graphic>
            <wp14:sizeRelH relativeFrom="margin">
              <wp14:pctWidth>0</wp14:pctWidth>
            </wp14:sizeRelH>
            <wp14:sizeRelV relativeFrom="margin">
              <wp14:pctHeight>0</wp14:pctHeight>
            </wp14:sizeRelV>
          </wp:anchor>
        </w:drawing>
      </w:r>
      <w:r w:rsidR="00D84053" w:rsidRPr="005E62D1">
        <w:rPr>
          <w:rFonts w:ascii="Arial" w:hAnsi="Arial" w:cs="Arial"/>
          <w:i/>
          <w:sz w:val="22"/>
          <w:szCs w:val="22"/>
          <w:lang w:val="es-PE"/>
        </w:rPr>
        <w:t>Partes del desarrollo del trabajo</w:t>
      </w:r>
    </w:p>
    <w:p w14:paraId="6F4051C5" w14:textId="299EC843" w:rsidR="003212D0" w:rsidRPr="00522DE5" w:rsidRDefault="00522DE5" w:rsidP="00D84053">
      <w:pPr>
        <w:spacing w:before="240"/>
        <w:ind w:left="360"/>
        <w:jc w:val="both"/>
        <w:rPr>
          <w:rFonts w:ascii="Arial" w:hAnsi="Arial" w:cs="Arial"/>
          <w:i/>
          <w:sz w:val="22"/>
          <w:szCs w:val="22"/>
          <w:lang w:val="es-PE"/>
        </w:rPr>
      </w:pPr>
      <w:r w:rsidRPr="00522DE5">
        <w:rPr>
          <w:rFonts w:ascii="Arial" w:hAnsi="Arial" w:cs="Arial"/>
          <w:i/>
          <w:sz w:val="22"/>
          <w:szCs w:val="22"/>
          <w:lang w:val="es-PE"/>
        </w:rPr>
        <w:t xml:space="preserve">Fuente: </w:t>
      </w:r>
      <w:r w:rsidRPr="005E62D1">
        <w:rPr>
          <w:rFonts w:ascii="Arial" w:hAnsi="Arial" w:cs="Arial"/>
          <w:iCs/>
          <w:sz w:val="22"/>
          <w:szCs w:val="22"/>
          <w:lang w:val="es-PE"/>
        </w:rPr>
        <w:t>Elaboración propia</w:t>
      </w:r>
    </w:p>
    <w:p w14:paraId="7C55E5D0" w14:textId="5A007529" w:rsidR="00534028" w:rsidRPr="00B24181" w:rsidRDefault="00FF3F6A" w:rsidP="00C520E8">
      <w:pPr>
        <w:spacing w:before="240"/>
        <w:jc w:val="both"/>
        <w:rPr>
          <w:rFonts w:ascii="Arial" w:hAnsi="Arial" w:cs="Arial"/>
          <w:b/>
          <w:bCs/>
          <w:iCs/>
          <w:sz w:val="22"/>
          <w:szCs w:val="22"/>
          <w:lang w:val="es-PE"/>
        </w:rPr>
      </w:pPr>
      <w:r>
        <w:rPr>
          <w:rFonts w:ascii="Arial" w:hAnsi="Arial" w:cs="Arial"/>
          <w:b/>
          <w:bCs/>
          <w:iCs/>
          <w:sz w:val="22"/>
          <w:szCs w:val="22"/>
          <w:lang w:val="es-PE"/>
        </w:rPr>
        <w:t xml:space="preserve">3.1. </w:t>
      </w:r>
      <w:r w:rsidR="00534028" w:rsidRPr="00B24181">
        <w:rPr>
          <w:rFonts w:ascii="Arial" w:hAnsi="Arial" w:cs="Arial"/>
          <w:b/>
          <w:bCs/>
          <w:iCs/>
          <w:sz w:val="22"/>
          <w:szCs w:val="22"/>
          <w:lang w:val="es-PE"/>
        </w:rPr>
        <w:t xml:space="preserve">Estimación de P80 </w:t>
      </w:r>
      <w:r w:rsidR="002E3182" w:rsidRPr="00B24181">
        <w:rPr>
          <w:rFonts w:ascii="Arial" w:hAnsi="Arial" w:cs="Arial"/>
          <w:b/>
          <w:bCs/>
          <w:iCs/>
          <w:sz w:val="22"/>
          <w:szCs w:val="22"/>
          <w:lang w:val="es-PE"/>
        </w:rPr>
        <w:t xml:space="preserve">usando las mallas +48, +65 y +100 del </w:t>
      </w:r>
      <w:r w:rsidR="00A86703">
        <w:rPr>
          <w:rFonts w:ascii="Arial" w:hAnsi="Arial" w:cs="Arial"/>
          <w:b/>
          <w:bCs/>
          <w:iCs/>
          <w:sz w:val="22"/>
          <w:szCs w:val="22"/>
          <w:lang w:val="es-PE"/>
        </w:rPr>
        <w:t>PSI</w:t>
      </w:r>
    </w:p>
    <w:p w14:paraId="2B68F7F4" w14:textId="6318E810" w:rsidR="00534028" w:rsidRPr="00B24181" w:rsidRDefault="00B07FF9" w:rsidP="00C520E8">
      <w:pPr>
        <w:spacing w:before="240"/>
        <w:jc w:val="both"/>
        <w:rPr>
          <w:rFonts w:ascii="Arial" w:hAnsi="Arial" w:cs="Arial"/>
          <w:iCs/>
          <w:sz w:val="22"/>
          <w:szCs w:val="22"/>
          <w:lang w:val="es-PE"/>
        </w:rPr>
      </w:pPr>
      <w:r w:rsidRPr="00B07FF9">
        <w:rPr>
          <w:rFonts w:ascii="Arial" w:hAnsi="Arial" w:cs="Arial"/>
          <w:iCs/>
          <w:sz w:val="22"/>
          <w:szCs w:val="22"/>
          <w:lang w:val="es-PE"/>
        </w:rPr>
        <w:t>Se procedió a la recolección semanal de muestras de calibración de la molienda unitaria.</w:t>
      </w:r>
      <w:r w:rsidRPr="00B07FF9">
        <w:rPr>
          <w:rFonts w:ascii="Arial" w:hAnsi="Arial" w:cs="Arial"/>
          <w:iCs/>
          <w:sz w:val="22"/>
          <w:szCs w:val="22"/>
          <w:lang w:val="es-PE"/>
        </w:rPr>
        <w:t xml:space="preserve"> </w:t>
      </w:r>
      <w:r w:rsidR="00EF1548" w:rsidRPr="00B24181">
        <w:rPr>
          <w:rFonts w:ascii="Arial" w:hAnsi="Arial" w:cs="Arial"/>
          <w:iCs/>
          <w:sz w:val="22"/>
          <w:szCs w:val="22"/>
          <w:lang w:val="es-PE"/>
        </w:rPr>
        <w:t>Luego</w:t>
      </w:r>
      <w:r w:rsidR="00E57339" w:rsidRPr="00B24181">
        <w:rPr>
          <w:rFonts w:ascii="Arial" w:hAnsi="Arial" w:cs="Arial"/>
          <w:iCs/>
          <w:sz w:val="22"/>
          <w:szCs w:val="22"/>
          <w:lang w:val="es-PE"/>
        </w:rPr>
        <w:t xml:space="preserve">, </w:t>
      </w:r>
      <w:r w:rsidR="00EF1548" w:rsidRPr="00B24181">
        <w:rPr>
          <w:rFonts w:ascii="Arial" w:hAnsi="Arial" w:cs="Arial"/>
          <w:iCs/>
          <w:sz w:val="22"/>
          <w:szCs w:val="22"/>
          <w:lang w:val="es-PE"/>
        </w:rPr>
        <w:t>estas muestras se lleva</w:t>
      </w:r>
      <w:r w:rsidR="00E57339" w:rsidRPr="00B24181">
        <w:rPr>
          <w:rFonts w:ascii="Arial" w:hAnsi="Arial" w:cs="Arial"/>
          <w:iCs/>
          <w:sz w:val="22"/>
          <w:szCs w:val="22"/>
          <w:lang w:val="es-PE"/>
        </w:rPr>
        <w:t>ron</w:t>
      </w:r>
      <w:r w:rsidR="00EF1548" w:rsidRPr="00B24181">
        <w:rPr>
          <w:rFonts w:ascii="Arial" w:hAnsi="Arial" w:cs="Arial"/>
          <w:iCs/>
          <w:sz w:val="22"/>
          <w:szCs w:val="22"/>
          <w:lang w:val="es-PE"/>
        </w:rPr>
        <w:t xml:space="preserve"> a laboratorio metalúrgico para que </w:t>
      </w:r>
      <w:r w:rsidR="00925213" w:rsidRPr="00B24181">
        <w:rPr>
          <w:rFonts w:ascii="Arial" w:hAnsi="Arial" w:cs="Arial"/>
          <w:iCs/>
          <w:sz w:val="22"/>
          <w:szCs w:val="22"/>
          <w:lang w:val="es-PE"/>
        </w:rPr>
        <w:t>fueran</w:t>
      </w:r>
      <w:r w:rsidR="00EF1548" w:rsidRPr="00B24181">
        <w:rPr>
          <w:rFonts w:ascii="Arial" w:hAnsi="Arial" w:cs="Arial"/>
          <w:iCs/>
          <w:sz w:val="22"/>
          <w:szCs w:val="22"/>
          <w:lang w:val="es-PE"/>
        </w:rPr>
        <w:t xml:space="preserve"> procesadas </w:t>
      </w:r>
      <w:r w:rsidR="0087436B" w:rsidRPr="00B24181">
        <w:rPr>
          <w:rFonts w:ascii="Arial" w:hAnsi="Arial" w:cs="Arial"/>
          <w:iCs/>
          <w:sz w:val="22"/>
          <w:szCs w:val="22"/>
          <w:lang w:val="es-PE"/>
        </w:rPr>
        <w:t xml:space="preserve">y </w:t>
      </w:r>
      <w:r w:rsidR="00FF3F6A">
        <w:rPr>
          <w:rFonts w:ascii="Arial" w:hAnsi="Arial" w:cs="Arial"/>
          <w:iCs/>
          <w:sz w:val="22"/>
          <w:szCs w:val="22"/>
          <w:lang w:val="es-PE"/>
        </w:rPr>
        <w:t>así obtener el</w:t>
      </w:r>
      <w:r w:rsidR="0087436B" w:rsidRPr="00B24181">
        <w:rPr>
          <w:rFonts w:ascii="Arial" w:hAnsi="Arial" w:cs="Arial"/>
          <w:iCs/>
          <w:sz w:val="22"/>
          <w:szCs w:val="22"/>
          <w:lang w:val="es-PE"/>
        </w:rPr>
        <w:t xml:space="preserve"> porcentaje retenido de las mallas </w:t>
      </w:r>
      <w:r w:rsidR="00FF3F6A">
        <w:rPr>
          <w:rFonts w:ascii="Arial" w:hAnsi="Arial" w:cs="Arial"/>
          <w:iCs/>
          <w:sz w:val="22"/>
          <w:szCs w:val="22"/>
          <w:lang w:val="es-PE"/>
        </w:rPr>
        <w:t>+</w:t>
      </w:r>
      <w:r w:rsidR="00C11F14" w:rsidRPr="00B24181">
        <w:rPr>
          <w:rFonts w:ascii="Arial" w:hAnsi="Arial" w:cs="Arial"/>
          <w:iCs/>
          <w:sz w:val="22"/>
          <w:szCs w:val="22"/>
          <w:lang w:val="es-PE"/>
        </w:rPr>
        <w:t xml:space="preserve">48, </w:t>
      </w:r>
      <w:r w:rsidR="00FF3F6A">
        <w:rPr>
          <w:rFonts w:ascii="Arial" w:hAnsi="Arial" w:cs="Arial"/>
          <w:iCs/>
          <w:sz w:val="22"/>
          <w:szCs w:val="22"/>
          <w:lang w:val="es-PE"/>
        </w:rPr>
        <w:t>+</w:t>
      </w:r>
      <w:r w:rsidR="00C11F14" w:rsidRPr="00B24181">
        <w:rPr>
          <w:rFonts w:ascii="Arial" w:hAnsi="Arial" w:cs="Arial"/>
          <w:iCs/>
          <w:sz w:val="22"/>
          <w:szCs w:val="22"/>
          <w:lang w:val="es-PE"/>
        </w:rPr>
        <w:t xml:space="preserve">65, </w:t>
      </w:r>
      <w:r w:rsidR="00FF3F6A">
        <w:rPr>
          <w:rFonts w:ascii="Arial" w:hAnsi="Arial" w:cs="Arial"/>
          <w:iCs/>
          <w:sz w:val="22"/>
          <w:szCs w:val="22"/>
          <w:lang w:val="es-PE"/>
        </w:rPr>
        <w:t>+</w:t>
      </w:r>
      <w:r w:rsidR="00C11F14" w:rsidRPr="00B24181">
        <w:rPr>
          <w:rFonts w:ascii="Arial" w:hAnsi="Arial" w:cs="Arial"/>
          <w:iCs/>
          <w:sz w:val="22"/>
          <w:szCs w:val="22"/>
          <w:lang w:val="es-PE"/>
        </w:rPr>
        <w:t xml:space="preserve">100, </w:t>
      </w:r>
      <w:r w:rsidR="00FF3F6A">
        <w:rPr>
          <w:rFonts w:ascii="Arial" w:hAnsi="Arial" w:cs="Arial"/>
          <w:iCs/>
          <w:sz w:val="22"/>
          <w:szCs w:val="22"/>
          <w:lang w:val="es-PE"/>
        </w:rPr>
        <w:t>+</w:t>
      </w:r>
      <w:r w:rsidR="00C11F14" w:rsidRPr="00B24181">
        <w:rPr>
          <w:rFonts w:ascii="Arial" w:hAnsi="Arial" w:cs="Arial"/>
          <w:iCs/>
          <w:sz w:val="22"/>
          <w:szCs w:val="22"/>
          <w:lang w:val="es-PE"/>
        </w:rPr>
        <w:t xml:space="preserve">150 y </w:t>
      </w:r>
      <w:r w:rsidR="00FF3F6A">
        <w:rPr>
          <w:rFonts w:ascii="Arial" w:hAnsi="Arial" w:cs="Arial"/>
          <w:iCs/>
          <w:sz w:val="22"/>
          <w:szCs w:val="22"/>
          <w:lang w:val="es-PE"/>
        </w:rPr>
        <w:t>+</w:t>
      </w:r>
      <w:r w:rsidR="00C11F14" w:rsidRPr="00B24181">
        <w:rPr>
          <w:rFonts w:ascii="Arial" w:hAnsi="Arial" w:cs="Arial"/>
          <w:iCs/>
          <w:sz w:val="22"/>
          <w:szCs w:val="22"/>
          <w:lang w:val="es-PE"/>
        </w:rPr>
        <w:t xml:space="preserve">200. Estos resultados fueron cargados </w:t>
      </w:r>
      <w:r w:rsidR="00EF1548" w:rsidRPr="00B24181">
        <w:rPr>
          <w:rFonts w:ascii="Arial" w:hAnsi="Arial" w:cs="Arial"/>
          <w:iCs/>
          <w:sz w:val="22"/>
          <w:szCs w:val="22"/>
          <w:lang w:val="es-PE"/>
        </w:rPr>
        <w:t>a</w:t>
      </w:r>
      <w:r w:rsidR="00FF3F6A">
        <w:rPr>
          <w:rFonts w:ascii="Arial" w:hAnsi="Arial" w:cs="Arial"/>
          <w:iCs/>
          <w:sz w:val="22"/>
          <w:szCs w:val="22"/>
          <w:lang w:val="es-PE"/>
        </w:rPr>
        <w:t xml:space="preserve">l formato encontrado en la </w:t>
      </w:r>
      <w:r w:rsidR="00EF1548" w:rsidRPr="00B24181">
        <w:rPr>
          <w:rFonts w:ascii="Arial" w:hAnsi="Arial" w:cs="Arial"/>
          <w:iCs/>
          <w:sz w:val="22"/>
          <w:szCs w:val="22"/>
          <w:lang w:val="es-PE"/>
        </w:rPr>
        <w:t>nube</w:t>
      </w:r>
      <w:r w:rsidR="00B66BBF" w:rsidRPr="00B24181">
        <w:rPr>
          <w:rFonts w:ascii="Arial" w:hAnsi="Arial" w:cs="Arial"/>
          <w:iCs/>
          <w:sz w:val="22"/>
          <w:szCs w:val="22"/>
          <w:lang w:val="es-PE"/>
        </w:rPr>
        <w:t xml:space="preserve"> </w:t>
      </w:r>
      <w:r w:rsidR="009B0C24" w:rsidRPr="00B24181">
        <w:rPr>
          <w:rFonts w:ascii="Arial" w:hAnsi="Arial" w:cs="Arial"/>
          <w:iCs/>
          <w:sz w:val="22"/>
          <w:szCs w:val="22"/>
          <w:lang w:val="es-PE"/>
        </w:rPr>
        <w:t xml:space="preserve">con </w:t>
      </w:r>
      <w:r w:rsidR="00B66BBF" w:rsidRPr="00B24181">
        <w:rPr>
          <w:rFonts w:ascii="Arial" w:hAnsi="Arial" w:cs="Arial"/>
          <w:iCs/>
          <w:sz w:val="22"/>
          <w:szCs w:val="22"/>
          <w:lang w:val="es-PE"/>
        </w:rPr>
        <w:t xml:space="preserve">los cuales se pudo calcular </w:t>
      </w:r>
      <w:r w:rsidR="00EF1548" w:rsidRPr="00B24181">
        <w:rPr>
          <w:rFonts w:ascii="Arial" w:hAnsi="Arial" w:cs="Arial"/>
          <w:iCs/>
          <w:sz w:val="22"/>
          <w:szCs w:val="22"/>
          <w:lang w:val="es-PE"/>
        </w:rPr>
        <w:t xml:space="preserve">el </w:t>
      </w:r>
      <w:r w:rsidR="00B66BBF" w:rsidRPr="00B24181">
        <w:rPr>
          <w:rFonts w:ascii="Arial" w:hAnsi="Arial" w:cs="Arial"/>
          <w:iCs/>
          <w:sz w:val="22"/>
          <w:szCs w:val="22"/>
          <w:lang w:val="es-PE"/>
        </w:rPr>
        <w:t>P</w:t>
      </w:r>
      <w:r w:rsidR="00EF1548" w:rsidRPr="00B24181">
        <w:rPr>
          <w:rFonts w:ascii="Arial" w:hAnsi="Arial" w:cs="Arial"/>
          <w:iCs/>
          <w:sz w:val="22"/>
          <w:szCs w:val="22"/>
          <w:lang w:val="es-PE"/>
        </w:rPr>
        <w:t xml:space="preserve">80 </w:t>
      </w:r>
      <w:r w:rsidR="000234CF" w:rsidRPr="00B24181">
        <w:rPr>
          <w:rFonts w:ascii="Arial" w:hAnsi="Arial" w:cs="Arial"/>
          <w:iCs/>
          <w:sz w:val="22"/>
          <w:szCs w:val="22"/>
          <w:lang w:val="es-PE"/>
        </w:rPr>
        <w:t xml:space="preserve">real </w:t>
      </w:r>
      <w:r w:rsidR="00EF1548" w:rsidRPr="00B24181">
        <w:rPr>
          <w:rFonts w:ascii="Arial" w:hAnsi="Arial" w:cs="Arial"/>
          <w:iCs/>
          <w:sz w:val="22"/>
          <w:szCs w:val="22"/>
          <w:lang w:val="es-PE"/>
        </w:rPr>
        <w:t>a través de la siguiente fórmula:</w:t>
      </w:r>
    </w:p>
    <w:p w14:paraId="602E198F" w14:textId="5A60E28F" w:rsidR="00603B57" w:rsidRDefault="00000000" w:rsidP="00C520E8">
      <w:pPr>
        <w:spacing w:before="240"/>
        <w:jc w:val="center"/>
        <w:rPr>
          <w:rFonts w:ascii="Arial" w:hAnsi="Arial" w:cs="Arial"/>
          <w:b/>
          <w:bCs/>
          <w:iCs/>
          <w:sz w:val="22"/>
          <w:szCs w:val="22"/>
          <w:lang w:val="en-US"/>
        </w:rPr>
      </w:pPr>
      <m:oMath>
        <m:sSub>
          <m:sSubPr>
            <m:ctrlPr>
              <w:rPr>
                <w:rFonts w:ascii="Cambria Math" w:hAnsi="Cambria Math" w:cs="Arial"/>
                <w:b/>
                <w:bCs/>
                <w:i/>
                <w:iCs/>
                <w:sz w:val="22"/>
                <w:szCs w:val="22"/>
                <w:lang w:val="es-PE"/>
              </w:rPr>
            </m:ctrlPr>
          </m:sSubPr>
          <m:e>
            <m:r>
              <m:rPr>
                <m:sty m:val="bi"/>
              </m:rPr>
              <w:rPr>
                <w:rFonts w:ascii="Cambria Math" w:hAnsi="Cambria Math" w:cs="Arial"/>
                <w:sz w:val="22"/>
                <w:szCs w:val="22"/>
                <w:lang w:val="es-PE"/>
              </w:rPr>
              <m:t>P</m:t>
            </m:r>
          </m:e>
          <m:sub>
            <m:r>
              <m:rPr>
                <m:sty m:val="bi"/>
              </m:rPr>
              <w:rPr>
                <w:rFonts w:ascii="Cambria Math" w:hAnsi="Cambria Math" w:cs="Arial"/>
                <w:sz w:val="22"/>
                <w:szCs w:val="22"/>
                <w:lang w:val="es-PE"/>
              </w:rPr>
              <m:t>80</m:t>
            </m:r>
          </m:sub>
        </m:sSub>
        <m:r>
          <m:rPr>
            <m:sty m:val="bi"/>
          </m:rPr>
          <w:rPr>
            <w:rFonts w:ascii="Cambria Math" w:hAnsi="Cambria Math" w:cs="Arial"/>
            <w:sz w:val="22"/>
            <w:szCs w:val="22"/>
            <w:lang w:val="en-US"/>
          </w:rPr>
          <m:t>=</m:t>
        </m:r>
        <m:sSub>
          <m:sSubPr>
            <m:ctrlPr>
              <w:rPr>
                <w:rFonts w:ascii="Cambria Math" w:hAnsi="Cambria Math" w:cs="Arial"/>
                <w:b/>
                <w:bCs/>
                <w:i/>
                <w:iCs/>
                <w:sz w:val="22"/>
                <w:szCs w:val="22"/>
                <w:lang w:val="es-PE"/>
              </w:rPr>
            </m:ctrlPr>
          </m:sSubPr>
          <m:e>
            <m:r>
              <m:rPr>
                <m:sty m:val="bi"/>
              </m:rPr>
              <w:rPr>
                <w:rFonts w:ascii="Cambria Math" w:hAnsi="Cambria Math" w:cs="Arial"/>
                <w:sz w:val="22"/>
                <w:szCs w:val="22"/>
                <w:lang w:val="es-PE"/>
              </w:rPr>
              <m:t>D</m:t>
            </m:r>
          </m:e>
          <m:sub>
            <m:r>
              <m:rPr>
                <m:sty m:val="bi"/>
              </m:rPr>
              <w:rPr>
                <w:rFonts w:ascii="Cambria Math" w:hAnsi="Cambria Math" w:cs="Arial"/>
                <w:sz w:val="22"/>
                <w:szCs w:val="22"/>
                <w:lang w:val="es-PE"/>
              </w:rPr>
              <m:t>1</m:t>
            </m:r>
          </m:sub>
        </m:sSub>
        <m:sSup>
          <m:sSupPr>
            <m:ctrlPr>
              <w:rPr>
                <w:rFonts w:ascii="Cambria Math" w:hAnsi="Cambria Math" w:cs="Arial"/>
                <w:b/>
                <w:bCs/>
                <w:i/>
                <w:iCs/>
                <w:sz w:val="22"/>
                <w:szCs w:val="22"/>
                <w:lang w:val="es-PE"/>
              </w:rPr>
            </m:ctrlPr>
          </m:sSupPr>
          <m:e>
            <m:r>
              <m:rPr>
                <m:sty m:val="bi"/>
              </m:rPr>
              <w:rPr>
                <w:rFonts w:ascii="Cambria Math" w:hAnsi="Cambria Math" w:cs="Arial"/>
                <w:sz w:val="22"/>
                <w:szCs w:val="22"/>
                <w:lang w:val="es-PE"/>
              </w:rPr>
              <m:t>e</m:t>
            </m:r>
          </m:e>
          <m:sup>
            <m:d>
              <m:dPr>
                <m:ctrlPr>
                  <w:rPr>
                    <w:rFonts w:ascii="Cambria Math" w:hAnsi="Cambria Math" w:cs="Arial"/>
                    <w:b/>
                    <w:bCs/>
                    <w:i/>
                    <w:iCs/>
                    <w:sz w:val="22"/>
                    <w:szCs w:val="22"/>
                    <w:lang w:val="es-PE"/>
                  </w:rPr>
                </m:ctrlPr>
              </m:dPr>
              <m:e>
                <m:func>
                  <m:funcPr>
                    <m:ctrlPr>
                      <w:rPr>
                        <w:rFonts w:ascii="Cambria Math" w:hAnsi="Cambria Math" w:cs="Arial"/>
                        <w:b/>
                        <w:bCs/>
                        <w:i/>
                        <w:iCs/>
                        <w:sz w:val="22"/>
                        <w:szCs w:val="22"/>
                        <w:lang w:val="es-PE"/>
                      </w:rPr>
                    </m:ctrlPr>
                  </m:funcPr>
                  <m:fName>
                    <m:r>
                      <m:rPr>
                        <m:sty m:val="b"/>
                      </m:rPr>
                      <w:rPr>
                        <w:rFonts w:ascii="Cambria Math" w:hAnsi="Cambria Math" w:cs="Arial"/>
                        <w:sz w:val="22"/>
                        <w:szCs w:val="22"/>
                        <w:lang w:val="es-PE"/>
                      </w:rPr>
                      <m:t>ln</m:t>
                    </m:r>
                  </m:fName>
                  <m:e>
                    <m:f>
                      <m:fPr>
                        <m:ctrlPr>
                          <w:rPr>
                            <w:rFonts w:ascii="Cambria Math" w:hAnsi="Cambria Math" w:cs="Arial"/>
                            <w:b/>
                            <w:bCs/>
                            <w:i/>
                            <w:iCs/>
                            <w:sz w:val="22"/>
                            <w:szCs w:val="22"/>
                            <w:lang w:val="es-PE"/>
                          </w:rPr>
                        </m:ctrlPr>
                      </m:fPr>
                      <m:num>
                        <m:r>
                          <m:rPr>
                            <m:sty m:val="bi"/>
                          </m:rPr>
                          <w:rPr>
                            <w:rFonts w:ascii="Cambria Math" w:hAnsi="Cambria Math" w:cs="Arial"/>
                            <w:sz w:val="22"/>
                            <w:szCs w:val="22"/>
                            <w:lang w:val="es-PE"/>
                          </w:rPr>
                          <m:t>80</m:t>
                        </m:r>
                      </m:num>
                      <m:den>
                        <m:r>
                          <m:rPr>
                            <m:sty m:val="bi"/>
                          </m:rPr>
                          <w:rPr>
                            <w:rFonts w:ascii="Cambria Math" w:hAnsi="Cambria Math" w:cs="Arial"/>
                            <w:sz w:val="22"/>
                            <w:szCs w:val="22"/>
                            <w:lang w:val="en-US"/>
                          </w:rPr>
                          <m:t>%</m:t>
                        </m:r>
                        <m:r>
                          <m:rPr>
                            <m:sty m:val="bi"/>
                          </m:rPr>
                          <w:rPr>
                            <w:rFonts w:ascii="Cambria Math" w:hAnsi="Cambria Math" w:cs="Arial"/>
                            <w:sz w:val="22"/>
                            <w:szCs w:val="22"/>
                            <w:lang w:val="es-PE"/>
                          </w:rPr>
                          <m:t>A</m:t>
                        </m:r>
                        <m:r>
                          <m:rPr>
                            <m:sty m:val="bi"/>
                          </m:rPr>
                          <w:rPr>
                            <w:rFonts w:ascii="Cambria Math" w:hAnsi="Cambria Math" w:cs="Arial"/>
                            <w:sz w:val="22"/>
                            <w:szCs w:val="22"/>
                            <w:lang w:val="es-PE"/>
                          </w:rPr>
                          <m:t>1</m:t>
                        </m:r>
                      </m:den>
                    </m:f>
                  </m:e>
                </m:func>
              </m:e>
            </m:d>
            <m:d>
              <m:dPr>
                <m:ctrlPr>
                  <w:rPr>
                    <w:rFonts w:ascii="Cambria Math" w:hAnsi="Cambria Math" w:cs="Arial"/>
                    <w:b/>
                    <w:bCs/>
                    <w:i/>
                    <w:iCs/>
                    <w:sz w:val="22"/>
                    <w:szCs w:val="22"/>
                    <w:lang w:val="es-PE"/>
                  </w:rPr>
                </m:ctrlPr>
              </m:dPr>
              <m:e>
                <m:f>
                  <m:fPr>
                    <m:ctrlPr>
                      <w:rPr>
                        <w:rFonts w:ascii="Cambria Math" w:hAnsi="Cambria Math" w:cs="Arial"/>
                        <w:b/>
                        <w:bCs/>
                        <w:i/>
                        <w:iCs/>
                        <w:sz w:val="22"/>
                        <w:szCs w:val="22"/>
                        <w:lang w:val="es-PE"/>
                      </w:rPr>
                    </m:ctrlPr>
                  </m:fPr>
                  <m:num>
                    <m:func>
                      <m:funcPr>
                        <m:ctrlPr>
                          <w:rPr>
                            <w:rFonts w:ascii="Cambria Math" w:hAnsi="Cambria Math" w:cs="Arial"/>
                            <w:b/>
                            <w:bCs/>
                            <w:i/>
                            <w:iCs/>
                            <w:sz w:val="22"/>
                            <w:szCs w:val="22"/>
                            <w:lang w:val="es-PE"/>
                          </w:rPr>
                        </m:ctrlPr>
                      </m:funcPr>
                      <m:fName>
                        <m:r>
                          <m:rPr>
                            <m:sty m:val="b"/>
                          </m:rPr>
                          <w:rPr>
                            <w:rFonts w:ascii="Cambria Math" w:hAnsi="Cambria Math" w:cs="Arial"/>
                            <w:sz w:val="22"/>
                            <w:szCs w:val="22"/>
                            <w:lang w:val="es-PE"/>
                          </w:rPr>
                          <m:t>ln</m:t>
                        </m:r>
                      </m:fName>
                      <m:e>
                        <m:f>
                          <m:fPr>
                            <m:ctrlPr>
                              <w:rPr>
                                <w:rFonts w:ascii="Cambria Math" w:hAnsi="Cambria Math" w:cs="Arial"/>
                                <w:b/>
                                <w:bCs/>
                                <w:i/>
                                <w:iCs/>
                                <w:sz w:val="22"/>
                                <w:szCs w:val="22"/>
                                <w:lang w:val="es-PE"/>
                              </w:rPr>
                            </m:ctrlPr>
                          </m:fPr>
                          <m:num>
                            <m:r>
                              <m:rPr>
                                <m:sty m:val="bi"/>
                              </m:rPr>
                              <w:rPr>
                                <w:rFonts w:ascii="Cambria Math" w:hAnsi="Cambria Math" w:cs="Arial"/>
                                <w:sz w:val="22"/>
                                <w:szCs w:val="22"/>
                                <w:lang w:val="es-PE"/>
                              </w:rPr>
                              <m:t>D</m:t>
                            </m:r>
                            <m:r>
                              <m:rPr>
                                <m:sty m:val="bi"/>
                              </m:rPr>
                              <w:rPr>
                                <w:rFonts w:ascii="Cambria Math" w:hAnsi="Cambria Math" w:cs="Arial"/>
                                <w:sz w:val="22"/>
                                <w:szCs w:val="22"/>
                                <w:lang w:val="es-PE"/>
                              </w:rPr>
                              <m:t>2</m:t>
                            </m:r>
                          </m:num>
                          <m:den>
                            <m:r>
                              <m:rPr>
                                <m:sty m:val="bi"/>
                              </m:rPr>
                              <w:rPr>
                                <w:rFonts w:ascii="Cambria Math" w:hAnsi="Cambria Math" w:cs="Arial"/>
                                <w:sz w:val="22"/>
                                <w:szCs w:val="22"/>
                                <w:lang w:val="es-PE"/>
                              </w:rPr>
                              <m:t>D</m:t>
                            </m:r>
                            <m:r>
                              <m:rPr>
                                <m:sty m:val="bi"/>
                              </m:rPr>
                              <w:rPr>
                                <w:rFonts w:ascii="Cambria Math" w:hAnsi="Cambria Math" w:cs="Arial"/>
                                <w:sz w:val="22"/>
                                <w:szCs w:val="22"/>
                                <w:lang w:val="es-PE"/>
                              </w:rPr>
                              <m:t>1</m:t>
                            </m:r>
                          </m:den>
                        </m:f>
                      </m:e>
                    </m:func>
                  </m:num>
                  <m:den>
                    <m:func>
                      <m:funcPr>
                        <m:ctrlPr>
                          <w:rPr>
                            <w:rFonts w:ascii="Cambria Math" w:hAnsi="Cambria Math" w:cs="Arial"/>
                            <w:b/>
                            <w:bCs/>
                            <w:i/>
                            <w:iCs/>
                            <w:sz w:val="22"/>
                            <w:szCs w:val="22"/>
                            <w:lang w:val="es-PE"/>
                          </w:rPr>
                        </m:ctrlPr>
                      </m:funcPr>
                      <m:fName>
                        <m:r>
                          <m:rPr>
                            <m:sty m:val="b"/>
                          </m:rPr>
                          <w:rPr>
                            <w:rFonts w:ascii="Cambria Math" w:hAnsi="Cambria Math" w:cs="Arial"/>
                            <w:sz w:val="22"/>
                            <w:szCs w:val="22"/>
                            <w:lang w:val="es-PE"/>
                          </w:rPr>
                          <m:t>ln</m:t>
                        </m:r>
                      </m:fName>
                      <m:e>
                        <m:f>
                          <m:fPr>
                            <m:ctrlPr>
                              <w:rPr>
                                <w:rFonts w:ascii="Cambria Math" w:hAnsi="Cambria Math" w:cs="Arial"/>
                                <w:b/>
                                <w:bCs/>
                                <w:i/>
                                <w:iCs/>
                                <w:sz w:val="22"/>
                                <w:szCs w:val="22"/>
                                <w:lang w:val="es-PE"/>
                              </w:rPr>
                            </m:ctrlPr>
                          </m:fPr>
                          <m:num>
                            <m:r>
                              <m:rPr>
                                <m:sty m:val="bi"/>
                              </m:rPr>
                              <w:rPr>
                                <w:rFonts w:ascii="Cambria Math" w:hAnsi="Cambria Math" w:cs="Arial"/>
                                <w:sz w:val="22"/>
                                <w:szCs w:val="22"/>
                                <w:lang w:val="en-US"/>
                              </w:rPr>
                              <m:t>%</m:t>
                            </m:r>
                            <m:r>
                              <m:rPr>
                                <m:sty m:val="bi"/>
                              </m:rPr>
                              <w:rPr>
                                <w:rFonts w:ascii="Cambria Math" w:hAnsi="Cambria Math" w:cs="Arial"/>
                                <w:sz w:val="22"/>
                                <w:szCs w:val="22"/>
                                <w:lang w:val="es-PE"/>
                              </w:rPr>
                              <m:t>A</m:t>
                            </m:r>
                            <m:r>
                              <m:rPr>
                                <m:sty m:val="bi"/>
                              </m:rPr>
                              <w:rPr>
                                <w:rFonts w:ascii="Cambria Math" w:hAnsi="Cambria Math" w:cs="Arial"/>
                                <w:sz w:val="22"/>
                                <w:szCs w:val="22"/>
                                <w:lang w:val="es-PE"/>
                              </w:rPr>
                              <m:t>2</m:t>
                            </m:r>
                          </m:num>
                          <m:den>
                            <m:r>
                              <m:rPr>
                                <m:sty m:val="bi"/>
                              </m:rPr>
                              <w:rPr>
                                <w:rFonts w:ascii="Cambria Math" w:hAnsi="Cambria Math" w:cs="Arial"/>
                                <w:sz w:val="22"/>
                                <w:szCs w:val="22"/>
                                <w:lang w:val="en-US"/>
                              </w:rPr>
                              <m:t>%</m:t>
                            </m:r>
                            <m:r>
                              <m:rPr>
                                <m:sty m:val="bi"/>
                              </m:rPr>
                              <w:rPr>
                                <w:rFonts w:ascii="Cambria Math" w:hAnsi="Cambria Math" w:cs="Arial"/>
                                <w:sz w:val="22"/>
                                <w:szCs w:val="22"/>
                                <w:lang w:val="es-PE"/>
                              </w:rPr>
                              <m:t>A</m:t>
                            </m:r>
                            <m:r>
                              <m:rPr>
                                <m:sty m:val="bi"/>
                              </m:rPr>
                              <w:rPr>
                                <w:rFonts w:ascii="Cambria Math" w:hAnsi="Cambria Math" w:cs="Arial"/>
                                <w:sz w:val="22"/>
                                <w:szCs w:val="22"/>
                                <w:lang w:val="es-PE"/>
                              </w:rPr>
                              <m:t>1</m:t>
                            </m:r>
                          </m:den>
                        </m:f>
                      </m:e>
                    </m:func>
                  </m:den>
                </m:f>
              </m:e>
            </m:d>
          </m:sup>
        </m:sSup>
      </m:oMath>
      <w:r w:rsidR="00603B57" w:rsidRPr="00B24181">
        <w:rPr>
          <w:rFonts w:ascii="Arial" w:hAnsi="Arial" w:cs="Arial"/>
          <w:b/>
          <w:bCs/>
          <w:iCs/>
          <w:sz w:val="22"/>
          <w:szCs w:val="22"/>
          <w:lang w:val="en-US"/>
        </w:rPr>
        <w:t xml:space="preserve"> (I)</w:t>
      </w:r>
    </w:p>
    <w:p w14:paraId="079CD7C7" w14:textId="64F457D2" w:rsidR="00811FF2" w:rsidRPr="00DB688B" w:rsidRDefault="00811FF2" w:rsidP="00811FF2">
      <w:pPr>
        <w:spacing w:before="240"/>
        <w:rPr>
          <w:rFonts w:ascii="Arial" w:hAnsi="Arial" w:cs="Arial"/>
          <w:iCs/>
          <w:sz w:val="22"/>
          <w:szCs w:val="22"/>
          <w:lang w:val="es-PE"/>
        </w:rPr>
      </w:pPr>
      <w:r w:rsidRPr="00DB688B">
        <w:rPr>
          <w:rFonts w:ascii="Arial" w:hAnsi="Arial" w:cs="Arial"/>
          <w:iCs/>
          <w:sz w:val="22"/>
          <w:szCs w:val="22"/>
          <w:lang w:val="es-PE"/>
        </w:rPr>
        <w:t>Donde:</w:t>
      </w:r>
    </w:p>
    <w:p w14:paraId="7B349587" w14:textId="2F130C6B" w:rsidR="00811FF2" w:rsidRPr="002F4205" w:rsidRDefault="00000000" w:rsidP="00167BFE">
      <w:pPr>
        <w:jc w:val="both"/>
        <w:rPr>
          <w:rFonts w:ascii="Arial" w:hAnsi="Arial" w:cs="Arial"/>
          <w:b/>
          <w:bCs/>
          <w:iCs/>
          <w:sz w:val="22"/>
          <w:szCs w:val="22"/>
          <w:lang w:val="es-PE"/>
        </w:rPr>
      </w:pPr>
      <m:oMath>
        <m:sSub>
          <m:sSubPr>
            <m:ctrlPr>
              <w:rPr>
                <w:rFonts w:ascii="Cambria Math" w:hAnsi="Cambria Math" w:cs="Arial"/>
                <w:iCs/>
                <w:sz w:val="22"/>
                <w:szCs w:val="22"/>
                <w:lang w:val="es-PE"/>
              </w:rPr>
            </m:ctrlPr>
          </m:sSubPr>
          <m:e>
            <m:r>
              <m:rPr>
                <m:sty m:val="bi"/>
              </m:rPr>
              <w:rPr>
                <w:rFonts w:ascii="Cambria Math" w:hAnsi="Cambria Math" w:cs="Arial"/>
                <w:sz w:val="22"/>
                <w:szCs w:val="22"/>
                <w:lang w:val="es-PE"/>
              </w:rPr>
              <m:t>D</m:t>
            </m:r>
          </m:e>
          <m:sub>
            <m:r>
              <m:rPr>
                <m:sty m:val="b"/>
              </m:rPr>
              <w:rPr>
                <w:rFonts w:ascii="Cambria Math" w:hAnsi="Cambria Math" w:cs="Arial"/>
                <w:sz w:val="22"/>
                <w:szCs w:val="22"/>
                <w:lang w:val="es-PE"/>
              </w:rPr>
              <m:t>1</m:t>
            </m:r>
          </m:sub>
        </m:sSub>
        <m:r>
          <m:rPr>
            <m:sty m:val="p"/>
          </m:rPr>
          <w:rPr>
            <w:rFonts w:ascii="Cambria Math" w:hAnsi="Cambria Math" w:cs="Arial"/>
            <w:sz w:val="22"/>
            <w:szCs w:val="22"/>
            <w:lang w:val="es-PE"/>
          </w:rPr>
          <m:t>:</m:t>
        </m:r>
      </m:oMath>
      <w:r w:rsidR="002F4205" w:rsidRPr="00563874">
        <w:rPr>
          <w:rFonts w:ascii="Arial" w:hAnsi="Arial" w:cs="Arial"/>
          <w:iCs/>
          <w:sz w:val="22"/>
          <w:szCs w:val="22"/>
          <w:lang w:val="es-PE"/>
        </w:rPr>
        <w:t xml:space="preserve"> tamaño de abertura para la mal</w:t>
      </w:r>
      <w:r w:rsidR="00D2289B" w:rsidRPr="00563874">
        <w:rPr>
          <w:rFonts w:ascii="Arial" w:hAnsi="Arial" w:cs="Arial"/>
          <w:iCs/>
          <w:sz w:val="22"/>
          <w:szCs w:val="22"/>
          <w:lang w:val="es-PE"/>
        </w:rPr>
        <w:t>l</w:t>
      </w:r>
      <w:r w:rsidR="00563874" w:rsidRPr="00563874">
        <w:rPr>
          <w:rFonts w:ascii="Arial" w:hAnsi="Arial" w:cs="Arial"/>
          <w:iCs/>
          <w:sz w:val="22"/>
          <w:szCs w:val="22"/>
          <w:lang w:val="es-PE"/>
        </w:rPr>
        <w:t>a más pequeña</w:t>
      </w:r>
    </w:p>
    <w:p w14:paraId="24006C7C" w14:textId="2860FEBF" w:rsidR="00C654EA" w:rsidRPr="00563874" w:rsidRDefault="00000000" w:rsidP="00167BFE">
      <w:pPr>
        <w:jc w:val="both"/>
        <w:rPr>
          <w:rFonts w:ascii="Arial" w:hAnsi="Arial" w:cs="Arial"/>
          <w:b/>
          <w:bCs/>
          <w:iCs/>
          <w:sz w:val="22"/>
          <w:szCs w:val="22"/>
          <w:lang w:val="es-PE"/>
        </w:rPr>
      </w:pPr>
      <m:oMath>
        <m:sSub>
          <m:sSubPr>
            <m:ctrlPr>
              <w:rPr>
                <w:rFonts w:ascii="Cambria Math" w:hAnsi="Cambria Math" w:cs="Arial"/>
                <w:b/>
                <w:bCs/>
                <w:i/>
                <w:iCs/>
                <w:sz w:val="22"/>
                <w:szCs w:val="22"/>
                <w:lang w:val="en-US"/>
              </w:rPr>
            </m:ctrlPr>
          </m:sSubPr>
          <m:e>
            <m:r>
              <m:rPr>
                <m:sty m:val="bi"/>
              </m:rPr>
              <w:rPr>
                <w:rFonts w:ascii="Cambria Math" w:hAnsi="Cambria Math" w:cs="Arial"/>
                <w:sz w:val="22"/>
                <w:szCs w:val="22"/>
                <w:lang w:val="en-US"/>
              </w:rPr>
              <m:t>D</m:t>
            </m:r>
          </m:e>
          <m:sub>
            <m:r>
              <m:rPr>
                <m:sty m:val="bi"/>
              </m:rPr>
              <w:rPr>
                <w:rFonts w:ascii="Cambria Math" w:hAnsi="Cambria Math" w:cs="Arial"/>
                <w:sz w:val="22"/>
                <w:szCs w:val="22"/>
                <w:lang w:val="en-US"/>
              </w:rPr>
              <m:t>2</m:t>
            </m:r>
          </m:sub>
        </m:sSub>
        <m:r>
          <m:rPr>
            <m:sty m:val="bi"/>
          </m:rPr>
          <w:rPr>
            <w:rFonts w:ascii="Cambria Math" w:hAnsi="Cambria Math" w:cs="Arial"/>
            <w:sz w:val="22"/>
            <w:szCs w:val="22"/>
            <w:lang w:val="es-PE"/>
          </w:rPr>
          <m:t>:</m:t>
        </m:r>
      </m:oMath>
      <w:r w:rsidR="00563874" w:rsidRPr="00563874">
        <w:t xml:space="preserve"> </w:t>
      </w:r>
      <w:r w:rsidR="00563874" w:rsidRPr="00563874">
        <w:rPr>
          <w:rFonts w:ascii="Arial" w:hAnsi="Arial" w:cs="Arial"/>
          <w:iCs/>
          <w:sz w:val="22"/>
          <w:szCs w:val="22"/>
          <w:lang w:val="es-PE"/>
        </w:rPr>
        <w:t xml:space="preserve">tamaño de abertura para la malla más </w:t>
      </w:r>
      <w:r w:rsidR="00563874">
        <w:rPr>
          <w:rFonts w:ascii="Arial" w:hAnsi="Arial" w:cs="Arial"/>
          <w:iCs/>
          <w:sz w:val="22"/>
          <w:szCs w:val="22"/>
          <w:lang w:val="es-PE"/>
        </w:rPr>
        <w:t>grande</w:t>
      </w:r>
    </w:p>
    <w:p w14:paraId="00309B86" w14:textId="5FBEC3B4" w:rsidR="00C654EA" w:rsidRPr="00110A31" w:rsidRDefault="00000000" w:rsidP="00167BFE">
      <w:pPr>
        <w:jc w:val="both"/>
        <w:rPr>
          <w:rFonts w:ascii="Arial" w:hAnsi="Arial" w:cs="Arial"/>
          <w:b/>
          <w:bCs/>
          <w:iCs/>
          <w:sz w:val="22"/>
          <w:szCs w:val="22"/>
          <w:lang w:val="es-PE"/>
        </w:rPr>
      </w:pPr>
      <m:oMath>
        <m:sSub>
          <m:sSubPr>
            <m:ctrlPr>
              <w:rPr>
                <w:rFonts w:ascii="Cambria Math" w:hAnsi="Cambria Math" w:cs="Arial"/>
                <w:b/>
                <w:bCs/>
                <w:i/>
                <w:iCs/>
                <w:sz w:val="22"/>
                <w:szCs w:val="22"/>
                <w:lang w:val="en-US"/>
              </w:rPr>
            </m:ctrlPr>
          </m:sSubPr>
          <m:e>
            <m:r>
              <m:rPr>
                <m:sty m:val="bi"/>
              </m:rPr>
              <w:rPr>
                <w:rFonts w:ascii="Cambria Math" w:hAnsi="Cambria Math" w:cs="Arial"/>
                <w:sz w:val="22"/>
                <w:szCs w:val="22"/>
                <w:lang w:val="es-PE"/>
              </w:rPr>
              <m:t>%</m:t>
            </m:r>
            <m:r>
              <m:rPr>
                <m:sty m:val="bi"/>
              </m:rPr>
              <w:rPr>
                <w:rFonts w:ascii="Cambria Math" w:hAnsi="Cambria Math" w:cs="Arial"/>
                <w:sz w:val="22"/>
                <w:szCs w:val="22"/>
                <w:lang w:val="en-US"/>
              </w:rPr>
              <m:t>A</m:t>
            </m:r>
          </m:e>
          <m:sub>
            <m:r>
              <m:rPr>
                <m:sty m:val="bi"/>
              </m:rPr>
              <w:rPr>
                <w:rFonts w:ascii="Cambria Math" w:hAnsi="Cambria Math" w:cs="Arial"/>
                <w:sz w:val="22"/>
                <w:szCs w:val="22"/>
                <w:lang w:val="en-US"/>
              </w:rPr>
              <m:t>1</m:t>
            </m:r>
          </m:sub>
        </m:sSub>
        <m:r>
          <m:rPr>
            <m:sty m:val="bi"/>
          </m:rPr>
          <w:rPr>
            <w:rFonts w:ascii="Cambria Math" w:hAnsi="Cambria Math" w:cs="Arial"/>
            <w:sz w:val="22"/>
            <w:szCs w:val="22"/>
            <w:lang w:val="es-PE"/>
          </w:rPr>
          <m:t>:</m:t>
        </m:r>
      </m:oMath>
      <w:r w:rsidR="00110A31" w:rsidRPr="00110A31">
        <w:rPr>
          <w:rFonts w:ascii="Arial" w:hAnsi="Arial" w:cs="Arial"/>
          <w:b/>
          <w:bCs/>
          <w:iCs/>
          <w:sz w:val="22"/>
          <w:szCs w:val="22"/>
          <w:lang w:val="es-PE"/>
        </w:rPr>
        <w:t xml:space="preserve"> </w:t>
      </w:r>
      <w:r w:rsidR="00B07FF9">
        <w:rPr>
          <w:rFonts w:ascii="Arial" w:hAnsi="Arial" w:cs="Arial"/>
          <w:iCs/>
          <w:sz w:val="22"/>
          <w:szCs w:val="22"/>
          <w:lang w:val="es-PE"/>
        </w:rPr>
        <w:t>porcentaje</w:t>
      </w:r>
      <w:r w:rsidR="00110A31" w:rsidRPr="00110A31">
        <w:rPr>
          <w:rFonts w:ascii="Arial" w:hAnsi="Arial" w:cs="Arial"/>
          <w:iCs/>
          <w:sz w:val="22"/>
          <w:szCs w:val="22"/>
          <w:lang w:val="es-PE"/>
        </w:rPr>
        <w:t xml:space="preserve"> acumulado pasante para la malla más </w:t>
      </w:r>
      <w:r w:rsidR="00513014">
        <w:rPr>
          <w:rFonts w:ascii="Arial" w:hAnsi="Arial" w:cs="Arial"/>
          <w:iCs/>
          <w:sz w:val="22"/>
          <w:szCs w:val="22"/>
          <w:lang w:val="es-PE"/>
        </w:rPr>
        <w:t>grande</w:t>
      </w:r>
    </w:p>
    <w:p w14:paraId="408185C7" w14:textId="3675CEC8" w:rsidR="00C654EA" w:rsidRPr="00C654EA" w:rsidRDefault="00C654EA" w:rsidP="00167BFE">
      <w:pPr>
        <w:spacing w:after="240"/>
        <w:jc w:val="both"/>
        <w:rPr>
          <w:rFonts w:ascii="Arial" w:hAnsi="Arial" w:cs="Arial"/>
          <w:b/>
          <w:bCs/>
          <w:iCs/>
          <w:color w:val="FF0000"/>
          <w:sz w:val="22"/>
          <w:szCs w:val="22"/>
          <w:lang w:val="es-PE"/>
        </w:rPr>
      </w:pPr>
      <m:oMath>
        <m:r>
          <m:rPr>
            <m:sty m:val="bi"/>
          </m:rPr>
          <w:rPr>
            <w:rFonts w:ascii="Cambria Math" w:hAnsi="Cambria Math" w:cs="Arial"/>
            <w:sz w:val="22"/>
            <w:szCs w:val="22"/>
            <w:lang w:val="es-PE"/>
          </w:rPr>
          <m:t>%</m:t>
        </m:r>
        <m:sSub>
          <m:sSubPr>
            <m:ctrlPr>
              <w:rPr>
                <w:rFonts w:ascii="Cambria Math" w:hAnsi="Cambria Math" w:cs="Arial"/>
                <w:b/>
                <w:bCs/>
                <w:i/>
                <w:iCs/>
                <w:sz w:val="22"/>
                <w:szCs w:val="22"/>
                <w:lang w:val="es-PE"/>
              </w:rPr>
            </m:ctrlPr>
          </m:sSubPr>
          <m:e>
            <m:r>
              <m:rPr>
                <m:sty m:val="bi"/>
              </m:rPr>
              <w:rPr>
                <w:rFonts w:ascii="Cambria Math" w:hAnsi="Cambria Math" w:cs="Arial"/>
                <w:sz w:val="22"/>
                <w:szCs w:val="22"/>
                <w:lang w:val="es-PE"/>
              </w:rPr>
              <m:t>A</m:t>
            </m:r>
          </m:e>
          <m:sub>
            <m:r>
              <m:rPr>
                <m:sty m:val="bi"/>
              </m:rPr>
              <w:rPr>
                <w:rFonts w:ascii="Cambria Math" w:hAnsi="Cambria Math" w:cs="Arial"/>
                <w:sz w:val="22"/>
                <w:szCs w:val="22"/>
                <w:lang w:val="es-PE"/>
              </w:rPr>
              <m:t>2</m:t>
            </m:r>
          </m:sub>
        </m:sSub>
        <m:r>
          <m:rPr>
            <m:sty m:val="bi"/>
          </m:rPr>
          <w:rPr>
            <w:rFonts w:ascii="Cambria Math" w:hAnsi="Cambria Math" w:cs="Arial"/>
            <w:sz w:val="22"/>
            <w:szCs w:val="22"/>
            <w:lang w:val="es-PE"/>
          </w:rPr>
          <m:t>:</m:t>
        </m:r>
      </m:oMath>
      <w:r w:rsidR="00B07FF9">
        <w:rPr>
          <w:rFonts w:ascii="Arial" w:hAnsi="Arial" w:cs="Arial"/>
          <w:b/>
          <w:bCs/>
          <w:iCs/>
          <w:sz w:val="22"/>
          <w:szCs w:val="22"/>
          <w:lang w:val="es-PE"/>
        </w:rPr>
        <w:t xml:space="preserve"> </w:t>
      </w:r>
      <w:r w:rsidR="00B07FF9" w:rsidRPr="00B07FF9">
        <w:rPr>
          <w:rFonts w:ascii="Arial" w:hAnsi="Arial" w:cs="Arial"/>
          <w:iCs/>
          <w:sz w:val="22"/>
          <w:szCs w:val="22"/>
          <w:lang w:val="es-PE"/>
        </w:rPr>
        <w:t>porcentaje</w:t>
      </w:r>
      <w:r w:rsidR="00B07FF9">
        <w:rPr>
          <w:rFonts w:ascii="Arial" w:hAnsi="Arial" w:cs="Arial"/>
          <w:b/>
          <w:bCs/>
          <w:iCs/>
          <w:sz w:val="22"/>
          <w:szCs w:val="22"/>
          <w:lang w:val="es-PE"/>
        </w:rPr>
        <w:t xml:space="preserve"> </w:t>
      </w:r>
      <w:r w:rsidR="00110A31" w:rsidRPr="00110A31">
        <w:rPr>
          <w:rFonts w:ascii="Arial" w:hAnsi="Arial" w:cs="Arial"/>
          <w:iCs/>
          <w:sz w:val="22"/>
          <w:szCs w:val="22"/>
          <w:lang w:val="es-PE"/>
        </w:rPr>
        <w:t xml:space="preserve">acumulado pasante para la malla más </w:t>
      </w:r>
      <w:r w:rsidR="00513014">
        <w:rPr>
          <w:rFonts w:ascii="Arial" w:hAnsi="Arial" w:cs="Arial"/>
          <w:iCs/>
          <w:sz w:val="22"/>
          <w:szCs w:val="22"/>
          <w:lang w:val="es-PE"/>
        </w:rPr>
        <w:t>pequeña</w:t>
      </w:r>
    </w:p>
    <w:p w14:paraId="1EF4E7AF" w14:textId="12D2EAAC" w:rsidR="00FC101A" w:rsidRPr="00B24181" w:rsidRDefault="00FC101A" w:rsidP="00C520E8">
      <w:pPr>
        <w:spacing w:before="240" w:after="240"/>
        <w:jc w:val="both"/>
        <w:rPr>
          <w:rFonts w:ascii="Arial" w:hAnsi="Arial" w:cs="Arial"/>
          <w:iCs/>
          <w:sz w:val="22"/>
          <w:szCs w:val="22"/>
          <w:lang w:val="es-PE"/>
        </w:rPr>
      </w:pPr>
      <w:r w:rsidRPr="00B24181">
        <w:rPr>
          <w:rFonts w:ascii="Arial" w:hAnsi="Arial" w:cs="Arial"/>
          <w:iCs/>
          <w:sz w:val="22"/>
          <w:szCs w:val="22"/>
          <w:lang w:val="es-PE"/>
        </w:rPr>
        <w:t>E</w:t>
      </w:r>
      <w:r w:rsidR="00570A47" w:rsidRPr="00B24181">
        <w:rPr>
          <w:rFonts w:ascii="Arial" w:hAnsi="Arial" w:cs="Arial"/>
          <w:iCs/>
          <w:sz w:val="22"/>
          <w:szCs w:val="22"/>
          <w:lang w:val="es-PE"/>
        </w:rPr>
        <w:t xml:space="preserve">sta fórmula es de interpolación logarítmica la cual permite estimar el </w:t>
      </w:r>
      <w:r w:rsidRPr="00B24181">
        <w:rPr>
          <w:rFonts w:ascii="Arial" w:hAnsi="Arial" w:cs="Arial"/>
          <w:iCs/>
          <w:sz w:val="22"/>
          <w:szCs w:val="22"/>
          <w:lang w:val="es-PE"/>
        </w:rPr>
        <w:t>P</w:t>
      </w:r>
      <w:r w:rsidR="00570A47" w:rsidRPr="00B24181">
        <w:rPr>
          <w:rFonts w:ascii="Arial" w:hAnsi="Arial" w:cs="Arial"/>
          <w:iCs/>
          <w:sz w:val="22"/>
          <w:szCs w:val="22"/>
          <w:lang w:val="es-PE"/>
        </w:rPr>
        <w:t xml:space="preserve">80 siempre y cuando se </w:t>
      </w:r>
      <w:r w:rsidR="009B0C24" w:rsidRPr="00B24181">
        <w:rPr>
          <w:rFonts w:ascii="Arial" w:hAnsi="Arial" w:cs="Arial"/>
          <w:iCs/>
          <w:sz w:val="22"/>
          <w:szCs w:val="22"/>
          <w:lang w:val="es-PE"/>
        </w:rPr>
        <w:t xml:space="preserve">cumpla </w:t>
      </w:r>
      <w:r w:rsidRPr="00B24181">
        <w:rPr>
          <w:rFonts w:ascii="Arial" w:hAnsi="Arial" w:cs="Arial"/>
          <w:iCs/>
          <w:sz w:val="22"/>
          <w:szCs w:val="22"/>
          <w:lang w:val="es-PE"/>
        </w:rPr>
        <w:t>las dos siguientes condiciones:</w:t>
      </w:r>
    </w:p>
    <w:p w14:paraId="74E23EC9" w14:textId="2A984EB2" w:rsidR="00FC101A" w:rsidRPr="00B24181" w:rsidRDefault="00FC101A" w:rsidP="00C520E8">
      <w:pPr>
        <w:pStyle w:val="ListParagraph"/>
        <w:numPr>
          <w:ilvl w:val="0"/>
          <w:numId w:val="4"/>
        </w:numPr>
        <w:jc w:val="both"/>
        <w:rPr>
          <w:rFonts w:ascii="Arial" w:hAnsi="Arial" w:cs="Arial"/>
          <w:iCs/>
          <w:sz w:val="22"/>
          <w:szCs w:val="22"/>
          <w:lang w:val="es-PE"/>
        </w:rPr>
      </w:pPr>
      <w:r w:rsidRPr="00B24181">
        <w:rPr>
          <w:rFonts w:ascii="Arial" w:hAnsi="Arial" w:cs="Arial"/>
          <w:iCs/>
          <w:sz w:val="22"/>
          <w:szCs w:val="22"/>
          <w:lang w:val="es-PE"/>
        </w:rPr>
        <w:t>E</w:t>
      </w:r>
      <w:r w:rsidR="009B0C24" w:rsidRPr="00B24181">
        <w:rPr>
          <w:rFonts w:ascii="Arial" w:hAnsi="Arial" w:cs="Arial"/>
          <w:iCs/>
          <w:sz w:val="22"/>
          <w:szCs w:val="22"/>
          <w:lang w:val="es-PE"/>
        </w:rPr>
        <w:t>l</w:t>
      </w:r>
      <w:r w:rsidR="00570A47" w:rsidRPr="00B24181">
        <w:rPr>
          <w:rFonts w:ascii="Arial" w:hAnsi="Arial" w:cs="Arial"/>
          <w:iCs/>
          <w:sz w:val="22"/>
          <w:szCs w:val="22"/>
          <w:lang w:val="es-PE"/>
        </w:rPr>
        <w:t xml:space="preserve"> porcentaje </w:t>
      </w:r>
      <w:r w:rsidR="002E3182" w:rsidRPr="00B24181">
        <w:rPr>
          <w:rFonts w:ascii="Arial" w:hAnsi="Arial" w:cs="Arial"/>
          <w:iCs/>
          <w:sz w:val="22"/>
          <w:szCs w:val="22"/>
          <w:lang w:val="es-PE"/>
        </w:rPr>
        <w:t>pasante</w:t>
      </w:r>
      <w:r w:rsidR="00EA32BA" w:rsidRPr="00EA32BA">
        <w:rPr>
          <w:rFonts w:ascii="Arial" w:hAnsi="Arial" w:cs="Arial"/>
          <w:iCs/>
          <w:sz w:val="22"/>
          <w:szCs w:val="22"/>
          <w:lang w:val="es-PE"/>
        </w:rPr>
        <w:t xml:space="preserve"> </w:t>
      </w:r>
      <w:r w:rsidR="00EA32BA" w:rsidRPr="00B24181">
        <w:rPr>
          <w:rFonts w:ascii="Arial" w:hAnsi="Arial" w:cs="Arial"/>
          <w:iCs/>
          <w:sz w:val="22"/>
          <w:szCs w:val="22"/>
          <w:lang w:val="es-PE"/>
        </w:rPr>
        <w:t>acumulado</w:t>
      </w:r>
      <w:r w:rsidR="00570A47" w:rsidRPr="00B24181">
        <w:rPr>
          <w:rFonts w:ascii="Arial" w:hAnsi="Arial" w:cs="Arial"/>
          <w:iCs/>
          <w:sz w:val="22"/>
          <w:szCs w:val="22"/>
          <w:lang w:val="es-PE"/>
        </w:rPr>
        <w:t xml:space="preserve"> de la malla </w:t>
      </w:r>
      <w:r w:rsidR="00096242" w:rsidRPr="00B24181">
        <w:rPr>
          <w:rFonts w:ascii="Arial" w:hAnsi="Arial" w:cs="Arial"/>
          <w:iCs/>
          <w:sz w:val="22"/>
          <w:szCs w:val="22"/>
          <w:lang w:val="es-PE"/>
        </w:rPr>
        <w:t>con mayor a</w:t>
      </w:r>
      <w:r w:rsidR="005869EB">
        <w:rPr>
          <w:rFonts w:ascii="Arial" w:hAnsi="Arial" w:cs="Arial"/>
          <w:iCs/>
          <w:sz w:val="22"/>
          <w:szCs w:val="22"/>
          <w:lang w:val="es-PE"/>
        </w:rPr>
        <w:t>b</w:t>
      </w:r>
      <w:r w:rsidR="00096242" w:rsidRPr="00B24181">
        <w:rPr>
          <w:rFonts w:ascii="Arial" w:hAnsi="Arial" w:cs="Arial"/>
          <w:iCs/>
          <w:sz w:val="22"/>
          <w:szCs w:val="22"/>
          <w:lang w:val="es-PE"/>
        </w:rPr>
        <w:t>ertura debe ser</w:t>
      </w:r>
      <w:r w:rsidR="00570A47" w:rsidRPr="00B24181">
        <w:rPr>
          <w:rFonts w:ascii="Arial" w:hAnsi="Arial" w:cs="Arial"/>
          <w:iCs/>
          <w:sz w:val="22"/>
          <w:szCs w:val="22"/>
          <w:lang w:val="es-PE"/>
        </w:rPr>
        <w:t xml:space="preserve"> mayor al 80%</w:t>
      </w:r>
      <w:r w:rsidRPr="00B24181">
        <w:rPr>
          <w:rFonts w:ascii="Arial" w:hAnsi="Arial" w:cs="Arial"/>
          <w:iCs/>
          <w:sz w:val="22"/>
          <w:szCs w:val="22"/>
          <w:lang w:val="es-PE"/>
        </w:rPr>
        <w:t>.</w:t>
      </w:r>
    </w:p>
    <w:p w14:paraId="2DB7C51C" w14:textId="50082D6A" w:rsidR="00EA32BA" w:rsidRPr="00EA32BA" w:rsidRDefault="00FC101A" w:rsidP="00EA32BA">
      <w:pPr>
        <w:pStyle w:val="ListParagraph"/>
        <w:numPr>
          <w:ilvl w:val="0"/>
          <w:numId w:val="4"/>
        </w:numPr>
        <w:spacing w:after="240"/>
        <w:jc w:val="both"/>
        <w:rPr>
          <w:rFonts w:ascii="Arial" w:hAnsi="Arial" w:cs="Arial"/>
          <w:iCs/>
          <w:sz w:val="22"/>
          <w:szCs w:val="22"/>
          <w:lang w:val="es-PE"/>
        </w:rPr>
      </w:pPr>
      <w:r w:rsidRPr="00B24181">
        <w:rPr>
          <w:rFonts w:ascii="Arial" w:hAnsi="Arial" w:cs="Arial"/>
          <w:iCs/>
          <w:sz w:val="22"/>
          <w:szCs w:val="22"/>
          <w:lang w:val="es-PE"/>
        </w:rPr>
        <w:t>E</w:t>
      </w:r>
      <w:r w:rsidR="00570A47" w:rsidRPr="00B24181">
        <w:rPr>
          <w:rFonts w:ascii="Arial" w:hAnsi="Arial" w:cs="Arial"/>
          <w:iCs/>
          <w:sz w:val="22"/>
          <w:szCs w:val="22"/>
          <w:lang w:val="es-PE"/>
        </w:rPr>
        <w:t xml:space="preserve">l porcentaje </w:t>
      </w:r>
      <w:r w:rsidR="002E3182" w:rsidRPr="00B24181">
        <w:rPr>
          <w:rFonts w:ascii="Arial" w:hAnsi="Arial" w:cs="Arial"/>
          <w:iCs/>
          <w:sz w:val="22"/>
          <w:szCs w:val="22"/>
          <w:lang w:val="es-PE"/>
        </w:rPr>
        <w:t>pasante</w:t>
      </w:r>
      <w:r w:rsidR="00EA32BA">
        <w:rPr>
          <w:rFonts w:ascii="Arial" w:hAnsi="Arial" w:cs="Arial"/>
          <w:iCs/>
          <w:sz w:val="22"/>
          <w:szCs w:val="22"/>
          <w:lang w:val="es-PE"/>
        </w:rPr>
        <w:t xml:space="preserve"> </w:t>
      </w:r>
      <w:r w:rsidR="00EA32BA" w:rsidRPr="00B24181">
        <w:rPr>
          <w:rFonts w:ascii="Arial" w:hAnsi="Arial" w:cs="Arial"/>
          <w:iCs/>
          <w:sz w:val="22"/>
          <w:szCs w:val="22"/>
          <w:lang w:val="es-PE"/>
        </w:rPr>
        <w:t>acumulado</w:t>
      </w:r>
      <w:r w:rsidR="00570A47" w:rsidRPr="00B24181">
        <w:rPr>
          <w:rFonts w:ascii="Arial" w:hAnsi="Arial" w:cs="Arial"/>
          <w:iCs/>
          <w:sz w:val="22"/>
          <w:szCs w:val="22"/>
          <w:lang w:val="es-PE"/>
        </w:rPr>
        <w:t xml:space="preserve"> de la malla </w:t>
      </w:r>
      <w:r w:rsidR="00096242" w:rsidRPr="00B24181">
        <w:rPr>
          <w:rFonts w:ascii="Arial" w:hAnsi="Arial" w:cs="Arial"/>
          <w:iCs/>
          <w:sz w:val="22"/>
          <w:szCs w:val="22"/>
          <w:lang w:val="es-PE"/>
        </w:rPr>
        <w:t>con menor a</w:t>
      </w:r>
      <w:r w:rsidR="005869EB">
        <w:rPr>
          <w:rFonts w:ascii="Arial" w:hAnsi="Arial" w:cs="Arial"/>
          <w:iCs/>
          <w:sz w:val="22"/>
          <w:szCs w:val="22"/>
          <w:lang w:val="es-PE"/>
        </w:rPr>
        <w:t>b</w:t>
      </w:r>
      <w:r w:rsidR="00096242" w:rsidRPr="00B24181">
        <w:rPr>
          <w:rFonts w:ascii="Arial" w:hAnsi="Arial" w:cs="Arial"/>
          <w:iCs/>
          <w:sz w:val="22"/>
          <w:szCs w:val="22"/>
          <w:lang w:val="es-PE"/>
        </w:rPr>
        <w:t xml:space="preserve">ertura debe ser </w:t>
      </w:r>
      <w:r w:rsidR="00570A47" w:rsidRPr="00B24181">
        <w:rPr>
          <w:rFonts w:ascii="Arial" w:hAnsi="Arial" w:cs="Arial"/>
          <w:iCs/>
          <w:sz w:val="22"/>
          <w:szCs w:val="22"/>
          <w:lang w:val="es-PE"/>
        </w:rPr>
        <w:t>menor al 80%.</w:t>
      </w:r>
    </w:p>
    <w:p w14:paraId="56E7ECAF" w14:textId="77777777" w:rsidR="00F15E04" w:rsidRDefault="00F15E04" w:rsidP="00D9324D">
      <w:pPr>
        <w:spacing w:after="240"/>
        <w:jc w:val="both"/>
        <w:rPr>
          <w:rFonts w:ascii="Arial" w:hAnsi="Arial" w:cs="Arial"/>
          <w:b/>
          <w:bCs/>
          <w:iCs/>
          <w:sz w:val="22"/>
          <w:szCs w:val="22"/>
          <w:lang w:val="es-PE"/>
        </w:rPr>
      </w:pPr>
    </w:p>
    <w:p w14:paraId="4D3FE50B" w14:textId="77777777" w:rsidR="00F15E04" w:rsidRDefault="00F15E04" w:rsidP="00D9324D">
      <w:pPr>
        <w:spacing w:after="240"/>
        <w:jc w:val="both"/>
        <w:rPr>
          <w:rFonts w:ascii="Arial" w:hAnsi="Arial" w:cs="Arial"/>
          <w:b/>
          <w:bCs/>
          <w:iCs/>
          <w:sz w:val="22"/>
          <w:szCs w:val="22"/>
          <w:lang w:val="es-PE"/>
        </w:rPr>
      </w:pPr>
    </w:p>
    <w:p w14:paraId="3353E4FC" w14:textId="1A6FC75C" w:rsidR="00F15E04" w:rsidRDefault="00D9324D" w:rsidP="00D9324D">
      <w:pPr>
        <w:spacing w:after="240"/>
        <w:jc w:val="both"/>
        <w:rPr>
          <w:rFonts w:ascii="Arial" w:hAnsi="Arial" w:cs="Arial"/>
          <w:b/>
          <w:bCs/>
          <w:iCs/>
          <w:sz w:val="22"/>
          <w:szCs w:val="22"/>
          <w:lang w:val="es-PE"/>
        </w:rPr>
      </w:pPr>
      <w:r w:rsidRPr="005E62D1">
        <w:rPr>
          <w:rFonts w:ascii="Arial" w:hAnsi="Arial" w:cs="Arial"/>
          <w:b/>
          <w:bCs/>
          <w:iCs/>
          <w:sz w:val="22"/>
          <w:szCs w:val="22"/>
          <w:lang w:val="es-PE"/>
        </w:rPr>
        <w:t xml:space="preserve">Figura </w:t>
      </w:r>
      <w:r w:rsidR="00C73112" w:rsidRPr="005E62D1">
        <w:rPr>
          <w:rFonts w:ascii="Arial" w:hAnsi="Arial" w:cs="Arial"/>
          <w:b/>
          <w:bCs/>
          <w:iCs/>
          <w:sz w:val="22"/>
          <w:szCs w:val="22"/>
          <w:lang w:val="es-PE"/>
        </w:rPr>
        <w:t>2</w:t>
      </w:r>
      <w:r w:rsidRPr="005E62D1">
        <w:rPr>
          <w:rFonts w:ascii="Arial" w:hAnsi="Arial" w:cs="Arial"/>
          <w:b/>
          <w:bCs/>
          <w:iCs/>
          <w:sz w:val="22"/>
          <w:szCs w:val="22"/>
          <w:lang w:val="es-PE"/>
        </w:rPr>
        <w:t>.</w:t>
      </w:r>
    </w:p>
    <w:p w14:paraId="51F44896" w14:textId="0118E69E" w:rsidR="00D9324D" w:rsidRPr="005E62D1" w:rsidRDefault="00D9324D" w:rsidP="00D9324D">
      <w:pPr>
        <w:spacing w:after="240"/>
        <w:jc w:val="both"/>
        <w:rPr>
          <w:rFonts w:ascii="Arial" w:hAnsi="Arial" w:cs="Arial"/>
          <w:i/>
          <w:sz w:val="22"/>
          <w:szCs w:val="22"/>
          <w:lang w:val="es-PE"/>
        </w:rPr>
      </w:pPr>
      <w:r w:rsidRPr="00B07FF9">
        <w:rPr>
          <w:rFonts w:ascii="Arial" w:hAnsi="Arial" w:cs="Arial"/>
          <w:i/>
          <w:sz w:val="22"/>
          <w:szCs w:val="22"/>
          <w:lang w:val="es-PE"/>
        </w:rPr>
        <w:t>Curva granulométrica</w:t>
      </w:r>
    </w:p>
    <w:p w14:paraId="646BB7AC" w14:textId="1296F81E" w:rsidR="003E3247" w:rsidRPr="003E3247" w:rsidRDefault="00B07FF9" w:rsidP="003E3247">
      <w:pPr>
        <w:jc w:val="both"/>
        <w:rPr>
          <w:rFonts w:ascii="Arial" w:hAnsi="Arial" w:cs="Arial"/>
          <w:iCs/>
          <w:sz w:val="22"/>
          <w:szCs w:val="22"/>
          <w:lang w:val="es-PE"/>
        </w:rPr>
      </w:pPr>
      <w:r w:rsidRPr="00B07FF9">
        <w:rPr>
          <w:rFonts w:ascii="Arial" w:hAnsi="Arial" w:cs="Arial"/>
          <w:iCs/>
          <w:sz w:val="22"/>
          <w:szCs w:val="22"/>
          <w:lang w:val="es-PE"/>
        </w:rPr>
        <w:drawing>
          <wp:inline distT="0" distB="0" distL="0" distR="0" wp14:anchorId="44B95FA7" wp14:editId="4E36894F">
            <wp:extent cx="3166110" cy="2551430"/>
            <wp:effectExtent l="0" t="0" r="0" b="1270"/>
            <wp:docPr id="1841166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166110" name=""/>
                    <pic:cNvPicPr/>
                  </pic:nvPicPr>
                  <pic:blipFill>
                    <a:blip r:embed="rId17"/>
                    <a:stretch>
                      <a:fillRect/>
                    </a:stretch>
                  </pic:blipFill>
                  <pic:spPr>
                    <a:xfrm>
                      <a:off x="0" y="0"/>
                      <a:ext cx="3166110" cy="2551430"/>
                    </a:xfrm>
                    <a:prstGeom prst="rect">
                      <a:avLst/>
                    </a:prstGeom>
                  </pic:spPr>
                </pic:pic>
              </a:graphicData>
            </a:graphic>
          </wp:inline>
        </w:drawing>
      </w:r>
    </w:p>
    <w:p w14:paraId="2FBD85E8" w14:textId="2ECD6A10" w:rsidR="00522DE5" w:rsidRPr="005338DE" w:rsidRDefault="00522DE5" w:rsidP="00C520E8">
      <w:pPr>
        <w:spacing w:before="240"/>
        <w:jc w:val="both"/>
        <w:rPr>
          <w:rFonts w:ascii="Arial" w:hAnsi="Arial" w:cs="Arial"/>
          <w:i/>
          <w:sz w:val="22"/>
          <w:szCs w:val="22"/>
          <w:lang w:val="es-PE"/>
        </w:rPr>
      </w:pPr>
      <w:r w:rsidRPr="005338DE">
        <w:rPr>
          <w:rFonts w:ascii="Arial" w:hAnsi="Arial" w:cs="Arial"/>
          <w:i/>
          <w:sz w:val="22"/>
          <w:szCs w:val="22"/>
          <w:lang w:val="es-PE"/>
        </w:rPr>
        <w:t xml:space="preserve">Fuente: </w:t>
      </w:r>
      <w:r w:rsidRPr="005E62D1">
        <w:rPr>
          <w:rFonts w:ascii="Arial" w:hAnsi="Arial" w:cs="Arial"/>
          <w:iCs/>
          <w:sz w:val="22"/>
          <w:szCs w:val="22"/>
          <w:lang w:val="es-PE"/>
        </w:rPr>
        <w:t>Elaboración propia</w:t>
      </w:r>
    </w:p>
    <w:p w14:paraId="1E41C1A6" w14:textId="6541FE16" w:rsidR="00EA32BA" w:rsidRPr="00EA32BA" w:rsidRDefault="00EA32BA" w:rsidP="00C520E8">
      <w:pPr>
        <w:spacing w:before="240"/>
        <w:jc w:val="both"/>
        <w:rPr>
          <w:rFonts w:ascii="Arial" w:hAnsi="Arial" w:cs="Arial"/>
          <w:iCs/>
          <w:sz w:val="22"/>
          <w:szCs w:val="22"/>
          <w:u w:val="single"/>
          <w:lang w:val="es-PE"/>
        </w:rPr>
      </w:pPr>
      <w:r>
        <w:rPr>
          <w:rFonts w:ascii="Arial" w:hAnsi="Arial" w:cs="Arial"/>
          <w:iCs/>
          <w:sz w:val="22"/>
          <w:szCs w:val="22"/>
          <w:lang w:val="es-PE"/>
        </w:rPr>
        <w:t xml:space="preserve">Estas dos condiciones se establecen debido a que se desea calcular el tamaño de partícula para cuando el porcentaje </w:t>
      </w:r>
      <w:r w:rsidR="00171BCD">
        <w:rPr>
          <w:rFonts w:ascii="Arial" w:hAnsi="Arial" w:cs="Arial"/>
          <w:iCs/>
          <w:sz w:val="22"/>
          <w:szCs w:val="22"/>
          <w:lang w:val="es-PE"/>
        </w:rPr>
        <w:t xml:space="preserve">acumulado </w:t>
      </w:r>
      <w:r>
        <w:rPr>
          <w:rFonts w:ascii="Arial" w:hAnsi="Arial" w:cs="Arial"/>
          <w:iCs/>
          <w:sz w:val="22"/>
          <w:szCs w:val="22"/>
          <w:lang w:val="es-PE"/>
        </w:rPr>
        <w:t>pasante es igual a 80%. Entonces, se debe buscar las dos mallas más cercanas a este porcentaje y que entre ellas se encuentre el 80%.</w:t>
      </w:r>
    </w:p>
    <w:p w14:paraId="0DFF9DAC" w14:textId="7A91F5BF" w:rsidR="00136741" w:rsidRPr="00B24181" w:rsidRDefault="005869EB" w:rsidP="00C520E8">
      <w:pPr>
        <w:spacing w:before="240"/>
        <w:jc w:val="both"/>
        <w:rPr>
          <w:rFonts w:ascii="Arial" w:hAnsi="Arial" w:cs="Arial"/>
          <w:iCs/>
          <w:sz w:val="22"/>
          <w:szCs w:val="22"/>
          <w:lang w:val="es-PE"/>
        </w:rPr>
      </w:pPr>
      <w:r>
        <w:rPr>
          <w:rFonts w:ascii="Arial" w:hAnsi="Arial" w:cs="Arial"/>
          <w:iCs/>
          <w:sz w:val="22"/>
          <w:szCs w:val="22"/>
          <w:lang w:val="es-PE"/>
        </w:rPr>
        <w:t>Considerando lo explicado anteriormente, e</w:t>
      </w:r>
      <w:r w:rsidR="008E4C12" w:rsidRPr="00B24181">
        <w:rPr>
          <w:rFonts w:ascii="Arial" w:hAnsi="Arial" w:cs="Arial"/>
          <w:iCs/>
          <w:sz w:val="22"/>
          <w:szCs w:val="22"/>
          <w:lang w:val="es-PE"/>
        </w:rPr>
        <w:t xml:space="preserve">n la hoja de cálculo se </w:t>
      </w:r>
      <w:r w:rsidR="008A54EC" w:rsidRPr="00B24181">
        <w:rPr>
          <w:rFonts w:ascii="Arial" w:hAnsi="Arial" w:cs="Arial"/>
          <w:iCs/>
          <w:sz w:val="22"/>
          <w:szCs w:val="22"/>
          <w:lang w:val="es-PE"/>
        </w:rPr>
        <w:t>colocó</w:t>
      </w:r>
      <w:r w:rsidR="008E4C12" w:rsidRPr="00B24181">
        <w:rPr>
          <w:rFonts w:ascii="Arial" w:hAnsi="Arial" w:cs="Arial"/>
          <w:iCs/>
          <w:sz w:val="22"/>
          <w:szCs w:val="22"/>
          <w:lang w:val="es-PE"/>
        </w:rPr>
        <w:t xml:space="preserve"> </w:t>
      </w:r>
      <w:r w:rsidR="001E6026" w:rsidRPr="00B24181">
        <w:rPr>
          <w:rFonts w:ascii="Arial" w:hAnsi="Arial" w:cs="Arial"/>
          <w:iCs/>
          <w:sz w:val="22"/>
          <w:szCs w:val="22"/>
          <w:lang w:val="es-PE"/>
        </w:rPr>
        <w:t>una f</w:t>
      </w:r>
      <w:r w:rsidR="008A54EC" w:rsidRPr="00B24181">
        <w:rPr>
          <w:rFonts w:ascii="Arial" w:hAnsi="Arial" w:cs="Arial"/>
          <w:iCs/>
          <w:sz w:val="22"/>
          <w:szCs w:val="22"/>
          <w:lang w:val="es-PE"/>
        </w:rPr>
        <w:t>ó</w:t>
      </w:r>
      <w:r w:rsidR="001E6026" w:rsidRPr="00B24181">
        <w:rPr>
          <w:rFonts w:ascii="Arial" w:hAnsi="Arial" w:cs="Arial"/>
          <w:iCs/>
          <w:sz w:val="22"/>
          <w:szCs w:val="22"/>
          <w:lang w:val="es-PE"/>
        </w:rPr>
        <w:t xml:space="preserve">rmula que </w:t>
      </w:r>
      <w:r w:rsidR="00B55982">
        <w:rPr>
          <w:rFonts w:ascii="Arial" w:hAnsi="Arial" w:cs="Arial"/>
          <w:iCs/>
          <w:sz w:val="22"/>
          <w:szCs w:val="22"/>
          <w:lang w:val="es-PE"/>
        </w:rPr>
        <w:t>toma en cuenta</w:t>
      </w:r>
      <w:r w:rsidR="007248E1" w:rsidRPr="00B24181">
        <w:rPr>
          <w:rFonts w:ascii="Arial" w:hAnsi="Arial" w:cs="Arial"/>
          <w:iCs/>
          <w:sz w:val="22"/>
          <w:szCs w:val="22"/>
          <w:lang w:val="es-PE"/>
        </w:rPr>
        <w:t xml:space="preserve"> las dos condiciones </w:t>
      </w:r>
      <w:r w:rsidR="00B55982">
        <w:rPr>
          <w:rFonts w:ascii="Arial" w:hAnsi="Arial" w:cs="Arial"/>
          <w:iCs/>
          <w:sz w:val="22"/>
          <w:szCs w:val="22"/>
          <w:lang w:val="es-PE"/>
        </w:rPr>
        <w:t xml:space="preserve">ya </w:t>
      </w:r>
      <w:r w:rsidR="008A54EC" w:rsidRPr="00B24181">
        <w:rPr>
          <w:rFonts w:ascii="Arial" w:hAnsi="Arial" w:cs="Arial"/>
          <w:iCs/>
          <w:sz w:val="22"/>
          <w:szCs w:val="22"/>
          <w:lang w:val="es-PE"/>
        </w:rPr>
        <w:t>descritas</w:t>
      </w:r>
      <w:r w:rsidR="00136741" w:rsidRPr="00B24181">
        <w:rPr>
          <w:rFonts w:ascii="Arial" w:hAnsi="Arial" w:cs="Arial"/>
          <w:iCs/>
          <w:sz w:val="22"/>
          <w:szCs w:val="22"/>
          <w:lang w:val="es-PE"/>
        </w:rPr>
        <w:t xml:space="preserve"> y la ecuación (I). E</w:t>
      </w:r>
      <w:r w:rsidR="00E97628" w:rsidRPr="00B24181">
        <w:rPr>
          <w:rFonts w:ascii="Arial" w:hAnsi="Arial" w:cs="Arial"/>
          <w:iCs/>
          <w:sz w:val="22"/>
          <w:szCs w:val="22"/>
          <w:lang w:val="es-PE"/>
        </w:rPr>
        <w:t>n caso de que</w:t>
      </w:r>
      <w:r w:rsidR="00B81D8B" w:rsidRPr="00B24181">
        <w:rPr>
          <w:rFonts w:ascii="Arial" w:hAnsi="Arial" w:cs="Arial"/>
          <w:iCs/>
          <w:sz w:val="22"/>
          <w:szCs w:val="22"/>
          <w:lang w:val="es-PE"/>
        </w:rPr>
        <w:t xml:space="preserve"> </w:t>
      </w:r>
      <w:r w:rsidR="006D4628" w:rsidRPr="00B24181">
        <w:rPr>
          <w:rFonts w:ascii="Arial" w:hAnsi="Arial" w:cs="Arial"/>
          <w:iCs/>
          <w:sz w:val="22"/>
          <w:szCs w:val="22"/>
          <w:lang w:val="es-PE"/>
        </w:rPr>
        <w:t>el primer</w:t>
      </w:r>
      <w:r w:rsidR="00B81D8B" w:rsidRPr="00B24181">
        <w:rPr>
          <w:rFonts w:ascii="Arial" w:hAnsi="Arial" w:cs="Arial"/>
          <w:iCs/>
          <w:sz w:val="22"/>
          <w:szCs w:val="22"/>
          <w:lang w:val="es-PE"/>
        </w:rPr>
        <w:t xml:space="preserve"> par de mallas no cumpla</w:t>
      </w:r>
      <w:r w:rsidR="00136741" w:rsidRPr="00B24181">
        <w:rPr>
          <w:rFonts w:ascii="Arial" w:hAnsi="Arial" w:cs="Arial"/>
          <w:iCs/>
          <w:sz w:val="22"/>
          <w:szCs w:val="22"/>
          <w:lang w:val="es-PE"/>
        </w:rPr>
        <w:t xml:space="preserve"> las condiciones</w:t>
      </w:r>
      <w:r w:rsidR="00B81D8B" w:rsidRPr="00B24181">
        <w:rPr>
          <w:rFonts w:ascii="Arial" w:hAnsi="Arial" w:cs="Arial"/>
          <w:iCs/>
          <w:sz w:val="22"/>
          <w:szCs w:val="22"/>
          <w:lang w:val="es-PE"/>
        </w:rPr>
        <w:t xml:space="preserve">, la malla de apertura más pequeña </w:t>
      </w:r>
      <w:r w:rsidR="00136741" w:rsidRPr="00B24181">
        <w:rPr>
          <w:rFonts w:ascii="Arial" w:hAnsi="Arial" w:cs="Arial"/>
          <w:iCs/>
          <w:sz w:val="22"/>
          <w:szCs w:val="22"/>
          <w:lang w:val="es-PE"/>
        </w:rPr>
        <w:t xml:space="preserve">de este par </w:t>
      </w:r>
      <w:r w:rsidR="00B81D8B" w:rsidRPr="00B24181">
        <w:rPr>
          <w:rFonts w:ascii="Arial" w:hAnsi="Arial" w:cs="Arial"/>
          <w:iCs/>
          <w:sz w:val="22"/>
          <w:szCs w:val="22"/>
          <w:lang w:val="es-PE"/>
        </w:rPr>
        <w:t xml:space="preserve">pasa a </w:t>
      </w:r>
      <w:r w:rsidR="00E97628" w:rsidRPr="00B24181">
        <w:rPr>
          <w:rFonts w:ascii="Arial" w:hAnsi="Arial" w:cs="Arial"/>
          <w:iCs/>
          <w:sz w:val="22"/>
          <w:szCs w:val="22"/>
          <w:lang w:val="es-PE"/>
        </w:rPr>
        <w:t>ser evaluada con la siguiente.</w:t>
      </w:r>
    </w:p>
    <w:p w14:paraId="1EF4E7D1" w14:textId="68BE628C" w:rsidR="005E4172" w:rsidRDefault="00E97628" w:rsidP="00C520E8">
      <w:pPr>
        <w:spacing w:before="240"/>
        <w:jc w:val="both"/>
        <w:rPr>
          <w:rFonts w:ascii="Arial" w:hAnsi="Arial" w:cs="Arial"/>
          <w:iCs/>
          <w:sz w:val="22"/>
          <w:szCs w:val="22"/>
          <w:lang w:val="es-PE"/>
        </w:rPr>
      </w:pPr>
      <w:r w:rsidRPr="00B24181">
        <w:rPr>
          <w:rFonts w:ascii="Arial" w:hAnsi="Arial" w:cs="Arial"/>
          <w:iCs/>
          <w:sz w:val="22"/>
          <w:szCs w:val="22"/>
          <w:lang w:val="es-PE"/>
        </w:rPr>
        <w:t>A continuación, se muestra un cuadro resumen de las mallas y su tamaño de a</w:t>
      </w:r>
      <w:r w:rsidR="005869EB">
        <w:rPr>
          <w:rFonts w:ascii="Arial" w:hAnsi="Arial" w:cs="Arial"/>
          <w:iCs/>
          <w:sz w:val="22"/>
          <w:szCs w:val="22"/>
          <w:lang w:val="es-PE"/>
        </w:rPr>
        <w:t>b</w:t>
      </w:r>
      <w:r w:rsidRPr="00B24181">
        <w:rPr>
          <w:rFonts w:ascii="Arial" w:hAnsi="Arial" w:cs="Arial"/>
          <w:iCs/>
          <w:sz w:val="22"/>
          <w:szCs w:val="22"/>
          <w:lang w:val="es-PE"/>
        </w:rPr>
        <w:t>ertura:</w:t>
      </w:r>
    </w:p>
    <w:p w14:paraId="4E7036A9" w14:textId="6232727E" w:rsidR="005E4172" w:rsidRPr="005E62D1" w:rsidRDefault="00E97628" w:rsidP="001C23A4">
      <w:pPr>
        <w:spacing w:before="240" w:after="240"/>
        <w:rPr>
          <w:rFonts w:ascii="Arial" w:hAnsi="Arial" w:cs="Arial"/>
          <w:b/>
          <w:bCs/>
          <w:iCs/>
          <w:sz w:val="22"/>
          <w:szCs w:val="22"/>
          <w:lang w:val="es-PE"/>
        </w:rPr>
      </w:pPr>
      <w:r w:rsidRPr="005E62D1">
        <w:rPr>
          <w:rFonts w:ascii="Arial" w:hAnsi="Arial" w:cs="Arial"/>
          <w:b/>
          <w:bCs/>
          <w:iCs/>
          <w:sz w:val="22"/>
          <w:szCs w:val="22"/>
          <w:lang w:val="es-PE"/>
        </w:rPr>
        <w:t xml:space="preserve">Tabla 1. </w:t>
      </w:r>
      <w:r w:rsidR="00886CAA" w:rsidRPr="005E62D1">
        <w:rPr>
          <w:rFonts w:ascii="Arial" w:hAnsi="Arial" w:cs="Arial"/>
          <w:b/>
          <w:bCs/>
          <w:iCs/>
          <w:sz w:val="22"/>
          <w:szCs w:val="22"/>
          <w:lang w:val="es-PE"/>
        </w:rPr>
        <w:t xml:space="preserve"> </w:t>
      </w:r>
    </w:p>
    <w:p w14:paraId="2E682EEE" w14:textId="364D4C2D" w:rsidR="00E97628" w:rsidRPr="005E62D1" w:rsidRDefault="00886CAA" w:rsidP="005E4172">
      <w:pPr>
        <w:spacing w:after="240"/>
        <w:rPr>
          <w:rFonts w:ascii="Arial" w:hAnsi="Arial" w:cs="Arial"/>
          <w:i/>
          <w:sz w:val="22"/>
          <w:szCs w:val="22"/>
          <w:lang w:val="es-PE"/>
        </w:rPr>
      </w:pPr>
      <w:r w:rsidRPr="005E62D1">
        <w:rPr>
          <w:rFonts w:ascii="Arial" w:hAnsi="Arial" w:cs="Arial"/>
          <w:i/>
          <w:sz w:val="22"/>
          <w:szCs w:val="22"/>
          <w:lang w:val="es-PE"/>
        </w:rPr>
        <w:t>Mall</w:t>
      </w:r>
      <w:r w:rsidR="000935AC" w:rsidRPr="005E62D1">
        <w:rPr>
          <w:rFonts w:ascii="Arial" w:hAnsi="Arial" w:cs="Arial"/>
          <w:i/>
          <w:sz w:val="22"/>
          <w:szCs w:val="22"/>
          <w:lang w:val="es-PE"/>
        </w:rPr>
        <w:t>a y tamaño de a</w:t>
      </w:r>
      <w:r w:rsidR="005869EB" w:rsidRPr="005E62D1">
        <w:rPr>
          <w:rFonts w:ascii="Arial" w:hAnsi="Arial" w:cs="Arial"/>
          <w:i/>
          <w:sz w:val="22"/>
          <w:szCs w:val="22"/>
          <w:lang w:val="es-PE"/>
        </w:rPr>
        <w:t>b</w:t>
      </w:r>
      <w:r w:rsidR="000935AC" w:rsidRPr="005E62D1">
        <w:rPr>
          <w:rFonts w:ascii="Arial" w:hAnsi="Arial" w:cs="Arial"/>
          <w:i/>
          <w:sz w:val="22"/>
          <w:szCs w:val="22"/>
          <w:lang w:val="es-PE"/>
        </w:rPr>
        <w:t>ertura</w:t>
      </w:r>
    </w:p>
    <w:tbl>
      <w:tblPr>
        <w:tblStyle w:val="TableGrid"/>
        <w:tblW w:w="3617" w:type="pct"/>
        <w:tblInd w:w="625" w:type="dxa"/>
        <w:tblLook w:val="04A0" w:firstRow="1" w:lastRow="0" w:firstColumn="1" w:lastColumn="0" w:noHBand="0" w:noVBand="1"/>
      </w:tblPr>
      <w:tblGrid>
        <w:gridCol w:w="1262"/>
        <w:gridCol w:w="2345"/>
      </w:tblGrid>
      <w:tr w:rsidR="00E97628" w:rsidRPr="00B24181" w14:paraId="64BF16D6" w14:textId="77777777" w:rsidTr="000D01E1">
        <w:tc>
          <w:tcPr>
            <w:tcW w:w="1750" w:type="pct"/>
            <w:tcBorders>
              <w:left w:val="nil"/>
              <w:right w:val="single" w:sz="4" w:space="0" w:color="FFFFFF" w:themeColor="background1"/>
            </w:tcBorders>
            <w:vAlign w:val="center"/>
          </w:tcPr>
          <w:p w14:paraId="4E59C122" w14:textId="00C9EE0F" w:rsidR="00E97628" w:rsidRPr="00B24181" w:rsidRDefault="00E97628" w:rsidP="00C520E8">
            <w:pPr>
              <w:jc w:val="center"/>
              <w:rPr>
                <w:rFonts w:ascii="Arial" w:hAnsi="Arial" w:cs="Arial"/>
                <w:b/>
                <w:bCs/>
                <w:iCs/>
                <w:sz w:val="22"/>
                <w:szCs w:val="22"/>
                <w:lang w:val="es-PE"/>
              </w:rPr>
            </w:pPr>
            <w:r w:rsidRPr="00B24181">
              <w:rPr>
                <w:rFonts w:ascii="Arial" w:hAnsi="Arial" w:cs="Arial"/>
                <w:b/>
                <w:bCs/>
                <w:iCs/>
                <w:sz w:val="22"/>
                <w:szCs w:val="22"/>
                <w:lang w:val="es-PE"/>
              </w:rPr>
              <w:t>Malla</w:t>
            </w:r>
          </w:p>
        </w:tc>
        <w:tc>
          <w:tcPr>
            <w:tcW w:w="3250" w:type="pct"/>
            <w:tcBorders>
              <w:left w:val="single" w:sz="4" w:space="0" w:color="FFFFFF" w:themeColor="background1"/>
              <w:right w:val="nil"/>
            </w:tcBorders>
            <w:vAlign w:val="center"/>
          </w:tcPr>
          <w:p w14:paraId="645324FE" w14:textId="1266E255" w:rsidR="00E97628" w:rsidRPr="00B24181" w:rsidRDefault="00E97628" w:rsidP="00C520E8">
            <w:pPr>
              <w:jc w:val="center"/>
              <w:rPr>
                <w:rFonts w:ascii="Arial" w:hAnsi="Arial" w:cs="Arial"/>
                <w:b/>
                <w:bCs/>
                <w:iCs/>
                <w:sz w:val="22"/>
                <w:szCs w:val="22"/>
                <w:lang w:val="es-PE"/>
              </w:rPr>
            </w:pPr>
            <w:r w:rsidRPr="00B24181">
              <w:rPr>
                <w:rFonts w:ascii="Arial" w:hAnsi="Arial" w:cs="Arial"/>
                <w:b/>
                <w:bCs/>
                <w:iCs/>
                <w:sz w:val="22"/>
                <w:szCs w:val="22"/>
                <w:lang w:val="es-PE"/>
              </w:rPr>
              <w:t xml:space="preserve">Tamaño de </w:t>
            </w:r>
            <w:r w:rsidR="000935AC" w:rsidRPr="00B24181">
              <w:rPr>
                <w:rFonts w:ascii="Arial" w:hAnsi="Arial" w:cs="Arial"/>
                <w:b/>
                <w:bCs/>
                <w:iCs/>
                <w:sz w:val="22"/>
                <w:szCs w:val="22"/>
                <w:lang w:val="es-PE"/>
              </w:rPr>
              <w:t>apertura</w:t>
            </w:r>
            <w:r w:rsidR="00052109" w:rsidRPr="00B24181">
              <w:rPr>
                <w:rFonts w:ascii="Arial" w:hAnsi="Arial" w:cs="Arial"/>
                <w:b/>
                <w:bCs/>
                <w:iCs/>
                <w:sz w:val="22"/>
                <w:szCs w:val="22"/>
                <w:lang w:val="es-PE"/>
              </w:rPr>
              <w:t xml:space="preserve"> (µm)</w:t>
            </w:r>
          </w:p>
        </w:tc>
      </w:tr>
      <w:tr w:rsidR="00E97628" w:rsidRPr="00B24181" w14:paraId="12B53D15" w14:textId="77777777" w:rsidTr="000D01E1">
        <w:trPr>
          <w:trHeight w:val="251"/>
        </w:trPr>
        <w:tc>
          <w:tcPr>
            <w:tcW w:w="1750" w:type="pct"/>
            <w:tcBorders>
              <w:left w:val="nil"/>
              <w:bottom w:val="single" w:sz="4" w:space="0" w:color="FFFFFF" w:themeColor="background1"/>
              <w:right w:val="single" w:sz="4" w:space="0" w:color="FFFFFF" w:themeColor="background1"/>
            </w:tcBorders>
          </w:tcPr>
          <w:p w14:paraId="11DC0588" w14:textId="4CB9C032" w:rsidR="00E97628" w:rsidRPr="00B24181" w:rsidRDefault="00E97628" w:rsidP="00C520E8">
            <w:pPr>
              <w:jc w:val="center"/>
              <w:rPr>
                <w:rFonts w:ascii="Arial" w:hAnsi="Arial" w:cs="Arial"/>
                <w:b/>
                <w:bCs/>
                <w:iCs/>
                <w:sz w:val="22"/>
                <w:szCs w:val="22"/>
                <w:lang w:val="es-PE"/>
              </w:rPr>
            </w:pPr>
            <w:r w:rsidRPr="00B24181">
              <w:rPr>
                <w:rFonts w:ascii="Arial" w:hAnsi="Arial" w:cs="Arial"/>
                <w:b/>
                <w:bCs/>
                <w:iCs/>
                <w:sz w:val="22"/>
                <w:szCs w:val="22"/>
                <w:lang w:val="es-PE"/>
              </w:rPr>
              <w:t>+48</w:t>
            </w:r>
          </w:p>
        </w:tc>
        <w:tc>
          <w:tcPr>
            <w:tcW w:w="3250" w:type="pct"/>
            <w:tcBorders>
              <w:left w:val="single" w:sz="4" w:space="0" w:color="FFFFFF" w:themeColor="background1"/>
              <w:bottom w:val="single" w:sz="4" w:space="0" w:color="FFFFFF" w:themeColor="background1"/>
              <w:right w:val="nil"/>
            </w:tcBorders>
          </w:tcPr>
          <w:p w14:paraId="40CCFA90" w14:textId="10816FC6" w:rsidR="00E97628" w:rsidRPr="00B24181" w:rsidRDefault="000935AC" w:rsidP="00C520E8">
            <w:pPr>
              <w:jc w:val="center"/>
              <w:rPr>
                <w:rFonts w:ascii="Arial" w:hAnsi="Arial" w:cs="Arial"/>
                <w:iCs/>
                <w:sz w:val="22"/>
                <w:szCs w:val="22"/>
                <w:lang w:val="es-PE"/>
              </w:rPr>
            </w:pPr>
            <w:r w:rsidRPr="00B24181">
              <w:rPr>
                <w:rFonts w:ascii="Arial" w:hAnsi="Arial" w:cs="Arial"/>
                <w:iCs/>
                <w:sz w:val="22"/>
                <w:szCs w:val="22"/>
                <w:lang w:val="es-PE"/>
              </w:rPr>
              <w:t>295</w:t>
            </w:r>
          </w:p>
        </w:tc>
      </w:tr>
      <w:tr w:rsidR="00E97628" w:rsidRPr="00B24181" w14:paraId="7AC21C0C" w14:textId="77777777" w:rsidTr="000D01E1">
        <w:tc>
          <w:tcPr>
            <w:tcW w:w="1750" w:type="pct"/>
            <w:tcBorders>
              <w:top w:val="single" w:sz="4" w:space="0" w:color="FFFFFF" w:themeColor="background1"/>
              <w:left w:val="nil"/>
              <w:bottom w:val="single" w:sz="4" w:space="0" w:color="FFFFFF" w:themeColor="background1"/>
              <w:right w:val="single" w:sz="4" w:space="0" w:color="FFFFFF" w:themeColor="background1"/>
            </w:tcBorders>
          </w:tcPr>
          <w:p w14:paraId="4DF50F24" w14:textId="3B3D1017" w:rsidR="00E97628" w:rsidRPr="00B24181" w:rsidRDefault="00E97628" w:rsidP="00C520E8">
            <w:pPr>
              <w:jc w:val="center"/>
              <w:rPr>
                <w:rFonts w:ascii="Arial" w:hAnsi="Arial" w:cs="Arial"/>
                <w:b/>
                <w:bCs/>
                <w:iCs/>
                <w:sz w:val="22"/>
                <w:szCs w:val="22"/>
                <w:lang w:val="es-PE"/>
              </w:rPr>
            </w:pPr>
            <w:r w:rsidRPr="00B24181">
              <w:rPr>
                <w:rFonts w:ascii="Arial" w:hAnsi="Arial" w:cs="Arial"/>
                <w:b/>
                <w:bCs/>
                <w:iCs/>
                <w:sz w:val="22"/>
                <w:szCs w:val="22"/>
                <w:lang w:val="es-PE"/>
              </w:rPr>
              <w:t>+65</w:t>
            </w:r>
          </w:p>
        </w:tc>
        <w:tc>
          <w:tcPr>
            <w:tcW w:w="3250" w:type="pct"/>
            <w:tcBorders>
              <w:top w:val="single" w:sz="4" w:space="0" w:color="FFFFFF" w:themeColor="background1"/>
              <w:left w:val="single" w:sz="4" w:space="0" w:color="FFFFFF" w:themeColor="background1"/>
              <w:bottom w:val="single" w:sz="4" w:space="0" w:color="FFFFFF" w:themeColor="background1"/>
              <w:right w:val="nil"/>
            </w:tcBorders>
          </w:tcPr>
          <w:p w14:paraId="4D52C0FA" w14:textId="1AD0D957" w:rsidR="00E97628" w:rsidRPr="00B24181" w:rsidRDefault="000935AC" w:rsidP="00C520E8">
            <w:pPr>
              <w:jc w:val="center"/>
              <w:rPr>
                <w:rFonts w:ascii="Arial" w:hAnsi="Arial" w:cs="Arial"/>
                <w:iCs/>
                <w:sz w:val="22"/>
                <w:szCs w:val="22"/>
                <w:lang w:val="es-PE"/>
              </w:rPr>
            </w:pPr>
            <w:r w:rsidRPr="00B24181">
              <w:rPr>
                <w:rFonts w:ascii="Arial" w:hAnsi="Arial" w:cs="Arial"/>
                <w:iCs/>
                <w:sz w:val="22"/>
                <w:szCs w:val="22"/>
                <w:lang w:val="es-PE"/>
              </w:rPr>
              <w:t>208</w:t>
            </w:r>
          </w:p>
        </w:tc>
      </w:tr>
      <w:tr w:rsidR="00E97628" w:rsidRPr="00B24181" w14:paraId="759BF576" w14:textId="77777777" w:rsidTr="000D01E1">
        <w:tc>
          <w:tcPr>
            <w:tcW w:w="1750" w:type="pct"/>
            <w:tcBorders>
              <w:top w:val="single" w:sz="4" w:space="0" w:color="FFFFFF" w:themeColor="background1"/>
              <w:left w:val="nil"/>
              <w:bottom w:val="single" w:sz="4" w:space="0" w:color="FFFFFF" w:themeColor="background1"/>
              <w:right w:val="single" w:sz="4" w:space="0" w:color="FFFFFF" w:themeColor="background1"/>
            </w:tcBorders>
          </w:tcPr>
          <w:p w14:paraId="03BAE16A" w14:textId="3E6F1212" w:rsidR="00E97628" w:rsidRPr="00B24181" w:rsidRDefault="00E97628" w:rsidP="00C520E8">
            <w:pPr>
              <w:jc w:val="center"/>
              <w:rPr>
                <w:rFonts w:ascii="Arial" w:hAnsi="Arial" w:cs="Arial"/>
                <w:b/>
                <w:bCs/>
                <w:iCs/>
                <w:sz w:val="22"/>
                <w:szCs w:val="22"/>
                <w:lang w:val="es-PE"/>
              </w:rPr>
            </w:pPr>
            <w:r w:rsidRPr="00B24181">
              <w:rPr>
                <w:rFonts w:ascii="Arial" w:hAnsi="Arial" w:cs="Arial"/>
                <w:b/>
                <w:bCs/>
                <w:iCs/>
                <w:sz w:val="22"/>
                <w:szCs w:val="22"/>
                <w:lang w:val="es-PE"/>
              </w:rPr>
              <w:t>+100</w:t>
            </w:r>
          </w:p>
        </w:tc>
        <w:tc>
          <w:tcPr>
            <w:tcW w:w="3250" w:type="pct"/>
            <w:tcBorders>
              <w:top w:val="single" w:sz="4" w:space="0" w:color="FFFFFF" w:themeColor="background1"/>
              <w:left w:val="single" w:sz="4" w:space="0" w:color="FFFFFF" w:themeColor="background1"/>
              <w:bottom w:val="single" w:sz="4" w:space="0" w:color="FFFFFF" w:themeColor="background1"/>
              <w:right w:val="nil"/>
            </w:tcBorders>
          </w:tcPr>
          <w:p w14:paraId="33664619" w14:textId="56D2474E" w:rsidR="00E97628" w:rsidRPr="00B24181" w:rsidRDefault="000935AC" w:rsidP="00C520E8">
            <w:pPr>
              <w:jc w:val="center"/>
              <w:rPr>
                <w:rFonts w:ascii="Arial" w:hAnsi="Arial" w:cs="Arial"/>
                <w:iCs/>
                <w:sz w:val="22"/>
                <w:szCs w:val="22"/>
                <w:lang w:val="es-PE"/>
              </w:rPr>
            </w:pPr>
            <w:r w:rsidRPr="00B24181">
              <w:rPr>
                <w:rFonts w:ascii="Arial" w:hAnsi="Arial" w:cs="Arial"/>
                <w:iCs/>
                <w:sz w:val="22"/>
                <w:szCs w:val="22"/>
                <w:lang w:val="es-PE"/>
              </w:rPr>
              <w:t>147</w:t>
            </w:r>
          </w:p>
        </w:tc>
      </w:tr>
      <w:tr w:rsidR="00E97628" w:rsidRPr="00B24181" w14:paraId="4BB39EE9" w14:textId="77777777" w:rsidTr="000D01E1">
        <w:tc>
          <w:tcPr>
            <w:tcW w:w="1750" w:type="pct"/>
            <w:tcBorders>
              <w:top w:val="single" w:sz="4" w:space="0" w:color="FFFFFF" w:themeColor="background1"/>
              <w:left w:val="nil"/>
              <w:bottom w:val="single" w:sz="4" w:space="0" w:color="FFFFFF" w:themeColor="background1"/>
              <w:right w:val="single" w:sz="4" w:space="0" w:color="FFFFFF" w:themeColor="background1"/>
            </w:tcBorders>
          </w:tcPr>
          <w:p w14:paraId="7B249B89" w14:textId="7FE4F10A" w:rsidR="00E97628" w:rsidRPr="00B24181" w:rsidRDefault="00E97628" w:rsidP="00C520E8">
            <w:pPr>
              <w:jc w:val="center"/>
              <w:rPr>
                <w:rFonts w:ascii="Arial" w:hAnsi="Arial" w:cs="Arial"/>
                <w:b/>
                <w:bCs/>
                <w:iCs/>
                <w:sz w:val="22"/>
                <w:szCs w:val="22"/>
                <w:lang w:val="es-PE"/>
              </w:rPr>
            </w:pPr>
            <w:r w:rsidRPr="00B24181">
              <w:rPr>
                <w:rFonts w:ascii="Arial" w:hAnsi="Arial" w:cs="Arial"/>
                <w:b/>
                <w:bCs/>
                <w:iCs/>
                <w:sz w:val="22"/>
                <w:szCs w:val="22"/>
                <w:lang w:val="es-PE"/>
              </w:rPr>
              <w:t>+150</w:t>
            </w:r>
          </w:p>
        </w:tc>
        <w:tc>
          <w:tcPr>
            <w:tcW w:w="3250" w:type="pct"/>
            <w:tcBorders>
              <w:top w:val="single" w:sz="4" w:space="0" w:color="FFFFFF" w:themeColor="background1"/>
              <w:left w:val="single" w:sz="4" w:space="0" w:color="FFFFFF" w:themeColor="background1"/>
              <w:bottom w:val="single" w:sz="4" w:space="0" w:color="FFFFFF" w:themeColor="background1"/>
              <w:right w:val="nil"/>
            </w:tcBorders>
          </w:tcPr>
          <w:p w14:paraId="466FD7B9" w14:textId="4C9DCDBE" w:rsidR="00E97628" w:rsidRPr="00B24181" w:rsidRDefault="000935AC" w:rsidP="00C520E8">
            <w:pPr>
              <w:jc w:val="center"/>
              <w:rPr>
                <w:rFonts w:ascii="Arial" w:hAnsi="Arial" w:cs="Arial"/>
                <w:iCs/>
                <w:sz w:val="22"/>
                <w:szCs w:val="22"/>
                <w:lang w:val="es-PE"/>
              </w:rPr>
            </w:pPr>
            <w:r w:rsidRPr="00B24181">
              <w:rPr>
                <w:rFonts w:ascii="Arial" w:hAnsi="Arial" w:cs="Arial"/>
                <w:iCs/>
                <w:sz w:val="22"/>
                <w:szCs w:val="22"/>
                <w:lang w:val="es-PE"/>
              </w:rPr>
              <w:t>104</w:t>
            </w:r>
          </w:p>
        </w:tc>
      </w:tr>
      <w:tr w:rsidR="00E97628" w:rsidRPr="00B24181" w14:paraId="1A55B8E1" w14:textId="77777777" w:rsidTr="000D01E1">
        <w:tc>
          <w:tcPr>
            <w:tcW w:w="1750" w:type="pct"/>
            <w:tcBorders>
              <w:top w:val="single" w:sz="4" w:space="0" w:color="FFFFFF" w:themeColor="background1"/>
              <w:left w:val="nil"/>
              <w:right w:val="single" w:sz="4" w:space="0" w:color="FFFFFF" w:themeColor="background1"/>
            </w:tcBorders>
          </w:tcPr>
          <w:p w14:paraId="44E42E28" w14:textId="677311D7" w:rsidR="00E97628" w:rsidRPr="00B24181" w:rsidRDefault="00E97628" w:rsidP="00C520E8">
            <w:pPr>
              <w:jc w:val="center"/>
              <w:rPr>
                <w:rFonts w:ascii="Arial" w:hAnsi="Arial" w:cs="Arial"/>
                <w:b/>
                <w:bCs/>
                <w:iCs/>
                <w:sz w:val="22"/>
                <w:szCs w:val="22"/>
                <w:lang w:val="es-PE"/>
              </w:rPr>
            </w:pPr>
            <w:r w:rsidRPr="00B24181">
              <w:rPr>
                <w:rFonts w:ascii="Arial" w:hAnsi="Arial" w:cs="Arial"/>
                <w:b/>
                <w:bCs/>
                <w:iCs/>
                <w:sz w:val="22"/>
                <w:szCs w:val="22"/>
                <w:lang w:val="es-PE"/>
              </w:rPr>
              <w:t>+100</w:t>
            </w:r>
          </w:p>
        </w:tc>
        <w:tc>
          <w:tcPr>
            <w:tcW w:w="3250" w:type="pct"/>
            <w:tcBorders>
              <w:top w:val="single" w:sz="4" w:space="0" w:color="FFFFFF" w:themeColor="background1"/>
              <w:left w:val="single" w:sz="4" w:space="0" w:color="FFFFFF" w:themeColor="background1"/>
              <w:right w:val="nil"/>
            </w:tcBorders>
          </w:tcPr>
          <w:p w14:paraId="00CB8263" w14:textId="6F32D101" w:rsidR="00E97628" w:rsidRPr="00B24181" w:rsidRDefault="000935AC" w:rsidP="00C520E8">
            <w:pPr>
              <w:jc w:val="center"/>
              <w:rPr>
                <w:rFonts w:ascii="Arial" w:hAnsi="Arial" w:cs="Arial"/>
                <w:iCs/>
                <w:sz w:val="22"/>
                <w:szCs w:val="22"/>
                <w:lang w:val="es-PE"/>
              </w:rPr>
            </w:pPr>
            <w:r w:rsidRPr="00B24181">
              <w:rPr>
                <w:rFonts w:ascii="Arial" w:hAnsi="Arial" w:cs="Arial"/>
                <w:iCs/>
                <w:sz w:val="22"/>
                <w:szCs w:val="22"/>
                <w:lang w:val="es-PE"/>
              </w:rPr>
              <w:t>7</w:t>
            </w:r>
            <w:r w:rsidR="00052109" w:rsidRPr="00B24181">
              <w:rPr>
                <w:rFonts w:ascii="Arial" w:hAnsi="Arial" w:cs="Arial"/>
                <w:iCs/>
                <w:sz w:val="22"/>
                <w:szCs w:val="22"/>
                <w:lang w:val="es-PE"/>
              </w:rPr>
              <w:t>4</w:t>
            </w:r>
          </w:p>
        </w:tc>
      </w:tr>
    </w:tbl>
    <w:p w14:paraId="1E1E1EA7" w14:textId="77777777" w:rsidR="005338DE" w:rsidRPr="005338DE" w:rsidRDefault="005338DE" w:rsidP="005338DE">
      <w:pPr>
        <w:spacing w:before="240"/>
        <w:jc w:val="both"/>
        <w:rPr>
          <w:rFonts w:ascii="Arial" w:hAnsi="Arial" w:cs="Arial"/>
          <w:i/>
          <w:sz w:val="22"/>
          <w:szCs w:val="22"/>
          <w:lang w:val="es-PE"/>
        </w:rPr>
      </w:pPr>
      <w:r w:rsidRPr="005338DE">
        <w:rPr>
          <w:rFonts w:ascii="Arial" w:hAnsi="Arial" w:cs="Arial"/>
          <w:i/>
          <w:sz w:val="22"/>
          <w:szCs w:val="22"/>
          <w:lang w:val="es-PE"/>
        </w:rPr>
        <w:t xml:space="preserve">Fuente: </w:t>
      </w:r>
      <w:r w:rsidRPr="005E62D1">
        <w:rPr>
          <w:rFonts w:ascii="Arial" w:hAnsi="Arial" w:cs="Arial"/>
          <w:iCs/>
          <w:sz w:val="22"/>
          <w:szCs w:val="22"/>
          <w:lang w:val="es-PE"/>
        </w:rPr>
        <w:t>Elaboración propia</w:t>
      </w:r>
    </w:p>
    <w:p w14:paraId="3BB9FB03" w14:textId="637BFD7F" w:rsidR="008E4C12" w:rsidRPr="00B24181" w:rsidRDefault="008E4C12" w:rsidP="00C520E8">
      <w:pPr>
        <w:spacing w:before="240"/>
        <w:jc w:val="both"/>
        <w:rPr>
          <w:rFonts w:ascii="Arial" w:hAnsi="Arial" w:cs="Arial"/>
          <w:iCs/>
          <w:sz w:val="22"/>
          <w:szCs w:val="22"/>
          <w:lang w:val="es-PE"/>
        </w:rPr>
      </w:pPr>
      <w:r w:rsidRPr="00B24181">
        <w:rPr>
          <w:rFonts w:ascii="Arial" w:hAnsi="Arial" w:cs="Arial"/>
          <w:iCs/>
          <w:sz w:val="22"/>
          <w:szCs w:val="22"/>
          <w:lang w:val="es-PE"/>
        </w:rPr>
        <w:t xml:space="preserve">De esta forma se </w:t>
      </w:r>
      <w:r w:rsidR="00136741" w:rsidRPr="00B24181">
        <w:rPr>
          <w:rFonts w:ascii="Arial" w:hAnsi="Arial" w:cs="Arial"/>
          <w:iCs/>
          <w:sz w:val="22"/>
          <w:szCs w:val="22"/>
          <w:lang w:val="es-PE"/>
        </w:rPr>
        <w:t>pudo</w:t>
      </w:r>
      <w:r w:rsidRPr="00B24181">
        <w:rPr>
          <w:rFonts w:ascii="Arial" w:hAnsi="Arial" w:cs="Arial"/>
          <w:iCs/>
          <w:sz w:val="22"/>
          <w:szCs w:val="22"/>
          <w:lang w:val="es-PE"/>
        </w:rPr>
        <w:t xml:space="preserve"> realizar el cálculo </w:t>
      </w:r>
      <w:r w:rsidR="00DF58EF" w:rsidRPr="00B24181">
        <w:rPr>
          <w:rFonts w:ascii="Arial" w:hAnsi="Arial" w:cs="Arial"/>
          <w:iCs/>
          <w:sz w:val="22"/>
          <w:szCs w:val="22"/>
          <w:lang w:val="es-PE"/>
        </w:rPr>
        <w:t xml:space="preserve">automáticamente </w:t>
      </w:r>
      <w:r w:rsidRPr="00B24181">
        <w:rPr>
          <w:rFonts w:ascii="Arial" w:hAnsi="Arial" w:cs="Arial"/>
          <w:iCs/>
          <w:sz w:val="22"/>
          <w:szCs w:val="22"/>
          <w:lang w:val="es-PE"/>
        </w:rPr>
        <w:t xml:space="preserve">a medida que </w:t>
      </w:r>
      <w:r w:rsidR="00692109" w:rsidRPr="00B24181">
        <w:rPr>
          <w:rFonts w:ascii="Arial" w:hAnsi="Arial" w:cs="Arial"/>
          <w:iCs/>
          <w:sz w:val="22"/>
          <w:szCs w:val="22"/>
          <w:lang w:val="es-PE"/>
        </w:rPr>
        <w:t xml:space="preserve">se </w:t>
      </w:r>
      <w:r w:rsidR="00136741" w:rsidRPr="00B24181">
        <w:rPr>
          <w:rFonts w:ascii="Arial" w:hAnsi="Arial" w:cs="Arial"/>
          <w:iCs/>
          <w:sz w:val="22"/>
          <w:szCs w:val="22"/>
          <w:lang w:val="es-PE"/>
        </w:rPr>
        <w:t>añadían</w:t>
      </w:r>
      <w:r w:rsidRPr="00B24181">
        <w:rPr>
          <w:rFonts w:ascii="Arial" w:hAnsi="Arial" w:cs="Arial"/>
          <w:iCs/>
          <w:sz w:val="22"/>
          <w:szCs w:val="22"/>
          <w:lang w:val="es-PE"/>
        </w:rPr>
        <w:t xml:space="preserve"> nuevos datos</w:t>
      </w:r>
      <w:r w:rsidR="00136741" w:rsidRPr="00B24181">
        <w:rPr>
          <w:rFonts w:ascii="Arial" w:hAnsi="Arial" w:cs="Arial"/>
          <w:iCs/>
          <w:sz w:val="22"/>
          <w:szCs w:val="22"/>
          <w:lang w:val="es-PE"/>
        </w:rPr>
        <w:t xml:space="preserve"> de las muestras de calibración</w:t>
      </w:r>
      <w:r w:rsidRPr="00B24181">
        <w:rPr>
          <w:rFonts w:ascii="Arial" w:hAnsi="Arial" w:cs="Arial"/>
          <w:iCs/>
          <w:sz w:val="22"/>
          <w:szCs w:val="22"/>
          <w:lang w:val="es-PE"/>
        </w:rPr>
        <w:t>.</w:t>
      </w:r>
    </w:p>
    <w:p w14:paraId="4FEC4F84" w14:textId="2673B23C" w:rsidR="00B4421B" w:rsidRDefault="00B4421B" w:rsidP="00B4421B">
      <w:pPr>
        <w:jc w:val="both"/>
        <w:rPr>
          <w:rFonts w:ascii="Arial" w:hAnsi="Arial" w:cs="Arial"/>
          <w:iCs/>
          <w:sz w:val="22"/>
          <w:szCs w:val="22"/>
          <w:lang w:val="es-PE"/>
        </w:rPr>
      </w:pPr>
      <w:r w:rsidRPr="00B4421B">
        <w:rPr>
          <w:rFonts w:ascii="Arial" w:hAnsi="Arial" w:cs="Arial"/>
          <w:iCs/>
          <w:sz w:val="22"/>
          <w:szCs w:val="22"/>
          <w:lang w:val="es-PE"/>
        </w:rPr>
        <w:lastRenderedPageBreak/>
        <w:t xml:space="preserve">Adicionalmente, otro conjunto significativo de datos incluyó la desviación estándar y el promedio. Estos datos fueron proporcionados por el PSI durante la recolección de las muestras para la calibración. En consecuencia, considerando la fecha y hora del muestreo, la desviación estándar, el promedio, los porcentajes de </w:t>
      </w:r>
      <w:r>
        <w:rPr>
          <w:rFonts w:ascii="Arial" w:hAnsi="Arial" w:cs="Arial"/>
          <w:iCs/>
          <w:sz w:val="22"/>
          <w:szCs w:val="22"/>
          <w:lang w:val="es-PE"/>
        </w:rPr>
        <w:t xml:space="preserve">las </w:t>
      </w:r>
      <w:r w:rsidRPr="00B4421B">
        <w:rPr>
          <w:rFonts w:ascii="Arial" w:hAnsi="Arial" w:cs="Arial"/>
          <w:iCs/>
          <w:sz w:val="22"/>
          <w:szCs w:val="22"/>
          <w:lang w:val="es-PE"/>
        </w:rPr>
        <w:t>malla</w:t>
      </w:r>
      <w:r>
        <w:rPr>
          <w:rFonts w:ascii="Arial" w:hAnsi="Arial" w:cs="Arial"/>
          <w:iCs/>
          <w:sz w:val="22"/>
          <w:szCs w:val="22"/>
          <w:lang w:val="es-PE"/>
        </w:rPr>
        <w:t>s</w:t>
      </w:r>
      <w:r w:rsidRPr="00B4421B">
        <w:rPr>
          <w:rFonts w:ascii="Arial" w:hAnsi="Arial" w:cs="Arial"/>
          <w:iCs/>
          <w:sz w:val="22"/>
          <w:szCs w:val="22"/>
          <w:lang w:val="es-PE"/>
        </w:rPr>
        <w:t xml:space="preserve"> +48,</w:t>
      </w:r>
      <w:r>
        <w:rPr>
          <w:rFonts w:ascii="Arial" w:hAnsi="Arial" w:cs="Arial"/>
          <w:iCs/>
          <w:sz w:val="22"/>
          <w:szCs w:val="22"/>
          <w:lang w:val="es-PE"/>
        </w:rPr>
        <w:t xml:space="preserve"> </w:t>
      </w:r>
      <w:r w:rsidRPr="00B4421B">
        <w:rPr>
          <w:rFonts w:ascii="Arial" w:hAnsi="Arial" w:cs="Arial"/>
          <w:iCs/>
          <w:sz w:val="22"/>
          <w:szCs w:val="22"/>
          <w:lang w:val="es-PE"/>
        </w:rPr>
        <w:t>+65 y</w:t>
      </w:r>
      <w:r>
        <w:rPr>
          <w:rFonts w:ascii="Arial" w:hAnsi="Arial" w:cs="Arial"/>
          <w:iCs/>
          <w:sz w:val="22"/>
          <w:szCs w:val="22"/>
          <w:lang w:val="es-PE"/>
        </w:rPr>
        <w:t xml:space="preserve"> </w:t>
      </w:r>
      <w:r w:rsidRPr="00B4421B">
        <w:rPr>
          <w:rFonts w:ascii="Arial" w:hAnsi="Arial" w:cs="Arial"/>
          <w:iCs/>
          <w:sz w:val="22"/>
          <w:szCs w:val="22"/>
          <w:lang w:val="es-PE"/>
        </w:rPr>
        <w:t>+100 en el PSI, se lograron obtener tres ecuaciones que facilitaron la estimación de las mallas +48, % malla +65 y % malla +100 en el PSI. Las variables independientes en este análisis fueron la desviación estándar, el promedio y el inverso del promedio. Las ecuaciones que se</w:t>
      </w:r>
      <w:r>
        <w:rPr>
          <w:rFonts w:ascii="Arial" w:hAnsi="Arial" w:cs="Arial"/>
          <w:iCs/>
          <w:sz w:val="22"/>
          <w:szCs w:val="22"/>
          <w:lang w:val="es-PE"/>
        </w:rPr>
        <w:t xml:space="preserve"> </w:t>
      </w:r>
      <w:r w:rsidRPr="00B4421B">
        <w:rPr>
          <w:rFonts w:ascii="Arial" w:hAnsi="Arial" w:cs="Arial"/>
          <w:iCs/>
          <w:sz w:val="22"/>
          <w:szCs w:val="22"/>
          <w:lang w:val="es-PE"/>
        </w:rPr>
        <w:t>cargaron en el analizador se detallan a continuación:</w:t>
      </w:r>
    </w:p>
    <w:p w14:paraId="1617773C" w14:textId="77777777" w:rsidR="00B4421B" w:rsidRPr="00B4421B" w:rsidRDefault="00B4421B" w:rsidP="00B4421B">
      <w:pPr>
        <w:jc w:val="both"/>
        <w:rPr>
          <w:rFonts w:ascii="Arial" w:hAnsi="Arial" w:cs="Arial"/>
          <w:iCs/>
          <w:sz w:val="22"/>
          <w:szCs w:val="22"/>
          <w:lang w:val="es-PE"/>
        </w:rPr>
      </w:pPr>
    </w:p>
    <w:p w14:paraId="0F146BF8" w14:textId="7DB70C74" w:rsidR="00A416AD" w:rsidRPr="008A0DF3" w:rsidRDefault="00000000" w:rsidP="00917190">
      <w:pPr>
        <w:jc w:val="both"/>
        <w:rPr>
          <w:rFonts w:ascii="Arial" w:hAnsi="Arial" w:cs="Arial"/>
          <w:iCs/>
          <w:sz w:val="22"/>
          <w:szCs w:val="22"/>
          <w:lang w:val="es-PE"/>
        </w:rPr>
      </w:pPr>
      <m:oMath>
        <m:sSub>
          <m:sSubPr>
            <m:ctrlPr>
              <w:rPr>
                <w:rFonts w:ascii="Cambria Math" w:hAnsi="Cambria Math" w:cs="Arial"/>
                <w:b/>
                <w:bCs/>
                <w:i/>
                <w:iCs/>
                <w:sz w:val="16"/>
                <w:szCs w:val="16"/>
                <w:lang w:val="es-PE"/>
              </w:rPr>
            </m:ctrlPr>
          </m:sSubPr>
          <m:e>
            <m:r>
              <m:rPr>
                <m:sty m:val="bi"/>
              </m:rPr>
              <w:rPr>
                <w:rFonts w:ascii="Cambria Math" w:hAnsi="Cambria Math" w:cs="Arial"/>
                <w:sz w:val="16"/>
                <w:szCs w:val="16"/>
                <w:lang w:val="es-PE"/>
              </w:rPr>
              <m:t>M</m:t>
            </m:r>
          </m:e>
          <m:sub>
            <m:r>
              <m:rPr>
                <m:sty m:val="bi"/>
              </m:rPr>
              <w:rPr>
                <w:rFonts w:ascii="Cambria Math" w:hAnsi="Cambria Math" w:cs="Arial"/>
                <w:sz w:val="16"/>
                <w:szCs w:val="16"/>
                <w:lang w:val="es-PE"/>
              </w:rPr>
              <m:t>+48</m:t>
            </m:r>
          </m:sub>
        </m:sSub>
        <m:r>
          <m:rPr>
            <m:sty m:val="bi"/>
          </m:rPr>
          <w:rPr>
            <w:rFonts w:ascii="Cambria Math" w:hAnsi="Cambria Math" w:cs="Arial"/>
            <w:sz w:val="16"/>
            <w:szCs w:val="16"/>
            <w:lang w:val="es-PE"/>
          </w:rPr>
          <m:t>=-11.77+0.045×AVG-0.00844×STDEV+1378</m:t>
        </m:r>
        <m:f>
          <m:fPr>
            <m:ctrlPr>
              <w:rPr>
                <w:rFonts w:ascii="Cambria Math" w:hAnsi="Cambria Math" w:cs="Arial"/>
                <w:b/>
                <w:bCs/>
                <w:i/>
                <w:iCs/>
                <w:sz w:val="16"/>
                <w:szCs w:val="16"/>
                <w:lang w:val="es-PE"/>
              </w:rPr>
            </m:ctrlPr>
          </m:fPr>
          <m:num>
            <m:r>
              <m:rPr>
                <m:sty m:val="bi"/>
              </m:rPr>
              <w:rPr>
                <w:rFonts w:ascii="Cambria Math" w:hAnsi="Cambria Math" w:cs="Arial"/>
                <w:sz w:val="16"/>
                <w:szCs w:val="16"/>
                <w:lang w:val="es-PE"/>
              </w:rPr>
              <m:t>1</m:t>
            </m:r>
          </m:num>
          <m:den>
            <m:r>
              <m:rPr>
                <m:sty m:val="bi"/>
              </m:rPr>
              <w:rPr>
                <w:rFonts w:ascii="Cambria Math" w:hAnsi="Cambria Math" w:cs="Arial"/>
                <w:sz w:val="16"/>
                <w:szCs w:val="16"/>
                <w:lang w:val="es-PE"/>
              </w:rPr>
              <m:t>AVG</m:t>
            </m:r>
          </m:den>
        </m:f>
      </m:oMath>
      <w:r w:rsidR="008A0DF3" w:rsidRPr="008A0DF3">
        <w:rPr>
          <w:rFonts w:ascii="Arial" w:hAnsi="Arial" w:cs="Arial"/>
          <w:b/>
          <w:bCs/>
          <w:iCs/>
          <w:sz w:val="16"/>
          <w:szCs w:val="16"/>
          <w:lang w:val="es-PE"/>
        </w:rPr>
        <w:t xml:space="preserve"> (II</w:t>
      </w:r>
      <w:r w:rsidR="008A0DF3">
        <w:rPr>
          <w:rFonts w:ascii="Arial" w:hAnsi="Arial" w:cs="Arial"/>
          <w:b/>
          <w:bCs/>
          <w:iCs/>
          <w:sz w:val="16"/>
          <w:szCs w:val="16"/>
          <w:lang w:val="es-PE"/>
        </w:rPr>
        <w:t>)</w:t>
      </w:r>
    </w:p>
    <w:p w14:paraId="2C69225C" w14:textId="5DB7849E" w:rsidR="00A416AD" w:rsidRPr="00C66C49" w:rsidRDefault="00000000" w:rsidP="00917190">
      <w:pPr>
        <w:jc w:val="both"/>
        <w:rPr>
          <w:rFonts w:ascii="Arial" w:hAnsi="Arial" w:cs="Arial"/>
          <w:iCs/>
          <w:sz w:val="22"/>
          <w:szCs w:val="22"/>
          <w:lang w:val="es-PE"/>
        </w:rPr>
      </w:pPr>
      <m:oMath>
        <m:sSub>
          <m:sSubPr>
            <m:ctrlPr>
              <w:rPr>
                <w:rFonts w:ascii="Cambria Math" w:hAnsi="Cambria Math" w:cs="Arial"/>
                <w:b/>
                <w:bCs/>
                <w:i/>
                <w:iCs/>
                <w:sz w:val="16"/>
                <w:szCs w:val="16"/>
                <w:lang w:val="es-PE"/>
              </w:rPr>
            </m:ctrlPr>
          </m:sSubPr>
          <m:e>
            <m:r>
              <m:rPr>
                <m:sty m:val="bi"/>
              </m:rPr>
              <w:rPr>
                <w:rFonts w:ascii="Cambria Math" w:hAnsi="Cambria Math" w:cs="Arial"/>
                <w:sz w:val="16"/>
                <w:szCs w:val="16"/>
                <w:lang w:val="es-PE"/>
              </w:rPr>
              <m:t>M</m:t>
            </m:r>
          </m:e>
          <m:sub>
            <m:r>
              <m:rPr>
                <m:sty m:val="bi"/>
              </m:rPr>
              <w:rPr>
                <w:rFonts w:ascii="Cambria Math" w:hAnsi="Cambria Math" w:cs="Arial"/>
                <w:sz w:val="16"/>
                <w:szCs w:val="16"/>
                <w:lang w:val="es-PE"/>
              </w:rPr>
              <m:t>+65</m:t>
            </m:r>
          </m:sub>
        </m:sSub>
        <m:r>
          <m:rPr>
            <m:sty m:val="bi"/>
          </m:rPr>
          <w:rPr>
            <w:rFonts w:ascii="Cambria Math" w:hAnsi="Cambria Math" w:cs="Arial"/>
            <w:sz w:val="16"/>
            <w:szCs w:val="16"/>
            <w:lang w:val="es-PE"/>
          </w:rPr>
          <m:t>=51.3-0.02904×AVG-0.00929×STDEV-7683</m:t>
        </m:r>
        <m:f>
          <m:fPr>
            <m:ctrlPr>
              <w:rPr>
                <w:rFonts w:ascii="Cambria Math" w:hAnsi="Cambria Math" w:cs="Arial"/>
                <w:b/>
                <w:bCs/>
                <w:i/>
                <w:iCs/>
                <w:sz w:val="16"/>
                <w:szCs w:val="16"/>
                <w:lang w:val="es-PE"/>
              </w:rPr>
            </m:ctrlPr>
          </m:fPr>
          <m:num>
            <m:r>
              <m:rPr>
                <m:sty m:val="bi"/>
              </m:rPr>
              <w:rPr>
                <w:rFonts w:ascii="Cambria Math" w:hAnsi="Cambria Math" w:cs="Arial"/>
                <w:sz w:val="16"/>
                <w:szCs w:val="16"/>
                <w:lang w:val="es-PE"/>
              </w:rPr>
              <m:t>1</m:t>
            </m:r>
          </m:num>
          <m:den>
            <m:r>
              <m:rPr>
                <m:sty m:val="bi"/>
              </m:rPr>
              <w:rPr>
                <w:rFonts w:ascii="Cambria Math" w:hAnsi="Cambria Math" w:cs="Arial"/>
                <w:sz w:val="16"/>
                <w:szCs w:val="16"/>
                <w:lang w:val="es-PE"/>
              </w:rPr>
              <m:t>AVG</m:t>
            </m:r>
          </m:den>
        </m:f>
      </m:oMath>
      <w:r w:rsidR="00C66C49">
        <w:rPr>
          <w:rFonts w:ascii="Arial" w:hAnsi="Arial" w:cs="Arial"/>
          <w:b/>
          <w:bCs/>
          <w:iCs/>
          <w:sz w:val="16"/>
          <w:szCs w:val="16"/>
          <w:lang w:val="es-PE"/>
        </w:rPr>
        <w:t xml:space="preserve"> </w:t>
      </w:r>
      <w:r w:rsidR="00C66C49" w:rsidRPr="00C66C49">
        <w:rPr>
          <w:rFonts w:ascii="Arial" w:hAnsi="Arial" w:cs="Arial"/>
          <w:b/>
          <w:bCs/>
          <w:iCs/>
          <w:sz w:val="16"/>
          <w:szCs w:val="16"/>
          <w:lang w:val="es-PE"/>
        </w:rPr>
        <w:t>(II</w:t>
      </w:r>
      <w:r w:rsidR="00C66C49">
        <w:rPr>
          <w:rFonts w:ascii="Arial" w:hAnsi="Arial" w:cs="Arial"/>
          <w:b/>
          <w:bCs/>
          <w:iCs/>
          <w:sz w:val="16"/>
          <w:szCs w:val="16"/>
          <w:lang w:val="es-PE"/>
        </w:rPr>
        <w:t>I)</w:t>
      </w:r>
    </w:p>
    <w:p w14:paraId="15D46CA7" w14:textId="125E1D78" w:rsidR="002C2EE2" w:rsidRDefault="00000000" w:rsidP="00917190">
      <w:pPr>
        <w:jc w:val="center"/>
        <w:rPr>
          <w:rFonts w:ascii="Arial" w:hAnsi="Arial" w:cs="Arial"/>
          <w:b/>
          <w:bCs/>
          <w:iCs/>
          <w:sz w:val="16"/>
          <w:szCs w:val="16"/>
          <w:lang w:val="es-PE"/>
        </w:rPr>
      </w:pPr>
      <m:oMath>
        <m:sSub>
          <m:sSubPr>
            <m:ctrlPr>
              <w:rPr>
                <w:rFonts w:ascii="Cambria Math" w:hAnsi="Cambria Math" w:cs="Arial"/>
                <w:b/>
                <w:bCs/>
                <w:i/>
                <w:iCs/>
                <w:sz w:val="16"/>
                <w:szCs w:val="16"/>
                <w:lang w:val="es-PE"/>
              </w:rPr>
            </m:ctrlPr>
          </m:sSubPr>
          <m:e>
            <m:r>
              <m:rPr>
                <m:sty m:val="bi"/>
              </m:rPr>
              <w:rPr>
                <w:rFonts w:ascii="Cambria Math" w:hAnsi="Cambria Math" w:cs="Arial"/>
                <w:sz w:val="16"/>
                <w:szCs w:val="16"/>
                <w:lang w:val="es-PE"/>
              </w:rPr>
              <m:t>M</m:t>
            </m:r>
          </m:e>
          <m:sub>
            <m:r>
              <m:rPr>
                <m:sty m:val="bi"/>
              </m:rPr>
              <w:rPr>
                <w:rFonts w:ascii="Cambria Math" w:hAnsi="Cambria Math" w:cs="Arial"/>
                <w:sz w:val="16"/>
                <w:szCs w:val="16"/>
                <w:lang w:val="es-PE"/>
              </w:rPr>
              <m:t>+100</m:t>
            </m:r>
          </m:sub>
        </m:sSub>
        <m:r>
          <m:rPr>
            <m:sty m:val="bi"/>
          </m:rPr>
          <w:rPr>
            <w:rFonts w:ascii="Cambria Math" w:hAnsi="Cambria Math" w:cs="Arial"/>
            <w:sz w:val="16"/>
            <w:szCs w:val="16"/>
            <w:lang w:val="es-PE"/>
          </w:rPr>
          <m:t>=-15.8+0.1587×AVG-0.03062×STDEV</m:t>
        </m:r>
      </m:oMath>
      <w:r w:rsidR="00A416AD">
        <w:rPr>
          <w:rFonts w:ascii="Arial" w:hAnsi="Arial" w:cs="Arial"/>
          <w:b/>
          <w:bCs/>
          <w:iCs/>
          <w:sz w:val="16"/>
          <w:szCs w:val="16"/>
          <w:lang w:val="es-PE"/>
        </w:rPr>
        <w:t xml:space="preserve"> </w:t>
      </w:r>
      <w:r w:rsidR="00603B57" w:rsidRPr="00B24181">
        <w:rPr>
          <w:rFonts w:ascii="Arial" w:hAnsi="Arial" w:cs="Arial"/>
          <w:b/>
          <w:bCs/>
          <w:iCs/>
          <w:sz w:val="16"/>
          <w:szCs w:val="16"/>
          <w:lang w:val="es-PE"/>
        </w:rPr>
        <w:t>(I</w:t>
      </w:r>
      <w:r w:rsidR="00C66C49">
        <w:rPr>
          <w:rFonts w:ascii="Arial" w:hAnsi="Arial" w:cs="Arial"/>
          <w:b/>
          <w:bCs/>
          <w:iCs/>
          <w:sz w:val="16"/>
          <w:szCs w:val="16"/>
          <w:lang w:val="es-PE"/>
        </w:rPr>
        <w:t>V</w:t>
      </w:r>
      <w:r w:rsidR="00603B57" w:rsidRPr="00B24181">
        <w:rPr>
          <w:rFonts w:ascii="Arial" w:hAnsi="Arial" w:cs="Arial"/>
          <w:b/>
          <w:bCs/>
          <w:iCs/>
          <w:sz w:val="16"/>
          <w:szCs w:val="16"/>
          <w:lang w:val="es-PE"/>
        </w:rPr>
        <w:t>)</w:t>
      </w:r>
    </w:p>
    <w:p w14:paraId="2F154D44" w14:textId="77777777" w:rsidR="00B4421B" w:rsidRDefault="00B4421B" w:rsidP="00917190">
      <w:pPr>
        <w:jc w:val="center"/>
        <w:rPr>
          <w:rFonts w:ascii="Arial" w:hAnsi="Arial" w:cs="Arial"/>
          <w:b/>
          <w:bCs/>
          <w:iCs/>
          <w:sz w:val="16"/>
          <w:szCs w:val="16"/>
          <w:lang w:val="es-PE"/>
        </w:rPr>
      </w:pPr>
    </w:p>
    <w:p w14:paraId="5E68362B" w14:textId="77777777" w:rsidR="00B4421B" w:rsidRPr="00B4421B" w:rsidRDefault="00B4421B" w:rsidP="00B4421B">
      <w:pPr>
        <w:jc w:val="both"/>
        <w:rPr>
          <w:rFonts w:ascii="Arial" w:hAnsi="Arial" w:cs="Arial"/>
          <w:iCs/>
          <w:sz w:val="22"/>
          <w:szCs w:val="22"/>
          <w:lang w:val="es-PE"/>
        </w:rPr>
      </w:pPr>
      <w:r w:rsidRPr="00B4421B">
        <w:rPr>
          <w:rFonts w:ascii="Arial" w:hAnsi="Arial" w:cs="Arial"/>
          <w:iCs/>
          <w:sz w:val="22"/>
          <w:szCs w:val="22"/>
          <w:lang w:val="es-PE"/>
        </w:rPr>
        <w:t>Estos modelos fueron adquiridos mediante el uso de un software de estadística. Al cargar la información en el software, se procedió a la eliminación de datos que no aportaban a la formulación de la ecuación. Estos elementos fueron eliminados mediante la utilización de gráficos estadísticos, los cuales se presentan a continuación:</w:t>
      </w:r>
    </w:p>
    <w:p w14:paraId="4E978155" w14:textId="77777777" w:rsidR="00B4421B" w:rsidRPr="00B24181" w:rsidRDefault="00B4421B" w:rsidP="00917190">
      <w:pPr>
        <w:jc w:val="center"/>
        <w:rPr>
          <w:rFonts w:ascii="Arial" w:hAnsi="Arial" w:cs="Arial"/>
          <w:b/>
          <w:bCs/>
          <w:iCs/>
          <w:sz w:val="16"/>
          <w:szCs w:val="16"/>
          <w:lang w:val="es-PE"/>
        </w:rPr>
      </w:pPr>
    </w:p>
    <w:p w14:paraId="731C2359" w14:textId="65158B0E" w:rsidR="00BC452A" w:rsidRPr="005E62D1" w:rsidRDefault="00BC452A" w:rsidP="00C520E8">
      <w:pPr>
        <w:spacing w:before="240"/>
        <w:jc w:val="both"/>
        <w:rPr>
          <w:rFonts w:ascii="Arial" w:hAnsi="Arial" w:cs="Arial"/>
          <w:b/>
          <w:bCs/>
          <w:iCs/>
          <w:sz w:val="22"/>
          <w:szCs w:val="22"/>
          <w:lang w:val="es-PE"/>
        </w:rPr>
      </w:pPr>
      <w:r w:rsidRPr="005E62D1">
        <w:rPr>
          <w:rFonts w:ascii="Arial" w:hAnsi="Arial" w:cs="Arial"/>
          <w:b/>
          <w:bCs/>
          <w:iCs/>
          <w:sz w:val="22"/>
          <w:szCs w:val="22"/>
          <w:lang w:val="es-PE"/>
        </w:rPr>
        <w:t xml:space="preserve">Figura </w:t>
      </w:r>
      <w:r w:rsidR="00C73112" w:rsidRPr="005E62D1">
        <w:rPr>
          <w:rFonts w:ascii="Arial" w:hAnsi="Arial" w:cs="Arial"/>
          <w:b/>
          <w:bCs/>
          <w:iCs/>
          <w:sz w:val="22"/>
          <w:szCs w:val="22"/>
          <w:lang w:val="es-PE"/>
        </w:rPr>
        <w:t>3</w:t>
      </w:r>
      <w:r w:rsidRPr="005E62D1">
        <w:rPr>
          <w:rFonts w:ascii="Arial" w:hAnsi="Arial" w:cs="Arial"/>
          <w:b/>
          <w:bCs/>
          <w:iCs/>
          <w:sz w:val="22"/>
          <w:szCs w:val="22"/>
          <w:lang w:val="es-PE"/>
        </w:rPr>
        <w:t>.</w:t>
      </w:r>
    </w:p>
    <w:p w14:paraId="67BE8630" w14:textId="4CF63E8D" w:rsidR="003359C8" w:rsidRPr="005E62D1" w:rsidRDefault="00C807C4" w:rsidP="00C520E8">
      <w:pPr>
        <w:spacing w:before="240"/>
        <w:jc w:val="both"/>
        <w:rPr>
          <w:rFonts w:ascii="Arial" w:hAnsi="Arial" w:cs="Arial"/>
          <w:i/>
          <w:sz w:val="22"/>
          <w:szCs w:val="22"/>
          <w:lang w:val="es-PE"/>
        </w:rPr>
      </w:pPr>
      <w:r w:rsidRPr="005E62D1">
        <w:rPr>
          <w:rFonts w:ascii="Arial" w:hAnsi="Arial" w:cs="Arial"/>
          <w:b/>
          <w:bCs/>
          <w:i/>
          <w:noProof/>
          <w:sz w:val="22"/>
          <w:szCs w:val="22"/>
          <w:lang w:val="es-PE"/>
        </w:rPr>
        <w:drawing>
          <wp:anchor distT="0" distB="0" distL="114300" distR="114300" simplePos="0" relativeHeight="251658240" behindDoc="0" locked="0" layoutInCell="1" allowOverlap="1" wp14:anchorId="0DC68DB9" wp14:editId="369CC237">
            <wp:simplePos x="0" y="0"/>
            <wp:positionH relativeFrom="column">
              <wp:posOffset>720090</wp:posOffset>
            </wp:positionH>
            <wp:positionV relativeFrom="paragraph">
              <wp:posOffset>407670</wp:posOffset>
            </wp:positionV>
            <wp:extent cx="1348105" cy="1282700"/>
            <wp:effectExtent l="0" t="0" r="0" b="0"/>
            <wp:wrapTopAndBottom/>
            <wp:docPr id="16496519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651960" name="Picture 1" descr="A screenshot of a computer&#10;&#10;AI-generated content may be incorrect."/>
                    <pic:cNvPicPr/>
                  </pic:nvPicPr>
                  <pic:blipFill rotWithShape="1">
                    <a:blip r:embed="rId18" cstate="print">
                      <a:extLst>
                        <a:ext uri="{28A0092B-C50C-407E-A947-70E740481C1C}">
                          <a14:useLocalDpi xmlns:a14="http://schemas.microsoft.com/office/drawing/2010/main" val="0"/>
                        </a:ext>
                      </a:extLst>
                    </a:blip>
                    <a:srcRect l="7165" t="15078" r="2378" b="7156"/>
                    <a:stretch>
                      <a:fillRect/>
                    </a:stretch>
                  </pic:blipFill>
                  <pic:spPr bwMode="auto">
                    <a:xfrm>
                      <a:off x="0" y="0"/>
                      <a:ext cx="1348105" cy="12827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C452A" w:rsidRPr="005E62D1">
        <w:rPr>
          <w:rFonts w:ascii="Arial" w:hAnsi="Arial" w:cs="Arial"/>
          <w:i/>
          <w:sz w:val="22"/>
          <w:szCs w:val="22"/>
          <w:lang w:val="es-PE"/>
        </w:rPr>
        <w:t>Gráfica fit</w:t>
      </w:r>
      <w:r w:rsidR="003359C8" w:rsidRPr="005E62D1">
        <w:rPr>
          <w:rFonts w:ascii="Arial" w:hAnsi="Arial" w:cs="Arial"/>
          <w:i/>
          <w:sz w:val="22"/>
          <w:szCs w:val="22"/>
          <w:lang w:val="es-PE"/>
        </w:rPr>
        <w:t xml:space="preserve">, </w:t>
      </w:r>
      <w:r w:rsidRPr="005E62D1">
        <w:rPr>
          <w:rFonts w:ascii="Arial" w:hAnsi="Arial" w:cs="Arial"/>
          <w:i/>
          <w:sz w:val="22"/>
          <w:szCs w:val="22"/>
          <w:lang w:val="es-PE"/>
        </w:rPr>
        <w:t>m+48</w:t>
      </w:r>
      <w:r w:rsidR="003359C8" w:rsidRPr="005E62D1">
        <w:rPr>
          <w:rFonts w:ascii="Arial" w:hAnsi="Arial" w:cs="Arial"/>
          <w:i/>
          <w:sz w:val="22"/>
          <w:szCs w:val="22"/>
          <w:lang w:val="es-PE"/>
        </w:rPr>
        <w:t xml:space="preserve"> estimado por el PSI vs </w:t>
      </w:r>
      <w:r w:rsidRPr="005E62D1">
        <w:rPr>
          <w:rFonts w:ascii="Arial" w:hAnsi="Arial" w:cs="Arial"/>
          <w:i/>
          <w:sz w:val="22"/>
          <w:szCs w:val="22"/>
          <w:lang w:val="es-PE"/>
        </w:rPr>
        <w:t>m+48</w:t>
      </w:r>
      <w:r w:rsidR="003359C8" w:rsidRPr="005E62D1">
        <w:rPr>
          <w:rFonts w:ascii="Arial" w:hAnsi="Arial" w:cs="Arial"/>
          <w:i/>
          <w:sz w:val="22"/>
          <w:szCs w:val="22"/>
          <w:lang w:val="es-PE"/>
        </w:rPr>
        <w:t xml:space="preserve"> real</w:t>
      </w:r>
      <w:r w:rsidR="00BC452A" w:rsidRPr="005E62D1">
        <w:rPr>
          <w:rFonts w:ascii="Arial" w:hAnsi="Arial" w:cs="Arial"/>
          <w:i/>
          <w:sz w:val="22"/>
          <w:szCs w:val="22"/>
          <w:lang w:val="es-PE"/>
        </w:rPr>
        <w:t xml:space="preserve"> </w:t>
      </w:r>
    </w:p>
    <w:p w14:paraId="15DCA064" w14:textId="77777777" w:rsidR="005338DE" w:rsidRPr="005338DE" w:rsidRDefault="005338DE" w:rsidP="005338DE">
      <w:pPr>
        <w:spacing w:before="240"/>
        <w:jc w:val="both"/>
        <w:rPr>
          <w:rFonts w:ascii="Arial" w:hAnsi="Arial" w:cs="Arial"/>
          <w:i/>
          <w:sz w:val="22"/>
          <w:szCs w:val="22"/>
          <w:lang w:val="es-PE"/>
        </w:rPr>
      </w:pPr>
      <w:r w:rsidRPr="005338DE">
        <w:rPr>
          <w:rFonts w:ascii="Arial" w:hAnsi="Arial" w:cs="Arial"/>
          <w:i/>
          <w:sz w:val="22"/>
          <w:szCs w:val="22"/>
          <w:lang w:val="es-PE"/>
        </w:rPr>
        <w:t xml:space="preserve">Fuente: </w:t>
      </w:r>
      <w:r w:rsidRPr="005E62D1">
        <w:rPr>
          <w:rFonts w:ascii="Arial" w:hAnsi="Arial" w:cs="Arial"/>
          <w:iCs/>
          <w:sz w:val="22"/>
          <w:szCs w:val="22"/>
          <w:lang w:val="es-PE"/>
        </w:rPr>
        <w:t>Elaboración propia</w:t>
      </w:r>
    </w:p>
    <w:p w14:paraId="31480FF9" w14:textId="312A108D" w:rsidR="003359C8" w:rsidRPr="005E62D1" w:rsidRDefault="003359C8" w:rsidP="00C520E8">
      <w:pPr>
        <w:spacing w:before="240"/>
        <w:jc w:val="both"/>
        <w:rPr>
          <w:rFonts w:ascii="Arial" w:hAnsi="Arial" w:cs="Arial"/>
          <w:b/>
          <w:bCs/>
          <w:iCs/>
          <w:sz w:val="22"/>
          <w:szCs w:val="22"/>
          <w:lang w:val="es-PE"/>
        </w:rPr>
      </w:pPr>
      <w:r w:rsidRPr="005E62D1">
        <w:rPr>
          <w:rFonts w:ascii="Arial" w:hAnsi="Arial" w:cs="Arial"/>
          <w:b/>
          <w:bCs/>
          <w:iCs/>
          <w:sz w:val="22"/>
          <w:szCs w:val="22"/>
          <w:lang w:val="es-PE"/>
        </w:rPr>
        <w:t xml:space="preserve">Figura </w:t>
      </w:r>
      <w:r w:rsidR="00C73112" w:rsidRPr="005E62D1">
        <w:rPr>
          <w:rFonts w:ascii="Arial" w:hAnsi="Arial" w:cs="Arial"/>
          <w:b/>
          <w:bCs/>
          <w:iCs/>
          <w:sz w:val="22"/>
          <w:szCs w:val="22"/>
          <w:lang w:val="es-PE"/>
        </w:rPr>
        <w:t>4</w:t>
      </w:r>
      <w:r w:rsidRPr="005E62D1">
        <w:rPr>
          <w:rFonts w:ascii="Arial" w:hAnsi="Arial" w:cs="Arial"/>
          <w:b/>
          <w:bCs/>
          <w:iCs/>
          <w:sz w:val="22"/>
          <w:szCs w:val="22"/>
          <w:lang w:val="es-PE"/>
        </w:rPr>
        <w:t>.</w:t>
      </w:r>
    </w:p>
    <w:p w14:paraId="7E4B3458" w14:textId="7F9089C3" w:rsidR="003359C8" w:rsidRPr="005E62D1" w:rsidRDefault="00C807C4" w:rsidP="00C520E8">
      <w:pPr>
        <w:spacing w:before="240"/>
        <w:jc w:val="both"/>
        <w:rPr>
          <w:rFonts w:ascii="Arial" w:hAnsi="Arial" w:cs="Arial"/>
          <w:i/>
          <w:sz w:val="22"/>
          <w:szCs w:val="22"/>
          <w:lang w:val="es-PE"/>
        </w:rPr>
      </w:pPr>
      <w:r w:rsidRPr="005E62D1">
        <w:rPr>
          <w:rFonts w:ascii="Arial" w:hAnsi="Arial" w:cs="Arial"/>
          <w:b/>
          <w:bCs/>
          <w:i/>
          <w:noProof/>
          <w:sz w:val="22"/>
          <w:szCs w:val="22"/>
          <w:lang w:val="es-PE"/>
        </w:rPr>
        <w:drawing>
          <wp:anchor distT="0" distB="0" distL="114300" distR="114300" simplePos="0" relativeHeight="251660288" behindDoc="0" locked="0" layoutInCell="1" allowOverlap="1" wp14:anchorId="783332E5" wp14:editId="0B39FB0D">
            <wp:simplePos x="0" y="0"/>
            <wp:positionH relativeFrom="column">
              <wp:posOffset>560705</wp:posOffset>
            </wp:positionH>
            <wp:positionV relativeFrom="paragraph">
              <wp:posOffset>492125</wp:posOffset>
            </wp:positionV>
            <wp:extent cx="1663700" cy="1447800"/>
            <wp:effectExtent l="0" t="0" r="0" b="0"/>
            <wp:wrapTopAndBottom/>
            <wp:docPr id="204735066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350664" name="Picture 1" descr="A screenshot of a computer screen&#10;&#10;AI-generated content may be incorrect."/>
                    <pic:cNvPicPr/>
                  </pic:nvPicPr>
                  <pic:blipFill rotWithShape="1">
                    <a:blip r:embed="rId19">
                      <a:extLst>
                        <a:ext uri="{28A0092B-C50C-407E-A947-70E740481C1C}">
                          <a14:useLocalDpi xmlns:a14="http://schemas.microsoft.com/office/drawing/2010/main" val="0"/>
                        </a:ext>
                      </a:extLst>
                    </a:blip>
                    <a:srcRect l="4211" t="15068" r="2327" b="5118"/>
                    <a:stretch>
                      <a:fillRect/>
                    </a:stretch>
                  </pic:blipFill>
                  <pic:spPr bwMode="auto">
                    <a:xfrm>
                      <a:off x="0" y="0"/>
                      <a:ext cx="1663700" cy="1447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359C8" w:rsidRPr="005E62D1">
        <w:rPr>
          <w:rFonts w:ascii="Arial" w:hAnsi="Arial" w:cs="Arial"/>
          <w:i/>
          <w:sz w:val="22"/>
          <w:szCs w:val="22"/>
          <w:lang w:val="es-PE"/>
        </w:rPr>
        <w:t xml:space="preserve">Gráfica </w:t>
      </w:r>
      <w:r w:rsidR="002B526C" w:rsidRPr="005E62D1">
        <w:rPr>
          <w:rFonts w:ascii="Arial" w:hAnsi="Arial" w:cs="Arial"/>
          <w:i/>
          <w:sz w:val="22"/>
          <w:szCs w:val="22"/>
          <w:lang w:val="es-PE"/>
        </w:rPr>
        <w:t>influence 1</w:t>
      </w:r>
      <w:r w:rsidR="003359C8" w:rsidRPr="005E62D1">
        <w:rPr>
          <w:rFonts w:ascii="Arial" w:hAnsi="Arial" w:cs="Arial"/>
          <w:i/>
          <w:sz w:val="22"/>
          <w:szCs w:val="22"/>
          <w:lang w:val="es-PE"/>
        </w:rPr>
        <w:t xml:space="preserve">, </w:t>
      </w:r>
      <w:r w:rsidR="002B526C" w:rsidRPr="005E62D1">
        <w:rPr>
          <w:rFonts w:ascii="Arial" w:hAnsi="Arial" w:cs="Arial"/>
          <w:i/>
          <w:sz w:val="22"/>
          <w:szCs w:val="22"/>
          <w:lang w:val="es-PE"/>
        </w:rPr>
        <w:t>influencia</w:t>
      </w:r>
      <w:r w:rsidR="003359C8" w:rsidRPr="005E62D1">
        <w:rPr>
          <w:rFonts w:ascii="Arial" w:hAnsi="Arial" w:cs="Arial"/>
          <w:i/>
          <w:sz w:val="22"/>
          <w:szCs w:val="22"/>
          <w:lang w:val="es-PE"/>
        </w:rPr>
        <w:t xml:space="preserve"> vs </w:t>
      </w:r>
      <w:r w:rsidR="002B526C" w:rsidRPr="005E62D1">
        <w:rPr>
          <w:rFonts w:ascii="Arial" w:hAnsi="Arial" w:cs="Arial"/>
          <w:i/>
          <w:sz w:val="22"/>
          <w:szCs w:val="22"/>
          <w:lang w:val="es-PE"/>
        </w:rPr>
        <w:t>número de muestras</w:t>
      </w:r>
      <w:r w:rsidR="003359C8" w:rsidRPr="005E62D1">
        <w:rPr>
          <w:rFonts w:ascii="Arial" w:hAnsi="Arial" w:cs="Arial"/>
          <w:i/>
          <w:sz w:val="22"/>
          <w:szCs w:val="22"/>
          <w:lang w:val="es-PE"/>
        </w:rPr>
        <w:t xml:space="preserve"> </w:t>
      </w:r>
    </w:p>
    <w:p w14:paraId="0F975487" w14:textId="77777777" w:rsidR="005338DE" w:rsidRPr="005338DE" w:rsidRDefault="005338DE" w:rsidP="005338DE">
      <w:pPr>
        <w:spacing w:before="240"/>
        <w:jc w:val="both"/>
        <w:rPr>
          <w:rFonts w:ascii="Arial" w:hAnsi="Arial" w:cs="Arial"/>
          <w:i/>
          <w:sz w:val="22"/>
          <w:szCs w:val="22"/>
          <w:lang w:val="es-PE"/>
        </w:rPr>
      </w:pPr>
      <w:r w:rsidRPr="005338DE">
        <w:rPr>
          <w:rFonts w:ascii="Arial" w:hAnsi="Arial" w:cs="Arial"/>
          <w:i/>
          <w:sz w:val="22"/>
          <w:szCs w:val="22"/>
          <w:lang w:val="es-PE"/>
        </w:rPr>
        <w:t xml:space="preserve">Fuente: </w:t>
      </w:r>
      <w:r w:rsidRPr="005E62D1">
        <w:rPr>
          <w:rFonts w:ascii="Arial" w:hAnsi="Arial" w:cs="Arial"/>
          <w:iCs/>
          <w:sz w:val="22"/>
          <w:szCs w:val="22"/>
          <w:lang w:val="es-PE"/>
        </w:rPr>
        <w:t>Elaboración propia</w:t>
      </w:r>
    </w:p>
    <w:p w14:paraId="40516620" w14:textId="4DC00534" w:rsidR="00570B66" w:rsidRPr="000079E8" w:rsidRDefault="002B526C" w:rsidP="005E62D1">
      <w:pPr>
        <w:spacing w:before="240"/>
        <w:rPr>
          <w:rFonts w:ascii="Arial" w:hAnsi="Arial" w:cs="Arial"/>
          <w:b/>
          <w:bCs/>
          <w:iCs/>
          <w:sz w:val="22"/>
          <w:szCs w:val="22"/>
          <w:lang w:val="es-PE"/>
        </w:rPr>
      </w:pPr>
      <w:r w:rsidRPr="000079E8">
        <w:rPr>
          <w:rFonts w:ascii="Arial" w:hAnsi="Arial" w:cs="Arial"/>
          <w:b/>
          <w:bCs/>
          <w:iCs/>
          <w:sz w:val="22"/>
          <w:szCs w:val="22"/>
          <w:lang w:val="es-PE"/>
        </w:rPr>
        <w:t xml:space="preserve">Figura </w:t>
      </w:r>
      <w:r w:rsidR="00C73112" w:rsidRPr="000079E8">
        <w:rPr>
          <w:rFonts w:ascii="Arial" w:hAnsi="Arial" w:cs="Arial"/>
          <w:b/>
          <w:bCs/>
          <w:iCs/>
          <w:sz w:val="22"/>
          <w:szCs w:val="22"/>
          <w:lang w:val="es-PE"/>
        </w:rPr>
        <w:t>5</w:t>
      </w:r>
      <w:r w:rsidRPr="000079E8">
        <w:rPr>
          <w:rFonts w:ascii="Arial" w:hAnsi="Arial" w:cs="Arial"/>
          <w:b/>
          <w:bCs/>
          <w:iCs/>
          <w:sz w:val="22"/>
          <w:szCs w:val="22"/>
          <w:lang w:val="es-PE"/>
        </w:rPr>
        <w:t>.</w:t>
      </w:r>
    </w:p>
    <w:p w14:paraId="6CAFEA17" w14:textId="3A437C85" w:rsidR="003D71FF" w:rsidRPr="005E62D1" w:rsidRDefault="00C807C4" w:rsidP="005E62D1">
      <w:pPr>
        <w:spacing w:before="240"/>
        <w:rPr>
          <w:rFonts w:ascii="Arial" w:hAnsi="Arial" w:cs="Arial"/>
          <w:i/>
          <w:sz w:val="22"/>
          <w:szCs w:val="22"/>
          <w:lang w:val="es-PE"/>
        </w:rPr>
      </w:pPr>
      <w:r w:rsidRPr="005E62D1">
        <w:rPr>
          <w:rFonts w:ascii="Arial" w:hAnsi="Arial" w:cs="Arial"/>
          <w:i/>
          <w:noProof/>
          <w:sz w:val="22"/>
          <w:szCs w:val="22"/>
          <w:lang w:val="es-PE"/>
        </w:rPr>
        <w:drawing>
          <wp:anchor distT="0" distB="0" distL="114300" distR="114300" simplePos="0" relativeHeight="251654144" behindDoc="0" locked="0" layoutInCell="1" allowOverlap="1" wp14:anchorId="2330A3F3" wp14:editId="6A404F89">
            <wp:simplePos x="0" y="0"/>
            <wp:positionH relativeFrom="column">
              <wp:posOffset>450215</wp:posOffset>
            </wp:positionH>
            <wp:positionV relativeFrom="paragraph">
              <wp:posOffset>676910</wp:posOffset>
            </wp:positionV>
            <wp:extent cx="1819910" cy="1629410"/>
            <wp:effectExtent l="0" t="0" r="0" b="0"/>
            <wp:wrapTopAndBottom/>
            <wp:docPr id="265050103" name="Picture 1" descr="A graph with green and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050103" name="Picture 1" descr="A graph with green and blue squares&#10;&#10;AI-generated content may be incorrect."/>
                    <pic:cNvPicPr/>
                  </pic:nvPicPr>
                  <pic:blipFill rotWithShape="1">
                    <a:blip r:embed="rId20">
                      <a:extLst>
                        <a:ext uri="{28A0092B-C50C-407E-A947-70E740481C1C}">
                          <a14:useLocalDpi xmlns:a14="http://schemas.microsoft.com/office/drawing/2010/main" val="0"/>
                        </a:ext>
                      </a:extLst>
                    </a:blip>
                    <a:srcRect t="5696"/>
                    <a:stretch>
                      <a:fillRect/>
                    </a:stretch>
                  </pic:blipFill>
                  <pic:spPr bwMode="auto">
                    <a:xfrm>
                      <a:off x="0" y="0"/>
                      <a:ext cx="1819910" cy="16294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B526C" w:rsidRPr="005E62D1">
        <w:rPr>
          <w:rFonts w:ascii="Arial" w:hAnsi="Arial" w:cs="Arial"/>
          <w:i/>
          <w:sz w:val="22"/>
          <w:szCs w:val="22"/>
          <w:lang w:val="es-PE"/>
        </w:rPr>
        <w:t xml:space="preserve">Gráfica influence 2, influencia vs </w:t>
      </w:r>
      <w:r w:rsidR="00C56825" w:rsidRPr="005E62D1">
        <w:rPr>
          <w:rFonts w:ascii="Arial" w:hAnsi="Arial" w:cs="Arial"/>
          <w:i/>
          <w:sz w:val="22"/>
          <w:szCs w:val="22"/>
          <w:lang w:val="es-PE"/>
        </w:rPr>
        <w:t>error cuadrático medio</w:t>
      </w:r>
    </w:p>
    <w:p w14:paraId="26CF322D" w14:textId="77777777" w:rsidR="005338DE" w:rsidRPr="005338DE" w:rsidRDefault="005338DE" w:rsidP="005338DE">
      <w:pPr>
        <w:spacing w:before="240"/>
        <w:jc w:val="both"/>
        <w:rPr>
          <w:rFonts w:ascii="Arial" w:hAnsi="Arial" w:cs="Arial"/>
          <w:i/>
          <w:sz w:val="22"/>
          <w:szCs w:val="22"/>
          <w:lang w:val="es-PE"/>
        </w:rPr>
      </w:pPr>
      <w:r w:rsidRPr="005338DE">
        <w:rPr>
          <w:rFonts w:ascii="Arial" w:hAnsi="Arial" w:cs="Arial"/>
          <w:i/>
          <w:sz w:val="22"/>
          <w:szCs w:val="22"/>
          <w:lang w:val="es-PE"/>
        </w:rPr>
        <w:t xml:space="preserve">Fuente: </w:t>
      </w:r>
      <w:r w:rsidRPr="005E62D1">
        <w:rPr>
          <w:rFonts w:ascii="Arial" w:hAnsi="Arial" w:cs="Arial"/>
          <w:iCs/>
          <w:sz w:val="22"/>
          <w:szCs w:val="22"/>
          <w:lang w:val="es-PE"/>
        </w:rPr>
        <w:t>Elaboración propia</w:t>
      </w:r>
    </w:p>
    <w:p w14:paraId="1653A5B6" w14:textId="1F58E964" w:rsidR="006F1444" w:rsidRPr="005E62D1" w:rsidRDefault="006F1444" w:rsidP="00C520E8">
      <w:pPr>
        <w:spacing w:before="240"/>
        <w:jc w:val="both"/>
        <w:rPr>
          <w:rFonts w:ascii="Arial" w:hAnsi="Arial" w:cs="Arial"/>
          <w:b/>
          <w:bCs/>
          <w:iCs/>
          <w:sz w:val="22"/>
          <w:szCs w:val="22"/>
          <w:lang w:val="es-PE"/>
        </w:rPr>
      </w:pPr>
      <w:r w:rsidRPr="005E62D1">
        <w:rPr>
          <w:rFonts w:ascii="Arial" w:hAnsi="Arial" w:cs="Arial"/>
          <w:b/>
          <w:bCs/>
          <w:iCs/>
          <w:sz w:val="22"/>
          <w:szCs w:val="22"/>
          <w:lang w:val="es-PE"/>
        </w:rPr>
        <w:t xml:space="preserve">Figura </w:t>
      </w:r>
      <w:r w:rsidR="00C73112" w:rsidRPr="005E62D1">
        <w:rPr>
          <w:rFonts w:ascii="Arial" w:hAnsi="Arial" w:cs="Arial"/>
          <w:b/>
          <w:bCs/>
          <w:iCs/>
          <w:sz w:val="22"/>
          <w:szCs w:val="22"/>
          <w:lang w:val="es-PE"/>
        </w:rPr>
        <w:t>6</w:t>
      </w:r>
      <w:r w:rsidRPr="005E62D1">
        <w:rPr>
          <w:rFonts w:ascii="Arial" w:hAnsi="Arial" w:cs="Arial"/>
          <w:b/>
          <w:bCs/>
          <w:iCs/>
          <w:sz w:val="22"/>
          <w:szCs w:val="22"/>
          <w:lang w:val="es-PE"/>
        </w:rPr>
        <w:t>.</w:t>
      </w:r>
    </w:p>
    <w:p w14:paraId="2208EF51" w14:textId="07939F93" w:rsidR="006F1444" w:rsidRPr="005E62D1" w:rsidRDefault="00C116FA" w:rsidP="00C520E8">
      <w:pPr>
        <w:spacing w:before="240"/>
        <w:jc w:val="both"/>
        <w:rPr>
          <w:rFonts w:ascii="Arial" w:hAnsi="Arial" w:cs="Arial"/>
          <w:i/>
          <w:sz w:val="22"/>
          <w:szCs w:val="22"/>
          <w:lang w:val="es-PE"/>
        </w:rPr>
      </w:pPr>
      <w:r w:rsidRPr="005E62D1">
        <w:rPr>
          <w:rFonts w:ascii="Arial" w:hAnsi="Arial" w:cs="Arial"/>
          <w:i/>
          <w:noProof/>
          <w:sz w:val="22"/>
          <w:szCs w:val="22"/>
          <w:lang w:val="es-PE"/>
        </w:rPr>
        <w:drawing>
          <wp:anchor distT="0" distB="0" distL="114300" distR="114300" simplePos="0" relativeHeight="251656192" behindDoc="0" locked="0" layoutInCell="1" allowOverlap="1" wp14:anchorId="146B9608" wp14:editId="403827CB">
            <wp:simplePos x="0" y="0"/>
            <wp:positionH relativeFrom="column">
              <wp:posOffset>346075</wp:posOffset>
            </wp:positionH>
            <wp:positionV relativeFrom="paragraph">
              <wp:posOffset>530225</wp:posOffset>
            </wp:positionV>
            <wp:extent cx="2032000" cy="1783080"/>
            <wp:effectExtent l="0" t="0" r="0" b="0"/>
            <wp:wrapTopAndBottom/>
            <wp:docPr id="1006769709" name="Picture 1" descr="A graph with green and 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69709" name="Picture 1" descr="A graph with green and red squares&#10;&#10;AI-generated content may be incorrect."/>
                    <pic:cNvPicPr/>
                  </pic:nvPicPr>
                  <pic:blipFill rotWithShape="1">
                    <a:blip r:embed="rId21">
                      <a:extLst>
                        <a:ext uri="{28A0092B-C50C-407E-A947-70E740481C1C}">
                          <a14:useLocalDpi xmlns:a14="http://schemas.microsoft.com/office/drawing/2010/main" val="0"/>
                        </a:ext>
                      </a:extLst>
                    </a:blip>
                    <a:srcRect t="2029" b="-1"/>
                    <a:stretch>
                      <a:fillRect/>
                    </a:stretch>
                  </pic:blipFill>
                  <pic:spPr bwMode="auto">
                    <a:xfrm>
                      <a:off x="0" y="0"/>
                      <a:ext cx="2032000" cy="17830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F1444" w:rsidRPr="005E62D1">
        <w:rPr>
          <w:rFonts w:ascii="Arial" w:hAnsi="Arial" w:cs="Arial"/>
          <w:i/>
          <w:sz w:val="22"/>
          <w:szCs w:val="22"/>
          <w:lang w:val="es-PE"/>
        </w:rPr>
        <w:t>Gráfica</w:t>
      </w:r>
      <w:r w:rsidR="0073292C" w:rsidRPr="005E62D1">
        <w:rPr>
          <w:rFonts w:ascii="Arial" w:hAnsi="Arial" w:cs="Arial"/>
          <w:i/>
          <w:sz w:val="22"/>
          <w:szCs w:val="22"/>
          <w:lang w:val="es-PE"/>
        </w:rPr>
        <w:t xml:space="preserve"> error estándar</w:t>
      </w:r>
      <w:r w:rsidR="006F1444" w:rsidRPr="005E62D1">
        <w:rPr>
          <w:rFonts w:ascii="Arial" w:hAnsi="Arial" w:cs="Arial"/>
          <w:i/>
          <w:sz w:val="22"/>
          <w:szCs w:val="22"/>
          <w:lang w:val="es-PE"/>
        </w:rPr>
        <w:t xml:space="preserve">, </w:t>
      </w:r>
      <w:r w:rsidR="00601971" w:rsidRPr="005E62D1">
        <w:rPr>
          <w:rFonts w:ascii="Arial" w:hAnsi="Arial" w:cs="Arial"/>
          <w:i/>
          <w:sz w:val="22"/>
          <w:szCs w:val="22"/>
          <w:lang w:val="es-PE"/>
        </w:rPr>
        <w:t>error cuadrático medio</w:t>
      </w:r>
      <w:r w:rsidR="006F1444" w:rsidRPr="005E62D1">
        <w:rPr>
          <w:rFonts w:ascii="Arial" w:hAnsi="Arial" w:cs="Arial"/>
          <w:i/>
          <w:sz w:val="22"/>
          <w:szCs w:val="22"/>
          <w:lang w:val="es-PE"/>
        </w:rPr>
        <w:t xml:space="preserve"> vs </w:t>
      </w:r>
      <w:r w:rsidR="00601971" w:rsidRPr="005E62D1">
        <w:rPr>
          <w:rFonts w:ascii="Arial" w:hAnsi="Arial" w:cs="Arial"/>
          <w:i/>
          <w:sz w:val="22"/>
          <w:szCs w:val="22"/>
          <w:lang w:val="es-PE"/>
        </w:rPr>
        <w:t>número de muestras</w:t>
      </w:r>
    </w:p>
    <w:p w14:paraId="71B6DCFC" w14:textId="77777777" w:rsidR="005338DE" w:rsidRPr="005338DE" w:rsidRDefault="005338DE" w:rsidP="005338DE">
      <w:pPr>
        <w:spacing w:before="240"/>
        <w:jc w:val="both"/>
        <w:rPr>
          <w:rFonts w:ascii="Arial" w:hAnsi="Arial" w:cs="Arial"/>
          <w:i/>
          <w:sz w:val="22"/>
          <w:szCs w:val="22"/>
          <w:lang w:val="es-PE"/>
        </w:rPr>
      </w:pPr>
      <w:r w:rsidRPr="005338DE">
        <w:rPr>
          <w:rFonts w:ascii="Arial" w:hAnsi="Arial" w:cs="Arial"/>
          <w:i/>
          <w:sz w:val="22"/>
          <w:szCs w:val="22"/>
          <w:lang w:val="es-PE"/>
        </w:rPr>
        <w:t xml:space="preserve">Fuente: </w:t>
      </w:r>
      <w:r w:rsidRPr="005E62D1">
        <w:rPr>
          <w:rFonts w:ascii="Arial" w:hAnsi="Arial" w:cs="Arial"/>
          <w:iCs/>
          <w:sz w:val="22"/>
          <w:szCs w:val="22"/>
          <w:lang w:val="es-PE"/>
        </w:rPr>
        <w:t>Elaboración propia</w:t>
      </w:r>
    </w:p>
    <w:p w14:paraId="3BDE8054" w14:textId="2E6119EF" w:rsidR="007B3850" w:rsidRPr="00B24181" w:rsidRDefault="00304D5A" w:rsidP="00C520E8">
      <w:pPr>
        <w:spacing w:before="240"/>
        <w:jc w:val="both"/>
        <w:rPr>
          <w:rFonts w:ascii="Arial" w:hAnsi="Arial" w:cs="Arial"/>
          <w:iCs/>
          <w:sz w:val="22"/>
          <w:szCs w:val="22"/>
          <w:lang w:val="es-PE"/>
        </w:rPr>
      </w:pPr>
      <w:r w:rsidRPr="00B24181">
        <w:rPr>
          <w:rFonts w:ascii="Arial" w:hAnsi="Arial" w:cs="Arial"/>
          <w:iCs/>
          <w:sz w:val="22"/>
          <w:szCs w:val="22"/>
          <w:lang w:val="es-PE"/>
        </w:rPr>
        <w:t>Los puntos borrados se muestran con borde negro. Estos fueron eliminados</w:t>
      </w:r>
      <w:r w:rsidR="007B3850" w:rsidRPr="00B24181">
        <w:rPr>
          <w:rFonts w:ascii="Arial" w:hAnsi="Arial" w:cs="Arial"/>
          <w:iCs/>
          <w:sz w:val="22"/>
          <w:szCs w:val="22"/>
          <w:lang w:val="es-PE"/>
        </w:rPr>
        <w:t xml:space="preserve"> </w:t>
      </w:r>
      <w:r w:rsidR="005869EB">
        <w:rPr>
          <w:rFonts w:ascii="Arial" w:hAnsi="Arial" w:cs="Arial"/>
          <w:iCs/>
          <w:sz w:val="22"/>
          <w:szCs w:val="22"/>
          <w:lang w:val="es-PE"/>
        </w:rPr>
        <w:t xml:space="preserve">de la base de datos </w:t>
      </w:r>
      <w:r w:rsidR="007B3850" w:rsidRPr="00B24181">
        <w:rPr>
          <w:rFonts w:ascii="Arial" w:hAnsi="Arial" w:cs="Arial"/>
          <w:iCs/>
          <w:sz w:val="22"/>
          <w:szCs w:val="22"/>
          <w:lang w:val="es-PE"/>
        </w:rPr>
        <w:t>debido a las siguientes razones:</w:t>
      </w:r>
    </w:p>
    <w:p w14:paraId="32B954FC" w14:textId="243104D8" w:rsidR="009E0240" w:rsidRPr="00B24181" w:rsidRDefault="007B3850" w:rsidP="00C520E8">
      <w:pPr>
        <w:pStyle w:val="ListParagraph"/>
        <w:numPr>
          <w:ilvl w:val="0"/>
          <w:numId w:val="4"/>
        </w:numPr>
        <w:spacing w:before="240"/>
        <w:jc w:val="both"/>
        <w:rPr>
          <w:rFonts w:ascii="Arial" w:hAnsi="Arial" w:cs="Arial"/>
          <w:iCs/>
          <w:sz w:val="22"/>
          <w:szCs w:val="22"/>
          <w:lang w:val="es-PE"/>
        </w:rPr>
      </w:pPr>
      <w:r w:rsidRPr="00B24181">
        <w:rPr>
          <w:rFonts w:ascii="Arial" w:hAnsi="Arial" w:cs="Arial"/>
          <w:iCs/>
          <w:sz w:val="22"/>
          <w:szCs w:val="22"/>
          <w:lang w:val="es-PE"/>
        </w:rPr>
        <w:t xml:space="preserve">La influencia del dato era mayor a </w:t>
      </w:r>
      <w:r w:rsidR="005869EB">
        <w:rPr>
          <w:rFonts w:ascii="Arial" w:hAnsi="Arial" w:cs="Arial"/>
          <w:iCs/>
          <w:sz w:val="22"/>
          <w:szCs w:val="22"/>
          <w:lang w:val="es-PE"/>
        </w:rPr>
        <w:t>3</w:t>
      </w:r>
      <w:r w:rsidRPr="00B24181">
        <w:rPr>
          <w:rFonts w:ascii="Arial" w:hAnsi="Arial" w:cs="Arial"/>
          <w:iCs/>
          <w:sz w:val="22"/>
          <w:szCs w:val="22"/>
          <w:lang w:val="es-PE"/>
        </w:rPr>
        <w:t>, por lo tanto, afectaba significativamente en los coeficientes del modelo final.</w:t>
      </w:r>
    </w:p>
    <w:p w14:paraId="405A7E5E" w14:textId="173EE4FB" w:rsidR="007B3850" w:rsidRPr="00B24181" w:rsidRDefault="00A50194" w:rsidP="00C520E8">
      <w:pPr>
        <w:pStyle w:val="ListParagraph"/>
        <w:numPr>
          <w:ilvl w:val="0"/>
          <w:numId w:val="4"/>
        </w:numPr>
        <w:spacing w:before="240"/>
        <w:jc w:val="both"/>
        <w:rPr>
          <w:rFonts w:ascii="Arial" w:hAnsi="Arial" w:cs="Arial"/>
          <w:iCs/>
          <w:sz w:val="22"/>
          <w:szCs w:val="22"/>
          <w:lang w:val="es-PE"/>
        </w:rPr>
      </w:pPr>
      <w:r w:rsidRPr="00B24181">
        <w:rPr>
          <w:rFonts w:ascii="Arial" w:hAnsi="Arial" w:cs="Arial"/>
          <w:iCs/>
          <w:sz w:val="22"/>
          <w:szCs w:val="22"/>
          <w:lang w:val="es-PE"/>
        </w:rPr>
        <w:t>El error cuadrático medio</w:t>
      </w:r>
      <w:r w:rsidR="000E3E4E" w:rsidRPr="00B24181">
        <w:rPr>
          <w:rFonts w:ascii="Arial" w:hAnsi="Arial" w:cs="Arial"/>
          <w:iCs/>
          <w:sz w:val="22"/>
          <w:szCs w:val="22"/>
          <w:lang w:val="es-PE"/>
        </w:rPr>
        <w:t xml:space="preserve"> </w:t>
      </w:r>
      <w:r w:rsidR="005869EB">
        <w:rPr>
          <w:rFonts w:ascii="Arial" w:hAnsi="Arial" w:cs="Arial"/>
          <w:iCs/>
          <w:sz w:val="22"/>
          <w:szCs w:val="22"/>
          <w:lang w:val="es-PE"/>
        </w:rPr>
        <w:t>era</w:t>
      </w:r>
      <w:r w:rsidR="006C0F0F" w:rsidRPr="00B24181">
        <w:rPr>
          <w:rFonts w:ascii="Arial" w:hAnsi="Arial" w:cs="Arial"/>
          <w:iCs/>
          <w:sz w:val="22"/>
          <w:szCs w:val="22"/>
          <w:lang w:val="es-PE"/>
        </w:rPr>
        <w:t xml:space="preserve"> </w:t>
      </w:r>
      <w:r w:rsidR="00FD5720" w:rsidRPr="00B24181">
        <w:rPr>
          <w:rFonts w:ascii="Arial" w:hAnsi="Arial" w:cs="Arial"/>
          <w:iCs/>
          <w:sz w:val="22"/>
          <w:szCs w:val="22"/>
          <w:lang w:val="es-PE"/>
        </w:rPr>
        <w:t>mayor</w:t>
      </w:r>
      <w:r w:rsidRPr="00B24181">
        <w:rPr>
          <w:rFonts w:ascii="Arial" w:hAnsi="Arial" w:cs="Arial"/>
          <w:iCs/>
          <w:sz w:val="22"/>
          <w:szCs w:val="22"/>
          <w:lang w:val="es-PE"/>
        </w:rPr>
        <w:t xml:space="preserve"> </w:t>
      </w:r>
      <w:r w:rsidR="00FD5720" w:rsidRPr="00B24181">
        <w:rPr>
          <w:rFonts w:ascii="Arial" w:hAnsi="Arial" w:cs="Arial"/>
          <w:iCs/>
          <w:sz w:val="22"/>
          <w:szCs w:val="22"/>
          <w:lang w:val="es-PE"/>
        </w:rPr>
        <w:t>a 2</w:t>
      </w:r>
      <w:r w:rsidR="00FB6B65" w:rsidRPr="00B24181">
        <w:rPr>
          <w:rFonts w:ascii="Arial" w:hAnsi="Arial" w:cs="Arial"/>
          <w:iCs/>
          <w:sz w:val="22"/>
          <w:szCs w:val="22"/>
          <w:lang w:val="es-PE"/>
        </w:rPr>
        <w:t xml:space="preserve"> y menor a -2.</w:t>
      </w:r>
    </w:p>
    <w:p w14:paraId="4C8019FE" w14:textId="4CF57268" w:rsidR="001C6624" w:rsidRPr="00B24181" w:rsidRDefault="00016FE5" w:rsidP="00C520E8">
      <w:pPr>
        <w:spacing w:before="240"/>
        <w:jc w:val="both"/>
        <w:rPr>
          <w:rFonts w:ascii="Arial" w:hAnsi="Arial" w:cs="Arial"/>
          <w:iCs/>
          <w:sz w:val="22"/>
          <w:szCs w:val="22"/>
          <w:lang w:val="es-PE"/>
        </w:rPr>
      </w:pPr>
      <w:r w:rsidRPr="00B24181">
        <w:rPr>
          <w:rFonts w:ascii="Arial" w:hAnsi="Arial" w:cs="Arial"/>
          <w:iCs/>
          <w:sz w:val="22"/>
          <w:szCs w:val="22"/>
          <w:lang w:val="es-PE"/>
        </w:rPr>
        <w:t xml:space="preserve">Por otro lado, </w:t>
      </w:r>
      <w:r w:rsidR="00907947" w:rsidRPr="00B24181">
        <w:rPr>
          <w:rFonts w:ascii="Arial" w:hAnsi="Arial" w:cs="Arial"/>
          <w:iCs/>
          <w:sz w:val="22"/>
          <w:szCs w:val="22"/>
          <w:lang w:val="es-PE"/>
        </w:rPr>
        <w:t xml:space="preserve">para considerar que el modelo obtenido </w:t>
      </w:r>
      <w:r w:rsidR="00E81C02">
        <w:rPr>
          <w:rFonts w:ascii="Arial" w:hAnsi="Arial" w:cs="Arial"/>
          <w:iCs/>
          <w:sz w:val="22"/>
          <w:szCs w:val="22"/>
          <w:lang w:val="es-PE"/>
        </w:rPr>
        <w:t>fue</w:t>
      </w:r>
      <w:r w:rsidR="00907947" w:rsidRPr="00B24181">
        <w:rPr>
          <w:rFonts w:ascii="Arial" w:hAnsi="Arial" w:cs="Arial"/>
          <w:iCs/>
          <w:sz w:val="22"/>
          <w:szCs w:val="22"/>
          <w:lang w:val="es-PE"/>
        </w:rPr>
        <w:t xml:space="preserve"> el adecuado, se</w:t>
      </w:r>
      <w:r w:rsidR="00E81C02">
        <w:rPr>
          <w:rFonts w:ascii="Arial" w:hAnsi="Arial" w:cs="Arial"/>
          <w:iCs/>
          <w:sz w:val="22"/>
          <w:szCs w:val="22"/>
          <w:lang w:val="es-PE"/>
        </w:rPr>
        <w:t xml:space="preserve"> debe</w:t>
      </w:r>
      <w:r w:rsidR="00907947" w:rsidRPr="00B24181">
        <w:rPr>
          <w:rFonts w:ascii="Arial" w:hAnsi="Arial" w:cs="Arial"/>
          <w:iCs/>
          <w:sz w:val="22"/>
          <w:szCs w:val="22"/>
          <w:lang w:val="es-PE"/>
        </w:rPr>
        <w:t xml:space="preserve"> </w:t>
      </w:r>
      <w:r w:rsidR="005869EB">
        <w:rPr>
          <w:rFonts w:ascii="Arial" w:hAnsi="Arial" w:cs="Arial"/>
          <w:iCs/>
          <w:sz w:val="22"/>
          <w:szCs w:val="22"/>
          <w:lang w:val="es-PE"/>
        </w:rPr>
        <w:t>tomar las siguientes pautas</w:t>
      </w:r>
      <w:r w:rsidR="001C6624" w:rsidRPr="00B24181">
        <w:rPr>
          <w:rFonts w:ascii="Arial" w:hAnsi="Arial" w:cs="Arial"/>
          <w:iCs/>
          <w:sz w:val="22"/>
          <w:szCs w:val="22"/>
          <w:lang w:val="es-PE"/>
        </w:rPr>
        <w:t>:</w:t>
      </w:r>
    </w:p>
    <w:p w14:paraId="1812B9AB" w14:textId="2769149D" w:rsidR="00E602DE" w:rsidRPr="00B24181" w:rsidRDefault="00D704B8" w:rsidP="00C520E8">
      <w:pPr>
        <w:pStyle w:val="ListParagraph"/>
        <w:numPr>
          <w:ilvl w:val="0"/>
          <w:numId w:val="7"/>
        </w:numPr>
        <w:spacing w:before="240"/>
        <w:jc w:val="both"/>
        <w:rPr>
          <w:rFonts w:ascii="Arial" w:hAnsi="Arial" w:cs="Arial"/>
          <w:iCs/>
          <w:sz w:val="22"/>
          <w:szCs w:val="22"/>
          <w:lang w:val="es-PE"/>
        </w:rPr>
      </w:pPr>
      <w:r w:rsidRPr="00B24181">
        <w:rPr>
          <w:rFonts w:ascii="Arial" w:hAnsi="Arial" w:cs="Arial"/>
          <w:iCs/>
          <w:sz w:val="22"/>
          <w:szCs w:val="22"/>
          <w:lang w:val="es-PE"/>
        </w:rPr>
        <w:t>t</w:t>
      </w:r>
      <w:r w:rsidR="001C6624" w:rsidRPr="00B24181">
        <w:rPr>
          <w:rFonts w:ascii="Arial" w:hAnsi="Arial" w:cs="Arial"/>
          <w:iCs/>
          <w:sz w:val="22"/>
          <w:szCs w:val="22"/>
          <w:lang w:val="es-PE"/>
        </w:rPr>
        <w:t>-value</w:t>
      </w:r>
      <w:r w:rsidR="00D214C3" w:rsidRPr="00B24181">
        <w:rPr>
          <w:rFonts w:ascii="Arial" w:hAnsi="Arial" w:cs="Arial"/>
          <w:iCs/>
          <w:sz w:val="22"/>
          <w:szCs w:val="22"/>
          <w:lang w:val="es-PE"/>
        </w:rPr>
        <w:t>:</w:t>
      </w:r>
      <w:r w:rsidR="001C6624" w:rsidRPr="00B24181">
        <w:rPr>
          <w:rFonts w:ascii="Arial" w:hAnsi="Arial" w:cs="Arial"/>
          <w:iCs/>
          <w:sz w:val="22"/>
          <w:szCs w:val="22"/>
          <w:lang w:val="es-PE"/>
        </w:rPr>
        <w:t xml:space="preserve"> ±2</w:t>
      </w:r>
    </w:p>
    <w:p w14:paraId="29D61711" w14:textId="03530A4A" w:rsidR="001C6624" w:rsidRPr="00B24181" w:rsidRDefault="00D704B8" w:rsidP="00C520E8">
      <w:pPr>
        <w:pStyle w:val="ListParagraph"/>
        <w:numPr>
          <w:ilvl w:val="0"/>
          <w:numId w:val="7"/>
        </w:numPr>
        <w:spacing w:before="240"/>
        <w:jc w:val="both"/>
        <w:rPr>
          <w:rFonts w:ascii="Arial" w:hAnsi="Arial" w:cs="Arial"/>
          <w:iCs/>
          <w:sz w:val="22"/>
          <w:szCs w:val="22"/>
          <w:lang w:val="es-PE"/>
        </w:rPr>
      </w:pPr>
      <w:r w:rsidRPr="00B24181">
        <w:rPr>
          <w:rFonts w:ascii="Arial" w:hAnsi="Arial" w:cs="Arial"/>
          <w:iCs/>
          <w:sz w:val="22"/>
          <w:szCs w:val="22"/>
          <w:lang w:val="es-PE"/>
        </w:rPr>
        <w:t>F-value: mayor a 50</w:t>
      </w:r>
    </w:p>
    <w:p w14:paraId="2C5C8E02" w14:textId="778FEC80" w:rsidR="00D704B8" w:rsidRPr="00B24181" w:rsidRDefault="00994763" w:rsidP="00C520E8">
      <w:pPr>
        <w:pStyle w:val="ListParagraph"/>
        <w:numPr>
          <w:ilvl w:val="0"/>
          <w:numId w:val="7"/>
        </w:numPr>
        <w:spacing w:before="240"/>
        <w:jc w:val="both"/>
        <w:rPr>
          <w:rFonts w:ascii="Arial" w:hAnsi="Arial" w:cs="Arial"/>
          <w:iCs/>
          <w:sz w:val="22"/>
          <w:szCs w:val="22"/>
          <w:lang w:val="es-PE"/>
        </w:rPr>
      </w:pPr>
      <w:r w:rsidRPr="00B24181">
        <w:rPr>
          <w:rFonts w:ascii="Arial" w:hAnsi="Arial" w:cs="Arial"/>
          <w:iCs/>
          <w:sz w:val="22"/>
          <w:szCs w:val="22"/>
          <w:lang w:val="es-PE"/>
        </w:rPr>
        <w:t>Coeficiente de correlación mayor a 0.9</w:t>
      </w:r>
    </w:p>
    <w:p w14:paraId="50C1E1FA" w14:textId="0E3350E3" w:rsidR="003A7644" w:rsidRPr="00B24181" w:rsidRDefault="003A7644" w:rsidP="00C520E8">
      <w:pPr>
        <w:spacing w:before="240"/>
        <w:jc w:val="both"/>
        <w:rPr>
          <w:rFonts w:ascii="Arial" w:hAnsi="Arial" w:cs="Arial"/>
          <w:iCs/>
          <w:sz w:val="22"/>
          <w:szCs w:val="22"/>
          <w:lang w:val="es-PE"/>
        </w:rPr>
      </w:pPr>
      <w:r w:rsidRPr="00B4421B">
        <w:rPr>
          <w:rFonts w:ascii="Arial" w:hAnsi="Arial" w:cs="Arial"/>
          <w:iCs/>
          <w:sz w:val="22"/>
          <w:szCs w:val="22"/>
          <w:lang w:val="es-PE"/>
        </w:rPr>
        <w:t>El procedimiento anteriormente de</w:t>
      </w:r>
      <w:r w:rsidR="00B4421B" w:rsidRPr="00B4421B">
        <w:rPr>
          <w:rFonts w:ascii="Arial" w:hAnsi="Arial" w:cs="Arial"/>
          <w:iCs/>
          <w:sz w:val="22"/>
          <w:szCs w:val="22"/>
          <w:lang w:val="es-PE"/>
        </w:rPr>
        <w:t xml:space="preserve">scrito </w:t>
      </w:r>
      <w:r w:rsidRPr="00B4421B">
        <w:rPr>
          <w:rFonts w:ascii="Arial" w:hAnsi="Arial" w:cs="Arial"/>
          <w:iCs/>
          <w:sz w:val="22"/>
          <w:szCs w:val="22"/>
          <w:lang w:val="es-PE"/>
        </w:rPr>
        <w:t>fue replicado para mallas +65 y +100.</w:t>
      </w:r>
    </w:p>
    <w:p w14:paraId="30739B03" w14:textId="71D5125C" w:rsidR="00115C39" w:rsidRPr="00B24181" w:rsidRDefault="00942D87" w:rsidP="00C520E8">
      <w:pPr>
        <w:spacing w:before="240"/>
        <w:jc w:val="both"/>
        <w:rPr>
          <w:rFonts w:ascii="Arial" w:hAnsi="Arial" w:cs="Arial"/>
          <w:b/>
          <w:bCs/>
          <w:iCs/>
          <w:sz w:val="22"/>
          <w:szCs w:val="22"/>
          <w:lang w:val="es-PE"/>
        </w:rPr>
      </w:pPr>
      <w:r>
        <w:rPr>
          <w:rFonts w:ascii="Arial" w:hAnsi="Arial" w:cs="Arial"/>
          <w:b/>
          <w:bCs/>
          <w:iCs/>
          <w:sz w:val="22"/>
          <w:szCs w:val="22"/>
          <w:lang w:val="es-PE"/>
        </w:rPr>
        <w:lastRenderedPageBreak/>
        <w:t xml:space="preserve">3.2. </w:t>
      </w:r>
      <w:r w:rsidR="003753D8" w:rsidRPr="00B24181">
        <w:rPr>
          <w:rFonts w:ascii="Arial" w:hAnsi="Arial" w:cs="Arial"/>
          <w:b/>
          <w:bCs/>
          <w:iCs/>
          <w:sz w:val="22"/>
          <w:szCs w:val="22"/>
          <w:lang w:val="es-PE"/>
        </w:rPr>
        <w:t>Creación de s</w:t>
      </w:r>
      <w:r w:rsidR="00115C39" w:rsidRPr="00B24181">
        <w:rPr>
          <w:rFonts w:ascii="Arial" w:hAnsi="Arial" w:cs="Arial"/>
          <w:b/>
          <w:bCs/>
          <w:iCs/>
          <w:sz w:val="22"/>
          <w:szCs w:val="22"/>
          <w:lang w:val="es-PE"/>
        </w:rPr>
        <w:t xml:space="preserve">ensores virtuales de las mallas </w:t>
      </w:r>
      <w:r w:rsidR="00A37F07" w:rsidRPr="00B24181">
        <w:rPr>
          <w:rFonts w:ascii="Arial" w:hAnsi="Arial" w:cs="Arial"/>
          <w:b/>
          <w:bCs/>
          <w:iCs/>
          <w:sz w:val="22"/>
          <w:szCs w:val="22"/>
          <w:lang w:val="es-PE"/>
        </w:rPr>
        <w:t>+</w:t>
      </w:r>
      <w:r w:rsidR="00115C39" w:rsidRPr="00B24181">
        <w:rPr>
          <w:rFonts w:ascii="Arial" w:hAnsi="Arial" w:cs="Arial"/>
          <w:b/>
          <w:bCs/>
          <w:iCs/>
          <w:sz w:val="22"/>
          <w:szCs w:val="22"/>
          <w:lang w:val="es-PE"/>
        </w:rPr>
        <w:t>48</w:t>
      </w:r>
      <w:r w:rsidR="002D2CEB" w:rsidRPr="00B24181">
        <w:rPr>
          <w:rFonts w:ascii="Arial" w:hAnsi="Arial" w:cs="Arial"/>
          <w:b/>
          <w:bCs/>
          <w:iCs/>
          <w:sz w:val="22"/>
          <w:szCs w:val="22"/>
          <w:lang w:val="es-PE"/>
        </w:rPr>
        <w:t>,</w:t>
      </w:r>
      <w:r w:rsidR="00115C39" w:rsidRPr="00B24181">
        <w:rPr>
          <w:rFonts w:ascii="Arial" w:hAnsi="Arial" w:cs="Arial"/>
          <w:b/>
          <w:bCs/>
          <w:iCs/>
          <w:sz w:val="22"/>
          <w:szCs w:val="22"/>
          <w:lang w:val="es-PE"/>
        </w:rPr>
        <w:t xml:space="preserve"> </w:t>
      </w:r>
      <w:r w:rsidR="00A37F07" w:rsidRPr="00B24181">
        <w:rPr>
          <w:rFonts w:ascii="Arial" w:hAnsi="Arial" w:cs="Arial"/>
          <w:b/>
          <w:bCs/>
          <w:iCs/>
          <w:sz w:val="22"/>
          <w:szCs w:val="22"/>
          <w:lang w:val="es-PE"/>
        </w:rPr>
        <w:t>+</w:t>
      </w:r>
      <w:r w:rsidR="00115C39" w:rsidRPr="00B24181">
        <w:rPr>
          <w:rFonts w:ascii="Arial" w:hAnsi="Arial" w:cs="Arial"/>
          <w:b/>
          <w:bCs/>
          <w:iCs/>
          <w:sz w:val="22"/>
          <w:szCs w:val="22"/>
          <w:lang w:val="es-PE"/>
        </w:rPr>
        <w:t>65</w:t>
      </w:r>
      <w:r w:rsidR="002D2CEB" w:rsidRPr="00B24181">
        <w:rPr>
          <w:rFonts w:ascii="Arial" w:hAnsi="Arial" w:cs="Arial"/>
          <w:b/>
          <w:bCs/>
          <w:iCs/>
          <w:sz w:val="22"/>
          <w:szCs w:val="22"/>
          <w:lang w:val="es-PE"/>
        </w:rPr>
        <w:t xml:space="preserve"> y +100</w:t>
      </w:r>
    </w:p>
    <w:p w14:paraId="72F7AF91" w14:textId="32676D74" w:rsidR="00115C39" w:rsidRPr="00B24181" w:rsidRDefault="009F7108" w:rsidP="00C520E8">
      <w:pPr>
        <w:spacing w:before="240"/>
        <w:jc w:val="both"/>
        <w:rPr>
          <w:rFonts w:ascii="Arial" w:hAnsi="Arial" w:cs="Arial"/>
          <w:iCs/>
          <w:sz w:val="22"/>
          <w:szCs w:val="22"/>
          <w:lang w:val="es-PE"/>
        </w:rPr>
      </w:pPr>
      <w:r w:rsidRPr="00B24181">
        <w:rPr>
          <w:rFonts w:ascii="Arial" w:hAnsi="Arial" w:cs="Arial"/>
          <w:iCs/>
          <w:sz w:val="22"/>
          <w:szCs w:val="22"/>
          <w:lang w:val="es-PE"/>
        </w:rPr>
        <w:t>P</w:t>
      </w:r>
      <w:r w:rsidR="00115C39" w:rsidRPr="00B24181">
        <w:rPr>
          <w:rFonts w:ascii="Arial" w:hAnsi="Arial" w:cs="Arial"/>
          <w:iCs/>
          <w:sz w:val="22"/>
          <w:szCs w:val="22"/>
          <w:lang w:val="es-PE"/>
        </w:rPr>
        <w:t xml:space="preserve">ara crear el sensor virtual se </w:t>
      </w:r>
      <w:r w:rsidR="00936A84" w:rsidRPr="00B24181">
        <w:rPr>
          <w:rFonts w:ascii="Arial" w:hAnsi="Arial" w:cs="Arial"/>
          <w:iCs/>
          <w:sz w:val="22"/>
          <w:szCs w:val="22"/>
          <w:lang w:val="es-PE"/>
        </w:rPr>
        <w:t>tuvo que</w:t>
      </w:r>
      <w:r w:rsidR="00115C39" w:rsidRPr="00B24181">
        <w:rPr>
          <w:rFonts w:ascii="Arial" w:hAnsi="Arial" w:cs="Arial"/>
          <w:iCs/>
          <w:sz w:val="22"/>
          <w:szCs w:val="22"/>
          <w:lang w:val="es-PE"/>
        </w:rPr>
        <w:t xml:space="preserve"> </w:t>
      </w:r>
      <w:r w:rsidR="002D2CEB" w:rsidRPr="00B24181">
        <w:rPr>
          <w:rFonts w:ascii="Arial" w:hAnsi="Arial" w:cs="Arial"/>
          <w:iCs/>
          <w:sz w:val="22"/>
          <w:szCs w:val="22"/>
          <w:lang w:val="es-PE"/>
        </w:rPr>
        <w:t>elaborar</w:t>
      </w:r>
      <w:r w:rsidR="00115C39" w:rsidRPr="00B24181">
        <w:rPr>
          <w:rFonts w:ascii="Arial" w:hAnsi="Arial" w:cs="Arial"/>
          <w:iCs/>
          <w:sz w:val="22"/>
          <w:szCs w:val="22"/>
          <w:lang w:val="es-PE"/>
        </w:rPr>
        <w:t xml:space="preserve"> un </w:t>
      </w:r>
      <w:r w:rsidR="00881690" w:rsidRPr="00B24181">
        <w:rPr>
          <w:rFonts w:ascii="Arial" w:hAnsi="Arial" w:cs="Arial"/>
          <w:iCs/>
          <w:sz w:val="22"/>
          <w:szCs w:val="22"/>
          <w:lang w:val="es-PE"/>
        </w:rPr>
        <w:t>d</w:t>
      </w:r>
      <w:r w:rsidR="00115C39" w:rsidRPr="00B24181">
        <w:rPr>
          <w:rFonts w:ascii="Arial" w:hAnsi="Arial" w:cs="Arial"/>
          <w:iCs/>
          <w:sz w:val="22"/>
          <w:szCs w:val="22"/>
          <w:lang w:val="es-PE"/>
        </w:rPr>
        <w:t xml:space="preserve">ataset </w:t>
      </w:r>
      <w:r w:rsidR="00881690" w:rsidRPr="00B24181">
        <w:rPr>
          <w:rFonts w:ascii="Arial" w:hAnsi="Arial" w:cs="Arial"/>
          <w:iCs/>
          <w:sz w:val="22"/>
          <w:szCs w:val="22"/>
          <w:lang w:val="es-PE"/>
        </w:rPr>
        <w:t>cuyas</w:t>
      </w:r>
      <w:r w:rsidR="00115C39" w:rsidRPr="00B24181">
        <w:rPr>
          <w:rFonts w:ascii="Arial" w:hAnsi="Arial" w:cs="Arial"/>
          <w:iCs/>
          <w:sz w:val="22"/>
          <w:szCs w:val="22"/>
          <w:lang w:val="es-PE"/>
        </w:rPr>
        <w:t xml:space="preserve"> variables de entrada fueron los siguientes:</w:t>
      </w:r>
    </w:p>
    <w:p w14:paraId="3F94E77C" w14:textId="0E7E58F8" w:rsidR="00C935AF" w:rsidRPr="00B24181" w:rsidRDefault="00C935AF" w:rsidP="00C520E8">
      <w:pPr>
        <w:pStyle w:val="ListParagraph"/>
        <w:numPr>
          <w:ilvl w:val="0"/>
          <w:numId w:val="8"/>
        </w:numPr>
        <w:spacing w:before="240"/>
        <w:jc w:val="both"/>
        <w:rPr>
          <w:rFonts w:ascii="Arial" w:hAnsi="Arial" w:cs="Arial"/>
          <w:iCs/>
          <w:sz w:val="22"/>
          <w:szCs w:val="22"/>
          <w:lang w:val="es-PE"/>
        </w:rPr>
      </w:pPr>
      <w:r w:rsidRPr="00B24181">
        <w:rPr>
          <w:rFonts w:ascii="Arial" w:hAnsi="Arial" w:cs="Arial"/>
          <w:sz w:val="22"/>
          <w:szCs w:val="22"/>
          <w:lang w:val="es-PE"/>
        </w:rPr>
        <w:t>Tonelaje de alimentación al molino</w:t>
      </w:r>
      <w:r w:rsidR="00B4421B">
        <w:rPr>
          <w:rFonts w:ascii="Arial" w:hAnsi="Arial" w:cs="Arial"/>
          <w:sz w:val="22"/>
          <w:szCs w:val="22"/>
          <w:lang w:val="es-PE"/>
        </w:rPr>
        <w:t>.</w:t>
      </w:r>
    </w:p>
    <w:p w14:paraId="42FFB7CC" w14:textId="2027C95C" w:rsidR="00C935AF" w:rsidRPr="00B24181" w:rsidRDefault="00C935AF" w:rsidP="00C520E8">
      <w:pPr>
        <w:pStyle w:val="ListParagraph"/>
        <w:numPr>
          <w:ilvl w:val="0"/>
          <w:numId w:val="8"/>
        </w:numPr>
        <w:spacing w:before="240"/>
        <w:jc w:val="both"/>
        <w:rPr>
          <w:rFonts w:ascii="Arial" w:hAnsi="Arial" w:cs="Arial"/>
          <w:iCs/>
          <w:sz w:val="22"/>
          <w:szCs w:val="22"/>
          <w:lang w:val="es-PE"/>
        </w:rPr>
      </w:pPr>
      <w:r w:rsidRPr="00B24181">
        <w:rPr>
          <w:rFonts w:ascii="Arial" w:hAnsi="Arial" w:cs="Arial"/>
          <w:sz w:val="22"/>
          <w:szCs w:val="22"/>
          <w:lang w:val="es-PE"/>
        </w:rPr>
        <w:t>La potencia del molino</w:t>
      </w:r>
      <w:r w:rsidR="00B4421B">
        <w:rPr>
          <w:rFonts w:ascii="Arial" w:hAnsi="Arial" w:cs="Arial"/>
          <w:sz w:val="22"/>
          <w:szCs w:val="22"/>
          <w:lang w:val="es-PE"/>
        </w:rPr>
        <w:t>.</w:t>
      </w:r>
    </w:p>
    <w:p w14:paraId="754B9B3F" w14:textId="316488CB" w:rsidR="00C935AF" w:rsidRPr="00B24181" w:rsidRDefault="00C935AF" w:rsidP="00C520E8">
      <w:pPr>
        <w:pStyle w:val="ListParagraph"/>
        <w:numPr>
          <w:ilvl w:val="0"/>
          <w:numId w:val="8"/>
        </w:numPr>
        <w:spacing w:before="240"/>
        <w:jc w:val="both"/>
        <w:rPr>
          <w:rFonts w:ascii="Arial" w:hAnsi="Arial" w:cs="Arial"/>
          <w:iCs/>
          <w:sz w:val="22"/>
          <w:szCs w:val="22"/>
          <w:lang w:val="es-PE"/>
        </w:rPr>
      </w:pPr>
      <w:r w:rsidRPr="00B24181">
        <w:rPr>
          <w:rFonts w:ascii="Arial" w:hAnsi="Arial" w:cs="Arial"/>
          <w:sz w:val="22"/>
          <w:szCs w:val="22"/>
          <w:lang w:val="es-PE"/>
        </w:rPr>
        <w:t>El flujo de agua al cajón de alimentación a ciclones</w:t>
      </w:r>
      <w:r w:rsidR="00B4421B">
        <w:rPr>
          <w:rFonts w:ascii="Arial" w:hAnsi="Arial" w:cs="Arial"/>
          <w:sz w:val="22"/>
          <w:szCs w:val="22"/>
          <w:lang w:val="es-PE"/>
        </w:rPr>
        <w:t>.</w:t>
      </w:r>
    </w:p>
    <w:p w14:paraId="2EF8561B" w14:textId="78E09A53" w:rsidR="00C935AF" w:rsidRPr="00B24181" w:rsidRDefault="00C935AF" w:rsidP="00C520E8">
      <w:pPr>
        <w:pStyle w:val="ListParagraph"/>
        <w:numPr>
          <w:ilvl w:val="0"/>
          <w:numId w:val="8"/>
        </w:numPr>
        <w:spacing w:before="240"/>
        <w:jc w:val="both"/>
        <w:rPr>
          <w:rFonts w:ascii="Arial" w:hAnsi="Arial" w:cs="Arial"/>
          <w:iCs/>
          <w:sz w:val="22"/>
          <w:szCs w:val="22"/>
          <w:lang w:val="es-PE"/>
        </w:rPr>
      </w:pPr>
      <w:r w:rsidRPr="00B24181">
        <w:rPr>
          <w:rFonts w:ascii="Arial" w:hAnsi="Arial" w:cs="Arial"/>
          <w:sz w:val="22"/>
          <w:szCs w:val="22"/>
          <w:lang w:val="es-PE"/>
        </w:rPr>
        <w:t>La presión en el nido de ciclones</w:t>
      </w:r>
      <w:r w:rsidR="00B4421B">
        <w:rPr>
          <w:rFonts w:ascii="Arial" w:hAnsi="Arial" w:cs="Arial"/>
          <w:sz w:val="22"/>
          <w:szCs w:val="22"/>
          <w:lang w:val="es-PE"/>
        </w:rPr>
        <w:t>.</w:t>
      </w:r>
    </w:p>
    <w:p w14:paraId="4BA96046" w14:textId="5B8D6666" w:rsidR="00C935AF" w:rsidRPr="00B24181" w:rsidRDefault="00C935AF" w:rsidP="00C520E8">
      <w:pPr>
        <w:pStyle w:val="ListParagraph"/>
        <w:numPr>
          <w:ilvl w:val="0"/>
          <w:numId w:val="8"/>
        </w:numPr>
        <w:spacing w:before="240"/>
        <w:jc w:val="both"/>
        <w:rPr>
          <w:rFonts w:ascii="Arial" w:hAnsi="Arial" w:cs="Arial"/>
          <w:iCs/>
          <w:sz w:val="22"/>
          <w:szCs w:val="22"/>
          <w:lang w:val="es-PE"/>
        </w:rPr>
      </w:pPr>
      <w:r w:rsidRPr="00B24181">
        <w:rPr>
          <w:rFonts w:ascii="Arial" w:hAnsi="Arial" w:cs="Arial"/>
          <w:sz w:val="22"/>
          <w:szCs w:val="22"/>
          <w:lang w:val="es-PE"/>
        </w:rPr>
        <w:t xml:space="preserve">El flujo </w:t>
      </w:r>
      <w:r w:rsidRPr="00B4421B">
        <w:rPr>
          <w:rFonts w:ascii="Arial" w:hAnsi="Arial" w:cs="Arial"/>
          <w:sz w:val="22"/>
          <w:szCs w:val="22"/>
          <w:lang w:val="es-PE"/>
        </w:rPr>
        <w:t xml:space="preserve">de </w:t>
      </w:r>
      <w:r w:rsidR="00B4421B">
        <w:rPr>
          <w:rFonts w:ascii="Arial" w:hAnsi="Arial" w:cs="Arial"/>
          <w:sz w:val="22"/>
          <w:szCs w:val="22"/>
          <w:lang w:val="es-PE"/>
        </w:rPr>
        <w:t>pulpa</w:t>
      </w:r>
      <w:r w:rsidRPr="00B24181">
        <w:rPr>
          <w:rFonts w:ascii="Arial" w:hAnsi="Arial" w:cs="Arial"/>
          <w:sz w:val="22"/>
          <w:szCs w:val="22"/>
          <w:lang w:val="es-PE"/>
        </w:rPr>
        <w:t xml:space="preserve"> de alimentación a ciclones</w:t>
      </w:r>
      <w:r w:rsidR="00B4421B">
        <w:rPr>
          <w:rFonts w:ascii="Arial" w:hAnsi="Arial" w:cs="Arial"/>
          <w:sz w:val="22"/>
          <w:szCs w:val="22"/>
          <w:lang w:val="es-PE"/>
        </w:rPr>
        <w:t>.</w:t>
      </w:r>
    </w:p>
    <w:p w14:paraId="2FAB6F1A" w14:textId="25D628A2" w:rsidR="00C935AF" w:rsidRPr="00B24181" w:rsidRDefault="00C935AF" w:rsidP="00C520E8">
      <w:pPr>
        <w:pStyle w:val="ListParagraph"/>
        <w:numPr>
          <w:ilvl w:val="0"/>
          <w:numId w:val="8"/>
        </w:numPr>
        <w:spacing w:before="240"/>
        <w:jc w:val="both"/>
        <w:rPr>
          <w:rFonts w:ascii="Arial" w:hAnsi="Arial" w:cs="Arial"/>
          <w:iCs/>
          <w:sz w:val="22"/>
          <w:szCs w:val="22"/>
          <w:lang w:val="es-PE"/>
        </w:rPr>
      </w:pPr>
      <w:r w:rsidRPr="00B24181">
        <w:rPr>
          <w:rFonts w:ascii="Arial" w:hAnsi="Arial" w:cs="Arial"/>
          <w:sz w:val="22"/>
          <w:szCs w:val="22"/>
          <w:lang w:val="es-PE"/>
        </w:rPr>
        <w:t xml:space="preserve">La densidad </w:t>
      </w:r>
      <w:r w:rsidRPr="00B4421B">
        <w:rPr>
          <w:rFonts w:ascii="Arial" w:hAnsi="Arial" w:cs="Arial"/>
          <w:sz w:val="22"/>
          <w:szCs w:val="22"/>
          <w:lang w:val="es-PE"/>
        </w:rPr>
        <w:t>de</w:t>
      </w:r>
      <w:r w:rsidR="00B4421B">
        <w:rPr>
          <w:rFonts w:ascii="Arial" w:hAnsi="Arial" w:cs="Arial"/>
          <w:sz w:val="22"/>
          <w:szCs w:val="22"/>
          <w:lang w:val="es-PE"/>
        </w:rPr>
        <w:t xml:space="preserve"> pulpa </w:t>
      </w:r>
      <w:r w:rsidRPr="00B24181">
        <w:rPr>
          <w:rFonts w:ascii="Arial" w:hAnsi="Arial" w:cs="Arial"/>
          <w:sz w:val="22"/>
          <w:szCs w:val="22"/>
          <w:lang w:val="es-PE"/>
        </w:rPr>
        <w:t>de alimentación a ciclones</w:t>
      </w:r>
    </w:p>
    <w:p w14:paraId="0F3C1302" w14:textId="1BEC78FA" w:rsidR="00C935AF" w:rsidRPr="00B24181" w:rsidRDefault="00C935AF" w:rsidP="00C520E8">
      <w:pPr>
        <w:pStyle w:val="ListParagraph"/>
        <w:numPr>
          <w:ilvl w:val="0"/>
          <w:numId w:val="8"/>
        </w:numPr>
        <w:spacing w:before="240"/>
        <w:jc w:val="both"/>
        <w:rPr>
          <w:rFonts w:ascii="Arial" w:hAnsi="Arial" w:cs="Arial"/>
          <w:iCs/>
          <w:sz w:val="22"/>
          <w:szCs w:val="22"/>
          <w:lang w:val="es-PE"/>
        </w:rPr>
      </w:pPr>
      <w:r w:rsidRPr="00B24181">
        <w:rPr>
          <w:rFonts w:ascii="Arial" w:hAnsi="Arial" w:cs="Arial"/>
          <w:sz w:val="22"/>
          <w:szCs w:val="22"/>
          <w:lang w:val="es-PE"/>
        </w:rPr>
        <w:t xml:space="preserve">El amperaje de la bomba </w:t>
      </w:r>
      <w:r w:rsidR="00B4421B">
        <w:rPr>
          <w:rFonts w:ascii="Arial" w:hAnsi="Arial" w:cs="Arial"/>
          <w:sz w:val="22"/>
          <w:szCs w:val="22"/>
          <w:lang w:val="es-PE"/>
        </w:rPr>
        <w:t xml:space="preserve">de alimentación </w:t>
      </w:r>
      <w:r w:rsidRPr="00B24181">
        <w:rPr>
          <w:rFonts w:ascii="Arial" w:hAnsi="Arial" w:cs="Arial"/>
          <w:sz w:val="22"/>
          <w:szCs w:val="22"/>
          <w:lang w:val="es-PE"/>
        </w:rPr>
        <w:t>al nido de ciclones</w:t>
      </w:r>
    </w:p>
    <w:p w14:paraId="2789B6DC" w14:textId="1CBBBB8C" w:rsidR="00C935AF" w:rsidRPr="00B24181" w:rsidRDefault="00B4421B" w:rsidP="00C520E8">
      <w:pPr>
        <w:pStyle w:val="ListParagraph"/>
        <w:numPr>
          <w:ilvl w:val="0"/>
          <w:numId w:val="8"/>
        </w:numPr>
        <w:spacing w:before="240"/>
        <w:jc w:val="both"/>
        <w:rPr>
          <w:rFonts w:ascii="Arial" w:hAnsi="Arial" w:cs="Arial"/>
          <w:iCs/>
          <w:sz w:val="22"/>
          <w:szCs w:val="22"/>
          <w:lang w:val="es-PE"/>
        </w:rPr>
      </w:pPr>
      <w:r>
        <w:rPr>
          <w:rFonts w:ascii="Arial" w:hAnsi="Arial" w:cs="Arial"/>
          <w:sz w:val="22"/>
          <w:szCs w:val="22"/>
          <w:lang w:val="es-PE"/>
        </w:rPr>
        <w:t>Porcentaje de velocidad de bomba de alimentación al nido de ciclones.</w:t>
      </w:r>
    </w:p>
    <w:p w14:paraId="456C6C3C" w14:textId="61DC2C61" w:rsidR="00012D63" w:rsidRPr="00B24181" w:rsidRDefault="00C935AF" w:rsidP="00C520E8">
      <w:pPr>
        <w:pStyle w:val="ListParagraph"/>
        <w:numPr>
          <w:ilvl w:val="0"/>
          <w:numId w:val="8"/>
        </w:numPr>
        <w:spacing w:before="240"/>
        <w:jc w:val="both"/>
        <w:rPr>
          <w:rFonts w:ascii="Arial" w:hAnsi="Arial" w:cs="Arial"/>
          <w:iCs/>
          <w:sz w:val="22"/>
          <w:szCs w:val="22"/>
          <w:lang w:val="es-PE"/>
        </w:rPr>
      </w:pPr>
      <w:r w:rsidRPr="00B24181">
        <w:rPr>
          <w:rFonts w:ascii="Arial" w:hAnsi="Arial" w:cs="Arial"/>
          <w:sz w:val="22"/>
          <w:szCs w:val="22"/>
          <w:lang w:val="es-PE"/>
        </w:rPr>
        <w:t>La carga circulante.</w:t>
      </w:r>
    </w:p>
    <w:p w14:paraId="4FFC8385" w14:textId="421F02FE" w:rsidR="00115C39" w:rsidRPr="00B24181" w:rsidRDefault="00012D63" w:rsidP="00C520E8">
      <w:pPr>
        <w:spacing w:before="240"/>
        <w:jc w:val="both"/>
        <w:rPr>
          <w:rFonts w:ascii="Arial" w:hAnsi="Arial" w:cs="Arial"/>
          <w:iCs/>
          <w:sz w:val="22"/>
          <w:szCs w:val="22"/>
          <w:lang w:val="es-PE"/>
        </w:rPr>
      </w:pPr>
      <w:r w:rsidRPr="00B24181">
        <w:rPr>
          <w:rFonts w:ascii="Arial" w:hAnsi="Arial" w:cs="Arial"/>
          <w:iCs/>
          <w:sz w:val="22"/>
          <w:szCs w:val="22"/>
          <w:lang w:val="es-PE"/>
        </w:rPr>
        <w:t>Mientras que las</w:t>
      </w:r>
      <w:r w:rsidR="00115C39" w:rsidRPr="00B24181">
        <w:rPr>
          <w:rFonts w:ascii="Arial" w:hAnsi="Arial" w:cs="Arial"/>
          <w:iCs/>
          <w:sz w:val="22"/>
          <w:szCs w:val="22"/>
          <w:lang w:val="es-PE"/>
        </w:rPr>
        <w:t xml:space="preserve"> variables de salida </w:t>
      </w:r>
      <w:r w:rsidRPr="00B24181">
        <w:rPr>
          <w:rFonts w:ascii="Arial" w:hAnsi="Arial" w:cs="Arial"/>
          <w:iCs/>
          <w:sz w:val="22"/>
          <w:szCs w:val="22"/>
          <w:lang w:val="es-PE"/>
        </w:rPr>
        <w:t>fueron</w:t>
      </w:r>
      <w:r w:rsidR="00115C39" w:rsidRPr="00B24181">
        <w:rPr>
          <w:rFonts w:ascii="Arial" w:hAnsi="Arial" w:cs="Arial"/>
          <w:iCs/>
          <w:sz w:val="22"/>
          <w:szCs w:val="22"/>
          <w:lang w:val="es-PE"/>
        </w:rPr>
        <w:t xml:space="preserve"> las mallas </w:t>
      </w:r>
      <w:r w:rsidR="002D2CEB" w:rsidRPr="00B24181">
        <w:rPr>
          <w:rFonts w:ascii="Arial" w:hAnsi="Arial" w:cs="Arial"/>
          <w:iCs/>
          <w:sz w:val="22"/>
          <w:szCs w:val="22"/>
          <w:lang w:val="es-PE"/>
        </w:rPr>
        <w:t>+</w:t>
      </w:r>
      <w:r w:rsidR="00115C39" w:rsidRPr="00B24181">
        <w:rPr>
          <w:rFonts w:ascii="Arial" w:hAnsi="Arial" w:cs="Arial"/>
          <w:iCs/>
          <w:sz w:val="22"/>
          <w:szCs w:val="22"/>
          <w:lang w:val="es-PE"/>
        </w:rPr>
        <w:t>48</w:t>
      </w:r>
      <w:r w:rsidR="002D2CEB" w:rsidRPr="00B24181">
        <w:rPr>
          <w:rFonts w:ascii="Arial" w:hAnsi="Arial" w:cs="Arial"/>
          <w:iCs/>
          <w:sz w:val="22"/>
          <w:szCs w:val="22"/>
          <w:lang w:val="es-PE"/>
        </w:rPr>
        <w:t>,</w:t>
      </w:r>
      <w:r w:rsidR="00115C39" w:rsidRPr="00B24181">
        <w:rPr>
          <w:rFonts w:ascii="Arial" w:hAnsi="Arial" w:cs="Arial"/>
          <w:iCs/>
          <w:sz w:val="22"/>
          <w:szCs w:val="22"/>
          <w:lang w:val="es-PE"/>
        </w:rPr>
        <w:t xml:space="preserve"> </w:t>
      </w:r>
      <w:r w:rsidR="002D2CEB" w:rsidRPr="00B24181">
        <w:rPr>
          <w:rFonts w:ascii="Arial" w:hAnsi="Arial" w:cs="Arial"/>
          <w:iCs/>
          <w:sz w:val="22"/>
          <w:szCs w:val="22"/>
          <w:lang w:val="es-PE"/>
        </w:rPr>
        <w:t>+</w:t>
      </w:r>
      <w:r w:rsidR="00115C39" w:rsidRPr="00B24181">
        <w:rPr>
          <w:rFonts w:ascii="Arial" w:hAnsi="Arial" w:cs="Arial"/>
          <w:iCs/>
          <w:sz w:val="22"/>
          <w:szCs w:val="22"/>
          <w:lang w:val="es-PE"/>
        </w:rPr>
        <w:t>65</w:t>
      </w:r>
      <w:r w:rsidR="002D2CEB" w:rsidRPr="00B24181">
        <w:rPr>
          <w:rFonts w:ascii="Arial" w:hAnsi="Arial" w:cs="Arial"/>
          <w:iCs/>
          <w:sz w:val="22"/>
          <w:szCs w:val="22"/>
          <w:lang w:val="es-PE"/>
        </w:rPr>
        <w:t xml:space="preserve"> y +100</w:t>
      </w:r>
      <w:r w:rsidR="00115C39" w:rsidRPr="00B24181">
        <w:rPr>
          <w:rFonts w:ascii="Arial" w:hAnsi="Arial" w:cs="Arial"/>
          <w:iCs/>
          <w:sz w:val="22"/>
          <w:szCs w:val="22"/>
          <w:lang w:val="es-PE"/>
        </w:rPr>
        <w:t>.</w:t>
      </w:r>
    </w:p>
    <w:p w14:paraId="7D6E0C53" w14:textId="327169B4" w:rsidR="00B4421B" w:rsidRPr="00D9362E" w:rsidRDefault="00715F63" w:rsidP="00B4421B">
      <w:pPr>
        <w:spacing w:after="240"/>
        <w:jc w:val="both"/>
        <w:rPr>
          <w:rFonts w:ascii="Arial" w:hAnsi="Arial" w:cs="Arial"/>
          <w:iCs/>
          <w:sz w:val="22"/>
          <w:szCs w:val="22"/>
          <w:lang w:val="es-PE"/>
        </w:rPr>
      </w:pPr>
      <w:r>
        <w:rPr>
          <w:rFonts w:ascii="Arial" w:hAnsi="Arial" w:cs="Arial"/>
          <w:iCs/>
          <w:sz w:val="22"/>
          <w:szCs w:val="22"/>
          <w:lang w:val="es-PE"/>
        </w:rPr>
        <w:t>Los datos obtenidos</w:t>
      </w:r>
      <w:r w:rsidR="00D74084">
        <w:rPr>
          <w:rFonts w:ascii="Arial" w:hAnsi="Arial" w:cs="Arial"/>
          <w:iCs/>
          <w:sz w:val="22"/>
          <w:szCs w:val="22"/>
          <w:lang w:val="es-PE"/>
        </w:rPr>
        <w:t xml:space="preserve"> de laboratorio metalúrgico</w:t>
      </w:r>
      <w:r>
        <w:rPr>
          <w:rFonts w:ascii="Arial" w:hAnsi="Arial" w:cs="Arial"/>
          <w:iCs/>
          <w:sz w:val="22"/>
          <w:szCs w:val="22"/>
          <w:lang w:val="es-PE"/>
        </w:rPr>
        <w:t xml:space="preserve"> para las mallas</w:t>
      </w:r>
      <w:r w:rsidR="00D74084">
        <w:rPr>
          <w:rFonts w:ascii="Arial" w:hAnsi="Arial" w:cs="Arial"/>
          <w:iCs/>
          <w:sz w:val="22"/>
          <w:szCs w:val="22"/>
          <w:lang w:val="es-PE"/>
        </w:rPr>
        <w:t xml:space="preserve"> fueron ordenadas </w:t>
      </w:r>
      <w:r w:rsidR="00E52EDB" w:rsidRPr="00B24181">
        <w:rPr>
          <w:rFonts w:ascii="Arial" w:hAnsi="Arial" w:cs="Arial"/>
          <w:iCs/>
          <w:sz w:val="22"/>
          <w:szCs w:val="22"/>
          <w:lang w:val="es-PE"/>
        </w:rPr>
        <w:t>en un</w:t>
      </w:r>
      <w:r w:rsidR="00B4421B">
        <w:rPr>
          <w:rFonts w:ascii="Arial" w:hAnsi="Arial" w:cs="Arial"/>
          <w:iCs/>
          <w:sz w:val="22"/>
          <w:szCs w:val="22"/>
          <w:lang w:val="es-PE"/>
        </w:rPr>
        <w:t>a hoja de cálculo</w:t>
      </w:r>
      <w:r w:rsidR="00C242F2" w:rsidRPr="00B24181">
        <w:rPr>
          <w:rFonts w:ascii="Arial" w:hAnsi="Arial" w:cs="Arial"/>
          <w:iCs/>
          <w:sz w:val="22"/>
          <w:szCs w:val="22"/>
          <w:lang w:val="es-PE"/>
        </w:rPr>
        <w:t xml:space="preserve"> y se realizó un</w:t>
      </w:r>
      <w:r w:rsidR="00D473F7" w:rsidRPr="00B24181">
        <w:rPr>
          <w:rFonts w:ascii="Arial" w:hAnsi="Arial" w:cs="Arial"/>
          <w:iCs/>
          <w:sz w:val="22"/>
          <w:szCs w:val="22"/>
          <w:lang w:val="es-PE"/>
        </w:rPr>
        <w:t>a matriz de correlación</w:t>
      </w:r>
      <w:r w:rsidR="00C242F2" w:rsidRPr="00B24181">
        <w:rPr>
          <w:rFonts w:ascii="Arial" w:hAnsi="Arial" w:cs="Arial"/>
          <w:iCs/>
          <w:sz w:val="22"/>
          <w:szCs w:val="22"/>
          <w:lang w:val="es-PE"/>
        </w:rPr>
        <w:t xml:space="preserve"> para </w:t>
      </w:r>
      <w:r w:rsidR="00B9663B" w:rsidRPr="00B24181">
        <w:rPr>
          <w:rFonts w:ascii="Arial" w:hAnsi="Arial" w:cs="Arial"/>
          <w:iCs/>
          <w:sz w:val="22"/>
          <w:szCs w:val="22"/>
          <w:lang w:val="es-PE"/>
        </w:rPr>
        <w:t>observar que variables</w:t>
      </w:r>
      <w:r w:rsidR="00A52A14" w:rsidRPr="00B24181">
        <w:rPr>
          <w:rFonts w:ascii="Arial" w:hAnsi="Arial" w:cs="Arial"/>
          <w:iCs/>
          <w:sz w:val="22"/>
          <w:szCs w:val="22"/>
          <w:lang w:val="es-PE"/>
        </w:rPr>
        <w:t xml:space="preserve"> </w:t>
      </w:r>
      <w:r w:rsidR="00D74084">
        <w:rPr>
          <w:rFonts w:ascii="Arial" w:hAnsi="Arial" w:cs="Arial"/>
          <w:iCs/>
          <w:sz w:val="22"/>
          <w:szCs w:val="22"/>
          <w:lang w:val="es-PE"/>
        </w:rPr>
        <w:t>fueron las</w:t>
      </w:r>
      <w:r w:rsidR="00A52A14" w:rsidRPr="00B24181">
        <w:rPr>
          <w:rFonts w:ascii="Arial" w:hAnsi="Arial" w:cs="Arial"/>
          <w:iCs/>
          <w:sz w:val="22"/>
          <w:szCs w:val="22"/>
          <w:lang w:val="es-PE"/>
        </w:rPr>
        <w:t xml:space="preserve"> más significativas con respecto a la salida. </w:t>
      </w:r>
      <w:r w:rsidR="00B4421B" w:rsidRPr="00D9362E">
        <w:rPr>
          <w:rFonts w:ascii="Arial" w:hAnsi="Arial" w:cs="Arial"/>
          <w:iCs/>
          <w:sz w:val="22"/>
          <w:szCs w:val="22"/>
          <w:lang w:val="es-PE"/>
        </w:rPr>
        <w:t xml:space="preserve">Además, a través de un diagrama de caja se identificaron los valores atípicos (outliers), los cuales fueron </w:t>
      </w:r>
      <w:r w:rsidR="00D9362E">
        <w:rPr>
          <w:rFonts w:ascii="Arial" w:hAnsi="Arial" w:cs="Arial"/>
          <w:iCs/>
          <w:sz w:val="22"/>
          <w:szCs w:val="22"/>
          <w:lang w:val="es-PE"/>
        </w:rPr>
        <w:t xml:space="preserve">resaltados </w:t>
      </w:r>
      <w:r w:rsidR="00B4421B" w:rsidRPr="00D9362E">
        <w:rPr>
          <w:rFonts w:ascii="Arial" w:hAnsi="Arial" w:cs="Arial"/>
          <w:iCs/>
          <w:sz w:val="22"/>
          <w:szCs w:val="22"/>
          <w:lang w:val="es-PE"/>
        </w:rPr>
        <w:t xml:space="preserve">y posteriormente eliminados del conjunto de datos. Este enfoque facilita la identificación de la variabilidad en los datos. Conforme a lo expuesto por Kumar et al. (2023), si los valores exceden los límites que se detallarán a continuación, se considerará un valor </w:t>
      </w:r>
      <w:r w:rsidR="00D9362E">
        <w:rPr>
          <w:rFonts w:ascii="Arial" w:hAnsi="Arial" w:cs="Arial"/>
          <w:iCs/>
          <w:sz w:val="22"/>
          <w:szCs w:val="22"/>
          <w:lang w:val="es-PE"/>
        </w:rPr>
        <w:t>atípico.</w:t>
      </w:r>
    </w:p>
    <w:p w14:paraId="591CF5A7" w14:textId="01DBD341" w:rsidR="00225DD6" w:rsidRPr="00225DD6" w:rsidRDefault="00225DD6" w:rsidP="00B4421B">
      <w:pPr>
        <w:spacing w:after="240"/>
        <w:jc w:val="both"/>
        <w:rPr>
          <w:rFonts w:ascii="Arial" w:hAnsi="Arial" w:cs="Arial"/>
          <w:sz w:val="22"/>
          <w:szCs w:val="22"/>
          <w:lang w:val="es-PE"/>
        </w:rPr>
      </w:pPr>
      <m:oMathPara>
        <m:oMath>
          <m:r>
            <w:rPr>
              <w:rFonts w:ascii="Cambria Math" w:hAnsi="Cambria Math" w:cs="Arial"/>
              <w:sz w:val="22"/>
              <w:szCs w:val="22"/>
              <w:lang w:val="es-PE"/>
            </w:rPr>
            <m:t>Límite inferior=(Q1 - 1.5 × IQR)</m:t>
          </m:r>
        </m:oMath>
      </m:oMathPara>
    </w:p>
    <w:p w14:paraId="42E90F43" w14:textId="447B7D90" w:rsidR="00225DD6" w:rsidRPr="00225DD6" w:rsidRDefault="00225DD6" w:rsidP="00225DD6">
      <w:pPr>
        <w:spacing w:after="240"/>
        <w:jc w:val="both"/>
        <w:rPr>
          <w:rFonts w:ascii="Arial" w:hAnsi="Arial" w:cs="Arial"/>
          <w:sz w:val="22"/>
          <w:szCs w:val="22"/>
          <w:lang w:val="es-PE"/>
        </w:rPr>
      </w:pPr>
      <m:oMathPara>
        <m:oMath>
          <m:r>
            <w:rPr>
              <w:rFonts w:ascii="Cambria Math" w:hAnsi="Cambria Math" w:cs="Arial"/>
              <w:sz w:val="22"/>
              <w:szCs w:val="22"/>
              <w:lang w:val="es-PE"/>
            </w:rPr>
            <m:t>Límite inferior&gt;outlier</m:t>
          </m:r>
        </m:oMath>
      </m:oMathPara>
    </w:p>
    <w:p w14:paraId="656F938D" w14:textId="0565F920" w:rsidR="00225DD6" w:rsidRDefault="00225DD6" w:rsidP="00225DD6">
      <w:pPr>
        <w:jc w:val="both"/>
        <w:rPr>
          <w:rFonts w:ascii="Arial" w:hAnsi="Arial" w:cs="Arial"/>
          <w:sz w:val="22"/>
          <w:szCs w:val="22"/>
          <w:lang w:val="es-PE"/>
        </w:rPr>
      </w:pPr>
      <m:oMathPara>
        <m:oMath>
          <m:r>
            <w:rPr>
              <w:rFonts w:ascii="Cambria Math" w:hAnsi="Cambria Math" w:cs="Arial"/>
              <w:sz w:val="22"/>
              <w:szCs w:val="22"/>
              <w:lang w:val="es-PE"/>
            </w:rPr>
            <m:t>Límite superior=(Q3+ 1.5 × IQR)</m:t>
          </m:r>
        </m:oMath>
      </m:oMathPara>
    </w:p>
    <w:p w14:paraId="2FCAA8F0" w14:textId="48B290B3" w:rsidR="00225DD6" w:rsidRPr="00225DD6" w:rsidRDefault="00225DD6" w:rsidP="00225DD6">
      <w:pPr>
        <w:jc w:val="both"/>
        <w:rPr>
          <w:rFonts w:ascii="Arial" w:hAnsi="Arial" w:cs="Arial"/>
          <w:sz w:val="22"/>
          <w:szCs w:val="22"/>
          <w:lang w:val="es-PE"/>
        </w:rPr>
      </w:pPr>
      <m:oMathPara>
        <m:oMath>
          <m:r>
            <w:rPr>
              <w:rFonts w:ascii="Cambria Math" w:hAnsi="Cambria Math" w:cs="Arial"/>
              <w:sz w:val="22"/>
              <w:szCs w:val="22"/>
              <w:lang w:val="es-PE"/>
            </w:rPr>
            <m:t>Límite superior&lt;outlier</m:t>
          </m:r>
        </m:oMath>
      </m:oMathPara>
    </w:p>
    <w:p w14:paraId="746A5EFB" w14:textId="77777777" w:rsidR="00225DD6" w:rsidRDefault="00225DD6" w:rsidP="00225DD6">
      <w:pPr>
        <w:jc w:val="both"/>
        <w:rPr>
          <w:rFonts w:ascii="Arial" w:hAnsi="Arial" w:cs="Arial"/>
          <w:sz w:val="22"/>
          <w:szCs w:val="22"/>
          <w:lang w:val="es-PE"/>
        </w:rPr>
      </w:pPr>
    </w:p>
    <w:p w14:paraId="0677340E" w14:textId="72441C2F" w:rsidR="00225DD6" w:rsidRDefault="00225DD6" w:rsidP="00225DD6">
      <w:pPr>
        <w:jc w:val="both"/>
        <w:rPr>
          <w:rFonts w:ascii="Arial" w:hAnsi="Arial" w:cs="Arial"/>
          <w:sz w:val="22"/>
          <w:szCs w:val="22"/>
          <w:lang w:val="es-PE"/>
        </w:rPr>
      </w:pPr>
      <w:r>
        <w:rPr>
          <w:rFonts w:ascii="Arial" w:hAnsi="Arial" w:cs="Arial"/>
          <w:sz w:val="22"/>
          <w:szCs w:val="22"/>
          <w:lang w:val="es-PE"/>
        </w:rPr>
        <w:t>Donde:</w:t>
      </w:r>
    </w:p>
    <w:p w14:paraId="4E4FF13E" w14:textId="29D08DA0" w:rsidR="00225DD6" w:rsidRDefault="00225DD6" w:rsidP="00225DD6">
      <w:pPr>
        <w:jc w:val="both"/>
        <w:rPr>
          <w:rFonts w:ascii="Arial" w:hAnsi="Arial" w:cs="Arial"/>
          <w:sz w:val="22"/>
          <w:szCs w:val="22"/>
          <w:lang w:val="es-PE"/>
        </w:rPr>
      </w:pPr>
      <m:oMath>
        <m:r>
          <w:rPr>
            <w:rFonts w:ascii="Cambria Math" w:hAnsi="Cambria Math" w:cs="Arial"/>
            <w:sz w:val="22"/>
            <w:szCs w:val="22"/>
            <w:lang w:val="es-PE"/>
          </w:rPr>
          <m:t>Q1:</m:t>
        </m:r>
      </m:oMath>
      <w:r>
        <w:rPr>
          <w:rFonts w:ascii="Arial" w:hAnsi="Arial" w:cs="Arial"/>
          <w:sz w:val="22"/>
          <w:szCs w:val="22"/>
          <w:lang w:val="es-PE"/>
        </w:rPr>
        <w:t xml:space="preserve"> Primer cuartil</w:t>
      </w:r>
    </w:p>
    <w:p w14:paraId="5D5408D5" w14:textId="562930CA" w:rsidR="00225DD6" w:rsidRDefault="00225DD6" w:rsidP="00225DD6">
      <w:pPr>
        <w:jc w:val="both"/>
        <w:rPr>
          <w:rFonts w:ascii="Arial" w:hAnsi="Arial" w:cs="Arial"/>
          <w:sz w:val="22"/>
          <w:szCs w:val="22"/>
          <w:lang w:val="es-PE"/>
        </w:rPr>
      </w:pPr>
      <m:oMath>
        <m:r>
          <w:rPr>
            <w:rFonts w:ascii="Cambria Math" w:hAnsi="Cambria Math" w:cs="Arial"/>
            <w:sz w:val="22"/>
            <w:szCs w:val="22"/>
            <w:lang w:val="es-PE"/>
          </w:rPr>
          <m:t>Q3:</m:t>
        </m:r>
      </m:oMath>
      <w:r>
        <w:rPr>
          <w:rFonts w:ascii="Arial" w:hAnsi="Arial" w:cs="Arial"/>
          <w:sz w:val="22"/>
          <w:szCs w:val="22"/>
          <w:lang w:val="es-PE"/>
        </w:rPr>
        <w:t xml:space="preserve"> Tercer cuartil</w:t>
      </w:r>
    </w:p>
    <w:p w14:paraId="0CCA61D9" w14:textId="67AAB4BF" w:rsidR="00B6438A" w:rsidRDefault="009B6181" w:rsidP="00C520E8">
      <w:pPr>
        <w:spacing w:before="240"/>
        <w:jc w:val="both"/>
        <w:rPr>
          <w:rFonts w:ascii="Arial" w:hAnsi="Arial" w:cs="Arial"/>
          <w:iCs/>
          <w:sz w:val="22"/>
          <w:szCs w:val="22"/>
          <w:lang w:val="es-PE"/>
        </w:rPr>
      </w:pPr>
      <w:r w:rsidRPr="00B24181">
        <w:rPr>
          <w:rFonts w:ascii="Arial" w:hAnsi="Arial" w:cs="Arial"/>
          <w:iCs/>
          <w:sz w:val="22"/>
          <w:szCs w:val="22"/>
          <w:lang w:val="es-PE"/>
        </w:rPr>
        <w:t>U</w:t>
      </w:r>
      <w:r w:rsidR="00115C39" w:rsidRPr="00B24181">
        <w:rPr>
          <w:rFonts w:ascii="Arial" w:hAnsi="Arial" w:cs="Arial"/>
          <w:iCs/>
          <w:sz w:val="22"/>
          <w:szCs w:val="22"/>
          <w:lang w:val="es-PE"/>
        </w:rPr>
        <w:t xml:space="preserve">na vez </w:t>
      </w:r>
      <w:r w:rsidR="00A75C3D" w:rsidRPr="00B24181">
        <w:rPr>
          <w:rFonts w:ascii="Arial" w:hAnsi="Arial" w:cs="Arial"/>
          <w:iCs/>
          <w:sz w:val="22"/>
          <w:szCs w:val="22"/>
          <w:lang w:val="es-PE"/>
        </w:rPr>
        <w:t xml:space="preserve">ordenada la base de datos, se agregó en la primera fila </w:t>
      </w:r>
      <w:r w:rsidR="00115C39" w:rsidRPr="00B24181">
        <w:rPr>
          <w:rFonts w:ascii="Arial" w:hAnsi="Arial" w:cs="Arial"/>
          <w:iCs/>
          <w:sz w:val="22"/>
          <w:szCs w:val="22"/>
          <w:lang w:val="es-PE"/>
        </w:rPr>
        <w:t>el nombre</w:t>
      </w:r>
      <w:r w:rsidR="0052603C" w:rsidRPr="00B24181">
        <w:rPr>
          <w:rFonts w:ascii="Arial" w:hAnsi="Arial" w:cs="Arial"/>
          <w:iCs/>
          <w:sz w:val="22"/>
          <w:szCs w:val="22"/>
          <w:lang w:val="es-PE"/>
        </w:rPr>
        <w:t xml:space="preserve"> de la variable,</w:t>
      </w:r>
      <w:r w:rsidR="00115C39" w:rsidRPr="00B24181">
        <w:rPr>
          <w:rFonts w:ascii="Arial" w:hAnsi="Arial" w:cs="Arial"/>
          <w:iCs/>
          <w:sz w:val="22"/>
          <w:szCs w:val="22"/>
          <w:lang w:val="es-PE"/>
        </w:rPr>
        <w:t xml:space="preserve"> </w:t>
      </w:r>
      <w:r w:rsidR="00D74084">
        <w:rPr>
          <w:rFonts w:ascii="Arial" w:hAnsi="Arial" w:cs="Arial"/>
          <w:iCs/>
          <w:sz w:val="22"/>
          <w:szCs w:val="22"/>
          <w:lang w:val="es-PE"/>
        </w:rPr>
        <w:t>en la segunda</w:t>
      </w:r>
      <w:r w:rsidR="002D2CEB" w:rsidRPr="00B24181">
        <w:rPr>
          <w:rFonts w:ascii="Arial" w:hAnsi="Arial" w:cs="Arial"/>
          <w:iCs/>
          <w:sz w:val="22"/>
          <w:szCs w:val="22"/>
          <w:lang w:val="es-PE"/>
        </w:rPr>
        <w:t xml:space="preserve"> las </w:t>
      </w:r>
      <w:r w:rsidR="00115C39" w:rsidRPr="00B24181">
        <w:rPr>
          <w:rFonts w:ascii="Arial" w:hAnsi="Arial" w:cs="Arial"/>
          <w:iCs/>
          <w:sz w:val="22"/>
          <w:szCs w:val="22"/>
          <w:lang w:val="es-PE"/>
        </w:rPr>
        <w:t>unidad</w:t>
      </w:r>
      <w:r w:rsidR="0052603C" w:rsidRPr="00B24181">
        <w:rPr>
          <w:rFonts w:ascii="Arial" w:hAnsi="Arial" w:cs="Arial"/>
          <w:iCs/>
          <w:sz w:val="22"/>
          <w:szCs w:val="22"/>
          <w:lang w:val="es-PE"/>
        </w:rPr>
        <w:t>es</w:t>
      </w:r>
      <w:r w:rsidR="00115C39" w:rsidRPr="00B24181">
        <w:rPr>
          <w:rFonts w:ascii="Arial" w:hAnsi="Arial" w:cs="Arial"/>
          <w:iCs/>
          <w:sz w:val="22"/>
          <w:szCs w:val="22"/>
          <w:lang w:val="es-PE"/>
        </w:rPr>
        <w:t xml:space="preserve"> y </w:t>
      </w:r>
      <w:r w:rsidR="00D74084">
        <w:rPr>
          <w:rFonts w:ascii="Arial" w:hAnsi="Arial" w:cs="Arial"/>
          <w:iCs/>
          <w:sz w:val="22"/>
          <w:szCs w:val="22"/>
          <w:lang w:val="es-PE"/>
        </w:rPr>
        <w:t xml:space="preserve">en la tercera el </w:t>
      </w:r>
      <w:r w:rsidR="00115C39" w:rsidRPr="00B24181">
        <w:rPr>
          <w:rFonts w:ascii="Arial" w:hAnsi="Arial" w:cs="Arial"/>
          <w:iCs/>
          <w:sz w:val="22"/>
          <w:szCs w:val="22"/>
          <w:lang w:val="es-PE"/>
        </w:rPr>
        <w:t>tag</w:t>
      </w:r>
      <w:r w:rsidR="00A77598" w:rsidRPr="00B24181">
        <w:rPr>
          <w:rFonts w:ascii="Arial" w:hAnsi="Arial" w:cs="Arial"/>
          <w:iCs/>
          <w:sz w:val="22"/>
          <w:szCs w:val="22"/>
          <w:lang w:val="es-PE"/>
        </w:rPr>
        <w:t xml:space="preserve">. Posteriormente, </w:t>
      </w:r>
      <w:r w:rsidR="00115C39" w:rsidRPr="00B24181">
        <w:rPr>
          <w:rFonts w:ascii="Arial" w:hAnsi="Arial" w:cs="Arial"/>
          <w:iCs/>
          <w:sz w:val="22"/>
          <w:szCs w:val="22"/>
          <w:lang w:val="es-PE"/>
        </w:rPr>
        <w:t>se cargó</w:t>
      </w:r>
      <w:r w:rsidR="00000810" w:rsidRPr="00B24181">
        <w:rPr>
          <w:rFonts w:ascii="Arial" w:hAnsi="Arial" w:cs="Arial"/>
          <w:iCs/>
          <w:sz w:val="22"/>
          <w:szCs w:val="22"/>
          <w:lang w:val="es-PE"/>
        </w:rPr>
        <w:t xml:space="preserve"> </w:t>
      </w:r>
      <w:r w:rsidR="002B0781" w:rsidRPr="00B24181">
        <w:rPr>
          <w:rFonts w:ascii="Arial" w:hAnsi="Arial" w:cs="Arial"/>
          <w:iCs/>
          <w:sz w:val="22"/>
          <w:szCs w:val="22"/>
          <w:lang w:val="es-PE"/>
        </w:rPr>
        <w:t>el archivo .csv</w:t>
      </w:r>
      <w:r w:rsidR="00115C39" w:rsidRPr="00B24181">
        <w:rPr>
          <w:rFonts w:ascii="Arial" w:hAnsi="Arial" w:cs="Arial"/>
          <w:iCs/>
          <w:sz w:val="22"/>
          <w:szCs w:val="22"/>
          <w:lang w:val="es-PE"/>
        </w:rPr>
        <w:t xml:space="preserve"> en el software</w:t>
      </w:r>
      <w:r w:rsidR="00E84CC6" w:rsidRPr="00B24181">
        <w:rPr>
          <w:rFonts w:ascii="Arial" w:hAnsi="Arial" w:cs="Arial"/>
          <w:iCs/>
          <w:sz w:val="22"/>
          <w:szCs w:val="22"/>
          <w:lang w:val="es-PE"/>
        </w:rPr>
        <w:t xml:space="preserve"> especializado y</w:t>
      </w:r>
      <w:r w:rsidR="002B3DF9" w:rsidRPr="00B24181">
        <w:rPr>
          <w:rFonts w:ascii="Arial" w:hAnsi="Arial" w:cs="Arial"/>
          <w:iCs/>
          <w:sz w:val="22"/>
          <w:szCs w:val="22"/>
          <w:lang w:val="es-PE"/>
        </w:rPr>
        <w:t xml:space="preserve"> se entrenó durante </w:t>
      </w:r>
      <w:r w:rsidR="00D74084" w:rsidRPr="00D74084">
        <w:rPr>
          <w:rFonts w:ascii="Arial" w:hAnsi="Arial" w:cs="Arial"/>
          <w:iCs/>
          <w:sz w:val="22"/>
          <w:szCs w:val="22"/>
          <w:lang w:val="es-PE"/>
        </w:rPr>
        <w:t>una</w:t>
      </w:r>
      <w:r w:rsidR="000438A6" w:rsidRPr="00B24181">
        <w:rPr>
          <w:rFonts w:ascii="Arial" w:hAnsi="Arial" w:cs="Arial"/>
          <w:iCs/>
          <w:sz w:val="22"/>
          <w:szCs w:val="22"/>
          <w:lang w:val="es-PE"/>
        </w:rPr>
        <w:t xml:space="preserve"> hora</w:t>
      </w:r>
      <w:r w:rsidR="00A247E8">
        <w:rPr>
          <w:rFonts w:ascii="Arial" w:hAnsi="Arial" w:cs="Arial"/>
          <w:iCs/>
          <w:sz w:val="22"/>
          <w:szCs w:val="22"/>
          <w:lang w:val="es-PE"/>
        </w:rPr>
        <w:t xml:space="preserve"> utilizando </w:t>
      </w:r>
      <w:r w:rsidR="00B6438A">
        <w:rPr>
          <w:rFonts w:ascii="Arial" w:hAnsi="Arial" w:cs="Arial"/>
          <w:iCs/>
          <w:sz w:val="22"/>
          <w:szCs w:val="22"/>
          <w:lang w:val="es-PE"/>
        </w:rPr>
        <w:t>el modelo Predictive models</w:t>
      </w:r>
      <w:r w:rsidR="00735CD9">
        <w:rPr>
          <w:rFonts w:ascii="Arial" w:hAnsi="Arial" w:cs="Arial"/>
          <w:iCs/>
          <w:sz w:val="22"/>
          <w:szCs w:val="22"/>
          <w:lang w:val="es-PE"/>
        </w:rPr>
        <w:t>, la cual e</w:t>
      </w:r>
      <w:r w:rsidR="00A247E8">
        <w:rPr>
          <w:rFonts w:ascii="Arial" w:hAnsi="Arial" w:cs="Arial"/>
          <w:iCs/>
          <w:sz w:val="22"/>
          <w:szCs w:val="22"/>
          <w:lang w:val="es-PE"/>
        </w:rPr>
        <w:t xml:space="preserve">s </w:t>
      </w:r>
      <w:r w:rsidR="00A247E8" w:rsidRPr="00A247E8">
        <w:rPr>
          <w:rFonts w:ascii="Arial" w:hAnsi="Arial" w:cs="Arial"/>
          <w:iCs/>
          <w:sz w:val="22"/>
          <w:szCs w:val="22"/>
          <w:lang w:val="es-PE"/>
        </w:rPr>
        <w:t xml:space="preserve">una técnica </w:t>
      </w:r>
      <w:r w:rsidR="00635DDE">
        <w:rPr>
          <w:rFonts w:ascii="Arial" w:hAnsi="Arial" w:cs="Arial"/>
          <w:iCs/>
          <w:sz w:val="22"/>
          <w:szCs w:val="22"/>
          <w:lang w:val="es-PE"/>
        </w:rPr>
        <w:t>en la que se</w:t>
      </w:r>
      <w:r w:rsidR="00B6438A">
        <w:rPr>
          <w:rFonts w:ascii="Arial" w:hAnsi="Arial" w:cs="Arial"/>
          <w:iCs/>
          <w:sz w:val="22"/>
          <w:szCs w:val="22"/>
          <w:lang w:val="es-PE"/>
        </w:rPr>
        <w:t xml:space="preserve"> entrena diferentes modelos y escoge </w:t>
      </w:r>
      <w:r w:rsidR="00B76F75">
        <w:rPr>
          <w:rFonts w:ascii="Arial" w:hAnsi="Arial" w:cs="Arial"/>
          <w:iCs/>
          <w:sz w:val="22"/>
          <w:szCs w:val="22"/>
          <w:lang w:val="es-PE"/>
        </w:rPr>
        <w:t xml:space="preserve">el mejor de todos al momento de exportar el resultado del entrenamiento. </w:t>
      </w:r>
      <w:r w:rsidR="00B76F75">
        <w:rPr>
          <w:rFonts w:ascii="Arial" w:hAnsi="Arial" w:cs="Arial"/>
          <w:iCs/>
          <w:sz w:val="22"/>
          <w:szCs w:val="22"/>
          <w:lang w:val="es-PE"/>
        </w:rPr>
        <w:t>Generalmente, el modelo resultante es uno lineal</w:t>
      </w:r>
      <w:r w:rsidR="003411DE">
        <w:rPr>
          <w:rFonts w:ascii="Arial" w:hAnsi="Arial" w:cs="Arial"/>
          <w:iCs/>
          <w:sz w:val="22"/>
          <w:szCs w:val="22"/>
          <w:lang w:val="es-PE"/>
        </w:rPr>
        <w:t>, pero para este caso se obtuvo uno no lineal.</w:t>
      </w:r>
    </w:p>
    <w:p w14:paraId="5EB6EFB8" w14:textId="40BA9F23" w:rsidR="001B19E2" w:rsidRDefault="001B19E2" w:rsidP="00C520E8">
      <w:pPr>
        <w:spacing w:before="240"/>
        <w:jc w:val="both"/>
        <w:rPr>
          <w:rFonts w:ascii="Arial" w:hAnsi="Arial" w:cs="Arial"/>
          <w:iCs/>
          <w:sz w:val="22"/>
          <w:szCs w:val="22"/>
          <w:lang w:val="es-PE"/>
        </w:rPr>
      </w:pPr>
      <w:r>
        <w:rPr>
          <w:rFonts w:ascii="Arial" w:hAnsi="Arial" w:cs="Arial"/>
          <w:iCs/>
          <w:sz w:val="22"/>
          <w:szCs w:val="22"/>
          <w:lang w:val="es-PE"/>
        </w:rPr>
        <w:t xml:space="preserve">Cabe resaltar que, durante este proceso </w:t>
      </w:r>
      <w:r w:rsidR="003E5565">
        <w:rPr>
          <w:rFonts w:ascii="Arial" w:hAnsi="Arial" w:cs="Arial"/>
          <w:iCs/>
          <w:sz w:val="22"/>
          <w:szCs w:val="22"/>
          <w:lang w:val="es-PE"/>
        </w:rPr>
        <w:t xml:space="preserve">la base de datos se </w:t>
      </w:r>
      <w:r>
        <w:rPr>
          <w:rFonts w:ascii="Arial" w:hAnsi="Arial" w:cs="Arial"/>
          <w:iCs/>
          <w:sz w:val="22"/>
          <w:szCs w:val="22"/>
          <w:lang w:val="es-PE"/>
        </w:rPr>
        <w:t>fragmentó</w:t>
      </w:r>
      <w:r w:rsidR="003E5565">
        <w:rPr>
          <w:rFonts w:ascii="Arial" w:hAnsi="Arial" w:cs="Arial"/>
          <w:iCs/>
          <w:sz w:val="22"/>
          <w:szCs w:val="22"/>
          <w:lang w:val="es-PE"/>
        </w:rPr>
        <w:t xml:space="preserve"> en dos grupos</w:t>
      </w:r>
      <w:r>
        <w:rPr>
          <w:rFonts w:ascii="Arial" w:hAnsi="Arial" w:cs="Arial"/>
          <w:iCs/>
          <w:sz w:val="22"/>
          <w:szCs w:val="22"/>
          <w:lang w:val="es-PE"/>
        </w:rPr>
        <w:t xml:space="preserve">: </w:t>
      </w:r>
      <w:r w:rsidR="003E5565">
        <w:rPr>
          <w:rFonts w:ascii="Arial" w:hAnsi="Arial" w:cs="Arial"/>
          <w:iCs/>
          <w:sz w:val="22"/>
          <w:szCs w:val="22"/>
          <w:lang w:val="es-PE"/>
        </w:rPr>
        <w:t xml:space="preserve">en train y test. </w:t>
      </w:r>
      <w:r w:rsidR="008C75CA" w:rsidRPr="00D84196">
        <w:rPr>
          <w:rFonts w:ascii="Arial" w:hAnsi="Arial" w:cs="Arial"/>
          <w:iCs/>
          <w:sz w:val="22"/>
          <w:szCs w:val="22"/>
          <w:lang w:val="es-PE"/>
        </w:rPr>
        <w:t>E</w:t>
      </w:r>
      <w:r w:rsidR="008C75CA" w:rsidRPr="00D84196">
        <w:rPr>
          <w:rFonts w:ascii="Arial" w:hAnsi="Arial" w:cs="Arial"/>
          <w:noProof/>
          <w:sz w:val="22"/>
          <w:szCs w:val="22"/>
          <w:lang w:val="es-MX"/>
        </w:rPr>
        <w:t xml:space="preserve">n </w:t>
      </w:r>
      <w:r w:rsidR="003E5565">
        <w:rPr>
          <w:rFonts w:ascii="Arial" w:hAnsi="Arial" w:cs="Arial"/>
          <w:iCs/>
          <w:sz w:val="22"/>
          <w:szCs w:val="22"/>
          <w:lang w:val="es-PE"/>
        </w:rPr>
        <w:t xml:space="preserve">el primer grupo, se conservó </w:t>
      </w:r>
      <w:r w:rsidR="00961251">
        <w:rPr>
          <w:rFonts w:ascii="Arial" w:hAnsi="Arial" w:cs="Arial"/>
          <w:iCs/>
          <w:sz w:val="22"/>
          <w:szCs w:val="22"/>
          <w:lang w:val="es-PE"/>
        </w:rPr>
        <w:t>el 80% de la base de datos</w:t>
      </w:r>
      <w:r w:rsidR="003E5565">
        <w:rPr>
          <w:rFonts w:ascii="Arial" w:hAnsi="Arial" w:cs="Arial"/>
          <w:iCs/>
          <w:sz w:val="22"/>
          <w:szCs w:val="22"/>
          <w:lang w:val="es-PE"/>
        </w:rPr>
        <w:t xml:space="preserve"> m</w:t>
      </w:r>
      <w:r w:rsidR="00961251">
        <w:rPr>
          <w:rFonts w:ascii="Arial" w:hAnsi="Arial" w:cs="Arial"/>
          <w:iCs/>
          <w:sz w:val="22"/>
          <w:szCs w:val="22"/>
          <w:lang w:val="es-PE"/>
        </w:rPr>
        <w:t xml:space="preserve">ientras </w:t>
      </w:r>
      <w:r w:rsidR="003E5565">
        <w:rPr>
          <w:rFonts w:ascii="Arial" w:hAnsi="Arial" w:cs="Arial"/>
          <w:iCs/>
          <w:sz w:val="22"/>
          <w:szCs w:val="22"/>
          <w:lang w:val="es-PE"/>
        </w:rPr>
        <w:t>que,</w:t>
      </w:r>
      <w:r w:rsidR="00961251">
        <w:rPr>
          <w:rFonts w:ascii="Arial" w:hAnsi="Arial" w:cs="Arial"/>
          <w:iCs/>
          <w:sz w:val="22"/>
          <w:szCs w:val="22"/>
          <w:lang w:val="es-PE"/>
        </w:rPr>
        <w:t xml:space="preserve"> e</w:t>
      </w:r>
      <w:r w:rsidR="003E5565">
        <w:rPr>
          <w:rFonts w:ascii="Arial" w:hAnsi="Arial" w:cs="Arial"/>
          <w:iCs/>
          <w:sz w:val="22"/>
          <w:szCs w:val="22"/>
          <w:lang w:val="es-PE"/>
        </w:rPr>
        <w:t>n e</w:t>
      </w:r>
      <w:r w:rsidR="00961251">
        <w:rPr>
          <w:rFonts w:ascii="Arial" w:hAnsi="Arial" w:cs="Arial"/>
          <w:iCs/>
          <w:sz w:val="22"/>
          <w:szCs w:val="22"/>
          <w:lang w:val="es-PE"/>
        </w:rPr>
        <w:t xml:space="preserve">l </w:t>
      </w:r>
      <w:r w:rsidR="003E5565">
        <w:rPr>
          <w:rFonts w:ascii="Arial" w:hAnsi="Arial" w:cs="Arial"/>
          <w:iCs/>
          <w:sz w:val="22"/>
          <w:szCs w:val="22"/>
          <w:lang w:val="es-PE"/>
        </w:rPr>
        <w:t xml:space="preserve">segundo, se encontró el resto de </w:t>
      </w:r>
      <w:r w:rsidR="00DE1DDE">
        <w:rPr>
          <w:rFonts w:ascii="Arial" w:hAnsi="Arial" w:cs="Arial"/>
          <w:iCs/>
          <w:sz w:val="22"/>
          <w:szCs w:val="22"/>
          <w:lang w:val="es-PE"/>
        </w:rPr>
        <w:t>los datos</w:t>
      </w:r>
      <w:r w:rsidR="008C75CA">
        <w:rPr>
          <w:rFonts w:ascii="Arial" w:hAnsi="Arial" w:cs="Arial"/>
          <w:iCs/>
          <w:sz w:val="22"/>
          <w:szCs w:val="22"/>
          <w:lang w:val="es-PE"/>
        </w:rPr>
        <w:t xml:space="preserve">. De acuerdo con </w:t>
      </w:r>
      <w:r w:rsidR="008C75CA" w:rsidRPr="008C75CA">
        <w:rPr>
          <w:rFonts w:ascii="Arial" w:hAnsi="Arial" w:cs="Arial"/>
          <w:noProof/>
          <w:sz w:val="22"/>
          <w:szCs w:val="22"/>
          <w:lang w:val="es-MX"/>
        </w:rPr>
        <w:t>Pratap</w:t>
      </w:r>
      <w:r w:rsidR="008C75CA">
        <w:rPr>
          <w:rFonts w:ascii="Arial" w:hAnsi="Arial" w:cs="Arial"/>
          <w:noProof/>
          <w:sz w:val="22"/>
          <w:szCs w:val="22"/>
          <w:lang w:val="es-MX"/>
        </w:rPr>
        <w:t xml:space="preserve"> (</w:t>
      </w:r>
      <w:r w:rsidR="008C75CA" w:rsidRPr="008C75CA">
        <w:rPr>
          <w:rFonts w:ascii="Arial" w:hAnsi="Arial" w:cs="Arial"/>
          <w:noProof/>
          <w:sz w:val="22"/>
          <w:szCs w:val="22"/>
          <w:lang w:val="es-MX"/>
        </w:rPr>
        <w:t>2017)</w:t>
      </w:r>
      <w:r w:rsidR="008C75CA">
        <w:rPr>
          <w:rFonts w:ascii="Arial" w:hAnsi="Arial" w:cs="Arial"/>
          <w:noProof/>
          <w:sz w:val="22"/>
          <w:szCs w:val="22"/>
          <w:lang w:val="es-MX"/>
        </w:rPr>
        <w:t xml:space="preserve">, </w:t>
      </w:r>
      <w:r w:rsidR="008C75CA">
        <w:rPr>
          <w:rFonts w:ascii="Arial" w:hAnsi="Arial" w:cs="Arial"/>
          <w:iCs/>
          <w:sz w:val="22"/>
          <w:szCs w:val="22"/>
          <w:lang w:val="es-PE"/>
        </w:rPr>
        <w:t>este primer grupo genera un modelo que pueda se a</w:t>
      </w:r>
      <w:r w:rsidRPr="001B19E2">
        <w:rPr>
          <w:rFonts w:ascii="Arial" w:hAnsi="Arial" w:cs="Arial"/>
          <w:iCs/>
          <w:sz w:val="22"/>
          <w:szCs w:val="22"/>
          <w:lang w:val="es-PE"/>
        </w:rPr>
        <w:t>justa</w:t>
      </w:r>
      <w:r w:rsidR="008C75CA">
        <w:rPr>
          <w:rFonts w:ascii="Arial" w:hAnsi="Arial" w:cs="Arial"/>
          <w:iCs/>
          <w:sz w:val="22"/>
          <w:szCs w:val="22"/>
          <w:lang w:val="es-PE"/>
        </w:rPr>
        <w:t>d</w:t>
      </w:r>
      <w:r>
        <w:rPr>
          <w:rFonts w:ascii="Arial" w:hAnsi="Arial" w:cs="Arial"/>
          <w:iCs/>
          <w:sz w:val="22"/>
          <w:szCs w:val="22"/>
          <w:lang w:val="es-PE"/>
        </w:rPr>
        <w:t>o</w:t>
      </w:r>
      <w:r w:rsidRPr="001B19E2">
        <w:rPr>
          <w:rFonts w:ascii="Arial" w:hAnsi="Arial" w:cs="Arial"/>
          <w:iCs/>
          <w:sz w:val="22"/>
          <w:szCs w:val="22"/>
          <w:lang w:val="es-PE"/>
        </w:rPr>
        <w:t xml:space="preserve"> </w:t>
      </w:r>
      <w:r>
        <w:rPr>
          <w:rFonts w:ascii="Arial" w:hAnsi="Arial" w:cs="Arial"/>
          <w:iCs/>
          <w:sz w:val="22"/>
          <w:szCs w:val="22"/>
          <w:lang w:val="es-PE"/>
        </w:rPr>
        <w:t xml:space="preserve">a </w:t>
      </w:r>
      <w:r w:rsidRPr="001B19E2">
        <w:rPr>
          <w:rFonts w:ascii="Arial" w:hAnsi="Arial" w:cs="Arial"/>
          <w:iCs/>
          <w:sz w:val="22"/>
          <w:szCs w:val="22"/>
          <w:lang w:val="es-PE"/>
        </w:rPr>
        <w:t>los datos de tal forma</w:t>
      </w:r>
      <w:r>
        <w:rPr>
          <w:rFonts w:ascii="Arial" w:hAnsi="Arial" w:cs="Arial"/>
          <w:iCs/>
          <w:sz w:val="22"/>
          <w:szCs w:val="22"/>
          <w:lang w:val="es-PE"/>
        </w:rPr>
        <w:t xml:space="preserve"> </w:t>
      </w:r>
      <w:r w:rsidRPr="001B19E2">
        <w:rPr>
          <w:rFonts w:ascii="Arial" w:hAnsi="Arial" w:cs="Arial"/>
          <w:iCs/>
          <w:sz w:val="22"/>
          <w:szCs w:val="22"/>
          <w:lang w:val="es-PE"/>
        </w:rPr>
        <w:t>que generalice bien con datos nuevos</w:t>
      </w:r>
      <w:r>
        <w:rPr>
          <w:rFonts w:ascii="Arial" w:hAnsi="Arial" w:cs="Arial"/>
          <w:iCs/>
          <w:sz w:val="22"/>
          <w:szCs w:val="22"/>
          <w:lang w:val="es-PE"/>
        </w:rPr>
        <w:t xml:space="preserve"> y </w:t>
      </w:r>
      <w:r w:rsidR="008C75CA">
        <w:rPr>
          <w:rFonts w:ascii="Arial" w:hAnsi="Arial" w:cs="Arial"/>
          <w:iCs/>
          <w:sz w:val="22"/>
          <w:szCs w:val="22"/>
          <w:lang w:val="es-PE"/>
        </w:rPr>
        <w:t>si</w:t>
      </w:r>
      <w:r w:rsidR="008C75CA" w:rsidRPr="008C75CA">
        <w:rPr>
          <w:rFonts w:ascii="Arial" w:hAnsi="Arial" w:cs="Arial"/>
          <w:iCs/>
          <w:sz w:val="22"/>
          <w:szCs w:val="22"/>
          <w:lang w:val="es-PE"/>
        </w:rPr>
        <w:t xml:space="preserve"> modelo ha mostrado un rendimiento suficientemente </w:t>
      </w:r>
      <w:r w:rsidR="008C75CA">
        <w:rPr>
          <w:rFonts w:ascii="Arial" w:hAnsi="Arial" w:cs="Arial"/>
          <w:iCs/>
          <w:sz w:val="22"/>
          <w:szCs w:val="22"/>
          <w:lang w:val="es-PE"/>
        </w:rPr>
        <w:t>pasará a evaluarse con datos de</w:t>
      </w:r>
      <w:r w:rsidR="008C75CA" w:rsidRPr="008C75CA">
        <w:rPr>
          <w:rFonts w:ascii="Arial" w:hAnsi="Arial" w:cs="Arial"/>
          <w:iCs/>
          <w:sz w:val="22"/>
          <w:szCs w:val="22"/>
          <w:lang w:val="es-PE"/>
        </w:rPr>
        <w:t xml:space="preserve"> prueba no vistos</w:t>
      </w:r>
      <w:r w:rsidR="008C75CA">
        <w:rPr>
          <w:rFonts w:ascii="Arial" w:hAnsi="Arial" w:cs="Arial"/>
          <w:iCs/>
          <w:sz w:val="22"/>
          <w:szCs w:val="22"/>
          <w:lang w:val="es-PE"/>
        </w:rPr>
        <w:t>, siendo un indicador importante el error cuadrático medio (RMSE)</w:t>
      </w:r>
      <w:r w:rsidR="008C75CA" w:rsidRPr="008C75CA">
        <w:rPr>
          <w:rFonts w:ascii="Arial" w:hAnsi="Arial" w:cs="Arial"/>
          <w:iCs/>
          <w:sz w:val="22"/>
          <w:szCs w:val="22"/>
          <w:lang w:val="es-PE"/>
        </w:rPr>
        <w:t>.</w:t>
      </w:r>
      <w:r w:rsidR="008C75CA">
        <w:rPr>
          <w:rFonts w:ascii="Arial" w:hAnsi="Arial" w:cs="Arial"/>
          <w:iCs/>
          <w:sz w:val="22"/>
          <w:szCs w:val="22"/>
          <w:lang w:val="es-PE"/>
        </w:rPr>
        <w:t xml:space="preserve"> </w:t>
      </w:r>
      <w:r w:rsidR="00E21DB5">
        <w:rPr>
          <w:rFonts w:ascii="Arial" w:hAnsi="Arial" w:cs="Arial"/>
          <w:iCs/>
          <w:sz w:val="22"/>
          <w:szCs w:val="22"/>
          <w:lang w:val="es-PE"/>
        </w:rPr>
        <w:t>Esta es una métrica importante pues</w:t>
      </w:r>
      <w:r w:rsidR="00E21DB5" w:rsidRPr="00E21DB5">
        <w:rPr>
          <w:rFonts w:ascii="Arial" w:hAnsi="Arial" w:cs="Arial"/>
          <w:iCs/>
          <w:sz w:val="22"/>
          <w:szCs w:val="22"/>
          <w:lang w:val="es-PE"/>
        </w:rPr>
        <w:t xml:space="preserve"> mide la precisión general del modelo y sirve como base para compararlo con otros modelos</w:t>
      </w:r>
      <w:r w:rsidR="001A368A">
        <w:rPr>
          <w:rFonts w:ascii="Arial" w:hAnsi="Arial" w:cs="Arial"/>
          <w:iCs/>
          <w:sz w:val="22"/>
          <w:szCs w:val="22"/>
          <w:lang w:val="es-PE"/>
        </w:rPr>
        <w:t xml:space="preserve">, </w:t>
      </w:r>
      <w:r w:rsidR="00E21DB5" w:rsidRPr="00E21DB5">
        <w:rPr>
          <w:rFonts w:ascii="Arial" w:hAnsi="Arial" w:cs="Arial"/>
          <w:iCs/>
          <w:sz w:val="22"/>
          <w:szCs w:val="22"/>
          <w:lang w:val="es-PE"/>
        </w:rPr>
        <w:t>incluidos aquellos ajustados mediante técnicas</w:t>
      </w:r>
      <w:r w:rsidR="001A368A">
        <w:rPr>
          <w:rFonts w:ascii="Arial" w:hAnsi="Arial" w:cs="Arial"/>
          <w:iCs/>
          <w:sz w:val="22"/>
          <w:szCs w:val="22"/>
          <w:lang w:val="es-PE"/>
        </w:rPr>
        <w:t xml:space="preserve"> de ML </w:t>
      </w:r>
      <w:r w:rsidR="001A368A" w:rsidRPr="001A368A">
        <w:rPr>
          <w:rFonts w:ascii="Arial" w:hAnsi="Arial" w:cs="Arial"/>
          <w:iCs/>
          <w:sz w:val="22"/>
          <w:szCs w:val="22"/>
          <w:lang w:val="es-PE"/>
        </w:rPr>
        <w:t>(Bruce, Bruce, &amp; Gedeck, 2020)</w:t>
      </w:r>
      <w:r w:rsidR="00E21DB5" w:rsidRPr="00E21DB5">
        <w:rPr>
          <w:rFonts w:ascii="Arial" w:hAnsi="Arial" w:cs="Arial"/>
          <w:iCs/>
          <w:sz w:val="22"/>
          <w:szCs w:val="22"/>
          <w:lang w:val="es-PE"/>
        </w:rPr>
        <w:t xml:space="preserve">. </w:t>
      </w:r>
      <w:r w:rsidR="00A247E8">
        <w:rPr>
          <w:rFonts w:ascii="Arial" w:hAnsi="Arial" w:cs="Arial"/>
          <w:iCs/>
          <w:sz w:val="22"/>
          <w:szCs w:val="22"/>
          <w:lang w:val="es-PE"/>
        </w:rPr>
        <w:t xml:space="preserve">Luego de este proceso, se pudo </w:t>
      </w:r>
      <w:r w:rsidR="00A247E8" w:rsidRPr="00B24181">
        <w:rPr>
          <w:rFonts w:ascii="Arial" w:hAnsi="Arial" w:cs="Arial"/>
          <w:iCs/>
          <w:sz w:val="22"/>
          <w:szCs w:val="22"/>
          <w:lang w:val="es-PE"/>
        </w:rPr>
        <w:t xml:space="preserve">obtener </w:t>
      </w:r>
      <w:r w:rsidR="0068234F">
        <w:rPr>
          <w:rFonts w:ascii="Arial" w:hAnsi="Arial" w:cs="Arial"/>
          <w:iCs/>
          <w:sz w:val="22"/>
          <w:szCs w:val="22"/>
          <w:lang w:val="es-PE"/>
        </w:rPr>
        <w:t>los</w:t>
      </w:r>
      <w:r w:rsidR="00A247E8" w:rsidRPr="00B24181">
        <w:rPr>
          <w:rFonts w:ascii="Arial" w:hAnsi="Arial" w:cs="Arial"/>
          <w:iCs/>
          <w:sz w:val="22"/>
          <w:szCs w:val="22"/>
          <w:lang w:val="es-PE"/>
        </w:rPr>
        <w:t xml:space="preserve"> modelo</w:t>
      </w:r>
      <w:r w:rsidR="0068234F">
        <w:rPr>
          <w:rFonts w:ascii="Arial" w:hAnsi="Arial" w:cs="Arial"/>
          <w:iCs/>
          <w:sz w:val="22"/>
          <w:szCs w:val="22"/>
          <w:lang w:val="es-PE"/>
        </w:rPr>
        <w:t>s</w:t>
      </w:r>
      <w:r w:rsidR="00A247E8" w:rsidRPr="00B24181">
        <w:rPr>
          <w:rFonts w:ascii="Arial" w:hAnsi="Arial" w:cs="Arial"/>
          <w:iCs/>
          <w:sz w:val="22"/>
          <w:szCs w:val="22"/>
          <w:lang w:val="es-PE"/>
        </w:rPr>
        <w:t xml:space="preserve"> matemático</w:t>
      </w:r>
      <w:r w:rsidR="0068234F">
        <w:rPr>
          <w:rFonts w:ascii="Arial" w:hAnsi="Arial" w:cs="Arial"/>
          <w:iCs/>
          <w:sz w:val="22"/>
          <w:szCs w:val="22"/>
          <w:lang w:val="es-PE"/>
        </w:rPr>
        <w:t>s</w:t>
      </w:r>
      <w:r w:rsidR="00A247E8" w:rsidRPr="00B24181">
        <w:rPr>
          <w:rFonts w:ascii="Arial" w:hAnsi="Arial" w:cs="Arial"/>
          <w:iCs/>
          <w:sz w:val="22"/>
          <w:szCs w:val="22"/>
          <w:lang w:val="es-PE"/>
        </w:rPr>
        <w:t xml:space="preserve"> que </w:t>
      </w:r>
      <w:r w:rsidR="0068234F">
        <w:rPr>
          <w:rFonts w:ascii="Arial" w:hAnsi="Arial" w:cs="Arial"/>
          <w:iCs/>
          <w:sz w:val="22"/>
          <w:szCs w:val="22"/>
          <w:lang w:val="es-PE"/>
        </w:rPr>
        <w:t>permitieron</w:t>
      </w:r>
      <w:r w:rsidR="00A247E8" w:rsidRPr="00B24181">
        <w:rPr>
          <w:rFonts w:ascii="Arial" w:hAnsi="Arial" w:cs="Arial"/>
          <w:iCs/>
          <w:sz w:val="22"/>
          <w:szCs w:val="22"/>
          <w:lang w:val="es-PE"/>
        </w:rPr>
        <w:t xml:space="preserve"> </w:t>
      </w:r>
      <w:r w:rsidR="0068234F">
        <w:rPr>
          <w:rFonts w:ascii="Arial" w:hAnsi="Arial" w:cs="Arial"/>
          <w:iCs/>
          <w:sz w:val="22"/>
          <w:szCs w:val="22"/>
          <w:lang w:val="es-PE"/>
        </w:rPr>
        <w:t>estimar las</w:t>
      </w:r>
      <w:r w:rsidR="00A247E8" w:rsidRPr="00B24181">
        <w:rPr>
          <w:rFonts w:ascii="Arial" w:hAnsi="Arial" w:cs="Arial"/>
          <w:iCs/>
          <w:sz w:val="22"/>
          <w:szCs w:val="22"/>
          <w:lang w:val="es-PE"/>
        </w:rPr>
        <w:t xml:space="preserve"> mallas +48 +</w:t>
      </w:r>
      <w:r w:rsidR="00A247E8">
        <w:rPr>
          <w:rFonts w:ascii="Arial" w:hAnsi="Arial" w:cs="Arial"/>
          <w:iCs/>
          <w:sz w:val="22"/>
          <w:szCs w:val="22"/>
          <w:lang w:val="es-PE"/>
        </w:rPr>
        <w:t xml:space="preserve">65 </w:t>
      </w:r>
      <w:r w:rsidR="00A247E8" w:rsidRPr="00B24181">
        <w:rPr>
          <w:rFonts w:ascii="Arial" w:hAnsi="Arial" w:cs="Arial"/>
          <w:iCs/>
          <w:sz w:val="22"/>
          <w:szCs w:val="22"/>
          <w:lang w:val="es-PE"/>
        </w:rPr>
        <w:t>y +100.</w:t>
      </w:r>
    </w:p>
    <w:p w14:paraId="13F63418" w14:textId="1C530CCA" w:rsidR="00CA15BC" w:rsidRDefault="00A247E8" w:rsidP="00554844">
      <w:pPr>
        <w:spacing w:before="240"/>
        <w:jc w:val="both"/>
        <w:rPr>
          <w:rFonts w:ascii="Arial" w:hAnsi="Arial" w:cs="Arial"/>
          <w:iCs/>
          <w:sz w:val="22"/>
          <w:szCs w:val="22"/>
          <w:lang w:val="es-PE"/>
        </w:rPr>
      </w:pPr>
      <w:r w:rsidRPr="00B24181">
        <w:rPr>
          <w:rFonts w:ascii="Arial" w:hAnsi="Arial" w:cs="Arial"/>
          <w:iCs/>
          <w:sz w:val="22"/>
          <w:szCs w:val="22"/>
          <w:lang w:val="es-PE"/>
        </w:rPr>
        <w:t xml:space="preserve">El archivo resultante </w:t>
      </w:r>
      <w:r>
        <w:rPr>
          <w:rFonts w:ascii="Arial" w:hAnsi="Arial" w:cs="Arial"/>
          <w:iCs/>
          <w:sz w:val="22"/>
          <w:szCs w:val="22"/>
          <w:lang w:val="es-PE"/>
        </w:rPr>
        <w:t>fue</w:t>
      </w:r>
      <w:r w:rsidRPr="00B24181">
        <w:rPr>
          <w:rFonts w:ascii="Arial" w:hAnsi="Arial" w:cs="Arial"/>
          <w:iCs/>
          <w:sz w:val="22"/>
          <w:szCs w:val="22"/>
          <w:lang w:val="es-PE"/>
        </w:rPr>
        <w:t xml:space="preserve"> un .wgt, el cual, </w:t>
      </w:r>
      <w:r w:rsidR="00AF13D8">
        <w:rPr>
          <w:rFonts w:ascii="Arial" w:hAnsi="Arial" w:cs="Arial"/>
          <w:iCs/>
          <w:sz w:val="22"/>
          <w:szCs w:val="22"/>
          <w:lang w:val="es-PE"/>
        </w:rPr>
        <w:t xml:space="preserve">contiene los pesos para </w:t>
      </w:r>
      <w:r w:rsidR="00CA15BC">
        <w:rPr>
          <w:rFonts w:ascii="Arial" w:hAnsi="Arial" w:cs="Arial"/>
          <w:iCs/>
          <w:sz w:val="22"/>
          <w:szCs w:val="22"/>
          <w:lang w:val="es-PE"/>
        </w:rPr>
        <w:t>cada variable de entrada de</w:t>
      </w:r>
      <w:r w:rsidR="00AF13D8">
        <w:rPr>
          <w:rFonts w:ascii="Arial" w:hAnsi="Arial" w:cs="Arial"/>
          <w:iCs/>
          <w:sz w:val="22"/>
          <w:szCs w:val="22"/>
          <w:lang w:val="es-PE"/>
        </w:rPr>
        <w:t xml:space="preserve"> la ecuación </w:t>
      </w:r>
      <w:r w:rsidR="00F50941">
        <w:rPr>
          <w:rFonts w:ascii="Arial" w:hAnsi="Arial" w:cs="Arial"/>
          <w:iCs/>
          <w:sz w:val="22"/>
          <w:szCs w:val="22"/>
          <w:lang w:val="es-PE"/>
        </w:rPr>
        <w:t xml:space="preserve">no </w:t>
      </w:r>
      <w:r w:rsidR="00AF13D8">
        <w:rPr>
          <w:rFonts w:ascii="Arial" w:hAnsi="Arial" w:cs="Arial"/>
          <w:iCs/>
          <w:sz w:val="22"/>
          <w:szCs w:val="22"/>
          <w:lang w:val="es-PE"/>
        </w:rPr>
        <w:t>lineal</w:t>
      </w:r>
      <w:r w:rsidR="00CA15BC">
        <w:rPr>
          <w:rFonts w:ascii="Arial" w:hAnsi="Arial" w:cs="Arial"/>
          <w:iCs/>
          <w:sz w:val="22"/>
          <w:szCs w:val="22"/>
          <w:lang w:val="es-PE"/>
        </w:rPr>
        <w:t xml:space="preserve">. </w:t>
      </w:r>
    </w:p>
    <w:p w14:paraId="2BA6B866" w14:textId="228ED95E" w:rsidR="001B19E2" w:rsidRDefault="00CA15BC" w:rsidP="0068234F">
      <w:pPr>
        <w:spacing w:before="240"/>
        <w:jc w:val="both"/>
        <w:rPr>
          <w:rFonts w:ascii="Arial" w:hAnsi="Arial" w:cs="Arial"/>
          <w:iCs/>
          <w:sz w:val="22"/>
          <w:szCs w:val="22"/>
          <w:lang w:val="es-PE"/>
        </w:rPr>
      </w:pPr>
      <w:r>
        <w:rPr>
          <w:rFonts w:ascii="Arial" w:hAnsi="Arial" w:cs="Arial"/>
          <w:iCs/>
          <w:sz w:val="22"/>
          <w:szCs w:val="22"/>
          <w:lang w:val="es-PE"/>
        </w:rPr>
        <w:t>El archivo s</w:t>
      </w:r>
      <w:r w:rsidR="00A247E8" w:rsidRPr="00B24181">
        <w:rPr>
          <w:rFonts w:ascii="Arial" w:hAnsi="Arial" w:cs="Arial"/>
          <w:iCs/>
          <w:sz w:val="22"/>
          <w:szCs w:val="22"/>
          <w:lang w:val="es-PE"/>
        </w:rPr>
        <w:t xml:space="preserve">e cargó en la red neuronal </w:t>
      </w:r>
      <w:r w:rsidR="00A247E8">
        <w:rPr>
          <w:rFonts w:ascii="Arial" w:hAnsi="Arial" w:cs="Arial"/>
          <w:iCs/>
          <w:sz w:val="22"/>
          <w:szCs w:val="22"/>
          <w:lang w:val="es-PE"/>
        </w:rPr>
        <w:t>del sensor virtual que se muestra a continuación:</w:t>
      </w:r>
    </w:p>
    <w:p w14:paraId="7B875441" w14:textId="65FA0073" w:rsidR="00D74084" w:rsidRPr="005E62D1" w:rsidRDefault="00D74084" w:rsidP="00C520E8">
      <w:pPr>
        <w:spacing w:before="240"/>
        <w:jc w:val="both"/>
        <w:rPr>
          <w:rFonts w:ascii="Arial" w:hAnsi="Arial" w:cs="Arial"/>
          <w:b/>
          <w:bCs/>
          <w:iCs/>
          <w:sz w:val="22"/>
          <w:szCs w:val="22"/>
          <w:lang w:val="es-PE"/>
        </w:rPr>
      </w:pPr>
      <w:r w:rsidRPr="005E62D1">
        <w:rPr>
          <w:rFonts w:ascii="Arial" w:hAnsi="Arial" w:cs="Arial"/>
          <w:b/>
          <w:bCs/>
          <w:iCs/>
          <w:sz w:val="22"/>
          <w:szCs w:val="22"/>
          <w:lang w:val="es-PE"/>
        </w:rPr>
        <w:t xml:space="preserve">Figura </w:t>
      </w:r>
      <w:r w:rsidR="00C73112" w:rsidRPr="005E62D1">
        <w:rPr>
          <w:rFonts w:ascii="Arial" w:hAnsi="Arial" w:cs="Arial"/>
          <w:b/>
          <w:bCs/>
          <w:iCs/>
          <w:sz w:val="22"/>
          <w:szCs w:val="22"/>
          <w:lang w:val="es-PE"/>
        </w:rPr>
        <w:t>7</w:t>
      </w:r>
      <w:r w:rsidRPr="005E62D1">
        <w:rPr>
          <w:rFonts w:ascii="Arial" w:hAnsi="Arial" w:cs="Arial"/>
          <w:b/>
          <w:bCs/>
          <w:iCs/>
          <w:sz w:val="22"/>
          <w:szCs w:val="22"/>
          <w:lang w:val="es-PE"/>
        </w:rPr>
        <w:t>.</w:t>
      </w:r>
    </w:p>
    <w:p w14:paraId="11AE0CDA" w14:textId="179601E7" w:rsidR="00D74084" w:rsidRPr="005E62D1" w:rsidRDefault="00F16052" w:rsidP="00C520E8">
      <w:pPr>
        <w:spacing w:before="240"/>
        <w:jc w:val="both"/>
        <w:rPr>
          <w:rFonts w:ascii="Arial" w:hAnsi="Arial" w:cs="Arial"/>
          <w:i/>
          <w:sz w:val="32"/>
          <w:szCs w:val="32"/>
          <w:lang w:val="es-PE"/>
        </w:rPr>
      </w:pPr>
      <w:r w:rsidRPr="005E62D1">
        <w:rPr>
          <w:rFonts w:ascii="Arial" w:hAnsi="Arial" w:cs="Arial"/>
          <w:i/>
          <w:sz w:val="22"/>
          <w:szCs w:val="22"/>
          <w:lang w:val="es-PE"/>
        </w:rPr>
        <w:t>Esquema del sensor virtual</w:t>
      </w:r>
    </w:p>
    <w:p w14:paraId="1DFDF298" w14:textId="2FEBFBE6" w:rsidR="00A247E8" w:rsidRDefault="00796EC9" w:rsidP="00A247E8">
      <w:pPr>
        <w:spacing w:before="240"/>
        <w:jc w:val="both"/>
        <w:rPr>
          <w:rFonts w:ascii="Arial" w:hAnsi="Arial" w:cs="Arial"/>
          <w:iCs/>
          <w:sz w:val="22"/>
          <w:szCs w:val="22"/>
          <w:lang w:val="es-PE"/>
        </w:rPr>
      </w:pPr>
      <w:r w:rsidRPr="00796EC9">
        <w:rPr>
          <w:rFonts w:ascii="Arial" w:hAnsi="Arial" w:cs="Arial"/>
          <w:iCs/>
          <w:noProof/>
          <w:sz w:val="22"/>
          <w:szCs w:val="22"/>
          <w:lang w:val="es-PE"/>
        </w:rPr>
        <w:drawing>
          <wp:inline distT="0" distB="0" distL="0" distR="0" wp14:anchorId="0B2B704A" wp14:editId="03CEC64B">
            <wp:extent cx="3166110" cy="1046018"/>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173890" cy="1048588"/>
                    </a:xfrm>
                    <a:prstGeom prst="rect">
                      <a:avLst/>
                    </a:prstGeom>
                  </pic:spPr>
                </pic:pic>
              </a:graphicData>
            </a:graphic>
          </wp:inline>
        </w:drawing>
      </w:r>
    </w:p>
    <w:p w14:paraId="5F0E0BD2" w14:textId="77777777" w:rsidR="00405510" w:rsidRPr="005338DE" w:rsidRDefault="00405510" w:rsidP="00405510">
      <w:pPr>
        <w:spacing w:before="240"/>
        <w:jc w:val="both"/>
        <w:rPr>
          <w:rFonts w:ascii="Arial" w:hAnsi="Arial" w:cs="Arial"/>
          <w:i/>
          <w:sz w:val="22"/>
          <w:szCs w:val="22"/>
          <w:lang w:val="es-PE"/>
        </w:rPr>
      </w:pPr>
      <w:r w:rsidRPr="005338DE">
        <w:rPr>
          <w:rFonts w:ascii="Arial" w:hAnsi="Arial" w:cs="Arial"/>
          <w:i/>
          <w:sz w:val="22"/>
          <w:szCs w:val="22"/>
          <w:lang w:val="es-PE"/>
        </w:rPr>
        <w:t xml:space="preserve">Fuente: </w:t>
      </w:r>
      <w:r w:rsidRPr="005E62D1">
        <w:rPr>
          <w:rFonts w:ascii="Arial" w:hAnsi="Arial" w:cs="Arial"/>
          <w:iCs/>
          <w:sz w:val="22"/>
          <w:szCs w:val="22"/>
          <w:lang w:val="es-PE"/>
        </w:rPr>
        <w:t>Elaboración propia</w:t>
      </w:r>
    </w:p>
    <w:p w14:paraId="6EBC484E" w14:textId="48751BFD" w:rsidR="00DE5351" w:rsidRDefault="00AF13D8" w:rsidP="0068234F">
      <w:pPr>
        <w:spacing w:before="240"/>
        <w:jc w:val="both"/>
        <w:rPr>
          <w:rFonts w:ascii="Arial" w:hAnsi="Arial" w:cs="Arial"/>
          <w:iCs/>
          <w:sz w:val="22"/>
          <w:szCs w:val="22"/>
          <w:lang w:val="es-PE"/>
        </w:rPr>
      </w:pPr>
      <w:r>
        <w:rPr>
          <w:rFonts w:ascii="Arial" w:hAnsi="Arial" w:cs="Arial"/>
          <w:iCs/>
          <w:sz w:val="22"/>
          <w:szCs w:val="22"/>
          <w:lang w:val="es-PE"/>
        </w:rPr>
        <w:t xml:space="preserve">Esta red neuronal </w:t>
      </w:r>
      <w:r w:rsidR="00554844">
        <w:rPr>
          <w:rFonts w:ascii="Arial" w:hAnsi="Arial" w:cs="Arial"/>
          <w:iCs/>
          <w:sz w:val="22"/>
          <w:szCs w:val="22"/>
          <w:lang w:val="es-PE"/>
        </w:rPr>
        <w:t>fue</w:t>
      </w:r>
      <w:r>
        <w:rPr>
          <w:rFonts w:ascii="Arial" w:hAnsi="Arial" w:cs="Arial"/>
          <w:iCs/>
          <w:sz w:val="22"/>
          <w:szCs w:val="22"/>
          <w:lang w:val="es-PE"/>
        </w:rPr>
        <w:t xml:space="preserve"> del tipo Ensemble net, el cual </w:t>
      </w:r>
      <w:r w:rsidR="0068234F" w:rsidRPr="00A247E8">
        <w:rPr>
          <w:rFonts w:ascii="Arial" w:hAnsi="Arial" w:cs="Arial"/>
          <w:iCs/>
          <w:sz w:val="22"/>
          <w:szCs w:val="22"/>
          <w:lang w:val="es-PE"/>
        </w:rPr>
        <w:t>combin</w:t>
      </w:r>
      <w:r w:rsidR="00554844">
        <w:rPr>
          <w:rFonts w:ascii="Arial" w:hAnsi="Arial" w:cs="Arial"/>
          <w:iCs/>
          <w:sz w:val="22"/>
          <w:szCs w:val="22"/>
          <w:lang w:val="es-PE"/>
        </w:rPr>
        <w:t>ó</w:t>
      </w:r>
      <w:r w:rsidR="0068234F" w:rsidRPr="00A247E8">
        <w:rPr>
          <w:rFonts w:ascii="Arial" w:hAnsi="Arial" w:cs="Arial"/>
          <w:iCs/>
          <w:sz w:val="22"/>
          <w:szCs w:val="22"/>
          <w:lang w:val="es-PE"/>
        </w:rPr>
        <w:t xml:space="preserve"> varias redes neuronales (o modelos en general) para mejorar el rendimiento y la precisión en tareas de predicción o clasificación.</w:t>
      </w:r>
      <w:r w:rsidR="0068234F">
        <w:rPr>
          <w:rFonts w:ascii="Arial" w:hAnsi="Arial" w:cs="Arial"/>
          <w:iCs/>
          <w:sz w:val="22"/>
          <w:szCs w:val="22"/>
          <w:lang w:val="es-PE"/>
        </w:rPr>
        <w:t xml:space="preserve"> </w:t>
      </w:r>
      <w:r>
        <w:rPr>
          <w:rFonts w:ascii="Arial" w:hAnsi="Arial" w:cs="Arial"/>
          <w:iCs/>
          <w:sz w:val="22"/>
          <w:szCs w:val="22"/>
          <w:lang w:val="es-PE"/>
        </w:rPr>
        <w:t>En</w:t>
      </w:r>
      <w:r w:rsidR="0068234F">
        <w:rPr>
          <w:rFonts w:ascii="Arial" w:hAnsi="Arial" w:cs="Arial"/>
          <w:iCs/>
          <w:sz w:val="22"/>
          <w:szCs w:val="22"/>
          <w:lang w:val="es-PE"/>
        </w:rPr>
        <w:t xml:space="preserve"> este trabajo, </w:t>
      </w:r>
      <w:r>
        <w:rPr>
          <w:rFonts w:ascii="Arial" w:hAnsi="Arial" w:cs="Arial"/>
          <w:iCs/>
          <w:sz w:val="22"/>
          <w:szCs w:val="22"/>
          <w:lang w:val="es-PE"/>
        </w:rPr>
        <w:t>esta red neuronal brind</w:t>
      </w:r>
      <w:r w:rsidR="00554844">
        <w:rPr>
          <w:rFonts w:ascii="Arial" w:hAnsi="Arial" w:cs="Arial"/>
          <w:iCs/>
          <w:sz w:val="22"/>
          <w:szCs w:val="22"/>
          <w:lang w:val="es-PE"/>
        </w:rPr>
        <w:t>ó</w:t>
      </w:r>
      <w:r>
        <w:rPr>
          <w:rFonts w:ascii="Arial" w:hAnsi="Arial" w:cs="Arial"/>
          <w:iCs/>
          <w:sz w:val="22"/>
          <w:szCs w:val="22"/>
          <w:lang w:val="es-PE"/>
        </w:rPr>
        <w:t xml:space="preserve"> el valor para la variable de salida aplicando la mediana de los resultados de cada modelo</w:t>
      </w:r>
      <w:r w:rsidR="0068234F" w:rsidRPr="00AB4594">
        <w:rPr>
          <w:rFonts w:ascii="Arial" w:hAnsi="Arial" w:cs="Arial"/>
          <w:iCs/>
          <w:sz w:val="22"/>
          <w:szCs w:val="22"/>
          <w:lang w:val="es-PE"/>
        </w:rPr>
        <w:t>.</w:t>
      </w:r>
      <w:r w:rsidR="00F5440A">
        <w:rPr>
          <w:rFonts w:ascii="Arial" w:hAnsi="Arial" w:cs="Arial"/>
          <w:iCs/>
          <w:sz w:val="22"/>
          <w:szCs w:val="22"/>
          <w:lang w:val="es-PE"/>
        </w:rPr>
        <w:t xml:space="preserve"> Es relevante mencionar que cada red neuronal de cada sensor virtual ya contaba con modelos cargados previamente.</w:t>
      </w:r>
    </w:p>
    <w:p w14:paraId="4FBF8E8D" w14:textId="77777777" w:rsidR="00DE5351" w:rsidRDefault="00DE5351">
      <w:pPr>
        <w:rPr>
          <w:rFonts w:ascii="Arial" w:hAnsi="Arial" w:cs="Arial"/>
          <w:iCs/>
          <w:sz w:val="22"/>
          <w:szCs w:val="22"/>
          <w:lang w:val="es-PE"/>
        </w:rPr>
      </w:pPr>
      <w:r>
        <w:rPr>
          <w:rFonts w:ascii="Arial" w:hAnsi="Arial" w:cs="Arial"/>
          <w:iCs/>
          <w:sz w:val="22"/>
          <w:szCs w:val="22"/>
          <w:lang w:val="es-PE"/>
        </w:rPr>
        <w:br w:type="page"/>
      </w:r>
    </w:p>
    <w:p w14:paraId="3CF3B967" w14:textId="5C4AE645" w:rsidR="0068234F" w:rsidRPr="005E62D1" w:rsidRDefault="0068234F" w:rsidP="0068234F">
      <w:pPr>
        <w:spacing w:before="240"/>
        <w:jc w:val="both"/>
        <w:rPr>
          <w:rFonts w:ascii="Arial" w:hAnsi="Arial" w:cs="Arial"/>
          <w:b/>
          <w:bCs/>
          <w:iCs/>
          <w:sz w:val="22"/>
          <w:szCs w:val="22"/>
          <w:lang w:val="es-PE"/>
        </w:rPr>
      </w:pPr>
      <w:r w:rsidRPr="005E62D1">
        <w:rPr>
          <w:rFonts w:ascii="Arial" w:hAnsi="Arial" w:cs="Arial"/>
          <w:b/>
          <w:bCs/>
          <w:iCs/>
          <w:sz w:val="22"/>
          <w:szCs w:val="22"/>
          <w:lang w:val="es-PE"/>
        </w:rPr>
        <w:lastRenderedPageBreak/>
        <w:t xml:space="preserve">Figura </w:t>
      </w:r>
      <w:r w:rsidR="00C73112" w:rsidRPr="005E62D1">
        <w:rPr>
          <w:rFonts w:ascii="Arial" w:hAnsi="Arial" w:cs="Arial"/>
          <w:b/>
          <w:bCs/>
          <w:iCs/>
          <w:sz w:val="22"/>
          <w:szCs w:val="22"/>
          <w:lang w:val="es-PE"/>
        </w:rPr>
        <w:t>8</w:t>
      </w:r>
      <w:r w:rsidRPr="005E62D1">
        <w:rPr>
          <w:rFonts w:ascii="Arial" w:hAnsi="Arial" w:cs="Arial"/>
          <w:b/>
          <w:bCs/>
          <w:iCs/>
          <w:sz w:val="22"/>
          <w:szCs w:val="22"/>
          <w:lang w:val="es-PE"/>
        </w:rPr>
        <w:t>.</w:t>
      </w:r>
    </w:p>
    <w:p w14:paraId="03840062" w14:textId="77777777" w:rsidR="0098325E" w:rsidRDefault="0098325E" w:rsidP="00405510">
      <w:pPr>
        <w:spacing w:before="240"/>
        <w:jc w:val="both"/>
        <w:rPr>
          <w:rFonts w:ascii="Arial" w:hAnsi="Arial" w:cs="Arial"/>
          <w:i/>
          <w:sz w:val="22"/>
          <w:szCs w:val="22"/>
          <w:lang w:val="es-PE"/>
        </w:rPr>
      </w:pPr>
      <w:r>
        <w:rPr>
          <w:rFonts w:ascii="Arial" w:hAnsi="Arial" w:cs="Arial"/>
          <w:iCs/>
          <w:noProof/>
          <w:sz w:val="22"/>
          <w:szCs w:val="22"/>
          <w:lang w:val="es-PE"/>
        </w:rPr>
        <mc:AlternateContent>
          <mc:Choice Requires="wps">
            <w:drawing>
              <wp:anchor distT="0" distB="0" distL="114300" distR="114300" simplePos="0" relativeHeight="251664384" behindDoc="0" locked="0" layoutInCell="1" allowOverlap="1" wp14:anchorId="2B267AF6" wp14:editId="161EE954">
                <wp:simplePos x="0" y="0"/>
                <wp:positionH relativeFrom="column">
                  <wp:posOffset>1006475</wp:posOffset>
                </wp:positionH>
                <wp:positionV relativeFrom="paragraph">
                  <wp:posOffset>1627201</wp:posOffset>
                </wp:positionV>
                <wp:extent cx="1113790" cy="292735"/>
                <wp:effectExtent l="13335" t="8255" r="6350" b="13335"/>
                <wp:wrapNone/>
                <wp:docPr id="147160039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3790" cy="292735"/>
                        </a:xfrm>
                        <a:prstGeom prst="rect">
                          <a:avLst/>
                        </a:prstGeom>
                        <a:solidFill>
                          <a:srgbClr val="FFFFFF"/>
                        </a:solidFill>
                        <a:ln w="3175">
                          <a:solidFill>
                            <a:srgbClr val="000000"/>
                          </a:solidFill>
                          <a:miter lim="800000"/>
                          <a:headEnd/>
                          <a:tailEnd/>
                        </a:ln>
                      </wps:spPr>
                      <wps:txbx>
                        <w:txbxContent>
                          <w:p w14:paraId="3AD5A8A8" w14:textId="67C19247" w:rsidR="00A63199" w:rsidRPr="00A63199" w:rsidRDefault="00A63199" w:rsidP="00A63199">
                            <w:pPr>
                              <w:jc w:val="center"/>
                              <w:rPr>
                                <w:rFonts w:ascii="Arial" w:hAnsi="Arial" w:cs="Arial"/>
                                <w:sz w:val="20"/>
                                <w:szCs w:val="20"/>
                                <w:lang w:val="es-MX"/>
                              </w:rPr>
                            </w:pPr>
                            <w:r w:rsidRPr="00A63199">
                              <w:rPr>
                                <w:rFonts w:ascii="Arial" w:hAnsi="Arial" w:cs="Arial"/>
                                <w:sz w:val="20"/>
                                <w:szCs w:val="20"/>
                                <w:lang w:val="es-MX"/>
                              </w:rPr>
                              <w:t>Median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267AF6" id="_x0000_t202" coordsize="21600,21600" o:spt="202" path="m,l,21600r21600,l21600,xe">
                <v:stroke joinstyle="miter"/>
                <v:path gradientshapeok="t" o:connecttype="rect"/>
              </v:shapetype>
              <v:shape id="Text Box 3" o:spid="_x0000_s1026" type="#_x0000_t202" style="position:absolute;left:0;text-align:left;margin-left:79.25pt;margin-top:128.15pt;width:87.7pt;height:23.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" strokeweight=".25pt">
                <v:textbox>
                  <w:txbxContent>
                    <w:p w14:paraId="3AD5A8A8" w14:textId="67C19247" w:rsidR="00A63199" w:rsidRPr="00A63199" w:rsidRDefault="00A63199" w:rsidP="00A63199">
                      <w:pPr>
                        <w:jc w:val="center"/>
                        <w:rPr>
                          <w:rFonts w:ascii="Arial" w:hAnsi="Arial" w:cs="Arial"/>
                          <w:sz w:val="20"/>
                          <w:szCs w:val="20"/>
                          <w:lang w:val="es-MX"/>
                        </w:rPr>
                      </w:pPr>
                      <w:r w:rsidRPr="00A63199">
                        <w:rPr>
                          <w:rFonts w:ascii="Arial" w:hAnsi="Arial" w:cs="Arial"/>
                          <w:sz w:val="20"/>
                          <w:szCs w:val="20"/>
                          <w:lang w:val="es-MX"/>
                        </w:rPr>
                        <w:t>Median</w:t>
                      </w:r>
                    </w:p>
                  </w:txbxContent>
                </v:textbox>
              </v:shape>
            </w:pict>
          </mc:Fallback>
        </mc:AlternateContent>
      </w:r>
      <w:r w:rsidR="0068234F" w:rsidRPr="005E62D1">
        <w:rPr>
          <w:rFonts w:ascii="Arial" w:hAnsi="Arial" w:cs="Arial"/>
          <w:i/>
          <w:sz w:val="22"/>
          <w:szCs w:val="22"/>
          <w:lang w:val="es-PE"/>
        </w:rPr>
        <w:t>Ensemble Net</w:t>
      </w:r>
    </w:p>
    <w:p w14:paraId="36987E89" w14:textId="13AD8996" w:rsidR="00405510" w:rsidRPr="005338DE" w:rsidRDefault="00CA15BC" w:rsidP="0098325E">
      <w:pPr>
        <w:jc w:val="both"/>
        <w:rPr>
          <w:rFonts w:ascii="Arial" w:hAnsi="Arial" w:cs="Arial"/>
          <w:i/>
          <w:sz w:val="22"/>
          <w:szCs w:val="22"/>
          <w:lang w:val="es-PE"/>
        </w:rPr>
      </w:pPr>
      <w:r w:rsidRPr="00A247E8">
        <w:rPr>
          <w:rFonts w:ascii="Arial" w:hAnsi="Arial" w:cs="Arial"/>
          <w:iCs/>
          <w:noProof/>
          <w:sz w:val="22"/>
          <w:szCs w:val="22"/>
          <w:lang w:val="es-PE"/>
        </w:rPr>
        <w:drawing>
          <wp:anchor distT="0" distB="0" distL="114300" distR="114300" simplePos="0" relativeHeight="251657216" behindDoc="0" locked="0" layoutInCell="1" allowOverlap="1" wp14:anchorId="7B8461AB" wp14:editId="17529BFE">
            <wp:simplePos x="0" y="0"/>
            <wp:positionH relativeFrom="column">
              <wp:posOffset>259946</wp:posOffset>
            </wp:positionH>
            <wp:positionV relativeFrom="paragraph">
              <wp:posOffset>87053</wp:posOffset>
            </wp:positionV>
            <wp:extent cx="2662957" cy="1827645"/>
            <wp:effectExtent l="0" t="0" r="0" b="0"/>
            <wp:wrapThrough wrapText="bothSides">
              <wp:wrapPolygon edited="0">
                <wp:start x="0" y="0"/>
                <wp:lineTo x="0" y="21390"/>
                <wp:lineTo x="21482" y="21390"/>
                <wp:lineTo x="21482" y="0"/>
                <wp:lineTo x="0" y="0"/>
              </wp:wrapPolygon>
            </wp:wrapThrough>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62957" cy="1827645"/>
                    </a:xfrm>
                    <a:prstGeom prst="rect">
                      <a:avLst/>
                    </a:prstGeom>
                  </pic:spPr>
                </pic:pic>
              </a:graphicData>
            </a:graphic>
          </wp:anchor>
        </w:drawing>
      </w:r>
      <w:r w:rsidR="00405510" w:rsidRPr="005338DE">
        <w:rPr>
          <w:rFonts w:ascii="Arial" w:hAnsi="Arial" w:cs="Arial"/>
          <w:i/>
          <w:sz w:val="22"/>
          <w:szCs w:val="22"/>
          <w:lang w:val="es-PE"/>
        </w:rPr>
        <w:t xml:space="preserve">Fuente: </w:t>
      </w:r>
      <w:r w:rsidR="00405510" w:rsidRPr="005E62D1">
        <w:rPr>
          <w:rFonts w:ascii="Arial" w:hAnsi="Arial" w:cs="Arial"/>
          <w:iCs/>
          <w:sz w:val="22"/>
          <w:szCs w:val="22"/>
          <w:lang w:val="es-PE"/>
        </w:rPr>
        <w:t>Elaboración propia</w:t>
      </w:r>
    </w:p>
    <w:p w14:paraId="552ACD55" w14:textId="6ED49EB1" w:rsidR="00115C39" w:rsidRPr="00B24181" w:rsidRDefault="00124EA7" w:rsidP="00405510">
      <w:pPr>
        <w:spacing w:before="240"/>
        <w:jc w:val="both"/>
        <w:rPr>
          <w:rFonts w:ascii="Arial" w:hAnsi="Arial" w:cs="Arial"/>
          <w:iCs/>
          <w:sz w:val="22"/>
          <w:szCs w:val="22"/>
          <w:lang w:val="es-PE"/>
        </w:rPr>
      </w:pPr>
      <w:r w:rsidRPr="00B24181">
        <w:rPr>
          <w:rFonts w:ascii="Arial" w:hAnsi="Arial" w:cs="Arial"/>
          <w:iCs/>
          <w:sz w:val="22"/>
          <w:szCs w:val="22"/>
          <w:lang w:val="es-PE"/>
        </w:rPr>
        <w:t>El sensor virtual</w:t>
      </w:r>
      <w:r w:rsidR="00115C39" w:rsidRPr="00B24181">
        <w:rPr>
          <w:rFonts w:ascii="Arial" w:hAnsi="Arial" w:cs="Arial"/>
          <w:iCs/>
          <w:sz w:val="22"/>
          <w:szCs w:val="22"/>
          <w:lang w:val="es-PE"/>
        </w:rPr>
        <w:t xml:space="preserve"> </w:t>
      </w:r>
      <w:r w:rsidR="00973B2E" w:rsidRPr="00B24181">
        <w:rPr>
          <w:rFonts w:ascii="Arial" w:hAnsi="Arial" w:cs="Arial"/>
          <w:iCs/>
          <w:sz w:val="22"/>
          <w:szCs w:val="22"/>
          <w:lang w:val="es-PE"/>
        </w:rPr>
        <w:t>contó</w:t>
      </w:r>
      <w:r w:rsidR="00115C39" w:rsidRPr="00B24181">
        <w:rPr>
          <w:rFonts w:ascii="Arial" w:hAnsi="Arial" w:cs="Arial"/>
          <w:iCs/>
          <w:sz w:val="22"/>
          <w:szCs w:val="22"/>
          <w:lang w:val="es-PE"/>
        </w:rPr>
        <w:t xml:space="preserve"> con </w:t>
      </w:r>
      <w:r w:rsidR="00F64B58" w:rsidRPr="00B24181">
        <w:rPr>
          <w:rFonts w:ascii="Arial" w:hAnsi="Arial" w:cs="Arial"/>
          <w:iCs/>
          <w:sz w:val="22"/>
          <w:szCs w:val="22"/>
          <w:lang w:val="es-PE"/>
        </w:rPr>
        <w:t xml:space="preserve">variables de entrada las cuales </w:t>
      </w:r>
      <w:r w:rsidR="00973B2E" w:rsidRPr="00B24181">
        <w:rPr>
          <w:rFonts w:ascii="Arial" w:hAnsi="Arial" w:cs="Arial"/>
          <w:iCs/>
          <w:sz w:val="22"/>
          <w:szCs w:val="22"/>
          <w:lang w:val="es-PE"/>
        </w:rPr>
        <w:t>pasaron</w:t>
      </w:r>
      <w:r w:rsidR="00F64B58" w:rsidRPr="00B24181">
        <w:rPr>
          <w:rFonts w:ascii="Arial" w:hAnsi="Arial" w:cs="Arial"/>
          <w:iCs/>
          <w:sz w:val="22"/>
          <w:szCs w:val="22"/>
          <w:lang w:val="es-PE"/>
        </w:rPr>
        <w:t xml:space="preserve"> </w:t>
      </w:r>
      <w:r w:rsidR="00EF1D14" w:rsidRPr="00B24181">
        <w:rPr>
          <w:rFonts w:ascii="Arial" w:hAnsi="Arial" w:cs="Arial"/>
          <w:iCs/>
          <w:sz w:val="22"/>
          <w:szCs w:val="22"/>
          <w:lang w:val="es-PE"/>
        </w:rPr>
        <w:t>por un filtro previo;</w:t>
      </w:r>
      <w:r w:rsidR="00F64B58" w:rsidRPr="00B24181">
        <w:rPr>
          <w:rFonts w:ascii="Arial" w:hAnsi="Arial" w:cs="Arial"/>
          <w:iCs/>
          <w:sz w:val="22"/>
          <w:szCs w:val="22"/>
          <w:lang w:val="es-PE"/>
        </w:rPr>
        <w:t xml:space="preserve"> si </w:t>
      </w:r>
      <w:r w:rsidR="00973B2E" w:rsidRPr="00B24181">
        <w:rPr>
          <w:rFonts w:ascii="Arial" w:hAnsi="Arial" w:cs="Arial"/>
          <w:iCs/>
          <w:sz w:val="22"/>
          <w:szCs w:val="22"/>
          <w:lang w:val="es-PE"/>
        </w:rPr>
        <w:t>el valor de las entradas se encontraba</w:t>
      </w:r>
      <w:r w:rsidR="00F64B58" w:rsidRPr="00B24181">
        <w:rPr>
          <w:rFonts w:ascii="Arial" w:hAnsi="Arial" w:cs="Arial"/>
          <w:iCs/>
          <w:sz w:val="22"/>
          <w:szCs w:val="22"/>
          <w:lang w:val="es-PE"/>
        </w:rPr>
        <w:t xml:space="preserve"> dentro del rango </w:t>
      </w:r>
      <w:r w:rsidR="00115C39" w:rsidRPr="00B24181">
        <w:rPr>
          <w:rFonts w:ascii="Arial" w:hAnsi="Arial" w:cs="Arial"/>
          <w:iCs/>
          <w:sz w:val="22"/>
          <w:szCs w:val="22"/>
          <w:lang w:val="es-PE"/>
        </w:rPr>
        <w:t>establecido</w:t>
      </w:r>
      <w:r w:rsidR="00F64B58" w:rsidRPr="00B24181">
        <w:rPr>
          <w:rFonts w:ascii="Arial" w:hAnsi="Arial" w:cs="Arial"/>
          <w:iCs/>
          <w:sz w:val="22"/>
          <w:szCs w:val="22"/>
          <w:lang w:val="es-PE"/>
        </w:rPr>
        <w:t xml:space="preserve">, </w:t>
      </w:r>
      <w:r w:rsidR="00506694">
        <w:rPr>
          <w:rFonts w:ascii="Arial" w:hAnsi="Arial" w:cs="Arial"/>
          <w:iCs/>
          <w:sz w:val="22"/>
          <w:szCs w:val="22"/>
          <w:lang w:val="es-PE"/>
        </w:rPr>
        <w:t xml:space="preserve">indicaba </w:t>
      </w:r>
      <w:r w:rsidR="00973B2E" w:rsidRPr="00B24181">
        <w:rPr>
          <w:rFonts w:ascii="Arial" w:hAnsi="Arial" w:cs="Arial"/>
          <w:iCs/>
          <w:sz w:val="22"/>
          <w:szCs w:val="22"/>
          <w:lang w:val="es-PE"/>
        </w:rPr>
        <w:t xml:space="preserve">que </w:t>
      </w:r>
      <w:r w:rsidR="00506694">
        <w:rPr>
          <w:rFonts w:ascii="Arial" w:hAnsi="Arial" w:cs="Arial"/>
          <w:iCs/>
          <w:sz w:val="22"/>
          <w:szCs w:val="22"/>
          <w:lang w:val="es-PE"/>
        </w:rPr>
        <w:t>era</w:t>
      </w:r>
      <w:r w:rsidR="00973B2E" w:rsidRPr="00B24181">
        <w:rPr>
          <w:rFonts w:ascii="Arial" w:hAnsi="Arial" w:cs="Arial"/>
          <w:iCs/>
          <w:sz w:val="22"/>
          <w:szCs w:val="22"/>
          <w:lang w:val="es-PE"/>
        </w:rPr>
        <w:t xml:space="preserve"> u</w:t>
      </w:r>
      <w:r w:rsidR="00EF1D14" w:rsidRPr="00B24181">
        <w:rPr>
          <w:rFonts w:ascii="Arial" w:hAnsi="Arial" w:cs="Arial"/>
          <w:iCs/>
          <w:sz w:val="22"/>
          <w:szCs w:val="22"/>
          <w:lang w:val="es-PE"/>
        </w:rPr>
        <w:t>n valor de calidad</w:t>
      </w:r>
      <w:r w:rsidR="00973B2E" w:rsidRPr="00B24181">
        <w:rPr>
          <w:rFonts w:ascii="Arial" w:hAnsi="Arial" w:cs="Arial"/>
          <w:iCs/>
          <w:sz w:val="22"/>
          <w:szCs w:val="22"/>
          <w:lang w:val="es-PE"/>
        </w:rPr>
        <w:t xml:space="preserve"> </w:t>
      </w:r>
      <w:r w:rsidR="00506694" w:rsidRPr="00B24181">
        <w:rPr>
          <w:rFonts w:ascii="Arial" w:hAnsi="Arial" w:cs="Arial"/>
          <w:iCs/>
          <w:sz w:val="22"/>
          <w:szCs w:val="22"/>
          <w:lang w:val="es-PE"/>
        </w:rPr>
        <w:t>y,</w:t>
      </w:r>
      <w:r w:rsidR="00506694">
        <w:rPr>
          <w:rFonts w:ascii="Arial" w:hAnsi="Arial" w:cs="Arial"/>
          <w:iCs/>
          <w:sz w:val="22"/>
          <w:szCs w:val="22"/>
          <w:lang w:val="es-PE"/>
        </w:rPr>
        <w:t xml:space="preserve"> </w:t>
      </w:r>
      <w:r w:rsidR="00973B2E" w:rsidRPr="00B24181">
        <w:rPr>
          <w:rFonts w:ascii="Arial" w:hAnsi="Arial" w:cs="Arial"/>
          <w:iCs/>
          <w:sz w:val="22"/>
          <w:szCs w:val="22"/>
          <w:lang w:val="es-PE"/>
        </w:rPr>
        <w:t xml:space="preserve">por ende, </w:t>
      </w:r>
      <w:r w:rsidR="00506694">
        <w:rPr>
          <w:rFonts w:ascii="Arial" w:hAnsi="Arial" w:cs="Arial"/>
          <w:iCs/>
          <w:sz w:val="22"/>
          <w:szCs w:val="22"/>
          <w:lang w:val="es-PE"/>
        </w:rPr>
        <w:t>podía</w:t>
      </w:r>
      <w:r w:rsidR="00973B2E" w:rsidRPr="00B24181">
        <w:rPr>
          <w:rFonts w:ascii="Arial" w:hAnsi="Arial" w:cs="Arial"/>
          <w:iCs/>
          <w:sz w:val="22"/>
          <w:szCs w:val="22"/>
          <w:lang w:val="es-PE"/>
        </w:rPr>
        <w:t xml:space="preserve"> ser</w:t>
      </w:r>
      <w:r w:rsidR="00F64B58" w:rsidRPr="00B24181">
        <w:rPr>
          <w:rFonts w:ascii="Arial" w:hAnsi="Arial" w:cs="Arial"/>
          <w:iCs/>
          <w:sz w:val="22"/>
          <w:szCs w:val="22"/>
          <w:lang w:val="es-PE"/>
        </w:rPr>
        <w:t xml:space="preserve"> utilizado para el </w:t>
      </w:r>
      <w:r w:rsidR="00A97FD3" w:rsidRPr="00B24181">
        <w:rPr>
          <w:rFonts w:ascii="Arial" w:hAnsi="Arial" w:cs="Arial"/>
          <w:iCs/>
          <w:sz w:val="22"/>
          <w:szCs w:val="22"/>
          <w:lang w:val="es-PE"/>
        </w:rPr>
        <w:t>cálculo</w:t>
      </w:r>
      <w:r w:rsidR="00F64B58" w:rsidRPr="00B24181">
        <w:rPr>
          <w:rFonts w:ascii="Arial" w:hAnsi="Arial" w:cs="Arial"/>
          <w:iCs/>
          <w:sz w:val="22"/>
          <w:szCs w:val="22"/>
          <w:lang w:val="es-PE"/>
        </w:rPr>
        <w:t xml:space="preserve"> de </w:t>
      </w:r>
      <w:r w:rsidR="00A97FD3" w:rsidRPr="00B24181">
        <w:rPr>
          <w:rFonts w:ascii="Arial" w:hAnsi="Arial" w:cs="Arial"/>
          <w:iCs/>
          <w:sz w:val="22"/>
          <w:szCs w:val="22"/>
          <w:lang w:val="es-PE"/>
        </w:rPr>
        <w:t>la variable de salid</w:t>
      </w:r>
      <w:r w:rsidR="00506694">
        <w:rPr>
          <w:rFonts w:ascii="Arial" w:hAnsi="Arial" w:cs="Arial"/>
          <w:iCs/>
          <w:sz w:val="22"/>
          <w:szCs w:val="22"/>
          <w:lang w:val="es-PE"/>
        </w:rPr>
        <w:t>a, c</w:t>
      </w:r>
      <w:r w:rsidR="00EF1D14" w:rsidRPr="00B24181">
        <w:rPr>
          <w:rFonts w:ascii="Arial" w:hAnsi="Arial" w:cs="Arial"/>
          <w:iCs/>
          <w:sz w:val="22"/>
          <w:szCs w:val="22"/>
          <w:lang w:val="es-PE"/>
        </w:rPr>
        <w:t xml:space="preserve">aso contrario, no se </w:t>
      </w:r>
      <w:r w:rsidR="00506694">
        <w:rPr>
          <w:rFonts w:ascii="Arial" w:hAnsi="Arial" w:cs="Arial"/>
          <w:iCs/>
          <w:sz w:val="22"/>
          <w:szCs w:val="22"/>
          <w:lang w:val="es-PE"/>
        </w:rPr>
        <w:t>realizaría</w:t>
      </w:r>
      <w:r w:rsidR="00EF1D14" w:rsidRPr="00B24181">
        <w:rPr>
          <w:rFonts w:ascii="Arial" w:hAnsi="Arial" w:cs="Arial"/>
          <w:iCs/>
          <w:sz w:val="22"/>
          <w:szCs w:val="22"/>
          <w:lang w:val="es-PE"/>
        </w:rPr>
        <w:t xml:space="preserve"> el cálculo.</w:t>
      </w:r>
    </w:p>
    <w:p w14:paraId="3F8B4196" w14:textId="2C23CEB6" w:rsidR="002C2919" w:rsidRPr="00B24181" w:rsidRDefault="00973B2E" w:rsidP="00C520E8">
      <w:pPr>
        <w:jc w:val="both"/>
        <w:rPr>
          <w:rFonts w:ascii="Arial" w:hAnsi="Arial" w:cs="Arial"/>
          <w:iCs/>
          <w:sz w:val="22"/>
          <w:szCs w:val="22"/>
          <w:lang w:val="es-PE"/>
        </w:rPr>
      </w:pPr>
      <w:r w:rsidRPr="00B24181">
        <w:rPr>
          <w:rFonts w:ascii="Arial" w:hAnsi="Arial" w:cs="Arial"/>
          <w:iCs/>
          <w:sz w:val="22"/>
          <w:szCs w:val="22"/>
          <w:lang w:val="es-PE"/>
        </w:rPr>
        <w:t>Después</w:t>
      </w:r>
      <w:r w:rsidR="002C2919" w:rsidRPr="00B24181">
        <w:rPr>
          <w:rFonts w:ascii="Arial" w:hAnsi="Arial" w:cs="Arial"/>
          <w:iCs/>
          <w:sz w:val="22"/>
          <w:szCs w:val="22"/>
          <w:lang w:val="es-PE"/>
        </w:rPr>
        <w:t xml:space="preserve">, el </w:t>
      </w:r>
      <w:r w:rsidRPr="00B24181">
        <w:rPr>
          <w:rFonts w:ascii="Arial" w:hAnsi="Arial" w:cs="Arial"/>
          <w:iCs/>
          <w:sz w:val="22"/>
          <w:szCs w:val="22"/>
          <w:lang w:val="es-PE"/>
        </w:rPr>
        <w:t>output</w:t>
      </w:r>
      <w:r w:rsidR="002C2919" w:rsidRPr="00B24181">
        <w:rPr>
          <w:rFonts w:ascii="Arial" w:hAnsi="Arial" w:cs="Arial"/>
          <w:iCs/>
          <w:sz w:val="22"/>
          <w:szCs w:val="22"/>
          <w:lang w:val="es-PE"/>
        </w:rPr>
        <w:t xml:space="preserve"> fue almacenado en un</w:t>
      </w:r>
      <w:r w:rsidR="00E41DE7" w:rsidRPr="00B24181">
        <w:rPr>
          <w:rFonts w:ascii="Arial" w:hAnsi="Arial" w:cs="Arial"/>
          <w:iCs/>
          <w:sz w:val="22"/>
          <w:szCs w:val="22"/>
          <w:lang w:val="es-PE"/>
        </w:rPr>
        <w:t>a variable flotante</w:t>
      </w:r>
      <w:r w:rsidR="00506694">
        <w:rPr>
          <w:rFonts w:ascii="Arial" w:hAnsi="Arial" w:cs="Arial"/>
          <w:iCs/>
          <w:sz w:val="22"/>
          <w:szCs w:val="22"/>
          <w:lang w:val="es-PE"/>
        </w:rPr>
        <w:t xml:space="preserve"> </w:t>
      </w:r>
      <w:r w:rsidR="00045D29" w:rsidRPr="00B24181">
        <w:rPr>
          <w:rFonts w:ascii="Arial" w:hAnsi="Arial" w:cs="Arial"/>
          <w:iCs/>
          <w:sz w:val="22"/>
          <w:szCs w:val="22"/>
          <w:lang w:val="es-PE"/>
        </w:rPr>
        <w:t>cuyo valor fue</w:t>
      </w:r>
      <w:r w:rsidR="00997598" w:rsidRPr="00B24181">
        <w:rPr>
          <w:rFonts w:ascii="Arial" w:hAnsi="Arial" w:cs="Arial"/>
          <w:iCs/>
          <w:sz w:val="22"/>
          <w:szCs w:val="22"/>
          <w:lang w:val="es-PE"/>
        </w:rPr>
        <w:t xml:space="preserve"> llevado por comunicación OPC a</w:t>
      </w:r>
      <w:r w:rsidR="00506694">
        <w:rPr>
          <w:rFonts w:ascii="Arial" w:hAnsi="Arial" w:cs="Arial"/>
          <w:iCs/>
          <w:sz w:val="22"/>
          <w:szCs w:val="22"/>
          <w:lang w:val="es-PE"/>
        </w:rPr>
        <w:t xml:space="preserve">l </w:t>
      </w:r>
      <w:r w:rsidR="00997598" w:rsidRPr="00B24181">
        <w:rPr>
          <w:rFonts w:ascii="Arial" w:hAnsi="Arial" w:cs="Arial"/>
          <w:iCs/>
          <w:sz w:val="22"/>
          <w:szCs w:val="22"/>
          <w:lang w:val="es-PE"/>
        </w:rPr>
        <w:t>sistema de control distribuido</w:t>
      </w:r>
      <w:r w:rsidRPr="00B24181">
        <w:rPr>
          <w:rFonts w:ascii="Arial" w:hAnsi="Arial" w:cs="Arial"/>
          <w:iCs/>
          <w:sz w:val="22"/>
          <w:szCs w:val="22"/>
          <w:lang w:val="es-PE"/>
        </w:rPr>
        <w:t xml:space="preserve"> (</w:t>
      </w:r>
      <w:r w:rsidR="00506694">
        <w:rPr>
          <w:rFonts w:ascii="Arial" w:hAnsi="Arial" w:cs="Arial"/>
          <w:iCs/>
          <w:sz w:val="22"/>
          <w:szCs w:val="22"/>
          <w:lang w:val="es-PE"/>
        </w:rPr>
        <w:t>DCS</w:t>
      </w:r>
      <w:r w:rsidRPr="00B24181">
        <w:rPr>
          <w:rFonts w:ascii="Arial" w:hAnsi="Arial" w:cs="Arial"/>
          <w:iCs/>
          <w:sz w:val="22"/>
          <w:szCs w:val="22"/>
          <w:lang w:val="es-PE"/>
        </w:rPr>
        <w:t>)</w:t>
      </w:r>
      <w:r w:rsidR="00997598" w:rsidRPr="00B24181">
        <w:rPr>
          <w:rFonts w:ascii="Arial" w:hAnsi="Arial" w:cs="Arial"/>
          <w:iCs/>
          <w:sz w:val="22"/>
          <w:szCs w:val="22"/>
          <w:lang w:val="es-PE"/>
        </w:rPr>
        <w:t>.</w:t>
      </w:r>
    </w:p>
    <w:p w14:paraId="65584B17" w14:textId="77777777" w:rsidR="005E2325" w:rsidRPr="00B24181" w:rsidRDefault="005E2325" w:rsidP="00C520E8">
      <w:pPr>
        <w:jc w:val="both"/>
        <w:rPr>
          <w:rFonts w:ascii="Arial" w:hAnsi="Arial" w:cs="Arial"/>
          <w:iCs/>
          <w:sz w:val="22"/>
          <w:szCs w:val="22"/>
          <w:lang w:val="es-PE"/>
        </w:rPr>
      </w:pPr>
    </w:p>
    <w:p w14:paraId="3D7B329E" w14:textId="40A467FF" w:rsidR="003753D8" w:rsidRPr="00B24181" w:rsidRDefault="005E2325" w:rsidP="00C520E8">
      <w:pPr>
        <w:jc w:val="both"/>
        <w:rPr>
          <w:rFonts w:ascii="Arial" w:hAnsi="Arial" w:cs="Arial"/>
          <w:iCs/>
          <w:sz w:val="22"/>
          <w:szCs w:val="22"/>
          <w:lang w:val="es-PE"/>
        </w:rPr>
      </w:pPr>
      <w:r w:rsidRPr="00B24181">
        <w:rPr>
          <w:rFonts w:ascii="Arial" w:hAnsi="Arial" w:cs="Arial"/>
          <w:iCs/>
          <w:sz w:val="22"/>
          <w:szCs w:val="22"/>
          <w:lang w:val="es-PE"/>
        </w:rPr>
        <w:t xml:space="preserve">Con el valor de </w:t>
      </w:r>
      <w:r w:rsidR="00973B2E" w:rsidRPr="00B24181">
        <w:rPr>
          <w:rFonts w:ascii="Arial" w:hAnsi="Arial" w:cs="Arial"/>
          <w:iCs/>
          <w:sz w:val="22"/>
          <w:szCs w:val="22"/>
          <w:lang w:val="es-PE"/>
        </w:rPr>
        <w:t>las tres</w:t>
      </w:r>
      <w:r w:rsidRPr="00B24181">
        <w:rPr>
          <w:rFonts w:ascii="Arial" w:hAnsi="Arial" w:cs="Arial"/>
          <w:iCs/>
          <w:sz w:val="22"/>
          <w:szCs w:val="22"/>
          <w:lang w:val="es-PE"/>
        </w:rPr>
        <w:t xml:space="preserve"> mallas en el </w:t>
      </w:r>
      <w:r w:rsidR="00506694">
        <w:rPr>
          <w:rFonts w:ascii="Arial" w:hAnsi="Arial" w:cs="Arial"/>
          <w:iCs/>
          <w:sz w:val="22"/>
          <w:szCs w:val="22"/>
          <w:lang w:val="es-PE"/>
        </w:rPr>
        <w:t>DCS</w:t>
      </w:r>
      <w:r w:rsidR="003753D8" w:rsidRPr="00B24181">
        <w:rPr>
          <w:rFonts w:ascii="Arial" w:hAnsi="Arial" w:cs="Arial"/>
          <w:iCs/>
          <w:sz w:val="22"/>
          <w:szCs w:val="22"/>
          <w:lang w:val="es-PE"/>
        </w:rPr>
        <w:t xml:space="preserve"> se procedió con la estimación del P80.</w:t>
      </w:r>
    </w:p>
    <w:p w14:paraId="41E3A745" w14:textId="30ECC864" w:rsidR="003753D8" w:rsidRPr="00B24181" w:rsidRDefault="00942D87" w:rsidP="00C520E8">
      <w:pPr>
        <w:spacing w:before="240"/>
        <w:jc w:val="both"/>
        <w:rPr>
          <w:rFonts w:ascii="Arial" w:hAnsi="Arial" w:cs="Arial"/>
          <w:b/>
          <w:bCs/>
          <w:iCs/>
          <w:sz w:val="22"/>
          <w:szCs w:val="22"/>
          <w:lang w:val="es-PE"/>
        </w:rPr>
      </w:pPr>
      <w:r>
        <w:rPr>
          <w:rFonts w:ascii="Arial" w:hAnsi="Arial" w:cs="Arial"/>
          <w:b/>
          <w:bCs/>
          <w:iCs/>
          <w:sz w:val="22"/>
          <w:szCs w:val="22"/>
          <w:lang w:val="es-PE"/>
        </w:rPr>
        <w:t xml:space="preserve">3.2.1. </w:t>
      </w:r>
      <w:r w:rsidR="003753D8" w:rsidRPr="00B24181">
        <w:rPr>
          <w:rFonts w:ascii="Arial" w:hAnsi="Arial" w:cs="Arial"/>
          <w:b/>
          <w:bCs/>
          <w:iCs/>
          <w:sz w:val="22"/>
          <w:szCs w:val="22"/>
          <w:lang w:val="es-PE"/>
        </w:rPr>
        <w:t xml:space="preserve">Estimación de P80 mediante los sensores virtuales de las mallas </w:t>
      </w:r>
      <w:r w:rsidR="009F61B7" w:rsidRPr="00B24181">
        <w:rPr>
          <w:rFonts w:ascii="Arial" w:hAnsi="Arial" w:cs="Arial"/>
          <w:b/>
          <w:bCs/>
          <w:iCs/>
          <w:sz w:val="22"/>
          <w:szCs w:val="22"/>
          <w:lang w:val="es-PE"/>
        </w:rPr>
        <w:t>+</w:t>
      </w:r>
      <w:r w:rsidR="003753D8" w:rsidRPr="00B24181">
        <w:rPr>
          <w:rFonts w:ascii="Arial" w:hAnsi="Arial" w:cs="Arial"/>
          <w:b/>
          <w:bCs/>
          <w:iCs/>
          <w:sz w:val="22"/>
          <w:szCs w:val="22"/>
          <w:lang w:val="es-PE"/>
        </w:rPr>
        <w:t>48</w:t>
      </w:r>
      <w:r w:rsidR="009F61B7" w:rsidRPr="00B24181">
        <w:rPr>
          <w:rFonts w:ascii="Arial" w:hAnsi="Arial" w:cs="Arial"/>
          <w:b/>
          <w:bCs/>
          <w:iCs/>
          <w:sz w:val="22"/>
          <w:szCs w:val="22"/>
          <w:lang w:val="es-PE"/>
        </w:rPr>
        <w:t>, +</w:t>
      </w:r>
      <w:r w:rsidR="003753D8" w:rsidRPr="00B24181">
        <w:rPr>
          <w:rFonts w:ascii="Arial" w:hAnsi="Arial" w:cs="Arial"/>
          <w:b/>
          <w:bCs/>
          <w:iCs/>
          <w:sz w:val="22"/>
          <w:szCs w:val="22"/>
          <w:lang w:val="es-PE"/>
        </w:rPr>
        <w:t>65</w:t>
      </w:r>
      <w:r w:rsidR="009F61B7" w:rsidRPr="00B24181">
        <w:rPr>
          <w:rFonts w:ascii="Arial" w:hAnsi="Arial" w:cs="Arial"/>
          <w:b/>
          <w:bCs/>
          <w:iCs/>
          <w:sz w:val="22"/>
          <w:szCs w:val="22"/>
          <w:lang w:val="es-PE"/>
        </w:rPr>
        <w:t xml:space="preserve"> y +100</w:t>
      </w:r>
    </w:p>
    <w:p w14:paraId="149757C9" w14:textId="23888E8A" w:rsidR="00DE5351" w:rsidRPr="00E161EF" w:rsidRDefault="00AE7957" w:rsidP="00E161EF">
      <w:pPr>
        <w:spacing w:before="240" w:after="240"/>
        <w:jc w:val="both"/>
        <w:rPr>
          <w:rFonts w:ascii="Arial" w:hAnsi="Arial" w:cs="Arial"/>
          <w:iCs/>
          <w:sz w:val="22"/>
          <w:szCs w:val="22"/>
          <w:lang w:val="es-PE"/>
        </w:rPr>
      </w:pPr>
      <w:r w:rsidRPr="00B24181">
        <w:rPr>
          <w:rFonts w:ascii="Arial" w:hAnsi="Arial" w:cs="Arial"/>
          <w:iCs/>
          <w:sz w:val="22"/>
          <w:szCs w:val="22"/>
          <w:lang w:val="es-PE"/>
        </w:rPr>
        <w:t xml:space="preserve">En este sistema de control, en el diagrama correspondiente al </w:t>
      </w:r>
      <w:r w:rsidR="00A86703">
        <w:rPr>
          <w:rFonts w:ascii="Arial" w:hAnsi="Arial" w:cs="Arial"/>
          <w:iCs/>
          <w:sz w:val="22"/>
          <w:szCs w:val="22"/>
          <w:lang w:val="es-PE"/>
        </w:rPr>
        <w:t>PSI</w:t>
      </w:r>
      <w:r w:rsidR="00790AC3" w:rsidRPr="00B24181">
        <w:rPr>
          <w:rFonts w:ascii="Arial" w:hAnsi="Arial" w:cs="Arial"/>
          <w:iCs/>
          <w:sz w:val="22"/>
          <w:szCs w:val="22"/>
          <w:lang w:val="es-PE"/>
        </w:rPr>
        <w:t xml:space="preserve"> de</w:t>
      </w:r>
      <w:r w:rsidRPr="00B24181">
        <w:rPr>
          <w:rFonts w:ascii="Arial" w:hAnsi="Arial" w:cs="Arial"/>
          <w:iCs/>
          <w:sz w:val="22"/>
          <w:szCs w:val="22"/>
          <w:lang w:val="es-PE"/>
        </w:rPr>
        <w:t xml:space="preserve"> molienda, se creó la lógica</w:t>
      </w:r>
      <w:r w:rsidR="00E6136C">
        <w:rPr>
          <w:rFonts w:ascii="Arial" w:hAnsi="Arial" w:cs="Arial"/>
          <w:iCs/>
          <w:sz w:val="22"/>
          <w:szCs w:val="22"/>
          <w:lang w:val="es-PE"/>
        </w:rPr>
        <w:t xml:space="preserve"> de control</w:t>
      </w:r>
      <w:r w:rsidRPr="00B24181">
        <w:rPr>
          <w:rFonts w:ascii="Arial" w:hAnsi="Arial" w:cs="Arial"/>
          <w:iCs/>
          <w:sz w:val="22"/>
          <w:szCs w:val="22"/>
          <w:lang w:val="es-PE"/>
        </w:rPr>
        <w:t xml:space="preserve"> en</w:t>
      </w:r>
      <w:r w:rsidR="00790AC3" w:rsidRPr="00B24181">
        <w:rPr>
          <w:rFonts w:ascii="Arial" w:hAnsi="Arial" w:cs="Arial"/>
          <w:iCs/>
          <w:sz w:val="22"/>
          <w:szCs w:val="22"/>
          <w:lang w:val="es-PE"/>
        </w:rPr>
        <w:t xml:space="preserve"> </w:t>
      </w:r>
      <w:r w:rsidR="00E6136C" w:rsidRPr="00B24181">
        <w:rPr>
          <w:rFonts w:ascii="Arial" w:hAnsi="Arial" w:cs="Arial"/>
          <w:iCs/>
          <w:sz w:val="22"/>
          <w:szCs w:val="22"/>
          <w:lang w:val="es-PE"/>
        </w:rPr>
        <w:t xml:space="preserve">texto </w:t>
      </w:r>
      <w:r w:rsidR="002B0A5D" w:rsidRPr="00B24181">
        <w:rPr>
          <w:rFonts w:ascii="Arial" w:hAnsi="Arial" w:cs="Arial"/>
          <w:iCs/>
          <w:sz w:val="22"/>
          <w:szCs w:val="22"/>
          <w:lang w:val="es-PE"/>
        </w:rPr>
        <w:t>estructurado</w:t>
      </w:r>
      <w:r w:rsidR="002B0A5D">
        <w:rPr>
          <w:rFonts w:ascii="Arial" w:hAnsi="Arial" w:cs="Arial"/>
          <w:iCs/>
          <w:sz w:val="22"/>
          <w:szCs w:val="22"/>
          <w:lang w:val="es-PE"/>
        </w:rPr>
        <w:t xml:space="preserve"> y</w:t>
      </w:r>
      <w:r w:rsidR="00E6136C">
        <w:rPr>
          <w:rFonts w:ascii="Arial" w:hAnsi="Arial" w:cs="Arial"/>
          <w:iCs/>
          <w:sz w:val="22"/>
          <w:szCs w:val="22"/>
          <w:lang w:val="es-PE"/>
        </w:rPr>
        <w:t xml:space="preserve"> programación por</w:t>
      </w:r>
      <w:r w:rsidR="00832516" w:rsidRPr="00B24181">
        <w:rPr>
          <w:rFonts w:ascii="Arial" w:hAnsi="Arial" w:cs="Arial"/>
          <w:iCs/>
          <w:sz w:val="22"/>
          <w:szCs w:val="22"/>
          <w:lang w:val="es-PE"/>
        </w:rPr>
        <w:t xml:space="preserve"> </w:t>
      </w:r>
      <w:r w:rsidR="00790AC3" w:rsidRPr="00B24181">
        <w:rPr>
          <w:rFonts w:ascii="Arial" w:hAnsi="Arial" w:cs="Arial"/>
          <w:iCs/>
          <w:sz w:val="22"/>
          <w:szCs w:val="22"/>
          <w:lang w:val="es-PE"/>
        </w:rPr>
        <w:t>bloques</w:t>
      </w:r>
      <w:r w:rsidR="000D460B">
        <w:rPr>
          <w:rFonts w:ascii="Arial" w:hAnsi="Arial" w:cs="Arial"/>
          <w:iCs/>
          <w:sz w:val="22"/>
          <w:szCs w:val="22"/>
          <w:lang w:val="es-PE"/>
        </w:rPr>
        <w:t>.</w:t>
      </w:r>
    </w:p>
    <w:p w14:paraId="718736D0" w14:textId="60F3A9F9" w:rsidR="009F61B7" w:rsidRPr="005E62D1" w:rsidRDefault="009F61B7" w:rsidP="00C520E8">
      <w:pPr>
        <w:spacing w:before="240" w:after="240"/>
        <w:jc w:val="both"/>
        <w:rPr>
          <w:rFonts w:ascii="Arial" w:hAnsi="Arial" w:cs="Arial"/>
          <w:b/>
          <w:bCs/>
          <w:iCs/>
          <w:sz w:val="22"/>
          <w:szCs w:val="22"/>
          <w:lang w:val="es-PE"/>
        </w:rPr>
      </w:pPr>
      <w:r w:rsidRPr="005E62D1">
        <w:rPr>
          <w:rFonts w:ascii="Arial" w:hAnsi="Arial" w:cs="Arial"/>
          <w:b/>
          <w:bCs/>
          <w:iCs/>
          <w:sz w:val="22"/>
          <w:szCs w:val="22"/>
          <w:lang w:val="es-PE"/>
        </w:rPr>
        <w:t xml:space="preserve">Figura </w:t>
      </w:r>
      <w:r w:rsidR="00C73112" w:rsidRPr="005E62D1">
        <w:rPr>
          <w:rFonts w:ascii="Arial" w:hAnsi="Arial" w:cs="Arial"/>
          <w:b/>
          <w:bCs/>
          <w:iCs/>
          <w:sz w:val="22"/>
          <w:szCs w:val="22"/>
          <w:lang w:val="es-PE"/>
        </w:rPr>
        <w:t>9</w:t>
      </w:r>
      <w:r w:rsidRPr="005E62D1">
        <w:rPr>
          <w:rFonts w:ascii="Arial" w:hAnsi="Arial" w:cs="Arial"/>
          <w:b/>
          <w:bCs/>
          <w:iCs/>
          <w:sz w:val="22"/>
          <w:szCs w:val="22"/>
          <w:lang w:val="es-PE"/>
        </w:rPr>
        <w:t>.</w:t>
      </w:r>
    </w:p>
    <w:p w14:paraId="42C3DDCB" w14:textId="33F2E945" w:rsidR="009F61B7" w:rsidRPr="005E62D1" w:rsidRDefault="00E90A54" w:rsidP="00C520E8">
      <w:pPr>
        <w:spacing w:before="240" w:after="240"/>
        <w:jc w:val="both"/>
        <w:rPr>
          <w:rFonts w:ascii="Arial" w:hAnsi="Arial" w:cs="Arial"/>
          <w:i/>
          <w:sz w:val="22"/>
          <w:szCs w:val="22"/>
          <w:lang w:val="es-PE"/>
        </w:rPr>
      </w:pPr>
      <w:r w:rsidRPr="005E62D1">
        <w:rPr>
          <w:rFonts w:ascii="Arial" w:hAnsi="Arial" w:cs="Arial"/>
          <w:i/>
          <w:sz w:val="22"/>
          <w:szCs w:val="22"/>
          <w:lang w:val="es-PE"/>
        </w:rPr>
        <w:t>Programación por</w:t>
      </w:r>
      <w:r w:rsidR="005E6FFE" w:rsidRPr="005E62D1">
        <w:rPr>
          <w:rFonts w:ascii="Arial" w:hAnsi="Arial" w:cs="Arial"/>
          <w:i/>
          <w:sz w:val="22"/>
          <w:szCs w:val="22"/>
          <w:lang w:val="es-PE"/>
        </w:rPr>
        <w:t xml:space="preserve"> bloques </w:t>
      </w:r>
      <w:r w:rsidR="00343F25" w:rsidRPr="005E62D1">
        <w:rPr>
          <w:rFonts w:ascii="Arial" w:hAnsi="Arial" w:cs="Arial"/>
          <w:i/>
          <w:sz w:val="22"/>
          <w:szCs w:val="22"/>
          <w:lang w:val="es-PE"/>
        </w:rPr>
        <w:t xml:space="preserve">de funciones </w:t>
      </w:r>
      <w:r w:rsidR="005E6FFE" w:rsidRPr="005E62D1">
        <w:rPr>
          <w:rFonts w:ascii="Arial" w:hAnsi="Arial" w:cs="Arial"/>
          <w:i/>
          <w:sz w:val="22"/>
          <w:szCs w:val="22"/>
          <w:lang w:val="es-PE"/>
        </w:rPr>
        <w:t>para convertir la señal real en AIC</w:t>
      </w:r>
    </w:p>
    <w:p w14:paraId="0D1B6040" w14:textId="6DF190A0" w:rsidR="009F61B7" w:rsidRPr="00B24181" w:rsidRDefault="009F61B7" w:rsidP="00C520E8">
      <w:pPr>
        <w:spacing w:before="240" w:after="240"/>
        <w:jc w:val="both"/>
        <w:rPr>
          <w:rFonts w:ascii="Arial" w:hAnsi="Arial" w:cs="Arial"/>
          <w:iCs/>
          <w:sz w:val="22"/>
          <w:szCs w:val="22"/>
          <w:lang w:val="es-PE"/>
        </w:rPr>
      </w:pPr>
      <w:r w:rsidRPr="00B24181">
        <w:rPr>
          <w:rFonts w:ascii="Arial" w:hAnsi="Arial" w:cs="Arial"/>
          <w:iCs/>
          <w:noProof/>
          <w:sz w:val="22"/>
          <w:szCs w:val="22"/>
          <w:lang w:val="es-PE"/>
        </w:rPr>
        <w:drawing>
          <wp:inline distT="0" distB="0" distL="0" distR="0" wp14:anchorId="674643E2" wp14:editId="5B264012">
            <wp:extent cx="3166110" cy="1203325"/>
            <wp:effectExtent l="0" t="0" r="0" b="0"/>
            <wp:docPr id="734227257"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27257" name="Picture 1" descr="A diagram of a computer&#10;&#10;AI-generated content may be incorrect."/>
                    <pic:cNvPicPr/>
                  </pic:nvPicPr>
                  <pic:blipFill>
                    <a:blip r:embed="rId24"/>
                    <a:stretch>
                      <a:fillRect/>
                    </a:stretch>
                  </pic:blipFill>
                  <pic:spPr>
                    <a:xfrm>
                      <a:off x="0" y="0"/>
                      <a:ext cx="3166110" cy="1203325"/>
                    </a:xfrm>
                    <a:prstGeom prst="rect">
                      <a:avLst/>
                    </a:prstGeom>
                  </pic:spPr>
                </pic:pic>
              </a:graphicData>
            </a:graphic>
          </wp:inline>
        </w:drawing>
      </w:r>
    </w:p>
    <w:p w14:paraId="1F7BD2C9" w14:textId="77777777" w:rsidR="00CF6466" w:rsidRPr="005338DE" w:rsidRDefault="00CF6466" w:rsidP="00CF6466">
      <w:pPr>
        <w:spacing w:before="240"/>
        <w:jc w:val="both"/>
        <w:rPr>
          <w:rFonts w:ascii="Arial" w:hAnsi="Arial" w:cs="Arial"/>
          <w:i/>
          <w:sz w:val="22"/>
          <w:szCs w:val="22"/>
          <w:lang w:val="es-PE"/>
        </w:rPr>
      </w:pPr>
      <w:r w:rsidRPr="005338DE">
        <w:rPr>
          <w:rFonts w:ascii="Arial" w:hAnsi="Arial" w:cs="Arial"/>
          <w:i/>
          <w:sz w:val="22"/>
          <w:szCs w:val="22"/>
          <w:lang w:val="es-PE"/>
        </w:rPr>
        <w:t xml:space="preserve">Fuente: </w:t>
      </w:r>
      <w:r w:rsidRPr="005E62D1">
        <w:rPr>
          <w:rFonts w:ascii="Arial" w:hAnsi="Arial" w:cs="Arial"/>
          <w:iCs/>
          <w:sz w:val="22"/>
          <w:szCs w:val="22"/>
          <w:lang w:val="es-PE"/>
        </w:rPr>
        <w:t>Elaboración propia</w:t>
      </w:r>
    </w:p>
    <w:p w14:paraId="0C3DC08A" w14:textId="6CCAF779" w:rsidR="00756FC8" w:rsidRPr="00B24181" w:rsidRDefault="00756FC8" w:rsidP="00C520E8">
      <w:pPr>
        <w:spacing w:before="240"/>
        <w:jc w:val="both"/>
        <w:rPr>
          <w:rFonts w:ascii="Arial" w:hAnsi="Arial" w:cs="Arial"/>
          <w:iCs/>
          <w:sz w:val="22"/>
          <w:szCs w:val="22"/>
          <w:lang w:val="es-PE"/>
        </w:rPr>
      </w:pPr>
      <w:r w:rsidRPr="00B24181">
        <w:rPr>
          <w:rFonts w:ascii="Arial" w:hAnsi="Arial" w:cs="Arial"/>
          <w:iCs/>
          <w:sz w:val="22"/>
          <w:szCs w:val="22"/>
          <w:lang w:val="es-PE"/>
        </w:rPr>
        <w:t>Este variable denominada “</w:t>
      </w:r>
      <w:r w:rsidR="009F61B7" w:rsidRPr="00B24181">
        <w:rPr>
          <w:rFonts w:ascii="Arial" w:hAnsi="Arial" w:cs="Arial"/>
          <w:iCs/>
          <w:sz w:val="22"/>
          <w:szCs w:val="22"/>
          <w:lang w:val="es-PE"/>
        </w:rPr>
        <w:t>P80_V_S5</w:t>
      </w:r>
      <w:r w:rsidRPr="00B24181">
        <w:rPr>
          <w:rFonts w:ascii="Arial" w:hAnsi="Arial" w:cs="Arial"/>
          <w:iCs/>
          <w:sz w:val="22"/>
          <w:szCs w:val="22"/>
          <w:lang w:val="es-PE"/>
        </w:rPr>
        <w:t>”, se llevó</w:t>
      </w:r>
      <w:r w:rsidR="002416DD" w:rsidRPr="00B24181">
        <w:rPr>
          <w:rFonts w:ascii="Arial" w:hAnsi="Arial" w:cs="Arial"/>
          <w:iCs/>
          <w:sz w:val="22"/>
          <w:szCs w:val="22"/>
          <w:lang w:val="es-PE"/>
        </w:rPr>
        <w:t xml:space="preserve"> por comunicación OPC </w:t>
      </w:r>
      <w:r w:rsidR="002D09A9" w:rsidRPr="00B24181">
        <w:rPr>
          <w:rFonts w:ascii="Arial" w:hAnsi="Arial" w:cs="Arial"/>
          <w:iCs/>
          <w:sz w:val="22"/>
          <w:szCs w:val="22"/>
          <w:lang w:val="es-PE"/>
        </w:rPr>
        <w:t>al servidor</w:t>
      </w:r>
      <w:r w:rsidR="002416DD" w:rsidRPr="00B24181">
        <w:rPr>
          <w:rFonts w:ascii="Arial" w:hAnsi="Arial" w:cs="Arial"/>
          <w:iCs/>
          <w:sz w:val="22"/>
          <w:szCs w:val="22"/>
          <w:lang w:val="es-PE"/>
        </w:rPr>
        <w:t xml:space="preserve"> del sistema experto.</w:t>
      </w:r>
    </w:p>
    <w:p w14:paraId="0EE91372" w14:textId="77EAF81F" w:rsidR="00534028" w:rsidRPr="00B24181" w:rsidRDefault="00534028" w:rsidP="00C520E8">
      <w:pPr>
        <w:spacing w:before="240"/>
        <w:jc w:val="both"/>
        <w:rPr>
          <w:rFonts w:ascii="Arial" w:hAnsi="Arial" w:cs="Arial"/>
          <w:b/>
          <w:bCs/>
          <w:iCs/>
          <w:sz w:val="22"/>
          <w:szCs w:val="22"/>
          <w:lang w:val="es-PE"/>
        </w:rPr>
      </w:pPr>
      <w:r w:rsidRPr="00B24181">
        <w:rPr>
          <w:rFonts w:ascii="Arial" w:hAnsi="Arial" w:cs="Arial"/>
          <w:b/>
          <w:bCs/>
          <w:iCs/>
          <w:sz w:val="22"/>
          <w:szCs w:val="22"/>
          <w:lang w:val="es-PE"/>
        </w:rPr>
        <w:t>Lógica de control en base al P80 en el sistema experto</w:t>
      </w:r>
    </w:p>
    <w:p w14:paraId="2E9049F7" w14:textId="047A0454" w:rsidR="009B6A4E" w:rsidRPr="00B24181" w:rsidRDefault="000A377F" w:rsidP="00C520E8">
      <w:pPr>
        <w:spacing w:before="240"/>
        <w:jc w:val="both"/>
        <w:rPr>
          <w:rFonts w:ascii="Arial" w:hAnsi="Arial" w:cs="Arial"/>
          <w:iCs/>
          <w:sz w:val="22"/>
          <w:szCs w:val="22"/>
          <w:lang w:val="es-PE"/>
        </w:rPr>
      </w:pPr>
      <w:r w:rsidRPr="00B24181">
        <w:rPr>
          <w:rFonts w:ascii="Arial" w:hAnsi="Arial" w:cs="Arial"/>
          <w:iCs/>
          <w:sz w:val="22"/>
          <w:szCs w:val="22"/>
          <w:lang w:val="es-PE"/>
        </w:rPr>
        <w:t>Para mantener el P80 dentro de los limites preestablecidos</w:t>
      </w:r>
      <w:r w:rsidR="00E24F82" w:rsidRPr="00B24181">
        <w:rPr>
          <w:rFonts w:ascii="Arial" w:hAnsi="Arial" w:cs="Arial"/>
          <w:iCs/>
          <w:sz w:val="22"/>
          <w:szCs w:val="22"/>
          <w:lang w:val="es-PE"/>
        </w:rPr>
        <w:t xml:space="preserve"> se </w:t>
      </w:r>
      <w:r w:rsidR="009B6A4E" w:rsidRPr="00B24181">
        <w:rPr>
          <w:rFonts w:ascii="Arial" w:hAnsi="Arial" w:cs="Arial"/>
          <w:iCs/>
          <w:sz w:val="22"/>
          <w:szCs w:val="22"/>
          <w:lang w:val="es-PE"/>
        </w:rPr>
        <w:t>creó</w:t>
      </w:r>
      <w:r w:rsidR="00E24F82" w:rsidRPr="00B24181">
        <w:rPr>
          <w:rFonts w:ascii="Arial" w:hAnsi="Arial" w:cs="Arial"/>
          <w:iCs/>
          <w:sz w:val="22"/>
          <w:szCs w:val="22"/>
          <w:lang w:val="es-PE"/>
        </w:rPr>
        <w:t xml:space="preserve"> una lógica de control</w:t>
      </w:r>
      <w:r w:rsidR="00DB51A2" w:rsidRPr="00B24181">
        <w:rPr>
          <w:rFonts w:ascii="Arial" w:hAnsi="Arial" w:cs="Arial"/>
          <w:iCs/>
          <w:sz w:val="22"/>
          <w:szCs w:val="22"/>
          <w:lang w:val="es-PE"/>
        </w:rPr>
        <w:t xml:space="preserve">, </w:t>
      </w:r>
      <w:r w:rsidR="00E24F82" w:rsidRPr="00B24181">
        <w:rPr>
          <w:rFonts w:ascii="Arial" w:hAnsi="Arial" w:cs="Arial"/>
          <w:iCs/>
          <w:sz w:val="22"/>
          <w:szCs w:val="22"/>
          <w:lang w:val="es-PE"/>
        </w:rPr>
        <w:t xml:space="preserve">la cual </w:t>
      </w:r>
      <w:r w:rsidR="00DB51A2" w:rsidRPr="00B24181">
        <w:rPr>
          <w:rFonts w:ascii="Arial" w:hAnsi="Arial" w:cs="Arial"/>
          <w:iCs/>
          <w:sz w:val="22"/>
          <w:szCs w:val="22"/>
          <w:lang w:val="es-PE"/>
        </w:rPr>
        <w:t xml:space="preserve">se </w:t>
      </w:r>
      <w:r w:rsidR="009B6A4E" w:rsidRPr="00B24181">
        <w:rPr>
          <w:rFonts w:ascii="Arial" w:hAnsi="Arial" w:cs="Arial"/>
          <w:iCs/>
          <w:sz w:val="22"/>
          <w:szCs w:val="22"/>
          <w:lang w:val="es-PE"/>
        </w:rPr>
        <w:t>activ</w:t>
      </w:r>
      <w:r w:rsidR="00313999" w:rsidRPr="00B24181">
        <w:rPr>
          <w:rFonts w:ascii="Arial" w:hAnsi="Arial" w:cs="Arial"/>
          <w:iCs/>
          <w:sz w:val="22"/>
          <w:szCs w:val="22"/>
          <w:lang w:val="es-PE"/>
        </w:rPr>
        <w:t>aba</w:t>
      </w:r>
      <w:r w:rsidR="00DB51A2" w:rsidRPr="00B24181">
        <w:rPr>
          <w:rFonts w:ascii="Arial" w:hAnsi="Arial" w:cs="Arial"/>
          <w:iCs/>
          <w:sz w:val="22"/>
          <w:szCs w:val="22"/>
          <w:lang w:val="es-PE"/>
        </w:rPr>
        <w:t xml:space="preserve"> en caso de cumplirse lo siguiente:</w:t>
      </w:r>
    </w:p>
    <w:p w14:paraId="72942026" w14:textId="72A7F7C2" w:rsidR="00DB51A2" w:rsidRPr="005E62D1" w:rsidRDefault="00DB51A2" w:rsidP="00C520E8">
      <w:pPr>
        <w:spacing w:before="240"/>
        <w:jc w:val="both"/>
        <w:rPr>
          <w:rFonts w:ascii="Arial" w:hAnsi="Arial" w:cs="Arial"/>
          <w:b/>
          <w:bCs/>
          <w:iCs/>
          <w:sz w:val="22"/>
          <w:szCs w:val="22"/>
          <w:lang w:val="es-PE"/>
        </w:rPr>
      </w:pPr>
      <w:r w:rsidRPr="005E62D1">
        <w:rPr>
          <w:rFonts w:ascii="Arial" w:hAnsi="Arial" w:cs="Arial"/>
          <w:b/>
          <w:bCs/>
          <w:iCs/>
          <w:sz w:val="22"/>
          <w:szCs w:val="22"/>
          <w:lang w:val="es-PE"/>
        </w:rPr>
        <w:t xml:space="preserve">Figura </w:t>
      </w:r>
      <w:r w:rsidR="00C73112" w:rsidRPr="005E62D1">
        <w:rPr>
          <w:rFonts w:ascii="Arial" w:hAnsi="Arial" w:cs="Arial"/>
          <w:b/>
          <w:bCs/>
          <w:iCs/>
          <w:sz w:val="22"/>
          <w:szCs w:val="22"/>
          <w:lang w:val="es-PE"/>
        </w:rPr>
        <w:t>10</w:t>
      </w:r>
      <w:r w:rsidRPr="005E62D1">
        <w:rPr>
          <w:rFonts w:ascii="Arial" w:hAnsi="Arial" w:cs="Arial"/>
          <w:b/>
          <w:bCs/>
          <w:iCs/>
          <w:sz w:val="22"/>
          <w:szCs w:val="22"/>
          <w:lang w:val="es-PE"/>
        </w:rPr>
        <w:t>.</w:t>
      </w:r>
    </w:p>
    <w:p w14:paraId="4C6040AB" w14:textId="0EA7F365" w:rsidR="0068451C" w:rsidRPr="005E62D1" w:rsidRDefault="0068451C" w:rsidP="00C520E8">
      <w:pPr>
        <w:spacing w:before="240"/>
        <w:jc w:val="both"/>
        <w:rPr>
          <w:rFonts w:ascii="Arial" w:hAnsi="Arial" w:cs="Arial"/>
          <w:i/>
          <w:sz w:val="22"/>
          <w:szCs w:val="22"/>
          <w:lang w:val="es-PE"/>
        </w:rPr>
      </w:pPr>
      <w:r w:rsidRPr="005E62D1">
        <w:rPr>
          <w:rFonts w:ascii="Arial" w:hAnsi="Arial" w:cs="Arial"/>
          <w:i/>
          <w:sz w:val="22"/>
          <w:szCs w:val="22"/>
          <w:lang w:val="es-PE"/>
        </w:rPr>
        <w:t>Condiciones para activar la lógica de control</w:t>
      </w:r>
    </w:p>
    <w:p w14:paraId="767B4AED" w14:textId="01558BAD" w:rsidR="00DB51A2" w:rsidRPr="00B24181" w:rsidRDefault="00DB51A2" w:rsidP="00C520E8">
      <w:pPr>
        <w:spacing w:before="240"/>
        <w:jc w:val="both"/>
        <w:rPr>
          <w:rFonts w:ascii="Arial" w:hAnsi="Arial" w:cs="Arial"/>
          <w:iCs/>
          <w:sz w:val="22"/>
          <w:szCs w:val="22"/>
          <w:lang w:val="es-PE"/>
        </w:rPr>
      </w:pPr>
      <w:r w:rsidRPr="00B24181">
        <w:rPr>
          <w:rFonts w:ascii="Arial" w:hAnsi="Arial" w:cs="Arial"/>
          <w:b/>
          <w:bCs/>
          <w:iCs/>
          <w:noProof/>
          <w:sz w:val="22"/>
          <w:szCs w:val="22"/>
          <w:lang w:val="es-PE"/>
        </w:rPr>
        <w:drawing>
          <wp:inline distT="0" distB="0" distL="0" distR="0" wp14:anchorId="49DC2B76" wp14:editId="0BE22EB7">
            <wp:extent cx="3166110" cy="1794510"/>
            <wp:effectExtent l="0" t="0" r="0" b="0"/>
            <wp:docPr id="691183046"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83046" name="Picture 1" descr="A computer screen shot of a diagram&#10;&#10;AI-generated content may be incorrect."/>
                    <pic:cNvPicPr/>
                  </pic:nvPicPr>
                  <pic:blipFill rotWithShape="1">
                    <a:blip r:embed="rId25"/>
                    <a:srcRect t="12912"/>
                    <a:stretch>
                      <a:fillRect/>
                    </a:stretch>
                  </pic:blipFill>
                  <pic:spPr bwMode="auto">
                    <a:xfrm>
                      <a:off x="0" y="0"/>
                      <a:ext cx="3166110" cy="1794510"/>
                    </a:xfrm>
                    <a:prstGeom prst="rect">
                      <a:avLst/>
                    </a:prstGeom>
                    <a:ln>
                      <a:noFill/>
                    </a:ln>
                    <a:extLst>
                      <a:ext uri="{53640926-AAD7-44D8-BBD7-CCE9431645EC}">
                        <a14:shadowObscured xmlns:a14="http://schemas.microsoft.com/office/drawing/2010/main"/>
                      </a:ext>
                    </a:extLst>
                  </pic:spPr>
                </pic:pic>
              </a:graphicData>
            </a:graphic>
          </wp:inline>
        </w:drawing>
      </w:r>
    </w:p>
    <w:p w14:paraId="1E9A74FF" w14:textId="77777777" w:rsidR="00CF6466" w:rsidRPr="005338DE" w:rsidRDefault="00CF6466" w:rsidP="00CF6466">
      <w:pPr>
        <w:spacing w:before="240"/>
        <w:jc w:val="both"/>
        <w:rPr>
          <w:rFonts w:ascii="Arial" w:hAnsi="Arial" w:cs="Arial"/>
          <w:i/>
          <w:sz w:val="22"/>
          <w:szCs w:val="22"/>
          <w:lang w:val="es-PE"/>
        </w:rPr>
      </w:pPr>
      <w:r w:rsidRPr="005338DE">
        <w:rPr>
          <w:rFonts w:ascii="Arial" w:hAnsi="Arial" w:cs="Arial"/>
          <w:i/>
          <w:sz w:val="22"/>
          <w:szCs w:val="22"/>
          <w:lang w:val="es-PE"/>
        </w:rPr>
        <w:t xml:space="preserve">Fuente: </w:t>
      </w:r>
      <w:r w:rsidRPr="005E62D1">
        <w:rPr>
          <w:rFonts w:ascii="Arial" w:hAnsi="Arial" w:cs="Arial"/>
          <w:iCs/>
          <w:sz w:val="22"/>
          <w:szCs w:val="22"/>
          <w:lang w:val="es-PE"/>
        </w:rPr>
        <w:t>Elaboración propia</w:t>
      </w:r>
    </w:p>
    <w:p w14:paraId="3D57EF3C" w14:textId="13D4704C" w:rsidR="0068451C" w:rsidRPr="00B24181" w:rsidRDefault="0068451C" w:rsidP="00C520E8">
      <w:pPr>
        <w:spacing w:before="240"/>
        <w:jc w:val="both"/>
        <w:rPr>
          <w:rFonts w:ascii="Arial" w:hAnsi="Arial" w:cs="Arial"/>
          <w:iCs/>
          <w:sz w:val="22"/>
          <w:szCs w:val="22"/>
          <w:lang w:val="es-PE"/>
        </w:rPr>
      </w:pPr>
      <w:r w:rsidRPr="00B24181">
        <w:rPr>
          <w:rFonts w:ascii="Arial" w:hAnsi="Arial" w:cs="Arial"/>
          <w:iCs/>
          <w:sz w:val="22"/>
          <w:szCs w:val="22"/>
          <w:lang w:val="es-PE"/>
        </w:rPr>
        <w:t xml:space="preserve">Aquí se presentan dos situaciones, uno para el valor de P80 estimado por el </w:t>
      </w:r>
      <w:r w:rsidR="00A86703">
        <w:rPr>
          <w:rFonts w:ascii="Arial" w:hAnsi="Arial" w:cs="Arial"/>
          <w:iCs/>
          <w:sz w:val="22"/>
          <w:szCs w:val="22"/>
          <w:lang w:val="es-PE"/>
        </w:rPr>
        <w:t>PSI</w:t>
      </w:r>
      <w:r w:rsidRPr="00B24181">
        <w:rPr>
          <w:rFonts w:ascii="Arial" w:hAnsi="Arial" w:cs="Arial"/>
          <w:iCs/>
          <w:sz w:val="22"/>
          <w:szCs w:val="22"/>
          <w:lang w:val="es-PE"/>
        </w:rPr>
        <w:t xml:space="preserve"> y el otro estimado por los </w:t>
      </w:r>
      <w:r w:rsidR="00A97E31" w:rsidRPr="00B24181">
        <w:rPr>
          <w:rFonts w:ascii="Arial" w:hAnsi="Arial" w:cs="Arial"/>
          <w:iCs/>
          <w:sz w:val="22"/>
          <w:szCs w:val="22"/>
          <w:lang w:val="es-PE"/>
        </w:rPr>
        <w:t>SV</w:t>
      </w:r>
      <w:r w:rsidRPr="00B24181">
        <w:rPr>
          <w:rFonts w:ascii="Arial" w:hAnsi="Arial" w:cs="Arial"/>
          <w:iCs/>
          <w:sz w:val="22"/>
          <w:szCs w:val="22"/>
          <w:lang w:val="es-PE"/>
        </w:rPr>
        <w:t>.</w:t>
      </w:r>
      <w:r w:rsidR="00336D05" w:rsidRPr="00B24181">
        <w:rPr>
          <w:rFonts w:ascii="Arial" w:hAnsi="Arial" w:cs="Arial"/>
          <w:iCs/>
          <w:sz w:val="22"/>
          <w:szCs w:val="22"/>
          <w:lang w:val="es-PE"/>
        </w:rPr>
        <w:t xml:space="preserve"> Entonces, si el P80 esta</w:t>
      </w:r>
      <w:r w:rsidR="004C57CF" w:rsidRPr="00B24181">
        <w:rPr>
          <w:rFonts w:ascii="Arial" w:hAnsi="Arial" w:cs="Arial"/>
          <w:iCs/>
          <w:sz w:val="22"/>
          <w:szCs w:val="22"/>
          <w:lang w:val="es-PE"/>
        </w:rPr>
        <w:t>ba</w:t>
      </w:r>
      <w:r w:rsidR="00336D05" w:rsidRPr="00B24181">
        <w:rPr>
          <w:rFonts w:ascii="Arial" w:hAnsi="Arial" w:cs="Arial"/>
          <w:iCs/>
          <w:sz w:val="22"/>
          <w:szCs w:val="22"/>
          <w:lang w:val="es-PE"/>
        </w:rPr>
        <w:t xml:space="preserve"> fuera de los </w:t>
      </w:r>
      <w:r w:rsidR="00FD3773" w:rsidRPr="00B24181">
        <w:rPr>
          <w:rFonts w:ascii="Arial" w:hAnsi="Arial" w:cs="Arial"/>
          <w:iCs/>
          <w:sz w:val="22"/>
          <w:szCs w:val="22"/>
          <w:lang w:val="es-PE"/>
        </w:rPr>
        <w:t>límites</w:t>
      </w:r>
      <w:r w:rsidR="00336D05" w:rsidRPr="00B24181">
        <w:rPr>
          <w:rFonts w:ascii="Arial" w:hAnsi="Arial" w:cs="Arial"/>
          <w:iCs/>
          <w:sz w:val="22"/>
          <w:szCs w:val="22"/>
          <w:lang w:val="es-PE"/>
        </w:rPr>
        <w:t xml:space="preserve"> y la señal </w:t>
      </w:r>
      <w:r w:rsidR="004C57CF" w:rsidRPr="00B24181">
        <w:rPr>
          <w:rFonts w:ascii="Arial" w:hAnsi="Arial" w:cs="Arial"/>
          <w:iCs/>
          <w:sz w:val="22"/>
          <w:szCs w:val="22"/>
          <w:lang w:val="es-PE"/>
        </w:rPr>
        <w:t>era</w:t>
      </w:r>
      <w:r w:rsidR="00336D05" w:rsidRPr="00B24181">
        <w:rPr>
          <w:rFonts w:ascii="Arial" w:hAnsi="Arial" w:cs="Arial"/>
          <w:iCs/>
          <w:sz w:val="22"/>
          <w:szCs w:val="22"/>
          <w:lang w:val="es-PE"/>
        </w:rPr>
        <w:t xml:space="preserve"> de calidad se </w:t>
      </w:r>
      <w:r w:rsidR="004C57CF" w:rsidRPr="00B24181">
        <w:rPr>
          <w:rFonts w:ascii="Arial" w:hAnsi="Arial" w:cs="Arial"/>
          <w:iCs/>
          <w:sz w:val="22"/>
          <w:szCs w:val="22"/>
          <w:lang w:val="es-PE"/>
        </w:rPr>
        <w:t>activaba</w:t>
      </w:r>
      <w:r w:rsidR="00336D05" w:rsidRPr="00B24181">
        <w:rPr>
          <w:rFonts w:ascii="Arial" w:hAnsi="Arial" w:cs="Arial"/>
          <w:iCs/>
          <w:sz w:val="22"/>
          <w:szCs w:val="22"/>
          <w:lang w:val="es-PE"/>
        </w:rPr>
        <w:t xml:space="preserve"> la lógica. Cabe destacar que existe preferencia por el valor dado por el </w:t>
      </w:r>
      <w:r w:rsidR="00A86703">
        <w:rPr>
          <w:rFonts w:ascii="Arial" w:hAnsi="Arial" w:cs="Arial"/>
          <w:iCs/>
          <w:sz w:val="22"/>
          <w:szCs w:val="22"/>
          <w:lang w:val="es-PE"/>
        </w:rPr>
        <w:t>PSI</w:t>
      </w:r>
      <w:r w:rsidR="00A97E31" w:rsidRPr="00B24181">
        <w:rPr>
          <w:rFonts w:ascii="Arial" w:hAnsi="Arial" w:cs="Arial"/>
          <w:iCs/>
          <w:sz w:val="22"/>
          <w:szCs w:val="22"/>
          <w:lang w:val="es-PE"/>
        </w:rPr>
        <w:t>;</w:t>
      </w:r>
      <w:r w:rsidR="000F3F03" w:rsidRPr="00B24181">
        <w:rPr>
          <w:rFonts w:ascii="Arial" w:hAnsi="Arial" w:cs="Arial"/>
          <w:iCs/>
          <w:sz w:val="22"/>
          <w:szCs w:val="22"/>
          <w:lang w:val="es-PE"/>
        </w:rPr>
        <w:t xml:space="preserve"> solo</w:t>
      </w:r>
      <w:r w:rsidR="00336D05" w:rsidRPr="00B24181">
        <w:rPr>
          <w:rFonts w:ascii="Arial" w:hAnsi="Arial" w:cs="Arial"/>
          <w:iCs/>
          <w:sz w:val="22"/>
          <w:szCs w:val="22"/>
          <w:lang w:val="es-PE"/>
        </w:rPr>
        <w:t xml:space="preserve"> si </w:t>
      </w:r>
      <w:r w:rsidR="000F3F03" w:rsidRPr="00B24181">
        <w:rPr>
          <w:rFonts w:ascii="Arial" w:hAnsi="Arial" w:cs="Arial"/>
          <w:iCs/>
          <w:sz w:val="22"/>
          <w:szCs w:val="22"/>
          <w:lang w:val="es-PE"/>
        </w:rPr>
        <w:t xml:space="preserve">la señal </w:t>
      </w:r>
      <w:r w:rsidR="00336D05" w:rsidRPr="00B24181">
        <w:rPr>
          <w:rFonts w:ascii="Arial" w:hAnsi="Arial" w:cs="Arial"/>
          <w:iCs/>
          <w:sz w:val="22"/>
          <w:szCs w:val="22"/>
          <w:lang w:val="es-PE"/>
        </w:rPr>
        <w:t>se enc</w:t>
      </w:r>
      <w:r w:rsidR="004C57CF" w:rsidRPr="00B24181">
        <w:rPr>
          <w:rFonts w:ascii="Arial" w:hAnsi="Arial" w:cs="Arial"/>
          <w:iCs/>
          <w:sz w:val="22"/>
          <w:szCs w:val="22"/>
          <w:lang w:val="es-PE"/>
        </w:rPr>
        <w:t>o</w:t>
      </w:r>
      <w:r w:rsidR="00336D05" w:rsidRPr="00B24181">
        <w:rPr>
          <w:rFonts w:ascii="Arial" w:hAnsi="Arial" w:cs="Arial"/>
          <w:iCs/>
          <w:sz w:val="22"/>
          <w:szCs w:val="22"/>
          <w:lang w:val="es-PE"/>
        </w:rPr>
        <w:t>ntra</w:t>
      </w:r>
      <w:r w:rsidR="004C57CF" w:rsidRPr="00B24181">
        <w:rPr>
          <w:rFonts w:ascii="Arial" w:hAnsi="Arial" w:cs="Arial"/>
          <w:iCs/>
          <w:sz w:val="22"/>
          <w:szCs w:val="22"/>
          <w:lang w:val="es-PE"/>
        </w:rPr>
        <w:t>ba</w:t>
      </w:r>
      <w:r w:rsidR="00336D05" w:rsidRPr="00B24181">
        <w:rPr>
          <w:rFonts w:ascii="Arial" w:hAnsi="Arial" w:cs="Arial"/>
          <w:iCs/>
          <w:sz w:val="22"/>
          <w:szCs w:val="22"/>
          <w:lang w:val="es-PE"/>
        </w:rPr>
        <w:t xml:space="preserve"> en mala calidad </w:t>
      </w:r>
      <w:r w:rsidR="001E4C78" w:rsidRPr="00B24181">
        <w:rPr>
          <w:rFonts w:ascii="Arial" w:hAnsi="Arial" w:cs="Arial"/>
          <w:iCs/>
          <w:sz w:val="22"/>
          <w:szCs w:val="22"/>
          <w:lang w:val="es-PE"/>
        </w:rPr>
        <w:t xml:space="preserve">el </w:t>
      </w:r>
      <w:r w:rsidR="00336D05" w:rsidRPr="00B24181">
        <w:rPr>
          <w:rFonts w:ascii="Arial" w:hAnsi="Arial" w:cs="Arial"/>
          <w:iCs/>
          <w:sz w:val="22"/>
          <w:szCs w:val="22"/>
          <w:lang w:val="es-PE"/>
        </w:rPr>
        <w:t>P80 virtual entra</w:t>
      </w:r>
      <w:r w:rsidR="004C57CF" w:rsidRPr="00B24181">
        <w:rPr>
          <w:rFonts w:ascii="Arial" w:hAnsi="Arial" w:cs="Arial"/>
          <w:iCs/>
          <w:sz w:val="22"/>
          <w:szCs w:val="22"/>
          <w:lang w:val="es-PE"/>
        </w:rPr>
        <w:t>ba</w:t>
      </w:r>
      <w:r w:rsidR="00336D05" w:rsidRPr="00B24181">
        <w:rPr>
          <w:rFonts w:ascii="Arial" w:hAnsi="Arial" w:cs="Arial"/>
          <w:iCs/>
          <w:sz w:val="22"/>
          <w:szCs w:val="22"/>
          <w:lang w:val="es-PE"/>
        </w:rPr>
        <w:t xml:space="preserve"> a trabajar</w:t>
      </w:r>
      <w:r w:rsidR="001E4C78" w:rsidRPr="00B24181">
        <w:rPr>
          <w:rFonts w:ascii="Arial" w:hAnsi="Arial" w:cs="Arial"/>
          <w:iCs/>
          <w:sz w:val="22"/>
          <w:szCs w:val="22"/>
          <w:lang w:val="es-PE"/>
        </w:rPr>
        <w:t xml:space="preserve">, siempre y cuando </w:t>
      </w:r>
      <w:r w:rsidR="000F3F03" w:rsidRPr="00B24181">
        <w:rPr>
          <w:rFonts w:ascii="Arial" w:hAnsi="Arial" w:cs="Arial"/>
          <w:iCs/>
          <w:sz w:val="22"/>
          <w:szCs w:val="22"/>
          <w:lang w:val="es-PE"/>
        </w:rPr>
        <w:t xml:space="preserve">el valor </w:t>
      </w:r>
      <w:r w:rsidR="004C57CF" w:rsidRPr="00B24181">
        <w:rPr>
          <w:rFonts w:ascii="Arial" w:hAnsi="Arial" w:cs="Arial"/>
          <w:iCs/>
          <w:sz w:val="22"/>
          <w:szCs w:val="22"/>
          <w:lang w:val="es-PE"/>
        </w:rPr>
        <w:t>fuera</w:t>
      </w:r>
      <w:r w:rsidR="000F3F03" w:rsidRPr="00B24181">
        <w:rPr>
          <w:rFonts w:ascii="Arial" w:hAnsi="Arial" w:cs="Arial"/>
          <w:iCs/>
          <w:sz w:val="22"/>
          <w:szCs w:val="22"/>
          <w:lang w:val="es-PE"/>
        </w:rPr>
        <w:t xml:space="preserve"> el apropiado</w:t>
      </w:r>
      <w:r w:rsidR="001E4C78" w:rsidRPr="00B24181">
        <w:rPr>
          <w:rFonts w:ascii="Arial" w:hAnsi="Arial" w:cs="Arial"/>
          <w:iCs/>
          <w:sz w:val="22"/>
          <w:szCs w:val="22"/>
          <w:lang w:val="es-PE"/>
        </w:rPr>
        <w:t>.</w:t>
      </w:r>
    </w:p>
    <w:p w14:paraId="7BB9C456" w14:textId="08C5C33C" w:rsidR="00A97E31" w:rsidRPr="00B24181" w:rsidRDefault="00A97E31" w:rsidP="00C520E8">
      <w:pPr>
        <w:spacing w:before="240"/>
        <w:jc w:val="both"/>
        <w:rPr>
          <w:rFonts w:ascii="Arial" w:hAnsi="Arial" w:cs="Arial"/>
          <w:iCs/>
          <w:sz w:val="22"/>
          <w:szCs w:val="22"/>
          <w:lang w:val="es-PE"/>
        </w:rPr>
      </w:pPr>
      <w:r w:rsidRPr="00B24181">
        <w:rPr>
          <w:rFonts w:ascii="Arial" w:hAnsi="Arial" w:cs="Arial"/>
          <w:iCs/>
          <w:sz w:val="22"/>
          <w:szCs w:val="22"/>
          <w:lang w:val="es-PE"/>
        </w:rPr>
        <w:t xml:space="preserve">Para saber si la señal </w:t>
      </w:r>
      <w:r w:rsidR="004C57CF" w:rsidRPr="00B24181">
        <w:rPr>
          <w:rFonts w:ascii="Arial" w:hAnsi="Arial" w:cs="Arial"/>
          <w:iCs/>
          <w:sz w:val="22"/>
          <w:szCs w:val="22"/>
          <w:lang w:val="es-PE"/>
        </w:rPr>
        <w:t>era</w:t>
      </w:r>
      <w:r w:rsidRPr="00B24181">
        <w:rPr>
          <w:rFonts w:ascii="Arial" w:hAnsi="Arial" w:cs="Arial"/>
          <w:iCs/>
          <w:sz w:val="22"/>
          <w:szCs w:val="22"/>
          <w:lang w:val="es-PE"/>
        </w:rPr>
        <w:t xml:space="preserve"> de calidad, se ejecuta</w:t>
      </w:r>
      <w:r w:rsidR="002D5175" w:rsidRPr="00B24181">
        <w:rPr>
          <w:rFonts w:ascii="Arial" w:hAnsi="Arial" w:cs="Arial"/>
          <w:iCs/>
          <w:sz w:val="22"/>
          <w:szCs w:val="22"/>
          <w:lang w:val="es-PE"/>
        </w:rPr>
        <w:t>ba</w:t>
      </w:r>
      <w:r w:rsidRPr="00B24181">
        <w:rPr>
          <w:rFonts w:ascii="Arial" w:hAnsi="Arial" w:cs="Arial"/>
          <w:iCs/>
          <w:sz w:val="22"/>
          <w:szCs w:val="22"/>
          <w:lang w:val="es-PE"/>
        </w:rPr>
        <w:t xml:space="preserve"> la siguiente lógica:</w:t>
      </w:r>
    </w:p>
    <w:p w14:paraId="607F92FF" w14:textId="77777777" w:rsidR="000C7567" w:rsidRPr="00B24181" w:rsidRDefault="000C7567" w:rsidP="00C520E8">
      <w:pPr>
        <w:jc w:val="both"/>
        <w:rPr>
          <w:rFonts w:ascii="Arial" w:hAnsi="Arial" w:cs="Arial"/>
          <w:b/>
          <w:bCs/>
          <w:i/>
          <w:sz w:val="22"/>
          <w:szCs w:val="22"/>
          <w:lang w:val="es-PE"/>
        </w:rPr>
      </w:pPr>
    </w:p>
    <w:p w14:paraId="0C38A047" w14:textId="77777777" w:rsidR="00CF6466" w:rsidRDefault="00CF6466" w:rsidP="00C520E8">
      <w:pPr>
        <w:jc w:val="both"/>
        <w:rPr>
          <w:rFonts w:ascii="Arial" w:hAnsi="Arial" w:cs="Arial"/>
          <w:b/>
          <w:bCs/>
          <w:i/>
          <w:sz w:val="22"/>
          <w:szCs w:val="22"/>
          <w:lang w:val="es-PE"/>
        </w:rPr>
      </w:pPr>
    </w:p>
    <w:p w14:paraId="5B8A0023" w14:textId="618D7E71" w:rsidR="001E4C78" w:rsidRPr="005E62D1" w:rsidRDefault="001E4C78" w:rsidP="00C520E8">
      <w:pPr>
        <w:jc w:val="both"/>
        <w:rPr>
          <w:rFonts w:ascii="Arial" w:hAnsi="Arial" w:cs="Arial"/>
          <w:b/>
          <w:bCs/>
          <w:iCs/>
          <w:sz w:val="22"/>
          <w:szCs w:val="22"/>
          <w:lang w:val="es-PE"/>
        </w:rPr>
      </w:pPr>
      <w:r w:rsidRPr="005E62D1">
        <w:rPr>
          <w:rFonts w:ascii="Arial" w:hAnsi="Arial" w:cs="Arial"/>
          <w:b/>
          <w:bCs/>
          <w:iCs/>
          <w:sz w:val="22"/>
          <w:szCs w:val="22"/>
          <w:lang w:val="es-PE"/>
        </w:rPr>
        <w:t xml:space="preserve">Figura </w:t>
      </w:r>
      <w:r w:rsidR="00C73112" w:rsidRPr="005E62D1">
        <w:rPr>
          <w:rFonts w:ascii="Arial" w:hAnsi="Arial" w:cs="Arial"/>
          <w:b/>
          <w:bCs/>
          <w:iCs/>
          <w:sz w:val="22"/>
          <w:szCs w:val="22"/>
          <w:lang w:val="es-PE"/>
        </w:rPr>
        <w:t>11</w:t>
      </w:r>
      <w:r w:rsidRPr="005E62D1">
        <w:rPr>
          <w:rFonts w:ascii="Arial" w:hAnsi="Arial" w:cs="Arial"/>
          <w:b/>
          <w:bCs/>
          <w:iCs/>
          <w:sz w:val="22"/>
          <w:szCs w:val="22"/>
          <w:lang w:val="es-PE"/>
        </w:rPr>
        <w:t>.</w:t>
      </w:r>
    </w:p>
    <w:p w14:paraId="6215AD39" w14:textId="65AC0296" w:rsidR="001E4C78" w:rsidRPr="005E62D1" w:rsidRDefault="001E4C78" w:rsidP="00C520E8">
      <w:pPr>
        <w:spacing w:before="240"/>
        <w:jc w:val="both"/>
        <w:rPr>
          <w:rFonts w:ascii="Arial" w:hAnsi="Arial" w:cs="Arial"/>
          <w:i/>
          <w:sz w:val="22"/>
          <w:szCs w:val="22"/>
          <w:lang w:val="es-PE"/>
        </w:rPr>
      </w:pPr>
      <w:r w:rsidRPr="005E62D1">
        <w:rPr>
          <w:rFonts w:ascii="Arial" w:hAnsi="Arial" w:cs="Arial"/>
          <w:i/>
          <w:sz w:val="22"/>
          <w:szCs w:val="22"/>
          <w:lang w:val="es-PE"/>
        </w:rPr>
        <w:t>Lógica para establecer la calidad de la señal</w:t>
      </w:r>
    </w:p>
    <w:p w14:paraId="4FEA09DE" w14:textId="082CBE19" w:rsidR="001E4C78" w:rsidRPr="00B24181" w:rsidRDefault="00632C76" w:rsidP="00C520E8">
      <w:pPr>
        <w:spacing w:before="240"/>
        <w:jc w:val="both"/>
        <w:rPr>
          <w:rFonts w:ascii="Arial" w:hAnsi="Arial" w:cs="Arial"/>
          <w:iCs/>
          <w:sz w:val="22"/>
          <w:szCs w:val="22"/>
          <w:lang w:val="es-PE"/>
        </w:rPr>
      </w:pPr>
      <w:r w:rsidRPr="00B24181">
        <w:rPr>
          <w:rFonts w:ascii="Arial" w:hAnsi="Arial" w:cs="Arial"/>
          <w:b/>
          <w:bCs/>
          <w:iCs/>
          <w:noProof/>
          <w:sz w:val="22"/>
          <w:szCs w:val="22"/>
          <w:lang w:val="es-PE"/>
        </w:rPr>
        <w:drawing>
          <wp:anchor distT="0" distB="0" distL="114300" distR="114300" simplePos="0" relativeHeight="251659776" behindDoc="0" locked="0" layoutInCell="1" allowOverlap="1" wp14:anchorId="5B452AA3" wp14:editId="0E0A2792">
            <wp:simplePos x="0" y="0"/>
            <wp:positionH relativeFrom="column">
              <wp:posOffset>-1270</wp:posOffset>
            </wp:positionH>
            <wp:positionV relativeFrom="paragraph">
              <wp:posOffset>701675</wp:posOffset>
            </wp:positionV>
            <wp:extent cx="2938780" cy="527685"/>
            <wp:effectExtent l="0" t="0" r="0" b="0"/>
            <wp:wrapNone/>
            <wp:docPr id="250718674"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718674" name="Picture 1" descr="A computer screen shot of a computer&#10;&#10;AI-generated content may be incorrect."/>
                    <pic:cNvPicPr/>
                  </pic:nvPicPr>
                  <pic:blipFill rotWithShape="1">
                    <a:blip r:embed="rId26" cstate="print">
                      <a:extLst>
                        <a:ext uri="{28A0092B-C50C-407E-A947-70E740481C1C}">
                          <a14:useLocalDpi xmlns:a14="http://schemas.microsoft.com/office/drawing/2010/main" val="0"/>
                        </a:ext>
                      </a:extLst>
                    </a:blip>
                    <a:srcRect l="1077" t="32058" r="-1" b="-1"/>
                    <a:stretch>
                      <a:fillRect/>
                    </a:stretch>
                  </pic:blipFill>
                  <pic:spPr bwMode="auto">
                    <a:xfrm>
                      <a:off x="0" y="0"/>
                      <a:ext cx="2938780" cy="5276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E4C78" w:rsidRPr="00B24181">
        <w:rPr>
          <w:rFonts w:ascii="Arial" w:hAnsi="Arial" w:cs="Arial"/>
          <w:b/>
          <w:bCs/>
          <w:iCs/>
          <w:noProof/>
          <w:sz w:val="22"/>
          <w:szCs w:val="22"/>
          <w:lang w:val="es-PE"/>
        </w:rPr>
        <w:drawing>
          <wp:inline distT="0" distB="0" distL="0" distR="0" wp14:anchorId="336B6BBC" wp14:editId="7C6C33F6">
            <wp:extent cx="2940322" cy="550418"/>
            <wp:effectExtent l="0" t="0" r="0" b="0"/>
            <wp:docPr id="7572090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209018" name="Picture 1" descr="A screenshot of a computer&#10;&#10;AI-generated content may be incorrect."/>
                    <pic:cNvPicPr/>
                  </pic:nvPicPr>
                  <pic:blipFill rotWithShape="1">
                    <a:blip r:embed="rId27"/>
                    <a:srcRect t="34820"/>
                    <a:stretch>
                      <a:fillRect/>
                    </a:stretch>
                  </pic:blipFill>
                  <pic:spPr bwMode="auto">
                    <a:xfrm>
                      <a:off x="0" y="0"/>
                      <a:ext cx="2954644" cy="553099"/>
                    </a:xfrm>
                    <a:prstGeom prst="rect">
                      <a:avLst/>
                    </a:prstGeom>
                    <a:ln>
                      <a:noFill/>
                    </a:ln>
                    <a:extLst>
                      <a:ext uri="{53640926-AAD7-44D8-BBD7-CCE9431645EC}">
                        <a14:shadowObscured xmlns:a14="http://schemas.microsoft.com/office/drawing/2010/main"/>
                      </a:ext>
                    </a:extLst>
                  </pic:spPr>
                </pic:pic>
              </a:graphicData>
            </a:graphic>
          </wp:inline>
        </w:drawing>
      </w:r>
    </w:p>
    <w:p w14:paraId="5957702C" w14:textId="480CFFFE" w:rsidR="001E4C78" w:rsidRPr="00B24181" w:rsidRDefault="001E4C78" w:rsidP="00C520E8">
      <w:pPr>
        <w:spacing w:before="240"/>
        <w:jc w:val="both"/>
        <w:rPr>
          <w:rFonts w:ascii="Arial" w:hAnsi="Arial" w:cs="Arial"/>
          <w:iCs/>
          <w:sz w:val="22"/>
          <w:szCs w:val="22"/>
          <w:lang w:val="es-PE"/>
        </w:rPr>
      </w:pPr>
    </w:p>
    <w:p w14:paraId="4F4E4CA4" w14:textId="22139268" w:rsidR="00A47687" w:rsidRPr="005338DE" w:rsidRDefault="00A47687" w:rsidP="00A47687">
      <w:pPr>
        <w:spacing w:before="240"/>
        <w:jc w:val="both"/>
        <w:rPr>
          <w:rFonts w:ascii="Arial" w:hAnsi="Arial" w:cs="Arial"/>
          <w:i/>
          <w:sz w:val="22"/>
          <w:szCs w:val="22"/>
          <w:lang w:val="es-PE"/>
        </w:rPr>
      </w:pPr>
      <w:r>
        <w:rPr>
          <w:rFonts w:ascii="Arial" w:hAnsi="Arial" w:cs="Arial"/>
          <w:i/>
          <w:sz w:val="22"/>
          <w:szCs w:val="22"/>
          <w:lang w:val="es-PE"/>
        </w:rPr>
        <w:br/>
      </w:r>
      <w:r w:rsidRPr="005338DE">
        <w:rPr>
          <w:rFonts w:ascii="Arial" w:hAnsi="Arial" w:cs="Arial"/>
          <w:i/>
          <w:sz w:val="22"/>
          <w:szCs w:val="22"/>
          <w:lang w:val="es-PE"/>
        </w:rPr>
        <w:t xml:space="preserve">Fuente: </w:t>
      </w:r>
      <w:r w:rsidRPr="005E62D1">
        <w:rPr>
          <w:rFonts w:ascii="Arial" w:hAnsi="Arial" w:cs="Arial"/>
          <w:iCs/>
          <w:sz w:val="22"/>
          <w:szCs w:val="22"/>
          <w:lang w:val="es-PE"/>
        </w:rPr>
        <w:t>Elaboración propia</w:t>
      </w:r>
    </w:p>
    <w:p w14:paraId="07B74AAD" w14:textId="0AEF5A59" w:rsidR="001E4C78" w:rsidRPr="00B24181" w:rsidRDefault="001E4C78" w:rsidP="00C520E8">
      <w:pPr>
        <w:spacing w:before="240"/>
        <w:jc w:val="both"/>
        <w:rPr>
          <w:rFonts w:ascii="Arial" w:hAnsi="Arial" w:cs="Arial"/>
          <w:iCs/>
          <w:sz w:val="22"/>
          <w:szCs w:val="22"/>
          <w:lang w:val="es-PE"/>
        </w:rPr>
      </w:pPr>
      <w:r w:rsidRPr="00B24181">
        <w:rPr>
          <w:rFonts w:ascii="Arial" w:hAnsi="Arial" w:cs="Arial"/>
          <w:iCs/>
          <w:sz w:val="22"/>
          <w:szCs w:val="22"/>
          <w:lang w:val="es-PE"/>
        </w:rPr>
        <w:t>La calidad de la señal se determina</w:t>
      </w:r>
      <w:r w:rsidR="006705D3" w:rsidRPr="00B24181">
        <w:rPr>
          <w:rFonts w:ascii="Arial" w:hAnsi="Arial" w:cs="Arial"/>
          <w:iCs/>
          <w:sz w:val="22"/>
          <w:szCs w:val="22"/>
          <w:lang w:val="es-PE"/>
        </w:rPr>
        <w:t>ba</w:t>
      </w:r>
      <w:r w:rsidRPr="00B24181">
        <w:rPr>
          <w:rFonts w:ascii="Arial" w:hAnsi="Arial" w:cs="Arial"/>
          <w:iCs/>
          <w:sz w:val="22"/>
          <w:szCs w:val="22"/>
          <w:lang w:val="es-PE"/>
        </w:rPr>
        <w:t xml:space="preserve"> cuando se cumple con dos condiciones:</w:t>
      </w:r>
    </w:p>
    <w:p w14:paraId="14A3A158" w14:textId="5A87DA04" w:rsidR="001E4C78" w:rsidRPr="00B24181" w:rsidRDefault="001E4C78" w:rsidP="00C520E8">
      <w:pPr>
        <w:pStyle w:val="ListParagraph"/>
        <w:numPr>
          <w:ilvl w:val="0"/>
          <w:numId w:val="8"/>
        </w:numPr>
        <w:spacing w:before="240"/>
        <w:jc w:val="both"/>
        <w:rPr>
          <w:rFonts w:ascii="Arial" w:hAnsi="Arial" w:cs="Arial"/>
          <w:iCs/>
          <w:sz w:val="22"/>
          <w:szCs w:val="22"/>
          <w:lang w:val="es-PE"/>
        </w:rPr>
      </w:pPr>
      <w:r w:rsidRPr="00B24181">
        <w:rPr>
          <w:rFonts w:ascii="Arial" w:hAnsi="Arial" w:cs="Arial"/>
          <w:iCs/>
          <w:sz w:val="22"/>
          <w:szCs w:val="22"/>
          <w:lang w:val="es-PE"/>
        </w:rPr>
        <w:t>El P80 se encuentra dentro del rango 120-240 µm.</w:t>
      </w:r>
    </w:p>
    <w:p w14:paraId="42480322" w14:textId="66F65942" w:rsidR="001E4C78" w:rsidRPr="00B24181" w:rsidRDefault="005173D8" w:rsidP="00C520E8">
      <w:pPr>
        <w:pStyle w:val="ListParagraph"/>
        <w:numPr>
          <w:ilvl w:val="0"/>
          <w:numId w:val="8"/>
        </w:numPr>
        <w:spacing w:before="240"/>
        <w:jc w:val="both"/>
        <w:rPr>
          <w:rFonts w:ascii="Arial" w:hAnsi="Arial" w:cs="Arial"/>
          <w:iCs/>
          <w:sz w:val="22"/>
          <w:szCs w:val="22"/>
          <w:lang w:val="es-PE"/>
        </w:rPr>
      </w:pPr>
      <w:r w:rsidRPr="00B24181">
        <w:rPr>
          <w:rFonts w:ascii="Arial" w:hAnsi="Arial" w:cs="Arial"/>
          <w:iCs/>
          <w:sz w:val="22"/>
          <w:szCs w:val="22"/>
          <w:lang w:val="es-PE"/>
        </w:rPr>
        <w:t xml:space="preserve">El P80 no sea igual a 0 µm durante 20 minutos. </w:t>
      </w:r>
      <w:r w:rsidR="001E4C78" w:rsidRPr="00B24181">
        <w:rPr>
          <w:rFonts w:ascii="Arial" w:hAnsi="Arial" w:cs="Arial"/>
          <w:iCs/>
          <w:sz w:val="22"/>
          <w:szCs w:val="22"/>
          <w:lang w:val="es-PE"/>
        </w:rPr>
        <w:t xml:space="preserve"> </w:t>
      </w:r>
    </w:p>
    <w:p w14:paraId="3BC63D54" w14:textId="260E3F10" w:rsidR="001E4C78" w:rsidRPr="00B24181" w:rsidRDefault="00A97E31" w:rsidP="00C520E8">
      <w:pPr>
        <w:spacing w:before="240"/>
        <w:jc w:val="both"/>
        <w:rPr>
          <w:rFonts w:ascii="Arial" w:hAnsi="Arial" w:cs="Arial"/>
          <w:iCs/>
          <w:sz w:val="22"/>
          <w:szCs w:val="22"/>
          <w:lang w:val="es-PE"/>
        </w:rPr>
      </w:pPr>
      <w:r w:rsidRPr="00B24181">
        <w:rPr>
          <w:rFonts w:ascii="Arial" w:hAnsi="Arial" w:cs="Arial"/>
          <w:iCs/>
          <w:sz w:val="22"/>
          <w:szCs w:val="22"/>
          <w:lang w:val="es-PE"/>
        </w:rPr>
        <w:lastRenderedPageBreak/>
        <w:t>Por lo tanto</w:t>
      </w:r>
      <w:r w:rsidR="00036B49" w:rsidRPr="00B24181">
        <w:rPr>
          <w:rFonts w:ascii="Arial" w:hAnsi="Arial" w:cs="Arial"/>
          <w:iCs/>
          <w:sz w:val="22"/>
          <w:szCs w:val="22"/>
          <w:lang w:val="es-PE"/>
        </w:rPr>
        <w:t>, cuando las condiciones</w:t>
      </w:r>
      <w:r w:rsidR="004C57CF" w:rsidRPr="00B24181">
        <w:rPr>
          <w:rFonts w:ascii="Arial" w:hAnsi="Arial" w:cs="Arial"/>
          <w:iCs/>
          <w:sz w:val="22"/>
          <w:szCs w:val="22"/>
          <w:lang w:val="es-PE"/>
        </w:rPr>
        <w:t xml:space="preserve"> </w:t>
      </w:r>
      <w:r w:rsidR="006705D3" w:rsidRPr="00B24181">
        <w:rPr>
          <w:rFonts w:ascii="Arial" w:hAnsi="Arial" w:cs="Arial"/>
          <w:iCs/>
          <w:sz w:val="22"/>
          <w:szCs w:val="22"/>
          <w:lang w:val="es-PE"/>
        </w:rPr>
        <w:t>estaban</w:t>
      </w:r>
      <w:r w:rsidR="004C57CF" w:rsidRPr="00B24181">
        <w:rPr>
          <w:rFonts w:ascii="Arial" w:hAnsi="Arial" w:cs="Arial"/>
          <w:iCs/>
          <w:sz w:val="22"/>
          <w:szCs w:val="22"/>
          <w:lang w:val="es-PE"/>
        </w:rPr>
        <w:t xml:space="preserve"> activadas y se present</w:t>
      </w:r>
      <w:r w:rsidR="006705D3" w:rsidRPr="00B24181">
        <w:rPr>
          <w:rFonts w:ascii="Arial" w:hAnsi="Arial" w:cs="Arial"/>
          <w:iCs/>
          <w:sz w:val="22"/>
          <w:szCs w:val="22"/>
          <w:lang w:val="es-PE"/>
        </w:rPr>
        <w:t>aba</w:t>
      </w:r>
      <w:r w:rsidR="004C57CF" w:rsidRPr="00B24181">
        <w:rPr>
          <w:rFonts w:ascii="Arial" w:hAnsi="Arial" w:cs="Arial"/>
          <w:iCs/>
          <w:sz w:val="22"/>
          <w:szCs w:val="22"/>
          <w:lang w:val="es-PE"/>
        </w:rPr>
        <w:t xml:space="preserve"> un P80 fuera de los limites </w:t>
      </w:r>
      <w:r w:rsidR="006705D3" w:rsidRPr="00B24181">
        <w:rPr>
          <w:rFonts w:ascii="Arial" w:hAnsi="Arial" w:cs="Arial"/>
          <w:iCs/>
          <w:sz w:val="22"/>
          <w:szCs w:val="22"/>
          <w:lang w:val="es-PE"/>
        </w:rPr>
        <w:t>prefijados</w:t>
      </w:r>
      <w:r w:rsidR="004C57CF" w:rsidRPr="00B24181">
        <w:rPr>
          <w:rFonts w:ascii="Arial" w:hAnsi="Arial" w:cs="Arial"/>
          <w:iCs/>
          <w:sz w:val="22"/>
          <w:szCs w:val="22"/>
          <w:lang w:val="es-PE"/>
        </w:rPr>
        <w:t xml:space="preserve"> se da</w:t>
      </w:r>
      <w:r w:rsidR="006705D3" w:rsidRPr="00B24181">
        <w:rPr>
          <w:rFonts w:ascii="Arial" w:hAnsi="Arial" w:cs="Arial"/>
          <w:iCs/>
          <w:sz w:val="22"/>
          <w:szCs w:val="22"/>
          <w:lang w:val="es-PE"/>
        </w:rPr>
        <w:t>ba</w:t>
      </w:r>
      <w:r w:rsidR="004C57CF" w:rsidRPr="00B24181">
        <w:rPr>
          <w:rFonts w:ascii="Arial" w:hAnsi="Arial" w:cs="Arial"/>
          <w:iCs/>
          <w:sz w:val="22"/>
          <w:szCs w:val="22"/>
          <w:lang w:val="es-PE"/>
        </w:rPr>
        <w:t xml:space="preserve"> paso al</w:t>
      </w:r>
      <w:r w:rsidR="00036B49" w:rsidRPr="00B24181">
        <w:rPr>
          <w:rFonts w:ascii="Arial" w:hAnsi="Arial" w:cs="Arial"/>
          <w:iCs/>
          <w:sz w:val="22"/>
          <w:szCs w:val="22"/>
          <w:lang w:val="es-PE"/>
        </w:rPr>
        <w:t xml:space="preserve"> control</w:t>
      </w:r>
      <w:r w:rsidR="004C57CF" w:rsidRPr="00B24181">
        <w:rPr>
          <w:rFonts w:ascii="Arial" w:hAnsi="Arial" w:cs="Arial"/>
          <w:iCs/>
          <w:sz w:val="22"/>
          <w:szCs w:val="22"/>
          <w:lang w:val="es-PE"/>
        </w:rPr>
        <w:t xml:space="preserve"> automático. S</w:t>
      </w:r>
      <w:r w:rsidR="00B90C1F" w:rsidRPr="00B24181">
        <w:rPr>
          <w:rFonts w:ascii="Arial" w:hAnsi="Arial" w:cs="Arial"/>
          <w:iCs/>
          <w:sz w:val="22"/>
          <w:szCs w:val="22"/>
          <w:lang w:val="es-PE"/>
        </w:rPr>
        <w:t xml:space="preserve">e </w:t>
      </w:r>
      <w:r w:rsidRPr="00B24181">
        <w:rPr>
          <w:rFonts w:ascii="Arial" w:hAnsi="Arial" w:cs="Arial"/>
          <w:iCs/>
          <w:sz w:val="22"/>
          <w:szCs w:val="22"/>
          <w:lang w:val="es-PE"/>
        </w:rPr>
        <w:t>efectu</w:t>
      </w:r>
      <w:r w:rsidR="004C57CF" w:rsidRPr="00B24181">
        <w:rPr>
          <w:rFonts w:ascii="Arial" w:hAnsi="Arial" w:cs="Arial"/>
          <w:iCs/>
          <w:sz w:val="22"/>
          <w:szCs w:val="22"/>
          <w:lang w:val="es-PE"/>
        </w:rPr>
        <w:t>a</w:t>
      </w:r>
      <w:r w:rsidR="006705D3" w:rsidRPr="00B24181">
        <w:rPr>
          <w:rFonts w:ascii="Arial" w:hAnsi="Arial" w:cs="Arial"/>
          <w:iCs/>
          <w:sz w:val="22"/>
          <w:szCs w:val="22"/>
          <w:lang w:val="es-PE"/>
        </w:rPr>
        <w:t>ba</w:t>
      </w:r>
      <w:r w:rsidR="00B90C1F" w:rsidRPr="00B24181">
        <w:rPr>
          <w:rFonts w:ascii="Arial" w:hAnsi="Arial" w:cs="Arial"/>
          <w:iCs/>
          <w:sz w:val="22"/>
          <w:szCs w:val="22"/>
          <w:lang w:val="es-PE"/>
        </w:rPr>
        <w:t xml:space="preserve"> una de las dos lógicas mostradas a continuación:</w:t>
      </w:r>
    </w:p>
    <w:p w14:paraId="3C300666" w14:textId="560B5013" w:rsidR="00E24F82" w:rsidRPr="005E62D1" w:rsidRDefault="00E24F82" w:rsidP="00C520E8">
      <w:pPr>
        <w:spacing w:before="240"/>
        <w:jc w:val="both"/>
        <w:rPr>
          <w:rFonts w:ascii="Arial" w:hAnsi="Arial" w:cs="Arial"/>
          <w:b/>
          <w:bCs/>
          <w:iCs/>
          <w:sz w:val="22"/>
          <w:szCs w:val="22"/>
          <w:lang w:val="es-PE"/>
        </w:rPr>
      </w:pPr>
      <w:r w:rsidRPr="005E62D1">
        <w:rPr>
          <w:rFonts w:ascii="Arial" w:hAnsi="Arial" w:cs="Arial"/>
          <w:b/>
          <w:bCs/>
          <w:iCs/>
          <w:sz w:val="22"/>
          <w:szCs w:val="22"/>
          <w:lang w:val="es-PE"/>
        </w:rPr>
        <w:t xml:space="preserve">Figura </w:t>
      </w:r>
      <w:r w:rsidR="00E90A54" w:rsidRPr="005E62D1">
        <w:rPr>
          <w:rFonts w:ascii="Arial" w:hAnsi="Arial" w:cs="Arial"/>
          <w:b/>
          <w:bCs/>
          <w:iCs/>
          <w:sz w:val="22"/>
          <w:szCs w:val="22"/>
          <w:lang w:val="es-PE"/>
        </w:rPr>
        <w:t>1</w:t>
      </w:r>
      <w:r w:rsidR="00C73112" w:rsidRPr="005E62D1">
        <w:rPr>
          <w:rFonts w:ascii="Arial" w:hAnsi="Arial" w:cs="Arial"/>
          <w:b/>
          <w:bCs/>
          <w:iCs/>
          <w:sz w:val="22"/>
          <w:szCs w:val="22"/>
          <w:lang w:val="es-PE"/>
        </w:rPr>
        <w:t>2</w:t>
      </w:r>
      <w:r w:rsidRPr="005E62D1">
        <w:rPr>
          <w:rFonts w:ascii="Arial" w:hAnsi="Arial" w:cs="Arial"/>
          <w:b/>
          <w:bCs/>
          <w:iCs/>
          <w:sz w:val="22"/>
          <w:szCs w:val="22"/>
          <w:lang w:val="es-PE"/>
        </w:rPr>
        <w:t>.</w:t>
      </w:r>
    </w:p>
    <w:p w14:paraId="0DC1036E" w14:textId="0634442F" w:rsidR="00E24F82" w:rsidRPr="005E62D1" w:rsidRDefault="00E24F82" w:rsidP="00C520E8">
      <w:pPr>
        <w:spacing w:before="240"/>
        <w:jc w:val="both"/>
        <w:rPr>
          <w:rFonts w:ascii="Arial" w:hAnsi="Arial" w:cs="Arial"/>
          <w:i/>
          <w:sz w:val="22"/>
          <w:szCs w:val="22"/>
          <w:lang w:val="es-PE"/>
        </w:rPr>
      </w:pPr>
      <w:r w:rsidRPr="005E62D1">
        <w:rPr>
          <w:rFonts w:ascii="Arial" w:hAnsi="Arial" w:cs="Arial"/>
          <w:i/>
          <w:sz w:val="22"/>
          <w:szCs w:val="22"/>
          <w:lang w:val="es-PE"/>
        </w:rPr>
        <w:t xml:space="preserve">Lógica cuando el P80 se </w:t>
      </w:r>
      <w:r w:rsidR="00D47317" w:rsidRPr="005E62D1">
        <w:rPr>
          <w:rFonts w:ascii="Arial" w:hAnsi="Arial" w:cs="Arial"/>
          <w:i/>
          <w:sz w:val="22"/>
          <w:szCs w:val="22"/>
          <w:lang w:val="es-PE"/>
        </w:rPr>
        <w:t>encontraba</w:t>
      </w:r>
      <w:r w:rsidRPr="005E62D1">
        <w:rPr>
          <w:rFonts w:ascii="Arial" w:hAnsi="Arial" w:cs="Arial"/>
          <w:i/>
          <w:sz w:val="22"/>
          <w:szCs w:val="22"/>
          <w:lang w:val="es-PE"/>
        </w:rPr>
        <w:t xml:space="preserve"> fue</w:t>
      </w:r>
      <w:r w:rsidR="00D47317" w:rsidRPr="005E62D1">
        <w:rPr>
          <w:rFonts w:ascii="Arial" w:hAnsi="Arial" w:cs="Arial"/>
          <w:i/>
          <w:sz w:val="22"/>
          <w:szCs w:val="22"/>
          <w:lang w:val="es-PE"/>
        </w:rPr>
        <w:t>ra</w:t>
      </w:r>
      <w:r w:rsidRPr="005E62D1">
        <w:rPr>
          <w:rFonts w:ascii="Arial" w:hAnsi="Arial" w:cs="Arial"/>
          <w:i/>
          <w:sz w:val="22"/>
          <w:szCs w:val="22"/>
          <w:lang w:val="es-PE"/>
        </w:rPr>
        <w:t xml:space="preserve"> del límite máximo</w:t>
      </w:r>
    </w:p>
    <w:p w14:paraId="0FBF15DE" w14:textId="05F85BF8" w:rsidR="00E24F82" w:rsidRPr="00B24181" w:rsidRDefault="00E24F82" w:rsidP="00C520E8">
      <w:pPr>
        <w:spacing w:before="240"/>
        <w:jc w:val="both"/>
        <w:rPr>
          <w:rFonts w:ascii="Arial" w:hAnsi="Arial" w:cs="Arial"/>
          <w:b/>
          <w:bCs/>
          <w:i/>
          <w:sz w:val="22"/>
          <w:szCs w:val="22"/>
          <w:lang w:val="es-PE"/>
        </w:rPr>
      </w:pPr>
      <w:r w:rsidRPr="00B24181">
        <w:rPr>
          <w:rFonts w:ascii="Arial" w:hAnsi="Arial" w:cs="Arial"/>
          <w:b/>
          <w:bCs/>
          <w:iCs/>
          <w:noProof/>
          <w:sz w:val="22"/>
          <w:szCs w:val="22"/>
          <w:lang w:val="es-PE"/>
        </w:rPr>
        <w:drawing>
          <wp:inline distT="0" distB="0" distL="0" distR="0" wp14:anchorId="23ECE694" wp14:editId="5AB547BA">
            <wp:extent cx="3166110" cy="1355725"/>
            <wp:effectExtent l="0" t="0" r="0" b="0"/>
            <wp:docPr id="1575131736"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131736" name="Picture 1" descr="A diagram of a circuit&#10;&#10;AI-generated content may be incorrect."/>
                    <pic:cNvPicPr/>
                  </pic:nvPicPr>
                  <pic:blipFill>
                    <a:blip r:embed="rId28"/>
                    <a:stretch>
                      <a:fillRect/>
                    </a:stretch>
                  </pic:blipFill>
                  <pic:spPr>
                    <a:xfrm>
                      <a:off x="0" y="0"/>
                      <a:ext cx="3166110" cy="1355725"/>
                    </a:xfrm>
                    <a:prstGeom prst="rect">
                      <a:avLst/>
                    </a:prstGeom>
                  </pic:spPr>
                </pic:pic>
              </a:graphicData>
            </a:graphic>
          </wp:inline>
        </w:drawing>
      </w:r>
    </w:p>
    <w:p w14:paraId="6415E665" w14:textId="0FA50369" w:rsidR="00DE5351" w:rsidRDefault="00A47687" w:rsidP="00C520E8">
      <w:pPr>
        <w:spacing w:before="240"/>
        <w:jc w:val="both"/>
        <w:rPr>
          <w:rFonts w:ascii="Arial" w:hAnsi="Arial" w:cs="Arial"/>
          <w:i/>
          <w:sz w:val="22"/>
          <w:szCs w:val="22"/>
          <w:lang w:val="es-PE"/>
        </w:rPr>
      </w:pPr>
      <w:r w:rsidRPr="005338DE">
        <w:rPr>
          <w:rFonts w:ascii="Arial" w:hAnsi="Arial" w:cs="Arial"/>
          <w:i/>
          <w:sz w:val="22"/>
          <w:szCs w:val="22"/>
          <w:lang w:val="es-PE"/>
        </w:rPr>
        <w:t>Fuente: Elaboración propia</w:t>
      </w:r>
    </w:p>
    <w:p w14:paraId="573210ED" w14:textId="4AD4E304" w:rsidR="00E24F82" w:rsidRPr="005E62D1" w:rsidRDefault="00E24F82" w:rsidP="00C520E8">
      <w:pPr>
        <w:spacing w:before="240"/>
        <w:jc w:val="both"/>
        <w:rPr>
          <w:rFonts w:ascii="Arial" w:hAnsi="Arial" w:cs="Arial"/>
          <w:b/>
          <w:bCs/>
          <w:iCs/>
          <w:sz w:val="22"/>
          <w:szCs w:val="22"/>
          <w:lang w:val="es-PE"/>
        </w:rPr>
      </w:pPr>
      <w:r w:rsidRPr="005E62D1">
        <w:rPr>
          <w:rFonts w:ascii="Arial" w:hAnsi="Arial" w:cs="Arial"/>
          <w:b/>
          <w:bCs/>
          <w:iCs/>
          <w:sz w:val="22"/>
          <w:szCs w:val="22"/>
          <w:lang w:val="es-PE"/>
        </w:rPr>
        <w:t xml:space="preserve">Figura </w:t>
      </w:r>
      <w:r w:rsidR="00E90A54" w:rsidRPr="005E62D1">
        <w:rPr>
          <w:rFonts w:ascii="Arial" w:hAnsi="Arial" w:cs="Arial"/>
          <w:b/>
          <w:bCs/>
          <w:iCs/>
          <w:sz w:val="22"/>
          <w:szCs w:val="22"/>
          <w:lang w:val="es-PE"/>
        </w:rPr>
        <w:t>1</w:t>
      </w:r>
      <w:r w:rsidR="00C73112" w:rsidRPr="005E62D1">
        <w:rPr>
          <w:rFonts w:ascii="Arial" w:hAnsi="Arial" w:cs="Arial"/>
          <w:b/>
          <w:bCs/>
          <w:iCs/>
          <w:sz w:val="22"/>
          <w:szCs w:val="22"/>
          <w:lang w:val="es-PE"/>
        </w:rPr>
        <w:t>3</w:t>
      </w:r>
      <w:r w:rsidRPr="005E62D1">
        <w:rPr>
          <w:rFonts w:ascii="Arial" w:hAnsi="Arial" w:cs="Arial"/>
          <w:b/>
          <w:bCs/>
          <w:iCs/>
          <w:sz w:val="22"/>
          <w:szCs w:val="22"/>
          <w:lang w:val="es-PE"/>
        </w:rPr>
        <w:t>.</w:t>
      </w:r>
    </w:p>
    <w:p w14:paraId="0F7D5BA9" w14:textId="10CDBC40" w:rsidR="00E24F82" w:rsidRPr="005E62D1" w:rsidRDefault="00E24F82" w:rsidP="00C520E8">
      <w:pPr>
        <w:spacing w:before="240"/>
        <w:jc w:val="both"/>
        <w:rPr>
          <w:rFonts w:ascii="Arial" w:hAnsi="Arial" w:cs="Arial"/>
          <w:i/>
          <w:sz w:val="22"/>
          <w:szCs w:val="22"/>
          <w:lang w:val="es-PE"/>
        </w:rPr>
      </w:pPr>
      <w:r w:rsidRPr="005E62D1">
        <w:rPr>
          <w:rFonts w:ascii="Arial" w:hAnsi="Arial" w:cs="Arial"/>
          <w:i/>
          <w:sz w:val="22"/>
          <w:szCs w:val="22"/>
          <w:lang w:val="es-PE"/>
        </w:rPr>
        <w:t xml:space="preserve">Lógica cuando el P80 se </w:t>
      </w:r>
      <w:r w:rsidR="00D47317" w:rsidRPr="005E62D1">
        <w:rPr>
          <w:rFonts w:ascii="Arial" w:hAnsi="Arial" w:cs="Arial"/>
          <w:i/>
          <w:sz w:val="22"/>
          <w:szCs w:val="22"/>
          <w:lang w:val="es-PE"/>
        </w:rPr>
        <w:t xml:space="preserve">encontraba </w:t>
      </w:r>
      <w:r w:rsidRPr="005E62D1">
        <w:rPr>
          <w:rFonts w:ascii="Arial" w:hAnsi="Arial" w:cs="Arial"/>
          <w:i/>
          <w:sz w:val="22"/>
          <w:szCs w:val="22"/>
          <w:lang w:val="es-PE"/>
        </w:rPr>
        <w:t>fue</w:t>
      </w:r>
      <w:r w:rsidR="00D47317" w:rsidRPr="005E62D1">
        <w:rPr>
          <w:rFonts w:ascii="Arial" w:hAnsi="Arial" w:cs="Arial"/>
          <w:i/>
          <w:sz w:val="22"/>
          <w:szCs w:val="22"/>
          <w:lang w:val="es-PE"/>
        </w:rPr>
        <w:t>ra</w:t>
      </w:r>
      <w:r w:rsidRPr="005E62D1">
        <w:rPr>
          <w:rFonts w:ascii="Arial" w:hAnsi="Arial" w:cs="Arial"/>
          <w:i/>
          <w:sz w:val="22"/>
          <w:szCs w:val="22"/>
          <w:lang w:val="es-PE"/>
        </w:rPr>
        <w:t xml:space="preserve"> del límite mínimo</w:t>
      </w:r>
    </w:p>
    <w:p w14:paraId="697B9EB9" w14:textId="0CDDA2E3" w:rsidR="00E24F82" w:rsidRPr="00B24181" w:rsidRDefault="00E24F82" w:rsidP="00C520E8">
      <w:pPr>
        <w:spacing w:before="240"/>
        <w:jc w:val="both"/>
        <w:rPr>
          <w:rFonts w:ascii="Arial" w:hAnsi="Arial" w:cs="Arial"/>
          <w:b/>
          <w:bCs/>
          <w:i/>
          <w:sz w:val="22"/>
          <w:szCs w:val="22"/>
          <w:lang w:val="es-PE"/>
        </w:rPr>
      </w:pPr>
      <w:r w:rsidRPr="00B24181">
        <w:rPr>
          <w:rFonts w:ascii="Arial" w:hAnsi="Arial" w:cs="Arial"/>
          <w:b/>
          <w:bCs/>
          <w:iCs/>
          <w:noProof/>
          <w:sz w:val="22"/>
          <w:szCs w:val="22"/>
          <w:lang w:val="es-PE"/>
        </w:rPr>
        <w:drawing>
          <wp:inline distT="0" distB="0" distL="0" distR="0" wp14:anchorId="2DBEA785" wp14:editId="715DA2E2">
            <wp:extent cx="3166110" cy="1435100"/>
            <wp:effectExtent l="0" t="0" r="0" b="0"/>
            <wp:docPr id="1227361288"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361288" name="Picture 1" descr="A computer screen shot of a diagram&#10;&#10;AI-generated content may be incorrect."/>
                    <pic:cNvPicPr/>
                  </pic:nvPicPr>
                  <pic:blipFill>
                    <a:blip r:embed="rId29"/>
                    <a:stretch>
                      <a:fillRect/>
                    </a:stretch>
                  </pic:blipFill>
                  <pic:spPr>
                    <a:xfrm>
                      <a:off x="0" y="0"/>
                      <a:ext cx="3166110" cy="1435100"/>
                    </a:xfrm>
                    <a:prstGeom prst="rect">
                      <a:avLst/>
                    </a:prstGeom>
                  </pic:spPr>
                </pic:pic>
              </a:graphicData>
            </a:graphic>
          </wp:inline>
        </w:drawing>
      </w:r>
    </w:p>
    <w:p w14:paraId="73B6B81A" w14:textId="77777777" w:rsidR="00A47687" w:rsidRPr="005338DE" w:rsidRDefault="00A47687" w:rsidP="00A47687">
      <w:pPr>
        <w:spacing w:before="240"/>
        <w:jc w:val="both"/>
        <w:rPr>
          <w:rFonts w:ascii="Arial" w:hAnsi="Arial" w:cs="Arial"/>
          <w:i/>
          <w:sz w:val="22"/>
          <w:szCs w:val="22"/>
          <w:lang w:val="es-PE"/>
        </w:rPr>
      </w:pPr>
      <w:r w:rsidRPr="005338DE">
        <w:rPr>
          <w:rFonts w:ascii="Arial" w:hAnsi="Arial" w:cs="Arial"/>
          <w:i/>
          <w:sz w:val="22"/>
          <w:szCs w:val="22"/>
          <w:lang w:val="es-PE"/>
        </w:rPr>
        <w:t xml:space="preserve">Fuente: </w:t>
      </w:r>
      <w:r w:rsidRPr="005E62D1">
        <w:rPr>
          <w:rFonts w:ascii="Arial" w:hAnsi="Arial" w:cs="Arial"/>
          <w:iCs/>
          <w:sz w:val="22"/>
          <w:szCs w:val="22"/>
          <w:lang w:val="es-PE"/>
        </w:rPr>
        <w:t>Elaboración propia</w:t>
      </w:r>
    </w:p>
    <w:p w14:paraId="795831B3" w14:textId="3D13D18A" w:rsidR="00E24F82" w:rsidRPr="00B24181" w:rsidRDefault="00B42FCB" w:rsidP="00C520E8">
      <w:pPr>
        <w:spacing w:before="240"/>
        <w:jc w:val="both"/>
        <w:rPr>
          <w:rFonts w:ascii="Arial" w:hAnsi="Arial" w:cs="Arial"/>
          <w:iCs/>
          <w:sz w:val="22"/>
          <w:szCs w:val="22"/>
          <w:lang w:val="es-PE"/>
        </w:rPr>
      </w:pPr>
      <w:r w:rsidRPr="00B24181">
        <w:rPr>
          <w:rFonts w:ascii="Arial" w:hAnsi="Arial" w:cs="Arial"/>
          <w:iCs/>
          <w:sz w:val="22"/>
          <w:szCs w:val="22"/>
          <w:lang w:val="es-PE"/>
        </w:rPr>
        <w:t>Para el caso de P80 bajo,</w:t>
      </w:r>
      <w:r w:rsidR="00D938E6" w:rsidRPr="00B24181">
        <w:rPr>
          <w:rFonts w:ascii="Arial" w:hAnsi="Arial" w:cs="Arial"/>
          <w:iCs/>
          <w:sz w:val="22"/>
          <w:szCs w:val="22"/>
          <w:lang w:val="es-PE"/>
        </w:rPr>
        <w:t xml:space="preserve"> </w:t>
      </w:r>
      <w:r w:rsidRPr="00B24181">
        <w:rPr>
          <w:rFonts w:ascii="Arial" w:hAnsi="Arial" w:cs="Arial"/>
          <w:iCs/>
          <w:sz w:val="22"/>
          <w:szCs w:val="22"/>
          <w:lang w:val="es-PE"/>
        </w:rPr>
        <w:t xml:space="preserve">la </w:t>
      </w:r>
      <w:r w:rsidR="00D938E6" w:rsidRPr="00B24181">
        <w:rPr>
          <w:rFonts w:ascii="Arial" w:hAnsi="Arial" w:cs="Arial"/>
          <w:iCs/>
          <w:sz w:val="22"/>
          <w:szCs w:val="22"/>
          <w:lang w:val="es-PE"/>
        </w:rPr>
        <w:t>lógica mostrada realiza</w:t>
      </w:r>
      <w:r w:rsidR="0081216C" w:rsidRPr="00B24181">
        <w:rPr>
          <w:rFonts w:ascii="Arial" w:hAnsi="Arial" w:cs="Arial"/>
          <w:iCs/>
          <w:sz w:val="22"/>
          <w:szCs w:val="22"/>
          <w:lang w:val="es-PE"/>
        </w:rPr>
        <w:t>ba</w:t>
      </w:r>
      <w:r w:rsidR="00D938E6" w:rsidRPr="00B24181">
        <w:rPr>
          <w:rFonts w:ascii="Arial" w:hAnsi="Arial" w:cs="Arial"/>
          <w:iCs/>
          <w:sz w:val="22"/>
          <w:szCs w:val="22"/>
          <w:lang w:val="es-PE"/>
        </w:rPr>
        <w:t xml:space="preserve"> </w:t>
      </w:r>
      <w:r w:rsidR="0081216C" w:rsidRPr="00B24181">
        <w:rPr>
          <w:rFonts w:ascii="Arial" w:hAnsi="Arial" w:cs="Arial"/>
          <w:iCs/>
          <w:sz w:val="22"/>
          <w:szCs w:val="22"/>
          <w:lang w:val="es-PE"/>
        </w:rPr>
        <w:t>era</w:t>
      </w:r>
      <w:r w:rsidR="00D938E6" w:rsidRPr="00B24181">
        <w:rPr>
          <w:rFonts w:ascii="Arial" w:hAnsi="Arial" w:cs="Arial"/>
          <w:iCs/>
          <w:sz w:val="22"/>
          <w:szCs w:val="22"/>
          <w:lang w:val="es-PE"/>
        </w:rPr>
        <w:t xml:space="preserve"> lo siguiente:</w:t>
      </w:r>
    </w:p>
    <w:p w14:paraId="0FB1A104" w14:textId="69A94C01" w:rsidR="00DB51A2" w:rsidRPr="00B24181" w:rsidRDefault="00D938E6" w:rsidP="00C520E8">
      <w:pPr>
        <w:spacing w:before="240"/>
        <w:jc w:val="both"/>
        <w:rPr>
          <w:rFonts w:ascii="Arial" w:hAnsi="Arial" w:cs="Arial"/>
          <w:iCs/>
          <w:sz w:val="22"/>
          <w:szCs w:val="22"/>
          <w:lang w:val="es-PE"/>
        </w:rPr>
      </w:pPr>
      <w:r w:rsidRPr="00B24181">
        <w:rPr>
          <w:rFonts w:ascii="Arial" w:hAnsi="Arial" w:cs="Arial"/>
          <w:iCs/>
          <w:sz w:val="22"/>
          <w:szCs w:val="22"/>
          <w:lang w:val="es-PE"/>
        </w:rPr>
        <w:t>Cuando se detecta</w:t>
      </w:r>
      <w:r w:rsidR="00F833AA" w:rsidRPr="00B24181">
        <w:rPr>
          <w:rFonts w:ascii="Arial" w:hAnsi="Arial" w:cs="Arial"/>
          <w:iCs/>
          <w:sz w:val="22"/>
          <w:szCs w:val="22"/>
          <w:lang w:val="es-PE"/>
        </w:rPr>
        <w:t>ba</w:t>
      </w:r>
      <w:r w:rsidRPr="00B24181">
        <w:rPr>
          <w:rFonts w:ascii="Arial" w:hAnsi="Arial" w:cs="Arial"/>
          <w:iCs/>
          <w:sz w:val="22"/>
          <w:szCs w:val="22"/>
          <w:lang w:val="es-PE"/>
        </w:rPr>
        <w:t xml:space="preserve"> que el P80 esta</w:t>
      </w:r>
      <w:r w:rsidR="00F833AA" w:rsidRPr="00B24181">
        <w:rPr>
          <w:rFonts w:ascii="Arial" w:hAnsi="Arial" w:cs="Arial"/>
          <w:iCs/>
          <w:sz w:val="22"/>
          <w:szCs w:val="22"/>
          <w:lang w:val="es-PE"/>
        </w:rPr>
        <w:t>ba</w:t>
      </w:r>
      <w:r w:rsidRPr="00B24181">
        <w:rPr>
          <w:rFonts w:ascii="Arial" w:hAnsi="Arial" w:cs="Arial"/>
          <w:iCs/>
          <w:sz w:val="22"/>
          <w:szCs w:val="22"/>
          <w:lang w:val="es-PE"/>
        </w:rPr>
        <w:t xml:space="preserve"> fuera de</w:t>
      </w:r>
      <w:r w:rsidR="00B42FCB" w:rsidRPr="00B24181">
        <w:rPr>
          <w:rFonts w:ascii="Arial" w:hAnsi="Arial" w:cs="Arial"/>
          <w:iCs/>
          <w:sz w:val="22"/>
          <w:szCs w:val="22"/>
          <w:lang w:val="es-PE"/>
        </w:rPr>
        <w:t>l</w:t>
      </w:r>
      <w:r w:rsidRPr="00B24181">
        <w:rPr>
          <w:rFonts w:ascii="Arial" w:hAnsi="Arial" w:cs="Arial"/>
          <w:iCs/>
          <w:sz w:val="22"/>
          <w:szCs w:val="22"/>
          <w:lang w:val="es-PE"/>
        </w:rPr>
        <w:t xml:space="preserve"> </w:t>
      </w:r>
      <w:r w:rsidR="00B42FCB" w:rsidRPr="00B24181">
        <w:rPr>
          <w:rFonts w:ascii="Arial" w:hAnsi="Arial" w:cs="Arial"/>
          <w:iCs/>
          <w:sz w:val="22"/>
          <w:szCs w:val="22"/>
          <w:lang w:val="es-PE"/>
        </w:rPr>
        <w:t>límite bajo</w:t>
      </w:r>
      <w:r w:rsidRPr="00B24181">
        <w:rPr>
          <w:rFonts w:ascii="Arial" w:hAnsi="Arial" w:cs="Arial"/>
          <w:iCs/>
          <w:sz w:val="22"/>
          <w:szCs w:val="22"/>
          <w:lang w:val="es-PE"/>
        </w:rPr>
        <w:t xml:space="preserve"> </w:t>
      </w:r>
      <w:r w:rsidR="00F833AA" w:rsidRPr="00B24181">
        <w:rPr>
          <w:rFonts w:ascii="Arial" w:hAnsi="Arial" w:cs="Arial"/>
          <w:iCs/>
          <w:sz w:val="22"/>
          <w:szCs w:val="22"/>
          <w:lang w:val="es-PE"/>
        </w:rPr>
        <w:t xml:space="preserve">se </w:t>
      </w:r>
      <w:r w:rsidR="00D96615" w:rsidRPr="00B24181">
        <w:rPr>
          <w:rFonts w:ascii="Arial" w:hAnsi="Arial" w:cs="Arial"/>
          <w:iCs/>
          <w:sz w:val="22"/>
          <w:szCs w:val="22"/>
          <w:lang w:val="es-PE"/>
        </w:rPr>
        <w:t>activa</w:t>
      </w:r>
      <w:r w:rsidR="00F833AA" w:rsidRPr="00B24181">
        <w:rPr>
          <w:rFonts w:ascii="Arial" w:hAnsi="Arial" w:cs="Arial"/>
          <w:iCs/>
          <w:sz w:val="22"/>
          <w:szCs w:val="22"/>
          <w:lang w:val="es-PE"/>
        </w:rPr>
        <w:t>ba</w:t>
      </w:r>
      <w:r w:rsidR="00D96615" w:rsidRPr="00B24181">
        <w:rPr>
          <w:rFonts w:ascii="Arial" w:hAnsi="Arial" w:cs="Arial"/>
          <w:iCs/>
          <w:sz w:val="22"/>
          <w:szCs w:val="22"/>
          <w:lang w:val="es-PE"/>
        </w:rPr>
        <w:t xml:space="preserve"> la fuerza </w:t>
      </w:r>
      <w:r w:rsidR="00F833AA" w:rsidRPr="00B24181">
        <w:rPr>
          <w:rFonts w:ascii="Arial" w:hAnsi="Arial" w:cs="Arial"/>
          <w:iCs/>
          <w:sz w:val="22"/>
          <w:szCs w:val="22"/>
          <w:lang w:val="es-PE"/>
        </w:rPr>
        <w:t xml:space="preserve">(F) </w:t>
      </w:r>
      <w:r w:rsidR="00D96615" w:rsidRPr="00B24181">
        <w:rPr>
          <w:rFonts w:ascii="Arial" w:hAnsi="Arial" w:cs="Arial"/>
          <w:iCs/>
          <w:sz w:val="22"/>
          <w:szCs w:val="22"/>
          <w:lang w:val="es-PE"/>
        </w:rPr>
        <w:t xml:space="preserve">en el bloque </w:t>
      </w:r>
      <w:r w:rsidR="00D96615" w:rsidRPr="00B24181">
        <w:rPr>
          <w:rFonts w:ascii="Arial" w:hAnsi="Arial" w:cs="Arial"/>
          <w:i/>
          <w:sz w:val="22"/>
          <w:szCs w:val="22"/>
          <w:lang w:val="es-PE"/>
        </w:rPr>
        <w:t>Multi Action Editor</w:t>
      </w:r>
      <w:r w:rsidR="00D96615" w:rsidRPr="00B24181">
        <w:rPr>
          <w:rFonts w:ascii="Arial" w:hAnsi="Arial" w:cs="Arial"/>
          <w:iCs/>
          <w:sz w:val="22"/>
          <w:szCs w:val="22"/>
          <w:lang w:val="es-PE"/>
        </w:rPr>
        <w:t xml:space="preserve">, </w:t>
      </w:r>
      <w:r w:rsidR="00F833AA" w:rsidRPr="00B24181">
        <w:rPr>
          <w:rFonts w:ascii="Arial" w:hAnsi="Arial" w:cs="Arial"/>
          <w:iCs/>
          <w:sz w:val="22"/>
          <w:szCs w:val="22"/>
          <w:lang w:val="es-PE"/>
        </w:rPr>
        <w:t>no obstante, tenía un permisivo</w:t>
      </w:r>
      <w:r w:rsidR="00B42FCB" w:rsidRPr="00B24181">
        <w:rPr>
          <w:rFonts w:ascii="Arial" w:hAnsi="Arial" w:cs="Arial"/>
          <w:iCs/>
          <w:sz w:val="22"/>
          <w:szCs w:val="22"/>
          <w:lang w:val="es-PE"/>
        </w:rPr>
        <w:t xml:space="preserve"> </w:t>
      </w:r>
      <w:r w:rsidR="00F833AA" w:rsidRPr="00B24181">
        <w:rPr>
          <w:rFonts w:ascii="Arial" w:hAnsi="Arial" w:cs="Arial"/>
          <w:iCs/>
          <w:sz w:val="22"/>
          <w:szCs w:val="22"/>
          <w:lang w:val="es-PE"/>
        </w:rPr>
        <w:t>el cual era que el estado P80</w:t>
      </w:r>
      <w:r w:rsidR="00B42FCB" w:rsidRPr="00B24181">
        <w:rPr>
          <w:rFonts w:ascii="Arial" w:hAnsi="Arial" w:cs="Arial"/>
          <w:iCs/>
          <w:sz w:val="22"/>
          <w:szCs w:val="22"/>
          <w:lang w:val="es-PE"/>
        </w:rPr>
        <w:t xml:space="preserve"> bajo</w:t>
      </w:r>
      <w:r w:rsidR="00F833AA" w:rsidRPr="00B24181">
        <w:rPr>
          <w:rFonts w:ascii="Arial" w:hAnsi="Arial" w:cs="Arial"/>
          <w:iCs/>
          <w:sz w:val="22"/>
          <w:szCs w:val="22"/>
          <w:lang w:val="es-PE"/>
        </w:rPr>
        <w:t xml:space="preserve"> estuviera </w:t>
      </w:r>
      <w:r w:rsidR="00DB51A2" w:rsidRPr="00B24181">
        <w:rPr>
          <w:rFonts w:ascii="Arial" w:hAnsi="Arial" w:cs="Arial"/>
          <w:iCs/>
          <w:sz w:val="22"/>
          <w:szCs w:val="22"/>
          <w:lang w:val="es-PE"/>
        </w:rPr>
        <w:t xml:space="preserve">activa </w:t>
      </w:r>
      <w:r w:rsidR="00F833AA" w:rsidRPr="00B24181">
        <w:rPr>
          <w:rFonts w:ascii="Arial" w:hAnsi="Arial" w:cs="Arial"/>
          <w:iCs/>
          <w:sz w:val="22"/>
          <w:szCs w:val="22"/>
          <w:lang w:val="es-PE"/>
        </w:rPr>
        <w:t>durante</w:t>
      </w:r>
      <w:r w:rsidR="00DB51A2" w:rsidRPr="00B24181">
        <w:rPr>
          <w:rFonts w:ascii="Arial" w:hAnsi="Arial" w:cs="Arial"/>
          <w:iCs/>
          <w:sz w:val="22"/>
          <w:szCs w:val="22"/>
          <w:lang w:val="es-PE"/>
        </w:rPr>
        <w:t xml:space="preserve"> </w:t>
      </w:r>
      <w:r w:rsidR="00F833AA" w:rsidRPr="00B24181">
        <w:rPr>
          <w:rFonts w:ascii="Arial" w:hAnsi="Arial" w:cs="Arial"/>
          <w:iCs/>
          <w:sz w:val="22"/>
          <w:szCs w:val="22"/>
          <w:lang w:val="es-PE"/>
        </w:rPr>
        <w:t xml:space="preserve">veinte </w:t>
      </w:r>
      <w:r w:rsidR="00DB51A2" w:rsidRPr="00B24181">
        <w:rPr>
          <w:rFonts w:ascii="Arial" w:hAnsi="Arial" w:cs="Arial"/>
          <w:iCs/>
          <w:sz w:val="22"/>
          <w:szCs w:val="22"/>
          <w:lang w:val="es-PE"/>
        </w:rPr>
        <w:t>min</w:t>
      </w:r>
      <w:r w:rsidR="00F833AA" w:rsidRPr="00B24181">
        <w:rPr>
          <w:rFonts w:ascii="Arial" w:hAnsi="Arial" w:cs="Arial"/>
          <w:iCs/>
          <w:sz w:val="22"/>
          <w:szCs w:val="22"/>
          <w:lang w:val="es-PE"/>
        </w:rPr>
        <w:t>utos. Una vez finalizado el tiempo,</w:t>
      </w:r>
      <w:r w:rsidR="00DB51A2" w:rsidRPr="00B24181">
        <w:rPr>
          <w:rFonts w:ascii="Arial" w:hAnsi="Arial" w:cs="Arial"/>
          <w:iCs/>
          <w:sz w:val="22"/>
          <w:szCs w:val="22"/>
          <w:lang w:val="es-PE"/>
        </w:rPr>
        <w:t xml:space="preserve"> </w:t>
      </w:r>
      <w:r w:rsidR="00F833AA" w:rsidRPr="00B24181">
        <w:rPr>
          <w:rFonts w:ascii="Arial" w:hAnsi="Arial" w:cs="Arial"/>
          <w:iCs/>
          <w:sz w:val="22"/>
          <w:szCs w:val="22"/>
          <w:lang w:val="es-PE"/>
        </w:rPr>
        <w:t>mandaba un valor booleano 1</w:t>
      </w:r>
      <w:r w:rsidR="005173D8" w:rsidRPr="00B24181">
        <w:rPr>
          <w:rFonts w:ascii="Arial" w:hAnsi="Arial" w:cs="Arial"/>
          <w:iCs/>
          <w:sz w:val="22"/>
          <w:szCs w:val="22"/>
          <w:lang w:val="es-PE"/>
        </w:rPr>
        <w:t xml:space="preserve"> haciendo que se incremente el tonelaje de alimentación</w:t>
      </w:r>
      <w:r w:rsidR="00F833AA" w:rsidRPr="00B24181">
        <w:rPr>
          <w:rFonts w:ascii="Arial" w:hAnsi="Arial" w:cs="Arial"/>
          <w:iCs/>
          <w:sz w:val="22"/>
          <w:szCs w:val="22"/>
          <w:lang w:val="es-PE"/>
        </w:rPr>
        <w:t xml:space="preserve"> al molino</w:t>
      </w:r>
      <w:r w:rsidR="00DB51A2" w:rsidRPr="00B24181">
        <w:rPr>
          <w:rFonts w:ascii="Arial" w:hAnsi="Arial" w:cs="Arial"/>
          <w:iCs/>
          <w:sz w:val="22"/>
          <w:szCs w:val="22"/>
          <w:lang w:val="es-PE"/>
        </w:rPr>
        <w:t>.</w:t>
      </w:r>
      <w:r w:rsidR="00804FEB" w:rsidRPr="00B24181">
        <w:rPr>
          <w:rFonts w:ascii="Arial" w:hAnsi="Arial" w:cs="Arial"/>
          <w:iCs/>
          <w:sz w:val="22"/>
          <w:szCs w:val="22"/>
          <w:lang w:val="es-PE"/>
        </w:rPr>
        <w:t xml:space="preserve"> </w:t>
      </w:r>
      <w:r w:rsidR="005173D8" w:rsidRPr="00B24181">
        <w:rPr>
          <w:rFonts w:ascii="Arial" w:hAnsi="Arial" w:cs="Arial"/>
          <w:iCs/>
          <w:sz w:val="22"/>
          <w:szCs w:val="22"/>
          <w:lang w:val="es-PE"/>
        </w:rPr>
        <w:t xml:space="preserve">También, en caso de que el nivel de cajón no </w:t>
      </w:r>
      <w:r w:rsidR="00D9109A" w:rsidRPr="00B24181">
        <w:rPr>
          <w:rFonts w:ascii="Arial" w:hAnsi="Arial" w:cs="Arial"/>
          <w:iCs/>
          <w:sz w:val="22"/>
          <w:szCs w:val="22"/>
          <w:lang w:val="es-PE"/>
        </w:rPr>
        <w:t>fuera</w:t>
      </w:r>
      <w:r w:rsidR="005173D8" w:rsidRPr="00B24181">
        <w:rPr>
          <w:rFonts w:ascii="Arial" w:hAnsi="Arial" w:cs="Arial"/>
          <w:iCs/>
          <w:sz w:val="22"/>
          <w:szCs w:val="22"/>
          <w:lang w:val="es-PE"/>
        </w:rPr>
        <w:t xml:space="preserve"> bajo</w:t>
      </w:r>
      <w:r w:rsidR="00D9109A" w:rsidRPr="00B24181">
        <w:rPr>
          <w:rFonts w:ascii="Arial" w:hAnsi="Arial" w:cs="Arial"/>
          <w:iCs/>
          <w:sz w:val="22"/>
          <w:szCs w:val="22"/>
          <w:lang w:val="es-PE"/>
        </w:rPr>
        <w:t xml:space="preserve"> </w:t>
      </w:r>
      <w:r w:rsidR="005173D8" w:rsidRPr="00B24181">
        <w:rPr>
          <w:rFonts w:ascii="Arial" w:hAnsi="Arial" w:cs="Arial"/>
          <w:iCs/>
          <w:sz w:val="22"/>
          <w:szCs w:val="22"/>
          <w:lang w:val="es-PE"/>
        </w:rPr>
        <w:t xml:space="preserve">se </w:t>
      </w:r>
      <w:r w:rsidR="00D9109A" w:rsidRPr="00B24181">
        <w:rPr>
          <w:rFonts w:ascii="Arial" w:hAnsi="Arial" w:cs="Arial"/>
          <w:iCs/>
          <w:sz w:val="22"/>
          <w:szCs w:val="22"/>
          <w:lang w:val="es-PE"/>
        </w:rPr>
        <w:t>escribiría</w:t>
      </w:r>
      <w:r w:rsidR="005173D8" w:rsidRPr="00B24181">
        <w:rPr>
          <w:rFonts w:ascii="Arial" w:hAnsi="Arial" w:cs="Arial"/>
          <w:iCs/>
          <w:sz w:val="22"/>
          <w:szCs w:val="22"/>
          <w:lang w:val="es-PE"/>
        </w:rPr>
        <w:t xml:space="preserve"> 1 </w:t>
      </w:r>
      <w:r w:rsidR="00D9109A" w:rsidRPr="00B24181">
        <w:rPr>
          <w:rFonts w:ascii="Arial" w:hAnsi="Arial" w:cs="Arial"/>
          <w:iCs/>
          <w:sz w:val="22"/>
          <w:szCs w:val="22"/>
          <w:lang w:val="es-PE"/>
        </w:rPr>
        <w:t>en el bloque ejecutando la</w:t>
      </w:r>
      <w:r w:rsidR="005173D8" w:rsidRPr="00B24181">
        <w:rPr>
          <w:rFonts w:ascii="Arial" w:hAnsi="Arial" w:cs="Arial"/>
          <w:iCs/>
          <w:sz w:val="22"/>
          <w:szCs w:val="22"/>
          <w:lang w:val="es-PE"/>
        </w:rPr>
        <w:t xml:space="preserve"> disminución lenta de</w:t>
      </w:r>
      <w:r w:rsidR="00D9109A" w:rsidRPr="00B24181">
        <w:rPr>
          <w:rFonts w:ascii="Arial" w:hAnsi="Arial" w:cs="Arial"/>
          <w:iCs/>
          <w:sz w:val="22"/>
          <w:szCs w:val="22"/>
          <w:lang w:val="es-PE"/>
        </w:rPr>
        <w:t>l flujo</w:t>
      </w:r>
      <w:r w:rsidR="005173D8" w:rsidRPr="00B24181">
        <w:rPr>
          <w:rFonts w:ascii="Arial" w:hAnsi="Arial" w:cs="Arial"/>
          <w:iCs/>
          <w:sz w:val="22"/>
          <w:szCs w:val="22"/>
          <w:lang w:val="es-PE"/>
        </w:rPr>
        <w:t xml:space="preserve"> </w:t>
      </w:r>
      <w:r w:rsidR="00B42FCB" w:rsidRPr="00B24181">
        <w:rPr>
          <w:rFonts w:ascii="Arial" w:hAnsi="Arial" w:cs="Arial"/>
          <w:iCs/>
          <w:sz w:val="22"/>
          <w:szCs w:val="22"/>
          <w:lang w:val="es-PE"/>
        </w:rPr>
        <w:t xml:space="preserve">de </w:t>
      </w:r>
      <w:r w:rsidR="005173D8" w:rsidRPr="00B24181">
        <w:rPr>
          <w:rFonts w:ascii="Arial" w:hAnsi="Arial" w:cs="Arial"/>
          <w:iCs/>
          <w:sz w:val="22"/>
          <w:szCs w:val="22"/>
          <w:lang w:val="es-PE"/>
        </w:rPr>
        <w:t>agua al cajón</w:t>
      </w:r>
      <w:r w:rsidR="00804FEB" w:rsidRPr="00B24181">
        <w:rPr>
          <w:rFonts w:ascii="Arial" w:hAnsi="Arial" w:cs="Arial"/>
          <w:iCs/>
          <w:sz w:val="22"/>
          <w:szCs w:val="22"/>
          <w:lang w:val="es-PE"/>
        </w:rPr>
        <w:t xml:space="preserve">. </w:t>
      </w:r>
      <w:r w:rsidR="005173D8" w:rsidRPr="00B24181">
        <w:rPr>
          <w:rFonts w:ascii="Arial" w:hAnsi="Arial" w:cs="Arial"/>
          <w:iCs/>
          <w:sz w:val="22"/>
          <w:szCs w:val="22"/>
          <w:lang w:val="es-PE"/>
        </w:rPr>
        <w:t xml:space="preserve">Es </w:t>
      </w:r>
      <w:r w:rsidR="00804FEB" w:rsidRPr="00B24181">
        <w:rPr>
          <w:rFonts w:ascii="Arial" w:hAnsi="Arial" w:cs="Arial"/>
          <w:iCs/>
          <w:sz w:val="22"/>
          <w:szCs w:val="22"/>
          <w:lang w:val="es-PE"/>
        </w:rPr>
        <w:t xml:space="preserve">importante mencionar que la entrada T </w:t>
      </w:r>
      <w:r w:rsidR="00B42FCB" w:rsidRPr="00B24181">
        <w:rPr>
          <w:rFonts w:ascii="Arial" w:hAnsi="Arial" w:cs="Arial"/>
          <w:iCs/>
          <w:sz w:val="22"/>
          <w:szCs w:val="22"/>
          <w:lang w:val="es-PE"/>
        </w:rPr>
        <w:t xml:space="preserve">en el bloque </w:t>
      </w:r>
      <w:r w:rsidR="00D9109A" w:rsidRPr="00B24181">
        <w:rPr>
          <w:rFonts w:ascii="Arial" w:hAnsi="Arial" w:cs="Arial"/>
          <w:iCs/>
          <w:sz w:val="22"/>
          <w:szCs w:val="22"/>
          <w:lang w:val="es-PE"/>
        </w:rPr>
        <w:t xml:space="preserve">hace referencia al tiempo y </w:t>
      </w:r>
      <w:r w:rsidR="00804FEB" w:rsidRPr="00B24181">
        <w:rPr>
          <w:rFonts w:ascii="Arial" w:hAnsi="Arial" w:cs="Arial"/>
          <w:iCs/>
          <w:sz w:val="22"/>
          <w:szCs w:val="22"/>
          <w:lang w:val="es-PE"/>
        </w:rPr>
        <w:t>est</w:t>
      </w:r>
      <w:r w:rsidR="00D9109A" w:rsidRPr="00B24181">
        <w:rPr>
          <w:rFonts w:ascii="Arial" w:hAnsi="Arial" w:cs="Arial"/>
          <w:iCs/>
          <w:sz w:val="22"/>
          <w:szCs w:val="22"/>
          <w:lang w:val="es-PE"/>
        </w:rPr>
        <w:t>a se encontraba</w:t>
      </w:r>
      <w:r w:rsidR="00804FEB" w:rsidRPr="00B24181">
        <w:rPr>
          <w:rFonts w:ascii="Arial" w:hAnsi="Arial" w:cs="Arial"/>
          <w:iCs/>
          <w:sz w:val="22"/>
          <w:szCs w:val="22"/>
          <w:lang w:val="es-PE"/>
        </w:rPr>
        <w:t xml:space="preserve"> configurada para que cada </w:t>
      </w:r>
      <w:r w:rsidR="00B42FCB" w:rsidRPr="00B24181">
        <w:rPr>
          <w:rFonts w:ascii="Arial" w:hAnsi="Arial" w:cs="Arial"/>
          <w:iCs/>
          <w:sz w:val="22"/>
          <w:szCs w:val="22"/>
          <w:lang w:val="es-PE"/>
        </w:rPr>
        <w:t xml:space="preserve">620 segundos </w:t>
      </w:r>
      <w:r w:rsidR="00804FEB" w:rsidRPr="00B24181">
        <w:rPr>
          <w:rFonts w:ascii="Arial" w:hAnsi="Arial" w:cs="Arial"/>
          <w:iCs/>
          <w:sz w:val="22"/>
          <w:szCs w:val="22"/>
          <w:lang w:val="es-PE"/>
        </w:rPr>
        <w:t>se activ</w:t>
      </w:r>
      <w:r w:rsidR="00B42FCB" w:rsidRPr="00B24181">
        <w:rPr>
          <w:rFonts w:ascii="Arial" w:hAnsi="Arial" w:cs="Arial"/>
          <w:iCs/>
          <w:sz w:val="22"/>
          <w:szCs w:val="22"/>
          <w:lang w:val="es-PE"/>
        </w:rPr>
        <w:t>ase</w:t>
      </w:r>
      <w:r w:rsidR="00804FEB" w:rsidRPr="00B24181">
        <w:rPr>
          <w:rFonts w:ascii="Arial" w:hAnsi="Arial" w:cs="Arial"/>
          <w:iCs/>
          <w:sz w:val="22"/>
          <w:szCs w:val="22"/>
          <w:lang w:val="es-PE"/>
        </w:rPr>
        <w:t xml:space="preserve"> y en caso de que todas las condiciones </w:t>
      </w:r>
      <w:r w:rsidR="00B42FCB" w:rsidRPr="00B24181">
        <w:rPr>
          <w:rFonts w:ascii="Arial" w:hAnsi="Arial" w:cs="Arial"/>
          <w:iCs/>
          <w:sz w:val="22"/>
          <w:szCs w:val="22"/>
          <w:lang w:val="es-PE"/>
        </w:rPr>
        <w:t>estén activas, se de</w:t>
      </w:r>
      <w:r w:rsidR="00804FEB" w:rsidRPr="00B24181">
        <w:rPr>
          <w:rFonts w:ascii="Arial" w:hAnsi="Arial" w:cs="Arial"/>
          <w:iCs/>
          <w:sz w:val="22"/>
          <w:szCs w:val="22"/>
          <w:lang w:val="es-PE"/>
        </w:rPr>
        <w:t xml:space="preserve"> paso a la ejecución </w:t>
      </w:r>
      <w:r w:rsidR="00B42FCB" w:rsidRPr="00B24181">
        <w:rPr>
          <w:rFonts w:ascii="Arial" w:hAnsi="Arial" w:cs="Arial"/>
          <w:iCs/>
          <w:sz w:val="22"/>
          <w:szCs w:val="22"/>
          <w:lang w:val="es-PE"/>
        </w:rPr>
        <w:t>del control automático</w:t>
      </w:r>
      <w:r w:rsidR="00CE46D0" w:rsidRPr="00B24181">
        <w:rPr>
          <w:rFonts w:ascii="Arial" w:hAnsi="Arial" w:cs="Arial"/>
          <w:iCs/>
          <w:sz w:val="22"/>
          <w:szCs w:val="22"/>
          <w:lang w:val="es-PE"/>
        </w:rPr>
        <w:t xml:space="preserve"> ya sea incrementando el tonelaje o </w:t>
      </w:r>
      <w:r w:rsidR="00CE46D0" w:rsidRPr="00B24181">
        <w:rPr>
          <w:rFonts w:ascii="Arial" w:hAnsi="Arial" w:cs="Arial"/>
          <w:iCs/>
          <w:sz w:val="22"/>
          <w:szCs w:val="22"/>
          <w:lang w:val="es-PE"/>
        </w:rPr>
        <w:t>decrementando el flujo de agua al cajón</w:t>
      </w:r>
      <w:r w:rsidR="00B14F42" w:rsidRPr="00B24181">
        <w:rPr>
          <w:rFonts w:ascii="Arial" w:hAnsi="Arial" w:cs="Arial"/>
          <w:iCs/>
          <w:sz w:val="22"/>
          <w:szCs w:val="22"/>
          <w:lang w:val="es-PE"/>
        </w:rPr>
        <w:t xml:space="preserve">. A esta variación se le conoce como </w:t>
      </w:r>
      <w:r w:rsidR="00B14F42" w:rsidRPr="00B24181">
        <w:rPr>
          <w:rFonts w:ascii="Arial" w:hAnsi="Arial" w:cs="Arial"/>
          <w:i/>
          <w:sz w:val="22"/>
          <w:szCs w:val="22"/>
          <w:lang w:val="es-PE"/>
        </w:rPr>
        <w:t>step</w:t>
      </w:r>
      <w:r w:rsidR="00B14F42" w:rsidRPr="00B24181">
        <w:rPr>
          <w:rFonts w:ascii="Arial" w:hAnsi="Arial" w:cs="Arial"/>
          <w:iCs/>
          <w:sz w:val="22"/>
          <w:szCs w:val="22"/>
          <w:lang w:val="es-PE"/>
        </w:rPr>
        <w:t>.</w:t>
      </w:r>
    </w:p>
    <w:p w14:paraId="1D2A76D3" w14:textId="13BCC814" w:rsidR="00C061EE" w:rsidRPr="00B24181" w:rsidRDefault="005E0B3F" w:rsidP="00C520E8">
      <w:pPr>
        <w:spacing w:before="240"/>
        <w:jc w:val="both"/>
        <w:rPr>
          <w:rFonts w:ascii="Arial" w:hAnsi="Arial" w:cs="Arial"/>
          <w:iCs/>
          <w:sz w:val="22"/>
          <w:szCs w:val="22"/>
          <w:lang w:val="es-PE"/>
        </w:rPr>
      </w:pPr>
      <w:r w:rsidRPr="00B24181">
        <w:rPr>
          <w:rFonts w:ascii="Arial" w:hAnsi="Arial" w:cs="Arial"/>
          <w:iCs/>
          <w:sz w:val="22"/>
          <w:szCs w:val="22"/>
          <w:lang w:val="es-PE"/>
        </w:rPr>
        <w:t>Un concepto para tomar</w:t>
      </w:r>
      <w:r w:rsidR="001D3261" w:rsidRPr="00B24181">
        <w:rPr>
          <w:rFonts w:ascii="Arial" w:hAnsi="Arial" w:cs="Arial"/>
          <w:iCs/>
          <w:sz w:val="22"/>
          <w:szCs w:val="22"/>
          <w:lang w:val="es-PE"/>
        </w:rPr>
        <w:t xml:space="preserve"> en cuenta es que el </w:t>
      </w:r>
      <w:r w:rsidR="001D3261" w:rsidRPr="00B24181">
        <w:rPr>
          <w:rFonts w:ascii="Arial" w:hAnsi="Arial" w:cs="Arial"/>
          <w:i/>
          <w:sz w:val="22"/>
          <w:szCs w:val="22"/>
          <w:lang w:val="es-PE"/>
        </w:rPr>
        <w:t>step</w:t>
      </w:r>
      <w:r w:rsidR="001D3261" w:rsidRPr="00B24181">
        <w:rPr>
          <w:rFonts w:ascii="Arial" w:hAnsi="Arial" w:cs="Arial"/>
          <w:iCs/>
          <w:sz w:val="22"/>
          <w:szCs w:val="22"/>
          <w:lang w:val="es-PE"/>
        </w:rPr>
        <w:t xml:space="preserve"> depende de la fuerza</w:t>
      </w:r>
      <w:r w:rsidRPr="00B24181">
        <w:rPr>
          <w:rFonts w:ascii="Arial" w:hAnsi="Arial" w:cs="Arial"/>
          <w:iCs/>
          <w:sz w:val="22"/>
          <w:szCs w:val="22"/>
          <w:lang w:val="es-PE"/>
        </w:rPr>
        <w:t xml:space="preserve"> </w:t>
      </w:r>
      <w:r w:rsidR="00E45134" w:rsidRPr="00B24181">
        <w:rPr>
          <w:rFonts w:ascii="Arial" w:hAnsi="Arial" w:cs="Arial"/>
          <w:iCs/>
          <w:sz w:val="22"/>
          <w:szCs w:val="22"/>
          <w:lang w:val="es-PE"/>
        </w:rPr>
        <w:t xml:space="preserve">(también conocida como </w:t>
      </w:r>
      <w:r w:rsidR="00B14F42" w:rsidRPr="00B24181">
        <w:rPr>
          <w:rFonts w:ascii="Arial" w:hAnsi="Arial" w:cs="Arial"/>
          <w:i/>
          <w:sz w:val="22"/>
          <w:szCs w:val="22"/>
          <w:lang w:val="es-PE"/>
        </w:rPr>
        <w:t>belief</w:t>
      </w:r>
      <w:r w:rsidR="00E45134" w:rsidRPr="00B24181">
        <w:rPr>
          <w:rFonts w:ascii="Arial" w:hAnsi="Arial" w:cs="Arial"/>
          <w:iCs/>
          <w:sz w:val="22"/>
          <w:szCs w:val="22"/>
          <w:lang w:val="es-PE"/>
        </w:rPr>
        <w:t>) y esta a su vez</w:t>
      </w:r>
      <w:r w:rsidRPr="00B24181">
        <w:rPr>
          <w:rFonts w:ascii="Arial" w:hAnsi="Arial" w:cs="Arial"/>
          <w:iCs/>
          <w:sz w:val="22"/>
          <w:szCs w:val="22"/>
          <w:lang w:val="es-PE"/>
        </w:rPr>
        <w:t xml:space="preserve"> relacionada con </w:t>
      </w:r>
      <w:r w:rsidR="00150605" w:rsidRPr="00B24181">
        <w:rPr>
          <w:rFonts w:ascii="Arial" w:hAnsi="Arial" w:cs="Arial"/>
          <w:iCs/>
          <w:sz w:val="22"/>
          <w:szCs w:val="22"/>
          <w:lang w:val="es-PE"/>
        </w:rPr>
        <w:t xml:space="preserve">el </w:t>
      </w:r>
      <w:r w:rsidR="00150605" w:rsidRPr="00B24181">
        <w:rPr>
          <w:rFonts w:ascii="Arial" w:hAnsi="Arial" w:cs="Arial"/>
          <w:i/>
          <w:sz w:val="22"/>
          <w:szCs w:val="22"/>
          <w:lang w:val="es-PE"/>
        </w:rPr>
        <w:t>value</w:t>
      </w:r>
      <w:r w:rsidR="00150605" w:rsidRPr="00B24181">
        <w:rPr>
          <w:rFonts w:ascii="Arial" w:hAnsi="Arial" w:cs="Arial"/>
          <w:iCs/>
          <w:sz w:val="22"/>
          <w:szCs w:val="22"/>
          <w:lang w:val="es-PE"/>
        </w:rPr>
        <w:t xml:space="preserve"> que determina </w:t>
      </w:r>
      <w:r w:rsidRPr="00B24181">
        <w:rPr>
          <w:rFonts w:ascii="Arial" w:hAnsi="Arial" w:cs="Arial"/>
          <w:iCs/>
          <w:sz w:val="22"/>
          <w:szCs w:val="22"/>
          <w:lang w:val="es-PE"/>
        </w:rPr>
        <w:t xml:space="preserve">los estados de la señal de P80. </w:t>
      </w:r>
    </w:p>
    <w:p w14:paraId="27950863" w14:textId="321F6DB6" w:rsidR="000532DC" w:rsidRPr="00B24181" w:rsidRDefault="000532DC" w:rsidP="00C520E8">
      <w:pPr>
        <w:spacing w:before="240"/>
        <w:jc w:val="both"/>
        <w:rPr>
          <w:rFonts w:ascii="Arial" w:hAnsi="Arial" w:cs="Arial"/>
          <w:iCs/>
          <w:sz w:val="22"/>
          <w:szCs w:val="22"/>
          <w:lang w:val="es-PE"/>
        </w:rPr>
      </w:pPr>
      <w:r w:rsidRPr="00B24181">
        <w:rPr>
          <w:rFonts w:ascii="Arial" w:hAnsi="Arial" w:cs="Arial"/>
          <w:iCs/>
          <w:sz w:val="22"/>
          <w:szCs w:val="22"/>
          <w:lang w:val="es-PE"/>
        </w:rPr>
        <w:t xml:space="preserve">En este trabajo se ha considerado tres estados, alto (high), normal (OK) y bajo (low). Los cuales se </w:t>
      </w:r>
      <w:r w:rsidR="00C061EE" w:rsidRPr="00B24181">
        <w:rPr>
          <w:rFonts w:ascii="Arial" w:hAnsi="Arial" w:cs="Arial"/>
          <w:iCs/>
          <w:sz w:val="22"/>
          <w:szCs w:val="22"/>
          <w:lang w:val="es-PE"/>
        </w:rPr>
        <w:t>muestran en la siguiente figura:</w:t>
      </w:r>
    </w:p>
    <w:p w14:paraId="58AD51D3" w14:textId="77777777" w:rsidR="00DE5351" w:rsidRDefault="00DE5351" w:rsidP="00DE5351">
      <w:pPr>
        <w:rPr>
          <w:rFonts w:ascii="Arial" w:hAnsi="Arial" w:cs="Arial"/>
          <w:b/>
          <w:bCs/>
          <w:iCs/>
          <w:sz w:val="22"/>
          <w:szCs w:val="22"/>
          <w:lang w:val="es-PE"/>
        </w:rPr>
      </w:pPr>
    </w:p>
    <w:p w14:paraId="045D6D31" w14:textId="548EB407" w:rsidR="005E0B3F" w:rsidRPr="005E62D1" w:rsidRDefault="005E0B3F" w:rsidP="00DE5351">
      <w:pPr>
        <w:rPr>
          <w:rFonts w:ascii="Arial" w:hAnsi="Arial" w:cs="Arial"/>
          <w:b/>
          <w:bCs/>
          <w:iCs/>
          <w:sz w:val="22"/>
          <w:szCs w:val="22"/>
          <w:lang w:val="es-PE"/>
        </w:rPr>
      </w:pPr>
      <w:r w:rsidRPr="005E62D1">
        <w:rPr>
          <w:rFonts w:ascii="Arial" w:hAnsi="Arial" w:cs="Arial"/>
          <w:b/>
          <w:bCs/>
          <w:iCs/>
          <w:sz w:val="22"/>
          <w:szCs w:val="22"/>
          <w:lang w:val="es-PE"/>
        </w:rPr>
        <w:t xml:space="preserve">Figura </w:t>
      </w:r>
      <w:r w:rsidR="00150605" w:rsidRPr="005E62D1">
        <w:rPr>
          <w:rFonts w:ascii="Arial" w:hAnsi="Arial" w:cs="Arial"/>
          <w:b/>
          <w:bCs/>
          <w:iCs/>
          <w:sz w:val="22"/>
          <w:szCs w:val="22"/>
          <w:lang w:val="es-PE"/>
        </w:rPr>
        <w:t>1</w:t>
      </w:r>
      <w:r w:rsidR="00C73112" w:rsidRPr="005E62D1">
        <w:rPr>
          <w:rFonts w:ascii="Arial" w:hAnsi="Arial" w:cs="Arial"/>
          <w:b/>
          <w:bCs/>
          <w:iCs/>
          <w:sz w:val="22"/>
          <w:szCs w:val="22"/>
          <w:lang w:val="es-PE"/>
        </w:rPr>
        <w:t>4</w:t>
      </w:r>
      <w:r w:rsidRPr="005E62D1">
        <w:rPr>
          <w:rFonts w:ascii="Arial" w:hAnsi="Arial" w:cs="Arial"/>
          <w:b/>
          <w:bCs/>
          <w:iCs/>
          <w:sz w:val="22"/>
          <w:szCs w:val="22"/>
          <w:lang w:val="es-PE"/>
        </w:rPr>
        <w:t>.</w:t>
      </w:r>
    </w:p>
    <w:p w14:paraId="0F2FB244" w14:textId="4B0DF05D" w:rsidR="005E0B3F" w:rsidRPr="005E62D1" w:rsidRDefault="005E0B3F" w:rsidP="00C520E8">
      <w:pPr>
        <w:spacing w:before="240"/>
        <w:jc w:val="both"/>
        <w:rPr>
          <w:rFonts w:ascii="Arial" w:hAnsi="Arial" w:cs="Arial"/>
          <w:i/>
          <w:sz w:val="22"/>
          <w:szCs w:val="22"/>
          <w:lang w:val="es-PE"/>
        </w:rPr>
      </w:pPr>
      <w:r w:rsidRPr="005E62D1">
        <w:rPr>
          <w:rFonts w:ascii="Arial" w:hAnsi="Arial" w:cs="Arial"/>
          <w:i/>
          <w:sz w:val="22"/>
          <w:szCs w:val="22"/>
          <w:lang w:val="es-PE"/>
        </w:rPr>
        <w:t>Est</w:t>
      </w:r>
      <w:r w:rsidR="006011CD" w:rsidRPr="005E62D1">
        <w:rPr>
          <w:rFonts w:ascii="Arial" w:hAnsi="Arial" w:cs="Arial"/>
          <w:i/>
          <w:sz w:val="22"/>
          <w:szCs w:val="22"/>
          <w:lang w:val="es-PE"/>
        </w:rPr>
        <w:t>ad</w:t>
      </w:r>
      <w:r w:rsidRPr="005E62D1">
        <w:rPr>
          <w:rFonts w:ascii="Arial" w:hAnsi="Arial" w:cs="Arial"/>
          <w:i/>
          <w:sz w:val="22"/>
          <w:szCs w:val="22"/>
          <w:lang w:val="es-PE"/>
        </w:rPr>
        <w:t xml:space="preserve">os del P80 estimado por el </w:t>
      </w:r>
      <w:r w:rsidR="005E62D1" w:rsidRPr="005E62D1">
        <w:rPr>
          <w:rFonts w:ascii="Arial" w:hAnsi="Arial" w:cs="Arial"/>
          <w:i/>
          <w:sz w:val="22"/>
          <w:szCs w:val="22"/>
          <w:lang w:val="es-PE"/>
        </w:rPr>
        <w:t>PSI</w:t>
      </w:r>
      <w:r w:rsidRPr="005E62D1">
        <w:rPr>
          <w:rFonts w:ascii="Arial" w:hAnsi="Arial" w:cs="Arial"/>
          <w:i/>
          <w:sz w:val="22"/>
          <w:szCs w:val="22"/>
          <w:lang w:val="es-PE"/>
        </w:rPr>
        <w:t xml:space="preserve"> y SV</w:t>
      </w:r>
    </w:p>
    <w:p w14:paraId="5B60A214" w14:textId="77777777" w:rsidR="005E0B3F" w:rsidRDefault="005E0B3F" w:rsidP="00C520E8">
      <w:pPr>
        <w:spacing w:before="240"/>
        <w:jc w:val="both"/>
        <w:rPr>
          <w:rFonts w:ascii="Arial" w:hAnsi="Arial" w:cs="Arial"/>
          <w:iCs/>
          <w:sz w:val="22"/>
          <w:szCs w:val="22"/>
          <w:lang w:val="es-PE"/>
        </w:rPr>
      </w:pPr>
      <w:r w:rsidRPr="00B24181">
        <w:rPr>
          <w:rFonts w:ascii="Arial" w:hAnsi="Arial" w:cs="Arial"/>
          <w:b/>
          <w:bCs/>
          <w:iCs/>
          <w:noProof/>
          <w:sz w:val="22"/>
          <w:szCs w:val="22"/>
          <w:lang w:val="es-PE"/>
        </w:rPr>
        <w:drawing>
          <wp:inline distT="0" distB="0" distL="0" distR="0" wp14:anchorId="3B1A9E6F" wp14:editId="4CAD47BA">
            <wp:extent cx="3166110" cy="1651000"/>
            <wp:effectExtent l="0" t="0" r="0" b="0"/>
            <wp:docPr id="7446776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677689" name="Picture 1" descr="A screenshot of a computer&#10;&#10;AI-generated content may be incorrect."/>
                    <pic:cNvPicPr/>
                  </pic:nvPicPr>
                  <pic:blipFill>
                    <a:blip r:embed="rId30"/>
                    <a:stretch>
                      <a:fillRect/>
                    </a:stretch>
                  </pic:blipFill>
                  <pic:spPr>
                    <a:xfrm>
                      <a:off x="0" y="0"/>
                      <a:ext cx="3166110" cy="1651000"/>
                    </a:xfrm>
                    <a:prstGeom prst="rect">
                      <a:avLst/>
                    </a:prstGeom>
                  </pic:spPr>
                </pic:pic>
              </a:graphicData>
            </a:graphic>
          </wp:inline>
        </w:drawing>
      </w:r>
    </w:p>
    <w:p w14:paraId="3D403B31" w14:textId="77777777" w:rsidR="00A47687" w:rsidRPr="005338DE" w:rsidRDefault="00A47687" w:rsidP="00A47687">
      <w:pPr>
        <w:spacing w:before="240"/>
        <w:jc w:val="both"/>
        <w:rPr>
          <w:rFonts w:ascii="Arial" w:hAnsi="Arial" w:cs="Arial"/>
          <w:i/>
          <w:sz w:val="22"/>
          <w:szCs w:val="22"/>
          <w:lang w:val="es-PE"/>
        </w:rPr>
      </w:pPr>
      <w:r w:rsidRPr="005338DE">
        <w:rPr>
          <w:rFonts w:ascii="Arial" w:hAnsi="Arial" w:cs="Arial"/>
          <w:i/>
          <w:sz w:val="22"/>
          <w:szCs w:val="22"/>
          <w:lang w:val="es-PE"/>
        </w:rPr>
        <w:t xml:space="preserve">Fuente: </w:t>
      </w:r>
      <w:r w:rsidRPr="005E62D1">
        <w:rPr>
          <w:rFonts w:ascii="Arial" w:hAnsi="Arial" w:cs="Arial"/>
          <w:iCs/>
          <w:sz w:val="22"/>
          <w:szCs w:val="22"/>
          <w:lang w:val="es-PE"/>
        </w:rPr>
        <w:t>Elaboración propia</w:t>
      </w:r>
    </w:p>
    <w:p w14:paraId="7B7B6FB2" w14:textId="7C96298F" w:rsidR="006011CD" w:rsidRPr="00B24181" w:rsidRDefault="00C061EE" w:rsidP="00C520E8">
      <w:pPr>
        <w:spacing w:before="240"/>
        <w:jc w:val="both"/>
        <w:rPr>
          <w:rFonts w:ascii="Arial" w:hAnsi="Arial" w:cs="Arial"/>
          <w:iCs/>
          <w:sz w:val="22"/>
          <w:szCs w:val="22"/>
          <w:lang w:val="es-PE"/>
        </w:rPr>
      </w:pPr>
      <w:r w:rsidRPr="00B24181">
        <w:rPr>
          <w:rFonts w:ascii="Arial" w:hAnsi="Arial" w:cs="Arial"/>
          <w:iCs/>
          <w:sz w:val="22"/>
          <w:szCs w:val="22"/>
          <w:lang w:val="es-PE"/>
        </w:rPr>
        <w:t xml:space="preserve">Estos estados </w:t>
      </w:r>
      <w:r w:rsidR="004274D7" w:rsidRPr="00B24181">
        <w:rPr>
          <w:rFonts w:ascii="Arial" w:hAnsi="Arial" w:cs="Arial"/>
          <w:iCs/>
          <w:sz w:val="22"/>
          <w:szCs w:val="22"/>
          <w:lang w:val="es-PE"/>
        </w:rPr>
        <w:t>fueron</w:t>
      </w:r>
      <w:r w:rsidRPr="00B24181">
        <w:rPr>
          <w:rFonts w:ascii="Arial" w:hAnsi="Arial" w:cs="Arial"/>
          <w:iCs/>
          <w:sz w:val="22"/>
          <w:szCs w:val="22"/>
          <w:lang w:val="es-PE"/>
        </w:rPr>
        <w:t xml:space="preserve"> determinados por lógica fuzzy, </w:t>
      </w:r>
      <w:r w:rsidR="004274D7" w:rsidRPr="00B24181">
        <w:rPr>
          <w:rFonts w:ascii="Arial" w:hAnsi="Arial" w:cs="Arial"/>
          <w:iCs/>
          <w:sz w:val="22"/>
          <w:szCs w:val="22"/>
          <w:lang w:val="es-PE"/>
        </w:rPr>
        <w:t>tratándose</w:t>
      </w:r>
      <w:r w:rsidRPr="00B24181">
        <w:rPr>
          <w:rFonts w:ascii="Arial" w:hAnsi="Arial" w:cs="Arial"/>
          <w:iCs/>
          <w:sz w:val="22"/>
          <w:szCs w:val="22"/>
          <w:lang w:val="es-PE"/>
        </w:rPr>
        <w:t xml:space="preserve"> en este caso </w:t>
      </w:r>
      <w:r w:rsidR="004274D7" w:rsidRPr="00B24181">
        <w:rPr>
          <w:rFonts w:ascii="Arial" w:hAnsi="Arial" w:cs="Arial"/>
          <w:iCs/>
          <w:sz w:val="22"/>
          <w:szCs w:val="22"/>
          <w:lang w:val="es-PE"/>
        </w:rPr>
        <w:t>de la fusificación</w:t>
      </w:r>
      <w:r w:rsidRPr="00B24181">
        <w:rPr>
          <w:rFonts w:ascii="Arial" w:hAnsi="Arial" w:cs="Arial"/>
          <w:iCs/>
          <w:sz w:val="22"/>
          <w:szCs w:val="22"/>
          <w:lang w:val="es-PE"/>
        </w:rPr>
        <w:t xml:space="preserve"> normalizad</w:t>
      </w:r>
      <w:r w:rsidR="004274D7" w:rsidRPr="00B24181">
        <w:rPr>
          <w:rFonts w:ascii="Arial" w:hAnsi="Arial" w:cs="Arial"/>
          <w:iCs/>
          <w:sz w:val="22"/>
          <w:szCs w:val="22"/>
          <w:lang w:val="es-PE"/>
        </w:rPr>
        <w:t>a</w:t>
      </w:r>
      <w:r w:rsidRPr="00B24181">
        <w:rPr>
          <w:rFonts w:ascii="Arial" w:hAnsi="Arial" w:cs="Arial"/>
          <w:iCs/>
          <w:sz w:val="22"/>
          <w:szCs w:val="22"/>
          <w:lang w:val="es-PE"/>
        </w:rPr>
        <w:t xml:space="preserve">. </w:t>
      </w:r>
      <w:r w:rsidR="003F3767" w:rsidRPr="00B24181">
        <w:rPr>
          <w:rFonts w:ascii="Arial" w:hAnsi="Arial" w:cs="Arial"/>
          <w:iCs/>
          <w:sz w:val="22"/>
          <w:szCs w:val="22"/>
          <w:lang w:val="es-PE"/>
        </w:rPr>
        <w:t>Un aspecto para tener presente fue que el b</w:t>
      </w:r>
      <w:r w:rsidR="006011CD" w:rsidRPr="00B24181">
        <w:rPr>
          <w:rFonts w:ascii="Arial" w:hAnsi="Arial" w:cs="Arial"/>
          <w:iCs/>
          <w:sz w:val="22"/>
          <w:szCs w:val="22"/>
          <w:lang w:val="es-PE"/>
        </w:rPr>
        <w:t>loque met</w:t>
      </w:r>
      <w:r w:rsidR="003F3767" w:rsidRPr="00B24181">
        <w:rPr>
          <w:rFonts w:ascii="Arial" w:hAnsi="Arial" w:cs="Arial"/>
          <w:iCs/>
          <w:sz w:val="22"/>
          <w:szCs w:val="22"/>
          <w:lang w:val="es-PE"/>
        </w:rPr>
        <w:t xml:space="preserve">, mientras estuviese activo, es decir, que presente un P80 del </w:t>
      </w:r>
      <w:r w:rsidR="00A86703">
        <w:rPr>
          <w:rFonts w:ascii="Arial" w:hAnsi="Arial" w:cs="Arial"/>
          <w:iCs/>
          <w:sz w:val="22"/>
          <w:szCs w:val="22"/>
          <w:lang w:val="es-PE"/>
        </w:rPr>
        <w:t>PSI</w:t>
      </w:r>
      <w:r w:rsidR="003F3767" w:rsidRPr="00B24181">
        <w:rPr>
          <w:rFonts w:ascii="Arial" w:hAnsi="Arial" w:cs="Arial"/>
          <w:iCs/>
          <w:sz w:val="22"/>
          <w:szCs w:val="22"/>
          <w:lang w:val="es-PE"/>
        </w:rPr>
        <w:t xml:space="preserve"> de calidad, otorgaba pase a la continuidad del estado del P80.</w:t>
      </w:r>
    </w:p>
    <w:p w14:paraId="52B577E4" w14:textId="5102A886" w:rsidR="00C061EE" w:rsidRPr="00B24181" w:rsidRDefault="00C061EE" w:rsidP="00C520E8">
      <w:pPr>
        <w:spacing w:before="240"/>
        <w:jc w:val="both"/>
        <w:rPr>
          <w:rFonts w:ascii="Arial" w:hAnsi="Arial" w:cs="Arial"/>
          <w:iCs/>
          <w:sz w:val="22"/>
          <w:szCs w:val="22"/>
          <w:lang w:val="es-PE"/>
        </w:rPr>
      </w:pPr>
      <w:r w:rsidRPr="00B24181">
        <w:rPr>
          <w:rFonts w:ascii="Arial" w:hAnsi="Arial" w:cs="Arial"/>
          <w:iCs/>
          <w:sz w:val="22"/>
          <w:szCs w:val="22"/>
          <w:lang w:val="es-PE"/>
        </w:rPr>
        <w:t xml:space="preserve">A continuación, se presenta la ecuación para determinar </w:t>
      </w:r>
      <w:r w:rsidR="0041260B" w:rsidRPr="00B24181">
        <w:rPr>
          <w:rFonts w:ascii="Arial" w:hAnsi="Arial" w:cs="Arial"/>
          <w:iCs/>
          <w:sz w:val="22"/>
          <w:szCs w:val="22"/>
          <w:lang w:val="es-PE"/>
        </w:rPr>
        <w:t xml:space="preserve">el </w:t>
      </w:r>
      <w:r w:rsidR="0041260B" w:rsidRPr="00B24181">
        <w:rPr>
          <w:rFonts w:ascii="Arial" w:hAnsi="Arial" w:cs="Arial"/>
          <w:i/>
          <w:sz w:val="22"/>
          <w:szCs w:val="22"/>
          <w:lang w:val="es-PE"/>
        </w:rPr>
        <w:t>value</w:t>
      </w:r>
      <w:r w:rsidR="006011CD" w:rsidRPr="00B24181">
        <w:rPr>
          <w:rFonts w:ascii="Arial" w:hAnsi="Arial" w:cs="Arial"/>
          <w:iCs/>
          <w:sz w:val="22"/>
          <w:szCs w:val="22"/>
          <w:lang w:val="es-PE"/>
        </w:rPr>
        <w:t xml:space="preserve"> cuando se trata de fusificación normalizada</w:t>
      </w:r>
      <w:r w:rsidRPr="00B24181">
        <w:rPr>
          <w:rFonts w:ascii="Arial" w:hAnsi="Arial" w:cs="Arial"/>
          <w:iCs/>
          <w:sz w:val="22"/>
          <w:szCs w:val="22"/>
          <w:lang w:val="es-PE"/>
        </w:rPr>
        <w:t xml:space="preserve">: </w:t>
      </w:r>
    </w:p>
    <w:p w14:paraId="620EFDE1" w14:textId="00080852" w:rsidR="001169D2" w:rsidRDefault="005F3E14" w:rsidP="00DE5351">
      <w:pPr>
        <w:spacing w:before="240"/>
        <w:jc w:val="center"/>
        <w:rPr>
          <w:rFonts w:ascii="Arial" w:hAnsi="Arial" w:cs="Arial"/>
          <w:iCs/>
          <w:sz w:val="22"/>
          <w:szCs w:val="22"/>
          <w:lang w:val="es-PE"/>
        </w:rPr>
      </w:pPr>
      <m:oMath>
        <m:r>
          <w:rPr>
            <w:rFonts w:ascii="Cambria Math" w:hAnsi="Cambria Math" w:cs="Arial"/>
            <w:sz w:val="22"/>
            <w:szCs w:val="22"/>
            <w:lang w:val="es-PE"/>
          </w:rPr>
          <m:t>Value=</m:t>
        </m:r>
        <m:f>
          <m:fPr>
            <m:ctrlPr>
              <w:rPr>
                <w:rFonts w:ascii="Cambria Math" w:hAnsi="Cambria Math" w:cs="Arial"/>
                <w:i/>
                <w:iCs/>
                <w:sz w:val="22"/>
                <w:szCs w:val="22"/>
                <w:lang w:val="es-PE"/>
              </w:rPr>
            </m:ctrlPr>
          </m:fPr>
          <m:num>
            <m:r>
              <w:rPr>
                <w:rFonts w:ascii="Cambria Math" w:hAnsi="Cambria Math" w:cs="Arial"/>
                <w:sz w:val="22"/>
                <w:szCs w:val="22"/>
                <w:lang w:val="es-PE"/>
              </w:rPr>
              <m:t>PV-MIN</m:t>
            </m:r>
          </m:num>
          <m:den>
            <m:r>
              <w:rPr>
                <w:rFonts w:ascii="Cambria Math" w:hAnsi="Cambria Math" w:cs="Arial"/>
                <w:sz w:val="22"/>
                <w:szCs w:val="22"/>
                <w:lang w:val="es-PE"/>
              </w:rPr>
              <m:t>MAX-MIN</m:t>
            </m:r>
          </m:den>
        </m:f>
      </m:oMath>
      <w:r w:rsidR="00C061EE" w:rsidRPr="00B24181">
        <w:rPr>
          <w:rFonts w:ascii="Arial" w:hAnsi="Arial" w:cs="Arial"/>
          <w:iCs/>
          <w:sz w:val="22"/>
          <w:szCs w:val="22"/>
          <w:lang w:val="es-PE"/>
        </w:rPr>
        <w:t xml:space="preserve"> (III)</w:t>
      </w:r>
    </w:p>
    <w:p w14:paraId="4C271C01" w14:textId="77777777" w:rsidR="002E1CB4" w:rsidRDefault="002E1CB4" w:rsidP="00DE5351">
      <w:pPr>
        <w:spacing w:before="240"/>
        <w:jc w:val="center"/>
        <w:rPr>
          <w:rFonts w:ascii="Arial" w:hAnsi="Arial" w:cs="Arial"/>
          <w:iCs/>
          <w:sz w:val="22"/>
          <w:szCs w:val="22"/>
          <w:lang w:val="es-PE"/>
        </w:rPr>
      </w:pPr>
    </w:p>
    <w:p w14:paraId="6C148E37" w14:textId="77777777" w:rsidR="002E1CB4" w:rsidRDefault="002E1CB4" w:rsidP="00DE5351">
      <w:pPr>
        <w:spacing w:before="240"/>
        <w:jc w:val="center"/>
        <w:rPr>
          <w:rFonts w:ascii="Arial" w:hAnsi="Arial" w:cs="Arial"/>
          <w:iCs/>
          <w:sz w:val="22"/>
          <w:szCs w:val="22"/>
          <w:lang w:val="es-PE"/>
        </w:rPr>
      </w:pPr>
    </w:p>
    <w:p w14:paraId="7F128780" w14:textId="77777777" w:rsidR="00F150E2" w:rsidRDefault="00F150E2" w:rsidP="00DE5351">
      <w:pPr>
        <w:spacing w:before="240"/>
        <w:jc w:val="center"/>
        <w:rPr>
          <w:rFonts w:ascii="Arial" w:hAnsi="Arial" w:cs="Arial"/>
          <w:iCs/>
          <w:sz w:val="22"/>
          <w:szCs w:val="22"/>
          <w:lang w:val="es-PE"/>
        </w:rPr>
      </w:pPr>
    </w:p>
    <w:p w14:paraId="6AC94A34" w14:textId="77777777" w:rsidR="00F150E2" w:rsidRDefault="00F150E2" w:rsidP="00DE5351">
      <w:pPr>
        <w:spacing w:before="240"/>
        <w:jc w:val="center"/>
        <w:rPr>
          <w:rFonts w:ascii="Arial" w:hAnsi="Arial" w:cs="Arial"/>
          <w:iCs/>
          <w:sz w:val="22"/>
          <w:szCs w:val="22"/>
          <w:lang w:val="es-PE"/>
        </w:rPr>
      </w:pPr>
    </w:p>
    <w:p w14:paraId="3078EE89" w14:textId="77777777" w:rsidR="00F150E2" w:rsidRPr="00DE5351" w:rsidRDefault="00F150E2" w:rsidP="00DE5351">
      <w:pPr>
        <w:spacing w:before="240"/>
        <w:jc w:val="center"/>
        <w:rPr>
          <w:rFonts w:ascii="Arial" w:hAnsi="Arial" w:cs="Arial"/>
          <w:iCs/>
          <w:sz w:val="22"/>
          <w:szCs w:val="22"/>
          <w:lang w:val="es-PE"/>
        </w:rPr>
      </w:pPr>
    </w:p>
    <w:p w14:paraId="52D7F590" w14:textId="77777777" w:rsidR="0098325E" w:rsidRDefault="0098325E" w:rsidP="00C520E8">
      <w:pPr>
        <w:spacing w:before="240"/>
        <w:jc w:val="both"/>
        <w:rPr>
          <w:rFonts w:ascii="Arial" w:hAnsi="Arial" w:cs="Arial"/>
          <w:b/>
          <w:bCs/>
          <w:iCs/>
          <w:sz w:val="22"/>
          <w:szCs w:val="22"/>
          <w:lang w:val="es-PE"/>
        </w:rPr>
      </w:pPr>
    </w:p>
    <w:p w14:paraId="5BF99E94" w14:textId="77777777" w:rsidR="0098325E" w:rsidRDefault="0098325E" w:rsidP="00C520E8">
      <w:pPr>
        <w:spacing w:before="240"/>
        <w:jc w:val="both"/>
        <w:rPr>
          <w:rFonts w:ascii="Arial" w:hAnsi="Arial" w:cs="Arial"/>
          <w:b/>
          <w:bCs/>
          <w:iCs/>
          <w:sz w:val="22"/>
          <w:szCs w:val="22"/>
          <w:lang w:val="es-PE"/>
        </w:rPr>
      </w:pPr>
    </w:p>
    <w:p w14:paraId="0BB02ED0" w14:textId="77777777" w:rsidR="0098325E" w:rsidRDefault="0098325E" w:rsidP="00C520E8">
      <w:pPr>
        <w:spacing w:before="240"/>
        <w:jc w:val="both"/>
        <w:rPr>
          <w:rFonts w:ascii="Arial" w:hAnsi="Arial" w:cs="Arial"/>
          <w:b/>
          <w:bCs/>
          <w:iCs/>
          <w:sz w:val="22"/>
          <w:szCs w:val="22"/>
          <w:lang w:val="es-PE"/>
        </w:rPr>
      </w:pPr>
    </w:p>
    <w:p w14:paraId="2536B91A" w14:textId="124567EA" w:rsidR="005E0B3F" w:rsidRPr="005E62D1" w:rsidRDefault="005E0B3F" w:rsidP="00C520E8">
      <w:pPr>
        <w:spacing w:before="240"/>
        <w:jc w:val="both"/>
        <w:rPr>
          <w:rFonts w:ascii="Arial" w:hAnsi="Arial" w:cs="Arial"/>
          <w:b/>
          <w:bCs/>
          <w:iCs/>
          <w:sz w:val="22"/>
          <w:szCs w:val="22"/>
          <w:lang w:val="es-PE"/>
        </w:rPr>
      </w:pPr>
      <w:r w:rsidRPr="005E62D1">
        <w:rPr>
          <w:rFonts w:ascii="Arial" w:hAnsi="Arial" w:cs="Arial"/>
          <w:b/>
          <w:bCs/>
          <w:iCs/>
          <w:sz w:val="22"/>
          <w:szCs w:val="22"/>
          <w:lang w:val="es-PE"/>
        </w:rPr>
        <w:lastRenderedPageBreak/>
        <w:t xml:space="preserve">Figura </w:t>
      </w:r>
      <w:r w:rsidR="0041260B" w:rsidRPr="005E62D1">
        <w:rPr>
          <w:rFonts w:ascii="Arial" w:hAnsi="Arial" w:cs="Arial"/>
          <w:b/>
          <w:bCs/>
          <w:iCs/>
          <w:sz w:val="22"/>
          <w:szCs w:val="22"/>
          <w:lang w:val="es-PE"/>
        </w:rPr>
        <w:t>1</w:t>
      </w:r>
      <w:r w:rsidR="00C73112" w:rsidRPr="005E62D1">
        <w:rPr>
          <w:rFonts w:ascii="Arial" w:hAnsi="Arial" w:cs="Arial"/>
          <w:b/>
          <w:bCs/>
          <w:iCs/>
          <w:sz w:val="22"/>
          <w:szCs w:val="22"/>
          <w:lang w:val="es-PE"/>
        </w:rPr>
        <w:t>5</w:t>
      </w:r>
      <w:r w:rsidR="00E90A54" w:rsidRPr="005E62D1">
        <w:rPr>
          <w:rFonts w:ascii="Arial" w:hAnsi="Arial" w:cs="Arial"/>
          <w:b/>
          <w:bCs/>
          <w:iCs/>
          <w:sz w:val="22"/>
          <w:szCs w:val="22"/>
          <w:lang w:val="es-PE"/>
        </w:rPr>
        <w:t>.</w:t>
      </w:r>
    </w:p>
    <w:p w14:paraId="0C72150B" w14:textId="76AEF9DF" w:rsidR="00A613DB" w:rsidRPr="005E62D1" w:rsidRDefault="005E0B3F" w:rsidP="00C520E8">
      <w:pPr>
        <w:spacing w:before="240"/>
        <w:jc w:val="both"/>
        <w:rPr>
          <w:rFonts w:ascii="Arial" w:hAnsi="Arial" w:cs="Arial"/>
          <w:i/>
          <w:sz w:val="22"/>
          <w:szCs w:val="22"/>
          <w:lang w:val="es-PE"/>
        </w:rPr>
      </w:pPr>
      <w:r w:rsidRPr="005E62D1">
        <w:rPr>
          <w:rFonts w:ascii="Arial" w:hAnsi="Arial" w:cs="Arial"/>
          <w:i/>
          <w:sz w:val="22"/>
          <w:szCs w:val="22"/>
          <w:lang w:val="es-PE"/>
        </w:rPr>
        <w:t xml:space="preserve">Lógica </w:t>
      </w:r>
      <w:r w:rsidR="0041260B" w:rsidRPr="005E62D1">
        <w:rPr>
          <w:rFonts w:ascii="Arial" w:hAnsi="Arial" w:cs="Arial"/>
          <w:i/>
          <w:sz w:val="22"/>
          <w:szCs w:val="22"/>
          <w:lang w:val="es-PE"/>
        </w:rPr>
        <w:t>difusa</w:t>
      </w:r>
      <w:r w:rsidRPr="005E62D1">
        <w:rPr>
          <w:rFonts w:ascii="Arial" w:hAnsi="Arial" w:cs="Arial"/>
          <w:i/>
          <w:sz w:val="22"/>
          <w:szCs w:val="22"/>
          <w:lang w:val="es-PE"/>
        </w:rPr>
        <w:t xml:space="preserve"> normalizada para establecer los estados de la señal P80</w:t>
      </w:r>
    </w:p>
    <w:p w14:paraId="6EC18B53" w14:textId="0337D4A8" w:rsidR="005E0B3F" w:rsidRPr="00B24181" w:rsidRDefault="001169D2" w:rsidP="00C520E8">
      <w:pPr>
        <w:spacing w:before="240"/>
        <w:jc w:val="both"/>
        <w:rPr>
          <w:rFonts w:ascii="Arial" w:hAnsi="Arial" w:cs="Arial"/>
          <w:iCs/>
          <w:sz w:val="22"/>
          <w:szCs w:val="22"/>
          <w:lang w:val="es-PE"/>
        </w:rPr>
      </w:pPr>
      <w:r w:rsidRPr="00B24181">
        <w:rPr>
          <w:rFonts w:ascii="Arial" w:hAnsi="Arial" w:cs="Arial"/>
          <w:b/>
          <w:bCs/>
          <w:iCs/>
          <w:noProof/>
          <w:sz w:val="22"/>
          <w:szCs w:val="22"/>
          <w:lang w:val="es-PE"/>
        </w:rPr>
        <w:drawing>
          <wp:anchor distT="0" distB="0" distL="114300" distR="114300" simplePos="0" relativeHeight="251663360" behindDoc="0" locked="0" layoutInCell="1" allowOverlap="1" wp14:anchorId="0FE5D0A7" wp14:editId="44750331">
            <wp:simplePos x="0" y="0"/>
            <wp:positionH relativeFrom="column">
              <wp:posOffset>759460</wp:posOffset>
            </wp:positionH>
            <wp:positionV relativeFrom="paragraph">
              <wp:posOffset>81915</wp:posOffset>
            </wp:positionV>
            <wp:extent cx="1605280" cy="2705100"/>
            <wp:effectExtent l="0" t="0" r="0" b="0"/>
            <wp:wrapSquare wrapText="bothSides"/>
            <wp:docPr id="5213401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40132" name="Picture 1" descr="A screenshot of a computer&#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1605280" cy="2705100"/>
                    </a:xfrm>
                    <a:prstGeom prst="rect">
                      <a:avLst/>
                    </a:prstGeom>
                  </pic:spPr>
                </pic:pic>
              </a:graphicData>
            </a:graphic>
            <wp14:sizeRelH relativeFrom="margin">
              <wp14:pctWidth>0</wp14:pctWidth>
            </wp14:sizeRelH>
            <wp14:sizeRelV relativeFrom="margin">
              <wp14:pctHeight>0</wp14:pctHeight>
            </wp14:sizeRelV>
          </wp:anchor>
        </w:drawing>
      </w:r>
    </w:p>
    <w:p w14:paraId="1FCD8E80" w14:textId="72122CB6" w:rsidR="00116362" w:rsidRPr="00B24181" w:rsidRDefault="00116362" w:rsidP="00C520E8">
      <w:pPr>
        <w:spacing w:before="240"/>
        <w:jc w:val="both"/>
        <w:rPr>
          <w:rFonts w:ascii="Arial" w:hAnsi="Arial" w:cs="Arial"/>
          <w:b/>
          <w:bCs/>
          <w:iCs/>
          <w:sz w:val="22"/>
          <w:szCs w:val="22"/>
          <w:lang w:val="es-PE"/>
        </w:rPr>
      </w:pPr>
    </w:p>
    <w:p w14:paraId="67F829CC" w14:textId="77777777" w:rsidR="005E0B3F" w:rsidRPr="00B24181" w:rsidRDefault="005E0B3F" w:rsidP="00C520E8">
      <w:pPr>
        <w:spacing w:before="240"/>
        <w:jc w:val="both"/>
        <w:rPr>
          <w:rFonts w:ascii="Arial" w:hAnsi="Arial" w:cs="Arial"/>
          <w:b/>
          <w:bCs/>
          <w:iCs/>
          <w:sz w:val="22"/>
          <w:szCs w:val="22"/>
          <w:lang w:val="es-PE"/>
        </w:rPr>
      </w:pPr>
    </w:p>
    <w:p w14:paraId="6076CC94" w14:textId="77777777" w:rsidR="005E0B3F" w:rsidRPr="00B24181" w:rsidRDefault="005E0B3F" w:rsidP="00C520E8">
      <w:pPr>
        <w:spacing w:before="240"/>
        <w:jc w:val="both"/>
        <w:rPr>
          <w:rFonts w:ascii="Arial" w:hAnsi="Arial" w:cs="Arial"/>
          <w:b/>
          <w:bCs/>
          <w:iCs/>
          <w:sz w:val="22"/>
          <w:szCs w:val="22"/>
          <w:lang w:val="es-PE"/>
        </w:rPr>
      </w:pPr>
    </w:p>
    <w:p w14:paraId="2E4125B7" w14:textId="035EFD28" w:rsidR="00456481" w:rsidRPr="00B24181" w:rsidRDefault="00456481" w:rsidP="00C520E8">
      <w:pPr>
        <w:spacing w:before="240"/>
        <w:jc w:val="both"/>
        <w:rPr>
          <w:rFonts w:ascii="Arial" w:hAnsi="Arial" w:cs="Arial"/>
          <w:b/>
          <w:bCs/>
          <w:iCs/>
          <w:sz w:val="22"/>
          <w:szCs w:val="22"/>
          <w:lang w:val="es-PE"/>
        </w:rPr>
      </w:pPr>
    </w:p>
    <w:p w14:paraId="03C5AE47" w14:textId="70A237AE" w:rsidR="00AD47C0" w:rsidRPr="00B24181" w:rsidRDefault="00AD47C0" w:rsidP="00C520E8">
      <w:pPr>
        <w:spacing w:before="240"/>
        <w:jc w:val="both"/>
        <w:rPr>
          <w:rFonts w:ascii="Arial" w:hAnsi="Arial" w:cs="Arial"/>
          <w:b/>
          <w:bCs/>
          <w:iCs/>
          <w:sz w:val="22"/>
          <w:szCs w:val="22"/>
          <w:lang w:val="es-PE"/>
        </w:rPr>
      </w:pPr>
    </w:p>
    <w:p w14:paraId="702AFC90" w14:textId="77777777" w:rsidR="001169D2" w:rsidRDefault="001169D2" w:rsidP="00A47687">
      <w:pPr>
        <w:spacing w:before="240"/>
        <w:jc w:val="both"/>
        <w:rPr>
          <w:rFonts w:ascii="Arial" w:hAnsi="Arial" w:cs="Arial"/>
          <w:i/>
          <w:sz w:val="22"/>
          <w:szCs w:val="22"/>
          <w:lang w:val="es-PE"/>
        </w:rPr>
      </w:pPr>
    </w:p>
    <w:p w14:paraId="6A7439B3" w14:textId="77777777" w:rsidR="001169D2" w:rsidRDefault="001169D2" w:rsidP="00A47687">
      <w:pPr>
        <w:spacing w:before="240"/>
        <w:jc w:val="both"/>
        <w:rPr>
          <w:rFonts w:ascii="Arial" w:hAnsi="Arial" w:cs="Arial"/>
          <w:i/>
          <w:sz w:val="22"/>
          <w:szCs w:val="22"/>
          <w:lang w:val="es-PE"/>
        </w:rPr>
      </w:pPr>
    </w:p>
    <w:p w14:paraId="476F6812" w14:textId="77777777" w:rsidR="001169D2" w:rsidRDefault="001169D2" w:rsidP="00A47687">
      <w:pPr>
        <w:spacing w:before="240"/>
        <w:jc w:val="both"/>
        <w:rPr>
          <w:rFonts w:ascii="Arial" w:hAnsi="Arial" w:cs="Arial"/>
          <w:i/>
          <w:sz w:val="22"/>
          <w:szCs w:val="22"/>
          <w:lang w:val="es-PE"/>
        </w:rPr>
      </w:pPr>
    </w:p>
    <w:p w14:paraId="5D9A930C" w14:textId="58E830C8" w:rsidR="00A47687" w:rsidRPr="005338DE" w:rsidRDefault="00A47687" w:rsidP="00A47687">
      <w:pPr>
        <w:spacing w:before="240"/>
        <w:jc w:val="both"/>
        <w:rPr>
          <w:rFonts w:ascii="Arial" w:hAnsi="Arial" w:cs="Arial"/>
          <w:i/>
          <w:sz w:val="22"/>
          <w:szCs w:val="22"/>
          <w:lang w:val="es-PE"/>
        </w:rPr>
      </w:pPr>
      <w:r w:rsidRPr="005338DE">
        <w:rPr>
          <w:rFonts w:ascii="Arial" w:hAnsi="Arial" w:cs="Arial"/>
          <w:i/>
          <w:sz w:val="22"/>
          <w:szCs w:val="22"/>
          <w:lang w:val="es-PE"/>
        </w:rPr>
        <w:t xml:space="preserve">Fuente: </w:t>
      </w:r>
      <w:r w:rsidRPr="005E62D1">
        <w:rPr>
          <w:rFonts w:ascii="Arial" w:hAnsi="Arial" w:cs="Arial"/>
          <w:iCs/>
          <w:sz w:val="22"/>
          <w:szCs w:val="22"/>
          <w:lang w:val="es-PE"/>
        </w:rPr>
        <w:t>Elaboración propia</w:t>
      </w:r>
    </w:p>
    <w:p w14:paraId="7893AA51" w14:textId="1CB3436D" w:rsidR="00E90A54" w:rsidRPr="00B24181" w:rsidRDefault="00BD2A2F" w:rsidP="00FD0166">
      <w:pPr>
        <w:spacing w:before="240"/>
        <w:jc w:val="both"/>
        <w:rPr>
          <w:rFonts w:ascii="Arial" w:hAnsi="Arial" w:cs="Arial"/>
          <w:iCs/>
          <w:sz w:val="22"/>
          <w:szCs w:val="22"/>
          <w:lang w:val="es-PE"/>
        </w:rPr>
      </w:pPr>
      <w:r w:rsidRPr="00B24181">
        <w:rPr>
          <w:rFonts w:ascii="Arial" w:hAnsi="Arial" w:cs="Arial"/>
          <w:iCs/>
          <w:sz w:val="22"/>
          <w:szCs w:val="22"/>
          <w:lang w:val="es-PE"/>
        </w:rPr>
        <w:t xml:space="preserve">De acuerdo con la Figura </w:t>
      </w:r>
      <w:r w:rsidR="0041260B" w:rsidRPr="00B24181">
        <w:rPr>
          <w:rFonts w:ascii="Arial" w:hAnsi="Arial" w:cs="Arial"/>
          <w:iCs/>
          <w:sz w:val="22"/>
          <w:szCs w:val="22"/>
          <w:lang w:val="es-PE"/>
        </w:rPr>
        <w:t>1</w:t>
      </w:r>
      <w:r w:rsidR="002E1CB4">
        <w:rPr>
          <w:rFonts w:ascii="Arial" w:hAnsi="Arial" w:cs="Arial"/>
          <w:iCs/>
          <w:sz w:val="22"/>
          <w:szCs w:val="22"/>
          <w:lang w:val="es-PE"/>
        </w:rPr>
        <w:t>5</w:t>
      </w:r>
      <w:r w:rsidRPr="00B24181">
        <w:rPr>
          <w:rFonts w:ascii="Arial" w:hAnsi="Arial" w:cs="Arial"/>
          <w:iCs/>
          <w:sz w:val="22"/>
          <w:szCs w:val="22"/>
          <w:lang w:val="es-PE"/>
        </w:rPr>
        <w:t>, los estados se definen:</w:t>
      </w:r>
    </w:p>
    <w:p w14:paraId="54D507EE" w14:textId="77777777" w:rsidR="00BD2A2F" w:rsidRPr="00B24181" w:rsidRDefault="00BD2A2F" w:rsidP="00C520E8">
      <w:pPr>
        <w:pStyle w:val="ListParagraph"/>
        <w:numPr>
          <w:ilvl w:val="0"/>
          <w:numId w:val="8"/>
        </w:numPr>
        <w:spacing w:before="240"/>
        <w:jc w:val="both"/>
        <w:rPr>
          <w:rFonts w:ascii="Arial" w:hAnsi="Arial" w:cs="Arial"/>
          <w:iCs/>
          <w:sz w:val="22"/>
          <w:szCs w:val="22"/>
          <w:lang w:val="es-PE"/>
        </w:rPr>
      </w:pPr>
      <w:r w:rsidRPr="00B24181">
        <w:rPr>
          <w:rFonts w:ascii="Arial" w:hAnsi="Arial" w:cs="Arial"/>
          <w:iCs/>
          <w:sz w:val="22"/>
          <w:szCs w:val="22"/>
          <w:lang w:val="es-PE"/>
        </w:rPr>
        <w:t xml:space="preserve">High: </w:t>
      </w:r>
      <m:oMath>
        <m:r>
          <w:rPr>
            <w:rFonts w:ascii="Cambria Math" w:hAnsi="Cambria Math" w:cs="Arial"/>
            <w:sz w:val="22"/>
            <w:szCs w:val="22"/>
            <w:lang w:val="es-PE"/>
          </w:rPr>
          <m:t>value≥1</m:t>
        </m:r>
      </m:oMath>
    </w:p>
    <w:p w14:paraId="0B9E1034" w14:textId="77777777" w:rsidR="00BD2A2F" w:rsidRPr="00B24181" w:rsidRDefault="00BD2A2F" w:rsidP="00C520E8">
      <w:pPr>
        <w:pStyle w:val="ListParagraph"/>
        <w:numPr>
          <w:ilvl w:val="0"/>
          <w:numId w:val="8"/>
        </w:numPr>
        <w:spacing w:before="240"/>
        <w:jc w:val="both"/>
        <w:rPr>
          <w:rFonts w:ascii="Arial" w:hAnsi="Arial" w:cs="Arial"/>
          <w:iCs/>
          <w:sz w:val="22"/>
          <w:szCs w:val="22"/>
          <w:lang w:val="es-PE"/>
        </w:rPr>
      </w:pPr>
      <w:r w:rsidRPr="00B24181">
        <w:rPr>
          <w:rFonts w:ascii="Arial" w:hAnsi="Arial" w:cs="Arial"/>
          <w:iCs/>
          <w:sz w:val="22"/>
          <w:szCs w:val="22"/>
          <w:lang w:val="es-PE"/>
        </w:rPr>
        <w:t>OK:</w:t>
      </w:r>
      <w:r w:rsidRPr="00B24181">
        <w:rPr>
          <w:rFonts w:ascii="Arial" w:hAnsi="Arial" w:cs="Arial"/>
          <w:i/>
          <w:iCs/>
          <w:sz w:val="22"/>
          <w:szCs w:val="22"/>
          <w:lang w:val="es-PE"/>
        </w:rPr>
        <w:t xml:space="preserve"> </w:t>
      </w:r>
      <m:oMath>
        <m:r>
          <w:rPr>
            <w:rFonts w:ascii="Cambria Math" w:hAnsi="Cambria Math" w:cs="Arial"/>
            <w:sz w:val="22"/>
            <w:szCs w:val="22"/>
            <w:lang w:val="es-PE"/>
          </w:rPr>
          <m:t>0&lt;value&lt;1</m:t>
        </m:r>
      </m:oMath>
      <w:r w:rsidRPr="00B24181">
        <w:rPr>
          <w:rFonts w:ascii="Arial" w:hAnsi="Arial" w:cs="Arial"/>
          <w:iCs/>
          <w:sz w:val="22"/>
          <w:szCs w:val="22"/>
          <w:lang w:val="es-PE"/>
        </w:rPr>
        <w:t xml:space="preserve"> </w:t>
      </w:r>
    </w:p>
    <w:p w14:paraId="49E04D18" w14:textId="77777777" w:rsidR="00BD2A2F" w:rsidRPr="00B24181" w:rsidRDefault="00BD2A2F" w:rsidP="00C520E8">
      <w:pPr>
        <w:pStyle w:val="ListParagraph"/>
        <w:numPr>
          <w:ilvl w:val="0"/>
          <w:numId w:val="8"/>
        </w:numPr>
        <w:spacing w:before="240"/>
        <w:jc w:val="both"/>
        <w:rPr>
          <w:rFonts w:ascii="Arial" w:hAnsi="Arial" w:cs="Arial"/>
          <w:iCs/>
          <w:sz w:val="22"/>
          <w:szCs w:val="22"/>
          <w:lang w:val="es-PE"/>
        </w:rPr>
      </w:pPr>
      <w:r w:rsidRPr="00B24181">
        <w:rPr>
          <w:rFonts w:ascii="Arial" w:hAnsi="Arial" w:cs="Arial"/>
          <w:iCs/>
          <w:sz w:val="22"/>
          <w:szCs w:val="22"/>
          <w:lang w:val="es-PE"/>
        </w:rPr>
        <w:t xml:space="preserve">Low: </w:t>
      </w:r>
      <m:oMath>
        <m:r>
          <w:rPr>
            <w:rFonts w:ascii="Cambria Math" w:hAnsi="Cambria Math" w:cs="Arial"/>
            <w:sz w:val="22"/>
            <w:szCs w:val="22"/>
            <w:lang w:val="es-PE"/>
          </w:rPr>
          <m:t>value≤0</m:t>
        </m:r>
      </m:oMath>
    </w:p>
    <w:p w14:paraId="12413ED4" w14:textId="77777777" w:rsidR="00BD2A2F" w:rsidRPr="00B24181" w:rsidRDefault="00BD2A2F" w:rsidP="00C520E8">
      <w:pPr>
        <w:jc w:val="both"/>
        <w:rPr>
          <w:rFonts w:ascii="Arial" w:hAnsi="Arial" w:cs="Arial"/>
          <w:iCs/>
          <w:sz w:val="22"/>
          <w:szCs w:val="22"/>
          <w:lang w:val="es-PE"/>
        </w:rPr>
      </w:pPr>
    </w:p>
    <w:p w14:paraId="7ED6D8BC" w14:textId="5149D0FD" w:rsidR="009A3036" w:rsidRPr="00B24181" w:rsidRDefault="00C809E5" w:rsidP="00C520E8">
      <w:pPr>
        <w:spacing w:after="240"/>
        <w:jc w:val="both"/>
        <w:rPr>
          <w:rFonts w:ascii="Arial" w:hAnsi="Arial" w:cs="Arial"/>
          <w:iCs/>
          <w:sz w:val="22"/>
          <w:szCs w:val="22"/>
          <w:lang w:val="es-PE"/>
        </w:rPr>
      </w:pPr>
      <w:r w:rsidRPr="00B24181">
        <w:rPr>
          <w:rFonts w:ascii="Arial" w:hAnsi="Arial" w:cs="Arial"/>
          <w:iCs/>
          <w:sz w:val="22"/>
          <w:szCs w:val="22"/>
          <w:lang w:val="es-PE"/>
        </w:rPr>
        <w:t>Por consiguiente</w:t>
      </w:r>
      <w:r w:rsidR="00BD2A2F" w:rsidRPr="00B24181">
        <w:rPr>
          <w:rFonts w:ascii="Arial" w:hAnsi="Arial" w:cs="Arial"/>
          <w:iCs/>
          <w:sz w:val="22"/>
          <w:szCs w:val="22"/>
          <w:lang w:val="es-PE"/>
        </w:rPr>
        <w:t>, c</w:t>
      </w:r>
      <w:r w:rsidR="00391926" w:rsidRPr="00B24181">
        <w:rPr>
          <w:rFonts w:ascii="Arial" w:hAnsi="Arial" w:cs="Arial"/>
          <w:iCs/>
          <w:sz w:val="22"/>
          <w:szCs w:val="22"/>
          <w:lang w:val="es-PE"/>
        </w:rPr>
        <w:t xml:space="preserve">onsiderando que los limites máximo y </w:t>
      </w:r>
      <w:r w:rsidR="00013ACB" w:rsidRPr="00B24181">
        <w:rPr>
          <w:rFonts w:ascii="Arial" w:hAnsi="Arial" w:cs="Arial"/>
          <w:iCs/>
          <w:sz w:val="22"/>
          <w:szCs w:val="22"/>
          <w:lang w:val="es-PE"/>
        </w:rPr>
        <w:t>mínimos establecidos</w:t>
      </w:r>
      <w:r w:rsidR="00391926" w:rsidRPr="00B24181">
        <w:rPr>
          <w:rFonts w:ascii="Arial" w:hAnsi="Arial" w:cs="Arial"/>
          <w:iCs/>
          <w:sz w:val="22"/>
          <w:szCs w:val="22"/>
          <w:lang w:val="es-PE"/>
        </w:rPr>
        <w:t xml:space="preserve"> en el trabajo son 220 y 195, además, tomando 212 como PV, al reemplazar estos datos en la fórmula se tiene:</w:t>
      </w:r>
    </w:p>
    <w:p w14:paraId="476A8BE3" w14:textId="6E689A1D" w:rsidR="00391926" w:rsidRPr="00B24181" w:rsidRDefault="005F3E14" w:rsidP="00C520E8">
      <w:pPr>
        <w:jc w:val="both"/>
        <w:rPr>
          <w:rFonts w:ascii="Arial" w:hAnsi="Arial" w:cs="Arial"/>
          <w:iCs/>
          <w:sz w:val="22"/>
          <w:szCs w:val="22"/>
          <w:lang w:val="es-PE"/>
        </w:rPr>
      </w:pPr>
      <m:oMathPara>
        <m:oMath>
          <m:r>
            <w:rPr>
              <w:rFonts w:ascii="Cambria Math" w:hAnsi="Cambria Math" w:cs="Arial"/>
              <w:sz w:val="22"/>
              <w:szCs w:val="22"/>
              <w:lang w:val="es-PE"/>
            </w:rPr>
            <m:t>Value=</m:t>
          </m:r>
          <m:f>
            <m:fPr>
              <m:ctrlPr>
                <w:rPr>
                  <w:rFonts w:ascii="Cambria Math" w:hAnsi="Cambria Math" w:cs="Arial"/>
                  <w:i/>
                  <w:iCs/>
                  <w:sz w:val="22"/>
                  <w:szCs w:val="22"/>
                  <w:lang w:val="es-PE"/>
                </w:rPr>
              </m:ctrlPr>
            </m:fPr>
            <m:num>
              <m:r>
                <w:rPr>
                  <w:rFonts w:ascii="Cambria Math" w:hAnsi="Cambria Math" w:cs="Arial"/>
                  <w:sz w:val="22"/>
                  <w:szCs w:val="22"/>
                  <w:lang w:val="es-PE"/>
                </w:rPr>
                <m:t>212-195</m:t>
              </m:r>
            </m:num>
            <m:den>
              <m:r>
                <w:rPr>
                  <w:rFonts w:ascii="Cambria Math" w:hAnsi="Cambria Math" w:cs="Arial"/>
                  <w:sz w:val="22"/>
                  <w:szCs w:val="22"/>
                  <w:lang w:val="es-PE"/>
                </w:rPr>
                <m:t>220-195</m:t>
              </m:r>
            </m:den>
          </m:f>
        </m:oMath>
      </m:oMathPara>
    </w:p>
    <w:p w14:paraId="570BFA70" w14:textId="53AE416C" w:rsidR="005C6935" w:rsidRPr="00B24181" w:rsidRDefault="00BD2A2F" w:rsidP="00C520E8">
      <w:pPr>
        <w:spacing w:before="240"/>
        <w:jc w:val="both"/>
        <w:rPr>
          <w:rFonts w:ascii="Arial" w:hAnsi="Arial" w:cs="Arial"/>
          <w:b/>
          <w:bCs/>
          <w:iCs/>
          <w:sz w:val="22"/>
          <w:szCs w:val="22"/>
          <w:lang w:val="es-PE"/>
        </w:rPr>
      </w:pPr>
      <m:oMathPara>
        <m:oMath>
          <m:r>
            <w:rPr>
              <w:rFonts w:ascii="Cambria Math" w:hAnsi="Cambria Math" w:cs="Arial"/>
              <w:sz w:val="22"/>
              <w:szCs w:val="22"/>
              <w:lang w:val="es-PE"/>
            </w:rPr>
            <m:t>Value=0.68</m:t>
          </m:r>
        </m:oMath>
      </m:oMathPara>
    </w:p>
    <w:p w14:paraId="3FEF366C" w14:textId="3E016C06" w:rsidR="00CA7AE6" w:rsidRPr="00B24181" w:rsidRDefault="00BD2A2F" w:rsidP="00C520E8">
      <w:pPr>
        <w:spacing w:before="240"/>
        <w:jc w:val="both"/>
        <w:rPr>
          <w:rFonts w:ascii="Arial" w:hAnsi="Arial" w:cs="Arial"/>
          <w:iCs/>
          <w:sz w:val="22"/>
          <w:szCs w:val="22"/>
          <w:lang w:val="es-PE"/>
        </w:rPr>
      </w:pPr>
      <w:r w:rsidRPr="00B24181">
        <w:rPr>
          <w:rFonts w:ascii="Arial" w:hAnsi="Arial" w:cs="Arial"/>
          <w:iCs/>
          <w:sz w:val="22"/>
          <w:szCs w:val="22"/>
          <w:lang w:val="es-PE"/>
        </w:rPr>
        <w:t xml:space="preserve">Por lo tanto, el estado que corresponde </w:t>
      </w:r>
      <w:r w:rsidR="00135F96" w:rsidRPr="00B24181">
        <w:rPr>
          <w:rFonts w:ascii="Arial" w:hAnsi="Arial" w:cs="Arial"/>
          <w:iCs/>
          <w:sz w:val="22"/>
          <w:szCs w:val="22"/>
          <w:lang w:val="es-PE"/>
        </w:rPr>
        <w:t xml:space="preserve">al P80 </w:t>
      </w:r>
      <w:r w:rsidRPr="00B24181">
        <w:rPr>
          <w:rFonts w:ascii="Arial" w:hAnsi="Arial" w:cs="Arial"/>
          <w:iCs/>
          <w:sz w:val="22"/>
          <w:szCs w:val="22"/>
          <w:lang w:val="es-PE"/>
        </w:rPr>
        <w:t>es OK.</w:t>
      </w:r>
    </w:p>
    <w:p w14:paraId="01E77738" w14:textId="650FD633" w:rsidR="0056208C" w:rsidRPr="00B24181" w:rsidRDefault="003B4CDD" w:rsidP="00C520E8">
      <w:pPr>
        <w:spacing w:before="240"/>
        <w:jc w:val="both"/>
        <w:rPr>
          <w:rFonts w:ascii="Arial" w:hAnsi="Arial" w:cs="Arial"/>
          <w:iCs/>
          <w:sz w:val="22"/>
          <w:szCs w:val="22"/>
          <w:lang w:val="es-PE"/>
        </w:rPr>
      </w:pPr>
      <w:r w:rsidRPr="00B24181">
        <w:rPr>
          <w:rFonts w:ascii="Arial" w:hAnsi="Arial" w:cs="Arial"/>
          <w:iCs/>
          <w:sz w:val="22"/>
          <w:szCs w:val="22"/>
          <w:lang w:val="es-PE"/>
        </w:rPr>
        <w:t>Sin embargo, s</w:t>
      </w:r>
      <w:r w:rsidR="00880C05" w:rsidRPr="00B24181">
        <w:rPr>
          <w:rFonts w:ascii="Arial" w:hAnsi="Arial" w:cs="Arial"/>
          <w:iCs/>
          <w:sz w:val="22"/>
          <w:szCs w:val="22"/>
          <w:lang w:val="es-PE"/>
        </w:rPr>
        <w:t xml:space="preserve">olo se </w:t>
      </w:r>
      <w:r w:rsidRPr="00B24181">
        <w:rPr>
          <w:rFonts w:ascii="Arial" w:hAnsi="Arial" w:cs="Arial"/>
          <w:iCs/>
          <w:sz w:val="22"/>
          <w:szCs w:val="22"/>
          <w:lang w:val="es-PE"/>
        </w:rPr>
        <w:t xml:space="preserve">iba a </w:t>
      </w:r>
      <w:r w:rsidR="00880C05" w:rsidRPr="00B24181">
        <w:rPr>
          <w:rFonts w:ascii="Arial" w:hAnsi="Arial" w:cs="Arial"/>
          <w:iCs/>
          <w:sz w:val="22"/>
          <w:szCs w:val="22"/>
          <w:lang w:val="es-PE"/>
        </w:rPr>
        <w:t>realizar</w:t>
      </w:r>
      <w:r w:rsidRPr="00B24181">
        <w:rPr>
          <w:rFonts w:ascii="Arial" w:hAnsi="Arial" w:cs="Arial"/>
          <w:iCs/>
          <w:sz w:val="22"/>
          <w:szCs w:val="22"/>
          <w:lang w:val="es-PE"/>
        </w:rPr>
        <w:t xml:space="preserve"> </w:t>
      </w:r>
      <w:r w:rsidR="00880C05" w:rsidRPr="00B24181">
        <w:rPr>
          <w:rFonts w:ascii="Arial" w:hAnsi="Arial" w:cs="Arial"/>
          <w:iCs/>
          <w:sz w:val="22"/>
          <w:szCs w:val="22"/>
          <w:lang w:val="es-PE"/>
        </w:rPr>
        <w:t xml:space="preserve">un control automático en el flujo del agua al cajón de ciclones y tonelaje de alimentación cuando se </w:t>
      </w:r>
      <w:r w:rsidRPr="00B24181">
        <w:rPr>
          <w:rFonts w:ascii="Arial" w:hAnsi="Arial" w:cs="Arial"/>
          <w:iCs/>
          <w:sz w:val="22"/>
          <w:szCs w:val="22"/>
          <w:lang w:val="es-PE"/>
        </w:rPr>
        <w:t>encontrase</w:t>
      </w:r>
      <w:r w:rsidR="00880C05" w:rsidRPr="00B24181">
        <w:rPr>
          <w:rFonts w:ascii="Arial" w:hAnsi="Arial" w:cs="Arial"/>
          <w:iCs/>
          <w:sz w:val="22"/>
          <w:szCs w:val="22"/>
          <w:lang w:val="es-PE"/>
        </w:rPr>
        <w:t xml:space="preserve"> el P80 </w:t>
      </w:r>
      <w:r w:rsidRPr="00B24181">
        <w:rPr>
          <w:rFonts w:ascii="Arial" w:hAnsi="Arial" w:cs="Arial"/>
          <w:iCs/>
          <w:sz w:val="22"/>
          <w:szCs w:val="22"/>
          <w:lang w:val="es-PE"/>
        </w:rPr>
        <w:t>en</w:t>
      </w:r>
      <w:r w:rsidR="00880C05" w:rsidRPr="00B24181">
        <w:rPr>
          <w:rFonts w:ascii="Arial" w:hAnsi="Arial" w:cs="Arial"/>
          <w:iCs/>
          <w:sz w:val="22"/>
          <w:szCs w:val="22"/>
          <w:lang w:val="es-PE"/>
        </w:rPr>
        <w:t xml:space="preserve"> estado High o Low.</w:t>
      </w:r>
    </w:p>
    <w:p w14:paraId="10CBAD29" w14:textId="751F565D" w:rsidR="003D71FF" w:rsidRPr="00821D80" w:rsidRDefault="008C7653" w:rsidP="00C520E8">
      <w:pPr>
        <w:spacing w:before="240"/>
        <w:jc w:val="both"/>
        <w:rPr>
          <w:rFonts w:ascii="Arial" w:hAnsi="Arial" w:cs="Arial"/>
          <w:iCs/>
          <w:sz w:val="22"/>
          <w:szCs w:val="22"/>
          <w:lang w:val="es-PE"/>
        </w:rPr>
      </w:pPr>
      <w:r w:rsidRPr="00B24181">
        <w:rPr>
          <w:rFonts w:ascii="Arial" w:hAnsi="Arial" w:cs="Arial"/>
          <w:iCs/>
          <w:sz w:val="22"/>
          <w:szCs w:val="22"/>
          <w:lang w:val="es-PE"/>
        </w:rPr>
        <w:t>En este sentido, cuando</w:t>
      </w:r>
      <w:r w:rsidR="0056208C" w:rsidRPr="00B24181">
        <w:rPr>
          <w:rFonts w:ascii="Arial" w:hAnsi="Arial" w:cs="Arial"/>
          <w:iCs/>
          <w:sz w:val="22"/>
          <w:szCs w:val="22"/>
          <w:lang w:val="es-PE"/>
        </w:rPr>
        <w:t xml:space="preserve"> se activa</w:t>
      </w:r>
      <w:r w:rsidRPr="00B24181">
        <w:rPr>
          <w:rFonts w:ascii="Arial" w:hAnsi="Arial" w:cs="Arial"/>
          <w:iCs/>
          <w:sz w:val="22"/>
          <w:szCs w:val="22"/>
          <w:lang w:val="es-PE"/>
        </w:rPr>
        <w:t>ba</w:t>
      </w:r>
      <w:r w:rsidR="0056208C" w:rsidRPr="00B24181">
        <w:rPr>
          <w:rFonts w:ascii="Arial" w:hAnsi="Arial" w:cs="Arial"/>
          <w:iCs/>
          <w:sz w:val="22"/>
          <w:szCs w:val="22"/>
          <w:lang w:val="es-PE"/>
        </w:rPr>
        <w:t xml:space="preserve"> la lógica, ya sea de P80 alto o bajo, se </w:t>
      </w:r>
      <w:r w:rsidRPr="00B24181">
        <w:rPr>
          <w:rFonts w:ascii="Arial" w:hAnsi="Arial" w:cs="Arial"/>
          <w:iCs/>
          <w:sz w:val="22"/>
          <w:szCs w:val="22"/>
          <w:lang w:val="es-PE"/>
        </w:rPr>
        <w:t>efectuaba uno de los dos escenarios mostrados enseguida</w:t>
      </w:r>
      <w:r w:rsidR="0056208C" w:rsidRPr="00B24181">
        <w:rPr>
          <w:rFonts w:ascii="Arial" w:hAnsi="Arial" w:cs="Arial"/>
          <w:iCs/>
          <w:sz w:val="22"/>
          <w:szCs w:val="22"/>
          <w:lang w:val="es-PE"/>
        </w:rPr>
        <w:t>:</w:t>
      </w:r>
    </w:p>
    <w:p w14:paraId="221D0B18" w14:textId="77777777" w:rsidR="002E1CB4" w:rsidRDefault="002E1CB4" w:rsidP="00C520E8">
      <w:pPr>
        <w:spacing w:before="240"/>
        <w:jc w:val="both"/>
        <w:rPr>
          <w:rFonts w:ascii="Arial" w:hAnsi="Arial" w:cs="Arial"/>
          <w:b/>
          <w:bCs/>
          <w:iCs/>
          <w:sz w:val="22"/>
          <w:szCs w:val="22"/>
          <w:lang w:val="es-PE"/>
        </w:rPr>
      </w:pPr>
    </w:p>
    <w:p w14:paraId="4C9BB329" w14:textId="77777777" w:rsidR="002E1CB4" w:rsidRDefault="002E1CB4" w:rsidP="00C520E8">
      <w:pPr>
        <w:spacing w:before="240"/>
        <w:jc w:val="both"/>
        <w:rPr>
          <w:rFonts w:ascii="Arial" w:hAnsi="Arial" w:cs="Arial"/>
          <w:b/>
          <w:bCs/>
          <w:iCs/>
          <w:sz w:val="22"/>
          <w:szCs w:val="22"/>
          <w:lang w:val="es-PE"/>
        </w:rPr>
      </w:pPr>
    </w:p>
    <w:p w14:paraId="6929CEF7" w14:textId="77777777" w:rsidR="002E1CB4" w:rsidRDefault="002E1CB4" w:rsidP="00C520E8">
      <w:pPr>
        <w:spacing w:before="240"/>
        <w:jc w:val="both"/>
        <w:rPr>
          <w:rFonts w:ascii="Arial" w:hAnsi="Arial" w:cs="Arial"/>
          <w:b/>
          <w:bCs/>
          <w:iCs/>
          <w:sz w:val="22"/>
          <w:szCs w:val="22"/>
          <w:lang w:val="es-PE"/>
        </w:rPr>
      </w:pPr>
    </w:p>
    <w:p w14:paraId="2A024090" w14:textId="0C3505BD" w:rsidR="0056208C" w:rsidRPr="005E62D1" w:rsidRDefault="0056208C" w:rsidP="00C520E8">
      <w:pPr>
        <w:spacing w:before="240"/>
        <w:jc w:val="both"/>
        <w:rPr>
          <w:rFonts w:ascii="Arial" w:hAnsi="Arial" w:cs="Arial"/>
          <w:b/>
          <w:bCs/>
          <w:iCs/>
          <w:sz w:val="22"/>
          <w:szCs w:val="22"/>
          <w:lang w:val="es-PE"/>
        </w:rPr>
      </w:pPr>
      <w:r w:rsidRPr="005E62D1">
        <w:rPr>
          <w:rFonts w:ascii="Arial" w:hAnsi="Arial" w:cs="Arial"/>
          <w:b/>
          <w:bCs/>
          <w:iCs/>
          <w:sz w:val="22"/>
          <w:szCs w:val="22"/>
          <w:lang w:val="es-PE"/>
        </w:rPr>
        <w:t>Figura 1</w:t>
      </w:r>
      <w:r w:rsidR="00C73112" w:rsidRPr="005E62D1">
        <w:rPr>
          <w:rFonts w:ascii="Arial" w:hAnsi="Arial" w:cs="Arial"/>
          <w:b/>
          <w:bCs/>
          <w:iCs/>
          <w:sz w:val="22"/>
          <w:szCs w:val="22"/>
          <w:lang w:val="es-PE"/>
        </w:rPr>
        <w:t>6</w:t>
      </w:r>
      <w:r w:rsidRPr="005E62D1">
        <w:rPr>
          <w:rFonts w:ascii="Arial" w:hAnsi="Arial" w:cs="Arial"/>
          <w:b/>
          <w:bCs/>
          <w:iCs/>
          <w:sz w:val="22"/>
          <w:szCs w:val="22"/>
          <w:lang w:val="es-PE"/>
        </w:rPr>
        <w:t>.</w:t>
      </w:r>
    </w:p>
    <w:p w14:paraId="4C89E328" w14:textId="151D4733" w:rsidR="0056208C" w:rsidRPr="005E62D1" w:rsidRDefault="0056208C" w:rsidP="00C520E8">
      <w:pPr>
        <w:spacing w:before="240"/>
        <w:jc w:val="both"/>
        <w:rPr>
          <w:rFonts w:ascii="Arial" w:hAnsi="Arial" w:cs="Arial"/>
          <w:i/>
          <w:sz w:val="22"/>
          <w:szCs w:val="22"/>
          <w:lang w:val="es-PE"/>
        </w:rPr>
      </w:pPr>
      <w:proofErr w:type="gramStart"/>
      <w:r w:rsidRPr="005E62D1">
        <w:rPr>
          <w:rFonts w:ascii="Arial" w:hAnsi="Arial" w:cs="Arial"/>
          <w:i/>
          <w:sz w:val="22"/>
          <w:szCs w:val="22"/>
          <w:lang w:val="es-PE"/>
        </w:rPr>
        <w:t>Acciones a efectuar</w:t>
      </w:r>
      <w:proofErr w:type="gramEnd"/>
      <w:r w:rsidRPr="005E62D1">
        <w:rPr>
          <w:rFonts w:ascii="Arial" w:hAnsi="Arial" w:cs="Arial"/>
          <w:i/>
          <w:sz w:val="22"/>
          <w:szCs w:val="22"/>
          <w:lang w:val="es-PE"/>
        </w:rPr>
        <w:t xml:space="preserve"> cuando el P80 </w:t>
      </w:r>
      <w:r w:rsidR="000B5124" w:rsidRPr="005E62D1">
        <w:rPr>
          <w:rFonts w:ascii="Arial" w:hAnsi="Arial" w:cs="Arial"/>
          <w:i/>
          <w:sz w:val="22"/>
          <w:szCs w:val="22"/>
          <w:lang w:val="es-PE"/>
        </w:rPr>
        <w:t>era</w:t>
      </w:r>
      <w:r w:rsidRPr="005E62D1">
        <w:rPr>
          <w:rFonts w:ascii="Arial" w:hAnsi="Arial" w:cs="Arial"/>
          <w:i/>
          <w:sz w:val="22"/>
          <w:szCs w:val="22"/>
          <w:lang w:val="es-PE"/>
        </w:rPr>
        <w:t xml:space="preserve"> bajo</w:t>
      </w:r>
    </w:p>
    <w:p w14:paraId="60BD5B24" w14:textId="77777777" w:rsidR="0056208C" w:rsidRDefault="0056208C" w:rsidP="00C520E8">
      <w:pPr>
        <w:spacing w:before="240"/>
        <w:jc w:val="both"/>
        <w:rPr>
          <w:rFonts w:ascii="Arial" w:hAnsi="Arial" w:cs="Arial"/>
          <w:iCs/>
          <w:sz w:val="22"/>
          <w:szCs w:val="22"/>
          <w:lang w:val="es-PE"/>
        </w:rPr>
      </w:pPr>
      <w:r w:rsidRPr="00B24181">
        <w:rPr>
          <w:rFonts w:ascii="Arial" w:hAnsi="Arial" w:cs="Arial"/>
          <w:b/>
          <w:bCs/>
          <w:iCs/>
          <w:noProof/>
          <w:sz w:val="22"/>
          <w:szCs w:val="22"/>
          <w:lang w:val="es-PE"/>
        </w:rPr>
        <w:drawing>
          <wp:inline distT="0" distB="0" distL="0" distR="0" wp14:anchorId="0155DBF1" wp14:editId="13EE2E2E">
            <wp:extent cx="2443564" cy="1327150"/>
            <wp:effectExtent l="0" t="0" r="0" b="0"/>
            <wp:docPr id="19385656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565643" name="Picture 1" descr="A screenshot of a computer&#10;&#10;AI-generated content may be incorrect."/>
                    <pic:cNvPicPr/>
                  </pic:nvPicPr>
                  <pic:blipFill>
                    <a:blip r:embed="rId32"/>
                    <a:stretch>
                      <a:fillRect/>
                    </a:stretch>
                  </pic:blipFill>
                  <pic:spPr>
                    <a:xfrm>
                      <a:off x="0" y="0"/>
                      <a:ext cx="2450625" cy="1330985"/>
                    </a:xfrm>
                    <a:prstGeom prst="rect">
                      <a:avLst/>
                    </a:prstGeom>
                  </pic:spPr>
                </pic:pic>
              </a:graphicData>
            </a:graphic>
          </wp:inline>
        </w:drawing>
      </w:r>
    </w:p>
    <w:p w14:paraId="4428FDD1" w14:textId="77777777" w:rsidR="00A47687" w:rsidRPr="005338DE" w:rsidRDefault="00A47687" w:rsidP="00A47687">
      <w:pPr>
        <w:spacing w:before="240"/>
        <w:jc w:val="both"/>
        <w:rPr>
          <w:rFonts w:ascii="Arial" w:hAnsi="Arial" w:cs="Arial"/>
          <w:i/>
          <w:sz w:val="22"/>
          <w:szCs w:val="22"/>
          <w:lang w:val="es-PE"/>
        </w:rPr>
      </w:pPr>
      <w:r w:rsidRPr="005338DE">
        <w:rPr>
          <w:rFonts w:ascii="Arial" w:hAnsi="Arial" w:cs="Arial"/>
          <w:i/>
          <w:sz w:val="22"/>
          <w:szCs w:val="22"/>
          <w:lang w:val="es-PE"/>
        </w:rPr>
        <w:t xml:space="preserve">Fuente: </w:t>
      </w:r>
      <w:r w:rsidRPr="005E62D1">
        <w:rPr>
          <w:rFonts w:ascii="Arial" w:hAnsi="Arial" w:cs="Arial"/>
          <w:iCs/>
          <w:sz w:val="22"/>
          <w:szCs w:val="22"/>
          <w:lang w:val="es-PE"/>
        </w:rPr>
        <w:t>Elaboración propia</w:t>
      </w:r>
    </w:p>
    <w:p w14:paraId="5B5E4BD1" w14:textId="7F95648F" w:rsidR="0056208C" w:rsidRPr="005E62D1" w:rsidRDefault="0056208C" w:rsidP="00C520E8">
      <w:pPr>
        <w:spacing w:before="240"/>
        <w:jc w:val="both"/>
        <w:rPr>
          <w:rFonts w:ascii="Arial" w:hAnsi="Arial" w:cs="Arial"/>
          <w:b/>
          <w:bCs/>
          <w:iCs/>
          <w:sz w:val="22"/>
          <w:szCs w:val="22"/>
          <w:lang w:val="es-PE"/>
        </w:rPr>
      </w:pPr>
      <w:r w:rsidRPr="005E62D1">
        <w:rPr>
          <w:rFonts w:ascii="Arial" w:hAnsi="Arial" w:cs="Arial"/>
          <w:b/>
          <w:bCs/>
          <w:iCs/>
          <w:sz w:val="22"/>
          <w:szCs w:val="22"/>
          <w:lang w:val="es-PE"/>
        </w:rPr>
        <w:t>Figura 1</w:t>
      </w:r>
      <w:r w:rsidR="00C73112" w:rsidRPr="005E62D1">
        <w:rPr>
          <w:rFonts w:ascii="Arial" w:hAnsi="Arial" w:cs="Arial"/>
          <w:b/>
          <w:bCs/>
          <w:iCs/>
          <w:sz w:val="22"/>
          <w:szCs w:val="22"/>
          <w:lang w:val="es-PE"/>
        </w:rPr>
        <w:t>7</w:t>
      </w:r>
      <w:r w:rsidRPr="005E62D1">
        <w:rPr>
          <w:rFonts w:ascii="Arial" w:hAnsi="Arial" w:cs="Arial"/>
          <w:b/>
          <w:bCs/>
          <w:iCs/>
          <w:sz w:val="22"/>
          <w:szCs w:val="22"/>
          <w:lang w:val="es-PE"/>
        </w:rPr>
        <w:t>.</w:t>
      </w:r>
    </w:p>
    <w:p w14:paraId="4B8F85AA" w14:textId="11FF0FCD" w:rsidR="0056208C" w:rsidRPr="005E62D1" w:rsidRDefault="0056208C" w:rsidP="00C520E8">
      <w:pPr>
        <w:spacing w:before="240"/>
        <w:jc w:val="both"/>
        <w:rPr>
          <w:rFonts w:ascii="Arial" w:hAnsi="Arial" w:cs="Arial"/>
          <w:i/>
          <w:sz w:val="22"/>
          <w:szCs w:val="22"/>
          <w:lang w:val="es-PE"/>
        </w:rPr>
      </w:pPr>
      <w:proofErr w:type="gramStart"/>
      <w:r w:rsidRPr="005E62D1">
        <w:rPr>
          <w:rFonts w:ascii="Arial" w:hAnsi="Arial" w:cs="Arial"/>
          <w:i/>
          <w:sz w:val="22"/>
          <w:szCs w:val="22"/>
          <w:lang w:val="es-PE"/>
        </w:rPr>
        <w:t>Acciones a efectuar</w:t>
      </w:r>
      <w:proofErr w:type="gramEnd"/>
      <w:r w:rsidRPr="005E62D1">
        <w:rPr>
          <w:rFonts w:ascii="Arial" w:hAnsi="Arial" w:cs="Arial"/>
          <w:i/>
          <w:sz w:val="22"/>
          <w:szCs w:val="22"/>
          <w:lang w:val="es-PE"/>
        </w:rPr>
        <w:t xml:space="preserve"> cuando el P80 </w:t>
      </w:r>
      <w:r w:rsidR="000B5124" w:rsidRPr="005E62D1">
        <w:rPr>
          <w:rFonts w:ascii="Arial" w:hAnsi="Arial" w:cs="Arial"/>
          <w:i/>
          <w:sz w:val="22"/>
          <w:szCs w:val="22"/>
          <w:lang w:val="es-PE"/>
        </w:rPr>
        <w:t>era</w:t>
      </w:r>
      <w:r w:rsidRPr="005E62D1">
        <w:rPr>
          <w:rFonts w:ascii="Arial" w:hAnsi="Arial" w:cs="Arial"/>
          <w:i/>
          <w:sz w:val="22"/>
          <w:szCs w:val="22"/>
          <w:lang w:val="es-PE"/>
        </w:rPr>
        <w:t xml:space="preserve"> alto</w:t>
      </w:r>
    </w:p>
    <w:p w14:paraId="194C06E5" w14:textId="4D7D734E" w:rsidR="00880C05" w:rsidRDefault="0056208C" w:rsidP="00C520E8">
      <w:pPr>
        <w:spacing w:before="240"/>
        <w:jc w:val="both"/>
        <w:rPr>
          <w:rFonts w:ascii="Arial" w:hAnsi="Arial" w:cs="Arial"/>
          <w:iCs/>
          <w:sz w:val="22"/>
          <w:szCs w:val="22"/>
          <w:lang w:val="es-PE"/>
        </w:rPr>
      </w:pPr>
      <w:r w:rsidRPr="00B24181">
        <w:rPr>
          <w:rFonts w:ascii="Arial" w:hAnsi="Arial" w:cs="Arial"/>
          <w:b/>
          <w:bCs/>
          <w:iCs/>
          <w:noProof/>
          <w:sz w:val="22"/>
          <w:szCs w:val="22"/>
          <w:lang w:val="es-PE"/>
        </w:rPr>
        <w:drawing>
          <wp:inline distT="0" distB="0" distL="0" distR="0" wp14:anchorId="1DD1775C" wp14:editId="5E9A74F4">
            <wp:extent cx="2432050" cy="1351139"/>
            <wp:effectExtent l="0" t="0" r="0" b="0"/>
            <wp:docPr id="1273450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45087" name="Picture 1" descr="A screenshot of a computer&#10;&#10;AI-generated content may be incorrect."/>
                    <pic:cNvPicPr/>
                  </pic:nvPicPr>
                  <pic:blipFill>
                    <a:blip r:embed="rId33"/>
                    <a:stretch>
                      <a:fillRect/>
                    </a:stretch>
                  </pic:blipFill>
                  <pic:spPr>
                    <a:xfrm>
                      <a:off x="0" y="0"/>
                      <a:ext cx="2441051" cy="1356140"/>
                    </a:xfrm>
                    <a:prstGeom prst="rect">
                      <a:avLst/>
                    </a:prstGeom>
                  </pic:spPr>
                </pic:pic>
              </a:graphicData>
            </a:graphic>
          </wp:inline>
        </w:drawing>
      </w:r>
    </w:p>
    <w:p w14:paraId="240B6CDC" w14:textId="77777777" w:rsidR="00A47687" w:rsidRPr="005338DE" w:rsidRDefault="00A47687" w:rsidP="00A47687">
      <w:pPr>
        <w:spacing w:before="240"/>
        <w:jc w:val="both"/>
        <w:rPr>
          <w:rFonts w:ascii="Arial" w:hAnsi="Arial" w:cs="Arial"/>
          <w:i/>
          <w:sz w:val="22"/>
          <w:szCs w:val="22"/>
          <w:lang w:val="es-PE"/>
        </w:rPr>
      </w:pPr>
      <w:r w:rsidRPr="005338DE">
        <w:rPr>
          <w:rFonts w:ascii="Arial" w:hAnsi="Arial" w:cs="Arial"/>
          <w:i/>
          <w:sz w:val="22"/>
          <w:szCs w:val="22"/>
          <w:lang w:val="es-PE"/>
        </w:rPr>
        <w:t xml:space="preserve">Fuente: </w:t>
      </w:r>
      <w:r w:rsidRPr="005E62D1">
        <w:rPr>
          <w:rFonts w:ascii="Arial" w:hAnsi="Arial" w:cs="Arial"/>
          <w:iCs/>
          <w:sz w:val="22"/>
          <w:szCs w:val="22"/>
          <w:lang w:val="es-PE"/>
        </w:rPr>
        <w:t>Elaboración propia</w:t>
      </w:r>
    </w:p>
    <w:p w14:paraId="1D9FA390" w14:textId="54FE70F3" w:rsidR="00117834" w:rsidRPr="00B24181" w:rsidRDefault="00117834" w:rsidP="00C520E8">
      <w:pPr>
        <w:spacing w:before="240"/>
        <w:jc w:val="both"/>
        <w:rPr>
          <w:rFonts w:ascii="Arial" w:hAnsi="Arial" w:cs="Arial"/>
          <w:iCs/>
          <w:sz w:val="22"/>
          <w:szCs w:val="22"/>
          <w:lang w:val="es-PE"/>
        </w:rPr>
      </w:pPr>
      <w:r w:rsidRPr="00B24181">
        <w:rPr>
          <w:rFonts w:ascii="Arial" w:hAnsi="Arial" w:cs="Arial"/>
          <w:iCs/>
          <w:sz w:val="22"/>
          <w:szCs w:val="22"/>
          <w:lang w:val="es-PE"/>
        </w:rPr>
        <w:t xml:space="preserve">Las acciones descritas tienen un step determinado por el </w:t>
      </w:r>
      <w:r w:rsidR="00335288" w:rsidRPr="00B24181">
        <w:rPr>
          <w:rFonts w:ascii="Arial" w:hAnsi="Arial" w:cs="Arial"/>
          <w:i/>
          <w:sz w:val="22"/>
          <w:szCs w:val="22"/>
          <w:lang w:val="es-PE"/>
        </w:rPr>
        <w:t>belief</w:t>
      </w:r>
      <w:r w:rsidR="00266281" w:rsidRPr="00B24181">
        <w:rPr>
          <w:rFonts w:ascii="Arial" w:hAnsi="Arial" w:cs="Arial"/>
          <w:iCs/>
          <w:sz w:val="22"/>
          <w:szCs w:val="22"/>
          <w:lang w:val="es-PE"/>
        </w:rPr>
        <w:t>, a esto se denomina defuzzificar</w:t>
      </w:r>
      <w:r w:rsidRPr="00B24181">
        <w:rPr>
          <w:rFonts w:ascii="Arial" w:hAnsi="Arial" w:cs="Arial"/>
          <w:iCs/>
          <w:sz w:val="22"/>
          <w:szCs w:val="22"/>
          <w:lang w:val="es-PE"/>
        </w:rPr>
        <w:t>.</w:t>
      </w:r>
    </w:p>
    <w:p w14:paraId="6007E025" w14:textId="25198E93" w:rsidR="00117834" w:rsidRPr="005E62D1" w:rsidRDefault="00117834" w:rsidP="00C520E8">
      <w:pPr>
        <w:spacing w:before="240"/>
        <w:jc w:val="both"/>
        <w:rPr>
          <w:rFonts w:ascii="Arial" w:hAnsi="Arial" w:cs="Arial"/>
          <w:b/>
          <w:bCs/>
          <w:iCs/>
          <w:sz w:val="22"/>
          <w:szCs w:val="22"/>
          <w:lang w:val="es-PE"/>
        </w:rPr>
      </w:pPr>
      <w:r w:rsidRPr="005E62D1">
        <w:rPr>
          <w:rFonts w:ascii="Arial" w:hAnsi="Arial" w:cs="Arial"/>
          <w:b/>
          <w:bCs/>
          <w:iCs/>
          <w:sz w:val="22"/>
          <w:szCs w:val="22"/>
          <w:lang w:val="es-PE"/>
        </w:rPr>
        <w:t>Figura 1</w:t>
      </w:r>
      <w:r w:rsidR="00C73112" w:rsidRPr="005E62D1">
        <w:rPr>
          <w:rFonts w:ascii="Arial" w:hAnsi="Arial" w:cs="Arial"/>
          <w:b/>
          <w:bCs/>
          <w:iCs/>
          <w:sz w:val="22"/>
          <w:szCs w:val="22"/>
          <w:lang w:val="es-PE"/>
        </w:rPr>
        <w:t>8</w:t>
      </w:r>
      <w:r w:rsidRPr="005E62D1">
        <w:rPr>
          <w:rFonts w:ascii="Arial" w:hAnsi="Arial" w:cs="Arial"/>
          <w:b/>
          <w:bCs/>
          <w:iCs/>
          <w:sz w:val="22"/>
          <w:szCs w:val="22"/>
          <w:lang w:val="es-PE"/>
        </w:rPr>
        <w:t>.</w:t>
      </w:r>
    </w:p>
    <w:p w14:paraId="46D121BB" w14:textId="34BEAA76" w:rsidR="00117834" w:rsidRPr="005E62D1" w:rsidRDefault="00117834" w:rsidP="00C520E8">
      <w:pPr>
        <w:spacing w:before="240"/>
        <w:jc w:val="both"/>
        <w:rPr>
          <w:rFonts w:ascii="Arial" w:hAnsi="Arial" w:cs="Arial"/>
          <w:i/>
          <w:sz w:val="22"/>
          <w:szCs w:val="22"/>
          <w:lang w:val="es-PE"/>
        </w:rPr>
      </w:pPr>
      <w:r w:rsidRPr="005E62D1">
        <w:rPr>
          <w:rFonts w:ascii="Arial" w:hAnsi="Arial" w:cs="Arial"/>
          <w:i/>
          <w:sz w:val="22"/>
          <w:szCs w:val="22"/>
          <w:lang w:val="es-PE"/>
        </w:rPr>
        <w:t>Steps para cada acción en el control automático del flujo de agua de ingreso al cajón</w:t>
      </w:r>
      <w:r w:rsidR="00335288" w:rsidRPr="005E62D1">
        <w:rPr>
          <w:rFonts w:ascii="Arial" w:hAnsi="Arial" w:cs="Arial"/>
          <w:i/>
          <w:sz w:val="22"/>
          <w:szCs w:val="22"/>
          <w:lang w:val="es-PE"/>
        </w:rPr>
        <w:t xml:space="preserve"> de ciclones</w:t>
      </w:r>
    </w:p>
    <w:p w14:paraId="3BA6CA32" w14:textId="1F4EF7B6" w:rsidR="00F82B01" w:rsidRDefault="00F82B01" w:rsidP="00C520E8">
      <w:pPr>
        <w:spacing w:before="240"/>
        <w:jc w:val="both"/>
        <w:rPr>
          <w:rFonts w:ascii="Arial" w:hAnsi="Arial" w:cs="Arial"/>
          <w:b/>
          <w:bCs/>
          <w:iCs/>
          <w:sz w:val="22"/>
          <w:szCs w:val="22"/>
          <w:lang w:val="es-PE"/>
        </w:rPr>
      </w:pPr>
      <w:r w:rsidRPr="00B24181">
        <w:rPr>
          <w:rFonts w:ascii="Arial" w:hAnsi="Arial" w:cs="Arial"/>
          <w:b/>
          <w:bCs/>
          <w:iCs/>
          <w:noProof/>
          <w:sz w:val="22"/>
          <w:szCs w:val="22"/>
          <w:lang w:val="es-PE"/>
        </w:rPr>
        <w:drawing>
          <wp:inline distT="0" distB="0" distL="0" distR="0" wp14:anchorId="3381D4BD" wp14:editId="4277D353">
            <wp:extent cx="2955341" cy="2098040"/>
            <wp:effectExtent l="0" t="0" r="0" b="0"/>
            <wp:docPr id="6783268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326809" name="Picture 1" descr="A screenshot of a computer&#10;&#10;AI-generated content may be incorrect."/>
                    <pic:cNvPicPr/>
                  </pic:nvPicPr>
                  <pic:blipFill rotWithShape="1">
                    <a:blip r:embed="rId34"/>
                    <a:srcRect b="9281"/>
                    <a:stretch>
                      <a:fillRect/>
                    </a:stretch>
                  </pic:blipFill>
                  <pic:spPr bwMode="auto">
                    <a:xfrm>
                      <a:off x="0" y="0"/>
                      <a:ext cx="2978992" cy="2114830"/>
                    </a:xfrm>
                    <a:prstGeom prst="rect">
                      <a:avLst/>
                    </a:prstGeom>
                    <a:ln>
                      <a:noFill/>
                    </a:ln>
                    <a:extLst>
                      <a:ext uri="{53640926-AAD7-44D8-BBD7-CCE9431645EC}">
                        <a14:shadowObscured xmlns:a14="http://schemas.microsoft.com/office/drawing/2010/main"/>
                      </a:ext>
                    </a:extLst>
                  </pic:spPr>
                </pic:pic>
              </a:graphicData>
            </a:graphic>
          </wp:inline>
        </w:drawing>
      </w:r>
    </w:p>
    <w:p w14:paraId="3F4EB291" w14:textId="77777777" w:rsidR="00A47687" w:rsidRPr="005338DE" w:rsidRDefault="00A47687" w:rsidP="00A47687">
      <w:pPr>
        <w:spacing w:before="240"/>
        <w:jc w:val="both"/>
        <w:rPr>
          <w:rFonts w:ascii="Arial" w:hAnsi="Arial" w:cs="Arial"/>
          <w:i/>
          <w:sz w:val="22"/>
          <w:szCs w:val="22"/>
          <w:lang w:val="es-PE"/>
        </w:rPr>
      </w:pPr>
      <w:r w:rsidRPr="005338DE">
        <w:rPr>
          <w:rFonts w:ascii="Arial" w:hAnsi="Arial" w:cs="Arial"/>
          <w:i/>
          <w:sz w:val="22"/>
          <w:szCs w:val="22"/>
          <w:lang w:val="es-PE"/>
        </w:rPr>
        <w:t xml:space="preserve">Fuente: </w:t>
      </w:r>
      <w:r w:rsidRPr="005E62D1">
        <w:rPr>
          <w:rFonts w:ascii="Arial" w:hAnsi="Arial" w:cs="Arial"/>
          <w:iCs/>
          <w:sz w:val="22"/>
          <w:szCs w:val="22"/>
          <w:lang w:val="es-PE"/>
        </w:rPr>
        <w:t>Elaboración propia</w:t>
      </w:r>
    </w:p>
    <w:p w14:paraId="50598F9D" w14:textId="77777777" w:rsidR="00F150E2" w:rsidRDefault="00F150E2" w:rsidP="00C520E8">
      <w:pPr>
        <w:spacing w:before="240"/>
        <w:jc w:val="both"/>
        <w:rPr>
          <w:rFonts w:ascii="Arial" w:hAnsi="Arial" w:cs="Arial"/>
          <w:b/>
          <w:bCs/>
          <w:iCs/>
          <w:sz w:val="22"/>
          <w:szCs w:val="22"/>
          <w:lang w:val="es-PE"/>
        </w:rPr>
      </w:pPr>
    </w:p>
    <w:p w14:paraId="46274BEA" w14:textId="77777777" w:rsidR="00F150E2" w:rsidRDefault="00F150E2" w:rsidP="00C520E8">
      <w:pPr>
        <w:spacing w:before="240"/>
        <w:jc w:val="both"/>
        <w:rPr>
          <w:rFonts w:ascii="Arial" w:hAnsi="Arial" w:cs="Arial"/>
          <w:b/>
          <w:bCs/>
          <w:iCs/>
          <w:sz w:val="22"/>
          <w:szCs w:val="22"/>
          <w:lang w:val="es-PE"/>
        </w:rPr>
      </w:pPr>
    </w:p>
    <w:p w14:paraId="2491E908" w14:textId="16E76556" w:rsidR="00117834" w:rsidRPr="005E62D1" w:rsidRDefault="00117834" w:rsidP="00C520E8">
      <w:pPr>
        <w:spacing w:before="240"/>
        <w:jc w:val="both"/>
        <w:rPr>
          <w:rFonts w:ascii="Arial" w:hAnsi="Arial" w:cs="Arial"/>
          <w:b/>
          <w:bCs/>
          <w:iCs/>
          <w:sz w:val="22"/>
          <w:szCs w:val="22"/>
          <w:lang w:val="es-PE"/>
        </w:rPr>
      </w:pPr>
      <w:r w:rsidRPr="005E62D1">
        <w:rPr>
          <w:rFonts w:ascii="Arial" w:hAnsi="Arial" w:cs="Arial"/>
          <w:b/>
          <w:bCs/>
          <w:iCs/>
          <w:sz w:val="22"/>
          <w:szCs w:val="22"/>
          <w:lang w:val="es-PE"/>
        </w:rPr>
        <w:lastRenderedPageBreak/>
        <w:t>Figura 1</w:t>
      </w:r>
      <w:r w:rsidR="00C73112" w:rsidRPr="005E62D1">
        <w:rPr>
          <w:rFonts w:ascii="Arial" w:hAnsi="Arial" w:cs="Arial"/>
          <w:b/>
          <w:bCs/>
          <w:iCs/>
          <w:sz w:val="22"/>
          <w:szCs w:val="22"/>
          <w:lang w:val="es-PE"/>
        </w:rPr>
        <w:t>9</w:t>
      </w:r>
      <w:r w:rsidRPr="005E62D1">
        <w:rPr>
          <w:rFonts w:ascii="Arial" w:hAnsi="Arial" w:cs="Arial"/>
          <w:b/>
          <w:bCs/>
          <w:iCs/>
          <w:sz w:val="22"/>
          <w:szCs w:val="22"/>
          <w:lang w:val="es-PE"/>
        </w:rPr>
        <w:t>.</w:t>
      </w:r>
    </w:p>
    <w:p w14:paraId="5E258BFD" w14:textId="0BE34051" w:rsidR="00117834" w:rsidRPr="005E62D1" w:rsidRDefault="00117834" w:rsidP="00C520E8">
      <w:pPr>
        <w:spacing w:before="240"/>
        <w:jc w:val="both"/>
        <w:rPr>
          <w:rFonts w:ascii="Arial" w:hAnsi="Arial" w:cs="Arial"/>
          <w:i/>
          <w:sz w:val="22"/>
          <w:szCs w:val="22"/>
          <w:lang w:val="es-PE"/>
        </w:rPr>
      </w:pPr>
      <w:r w:rsidRPr="005E62D1">
        <w:rPr>
          <w:rFonts w:ascii="Arial" w:hAnsi="Arial" w:cs="Arial"/>
          <w:i/>
          <w:sz w:val="22"/>
          <w:szCs w:val="22"/>
          <w:lang w:val="es-PE"/>
        </w:rPr>
        <w:t>Steps para cada acción en el control automático del tonelaje de alimentación al molino</w:t>
      </w:r>
    </w:p>
    <w:p w14:paraId="01646E41" w14:textId="19D045A6" w:rsidR="00896A3D" w:rsidRDefault="00896A3D" w:rsidP="00C520E8">
      <w:pPr>
        <w:spacing w:before="240"/>
        <w:jc w:val="both"/>
        <w:rPr>
          <w:rFonts w:ascii="Arial" w:hAnsi="Arial" w:cs="Arial"/>
          <w:b/>
          <w:bCs/>
          <w:iCs/>
          <w:sz w:val="22"/>
          <w:szCs w:val="22"/>
          <w:lang w:val="es-PE"/>
        </w:rPr>
      </w:pPr>
      <w:r w:rsidRPr="00B24181">
        <w:rPr>
          <w:rFonts w:ascii="Arial" w:hAnsi="Arial" w:cs="Arial"/>
          <w:b/>
          <w:bCs/>
          <w:iCs/>
          <w:noProof/>
          <w:sz w:val="22"/>
          <w:szCs w:val="22"/>
          <w:lang w:val="es-PE"/>
        </w:rPr>
        <w:drawing>
          <wp:inline distT="0" distB="0" distL="0" distR="0" wp14:anchorId="660CB08B" wp14:editId="1071BCE1">
            <wp:extent cx="3017520" cy="2436840"/>
            <wp:effectExtent l="0" t="0" r="0" b="1905"/>
            <wp:docPr id="8077158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715804" name="Picture 1" descr="A screenshot of a computer&#10;&#10;AI-generated content may be incorrect."/>
                    <pic:cNvPicPr/>
                  </pic:nvPicPr>
                  <pic:blipFill rotWithShape="1">
                    <a:blip r:embed="rId35"/>
                    <a:srcRect b="8509"/>
                    <a:stretch>
                      <a:fillRect/>
                    </a:stretch>
                  </pic:blipFill>
                  <pic:spPr bwMode="auto">
                    <a:xfrm>
                      <a:off x="0" y="0"/>
                      <a:ext cx="3017520" cy="2436840"/>
                    </a:xfrm>
                    <a:prstGeom prst="rect">
                      <a:avLst/>
                    </a:prstGeom>
                    <a:ln>
                      <a:noFill/>
                    </a:ln>
                    <a:extLst>
                      <a:ext uri="{53640926-AAD7-44D8-BBD7-CCE9431645EC}">
                        <a14:shadowObscured xmlns:a14="http://schemas.microsoft.com/office/drawing/2010/main"/>
                      </a:ext>
                    </a:extLst>
                  </pic:spPr>
                </pic:pic>
              </a:graphicData>
            </a:graphic>
          </wp:inline>
        </w:drawing>
      </w:r>
    </w:p>
    <w:p w14:paraId="13B4F3F2" w14:textId="77777777" w:rsidR="00A47687" w:rsidRPr="005E62D1" w:rsidRDefault="00A47687" w:rsidP="00A47687">
      <w:pPr>
        <w:spacing w:before="240"/>
        <w:jc w:val="both"/>
        <w:rPr>
          <w:rFonts w:ascii="Arial" w:hAnsi="Arial" w:cs="Arial"/>
          <w:iCs/>
          <w:sz w:val="22"/>
          <w:szCs w:val="22"/>
          <w:lang w:val="es-PE"/>
        </w:rPr>
      </w:pPr>
      <w:r w:rsidRPr="005E62D1">
        <w:rPr>
          <w:rFonts w:ascii="Arial" w:hAnsi="Arial" w:cs="Arial"/>
          <w:i/>
          <w:sz w:val="22"/>
          <w:szCs w:val="22"/>
          <w:lang w:val="es-PE"/>
        </w:rPr>
        <w:t>Fuente:</w:t>
      </w:r>
      <w:r w:rsidRPr="005E62D1">
        <w:rPr>
          <w:rFonts w:ascii="Arial" w:hAnsi="Arial" w:cs="Arial"/>
          <w:iCs/>
          <w:sz w:val="22"/>
          <w:szCs w:val="22"/>
          <w:lang w:val="es-PE"/>
        </w:rPr>
        <w:t xml:space="preserve"> Elaboración propia</w:t>
      </w:r>
    </w:p>
    <w:p w14:paraId="55404EBE" w14:textId="77777777" w:rsidR="005C4729" w:rsidRPr="00B24181" w:rsidRDefault="005C4729" w:rsidP="00C520E8">
      <w:pPr>
        <w:spacing w:before="240"/>
        <w:jc w:val="both"/>
        <w:rPr>
          <w:rFonts w:ascii="Arial" w:hAnsi="Arial" w:cs="Arial"/>
          <w:iCs/>
          <w:sz w:val="22"/>
          <w:szCs w:val="22"/>
          <w:lang w:val="es-PE"/>
        </w:rPr>
      </w:pPr>
      <w:r w:rsidRPr="00B24181">
        <w:rPr>
          <w:rFonts w:ascii="Arial" w:hAnsi="Arial" w:cs="Arial"/>
          <w:iCs/>
          <w:sz w:val="22"/>
          <w:szCs w:val="22"/>
          <w:lang w:val="es-PE"/>
        </w:rPr>
        <w:t>En este trabajo solo se consideró cuatro acciones:</w:t>
      </w:r>
    </w:p>
    <w:p w14:paraId="650A1000" w14:textId="3C541323" w:rsidR="006657B1" w:rsidRPr="00B24181" w:rsidRDefault="005C4729" w:rsidP="00C520E8">
      <w:pPr>
        <w:pStyle w:val="ListParagraph"/>
        <w:numPr>
          <w:ilvl w:val="0"/>
          <w:numId w:val="9"/>
        </w:numPr>
        <w:spacing w:before="240"/>
        <w:jc w:val="both"/>
        <w:rPr>
          <w:rFonts w:ascii="Arial" w:hAnsi="Arial" w:cs="Arial"/>
          <w:iCs/>
          <w:sz w:val="22"/>
          <w:szCs w:val="22"/>
          <w:lang w:val="es-PE"/>
        </w:rPr>
      </w:pPr>
      <w:r w:rsidRPr="00B24181">
        <w:rPr>
          <w:rFonts w:ascii="Arial" w:hAnsi="Arial" w:cs="Arial"/>
          <w:iCs/>
          <w:sz w:val="22"/>
          <w:szCs w:val="22"/>
          <w:lang w:val="es-PE"/>
        </w:rPr>
        <w:t>Incremento de tonelaje de alimentación</w:t>
      </w:r>
      <w:r w:rsidR="007427C1" w:rsidRPr="00B24181">
        <w:rPr>
          <w:rFonts w:ascii="Arial" w:hAnsi="Arial" w:cs="Arial"/>
          <w:iCs/>
          <w:sz w:val="22"/>
          <w:szCs w:val="22"/>
          <w:lang w:val="es-PE"/>
        </w:rPr>
        <w:t xml:space="preserve"> </w:t>
      </w:r>
      <w:r w:rsidR="00E83934" w:rsidRPr="00B24181">
        <w:rPr>
          <w:rFonts w:ascii="Arial" w:hAnsi="Arial" w:cs="Arial"/>
          <w:iCs/>
          <w:sz w:val="22"/>
          <w:szCs w:val="22"/>
          <w:lang w:val="es-PE"/>
        </w:rPr>
        <w:t>(INC)</w:t>
      </w:r>
    </w:p>
    <w:p w14:paraId="0B52A56B" w14:textId="76C4CF37" w:rsidR="005C4729" w:rsidRPr="00B24181" w:rsidRDefault="005C4729" w:rsidP="00C520E8">
      <w:pPr>
        <w:pStyle w:val="ListParagraph"/>
        <w:numPr>
          <w:ilvl w:val="0"/>
          <w:numId w:val="9"/>
        </w:numPr>
        <w:spacing w:before="240"/>
        <w:jc w:val="both"/>
        <w:rPr>
          <w:rFonts w:ascii="Arial" w:hAnsi="Arial" w:cs="Arial"/>
          <w:iCs/>
          <w:sz w:val="22"/>
          <w:szCs w:val="22"/>
          <w:lang w:val="es-PE"/>
        </w:rPr>
      </w:pPr>
      <w:r w:rsidRPr="00B24181">
        <w:rPr>
          <w:rFonts w:ascii="Arial" w:hAnsi="Arial" w:cs="Arial"/>
          <w:iCs/>
          <w:sz w:val="22"/>
          <w:szCs w:val="22"/>
          <w:lang w:val="es-PE"/>
        </w:rPr>
        <w:t>Decremento de tonelaje de alimentación</w:t>
      </w:r>
      <w:r w:rsidR="00E83934" w:rsidRPr="00B24181">
        <w:rPr>
          <w:rFonts w:ascii="Arial" w:hAnsi="Arial" w:cs="Arial"/>
          <w:iCs/>
          <w:sz w:val="22"/>
          <w:szCs w:val="22"/>
          <w:lang w:val="es-PE"/>
        </w:rPr>
        <w:t xml:space="preserve"> (DISM)</w:t>
      </w:r>
    </w:p>
    <w:p w14:paraId="077F73B3" w14:textId="6D116313" w:rsidR="005C4729" w:rsidRPr="00B24181" w:rsidRDefault="005C4729" w:rsidP="00C520E8">
      <w:pPr>
        <w:pStyle w:val="ListParagraph"/>
        <w:numPr>
          <w:ilvl w:val="0"/>
          <w:numId w:val="9"/>
        </w:numPr>
        <w:spacing w:before="240"/>
        <w:jc w:val="both"/>
        <w:rPr>
          <w:rFonts w:ascii="Arial" w:hAnsi="Arial" w:cs="Arial"/>
          <w:iCs/>
          <w:sz w:val="22"/>
          <w:szCs w:val="22"/>
          <w:lang w:val="es-PE"/>
        </w:rPr>
      </w:pPr>
      <w:r w:rsidRPr="00B24181">
        <w:rPr>
          <w:rFonts w:ascii="Arial" w:hAnsi="Arial" w:cs="Arial"/>
          <w:iCs/>
          <w:sz w:val="22"/>
          <w:szCs w:val="22"/>
          <w:lang w:val="es-PE"/>
        </w:rPr>
        <w:t xml:space="preserve">Incremento </w:t>
      </w:r>
      <w:r w:rsidR="007427C1" w:rsidRPr="00B24181">
        <w:rPr>
          <w:rFonts w:ascii="Arial" w:hAnsi="Arial" w:cs="Arial"/>
          <w:iCs/>
          <w:sz w:val="22"/>
          <w:szCs w:val="22"/>
          <w:lang w:val="es-PE"/>
        </w:rPr>
        <w:t xml:space="preserve">lento </w:t>
      </w:r>
      <w:r w:rsidRPr="00B24181">
        <w:rPr>
          <w:rFonts w:ascii="Arial" w:hAnsi="Arial" w:cs="Arial"/>
          <w:iCs/>
          <w:sz w:val="22"/>
          <w:szCs w:val="22"/>
          <w:lang w:val="es-PE"/>
        </w:rPr>
        <w:t>de flujo de agua al cajón del nido de ciclones</w:t>
      </w:r>
      <w:r w:rsidR="00E83934" w:rsidRPr="00B24181">
        <w:rPr>
          <w:rFonts w:ascii="Arial" w:hAnsi="Arial" w:cs="Arial"/>
          <w:iCs/>
          <w:sz w:val="22"/>
          <w:szCs w:val="22"/>
          <w:lang w:val="es-PE"/>
        </w:rPr>
        <w:t xml:space="preserve"> (INC-LENTO)</w:t>
      </w:r>
    </w:p>
    <w:p w14:paraId="3F86493C" w14:textId="648BA2EC" w:rsidR="005C4729" w:rsidRPr="00B24181" w:rsidRDefault="005C4729" w:rsidP="00C520E8">
      <w:pPr>
        <w:pStyle w:val="ListParagraph"/>
        <w:numPr>
          <w:ilvl w:val="0"/>
          <w:numId w:val="9"/>
        </w:numPr>
        <w:spacing w:before="240"/>
        <w:jc w:val="both"/>
        <w:rPr>
          <w:rFonts w:ascii="Arial" w:hAnsi="Arial" w:cs="Arial"/>
          <w:iCs/>
          <w:sz w:val="22"/>
          <w:szCs w:val="22"/>
          <w:lang w:val="es-PE"/>
        </w:rPr>
      </w:pPr>
      <w:r w:rsidRPr="00B24181">
        <w:rPr>
          <w:rFonts w:ascii="Arial" w:hAnsi="Arial" w:cs="Arial"/>
          <w:iCs/>
          <w:sz w:val="22"/>
          <w:szCs w:val="22"/>
          <w:lang w:val="es-PE"/>
        </w:rPr>
        <w:t xml:space="preserve">Decremento </w:t>
      </w:r>
      <w:r w:rsidR="007427C1" w:rsidRPr="00B24181">
        <w:rPr>
          <w:rFonts w:ascii="Arial" w:hAnsi="Arial" w:cs="Arial"/>
          <w:iCs/>
          <w:sz w:val="22"/>
          <w:szCs w:val="22"/>
          <w:lang w:val="es-PE"/>
        </w:rPr>
        <w:t xml:space="preserve">lento </w:t>
      </w:r>
      <w:r w:rsidRPr="00B24181">
        <w:rPr>
          <w:rFonts w:ascii="Arial" w:hAnsi="Arial" w:cs="Arial"/>
          <w:iCs/>
          <w:sz w:val="22"/>
          <w:szCs w:val="22"/>
          <w:lang w:val="es-PE"/>
        </w:rPr>
        <w:t>de flujo de agua al cajón del nido de ciclones</w:t>
      </w:r>
      <w:r w:rsidR="00E83934" w:rsidRPr="00B24181">
        <w:rPr>
          <w:rFonts w:ascii="Arial" w:hAnsi="Arial" w:cs="Arial"/>
          <w:iCs/>
          <w:sz w:val="22"/>
          <w:szCs w:val="22"/>
          <w:lang w:val="es-PE"/>
        </w:rPr>
        <w:t xml:space="preserve"> (DISM-LENTO)</w:t>
      </w:r>
    </w:p>
    <w:p w14:paraId="414A32EF" w14:textId="32529E12" w:rsidR="005C4729" w:rsidRPr="00B24181" w:rsidRDefault="00FC5A67" w:rsidP="00C520E8">
      <w:pPr>
        <w:spacing w:before="240"/>
        <w:jc w:val="both"/>
        <w:rPr>
          <w:rFonts w:ascii="Arial" w:hAnsi="Arial" w:cs="Arial"/>
          <w:i/>
          <w:sz w:val="22"/>
          <w:szCs w:val="22"/>
          <w:lang w:val="es-PE"/>
        </w:rPr>
      </w:pPr>
      <w:r w:rsidRPr="00B24181">
        <w:rPr>
          <w:rFonts w:ascii="Arial" w:hAnsi="Arial" w:cs="Arial"/>
          <w:iCs/>
          <w:sz w:val="22"/>
          <w:szCs w:val="22"/>
          <w:lang w:val="es-PE"/>
        </w:rPr>
        <w:t xml:space="preserve">Por lo tanto, si el </w:t>
      </w:r>
      <w:r w:rsidR="00335288" w:rsidRPr="00B24181">
        <w:rPr>
          <w:rFonts w:ascii="Arial" w:hAnsi="Arial" w:cs="Arial"/>
          <w:i/>
          <w:sz w:val="22"/>
          <w:szCs w:val="22"/>
          <w:lang w:val="es-PE"/>
        </w:rPr>
        <w:t>belief</w:t>
      </w:r>
      <w:r w:rsidRPr="00B24181">
        <w:rPr>
          <w:rFonts w:ascii="Arial" w:hAnsi="Arial" w:cs="Arial"/>
          <w:i/>
          <w:sz w:val="22"/>
          <w:szCs w:val="22"/>
          <w:lang w:val="es-PE"/>
        </w:rPr>
        <w:t xml:space="preserve"> </w:t>
      </w:r>
      <w:r w:rsidR="00930ED5" w:rsidRPr="00B24181">
        <w:rPr>
          <w:rFonts w:ascii="Arial" w:hAnsi="Arial" w:cs="Arial"/>
          <w:iCs/>
          <w:sz w:val="22"/>
          <w:szCs w:val="22"/>
          <w:lang w:val="es-PE"/>
        </w:rPr>
        <w:t>era</w:t>
      </w:r>
      <w:r w:rsidRPr="00B24181">
        <w:rPr>
          <w:rFonts w:ascii="Arial" w:hAnsi="Arial" w:cs="Arial"/>
          <w:iCs/>
          <w:sz w:val="22"/>
          <w:szCs w:val="22"/>
          <w:lang w:val="es-PE"/>
        </w:rPr>
        <w:t xml:space="preserve"> mayor a 1 cuando el P80 </w:t>
      </w:r>
      <w:r w:rsidR="00930ED5" w:rsidRPr="00B24181">
        <w:rPr>
          <w:rFonts w:ascii="Arial" w:hAnsi="Arial" w:cs="Arial"/>
          <w:iCs/>
          <w:sz w:val="22"/>
          <w:szCs w:val="22"/>
          <w:lang w:val="es-PE"/>
        </w:rPr>
        <w:t>era</w:t>
      </w:r>
      <w:r w:rsidRPr="00B24181">
        <w:rPr>
          <w:rFonts w:ascii="Arial" w:hAnsi="Arial" w:cs="Arial"/>
          <w:iCs/>
          <w:sz w:val="22"/>
          <w:szCs w:val="22"/>
          <w:lang w:val="es-PE"/>
        </w:rPr>
        <w:t xml:space="preserve"> bajo, se </w:t>
      </w:r>
      <w:r w:rsidR="00930ED5" w:rsidRPr="00B24181">
        <w:rPr>
          <w:rFonts w:ascii="Arial" w:hAnsi="Arial" w:cs="Arial"/>
          <w:iCs/>
          <w:sz w:val="22"/>
          <w:szCs w:val="22"/>
          <w:lang w:val="es-PE"/>
        </w:rPr>
        <w:t>incrementaba</w:t>
      </w:r>
      <w:r w:rsidRPr="00B24181">
        <w:rPr>
          <w:rFonts w:ascii="Arial" w:hAnsi="Arial" w:cs="Arial"/>
          <w:iCs/>
          <w:sz w:val="22"/>
          <w:szCs w:val="22"/>
          <w:lang w:val="es-PE"/>
        </w:rPr>
        <w:t xml:space="preserve"> el tonelaje en 8 unidades. Pero si el </w:t>
      </w:r>
      <w:r w:rsidRPr="00B24181">
        <w:rPr>
          <w:rFonts w:ascii="Arial" w:hAnsi="Arial" w:cs="Arial"/>
          <w:i/>
          <w:sz w:val="22"/>
          <w:szCs w:val="22"/>
          <w:lang w:val="es-PE"/>
        </w:rPr>
        <w:t xml:space="preserve">value </w:t>
      </w:r>
      <w:r w:rsidRPr="00B24181">
        <w:rPr>
          <w:rFonts w:ascii="Arial" w:hAnsi="Arial" w:cs="Arial"/>
          <w:iCs/>
          <w:sz w:val="22"/>
          <w:szCs w:val="22"/>
          <w:lang w:val="es-PE"/>
        </w:rPr>
        <w:t xml:space="preserve">se encuentra entre 0 a 0.5 o 0.5 a 1, se </w:t>
      </w:r>
      <w:r w:rsidR="00502107">
        <w:rPr>
          <w:rFonts w:ascii="Arial" w:hAnsi="Arial" w:cs="Arial"/>
          <w:iCs/>
          <w:sz w:val="22"/>
          <w:szCs w:val="22"/>
          <w:lang w:val="es-PE"/>
        </w:rPr>
        <w:t>apl</w:t>
      </w:r>
      <w:r w:rsidRPr="00B24181">
        <w:rPr>
          <w:rFonts w:ascii="Arial" w:hAnsi="Arial" w:cs="Arial"/>
          <w:iCs/>
          <w:sz w:val="22"/>
          <w:szCs w:val="22"/>
          <w:lang w:val="es-PE"/>
        </w:rPr>
        <w:t xml:space="preserve">icará interpolación para definir cuanto será el step.  </w:t>
      </w:r>
      <w:r w:rsidRPr="00B24181">
        <w:rPr>
          <w:rFonts w:ascii="Arial" w:hAnsi="Arial" w:cs="Arial"/>
          <w:i/>
          <w:sz w:val="22"/>
          <w:szCs w:val="22"/>
          <w:lang w:val="es-PE"/>
        </w:rPr>
        <w:t xml:space="preserve"> </w:t>
      </w:r>
    </w:p>
    <w:p w14:paraId="1E9BB057" w14:textId="776B28D3" w:rsidR="00534028" w:rsidRPr="00B24181" w:rsidRDefault="00534028" w:rsidP="00C520E8">
      <w:pPr>
        <w:spacing w:before="240"/>
        <w:jc w:val="both"/>
        <w:rPr>
          <w:rFonts w:ascii="Arial" w:hAnsi="Arial" w:cs="Arial"/>
          <w:b/>
          <w:bCs/>
          <w:iCs/>
          <w:sz w:val="22"/>
          <w:szCs w:val="22"/>
          <w:lang w:val="es-PE"/>
        </w:rPr>
      </w:pPr>
      <w:r w:rsidRPr="00B24181">
        <w:rPr>
          <w:rFonts w:ascii="Arial" w:hAnsi="Arial" w:cs="Arial"/>
          <w:b/>
          <w:bCs/>
          <w:iCs/>
          <w:sz w:val="22"/>
          <w:szCs w:val="22"/>
          <w:lang w:val="es-PE"/>
        </w:rPr>
        <w:t>Monitoreo de la ejecución de la lógica de control y su efecto en el P80</w:t>
      </w:r>
    </w:p>
    <w:p w14:paraId="0A6A9429" w14:textId="77777777" w:rsidR="00534028" w:rsidRPr="00B24181" w:rsidRDefault="00534028" w:rsidP="00C520E8">
      <w:pPr>
        <w:jc w:val="both"/>
        <w:rPr>
          <w:rFonts w:ascii="Arial" w:hAnsi="Arial" w:cs="Arial"/>
          <w:iCs/>
          <w:sz w:val="22"/>
          <w:szCs w:val="22"/>
          <w:lang w:val="es-PE"/>
        </w:rPr>
      </w:pPr>
    </w:p>
    <w:p w14:paraId="470119D1" w14:textId="15EB13D0" w:rsidR="00981D12" w:rsidRPr="00B24181" w:rsidRDefault="00981D12" w:rsidP="00C520E8">
      <w:pPr>
        <w:jc w:val="both"/>
        <w:rPr>
          <w:rFonts w:ascii="Arial" w:hAnsi="Arial" w:cs="Arial"/>
          <w:iCs/>
          <w:sz w:val="22"/>
          <w:szCs w:val="22"/>
          <w:lang w:val="es-PE"/>
        </w:rPr>
      </w:pPr>
      <w:r w:rsidRPr="00B24181">
        <w:rPr>
          <w:rFonts w:ascii="Arial" w:hAnsi="Arial" w:cs="Arial"/>
          <w:iCs/>
          <w:sz w:val="22"/>
          <w:szCs w:val="22"/>
          <w:lang w:val="es-PE"/>
        </w:rPr>
        <w:t>Esta parte del proyecto comprometió el uso de softwares apropiados para la recolección de data histórica además del uso de gráficas que mostraban el cambio de las variables en el tiempo.</w:t>
      </w:r>
    </w:p>
    <w:p w14:paraId="17915672" w14:textId="77777777" w:rsidR="00981D12" w:rsidRPr="00B24181" w:rsidRDefault="00981D12" w:rsidP="00C520E8">
      <w:pPr>
        <w:jc w:val="both"/>
        <w:rPr>
          <w:rFonts w:ascii="Arial" w:hAnsi="Arial" w:cs="Arial"/>
          <w:iCs/>
          <w:sz w:val="22"/>
          <w:szCs w:val="22"/>
          <w:lang w:val="es-PE"/>
        </w:rPr>
      </w:pPr>
    </w:p>
    <w:p w14:paraId="2DA93AD4" w14:textId="3FC158C1" w:rsidR="00981D12" w:rsidRPr="00B24181" w:rsidRDefault="00981D12" w:rsidP="00C520E8">
      <w:pPr>
        <w:jc w:val="both"/>
        <w:rPr>
          <w:rFonts w:ascii="Arial" w:hAnsi="Arial" w:cs="Arial"/>
          <w:iCs/>
          <w:sz w:val="22"/>
          <w:szCs w:val="22"/>
          <w:lang w:val="es-PE"/>
        </w:rPr>
      </w:pPr>
      <w:r w:rsidRPr="00B24181">
        <w:rPr>
          <w:rFonts w:ascii="Arial" w:hAnsi="Arial" w:cs="Arial"/>
          <w:iCs/>
          <w:sz w:val="22"/>
          <w:szCs w:val="22"/>
          <w:lang w:val="es-PE"/>
        </w:rPr>
        <w:t xml:space="preserve">Por ejemplo, para asegurar que los sensores virtuales </w:t>
      </w:r>
      <w:r w:rsidR="0039638C" w:rsidRPr="00B24181">
        <w:rPr>
          <w:rFonts w:ascii="Arial" w:hAnsi="Arial" w:cs="Arial"/>
          <w:iCs/>
          <w:sz w:val="22"/>
          <w:szCs w:val="22"/>
          <w:lang w:val="es-PE"/>
        </w:rPr>
        <w:t xml:space="preserve">y el </w:t>
      </w:r>
      <w:r w:rsidR="00A86703">
        <w:rPr>
          <w:rFonts w:ascii="Arial" w:hAnsi="Arial" w:cs="Arial"/>
          <w:iCs/>
          <w:sz w:val="22"/>
          <w:szCs w:val="22"/>
          <w:lang w:val="es-PE"/>
        </w:rPr>
        <w:t>PSI</w:t>
      </w:r>
      <w:r w:rsidR="0039638C" w:rsidRPr="00B24181">
        <w:rPr>
          <w:rFonts w:ascii="Arial" w:hAnsi="Arial" w:cs="Arial"/>
          <w:iCs/>
          <w:sz w:val="22"/>
          <w:szCs w:val="22"/>
          <w:lang w:val="es-PE"/>
        </w:rPr>
        <w:t xml:space="preserve"> brindaban valores apropiados se realizó una comparación con las mallas y P80 que brindaba laboratorio en la fecha y hora correspondiente. Si el error era muy alto, se actualizaba la data en el </w:t>
      </w:r>
      <w:r w:rsidR="00A86703">
        <w:rPr>
          <w:rFonts w:ascii="Arial" w:hAnsi="Arial" w:cs="Arial"/>
          <w:iCs/>
          <w:sz w:val="22"/>
          <w:szCs w:val="22"/>
          <w:lang w:val="es-PE"/>
        </w:rPr>
        <w:t>PSI</w:t>
      </w:r>
      <w:r w:rsidR="0039638C" w:rsidRPr="00B24181">
        <w:rPr>
          <w:rFonts w:ascii="Arial" w:hAnsi="Arial" w:cs="Arial"/>
          <w:iCs/>
          <w:sz w:val="22"/>
          <w:szCs w:val="22"/>
          <w:lang w:val="es-PE"/>
        </w:rPr>
        <w:t xml:space="preserve"> y se creaba nuevas ecuaciones. En caso de los SV actualizaba el dataset y si era necesario se eliminaba los outliers y se dejaba entrenar el modelo para luego cargarlo en los SV.</w:t>
      </w:r>
    </w:p>
    <w:p w14:paraId="4C74BF7F" w14:textId="77777777" w:rsidR="00872FD1" w:rsidRPr="00B24181" w:rsidRDefault="00872FD1" w:rsidP="00C520E8">
      <w:pPr>
        <w:jc w:val="both"/>
        <w:rPr>
          <w:rFonts w:ascii="Arial" w:hAnsi="Arial" w:cs="Arial"/>
          <w:iCs/>
          <w:sz w:val="22"/>
          <w:szCs w:val="22"/>
          <w:lang w:val="es-PE"/>
        </w:rPr>
      </w:pPr>
    </w:p>
    <w:p w14:paraId="52E1A203" w14:textId="303541A9" w:rsidR="00872FD1" w:rsidRPr="00B24181" w:rsidRDefault="00872FD1" w:rsidP="00C520E8">
      <w:pPr>
        <w:spacing w:after="240"/>
        <w:jc w:val="both"/>
        <w:rPr>
          <w:rFonts w:ascii="Arial" w:hAnsi="Arial" w:cs="Arial"/>
          <w:iCs/>
          <w:sz w:val="22"/>
          <w:szCs w:val="22"/>
          <w:lang w:val="es-PE"/>
        </w:rPr>
      </w:pPr>
      <w:r w:rsidRPr="00B24181">
        <w:rPr>
          <w:rFonts w:ascii="Arial" w:hAnsi="Arial" w:cs="Arial"/>
          <w:iCs/>
          <w:sz w:val="22"/>
          <w:szCs w:val="22"/>
          <w:lang w:val="es-PE"/>
        </w:rPr>
        <w:t>Por otro lado,</w:t>
      </w:r>
      <w:r w:rsidR="00B10591" w:rsidRPr="00B24181">
        <w:rPr>
          <w:rFonts w:ascii="Arial" w:hAnsi="Arial" w:cs="Arial"/>
          <w:iCs/>
          <w:sz w:val="22"/>
          <w:szCs w:val="22"/>
          <w:lang w:val="es-PE"/>
        </w:rPr>
        <w:t xml:space="preserve"> para verificar la ejecución de la lógica se realizó de dos formas:</w:t>
      </w:r>
    </w:p>
    <w:p w14:paraId="4ADCC393" w14:textId="1388B5A7" w:rsidR="00B10591" w:rsidRPr="00B24181" w:rsidRDefault="008D4659" w:rsidP="00C520E8">
      <w:pPr>
        <w:pStyle w:val="ListParagraph"/>
        <w:numPr>
          <w:ilvl w:val="0"/>
          <w:numId w:val="9"/>
        </w:numPr>
        <w:jc w:val="both"/>
        <w:rPr>
          <w:rFonts w:ascii="Arial" w:hAnsi="Arial" w:cs="Arial"/>
          <w:iCs/>
          <w:sz w:val="22"/>
          <w:szCs w:val="22"/>
          <w:lang w:val="es-PE"/>
        </w:rPr>
      </w:pPr>
      <w:r w:rsidRPr="00B24181">
        <w:rPr>
          <w:rFonts w:ascii="Arial" w:hAnsi="Arial" w:cs="Arial"/>
          <w:iCs/>
          <w:sz w:val="22"/>
          <w:szCs w:val="22"/>
          <w:lang w:val="es-PE"/>
        </w:rPr>
        <w:t>Log de eventos en el software del sistema experto</w:t>
      </w:r>
      <w:r w:rsidR="008225F4" w:rsidRPr="00B24181">
        <w:rPr>
          <w:rFonts w:ascii="Arial" w:hAnsi="Arial" w:cs="Arial"/>
          <w:iCs/>
          <w:sz w:val="22"/>
          <w:szCs w:val="22"/>
          <w:lang w:val="es-PE"/>
        </w:rPr>
        <w:t xml:space="preserve">: este log guardó los movimientos realizados por el sistema experto, ya sea los incrementos o decrementos del tonelaje y flujo de agua exactos, con la fecha y hora específicas. </w:t>
      </w:r>
    </w:p>
    <w:p w14:paraId="479376E3" w14:textId="0605DB2D" w:rsidR="008225F4" w:rsidRDefault="008D4659" w:rsidP="00C520E8">
      <w:pPr>
        <w:pStyle w:val="ListParagraph"/>
        <w:numPr>
          <w:ilvl w:val="0"/>
          <w:numId w:val="9"/>
        </w:numPr>
        <w:jc w:val="both"/>
        <w:rPr>
          <w:rFonts w:ascii="Arial" w:hAnsi="Arial" w:cs="Arial"/>
          <w:iCs/>
          <w:sz w:val="22"/>
          <w:szCs w:val="22"/>
          <w:lang w:val="es-PE"/>
        </w:rPr>
      </w:pPr>
      <w:r w:rsidRPr="00B24181">
        <w:rPr>
          <w:rFonts w:ascii="Arial" w:hAnsi="Arial" w:cs="Arial"/>
          <w:iCs/>
          <w:sz w:val="22"/>
          <w:szCs w:val="22"/>
          <w:lang w:val="es-PE"/>
        </w:rPr>
        <w:t>Tendencias del tonelaje de alimentación y flujo de agua al cajón de nido de ciclones</w:t>
      </w:r>
      <w:r w:rsidR="008225F4" w:rsidRPr="00B24181">
        <w:rPr>
          <w:rFonts w:ascii="Arial" w:hAnsi="Arial" w:cs="Arial"/>
          <w:iCs/>
          <w:sz w:val="22"/>
          <w:szCs w:val="22"/>
          <w:lang w:val="es-PE"/>
        </w:rPr>
        <w:t>: en estas gráficas se pudo observar como las variables de proceso cambiaban en el tiempo, por lo que, si el sistema experto hacía algún cambio, se reflejaba en estas.</w:t>
      </w:r>
    </w:p>
    <w:p w14:paraId="38A2F864" w14:textId="77777777" w:rsidR="006A4141" w:rsidRDefault="006A4141" w:rsidP="00EB14C9">
      <w:pPr>
        <w:rPr>
          <w:rFonts w:ascii="Arial" w:hAnsi="Arial" w:cs="Arial"/>
          <w:iCs/>
          <w:sz w:val="22"/>
          <w:szCs w:val="22"/>
          <w:lang w:val="es-PE"/>
        </w:rPr>
      </w:pPr>
    </w:p>
    <w:p w14:paraId="71857D75" w14:textId="3E5B7020" w:rsidR="00E77D13" w:rsidRPr="00EB14C9" w:rsidRDefault="00E77D13" w:rsidP="00EB14C9">
      <w:pPr>
        <w:rPr>
          <w:rFonts w:ascii="Arial" w:hAnsi="Arial" w:cs="Arial"/>
          <w:iCs/>
          <w:sz w:val="22"/>
          <w:szCs w:val="22"/>
          <w:lang w:val="es-PE"/>
        </w:rPr>
      </w:pPr>
      <w:r w:rsidRPr="00B24181">
        <w:rPr>
          <w:rFonts w:ascii="Arial" w:hAnsi="Arial" w:cs="Arial"/>
          <w:b/>
          <w:bCs/>
          <w:sz w:val="22"/>
          <w:szCs w:val="22"/>
          <w:lang w:val="es-PE"/>
        </w:rPr>
        <w:t xml:space="preserve">4. </w:t>
      </w:r>
      <w:r w:rsidR="00EC5D28" w:rsidRPr="00B24181">
        <w:rPr>
          <w:rFonts w:ascii="Arial" w:hAnsi="Arial" w:cs="Arial"/>
          <w:b/>
          <w:bCs/>
          <w:sz w:val="22"/>
          <w:szCs w:val="22"/>
          <w:lang w:val="es-PE"/>
        </w:rPr>
        <w:t>Presentación y discusión de resultados</w:t>
      </w:r>
      <w:r w:rsidR="005A352B" w:rsidRPr="00B24181">
        <w:rPr>
          <w:rFonts w:ascii="Arial" w:hAnsi="Arial" w:cs="Arial"/>
          <w:b/>
          <w:bCs/>
          <w:color w:val="808080"/>
          <w:sz w:val="22"/>
          <w:szCs w:val="22"/>
          <w:lang w:val="es-PE"/>
        </w:rPr>
        <w:t xml:space="preserve"> </w:t>
      </w:r>
    </w:p>
    <w:p w14:paraId="1D30FE00" w14:textId="7A151BB8" w:rsidR="00F137F6" w:rsidRDefault="00395A49" w:rsidP="006A4141">
      <w:pPr>
        <w:spacing w:before="240"/>
        <w:rPr>
          <w:rFonts w:ascii="Arial" w:hAnsi="Arial" w:cs="Arial"/>
          <w:b/>
          <w:bCs/>
          <w:sz w:val="22"/>
          <w:szCs w:val="22"/>
          <w:lang w:val="es-PE"/>
        </w:rPr>
      </w:pPr>
      <w:r>
        <w:rPr>
          <w:rFonts w:ascii="Arial" w:hAnsi="Arial" w:cs="Arial"/>
          <w:b/>
          <w:bCs/>
          <w:sz w:val="22"/>
          <w:szCs w:val="22"/>
          <w:lang w:val="es-PE"/>
        </w:rPr>
        <w:t>4.</w:t>
      </w:r>
      <w:r w:rsidR="006A4141">
        <w:rPr>
          <w:rFonts w:ascii="Arial" w:hAnsi="Arial" w:cs="Arial"/>
          <w:b/>
          <w:bCs/>
          <w:sz w:val="22"/>
          <w:szCs w:val="22"/>
          <w:lang w:val="es-PE"/>
        </w:rPr>
        <w:t>1</w:t>
      </w:r>
      <w:r>
        <w:rPr>
          <w:rFonts w:ascii="Arial" w:hAnsi="Arial" w:cs="Arial"/>
          <w:b/>
          <w:bCs/>
          <w:sz w:val="22"/>
          <w:szCs w:val="22"/>
          <w:lang w:val="es-PE"/>
        </w:rPr>
        <w:t xml:space="preserve">. Análisis estadístico sobre </w:t>
      </w:r>
      <w:r w:rsidR="00567AF1">
        <w:rPr>
          <w:rFonts w:ascii="Arial" w:hAnsi="Arial" w:cs="Arial"/>
          <w:b/>
          <w:bCs/>
          <w:sz w:val="22"/>
          <w:szCs w:val="22"/>
          <w:lang w:val="es-PE"/>
        </w:rPr>
        <w:t xml:space="preserve">las variables de </w:t>
      </w:r>
      <w:r>
        <w:rPr>
          <w:rFonts w:ascii="Arial" w:hAnsi="Arial" w:cs="Arial"/>
          <w:b/>
          <w:bCs/>
          <w:sz w:val="22"/>
          <w:szCs w:val="22"/>
          <w:lang w:val="es-PE"/>
        </w:rPr>
        <w:t>entrada para los</w:t>
      </w:r>
      <w:r w:rsidR="00567AF1">
        <w:rPr>
          <w:rFonts w:ascii="Arial" w:hAnsi="Arial" w:cs="Arial"/>
          <w:b/>
          <w:bCs/>
          <w:sz w:val="22"/>
          <w:szCs w:val="22"/>
          <w:lang w:val="es-PE"/>
        </w:rPr>
        <w:t xml:space="preserve"> SV</w:t>
      </w:r>
    </w:p>
    <w:p w14:paraId="5FDF73C2" w14:textId="0CB86327" w:rsidR="00DE5351" w:rsidRPr="00AE4C83" w:rsidRDefault="00AE4C83" w:rsidP="00F150E2">
      <w:pPr>
        <w:spacing w:before="240" w:after="240"/>
        <w:jc w:val="both"/>
        <w:rPr>
          <w:rFonts w:ascii="Arial" w:hAnsi="Arial" w:cs="Arial"/>
          <w:sz w:val="22"/>
          <w:szCs w:val="22"/>
          <w:lang w:val="es-PE"/>
        </w:rPr>
      </w:pPr>
      <w:r>
        <w:rPr>
          <w:rFonts w:ascii="Arial" w:hAnsi="Arial" w:cs="Arial"/>
          <w:sz w:val="22"/>
          <w:szCs w:val="22"/>
          <w:lang w:val="es-PE"/>
        </w:rPr>
        <w:t xml:space="preserve">A </w:t>
      </w:r>
      <w:r w:rsidR="00483E03">
        <w:rPr>
          <w:rFonts w:ascii="Arial" w:hAnsi="Arial" w:cs="Arial"/>
          <w:sz w:val="22"/>
          <w:szCs w:val="22"/>
          <w:lang w:val="es-PE"/>
        </w:rPr>
        <w:t>continuación,</w:t>
      </w:r>
      <w:r>
        <w:rPr>
          <w:rFonts w:ascii="Arial" w:hAnsi="Arial" w:cs="Arial"/>
          <w:sz w:val="22"/>
          <w:szCs w:val="22"/>
          <w:lang w:val="es-PE"/>
        </w:rPr>
        <w:t xml:space="preserve"> se presentan </w:t>
      </w:r>
      <w:r w:rsidR="00483E03">
        <w:rPr>
          <w:rFonts w:ascii="Arial" w:hAnsi="Arial" w:cs="Arial"/>
          <w:sz w:val="22"/>
          <w:szCs w:val="22"/>
          <w:lang w:val="es-PE"/>
        </w:rPr>
        <w:t>los diagramas</w:t>
      </w:r>
      <w:r>
        <w:rPr>
          <w:rFonts w:ascii="Arial" w:hAnsi="Arial" w:cs="Arial"/>
          <w:sz w:val="22"/>
          <w:szCs w:val="22"/>
          <w:lang w:val="es-PE"/>
        </w:rPr>
        <w:t xml:space="preserve"> de caja y bigotes para los outputs como para las variables que presentaron una mayor cantidad de outliers</w:t>
      </w:r>
      <w:r w:rsidR="006A4141">
        <w:rPr>
          <w:rFonts w:ascii="Arial" w:hAnsi="Arial" w:cs="Arial"/>
          <w:sz w:val="22"/>
          <w:szCs w:val="22"/>
          <w:lang w:val="es-PE"/>
        </w:rPr>
        <w:t>, es decir, previo al tratamiento de datos.</w:t>
      </w:r>
    </w:p>
    <w:p w14:paraId="3716A96D" w14:textId="0DE0FAD7" w:rsidR="00C7536B" w:rsidRPr="005E62D1" w:rsidRDefault="00C7536B" w:rsidP="00C7536B">
      <w:pPr>
        <w:rPr>
          <w:rFonts w:ascii="Arial" w:hAnsi="Arial" w:cs="Arial"/>
          <w:b/>
          <w:bCs/>
          <w:sz w:val="22"/>
          <w:szCs w:val="22"/>
          <w:lang w:val="es-PE"/>
        </w:rPr>
      </w:pPr>
      <w:r w:rsidRPr="005E62D1">
        <w:rPr>
          <w:rFonts w:ascii="Arial" w:hAnsi="Arial" w:cs="Arial"/>
          <w:b/>
          <w:bCs/>
          <w:sz w:val="22"/>
          <w:szCs w:val="22"/>
          <w:lang w:val="es-PE"/>
        </w:rPr>
        <w:t xml:space="preserve">Figura </w:t>
      </w:r>
      <w:r w:rsidR="00F40F1B" w:rsidRPr="005E62D1">
        <w:rPr>
          <w:rFonts w:ascii="Arial" w:hAnsi="Arial" w:cs="Arial"/>
          <w:b/>
          <w:bCs/>
          <w:sz w:val="22"/>
          <w:szCs w:val="22"/>
          <w:lang w:val="es-PE"/>
        </w:rPr>
        <w:t>2</w:t>
      </w:r>
      <w:r w:rsidR="00E0564A" w:rsidRPr="005E62D1">
        <w:rPr>
          <w:rFonts w:ascii="Arial" w:hAnsi="Arial" w:cs="Arial"/>
          <w:b/>
          <w:bCs/>
          <w:sz w:val="22"/>
          <w:szCs w:val="22"/>
          <w:lang w:val="es-PE"/>
        </w:rPr>
        <w:t>0</w:t>
      </w:r>
      <w:r w:rsidRPr="005E62D1">
        <w:rPr>
          <w:rFonts w:ascii="Arial" w:hAnsi="Arial" w:cs="Arial"/>
          <w:b/>
          <w:bCs/>
          <w:sz w:val="22"/>
          <w:szCs w:val="22"/>
          <w:lang w:val="es-PE"/>
        </w:rPr>
        <w:t>.</w:t>
      </w:r>
    </w:p>
    <w:p w14:paraId="7B6E86F2" w14:textId="5485BDAB" w:rsidR="00C7536B" w:rsidRPr="005E62D1" w:rsidRDefault="00C7536B" w:rsidP="00C7536B">
      <w:pPr>
        <w:spacing w:before="240" w:after="240"/>
        <w:jc w:val="both"/>
        <w:rPr>
          <w:rFonts w:ascii="Arial" w:hAnsi="Arial" w:cs="Arial"/>
          <w:i/>
          <w:iCs/>
          <w:sz w:val="22"/>
          <w:szCs w:val="22"/>
          <w:lang w:val="es-PE"/>
        </w:rPr>
      </w:pPr>
      <w:r w:rsidRPr="005E62D1">
        <w:rPr>
          <w:rFonts w:ascii="Arial" w:hAnsi="Arial" w:cs="Arial"/>
          <w:i/>
          <w:iCs/>
          <w:sz w:val="22"/>
          <w:szCs w:val="22"/>
          <w:lang w:val="es-PE"/>
        </w:rPr>
        <w:t xml:space="preserve">Diagrama de caja y bigotes para </w:t>
      </w:r>
      <w:r w:rsidR="00B20032" w:rsidRPr="005E62D1">
        <w:rPr>
          <w:rFonts w:ascii="Arial" w:hAnsi="Arial" w:cs="Arial"/>
          <w:i/>
          <w:iCs/>
          <w:sz w:val="22"/>
          <w:szCs w:val="22"/>
          <w:lang w:val="es-PE"/>
        </w:rPr>
        <w:t>la M+48</w:t>
      </w:r>
      <w:r w:rsidR="00805B05" w:rsidRPr="005E62D1">
        <w:rPr>
          <w:rFonts w:ascii="Arial" w:hAnsi="Arial" w:cs="Arial"/>
          <w:i/>
          <w:iCs/>
          <w:sz w:val="22"/>
          <w:szCs w:val="22"/>
          <w:lang w:val="es-PE"/>
        </w:rPr>
        <w:t xml:space="preserve"> de laboratorio</w:t>
      </w:r>
    </w:p>
    <w:p w14:paraId="4DBA9673" w14:textId="1A1E5629" w:rsidR="00C7536B" w:rsidRDefault="001508C3" w:rsidP="00F137F6">
      <w:pPr>
        <w:rPr>
          <w:rFonts w:ascii="Arial" w:hAnsi="Arial" w:cs="Arial"/>
          <w:b/>
          <w:bCs/>
          <w:i/>
          <w:iCs/>
          <w:sz w:val="22"/>
          <w:szCs w:val="22"/>
          <w:lang w:val="es-PE"/>
        </w:rPr>
      </w:pPr>
      <w:r w:rsidRPr="001508C3">
        <w:rPr>
          <w:rFonts w:ascii="Arial" w:hAnsi="Arial" w:cs="Arial"/>
          <w:noProof/>
        </w:rPr>
        <mc:AlternateContent>
          <mc:Choice Requires="cx1">
            <w:drawing>
              <wp:inline distT="0" distB="0" distL="0" distR="0" wp14:anchorId="132539C4" wp14:editId="5615B71A">
                <wp:extent cx="2789555" cy="1637030"/>
                <wp:effectExtent l="0" t="0" r="0" b="0"/>
                <wp:docPr id="100" name="Chart 1"/>
                <wp:cNvGraphicFramePr>
                  <a:graphicFrameLocks xmlns:a="http://schemas.openxmlformats.org/drawingml/2006/main" noGrp="1" noChangeAspect="1" noMove="1" noResize="1"/>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36"/>
                  </a:graphicData>
                </a:graphic>
              </wp:inline>
            </w:drawing>
          </mc:Choice>
          <mc:Fallback>
            <w:drawing>
              <wp:inline distT="0" distB="0" distL="0" distR="0" wp14:anchorId="132539C4" wp14:editId="5615B71A">
                <wp:extent cx="2789555" cy="1637030"/>
                <wp:effectExtent l="0" t="0" r="0" b="0"/>
                <wp:docPr id="100" name="Chart 1"/>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00" name="Chart 1"/>
                        <pic:cNvPicPr>
                          <a:picLocks noGrp="1" noRot="1" noChangeAspect="1" noMove="1" noResize="1" noEditPoints="1" noAdjustHandles="1" noChangeArrowheads="1" noChangeShapeType="1"/>
                        </pic:cNvPicPr>
                      </pic:nvPicPr>
                      <pic:blipFill>
                        <a:blip r:embed="rId37"/>
                        <a:stretch>
                          <a:fillRect/>
                        </a:stretch>
                      </pic:blipFill>
                      <pic:spPr>
                        <a:xfrm>
                          <a:off x="0" y="0"/>
                          <a:ext cx="2789555" cy="1637030"/>
                        </a:xfrm>
                        <a:prstGeom prst="rect">
                          <a:avLst/>
                        </a:prstGeom>
                      </pic:spPr>
                    </pic:pic>
                  </a:graphicData>
                </a:graphic>
              </wp:inline>
            </w:drawing>
          </mc:Fallback>
        </mc:AlternateContent>
      </w:r>
    </w:p>
    <w:p w14:paraId="093BF4D4" w14:textId="77777777" w:rsidR="00A47687" w:rsidRPr="005338DE" w:rsidRDefault="00A47687" w:rsidP="00A47687">
      <w:pPr>
        <w:spacing w:before="240"/>
        <w:jc w:val="both"/>
        <w:rPr>
          <w:rFonts w:ascii="Arial" w:hAnsi="Arial" w:cs="Arial"/>
          <w:i/>
          <w:sz w:val="22"/>
          <w:szCs w:val="22"/>
          <w:lang w:val="es-PE"/>
        </w:rPr>
      </w:pPr>
      <w:r w:rsidRPr="005338DE">
        <w:rPr>
          <w:rFonts w:ascii="Arial" w:hAnsi="Arial" w:cs="Arial"/>
          <w:i/>
          <w:sz w:val="22"/>
          <w:szCs w:val="22"/>
          <w:lang w:val="es-PE"/>
        </w:rPr>
        <w:t xml:space="preserve">Fuente: </w:t>
      </w:r>
      <w:r w:rsidRPr="005E62D1">
        <w:rPr>
          <w:rFonts w:ascii="Arial" w:hAnsi="Arial" w:cs="Arial"/>
          <w:iCs/>
          <w:sz w:val="22"/>
          <w:szCs w:val="22"/>
          <w:lang w:val="es-PE"/>
        </w:rPr>
        <w:t>Elaboración propia</w:t>
      </w:r>
    </w:p>
    <w:p w14:paraId="5936FFB9" w14:textId="3378CE29" w:rsidR="006A4141" w:rsidRPr="006A4141" w:rsidRDefault="006A4141" w:rsidP="006A4141">
      <w:pPr>
        <w:spacing w:before="240"/>
        <w:jc w:val="both"/>
        <w:rPr>
          <w:rFonts w:ascii="Arial" w:hAnsi="Arial" w:cs="Arial"/>
          <w:sz w:val="22"/>
          <w:szCs w:val="22"/>
          <w:lang w:val="es-PE"/>
        </w:rPr>
      </w:pPr>
      <w:r w:rsidRPr="006A4141">
        <w:rPr>
          <w:rFonts w:ascii="Arial" w:hAnsi="Arial" w:cs="Arial"/>
          <w:sz w:val="22"/>
          <w:szCs w:val="22"/>
          <w:lang w:val="es-PE"/>
        </w:rPr>
        <w:t xml:space="preserve">La Figura </w:t>
      </w:r>
      <w:r>
        <w:rPr>
          <w:rFonts w:ascii="Arial" w:hAnsi="Arial" w:cs="Arial"/>
          <w:sz w:val="22"/>
          <w:szCs w:val="22"/>
          <w:lang w:val="es-PE"/>
        </w:rPr>
        <w:t>2</w:t>
      </w:r>
      <w:r w:rsidR="004964D7">
        <w:rPr>
          <w:rFonts w:ascii="Arial" w:hAnsi="Arial" w:cs="Arial"/>
          <w:sz w:val="22"/>
          <w:szCs w:val="22"/>
          <w:lang w:val="es-PE"/>
        </w:rPr>
        <w:t>0</w:t>
      </w:r>
      <w:r w:rsidRPr="006A4141">
        <w:rPr>
          <w:rFonts w:ascii="Arial" w:hAnsi="Arial" w:cs="Arial"/>
          <w:sz w:val="22"/>
          <w:szCs w:val="22"/>
          <w:lang w:val="es-PE"/>
        </w:rPr>
        <w:t xml:space="preserve"> </w:t>
      </w:r>
      <w:r>
        <w:rPr>
          <w:rFonts w:ascii="Arial" w:hAnsi="Arial" w:cs="Arial"/>
          <w:sz w:val="22"/>
          <w:szCs w:val="22"/>
          <w:lang w:val="es-PE"/>
        </w:rPr>
        <w:t xml:space="preserve">se muestra que el </w:t>
      </w:r>
      <w:r w:rsidRPr="006A4141">
        <w:rPr>
          <w:rFonts w:ascii="Arial" w:hAnsi="Arial" w:cs="Arial"/>
          <w:sz w:val="22"/>
          <w:szCs w:val="22"/>
          <w:lang w:val="es-PE"/>
        </w:rPr>
        <w:t xml:space="preserve">promedio </w:t>
      </w:r>
      <w:r w:rsidR="002768E5">
        <w:rPr>
          <w:rFonts w:ascii="Arial" w:hAnsi="Arial" w:cs="Arial"/>
          <w:sz w:val="22"/>
          <w:szCs w:val="22"/>
          <w:lang w:val="es-PE"/>
        </w:rPr>
        <w:t xml:space="preserve">es </w:t>
      </w:r>
      <w:r w:rsidRPr="006A4141">
        <w:rPr>
          <w:rFonts w:ascii="Arial" w:hAnsi="Arial" w:cs="Arial"/>
          <w:sz w:val="22"/>
          <w:szCs w:val="22"/>
          <w:lang w:val="es-PE"/>
        </w:rPr>
        <w:t>6.14, representado por el símbolo “X” en la caja. El rango intercuartílico (IQR), delimitado entre el primer cuartil (Q1 = 4.47) y el tercer cuartil (Q3 = 7.57), indica que el 50 % central de los datos se encuentra contenido en ese intervalo. La mediana (5.86) se encuentra ligeramente desplazada hacia el límite inferior del IQR, lo que sugiere una leve asimetría negativa en la distribución de los datos.</w:t>
      </w:r>
    </w:p>
    <w:p w14:paraId="7FF3F623" w14:textId="2153A34D" w:rsidR="00E0564A" w:rsidRDefault="006A4141" w:rsidP="006A4141">
      <w:pPr>
        <w:spacing w:before="240"/>
        <w:jc w:val="both"/>
        <w:rPr>
          <w:rFonts w:ascii="Arial" w:hAnsi="Arial" w:cs="Arial"/>
          <w:sz w:val="22"/>
          <w:szCs w:val="22"/>
          <w:lang w:val="es-PE"/>
        </w:rPr>
      </w:pPr>
      <w:r w:rsidRPr="006A4141">
        <w:rPr>
          <w:rFonts w:ascii="Arial" w:hAnsi="Arial" w:cs="Arial"/>
          <w:sz w:val="22"/>
          <w:szCs w:val="22"/>
          <w:lang w:val="es-PE"/>
        </w:rPr>
        <w:t xml:space="preserve">Los límites de los bigotes se extienden desde 1.96 hasta 11.89 y se identifican dos valores atípicos superiores: 14.37 y 19.08, que exceden </w:t>
      </w:r>
      <w:r w:rsidRPr="006A4141">
        <w:rPr>
          <w:rFonts w:ascii="Arial" w:hAnsi="Arial" w:cs="Arial"/>
          <w:sz w:val="22"/>
          <w:szCs w:val="22"/>
          <w:lang w:val="es-PE"/>
        </w:rPr>
        <w:lastRenderedPageBreak/>
        <w:t>significativamente el límite superior esperado para una distribución normal</w:t>
      </w:r>
      <w:r w:rsidR="00E0564A">
        <w:rPr>
          <w:rFonts w:ascii="Arial" w:hAnsi="Arial" w:cs="Arial"/>
          <w:sz w:val="22"/>
          <w:szCs w:val="22"/>
          <w:lang w:val="es-PE"/>
        </w:rPr>
        <w:t xml:space="preserve">. </w:t>
      </w:r>
      <w:r w:rsidRPr="006A4141">
        <w:rPr>
          <w:rFonts w:ascii="Arial" w:hAnsi="Arial" w:cs="Arial"/>
          <w:sz w:val="22"/>
          <w:szCs w:val="22"/>
          <w:lang w:val="es-PE"/>
        </w:rPr>
        <w:t xml:space="preserve">En términos generales, la dispersión de los datos es moderada, con un rango total de 9.93 unidades, lo que indica una variabilidad considerable en el comportamiento de </w:t>
      </w:r>
      <w:r w:rsidR="00E0564A">
        <w:rPr>
          <w:rFonts w:ascii="Arial" w:hAnsi="Arial" w:cs="Arial"/>
          <w:sz w:val="22"/>
          <w:szCs w:val="22"/>
          <w:lang w:val="es-PE"/>
        </w:rPr>
        <w:t xml:space="preserve">m+48, lo cual puede deberse a los </w:t>
      </w:r>
      <w:r w:rsidR="00E0564A" w:rsidRPr="006A4141">
        <w:rPr>
          <w:rFonts w:ascii="Arial" w:hAnsi="Arial" w:cs="Arial"/>
          <w:sz w:val="22"/>
          <w:szCs w:val="22"/>
          <w:lang w:val="es-PE"/>
        </w:rPr>
        <w:t>eventos operativos o errores de medición puntuales</w:t>
      </w:r>
      <w:r w:rsidR="00E0564A">
        <w:rPr>
          <w:rFonts w:ascii="Arial" w:hAnsi="Arial" w:cs="Arial"/>
          <w:sz w:val="22"/>
          <w:szCs w:val="22"/>
          <w:lang w:val="es-PE"/>
        </w:rPr>
        <w:t>.</w:t>
      </w:r>
    </w:p>
    <w:p w14:paraId="0BA4BD90" w14:textId="28C397DB" w:rsidR="00B20032" w:rsidRPr="005E62D1" w:rsidRDefault="00B20032" w:rsidP="00B20032">
      <w:pPr>
        <w:spacing w:before="240"/>
        <w:rPr>
          <w:rFonts w:ascii="Arial" w:hAnsi="Arial" w:cs="Arial"/>
          <w:b/>
          <w:bCs/>
          <w:sz w:val="22"/>
          <w:szCs w:val="22"/>
          <w:lang w:val="es-PE"/>
        </w:rPr>
      </w:pPr>
      <w:r w:rsidRPr="005E62D1">
        <w:rPr>
          <w:rFonts w:ascii="Arial" w:hAnsi="Arial" w:cs="Arial"/>
          <w:b/>
          <w:bCs/>
          <w:sz w:val="22"/>
          <w:szCs w:val="22"/>
          <w:lang w:val="es-PE"/>
        </w:rPr>
        <w:t xml:space="preserve">Figura </w:t>
      </w:r>
      <w:r w:rsidR="00483E03" w:rsidRPr="005E62D1">
        <w:rPr>
          <w:rFonts w:ascii="Arial" w:hAnsi="Arial" w:cs="Arial"/>
          <w:b/>
          <w:bCs/>
          <w:sz w:val="22"/>
          <w:szCs w:val="22"/>
          <w:lang w:val="es-PE"/>
        </w:rPr>
        <w:t>2</w:t>
      </w:r>
      <w:r w:rsidR="00E0564A" w:rsidRPr="005E62D1">
        <w:rPr>
          <w:rFonts w:ascii="Arial" w:hAnsi="Arial" w:cs="Arial"/>
          <w:b/>
          <w:bCs/>
          <w:sz w:val="22"/>
          <w:szCs w:val="22"/>
          <w:lang w:val="es-PE"/>
        </w:rPr>
        <w:t>1</w:t>
      </w:r>
      <w:r w:rsidRPr="005E62D1">
        <w:rPr>
          <w:rFonts w:ascii="Arial" w:hAnsi="Arial" w:cs="Arial"/>
          <w:b/>
          <w:bCs/>
          <w:sz w:val="22"/>
          <w:szCs w:val="22"/>
          <w:lang w:val="es-PE"/>
        </w:rPr>
        <w:t>.</w:t>
      </w:r>
    </w:p>
    <w:p w14:paraId="2FE716C4" w14:textId="27D3ADD5" w:rsidR="00B20032" w:rsidRPr="005E62D1" w:rsidRDefault="00B20032" w:rsidP="00B20032">
      <w:pPr>
        <w:spacing w:before="240" w:after="240"/>
        <w:jc w:val="both"/>
        <w:rPr>
          <w:rFonts w:ascii="Arial" w:hAnsi="Arial" w:cs="Arial"/>
          <w:i/>
          <w:iCs/>
          <w:sz w:val="22"/>
          <w:szCs w:val="22"/>
          <w:lang w:val="es-PE"/>
        </w:rPr>
      </w:pPr>
      <w:r w:rsidRPr="005E62D1">
        <w:rPr>
          <w:rFonts w:ascii="Arial" w:hAnsi="Arial" w:cs="Arial"/>
          <w:i/>
          <w:iCs/>
          <w:sz w:val="22"/>
          <w:szCs w:val="22"/>
          <w:lang w:val="es-PE"/>
        </w:rPr>
        <w:t>Diagrama de caja y bigotes para la M+65</w:t>
      </w:r>
      <w:r w:rsidR="00805B05" w:rsidRPr="005E62D1">
        <w:rPr>
          <w:rFonts w:ascii="Arial" w:hAnsi="Arial" w:cs="Arial"/>
          <w:i/>
          <w:iCs/>
          <w:sz w:val="22"/>
          <w:szCs w:val="22"/>
          <w:lang w:val="es-PE"/>
        </w:rPr>
        <w:t xml:space="preserve"> de laboratorio</w:t>
      </w:r>
    </w:p>
    <w:p w14:paraId="02E22065" w14:textId="2FDCAE8B" w:rsidR="00055096" w:rsidRDefault="001508C3" w:rsidP="00B20032">
      <w:pPr>
        <w:spacing w:before="240" w:after="240"/>
        <w:jc w:val="both"/>
        <w:rPr>
          <w:rFonts w:ascii="Arial" w:hAnsi="Arial" w:cs="Arial"/>
          <w:sz w:val="22"/>
          <w:szCs w:val="22"/>
          <w:lang w:val="es-PE"/>
        </w:rPr>
      </w:pPr>
      <w:r w:rsidRPr="00FC0031">
        <w:rPr>
          <w:noProof/>
        </w:rPr>
        <mc:AlternateContent>
          <mc:Choice Requires="cx1">
            <w:drawing>
              <wp:inline distT="0" distB="0" distL="0" distR="0" wp14:anchorId="7261CB94" wp14:editId="0A81C7DA">
                <wp:extent cx="3054985" cy="1812925"/>
                <wp:effectExtent l="0" t="0" r="0" b="0"/>
                <wp:docPr id="99" name="Chart 2"/>
                <wp:cNvGraphicFramePr>
                  <a:graphicFrameLocks xmlns:a="http://schemas.openxmlformats.org/drawingml/2006/main" noGrp="1" noChangeAspect="1" noMove="1" noResize="1"/>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38"/>
                  </a:graphicData>
                </a:graphic>
              </wp:inline>
            </w:drawing>
          </mc:Choice>
          <mc:Fallback>
            <w:drawing>
              <wp:inline distT="0" distB="0" distL="0" distR="0" wp14:anchorId="7261CB94" wp14:editId="0A81C7DA">
                <wp:extent cx="3054985" cy="1812925"/>
                <wp:effectExtent l="0" t="0" r="0" b="0"/>
                <wp:docPr id="99" name="Chart 2"/>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99" name="Chart 2"/>
                        <pic:cNvPicPr>
                          <a:picLocks noGrp="1" noRot="1" noChangeAspect="1" noMove="1" noResize="1" noEditPoints="1" noAdjustHandles="1" noChangeArrowheads="1" noChangeShapeType="1"/>
                        </pic:cNvPicPr>
                      </pic:nvPicPr>
                      <pic:blipFill>
                        <a:blip r:embed="rId39"/>
                        <a:stretch>
                          <a:fillRect/>
                        </a:stretch>
                      </pic:blipFill>
                      <pic:spPr>
                        <a:xfrm>
                          <a:off x="0" y="0"/>
                          <a:ext cx="3054985" cy="1812925"/>
                        </a:xfrm>
                        <a:prstGeom prst="rect">
                          <a:avLst/>
                        </a:prstGeom>
                      </pic:spPr>
                    </pic:pic>
                  </a:graphicData>
                </a:graphic>
              </wp:inline>
            </w:drawing>
          </mc:Fallback>
        </mc:AlternateContent>
      </w:r>
    </w:p>
    <w:p w14:paraId="36B6973C" w14:textId="77777777" w:rsidR="00A47687" w:rsidRPr="005338DE" w:rsidRDefault="00A47687" w:rsidP="00A47687">
      <w:pPr>
        <w:spacing w:before="240"/>
        <w:jc w:val="both"/>
        <w:rPr>
          <w:rFonts w:ascii="Arial" w:hAnsi="Arial" w:cs="Arial"/>
          <w:i/>
          <w:sz w:val="22"/>
          <w:szCs w:val="22"/>
          <w:lang w:val="es-PE"/>
        </w:rPr>
      </w:pPr>
      <w:r w:rsidRPr="005338DE">
        <w:rPr>
          <w:rFonts w:ascii="Arial" w:hAnsi="Arial" w:cs="Arial"/>
          <w:i/>
          <w:sz w:val="22"/>
          <w:szCs w:val="22"/>
          <w:lang w:val="es-PE"/>
        </w:rPr>
        <w:t>Fuente:</w:t>
      </w:r>
      <w:r w:rsidRPr="005E62D1">
        <w:rPr>
          <w:rFonts w:ascii="Arial" w:hAnsi="Arial" w:cs="Arial"/>
          <w:iCs/>
          <w:sz w:val="22"/>
          <w:szCs w:val="22"/>
          <w:lang w:val="es-PE"/>
        </w:rPr>
        <w:t xml:space="preserve"> Elaboración propia</w:t>
      </w:r>
    </w:p>
    <w:p w14:paraId="72225AE1" w14:textId="61C43102" w:rsidR="001169D2" w:rsidRPr="00E0564A" w:rsidRDefault="00E0564A" w:rsidP="0058763D">
      <w:pPr>
        <w:spacing w:before="240"/>
        <w:jc w:val="both"/>
        <w:rPr>
          <w:rFonts w:ascii="Arial" w:hAnsi="Arial" w:cs="Arial"/>
          <w:sz w:val="22"/>
          <w:szCs w:val="22"/>
          <w:lang w:val="es-PE"/>
        </w:rPr>
      </w:pPr>
      <w:r w:rsidRPr="00E0564A">
        <w:rPr>
          <w:rFonts w:ascii="Arial" w:hAnsi="Arial" w:cs="Arial"/>
          <w:sz w:val="22"/>
          <w:szCs w:val="22"/>
          <w:lang w:val="es-PE"/>
        </w:rPr>
        <w:t xml:space="preserve">La Figura </w:t>
      </w:r>
      <w:r>
        <w:rPr>
          <w:rFonts w:ascii="Arial" w:hAnsi="Arial" w:cs="Arial"/>
          <w:sz w:val="22"/>
          <w:szCs w:val="22"/>
          <w:lang w:val="es-PE"/>
        </w:rPr>
        <w:t>21</w:t>
      </w:r>
      <w:r w:rsidRPr="00E0564A">
        <w:rPr>
          <w:rFonts w:ascii="Arial" w:hAnsi="Arial" w:cs="Arial"/>
          <w:sz w:val="22"/>
          <w:szCs w:val="22"/>
          <w:lang w:val="es-PE"/>
        </w:rPr>
        <w:t xml:space="preserve"> </w:t>
      </w:r>
      <w:r>
        <w:rPr>
          <w:rFonts w:ascii="Arial" w:hAnsi="Arial" w:cs="Arial"/>
          <w:sz w:val="22"/>
          <w:szCs w:val="22"/>
          <w:lang w:val="es-PE"/>
        </w:rPr>
        <w:t>se muestra que los datos presentan un</w:t>
      </w:r>
      <w:r w:rsidRPr="00E0564A">
        <w:rPr>
          <w:rFonts w:ascii="Arial" w:hAnsi="Arial" w:cs="Arial"/>
          <w:sz w:val="22"/>
          <w:szCs w:val="22"/>
          <w:lang w:val="es-PE"/>
        </w:rPr>
        <w:t>a leve asimetría positiva, es decir, con una tendencia hacia valores más altos</w:t>
      </w:r>
      <w:r>
        <w:rPr>
          <w:rFonts w:ascii="Arial" w:hAnsi="Arial" w:cs="Arial"/>
          <w:sz w:val="22"/>
          <w:szCs w:val="22"/>
          <w:lang w:val="es-PE"/>
        </w:rPr>
        <w:t xml:space="preserve"> pues </w:t>
      </w:r>
      <w:r w:rsidR="0058763D">
        <w:rPr>
          <w:rFonts w:ascii="Arial" w:hAnsi="Arial" w:cs="Arial"/>
          <w:sz w:val="22"/>
          <w:szCs w:val="22"/>
          <w:lang w:val="es-PE"/>
        </w:rPr>
        <w:t xml:space="preserve">se identificó valores atípicos en el bigote superior y </w:t>
      </w:r>
      <w:r>
        <w:rPr>
          <w:rFonts w:ascii="Arial" w:hAnsi="Arial" w:cs="Arial"/>
          <w:sz w:val="22"/>
          <w:szCs w:val="22"/>
          <w:lang w:val="es-PE"/>
        </w:rPr>
        <w:t>la m</w:t>
      </w:r>
      <w:r w:rsidR="0058763D">
        <w:rPr>
          <w:rFonts w:ascii="Arial" w:hAnsi="Arial" w:cs="Arial"/>
          <w:sz w:val="22"/>
          <w:szCs w:val="22"/>
          <w:lang w:val="es-PE"/>
        </w:rPr>
        <w:t xml:space="preserve">edia es ligeramente superior a la mediana, no obstante, es debido a esto último que </w:t>
      </w:r>
      <w:r w:rsidRPr="00E0564A">
        <w:rPr>
          <w:rFonts w:ascii="Arial" w:hAnsi="Arial" w:cs="Arial"/>
          <w:sz w:val="22"/>
          <w:szCs w:val="22"/>
          <w:lang w:val="es-PE"/>
        </w:rPr>
        <w:t xml:space="preserve">el sesgo no es significativo. El límite inferior del bigote se extiende hasta 5.14, mientras que el límite superior alcanza 24.18, lo cual indica un rango de dispersión más amplio hacia valores altos. </w:t>
      </w:r>
    </w:p>
    <w:p w14:paraId="3F3455CB" w14:textId="48CD59FF" w:rsidR="00542685" w:rsidRPr="005E62D1" w:rsidRDefault="00542685" w:rsidP="00542685">
      <w:pPr>
        <w:spacing w:before="240"/>
        <w:rPr>
          <w:rFonts w:ascii="Arial" w:hAnsi="Arial" w:cs="Arial"/>
          <w:b/>
          <w:bCs/>
          <w:sz w:val="22"/>
          <w:szCs w:val="22"/>
          <w:lang w:val="es-PE"/>
        </w:rPr>
      </w:pPr>
      <w:r w:rsidRPr="005E62D1">
        <w:rPr>
          <w:rFonts w:ascii="Arial" w:hAnsi="Arial" w:cs="Arial"/>
          <w:b/>
          <w:bCs/>
          <w:sz w:val="22"/>
          <w:szCs w:val="22"/>
          <w:lang w:val="es-PE"/>
        </w:rPr>
        <w:t xml:space="preserve">Figura </w:t>
      </w:r>
      <w:r w:rsidR="00483E03" w:rsidRPr="005E62D1">
        <w:rPr>
          <w:rFonts w:ascii="Arial" w:hAnsi="Arial" w:cs="Arial"/>
          <w:b/>
          <w:bCs/>
          <w:sz w:val="22"/>
          <w:szCs w:val="22"/>
          <w:lang w:val="es-PE"/>
        </w:rPr>
        <w:t>2</w:t>
      </w:r>
      <w:r w:rsidR="00202F4E" w:rsidRPr="005E62D1">
        <w:rPr>
          <w:rFonts w:ascii="Arial" w:hAnsi="Arial" w:cs="Arial"/>
          <w:b/>
          <w:bCs/>
          <w:sz w:val="22"/>
          <w:szCs w:val="22"/>
          <w:lang w:val="es-PE"/>
        </w:rPr>
        <w:t>2</w:t>
      </w:r>
      <w:r w:rsidRPr="005E62D1">
        <w:rPr>
          <w:rFonts w:ascii="Arial" w:hAnsi="Arial" w:cs="Arial"/>
          <w:b/>
          <w:bCs/>
          <w:sz w:val="22"/>
          <w:szCs w:val="22"/>
          <w:lang w:val="es-PE"/>
        </w:rPr>
        <w:t>.</w:t>
      </w:r>
    </w:p>
    <w:p w14:paraId="55CC1A85" w14:textId="73AA7FC2" w:rsidR="00542685" w:rsidRPr="005E62D1" w:rsidRDefault="00542685" w:rsidP="00542685">
      <w:pPr>
        <w:spacing w:before="240" w:after="240"/>
        <w:jc w:val="both"/>
        <w:rPr>
          <w:rFonts w:ascii="Arial" w:hAnsi="Arial" w:cs="Arial"/>
          <w:i/>
          <w:iCs/>
          <w:sz w:val="22"/>
          <w:szCs w:val="22"/>
          <w:lang w:val="es-PE"/>
        </w:rPr>
      </w:pPr>
      <w:r w:rsidRPr="005E62D1">
        <w:rPr>
          <w:rFonts w:ascii="Arial" w:hAnsi="Arial" w:cs="Arial"/>
          <w:i/>
          <w:iCs/>
          <w:sz w:val="22"/>
          <w:szCs w:val="22"/>
          <w:lang w:val="es-PE"/>
        </w:rPr>
        <w:t>Diagrama de caja y bigotes para la M+100</w:t>
      </w:r>
      <w:r w:rsidR="00805B05" w:rsidRPr="005E62D1">
        <w:rPr>
          <w:rFonts w:ascii="Arial" w:hAnsi="Arial" w:cs="Arial"/>
          <w:i/>
          <w:iCs/>
          <w:sz w:val="22"/>
          <w:szCs w:val="22"/>
          <w:lang w:val="es-PE"/>
        </w:rPr>
        <w:t xml:space="preserve"> de laboratorio</w:t>
      </w:r>
    </w:p>
    <w:p w14:paraId="45593DCD" w14:textId="76A5F30C" w:rsidR="00B20032" w:rsidRDefault="001508C3" w:rsidP="00F137F6">
      <w:pPr>
        <w:rPr>
          <w:rFonts w:ascii="Arial" w:hAnsi="Arial" w:cs="Arial"/>
          <w:b/>
          <w:bCs/>
          <w:i/>
          <w:iCs/>
          <w:sz w:val="22"/>
          <w:szCs w:val="22"/>
          <w:lang w:val="es-PE"/>
        </w:rPr>
      </w:pPr>
      <w:r w:rsidRPr="00FC0031">
        <w:rPr>
          <w:noProof/>
        </w:rPr>
        <mc:AlternateContent>
          <mc:Choice Requires="cx1">
            <w:drawing>
              <wp:inline distT="0" distB="0" distL="0" distR="0" wp14:anchorId="71C393F5" wp14:editId="4F724CE1">
                <wp:extent cx="2630341" cy="2150669"/>
                <wp:effectExtent l="0" t="0" r="0" b="0"/>
                <wp:docPr id="98" name="Chart 4"/>
                <wp:cNvGraphicFramePr>
                  <a:graphicFrameLocks xmlns:a="http://schemas.openxmlformats.org/drawingml/2006/main" noGrp="1" noChangeAspect="1" noMove="1" noResize="1"/>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40"/>
                  </a:graphicData>
                </a:graphic>
              </wp:inline>
            </w:drawing>
          </mc:Choice>
          <mc:Fallback>
            <w:drawing>
              <wp:inline distT="0" distB="0" distL="0" distR="0" wp14:anchorId="71C393F5" wp14:editId="4F724CE1">
                <wp:extent cx="2630341" cy="2150669"/>
                <wp:effectExtent l="0" t="0" r="0" b="0"/>
                <wp:docPr id="98" name="Chart 4"/>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98" name="Chart 4"/>
                        <pic:cNvPicPr>
                          <a:picLocks noGrp="1" noRot="1" noChangeAspect="1" noMove="1" noResize="1" noEditPoints="1" noAdjustHandles="1" noChangeArrowheads="1" noChangeShapeType="1"/>
                        </pic:cNvPicPr>
                      </pic:nvPicPr>
                      <pic:blipFill>
                        <a:blip r:embed="rId41"/>
                        <a:stretch>
                          <a:fillRect/>
                        </a:stretch>
                      </pic:blipFill>
                      <pic:spPr>
                        <a:xfrm>
                          <a:off x="0" y="0"/>
                          <a:ext cx="2630170" cy="2150110"/>
                        </a:xfrm>
                        <a:prstGeom prst="rect">
                          <a:avLst/>
                        </a:prstGeom>
                      </pic:spPr>
                    </pic:pic>
                  </a:graphicData>
                </a:graphic>
              </wp:inline>
            </w:drawing>
          </mc:Fallback>
        </mc:AlternateContent>
      </w:r>
    </w:p>
    <w:p w14:paraId="0AA88B0D" w14:textId="77777777" w:rsidR="00A47687" w:rsidRPr="005338DE" w:rsidRDefault="00A47687" w:rsidP="00A47687">
      <w:pPr>
        <w:spacing w:before="240"/>
        <w:jc w:val="both"/>
        <w:rPr>
          <w:rFonts w:ascii="Arial" w:hAnsi="Arial" w:cs="Arial"/>
          <w:i/>
          <w:sz w:val="22"/>
          <w:szCs w:val="22"/>
          <w:lang w:val="es-PE"/>
        </w:rPr>
      </w:pPr>
      <w:r w:rsidRPr="005338DE">
        <w:rPr>
          <w:rFonts w:ascii="Arial" w:hAnsi="Arial" w:cs="Arial"/>
          <w:i/>
          <w:sz w:val="22"/>
          <w:szCs w:val="22"/>
          <w:lang w:val="es-PE"/>
        </w:rPr>
        <w:t xml:space="preserve">Fuente: </w:t>
      </w:r>
      <w:r w:rsidRPr="005E62D1">
        <w:rPr>
          <w:rFonts w:ascii="Arial" w:hAnsi="Arial" w:cs="Arial"/>
          <w:iCs/>
          <w:sz w:val="22"/>
          <w:szCs w:val="22"/>
          <w:lang w:val="es-PE"/>
        </w:rPr>
        <w:t>Elaboración propia</w:t>
      </w:r>
    </w:p>
    <w:p w14:paraId="51863AA6" w14:textId="77777777" w:rsidR="00F254DB" w:rsidRDefault="00F254DB" w:rsidP="00F254DB">
      <w:pPr>
        <w:jc w:val="both"/>
        <w:rPr>
          <w:rFonts w:ascii="Arial" w:hAnsi="Arial" w:cs="Arial"/>
          <w:sz w:val="22"/>
          <w:szCs w:val="22"/>
          <w:lang w:val="es-PE"/>
        </w:rPr>
      </w:pPr>
      <w:r w:rsidRPr="00F254DB">
        <w:rPr>
          <w:rFonts w:ascii="Arial" w:hAnsi="Arial" w:cs="Arial"/>
          <w:sz w:val="22"/>
          <w:szCs w:val="22"/>
          <w:lang w:val="es-PE"/>
        </w:rPr>
        <w:t xml:space="preserve">La Figura </w:t>
      </w:r>
      <w:r>
        <w:rPr>
          <w:rFonts w:ascii="Arial" w:hAnsi="Arial" w:cs="Arial"/>
          <w:sz w:val="22"/>
          <w:szCs w:val="22"/>
          <w:lang w:val="es-PE"/>
        </w:rPr>
        <w:t>22</w:t>
      </w:r>
      <w:r w:rsidRPr="00F254DB">
        <w:rPr>
          <w:rFonts w:ascii="Arial" w:hAnsi="Arial" w:cs="Arial"/>
          <w:sz w:val="22"/>
          <w:szCs w:val="22"/>
          <w:lang w:val="es-PE"/>
        </w:rPr>
        <w:t xml:space="preserve"> representa un diagrama de caja correspondiente a un conjunto de datos con comportamiento mayormente simétrico y centrado. La media se sitúa en 27.01, mientras que la mediana es de 27.21, valores muy cercanos entre sí, </w:t>
      </w:r>
      <w:r>
        <w:rPr>
          <w:rFonts w:ascii="Arial" w:hAnsi="Arial" w:cs="Arial"/>
          <w:sz w:val="22"/>
          <w:szCs w:val="22"/>
          <w:lang w:val="es-PE"/>
        </w:rPr>
        <w:t>además, no se ha identificado outliers que puedan distorsionar la distribución, por lo que se puede decir que esta es una</w:t>
      </w:r>
      <w:r w:rsidRPr="00F254DB">
        <w:rPr>
          <w:rFonts w:ascii="Arial" w:hAnsi="Arial" w:cs="Arial"/>
          <w:sz w:val="22"/>
          <w:szCs w:val="22"/>
          <w:lang w:val="es-PE"/>
        </w:rPr>
        <w:t xml:space="preserve"> equilibrada sin evidencia de asimetría significativa.</w:t>
      </w:r>
      <w:r>
        <w:rPr>
          <w:rFonts w:ascii="Arial" w:hAnsi="Arial" w:cs="Arial"/>
          <w:sz w:val="22"/>
          <w:szCs w:val="22"/>
          <w:lang w:val="es-PE"/>
        </w:rPr>
        <w:t xml:space="preserve"> </w:t>
      </w:r>
    </w:p>
    <w:p w14:paraId="2A9CEF03" w14:textId="618A1ECE" w:rsidR="001169D2" w:rsidRPr="00F254DB" w:rsidRDefault="00F254DB" w:rsidP="00F254DB">
      <w:pPr>
        <w:spacing w:after="240"/>
        <w:jc w:val="both"/>
        <w:rPr>
          <w:rFonts w:ascii="Arial" w:hAnsi="Arial" w:cs="Arial"/>
          <w:sz w:val="22"/>
          <w:szCs w:val="22"/>
          <w:lang w:val="es-PE"/>
        </w:rPr>
      </w:pPr>
      <w:r w:rsidRPr="00F254DB">
        <w:rPr>
          <w:rFonts w:ascii="Arial" w:hAnsi="Arial" w:cs="Arial"/>
          <w:sz w:val="22"/>
          <w:szCs w:val="22"/>
          <w:lang w:val="es-PE"/>
        </w:rPr>
        <w:t>El rango intercuartílico (IQR), definido entre el primer cuartil (Q1 = 23.82) y el tercer cuartil (Q3 = 29.06), es de 5.24 unidades, lo cual indica una dispersión moderada del 50 % central de los datos. Los límites de los bigotes se extienden desde 20.44 hasta 34.5</w:t>
      </w:r>
      <w:r>
        <w:rPr>
          <w:rFonts w:ascii="Arial" w:hAnsi="Arial" w:cs="Arial"/>
          <w:sz w:val="22"/>
          <w:szCs w:val="22"/>
          <w:lang w:val="es-PE"/>
        </w:rPr>
        <w:t>7. Entonces, se</w:t>
      </w:r>
      <w:r w:rsidRPr="00F254DB">
        <w:rPr>
          <w:rFonts w:ascii="Arial" w:hAnsi="Arial" w:cs="Arial"/>
          <w:sz w:val="22"/>
          <w:szCs w:val="22"/>
          <w:lang w:val="es-PE"/>
        </w:rPr>
        <w:t xml:space="preserve"> evidencia que el conjunto de datos es homogéneo y no presenta variaciones extremas.</w:t>
      </w:r>
    </w:p>
    <w:p w14:paraId="0CFC168F" w14:textId="7CD547AA" w:rsidR="00166BC5" w:rsidRPr="005E62D1" w:rsidRDefault="00166BC5" w:rsidP="00F137F6">
      <w:pPr>
        <w:rPr>
          <w:rFonts w:ascii="Arial" w:hAnsi="Arial" w:cs="Arial"/>
          <w:b/>
          <w:bCs/>
          <w:sz w:val="22"/>
          <w:szCs w:val="22"/>
          <w:lang w:val="es-PE"/>
        </w:rPr>
      </w:pPr>
      <w:r w:rsidRPr="005E62D1">
        <w:rPr>
          <w:rFonts w:ascii="Arial" w:hAnsi="Arial" w:cs="Arial"/>
          <w:b/>
          <w:bCs/>
          <w:sz w:val="22"/>
          <w:szCs w:val="22"/>
          <w:lang w:val="es-PE"/>
        </w:rPr>
        <w:t xml:space="preserve">Figura </w:t>
      </w:r>
      <w:r w:rsidR="00220364" w:rsidRPr="005E62D1">
        <w:rPr>
          <w:rFonts w:ascii="Arial" w:hAnsi="Arial" w:cs="Arial"/>
          <w:b/>
          <w:bCs/>
          <w:sz w:val="22"/>
          <w:szCs w:val="22"/>
          <w:lang w:val="es-PE"/>
        </w:rPr>
        <w:t>2</w:t>
      </w:r>
      <w:r w:rsidR="00A569AB" w:rsidRPr="005E62D1">
        <w:rPr>
          <w:rFonts w:ascii="Arial" w:hAnsi="Arial" w:cs="Arial"/>
          <w:b/>
          <w:bCs/>
          <w:sz w:val="22"/>
          <w:szCs w:val="22"/>
          <w:lang w:val="es-PE"/>
        </w:rPr>
        <w:t>3</w:t>
      </w:r>
      <w:r w:rsidRPr="005E62D1">
        <w:rPr>
          <w:rFonts w:ascii="Arial" w:hAnsi="Arial" w:cs="Arial"/>
          <w:b/>
          <w:bCs/>
          <w:sz w:val="22"/>
          <w:szCs w:val="22"/>
          <w:lang w:val="es-PE"/>
        </w:rPr>
        <w:t>.</w:t>
      </w:r>
    </w:p>
    <w:p w14:paraId="3A916BB0" w14:textId="22B2585E" w:rsidR="00166BC5" w:rsidRPr="005E62D1" w:rsidRDefault="00166BC5" w:rsidP="00166BC5">
      <w:pPr>
        <w:spacing w:before="240" w:after="240"/>
        <w:jc w:val="both"/>
        <w:rPr>
          <w:rFonts w:ascii="Arial" w:hAnsi="Arial" w:cs="Arial"/>
          <w:i/>
          <w:iCs/>
          <w:sz w:val="22"/>
          <w:szCs w:val="22"/>
          <w:lang w:val="es-PE"/>
        </w:rPr>
      </w:pPr>
      <w:r w:rsidRPr="005E62D1">
        <w:rPr>
          <w:rFonts w:ascii="Arial" w:hAnsi="Arial" w:cs="Arial"/>
          <w:i/>
          <w:iCs/>
          <w:sz w:val="22"/>
          <w:szCs w:val="22"/>
          <w:lang w:val="es-PE"/>
        </w:rPr>
        <w:t xml:space="preserve">Diagrama de caja y bigotes para flujo de </w:t>
      </w:r>
      <w:r w:rsidR="00805B05" w:rsidRPr="005E62D1">
        <w:rPr>
          <w:rFonts w:ascii="Arial" w:hAnsi="Arial" w:cs="Arial"/>
          <w:i/>
          <w:iCs/>
          <w:sz w:val="22"/>
          <w:szCs w:val="22"/>
          <w:lang w:val="es-PE"/>
        </w:rPr>
        <w:t>pulpa</w:t>
      </w:r>
      <w:r w:rsidRPr="005E62D1">
        <w:rPr>
          <w:rFonts w:ascii="Arial" w:hAnsi="Arial" w:cs="Arial"/>
          <w:i/>
          <w:iCs/>
          <w:sz w:val="22"/>
          <w:szCs w:val="22"/>
          <w:lang w:val="es-PE"/>
        </w:rPr>
        <w:t xml:space="preserve"> de alimentación a ciclones</w:t>
      </w:r>
    </w:p>
    <w:p w14:paraId="47A6C104" w14:textId="79955412" w:rsidR="007376E8" w:rsidRDefault="001508C3" w:rsidP="00F020E2">
      <w:pPr>
        <w:spacing w:before="240" w:after="240"/>
        <w:rPr>
          <w:rFonts w:ascii="Arial" w:hAnsi="Arial" w:cs="Arial"/>
          <w:b/>
          <w:bCs/>
          <w:sz w:val="22"/>
          <w:szCs w:val="22"/>
          <w:lang w:val="es-PE"/>
        </w:rPr>
      </w:pPr>
      <w:r w:rsidRPr="00FC0031">
        <w:rPr>
          <w:noProof/>
        </w:rPr>
        <mc:AlternateContent>
          <mc:Choice Requires="cx1">
            <w:drawing>
              <wp:inline distT="0" distB="0" distL="0" distR="0" wp14:anchorId="555D6EEA" wp14:editId="07163253">
                <wp:extent cx="3198495" cy="3195320"/>
                <wp:effectExtent l="0" t="0" r="0" b="0"/>
                <wp:docPr id="97" name="Chart 2"/>
                <wp:cNvGraphicFramePr>
                  <a:graphicFrameLocks xmlns:a="http://schemas.openxmlformats.org/drawingml/2006/main" noGrp="1" noChangeAspect="1" noMove="1" noResize="1"/>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42"/>
                  </a:graphicData>
                </a:graphic>
              </wp:inline>
            </w:drawing>
          </mc:Choice>
          <mc:Fallback>
            <w:drawing>
              <wp:inline distT="0" distB="0" distL="0" distR="0" wp14:anchorId="555D6EEA" wp14:editId="07163253">
                <wp:extent cx="3198495" cy="3195320"/>
                <wp:effectExtent l="0" t="0" r="0" b="0"/>
                <wp:docPr id="97" name="Chart 2"/>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97" name="Chart 2"/>
                        <pic:cNvPicPr>
                          <a:picLocks noGrp="1" noRot="1" noChangeAspect="1" noMove="1" noResize="1" noEditPoints="1" noAdjustHandles="1" noChangeArrowheads="1" noChangeShapeType="1"/>
                        </pic:cNvPicPr>
                      </pic:nvPicPr>
                      <pic:blipFill>
                        <a:blip r:embed="rId43"/>
                        <a:stretch>
                          <a:fillRect/>
                        </a:stretch>
                      </pic:blipFill>
                      <pic:spPr>
                        <a:xfrm>
                          <a:off x="0" y="0"/>
                          <a:ext cx="3198495" cy="3195320"/>
                        </a:xfrm>
                        <a:prstGeom prst="rect">
                          <a:avLst/>
                        </a:prstGeom>
                      </pic:spPr>
                    </pic:pic>
                  </a:graphicData>
                </a:graphic>
              </wp:inline>
            </w:drawing>
          </mc:Fallback>
        </mc:AlternateContent>
      </w:r>
    </w:p>
    <w:p w14:paraId="44596082" w14:textId="77777777" w:rsidR="00A47687" w:rsidRPr="005338DE" w:rsidRDefault="00A47687" w:rsidP="00A47687">
      <w:pPr>
        <w:spacing w:before="240"/>
        <w:jc w:val="both"/>
        <w:rPr>
          <w:rFonts w:ascii="Arial" w:hAnsi="Arial" w:cs="Arial"/>
          <w:i/>
          <w:sz w:val="22"/>
          <w:szCs w:val="22"/>
          <w:lang w:val="es-PE"/>
        </w:rPr>
      </w:pPr>
      <w:r w:rsidRPr="005338DE">
        <w:rPr>
          <w:rFonts w:ascii="Arial" w:hAnsi="Arial" w:cs="Arial"/>
          <w:i/>
          <w:sz w:val="22"/>
          <w:szCs w:val="22"/>
          <w:lang w:val="es-PE"/>
        </w:rPr>
        <w:t xml:space="preserve">Fuente: </w:t>
      </w:r>
      <w:r w:rsidRPr="005E62D1">
        <w:rPr>
          <w:rFonts w:ascii="Arial" w:hAnsi="Arial" w:cs="Arial"/>
          <w:iCs/>
          <w:sz w:val="22"/>
          <w:szCs w:val="22"/>
          <w:lang w:val="es-PE"/>
        </w:rPr>
        <w:t>Elaboración propia</w:t>
      </w:r>
    </w:p>
    <w:p w14:paraId="312EB62B" w14:textId="3C6E14CF" w:rsidR="00444299" w:rsidRPr="00444299" w:rsidRDefault="00444299" w:rsidP="00444299">
      <w:pPr>
        <w:spacing w:before="240" w:after="240"/>
        <w:jc w:val="both"/>
        <w:rPr>
          <w:rFonts w:ascii="Arial" w:hAnsi="Arial" w:cs="Arial"/>
          <w:sz w:val="22"/>
          <w:szCs w:val="22"/>
          <w:lang w:val="es-PE"/>
        </w:rPr>
      </w:pPr>
      <w:r>
        <w:rPr>
          <w:rFonts w:ascii="Arial" w:hAnsi="Arial" w:cs="Arial"/>
          <w:sz w:val="22"/>
          <w:szCs w:val="22"/>
          <w:lang w:val="es-PE"/>
        </w:rPr>
        <w:t>En l</w:t>
      </w:r>
      <w:r w:rsidRPr="00444299">
        <w:rPr>
          <w:rFonts w:ascii="Arial" w:hAnsi="Arial" w:cs="Arial"/>
          <w:sz w:val="22"/>
          <w:szCs w:val="22"/>
          <w:lang w:val="es-PE"/>
        </w:rPr>
        <w:t xml:space="preserve">a Figura </w:t>
      </w:r>
      <w:r>
        <w:rPr>
          <w:rFonts w:ascii="Arial" w:hAnsi="Arial" w:cs="Arial"/>
          <w:sz w:val="22"/>
          <w:szCs w:val="22"/>
          <w:lang w:val="es-PE"/>
        </w:rPr>
        <w:t>23</w:t>
      </w:r>
      <w:r w:rsidRPr="00444299">
        <w:rPr>
          <w:rFonts w:ascii="Arial" w:hAnsi="Arial" w:cs="Arial"/>
          <w:sz w:val="22"/>
          <w:szCs w:val="22"/>
          <w:lang w:val="es-PE"/>
        </w:rPr>
        <w:t xml:space="preserve"> </w:t>
      </w:r>
      <w:r>
        <w:rPr>
          <w:rFonts w:ascii="Arial" w:hAnsi="Arial" w:cs="Arial"/>
          <w:sz w:val="22"/>
          <w:szCs w:val="22"/>
          <w:lang w:val="es-PE"/>
        </w:rPr>
        <w:t>se evidencia una</w:t>
      </w:r>
      <w:r w:rsidRPr="00444299">
        <w:rPr>
          <w:rFonts w:ascii="Arial" w:hAnsi="Arial" w:cs="Arial"/>
          <w:sz w:val="22"/>
          <w:szCs w:val="22"/>
          <w:lang w:val="es-PE"/>
        </w:rPr>
        <w:t xml:space="preserve"> asimetría positiva y presencia significativa de valores atípicos superiores. El valor medio se sitúa en 2019.98, mientras que la mediana es de 2014.38, lo cual, aunque cercano, indica que la media ha sido desplazada hacia la derecha debido a la influencia de valores extremos.</w:t>
      </w:r>
      <w:r>
        <w:rPr>
          <w:rFonts w:ascii="Arial" w:hAnsi="Arial" w:cs="Arial"/>
          <w:sz w:val="22"/>
          <w:szCs w:val="22"/>
          <w:lang w:val="es-PE"/>
        </w:rPr>
        <w:t xml:space="preserve"> </w:t>
      </w:r>
      <w:r w:rsidRPr="00444299">
        <w:rPr>
          <w:rFonts w:ascii="Arial" w:hAnsi="Arial" w:cs="Arial"/>
          <w:sz w:val="22"/>
          <w:szCs w:val="22"/>
          <w:lang w:val="es-PE"/>
        </w:rPr>
        <w:t>El rango intercuartílico es de 134.71 unidades</w:t>
      </w:r>
      <w:r>
        <w:rPr>
          <w:rFonts w:ascii="Arial" w:hAnsi="Arial" w:cs="Arial"/>
          <w:sz w:val="22"/>
          <w:szCs w:val="22"/>
          <w:lang w:val="es-PE"/>
        </w:rPr>
        <w:t xml:space="preserve">. </w:t>
      </w:r>
      <w:r w:rsidRPr="00444299">
        <w:rPr>
          <w:rFonts w:ascii="Arial" w:hAnsi="Arial" w:cs="Arial"/>
          <w:sz w:val="22"/>
          <w:szCs w:val="22"/>
          <w:lang w:val="es-PE"/>
        </w:rPr>
        <w:t>Este rango contiene el 50 % central de los datos, y la mediana se encuentra ligeramente por debajo del centro del IQR, lo que refuerza visualmente la existencia de una distribución sesgada positivamente.</w:t>
      </w:r>
    </w:p>
    <w:p w14:paraId="2DAD5AD3" w14:textId="66212A87" w:rsidR="00444299" w:rsidRDefault="00444299" w:rsidP="00444299">
      <w:pPr>
        <w:spacing w:before="240" w:after="240"/>
        <w:jc w:val="both"/>
        <w:rPr>
          <w:rFonts w:ascii="Arial" w:hAnsi="Arial" w:cs="Arial"/>
          <w:sz w:val="22"/>
          <w:szCs w:val="22"/>
          <w:lang w:val="es-PE"/>
        </w:rPr>
      </w:pPr>
      <w:r w:rsidRPr="00444299">
        <w:rPr>
          <w:rFonts w:ascii="Arial" w:hAnsi="Arial" w:cs="Arial"/>
          <w:sz w:val="22"/>
          <w:szCs w:val="22"/>
          <w:lang w:val="es-PE"/>
        </w:rPr>
        <w:lastRenderedPageBreak/>
        <w:t>Los límites de los bigotes se extienden desde 1767.27 hasta 2291.94, y fuera de ese rango se observan varios outliers superiores, los cuales son significativamente más altos que el resto del conjunto de datos. También se registra un outlier inferior en 1743.78, aunque es único y no tan extremo como los superiores.</w:t>
      </w:r>
    </w:p>
    <w:p w14:paraId="73747A01" w14:textId="5B400F12" w:rsidR="00986023" w:rsidRPr="005E62D1" w:rsidRDefault="00986023" w:rsidP="00986023">
      <w:pPr>
        <w:spacing w:before="240" w:after="240"/>
        <w:rPr>
          <w:rFonts w:ascii="Arial" w:hAnsi="Arial" w:cs="Arial"/>
          <w:b/>
          <w:bCs/>
          <w:sz w:val="22"/>
          <w:szCs w:val="22"/>
          <w:lang w:val="es-PE"/>
        </w:rPr>
      </w:pPr>
      <w:r w:rsidRPr="005E62D1">
        <w:rPr>
          <w:rFonts w:ascii="Arial" w:hAnsi="Arial" w:cs="Arial"/>
          <w:b/>
          <w:bCs/>
          <w:sz w:val="22"/>
          <w:szCs w:val="22"/>
          <w:lang w:val="es-PE"/>
        </w:rPr>
        <w:t>Figura</w:t>
      </w:r>
      <w:r w:rsidR="00220364" w:rsidRPr="005E62D1">
        <w:rPr>
          <w:rFonts w:ascii="Arial" w:hAnsi="Arial" w:cs="Arial"/>
          <w:b/>
          <w:bCs/>
          <w:sz w:val="22"/>
          <w:szCs w:val="22"/>
          <w:lang w:val="es-PE"/>
        </w:rPr>
        <w:t xml:space="preserve"> 2</w:t>
      </w:r>
      <w:r w:rsidR="001438D8" w:rsidRPr="005E62D1">
        <w:rPr>
          <w:rFonts w:ascii="Arial" w:hAnsi="Arial" w:cs="Arial"/>
          <w:b/>
          <w:bCs/>
          <w:sz w:val="22"/>
          <w:szCs w:val="22"/>
          <w:lang w:val="es-PE"/>
        </w:rPr>
        <w:t>4</w:t>
      </w:r>
      <w:r w:rsidRPr="005E62D1">
        <w:rPr>
          <w:rFonts w:ascii="Arial" w:hAnsi="Arial" w:cs="Arial"/>
          <w:b/>
          <w:bCs/>
          <w:sz w:val="22"/>
          <w:szCs w:val="22"/>
          <w:lang w:val="es-PE"/>
        </w:rPr>
        <w:t>.</w:t>
      </w:r>
    </w:p>
    <w:p w14:paraId="07DE3A6F" w14:textId="27C51D67" w:rsidR="00986023" w:rsidRPr="005E62D1" w:rsidRDefault="00986023" w:rsidP="00986023">
      <w:pPr>
        <w:spacing w:before="240" w:after="240"/>
        <w:jc w:val="both"/>
        <w:rPr>
          <w:rFonts w:ascii="Arial" w:hAnsi="Arial" w:cs="Arial"/>
          <w:i/>
          <w:iCs/>
          <w:sz w:val="22"/>
          <w:szCs w:val="22"/>
          <w:lang w:val="es-PE"/>
        </w:rPr>
      </w:pPr>
      <w:r w:rsidRPr="005E62D1">
        <w:rPr>
          <w:rFonts w:ascii="Arial" w:hAnsi="Arial" w:cs="Arial"/>
          <w:i/>
          <w:iCs/>
          <w:sz w:val="22"/>
          <w:szCs w:val="22"/>
          <w:lang w:val="es-PE"/>
        </w:rPr>
        <w:t>Diagrama de caja y bigotes para la densidad de</w:t>
      </w:r>
      <w:r w:rsidR="00805B05" w:rsidRPr="005E62D1">
        <w:rPr>
          <w:rFonts w:ascii="Arial" w:hAnsi="Arial" w:cs="Arial"/>
          <w:i/>
          <w:iCs/>
          <w:sz w:val="22"/>
          <w:szCs w:val="22"/>
          <w:lang w:val="es-PE"/>
        </w:rPr>
        <w:t xml:space="preserve"> la pulpa </w:t>
      </w:r>
      <w:r w:rsidRPr="005E62D1">
        <w:rPr>
          <w:rFonts w:ascii="Arial" w:hAnsi="Arial" w:cs="Arial"/>
          <w:i/>
          <w:iCs/>
          <w:sz w:val="22"/>
          <w:szCs w:val="22"/>
          <w:lang w:val="es-PE"/>
        </w:rPr>
        <w:t>de alimentación a ciclones</w:t>
      </w:r>
    </w:p>
    <w:p w14:paraId="68A77EE4" w14:textId="11A49473" w:rsidR="00166BC5" w:rsidRDefault="001508C3" w:rsidP="008560C8">
      <w:pPr>
        <w:spacing w:before="240" w:after="240"/>
        <w:rPr>
          <w:rFonts w:ascii="Arial" w:hAnsi="Arial" w:cs="Arial"/>
          <w:b/>
          <w:bCs/>
          <w:i/>
          <w:iCs/>
          <w:sz w:val="22"/>
          <w:szCs w:val="22"/>
          <w:lang w:val="es-PE"/>
        </w:rPr>
      </w:pPr>
      <w:r w:rsidRPr="00FC0031">
        <w:rPr>
          <w:noProof/>
        </w:rPr>
        <mc:AlternateContent>
          <mc:Choice Requires="cx1">
            <w:drawing>
              <wp:inline distT="0" distB="0" distL="0" distR="0" wp14:anchorId="7555FEB8" wp14:editId="413E648F">
                <wp:extent cx="3198495" cy="3312795"/>
                <wp:effectExtent l="0" t="0" r="0" b="0"/>
                <wp:docPr id="96" name="Chart 3"/>
                <wp:cNvGraphicFramePr>
                  <a:graphicFrameLocks xmlns:a="http://schemas.openxmlformats.org/drawingml/2006/main" noGrp="1" noChangeAspect="1" noMove="1" noResize="1"/>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44"/>
                  </a:graphicData>
                </a:graphic>
              </wp:inline>
            </w:drawing>
          </mc:Choice>
          <mc:Fallback>
            <w:drawing>
              <wp:inline distT="0" distB="0" distL="0" distR="0" wp14:anchorId="7555FEB8" wp14:editId="413E648F">
                <wp:extent cx="3198495" cy="3312795"/>
                <wp:effectExtent l="0" t="0" r="0" b="0"/>
                <wp:docPr id="96" name="Chart 3"/>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96" name="Chart 3"/>
                        <pic:cNvPicPr>
                          <a:picLocks noGrp="1" noRot="1" noChangeAspect="1" noMove="1" noResize="1" noEditPoints="1" noAdjustHandles="1" noChangeArrowheads="1" noChangeShapeType="1"/>
                        </pic:cNvPicPr>
                      </pic:nvPicPr>
                      <pic:blipFill>
                        <a:blip r:embed="rId45"/>
                        <a:stretch>
                          <a:fillRect/>
                        </a:stretch>
                      </pic:blipFill>
                      <pic:spPr>
                        <a:xfrm>
                          <a:off x="0" y="0"/>
                          <a:ext cx="3198495" cy="3312795"/>
                        </a:xfrm>
                        <a:prstGeom prst="rect">
                          <a:avLst/>
                        </a:prstGeom>
                      </pic:spPr>
                    </pic:pic>
                  </a:graphicData>
                </a:graphic>
              </wp:inline>
            </w:drawing>
          </mc:Fallback>
        </mc:AlternateContent>
      </w:r>
    </w:p>
    <w:p w14:paraId="04676EA3" w14:textId="77777777" w:rsidR="00A47687" w:rsidRPr="005E62D1" w:rsidRDefault="00A47687" w:rsidP="00A47687">
      <w:pPr>
        <w:spacing w:before="240"/>
        <w:jc w:val="both"/>
        <w:rPr>
          <w:rFonts w:ascii="Arial" w:hAnsi="Arial" w:cs="Arial"/>
          <w:iCs/>
          <w:sz w:val="22"/>
          <w:szCs w:val="22"/>
          <w:lang w:val="es-PE"/>
        </w:rPr>
      </w:pPr>
      <w:r w:rsidRPr="005338DE">
        <w:rPr>
          <w:rFonts w:ascii="Arial" w:hAnsi="Arial" w:cs="Arial"/>
          <w:i/>
          <w:sz w:val="22"/>
          <w:szCs w:val="22"/>
          <w:lang w:val="es-PE"/>
        </w:rPr>
        <w:t xml:space="preserve">Fuente: </w:t>
      </w:r>
      <w:r w:rsidRPr="005E62D1">
        <w:rPr>
          <w:rFonts w:ascii="Arial" w:hAnsi="Arial" w:cs="Arial"/>
          <w:iCs/>
          <w:sz w:val="22"/>
          <w:szCs w:val="22"/>
          <w:lang w:val="es-PE"/>
        </w:rPr>
        <w:t>Elaboración propia</w:t>
      </w:r>
    </w:p>
    <w:p w14:paraId="7622D203" w14:textId="67A037B5" w:rsidR="004D08D7" w:rsidRPr="004D08D7" w:rsidRDefault="004D08D7" w:rsidP="00A47687">
      <w:pPr>
        <w:spacing w:before="240"/>
        <w:jc w:val="both"/>
        <w:rPr>
          <w:rFonts w:ascii="Arial" w:hAnsi="Arial" w:cs="Arial"/>
          <w:sz w:val="22"/>
          <w:szCs w:val="22"/>
          <w:lang w:val="es-PE"/>
        </w:rPr>
      </w:pPr>
      <w:r w:rsidRPr="004D08D7">
        <w:rPr>
          <w:rFonts w:ascii="Arial" w:hAnsi="Arial" w:cs="Arial"/>
          <w:sz w:val="22"/>
          <w:szCs w:val="22"/>
          <w:lang w:val="es-PE"/>
        </w:rPr>
        <w:t xml:space="preserve">La Figura </w:t>
      </w:r>
      <w:r w:rsidR="0061127A">
        <w:rPr>
          <w:rFonts w:ascii="Arial" w:hAnsi="Arial" w:cs="Arial"/>
          <w:sz w:val="22"/>
          <w:szCs w:val="22"/>
          <w:lang w:val="es-PE"/>
        </w:rPr>
        <w:t>24</w:t>
      </w:r>
      <w:r w:rsidRPr="004D08D7">
        <w:rPr>
          <w:rFonts w:ascii="Arial" w:hAnsi="Arial" w:cs="Arial"/>
          <w:sz w:val="22"/>
          <w:szCs w:val="22"/>
          <w:lang w:val="es-PE"/>
        </w:rPr>
        <w:t xml:space="preserve"> representa un diagrama de caja que presenta una distribución asimétrica negativa, caracterizada por una concentración de datos en la parte superior del rango y una cola extendida hacia valores bajos. Esto se confirma con la ubicación de la mediana (1.63), </w:t>
      </w:r>
      <w:r w:rsidR="00884BA2">
        <w:rPr>
          <w:rFonts w:ascii="Arial" w:hAnsi="Arial" w:cs="Arial"/>
          <w:sz w:val="22"/>
          <w:szCs w:val="22"/>
          <w:lang w:val="es-PE"/>
        </w:rPr>
        <w:t xml:space="preserve">que se encuentra </w:t>
      </w:r>
      <w:r w:rsidR="00884BA2" w:rsidRPr="004D08D7">
        <w:rPr>
          <w:rFonts w:ascii="Arial" w:hAnsi="Arial" w:cs="Arial"/>
          <w:sz w:val="22"/>
          <w:szCs w:val="22"/>
          <w:lang w:val="es-PE"/>
        </w:rPr>
        <w:t>por</w:t>
      </w:r>
      <w:r w:rsidRPr="004D08D7">
        <w:rPr>
          <w:rFonts w:ascii="Arial" w:hAnsi="Arial" w:cs="Arial"/>
          <w:sz w:val="22"/>
          <w:szCs w:val="22"/>
          <w:lang w:val="es-PE"/>
        </w:rPr>
        <w:t xml:space="preserve"> encima de</w:t>
      </w:r>
      <w:r w:rsidR="00884BA2">
        <w:rPr>
          <w:rFonts w:ascii="Arial" w:hAnsi="Arial" w:cs="Arial"/>
          <w:sz w:val="22"/>
          <w:szCs w:val="22"/>
          <w:lang w:val="es-PE"/>
        </w:rPr>
        <w:t xml:space="preserve"> la media</w:t>
      </w:r>
      <w:r w:rsidRPr="004D08D7">
        <w:rPr>
          <w:rFonts w:ascii="Arial" w:hAnsi="Arial" w:cs="Arial"/>
          <w:sz w:val="22"/>
          <w:szCs w:val="22"/>
          <w:lang w:val="es-PE"/>
        </w:rPr>
        <w:t>, y la presencia de múltiples valores atípicos inferiores.</w:t>
      </w:r>
    </w:p>
    <w:p w14:paraId="30DFAF82" w14:textId="77777777" w:rsidR="004D08D7" w:rsidRPr="004D08D7" w:rsidRDefault="004D08D7" w:rsidP="004D08D7">
      <w:pPr>
        <w:rPr>
          <w:rFonts w:ascii="Arial" w:hAnsi="Arial" w:cs="Arial"/>
          <w:sz w:val="22"/>
          <w:szCs w:val="22"/>
          <w:lang w:val="es-PE"/>
        </w:rPr>
      </w:pPr>
    </w:p>
    <w:p w14:paraId="105CCFCB" w14:textId="21D2A88F" w:rsidR="004D08D7" w:rsidRPr="004D08D7" w:rsidRDefault="004D08D7" w:rsidP="004D08D7">
      <w:pPr>
        <w:jc w:val="both"/>
        <w:rPr>
          <w:rFonts w:ascii="Arial" w:hAnsi="Arial" w:cs="Arial"/>
          <w:sz w:val="22"/>
          <w:szCs w:val="22"/>
          <w:lang w:val="es-PE"/>
        </w:rPr>
      </w:pPr>
      <w:r w:rsidRPr="004D08D7">
        <w:rPr>
          <w:rFonts w:ascii="Arial" w:hAnsi="Arial" w:cs="Arial"/>
          <w:sz w:val="22"/>
          <w:szCs w:val="22"/>
          <w:lang w:val="es-PE"/>
        </w:rPr>
        <w:t xml:space="preserve">El </w:t>
      </w:r>
      <w:r w:rsidR="00884BA2">
        <w:rPr>
          <w:rFonts w:ascii="Arial" w:hAnsi="Arial" w:cs="Arial"/>
          <w:sz w:val="22"/>
          <w:szCs w:val="22"/>
          <w:lang w:val="es-PE"/>
        </w:rPr>
        <w:t>IQR</w:t>
      </w:r>
      <w:r w:rsidRPr="004D08D7">
        <w:rPr>
          <w:rFonts w:ascii="Arial" w:hAnsi="Arial" w:cs="Arial"/>
          <w:sz w:val="22"/>
          <w:szCs w:val="22"/>
          <w:lang w:val="es-PE"/>
        </w:rPr>
        <w:t xml:space="preserve"> </w:t>
      </w:r>
      <w:r w:rsidR="00884BA2">
        <w:rPr>
          <w:rFonts w:ascii="Arial" w:hAnsi="Arial" w:cs="Arial"/>
          <w:sz w:val="22"/>
          <w:szCs w:val="22"/>
          <w:lang w:val="es-PE"/>
        </w:rPr>
        <w:t>es</w:t>
      </w:r>
      <w:r w:rsidRPr="004D08D7">
        <w:rPr>
          <w:rFonts w:ascii="Arial" w:hAnsi="Arial" w:cs="Arial"/>
          <w:sz w:val="22"/>
          <w:szCs w:val="22"/>
          <w:lang w:val="es-PE"/>
        </w:rPr>
        <w:t xml:space="preserve"> </w:t>
      </w:r>
      <w:r w:rsidR="00884BA2">
        <w:rPr>
          <w:rFonts w:ascii="Arial" w:hAnsi="Arial" w:cs="Arial"/>
          <w:sz w:val="22"/>
          <w:szCs w:val="22"/>
          <w:lang w:val="es-PE"/>
        </w:rPr>
        <w:t xml:space="preserve">de </w:t>
      </w:r>
      <w:r w:rsidRPr="004D08D7">
        <w:rPr>
          <w:rFonts w:ascii="Arial" w:hAnsi="Arial" w:cs="Arial"/>
          <w:sz w:val="22"/>
          <w:szCs w:val="22"/>
          <w:lang w:val="es-PE"/>
        </w:rPr>
        <w:t>apenas 0.03 unidades, lo cual indica una muy baja dispersión en el 50 % central de los datos. La media se encuentra en 1.62, próxima a la mediana, lo que sugiere que, a pesar de los outliers, el centro de masa de la distribución no ha sido significativamente desplazado.</w:t>
      </w:r>
    </w:p>
    <w:p w14:paraId="539C4FC0" w14:textId="77777777" w:rsidR="004D08D7" w:rsidRPr="004D08D7" w:rsidRDefault="004D08D7" w:rsidP="004D08D7">
      <w:pPr>
        <w:rPr>
          <w:rFonts w:ascii="Arial" w:hAnsi="Arial" w:cs="Arial"/>
          <w:sz w:val="22"/>
          <w:szCs w:val="22"/>
          <w:lang w:val="es-PE"/>
        </w:rPr>
      </w:pPr>
    </w:p>
    <w:p w14:paraId="68DEF533" w14:textId="4C7188F5" w:rsidR="00225DD6" w:rsidRDefault="004D08D7" w:rsidP="00225DD6">
      <w:pPr>
        <w:spacing w:after="240"/>
        <w:jc w:val="both"/>
        <w:rPr>
          <w:rFonts w:ascii="Arial" w:hAnsi="Arial" w:cs="Arial"/>
          <w:sz w:val="22"/>
          <w:szCs w:val="22"/>
          <w:lang w:val="es-PE"/>
        </w:rPr>
      </w:pPr>
      <w:r w:rsidRPr="004D08D7">
        <w:rPr>
          <w:rFonts w:ascii="Arial" w:hAnsi="Arial" w:cs="Arial"/>
          <w:sz w:val="22"/>
          <w:szCs w:val="22"/>
          <w:lang w:val="es-PE"/>
        </w:rPr>
        <w:t xml:space="preserve">El bigote superior se extiende hasta 1.67, sin evidencia de valores atípicos en ese extremo. En contraste, el bigote inferior llega hasta 1.57, seguido por un conjunto considerable de outliers inferiores, con valores que van desde 1.56 hasta </w:t>
      </w:r>
      <w:r w:rsidRPr="004D08D7">
        <w:rPr>
          <w:rFonts w:ascii="Arial" w:hAnsi="Arial" w:cs="Arial"/>
          <w:sz w:val="22"/>
          <w:szCs w:val="22"/>
          <w:lang w:val="es-PE"/>
        </w:rPr>
        <w:t>1.45. Esta acumulación de puntos fuera del límite inferior sugiere una tendencia descendente o la presencia de eventos atípicos por debajo del comportamiento esperado.</w:t>
      </w:r>
    </w:p>
    <w:p w14:paraId="54FFFA27" w14:textId="30A2F6C1" w:rsidR="00884BA2" w:rsidRDefault="002E05D8" w:rsidP="004D08D7">
      <w:pPr>
        <w:jc w:val="both"/>
        <w:rPr>
          <w:rFonts w:ascii="Arial" w:hAnsi="Arial" w:cs="Arial"/>
          <w:sz w:val="22"/>
          <w:szCs w:val="22"/>
          <w:lang w:val="es-PE"/>
        </w:rPr>
      </w:pPr>
      <w:r>
        <w:rPr>
          <w:rFonts w:ascii="Arial" w:hAnsi="Arial" w:cs="Arial"/>
          <w:sz w:val="22"/>
          <w:szCs w:val="22"/>
          <w:lang w:val="es-PE"/>
        </w:rPr>
        <w:t xml:space="preserve">Una vez realizado este análisis para cada variable de entrada como de salida, se eliminaron los outliers y con los dataset limpios de cada malla se obtuvieron las matrices de correlación y </w:t>
      </w:r>
      <w:r w:rsidR="00802EF3">
        <w:rPr>
          <w:rFonts w:ascii="Arial" w:hAnsi="Arial" w:cs="Arial"/>
          <w:sz w:val="22"/>
          <w:szCs w:val="22"/>
          <w:lang w:val="es-PE"/>
        </w:rPr>
        <w:t>así</w:t>
      </w:r>
      <w:r>
        <w:rPr>
          <w:rFonts w:ascii="Arial" w:hAnsi="Arial" w:cs="Arial"/>
          <w:sz w:val="22"/>
          <w:szCs w:val="22"/>
          <w:lang w:val="es-PE"/>
        </w:rPr>
        <w:t xml:space="preserve"> evidenciar la significancia de cada variable de entrada en la de salida.</w:t>
      </w:r>
      <w:r w:rsidR="002C36AE">
        <w:rPr>
          <w:rFonts w:ascii="Arial" w:hAnsi="Arial" w:cs="Arial"/>
          <w:sz w:val="22"/>
          <w:szCs w:val="22"/>
          <w:lang w:val="es-PE"/>
        </w:rPr>
        <w:t xml:space="preserve"> Re</w:t>
      </w:r>
      <w:r w:rsidR="000A4093">
        <w:rPr>
          <w:rFonts w:ascii="Arial" w:hAnsi="Arial" w:cs="Arial"/>
          <w:sz w:val="22"/>
          <w:szCs w:val="22"/>
          <w:lang w:val="es-PE"/>
        </w:rPr>
        <w:t xml:space="preserve">saltar que se consideró </w:t>
      </w:r>
      <w:r w:rsidR="00F6589B">
        <w:rPr>
          <w:rFonts w:ascii="Arial" w:hAnsi="Arial" w:cs="Arial"/>
          <w:sz w:val="22"/>
          <w:szCs w:val="22"/>
          <w:lang w:val="es-PE"/>
        </w:rPr>
        <w:t xml:space="preserve">en el análisis a las fracciones M+48 y M+65 debido a que son las más </w:t>
      </w:r>
      <w:r w:rsidR="004020DD">
        <w:rPr>
          <w:rFonts w:ascii="Arial" w:hAnsi="Arial" w:cs="Arial"/>
          <w:sz w:val="22"/>
          <w:szCs w:val="22"/>
          <w:lang w:val="es-PE"/>
        </w:rPr>
        <w:t>críticas</w:t>
      </w:r>
      <w:r w:rsidR="00F6589B">
        <w:rPr>
          <w:rFonts w:ascii="Arial" w:hAnsi="Arial" w:cs="Arial"/>
          <w:sz w:val="22"/>
          <w:szCs w:val="22"/>
          <w:lang w:val="es-PE"/>
        </w:rPr>
        <w:t xml:space="preserve"> </w:t>
      </w:r>
      <w:r w:rsidR="00FE1025">
        <w:rPr>
          <w:rFonts w:ascii="Arial" w:hAnsi="Arial" w:cs="Arial"/>
          <w:sz w:val="22"/>
          <w:szCs w:val="22"/>
          <w:lang w:val="es-PE"/>
        </w:rPr>
        <w:t>al momento de estimar el P80.</w:t>
      </w:r>
    </w:p>
    <w:p w14:paraId="298BBAA9" w14:textId="51D4A3AB" w:rsidR="008560C8" w:rsidRPr="005E62D1" w:rsidRDefault="008560C8" w:rsidP="008560C8">
      <w:pPr>
        <w:spacing w:before="240" w:after="240"/>
        <w:rPr>
          <w:rFonts w:ascii="Arial" w:hAnsi="Arial" w:cs="Arial"/>
          <w:b/>
          <w:bCs/>
          <w:sz w:val="22"/>
          <w:szCs w:val="22"/>
          <w:lang w:val="es-PE"/>
        </w:rPr>
      </w:pPr>
      <w:r w:rsidRPr="005E62D1">
        <w:rPr>
          <w:rFonts w:ascii="Arial" w:hAnsi="Arial" w:cs="Arial"/>
          <w:b/>
          <w:bCs/>
          <w:sz w:val="22"/>
          <w:szCs w:val="22"/>
          <w:lang w:val="es-PE"/>
        </w:rPr>
        <w:t xml:space="preserve">Figura </w:t>
      </w:r>
      <w:r w:rsidR="00220364" w:rsidRPr="005E62D1">
        <w:rPr>
          <w:rFonts w:ascii="Arial" w:hAnsi="Arial" w:cs="Arial"/>
          <w:b/>
          <w:bCs/>
          <w:sz w:val="22"/>
          <w:szCs w:val="22"/>
          <w:lang w:val="es-PE"/>
        </w:rPr>
        <w:t>2</w:t>
      </w:r>
      <w:r w:rsidR="00444299" w:rsidRPr="005E62D1">
        <w:rPr>
          <w:rFonts w:ascii="Arial" w:hAnsi="Arial" w:cs="Arial"/>
          <w:b/>
          <w:bCs/>
          <w:sz w:val="22"/>
          <w:szCs w:val="22"/>
          <w:lang w:val="es-PE"/>
        </w:rPr>
        <w:t>5</w:t>
      </w:r>
      <w:r w:rsidRPr="005E62D1">
        <w:rPr>
          <w:rFonts w:ascii="Arial" w:hAnsi="Arial" w:cs="Arial"/>
          <w:b/>
          <w:bCs/>
          <w:sz w:val="22"/>
          <w:szCs w:val="22"/>
          <w:lang w:val="es-PE"/>
        </w:rPr>
        <w:t>.</w:t>
      </w:r>
    </w:p>
    <w:p w14:paraId="7084AC93" w14:textId="16641124" w:rsidR="008560C8" w:rsidRPr="005E62D1" w:rsidRDefault="008560C8" w:rsidP="008560C8">
      <w:pPr>
        <w:spacing w:before="240" w:after="240"/>
        <w:rPr>
          <w:rFonts w:ascii="Arial" w:hAnsi="Arial" w:cs="Arial"/>
          <w:i/>
          <w:iCs/>
          <w:sz w:val="22"/>
          <w:szCs w:val="22"/>
          <w:lang w:val="es-PE"/>
        </w:rPr>
      </w:pPr>
      <w:r w:rsidRPr="005E62D1">
        <w:rPr>
          <w:rFonts w:ascii="Arial" w:hAnsi="Arial" w:cs="Arial"/>
          <w:i/>
          <w:iCs/>
          <w:sz w:val="22"/>
          <w:szCs w:val="22"/>
          <w:lang w:val="es-PE"/>
        </w:rPr>
        <w:t>Matriz de correlación para la malla M+48</w:t>
      </w:r>
    </w:p>
    <w:p w14:paraId="3275EB66" w14:textId="4EB64E88" w:rsidR="00E05AA4" w:rsidRDefault="00306019" w:rsidP="008560C8">
      <w:pPr>
        <w:spacing w:before="240" w:after="240"/>
        <w:rPr>
          <w:rFonts w:ascii="Arial" w:hAnsi="Arial" w:cs="Arial"/>
          <w:sz w:val="22"/>
          <w:szCs w:val="22"/>
          <w:lang w:val="es-PE"/>
        </w:rPr>
      </w:pPr>
      <w:r>
        <w:rPr>
          <w:rFonts w:ascii="Arial" w:hAnsi="Arial" w:cs="Arial"/>
          <w:noProof/>
          <w:sz w:val="22"/>
          <w:szCs w:val="22"/>
          <w:lang w:val="es-PE"/>
        </w:rPr>
        <w:drawing>
          <wp:inline distT="0" distB="0" distL="0" distR="0" wp14:anchorId="3B54671C" wp14:editId="155067D4">
            <wp:extent cx="3240405" cy="2837586"/>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6" cstate="print">
                      <a:extLst>
                        <a:ext uri="{BEBA8EAE-BF5A-486C-A8C5-ECC9F3942E4B}">
                          <a14:imgProps xmlns:a14="http://schemas.microsoft.com/office/drawing/2010/main">
                            <a14:imgLayer r:embed="rId47">
                              <a14:imgEffect>
                                <a14:backgroundRemoval t="2621" b="96934" l="45" r="99822">
                                  <a14:foregroundMark x1="11893" y1="8952" x2="92383" y2="68497"/>
                                  <a14:foregroundMark x1="92383" y1="68497" x2="98619" y2="76558"/>
                                  <a14:foregroundMark x1="95857" y1="96637" x2="57372" y2="91444"/>
                                  <a14:foregroundMark x1="57372" y1="91444" x2="15857" y2="62364"/>
                                  <a14:foregroundMark x1="15857" y1="62364" x2="11626" y2="34619"/>
                                  <a14:foregroundMark x1="3831" y1="7517" x2="8820" y2="92779"/>
                                  <a14:foregroundMark x1="8820" y1="92779" x2="33497" y2="96192"/>
                                  <a14:foregroundMark x1="33497" y1="96192" x2="53452" y2="94609"/>
                                  <a14:foregroundMark x1="53452" y1="94609" x2="70334" y2="94708"/>
                                  <a14:foregroundMark x1="70334" y1="94708" x2="85969" y2="86746"/>
                                  <a14:foregroundMark x1="85969" y1="86746" x2="89532" y2="32245"/>
                                  <a14:foregroundMark x1="89532" y1="32245" x2="62762" y2="12067"/>
                                  <a14:foregroundMark x1="62762" y1="12067" x2="3831" y2="8952"/>
                                  <a14:foregroundMark x1="8686" y1="7666" x2="12650" y2="34768"/>
                                  <a14:foregroundMark x1="7795" y1="6874" x2="16303" y2="9941"/>
                                  <a14:foregroundMark x1="89800" y1="8952" x2="90690" y2="32146"/>
                                  <a14:foregroundMark x1="2628" y1="79624" x2="20713" y2="77498"/>
                                  <a14:foregroundMark x1="4722" y1="69337" x2="12739" y2="89614"/>
                                  <a14:foregroundMark x1="12739" y1="89614" x2="48018" y2="85608"/>
                                  <a14:foregroundMark x1="48018" y1="85608" x2="2806" y2="73294"/>
                                  <a14:foregroundMark x1="2806" y1="73294" x2="1782" y2="70030"/>
                                  <a14:foregroundMark x1="92294" y1="89120" x2="57906" y2="99407"/>
                                  <a14:foregroundMark x1="57906" y1="99407" x2="22361" y2="95500"/>
                                  <a14:foregroundMark x1="22361" y1="95500" x2="45702" y2="82394"/>
                                  <a14:foregroundMark x1="45702" y1="82394" x2="49399" y2="81602"/>
                                  <a14:foregroundMark x1="71002" y1="84372" x2="56080" y2="90950"/>
                                  <a14:foregroundMark x1="56080" y1="90950" x2="75278" y2="90109"/>
                                  <a14:foregroundMark x1="75278" y1="90109" x2="75546" y2="90109"/>
                                  <a14:foregroundMark x1="82762" y1="96934" x2="83786" y2="93670"/>
                                  <a14:foregroundMark x1="85256" y1="76558" x2="99198" y2="66469"/>
                                  <a14:foregroundMark x1="99198" y1="66469" x2="96214" y2="23492"/>
                                  <a14:foregroundMark x1="96214" y1="23492" x2="89176" y2="3907"/>
                                  <a14:foregroundMark x1="89176" y1="3907" x2="83653" y2="12413"/>
                                  <a14:foregroundMark x1="12650" y1="6874" x2="23964" y2="6677"/>
                                  <a14:foregroundMark x1="99376" y1="83383" x2="84543" y2="71217"/>
                                  <a14:foregroundMark x1="84543" y1="71217" x2="97416" y2="79228"/>
                                  <a14:foregroundMark x1="97416" y1="79228" x2="85256" y2="90109"/>
                                  <a14:foregroundMark x1="5568" y1="88477" x2="22628" y2="80168"/>
                                  <a14:foregroundMark x1="22628" y1="80168" x2="3385" y2="88279"/>
                                  <a14:foregroundMark x1="3385" y1="88279" x2="3073" y2="88279"/>
                                  <a14:foregroundMark x1="1158" y1="6380" x2="18352" y2="9941"/>
                                  <a14:foregroundMark x1="18352" y1="9941" x2="89" y2="8358"/>
                                  <a14:foregroundMark x1="89" y1="8358" x2="891" y2="7319"/>
                                  <a14:foregroundMark x1="4410" y1="6528" x2="20134" y2="7171"/>
                                  <a14:foregroundMark x1="8062" y1="80465" x2="1604" y2="80465"/>
                                  <a14:foregroundMark x1="97016" y1="11424" x2="95857" y2="22354"/>
                                  <a14:foregroundMark x1="96303" y1="3610" x2="96303" y2="3610"/>
                                  <a14:foregroundMark x1="94655" y1="3610" x2="99822" y2="2918"/>
                                  <a14:foregroundMark x1="80401" y1="4402" x2="98486" y2="3907"/>
                                  <a14:foregroundMark x1="98486" y1="3907" x2="98931" y2="3907"/>
                                  <a14:foregroundMark x1="93051" y1="2621" x2="80535" y2="3264"/>
                                  <a14:foregroundMark x1="891" y1="82097" x2="12071" y2="79970"/>
                                </a14:backgroundRemoval>
                              </a14:imgEffect>
                            </a14:imgLayer>
                          </a14:imgProps>
                        </a:ext>
                        <a:ext uri="{28A0092B-C50C-407E-A947-70E740481C1C}">
                          <a14:useLocalDpi xmlns:a14="http://schemas.microsoft.com/office/drawing/2010/main" val="0"/>
                        </a:ext>
                      </a:extLst>
                    </a:blip>
                    <a:srcRect t="2774"/>
                    <a:stretch/>
                  </pic:blipFill>
                  <pic:spPr bwMode="auto">
                    <a:xfrm>
                      <a:off x="0" y="0"/>
                      <a:ext cx="3241593" cy="2838626"/>
                    </a:xfrm>
                    <a:prstGeom prst="rect">
                      <a:avLst/>
                    </a:prstGeom>
                    <a:noFill/>
                    <a:ln>
                      <a:noFill/>
                    </a:ln>
                    <a:extLst>
                      <a:ext uri="{53640926-AAD7-44D8-BBD7-CCE9431645EC}">
                        <a14:shadowObscured xmlns:a14="http://schemas.microsoft.com/office/drawing/2010/main"/>
                      </a:ext>
                    </a:extLst>
                  </pic:spPr>
                </pic:pic>
              </a:graphicData>
            </a:graphic>
          </wp:inline>
        </w:drawing>
      </w:r>
    </w:p>
    <w:p w14:paraId="561942EE" w14:textId="77777777" w:rsidR="00A47687" w:rsidRPr="005338DE" w:rsidRDefault="00A47687" w:rsidP="00A47687">
      <w:pPr>
        <w:spacing w:before="240"/>
        <w:jc w:val="both"/>
        <w:rPr>
          <w:rFonts w:ascii="Arial" w:hAnsi="Arial" w:cs="Arial"/>
          <w:i/>
          <w:sz w:val="22"/>
          <w:szCs w:val="22"/>
          <w:lang w:val="es-PE"/>
        </w:rPr>
      </w:pPr>
      <w:r w:rsidRPr="005338DE">
        <w:rPr>
          <w:rFonts w:ascii="Arial" w:hAnsi="Arial" w:cs="Arial"/>
          <w:i/>
          <w:sz w:val="22"/>
          <w:szCs w:val="22"/>
          <w:lang w:val="es-PE"/>
        </w:rPr>
        <w:t xml:space="preserve">Fuente: </w:t>
      </w:r>
      <w:r w:rsidRPr="005E62D1">
        <w:rPr>
          <w:rFonts w:ascii="Arial" w:hAnsi="Arial" w:cs="Arial"/>
          <w:iCs/>
          <w:sz w:val="22"/>
          <w:szCs w:val="22"/>
          <w:lang w:val="es-PE"/>
        </w:rPr>
        <w:t>Elaboración propia</w:t>
      </w:r>
    </w:p>
    <w:p w14:paraId="3B3E715E" w14:textId="527F7623" w:rsidR="00FE1025" w:rsidRDefault="002909E2" w:rsidP="00811931">
      <w:pPr>
        <w:spacing w:before="240" w:after="240"/>
        <w:jc w:val="both"/>
        <w:rPr>
          <w:rFonts w:ascii="Arial" w:hAnsi="Arial" w:cs="Arial"/>
          <w:sz w:val="22"/>
          <w:szCs w:val="22"/>
          <w:lang w:val="es-PE"/>
        </w:rPr>
      </w:pPr>
      <w:r>
        <w:rPr>
          <w:rFonts w:ascii="Arial" w:hAnsi="Arial" w:cs="Arial"/>
          <w:sz w:val="22"/>
          <w:szCs w:val="22"/>
          <w:lang w:val="es-PE"/>
        </w:rPr>
        <w:t>En la Figura 25, l</w:t>
      </w:r>
      <w:r w:rsidR="002E05D8" w:rsidRPr="002E05D8">
        <w:rPr>
          <w:rFonts w:ascii="Arial" w:hAnsi="Arial" w:cs="Arial"/>
          <w:sz w:val="22"/>
          <w:szCs w:val="22"/>
          <w:lang w:val="es-PE"/>
        </w:rPr>
        <w:t>os resultados revelan que el comportamiento del porcentaje acumulado retenido en la malla +48 está influenciado de forma diferenciada por múltiples factores operacionales, aunque ninguno con una relación lineal fuerte</w:t>
      </w:r>
      <w:r w:rsidR="00BE64BF">
        <w:rPr>
          <w:rFonts w:ascii="Arial" w:hAnsi="Arial" w:cs="Arial"/>
          <w:sz w:val="22"/>
          <w:szCs w:val="22"/>
          <w:lang w:val="es-PE"/>
        </w:rPr>
        <w:t xml:space="preserve"> lo que sugiere el uso de uno no lineal y multivariable.</w:t>
      </w:r>
      <w:r w:rsidR="009E4EBD">
        <w:rPr>
          <w:rFonts w:ascii="Arial" w:hAnsi="Arial" w:cs="Arial"/>
          <w:sz w:val="22"/>
          <w:szCs w:val="22"/>
          <w:lang w:val="es-PE"/>
        </w:rPr>
        <w:t xml:space="preserve"> </w:t>
      </w:r>
    </w:p>
    <w:p w14:paraId="0FD5634C" w14:textId="5A7A900E" w:rsidR="006449B2" w:rsidRPr="00FE1025" w:rsidRDefault="002E05D8" w:rsidP="00811931">
      <w:pPr>
        <w:spacing w:before="240" w:after="240"/>
        <w:jc w:val="both"/>
        <w:rPr>
          <w:rFonts w:ascii="Arial" w:hAnsi="Arial" w:cs="Arial"/>
          <w:sz w:val="22"/>
          <w:szCs w:val="22"/>
          <w:lang w:val="es-PE"/>
        </w:rPr>
      </w:pPr>
      <w:r w:rsidRPr="002E05D8">
        <w:rPr>
          <w:rFonts w:ascii="Arial" w:hAnsi="Arial" w:cs="Arial"/>
          <w:sz w:val="22"/>
          <w:szCs w:val="22"/>
          <w:lang w:val="es-PE"/>
        </w:rPr>
        <w:t xml:space="preserve">Entre los hallazgos más relevantes, se identifica que la variable Amperaje presenta la mayor correlación positiva (r = 0.48). Esta asociación </w:t>
      </w:r>
      <w:r w:rsidR="00BE64BF">
        <w:rPr>
          <w:rFonts w:ascii="Arial" w:hAnsi="Arial" w:cs="Arial"/>
          <w:sz w:val="22"/>
          <w:szCs w:val="22"/>
          <w:lang w:val="es-PE"/>
        </w:rPr>
        <w:t xml:space="preserve">indica </w:t>
      </w:r>
      <w:r w:rsidRPr="002E05D8">
        <w:rPr>
          <w:rFonts w:ascii="Arial" w:hAnsi="Arial" w:cs="Arial"/>
          <w:sz w:val="22"/>
          <w:szCs w:val="22"/>
          <w:lang w:val="es-PE"/>
        </w:rPr>
        <w:t xml:space="preserve">que, a medida que aumenta la demanda de corriente </w:t>
      </w:r>
      <w:r w:rsidR="00CE7A7E" w:rsidRPr="00B24181">
        <w:rPr>
          <w:rFonts w:ascii="Arial" w:hAnsi="Arial" w:cs="Arial"/>
          <w:sz w:val="22"/>
          <w:szCs w:val="22"/>
          <w:lang w:val="es-PE"/>
        </w:rPr>
        <w:t>de la bomba al nido de ciclones</w:t>
      </w:r>
      <w:r w:rsidRPr="002E05D8">
        <w:rPr>
          <w:rFonts w:ascii="Arial" w:hAnsi="Arial" w:cs="Arial"/>
          <w:sz w:val="22"/>
          <w:szCs w:val="22"/>
          <w:lang w:val="es-PE"/>
        </w:rPr>
        <w:t>, también se incrementa el porcentaje de material grueso retenido. Esto puede interpretarse como un efecto derivado de una mayor carga interna o un aumento en la resistencia del mineral al proceso de conminución, reduciendo la eficiencia de molienda.</w:t>
      </w:r>
      <w:r w:rsidR="006449B2">
        <w:rPr>
          <w:rFonts w:ascii="Arial" w:hAnsi="Arial" w:cs="Arial"/>
          <w:sz w:val="22"/>
          <w:szCs w:val="22"/>
          <w:lang w:val="es-PE"/>
        </w:rPr>
        <w:t xml:space="preserve"> </w:t>
      </w:r>
      <w:r w:rsidRPr="002E05D8">
        <w:rPr>
          <w:rFonts w:ascii="Arial" w:hAnsi="Arial" w:cs="Arial"/>
          <w:sz w:val="22"/>
          <w:szCs w:val="22"/>
          <w:lang w:val="es-PE"/>
        </w:rPr>
        <w:t xml:space="preserve">Asimismo, el </w:t>
      </w:r>
      <w:r w:rsidR="00B25602">
        <w:rPr>
          <w:rFonts w:ascii="Arial" w:hAnsi="Arial" w:cs="Arial"/>
          <w:sz w:val="22"/>
          <w:szCs w:val="22"/>
          <w:lang w:val="es-PE"/>
        </w:rPr>
        <w:t>tonelaje de alimentación al molino</w:t>
      </w:r>
      <w:r w:rsidRPr="002E05D8">
        <w:rPr>
          <w:rFonts w:ascii="Arial" w:hAnsi="Arial" w:cs="Arial"/>
          <w:sz w:val="22"/>
          <w:szCs w:val="22"/>
          <w:lang w:val="es-PE"/>
        </w:rPr>
        <w:t xml:space="preserve"> </w:t>
      </w:r>
      <w:r w:rsidRPr="002E05D8">
        <w:rPr>
          <w:rFonts w:ascii="Arial" w:hAnsi="Arial" w:cs="Arial"/>
          <w:sz w:val="22"/>
          <w:szCs w:val="22"/>
          <w:lang w:val="es-PE"/>
        </w:rPr>
        <w:lastRenderedPageBreak/>
        <w:t xml:space="preserve">exhibe una correlación positiva significativa (r = 0.46), lo cual es consistente con escenarios en los que un mayor flujo de alimentación puede generar sobrecargas que disminuyen el tiempo de residencia efectivo, aumentando la fracción gruesa del producto. Otras variables como </w:t>
      </w:r>
      <w:r w:rsidR="002C7CD5">
        <w:rPr>
          <w:rFonts w:ascii="Arial" w:hAnsi="Arial" w:cs="Arial"/>
          <w:sz w:val="22"/>
          <w:szCs w:val="22"/>
          <w:lang w:val="es-PE"/>
        </w:rPr>
        <w:t>d</w:t>
      </w:r>
      <w:r w:rsidRPr="002E05D8">
        <w:rPr>
          <w:rFonts w:ascii="Arial" w:hAnsi="Arial" w:cs="Arial"/>
          <w:sz w:val="22"/>
          <w:szCs w:val="22"/>
          <w:lang w:val="es-PE"/>
        </w:rPr>
        <w:t>ensidad</w:t>
      </w:r>
      <w:r w:rsidR="002C7CD5">
        <w:rPr>
          <w:rFonts w:ascii="Arial" w:hAnsi="Arial" w:cs="Arial"/>
          <w:sz w:val="22"/>
          <w:szCs w:val="22"/>
          <w:lang w:val="es-PE"/>
        </w:rPr>
        <w:t xml:space="preserve"> de</w:t>
      </w:r>
      <w:r w:rsidR="005647FD">
        <w:rPr>
          <w:rFonts w:ascii="Arial" w:hAnsi="Arial" w:cs="Arial"/>
          <w:sz w:val="22"/>
          <w:szCs w:val="22"/>
          <w:lang w:val="es-PE"/>
        </w:rPr>
        <w:t xml:space="preserve"> pulpa </w:t>
      </w:r>
      <w:r w:rsidR="002C7CD5">
        <w:rPr>
          <w:rFonts w:ascii="Arial" w:hAnsi="Arial" w:cs="Arial"/>
          <w:sz w:val="22"/>
          <w:szCs w:val="22"/>
          <w:lang w:val="es-PE"/>
        </w:rPr>
        <w:t>de alimentación a ciclones</w:t>
      </w:r>
      <w:r w:rsidRPr="002E05D8">
        <w:rPr>
          <w:rFonts w:ascii="Arial" w:hAnsi="Arial" w:cs="Arial"/>
          <w:sz w:val="22"/>
          <w:szCs w:val="22"/>
          <w:lang w:val="es-PE"/>
        </w:rPr>
        <w:t xml:space="preserve"> (r = 0.22), </w:t>
      </w:r>
      <w:r w:rsidR="002C7CD5">
        <w:rPr>
          <w:rFonts w:ascii="Arial" w:hAnsi="Arial" w:cs="Arial"/>
          <w:sz w:val="22"/>
          <w:szCs w:val="22"/>
          <w:lang w:val="es-PE"/>
        </w:rPr>
        <w:t>f</w:t>
      </w:r>
      <w:r w:rsidRPr="002E05D8">
        <w:rPr>
          <w:rFonts w:ascii="Arial" w:hAnsi="Arial" w:cs="Arial"/>
          <w:sz w:val="22"/>
          <w:szCs w:val="22"/>
          <w:lang w:val="es-PE"/>
        </w:rPr>
        <w:t xml:space="preserve">lujo </w:t>
      </w:r>
      <w:r w:rsidR="002C7CD5">
        <w:rPr>
          <w:rFonts w:ascii="Arial" w:hAnsi="Arial" w:cs="Arial"/>
          <w:sz w:val="22"/>
          <w:szCs w:val="22"/>
          <w:lang w:val="es-PE"/>
        </w:rPr>
        <w:t xml:space="preserve">de </w:t>
      </w:r>
      <w:r w:rsidR="005647FD">
        <w:rPr>
          <w:rFonts w:ascii="Arial" w:hAnsi="Arial" w:cs="Arial"/>
          <w:sz w:val="22"/>
          <w:szCs w:val="22"/>
          <w:lang w:val="es-PE"/>
        </w:rPr>
        <w:t xml:space="preserve">pulpa </w:t>
      </w:r>
      <w:r w:rsidR="002C7CD5">
        <w:rPr>
          <w:rFonts w:ascii="Arial" w:hAnsi="Arial" w:cs="Arial"/>
          <w:sz w:val="22"/>
          <w:szCs w:val="22"/>
          <w:lang w:val="es-PE"/>
        </w:rPr>
        <w:t xml:space="preserve">de alimentación a ciclones </w:t>
      </w:r>
      <w:r w:rsidRPr="002E05D8">
        <w:rPr>
          <w:rFonts w:ascii="Arial" w:hAnsi="Arial" w:cs="Arial"/>
          <w:sz w:val="22"/>
          <w:szCs w:val="22"/>
          <w:lang w:val="es-PE"/>
        </w:rPr>
        <w:t>(r = 0.25) y Potencia</w:t>
      </w:r>
      <w:r w:rsidR="002C7CD5">
        <w:rPr>
          <w:rFonts w:ascii="Arial" w:hAnsi="Arial" w:cs="Arial"/>
          <w:sz w:val="22"/>
          <w:szCs w:val="22"/>
          <w:lang w:val="es-PE"/>
        </w:rPr>
        <w:t xml:space="preserve"> del molino</w:t>
      </w:r>
      <w:r w:rsidRPr="002E05D8">
        <w:rPr>
          <w:rFonts w:ascii="Arial" w:hAnsi="Arial" w:cs="Arial"/>
          <w:sz w:val="22"/>
          <w:szCs w:val="22"/>
          <w:lang w:val="es-PE"/>
        </w:rPr>
        <w:t xml:space="preserve"> (r = 0.19) muestran correlaciones más débiles, indicando un impacto limitado y posiblemente indirecto sobre el comportamiento de M+48. En contraste, </w:t>
      </w:r>
      <w:r w:rsidR="002C7CD5">
        <w:rPr>
          <w:rFonts w:ascii="Arial" w:hAnsi="Arial" w:cs="Arial"/>
          <w:sz w:val="22"/>
          <w:szCs w:val="22"/>
          <w:lang w:val="es-PE"/>
        </w:rPr>
        <w:t>el flujo de a</w:t>
      </w:r>
      <w:r w:rsidRPr="002E05D8">
        <w:rPr>
          <w:rFonts w:ascii="Arial" w:hAnsi="Arial" w:cs="Arial"/>
          <w:sz w:val="22"/>
          <w:szCs w:val="22"/>
          <w:lang w:val="es-PE"/>
        </w:rPr>
        <w:t>gua al cajón</w:t>
      </w:r>
      <w:r w:rsidR="002C7CD5">
        <w:rPr>
          <w:rFonts w:ascii="Arial" w:hAnsi="Arial" w:cs="Arial"/>
          <w:sz w:val="22"/>
          <w:szCs w:val="22"/>
          <w:lang w:val="es-PE"/>
        </w:rPr>
        <w:t xml:space="preserve"> del nido de ciclones</w:t>
      </w:r>
      <w:r w:rsidRPr="002E05D8">
        <w:rPr>
          <w:rFonts w:ascii="Arial" w:hAnsi="Arial" w:cs="Arial"/>
          <w:sz w:val="22"/>
          <w:szCs w:val="22"/>
          <w:lang w:val="es-PE"/>
        </w:rPr>
        <w:t xml:space="preserve"> presenta una correlación negativa leve (r = -0.19), lo que sugiere que un mayor volumen de agua en el sistema tiende a mejorar el transporte de partículas finas, reduciendo el porcentaje </w:t>
      </w:r>
      <w:r w:rsidR="002C7CD5">
        <w:rPr>
          <w:rFonts w:ascii="Arial" w:hAnsi="Arial" w:cs="Arial"/>
          <w:sz w:val="22"/>
          <w:szCs w:val="22"/>
          <w:lang w:val="es-PE"/>
        </w:rPr>
        <w:t xml:space="preserve">acumulado </w:t>
      </w:r>
      <w:r w:rsidRPr="002E05D8">
        <w:rPr>
          <w:rFonts w:ascii="Arial" w:hAnsi="Arial" w:cs="Arial"/>
          <w:sz w:val="22"/>
          <w:szCs w:val="22"/>
          <w:lang w:val="es-PE"/>
        </w:rPr>
        <w:t xml:space="preserve">de material retenido en </w:t>
      </w:r>
      <w:r w:rsidR="002C7CD5">
        <w:rPr>
          <w:rFonts w:ascii="Arial" w:hAnsi="Arial" w:cs="Arial"/>
          <w:sz w:val="22"/>
          <w:szCs w:val="22"/>
          <w:lang w:val="es-PE"/>
        </w:rPr>
        <w:t xml:space="preserve">la </w:t>
      </w:r>
      <w:r w:rsidRPr="002E05D8">
        <w:rPr>
          <w:rFonts w:ascii="Arial" w:hAnsi="Arial" w:cs="Arial"/>
          <w:sz w:val="22"/>
          <w:szCs w:val="22"/>
          <w:lang w:val="es-PE"/>
        </w:rPr>
        <w:t>malla +48.</w:t>
      </w:r>
      <w:r w:rsidR="00FE1025">
        <w:rPr>
          <w:rFonts w:ascii="Arial" w:hAnsi="Arial" w:cs="Arial"/>
          <w:sz w:val="22"/>
          <w:szCs w:val="22"/>
          <w:lang w:val="es-PE"/>
        </w:rPr>
        <w:t xml:space="preserve"> </w:t>
      </w:r>
      <w:r w:rsidRPr="002E05D8">
        <w:rPr>
          <w:rFonts w:ascii="Arial" w:hAnsi="Arial" w:cs="Arial"/>
          <w:sz w:val="22"/>
          <w:szCs w:val="22"/>
          <w:lang w:val="es-PE"/>
        </w:rPr>
        <w:t xml:space="preserve">Finalmente, variables como la Presión (r = 0.11) y la Carga Circulante (r = 0.17) muestran correlaciones muy bajas, indicando una influencia </w:t>
      </w:r>
      <w:r w:rsidR="006449B2">
        <w:rPr>
          <w:rFonts w:ascii="Arial" w:hAnsi="Arial" w:cs="Arial"/>
          <w:sz w:val="22"/>
          <w:szCs w:val="22"/>
          <w:lang w:val="es-PE"/>
        </w:rPr>
        <w:t>poco significante en M+48.</w:t>
      </w:r>
    </w:p>
    <w:p w14:paraId="2CDD72AC" w14:textId="33DBBC59" w:rsidR="008560C8" w:rsidRPr="005E62D1" w:rsidRDefault="008560C8" w:rsidP="00811931">
      <w:pPr>
        <w:spacing w:before="240" w:after="240"/>
        <w:jc w:val="both"/>
        <w:rPr>
          <w:rFonts w:ascii="Arial" w:hAnsi="Arial" w:cs="Arial"/>
          <w:b/>
          <w:bCs/>
          <w:sz w:val="22"/>
          <w:szCs w:val="22"/>
          <w:lang w:val="es-PE"/>
        </w:rPr>
      </w:pPr>
      <w:r w:rsidRPr="005E62D1">
        <w:rPr>
          <w:rFonts w:ascii="Arial" w:hAnsi="Arial" w:cs="Arial"/>
          <w:b/>
          <w:bCs/>
          <w:sz w:val="22"/>
          <w:szCs w:val="22"/>
          <w:lang w:val="es-PE"/>
        </w:rPr>
        <w:t xml:space="preserve">Figura </w:t>
      </w:r>
      <w:r w:rsidR="00220364" w:rsidRPr="005E62D1">
        <w:rPr>
          <w:rFonts w:ascii="Arial" w:hAnsi="Arial" w:cs="Arial"/>
          <w:b/>
          <w:bCs/>
          <w:sz w:val="22"/>
          <w:szCs w:val="22"/>
          <w:lang w:val="es-PE"/>
        </w:rPr>
        <w:t>2</w:t>
      </w:r>
      <w:r w:rsidR="00444299" w:rsidRPr="005E62D1">
        <w:rPr>
          <w:rFonts w:ascii="Arial" w:hAnsi="Arial" w:cs="Arial"/>
          <w:b/>
          <w:bCs/>
          <w:sz w:val="22"/>
          <w:szCs w:val="22"/>
          <w:lang w:val="es-PE"/>
        </w:rPr>
        <w:t>6</w:t>
      </w:r>
      <w:r w:rsidRPr="005E62D1">
        <w:rPr>
          <w:rFonts w:ascii="Arial" w:hAnsi="Arial" w:cs="Arial"/>
          <w:b/>
          <w:bCs/>
          <w:sz w:val="22"/>
          <w:szCs w:val="22"/>
          <w:lang w:val="es-PE"/>
        </w:rPr>
        <w:t>.</w:t>
      </w:r>
    </w:p>
    <w:p w14:paraId="668615EF" w14:textId="68EF6C90" w:rsidR="008560C8" w:rsidRPr="005E62D1" w:rsidRDefault="008560C8" w:rsidP="00F020E2">
      <w:pPr>
        <w:spacing w:before="240" w:after="240"/>
        <w:rPr>
          <w:rFonts w:ascii="Arial" w:hAnsi="Arial" w:cs="Arial"/>
          <w:i/>
          <w:iCs/>
          <w:sz w:val="22"/>
          <w:szCs w:val="22"/>
          <w:lang w:val="es-PE"/>
        </w:rPr>
      </w:pPr>
      <w:r w:rsidRPr="005E62D1">
        <w:rPr>
          <w:rFonts w:ascii="Arial" w:hAnsi="Arial" w:cs="Arial"/>
          <w:i/>
          <w:iCs/>
          <w:sz w:val="22"/>
          <w:szCs w:val="22"/>
          <w:lang w:val="es-PE"/>
        </w:rPr>
        <w:t>Matriz de correlación para la malla M+65</w:t>
      </w:r>
    </w:p>
    <w:p w14:paraId="1F214AFA" w14:textId="2E68E500" w:rsidR="00E05AA4" w:rsidRDefault="00FD6558" w:rsidP="005126AD">
      <w:pPr>
        <w:spacing w:before="240"/>
        <w:rPr>
          <w:rFonts w:ascii="Arial" w:hAnsi="Arial" w:cs="Arial"/>
          <w:sz w:val="22"/>
          <w:szCs w:val="22"/>
          <w:lang w:val="es-PE"/>
        </w:rPr>
      </w:pPr>
      <w:r>
        <w:rPr>
          <w:rFonts w:ascii="Arial" w:hAnsi="Arial" w:cs="Arial"/>
          <w:noProof/>
          <w:sz w:val="22"/>
          <w:szCs w:val="22"/>
          <w:lang w:val="es-PE"/>
        </w:rPr>
        <w:drawing>
          <wp:inline distT="0" distB="0" distL="0" distR="0" wp14:anchorId="2020C6F2" wp14:editId="64E404C9">
            <wp:extent cx="3288577" cy="29196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288577" cy="2919600"/>
                    </a:xfrm>
                    <a:prstGeom prst="rect">
                      <a:avLst/>
                    </a:prstGeom>
                    <a:noFill/>
                  </pic:spPr>
                </pic:pic>
              </a:graphicData>
            </a:graphic>
          </wp:inline>
        </w:drawing>
      </w:r>
    </w:p>
    <w:p w14:paraId="71B0C1D1" w14:textId="77777777" w:rsidR="00A47687" w:rsidRPr="005338DE" w:rsidRDefault="00A47687" w:rsidP="005E62D1">
      <w:pPr>
        <w:spacing w:before="240"/>
        <w:rPr>
          <w:rFonts w:ascii="Arial" w:hAnsi="Arial" w:cs="Arial"/>
          <w:i/>
          <w:sz w:val="22"/>
          <w:szCs w:val="22"/>
          <w:lang w:val="es-PE"/>
        </w:rPr>
      </w:pPr>
      <w:r w:rsidRPr="005338DE">
        <w:rPr>
          <w:rFonts w:ascii="Arial" w:hAnsi="Arial" w:cs="Arial"/>
          <w:i/>
          <w:sz w:val="22"/>
          <w:szCs w:val="22"/>
          <w:lang w:val="es-PE"/>
        </w:rPr>
        <w:t xml:space="preserve">Fuente: </w:t>
      </w:r>
      <w:r w:rsidRPr="005E62D1">
        <w:rPr>
          <w:rFonts w:ascii="Arial" w:hAnsi="Arial" w:cs="Arial"/>
          <w:iCs/>
          <w:sz w:val="22"/>
          <w:szCs w:val="22"/>
          <w:lang w:val="es-PE"/>
        </w:rPr>
        <w:t>Elaboración propia</w:t>
      </w:r>
    </w:p>
    <w:p w14:paraId="3F7CB4E9" w14:textId="1B7106CE" w:rsidR="00852C02" w:rsidRPr="00852C02" w:rsidRDefault="00852C02" w:rsidP="00852C02">
      <w:pPr>
        <w:spacing w:before="240" w:after="240"/>
        <w:jc w:val="both"/>
        <w:rPr>
          <w:rFonts w:ascii="Arial" w:hAnsi="Arial" w:cs="Arial"/>
          <w:sz w:val="22"/>
          <w:szCs w:val="22"/>
          <w:lang w:val="es-PE"/>
        </w:rPr>
      </w:pPr>
      <w:r w:rsidRPr="00852C02">
        <w:rPr>
          <w:rFonts w:ascii="Arial" w:hAnsi="Arial" w:cs="Arial"/>
          <w:sz w:val="22"/>
          <w:szCs w:val="22"/>
          <w:lang w:val="es-PE"/>
        </w:rPr>
        <w:t xml:space="preserve">En la Figura </w:t>
      </w:r>
      <w:r>
        <w:rPr>
          <w:rFonts w:ascii="Arial" w:hAnsi="Arial" w:cs="Arial"/>
          <w:sz w:val="22"/>
          <w:szCs w:val="22"/>
          <w:lang w:val="es-PE"/>
        </w:rPr>
        <w:t>26</w:t>
      </w:r>
      <w:r w:rsidRPr="00852C02">
        <w:rPr>
          <w:rFonts w:ascii="Arial" w:hAnsi="Arial" w:cs="Arial"/>
          <w:sz w:val="22"/>
          <w:szCs w:val="22"/>
          <w:lang w:val="es-PE"/>
        </w:rPr>
        <w:t xml:space="preserve"> </w:t>
      </w:r>
      <w:r w:rsidR="00686A29">
        <w:rPr>
          <w:rFonts w:ascii="Arial" w:hAnsi="Arial" w:cs="Arial"/>
          <w:sz w:val="22"/>
          <w:szCs w:val="22"/>
          <w:lang w:val="es-PE"/>
        </w:rPr>
        <w:t>se muestra una situación similar a lo visto para la M+48. Las relaciones entre M+65 y las otras variables tienden a ser</w:t>
      </w:r>
      <w:r w:rsidRPr="00852C02">
        <w:rPr>
          <w:rFonts w:ascii="Arial" w:hAnsi="Arial" w:cs="Arial"/>
          <w:sz w:val="22"/>
          <w:szCs w:val="22"/>
          <w:lang w:val="es-PE"/>
        </w:rPr>
        <w:t xml:space="preserve"> débiles a moderadas, lo cual sugiere que el comportamiento</w:t>
      </w:r>
      <w:r w:rsidR="00686A29">
        <w:rPr>
          <w:rFonts w:ascii="Arial" w:hAnsi="Arial" w:cs="Arial"/>
          <w:sz w:val="22"/>
          <w:szCs w:val="22"/>
          <w:lang w:val="es-PE"/>
        </w:rPr>
        <w:t>, al igual que el caso anterior, es no lineal y multivariable.</w:t>
      </w:r>
    </w:p>
    <w:p w14:paraId="6740E8D2" w14:textId="78F8974B" w:rsidR="00852C02" w:rsidRDefault="00852C02" w:rsidP="00852C02">
      <w:pPr>
        <w:spacing w:before="240" w:after="240"/>
        <w:jc w:val="both"/>
        <w:rPr>
          <w:rFonts w:ascii="Arial" w:hAnsi="Arial" w:cs="Arial"/>
          <w:sz w:val="22"/>
          <w:szCs w:val="22"/>
          <w:lang w:val="es-PE"/>
        </w:rPr>
      </w:pPr>
      <w:r w:rsidRPr="00852C02">
        <w:rPr>
          <w:rFonts w:ascii="Arial" w:hAnsi="Arial" w:cs="Arial"/>
          <w:sz w:val="22"/>
          <w:szCs w:val="22"/>
          <w:lang w:val="es-PE"/>
        </w:rPr>
        <w:t xml:space="preserve">La mayor correlación positiva se presenta con el </w:t>
      </w:r>
      <w:r w:rsidR="00093F91">
        <w:rPr>
          <w:rFonts w:ascii="Arial" w:hAnsi="Arial" w:cs="Arial"/>
          <w:sz w:val="22"/>
          <w:szCs w:val="22"/>
          <w:lang w:val="es-PE"/>
        </w:rPr>
        <w:t>tonelaje de alimentación</w:t>
      </w:r>
      <w:r w:rsidRPr="00852C02">
        <w:rPr>
          <w:rFonts w:ascii="Arial" w:hAnsi="Arial" w:cs="Arial"/>
          <w:sz w:val="22"/>
          <w:szCs w:val="22"/>
          <w:lang w:val="es-PE"/>
        </w:rPr>
        <w:t xml:space="preserve"> (r = 0.41), lo cual indica que un aumento en la tasa de alimentación al molino tiende a incrementar la cantidad de material </w:t>
      </w:r>
      <w:r w:rsidRPr="00852C02">
        <w:rPr>
          <w:rFonts w:ascii="Arial" w:hAnsi="Arial" w:cs="Arial"/>
          <w:sz w:val="22"/>
          <w:szCs w:val="22"/>
          <w:lang w:val="es-PE"/>
        </w:rPr>
        <w:t>grueso retenido en la malla +65</w:t>
      </w:r>
      <w:r w:rsidR="0026765E">
        <w:rPr>
          <w:rFonts w:ascii="Arial" w:hAnsi="Arial" w:cs="Arial"/>
          <w:sz w:val="22"/>
          <w:szCs w:val="22"/>
          <w:lang w:val="es-PE"/>
        </w:rPr>
        <w:t xml:space="preserve"> pues no se logra una buena conminución. </w:t>
      </w:r>
      <w:r w:rsidRPr="00852C02">
        <w:rPr>
          <w:rFonts w:ascii="Arial" w:hAnsi="Arial" w:cs="Arial"/>
          <w:sz w:val="22"/>
          <w:szCs w:val="22"/>
          <w:lang w:val="es-PE"/>
        </w:rPr>
        <w:t xml:space="preserve">La variable </w:t>
      </w:r>
      <w:r w:rsidR="00093F91">
        <w:rPr>
          <w:rFonts w:ascii="Arial" w:hAnsi="Arial" w:cs="Arial"/>
          <w:sz w:val="22"/>
          <w:szCs w:val="22"/>
          <w:lang w:val="es-PE"/>
        </w:rPr>
        <w:t>densidad de</w:t>
      </w:r>
      <w:r w:rsidR="005647FD">
        <w:rPr>
          <w:rFonts w:ascii="Arial" w:hAnsi="Arial" w:cs="Arial"/>
          <w:sz w:val="22"/>
          <w:szCs w:val="22"/>
          <w:lang w:val="es-PE"/>
        </w:rPr>
        <w:t xml:space="preserve"> pulpa </w:t>
      </w:r>
      <w:r w:rsidR="00093F91">
        <w:rPr>
          <w:rFonts w:ascii="Arial" w:hAnsi="Arial" w:cs="Arial"/>
          <w:sz w:val="22"/>
          <w:szCs w:val="22"/>
          <w:lang w:val="es-PE"/>
        </w:rPr>
        <w:t>de alimentación a ciclones pr</w:t>
      </w:r>
      <w:r w:rsidRPr="00852C02">
        <w:rPr>
          <w:rFonts w:ascii="Arial" w:hAnsi="Arial" w:cs="Arial"/>
          <w:sz w:val="22"/>
          <w:szCs w:val="22"/>
          <w:lang w:val="es-PE"/>
        </w:rPr>
        <w:t xml:space="preserve">esenta una correlación positiva moderada (r = 0.31), </w:t>
      </w:r>
      <w:r w:rsidR="00093F91">
        <w:rPr>
          <w:rFonts w:ascii="Arial" w:hAnsi="Arial" w:cs="Arial"/>
          <w:sz w:val="22"/>
          <w:szCs w:val="22"/>
          <w:lang w:val="es-PE"/>
        </w:rPr>
        <w:t>pues está</w:t>
      </w:r>
      <w:r w:rsidRPr="00852C02">
        <w:rPr>
          <w:rFonts w:ascii="Arial" w:hAnsi="Arial" w:cs="Arial"/>
          <w:sz w:val="22"/>
          <w:szCs w:val="22"/>
          <w:lang w:val="es-PE"/>
        </w:rPr>
        <w:t xml:space="preserve"> relacionado con la viscosidad de la pulpa y su impacto en la eficiencia de clasificación o transporte del material dentro del circuito. En cambio, variables como el </w:t>
      </w:r>
      <w:r w:rsidR="00093F91">
        <w:rPr>
          <w:rFonts w:ascii="Arial" w:hAnsi="Arial" w:cs="Arial"/>
          <w:sz w:val="22"/>
          <w:szCs w:val="22"/>
          <w:lang w:val="es-PE"/>
        </w:rPr>
        <w:t>flujo de</w:t>
      </w:r>
      <w:r w:rsidR="005647FD">
        <w:rPr>
          <w:rFonts w:ascii="Arial" w:hAnsi="Arial" w:cs="Arial"/>
          <w:sz w:val="22"/>
          <w:szCs w:val="22"/>
          <w:lang w:val="es-PE"/>
        </w:rPr>
        <w:t xml:space="preserve"> pulpa </w:t>
      </w:r>
      <w:r w:rsidR="00093F91">
        <w:rPr>
          <w:rFonts w:ascii="Arial" w:hAnsi="Arial" w:cs="Arial"/>
          <w:sz w:val="22"/>
          <w:szCs w:val="22"/>
          <w:lang w:val="es-PE"/>
        </w:rPr>
        <w:t>de alimentación a ciclones</w:t>
      </w:r>
      <w:r w:rsidRPr="00852C02">
        <w:rPr>
          <w:rFonts w:ascii="Arial" w:hAnsi="Arial" w:cs="Arial"/>
          <w:sz w:val="22"/>
          <w:szCs w:val="22"/>
          <w:lang w:val="es-PE"/>
        </w:rPr>
        <w:t xml:space="preserve"> (r = 0.09), la </w:t>
      </w:r>
      <w:r w:rsidR="00093F91">
        <w:rPr>
          <w:rFonts w:ascii="Arial" w:hAnsi="Arial" w:cs="Arial"/>
          <w:sz w:val="22"/>
          <w:szCs w:val="22"/>
          <w:lang w:val="es-PE"/>
        </w:rPr>
        <w:t>presión del nido de ciclones</w:t>
      </w:r>
      <w:r w:rsidRPr="00852C02">
        <w:rPr>
          <w:rFonts w:ascii="Arial" w:hAnsi="Arial" w:cs="Arial"/>
          <w:sz w:val="22"/>
          <w:szCs w:val="22"/>
          <w:lang w:val="es-PE"/>
        </w:rPr>
        <w:t xml:space="preserve"> (r = 0.04) y el </w:t>
      </w:r>
      <w:r w:rsidR="00093F91">
        <w:rPr>
          <w:rFonts w:ascii="Arial" w:hAnsi="Arial" w:cs="Arial"/>
          <w:sz w:val="22"/>
          <w:szCs w:val="22"/>
          <w:lang w:val="es-PE"/>
        </w:rPr>
        <w:t>flujo de a</w:t>
      </w:r>
      <w:r w:rsidRPr="00852C02">
        <w:rPr>
          <w:rFonts w:ascii="Arial" w:hAnsi="Arial" w:cs="Arial"/>
          <w:sz w:val="22"/>
          <w:szCs w:val="22"/>
          <w:lang w:val="es-PE"/>
        </w:rPr>
        <w:t xml:space="preserve">gua al cajón </w:t>
      </w:r>
      <w:r w:rsidR="00093F91">
        <w:rPr>
          <w:rFonts w:ascii="Arial" w:hAnsi="Arial" w:cs="Arial"/>
          <w:sz w:val="22"/>
          <w:szCs w:val="22"/>
          <w:lang w:val="es-PE"/>
        </w:rPr>
        <w:t xml:space="preserve">de ciclones </w:t>
      </w:r>
      <w:r w:rsidRPr="00852C02">
        <w:rPr>
          <w:rFonts w:ascii="Arial" w:hAnsi="Arial" w:cs="Arial"/>
          <w:sz w:val="22"/>
          <w:szCs w:val="22"/>
          <w:lang w:val="es-PE"/>
        </w:rPr>
        <w:t xml:space="preserve">(r = 0.06) muestran correlaciones muy bajas, </w:t>
      </w:r>
      <w:r w:rsidR="00093F91">
        <w:rPr>
          <w:rFonts w:ascii="Arial" w:hAnsi="Arial" w:cs="Arial"/>
          <w:sz w:val="22"/>
          <w:szCs w:val="22"/>
          <w:lang w:val="es-PE"/>
        </w:rPr>
        <w:t>por lo que no tienen gran</w:t>
      </w:r>
      <w:r w:rsidRPr="00852C02">
        <w:rPr>
          <w:rFonts w:ascii="Arial" w:hAnsi="Arial" w:cs="Arial"/>
          <w:sz w:val="22"/>
          <w:szCs w:val="22"/>
          <w:lang w:val="es-PE"/>
        </w:rPr>
        <w:t xml:space="preserve"> influencia</w:t>
      </w:r>
      <w:r w:rsidR="00093F91">
        <w:rPr>
          <w:rFonts w:ascii="Arial" w:hAnsi="Arial" w:cs="Arial"/>
          <w:sz w:val="22"/>
          <w:szCs w:val="22"/>
          <w:lang w:val="es-PE"/>
        </w:rPr>
        <w:t xml:space="preserve"> sobre</w:t>
      </w:r>
      <w:r w:rsidRPr="00852C02">
        <w:rPr>
          <w:rFonts w:ascii="Arial" w:hAnsi="Arial" w:cs="Arial"/>
          <w:sz w:val="22"/>
          <w:szCs w:val="22"/>
          <w:lang w:val="es-PE"/>
        </w:rPr>
        <w:t xml:space="preserve"> el comportamiento de la malla M+65.</w:t>
      </w:r>
      <w:r w:rsidR="00FE1025">
        <w:rPr>
          <w:rFonts w:ascii="Arial" w:hAnsi="Arial" w:cs="Arial"/>
          <w:sz w:val="22"/>
          <w:szCs w:val="22"/>
          <w:lang w:val="es-PE"/>
        </w:rPr>
        <w:t xml:space="preserve"> </w:t>
      </w:r>
      <w:r w:rsidR="00093F91">
        <w:rPr>
          <w:rFonts w:ascii="Arial" w:hAnsi="Arial" w:cs="Arial"/>
          <w:sz w:val="22"/>
          <w:szCs w:val="22"/>
          <w:lang w:val="es-PE"/>
        </w:rPr>
        <w:t>Por último</w:t>
      </w:r>
      <w:r w:rsidRPr="00852C02">
        <w:rPr>
          <w:rFonts w:ascii="Arial" w:hAnsi="Arial" w:cs="Arial"/>
          <w:sz w:val="22"/>
          <w:szCs w:val="22"/>
          <w:lang w:val="es-PE"/>
        </w:rPr>
        <w:t xml:space="preserve">, la </w:t>
      </w:r>
      <w:r w:rsidR="00093F91">
        <w:rPr>
          <w:rFonts w:ascii="Arial" w:hAnsi="Arial" w:cs="Arial"/>
          <w:sz w:val="22"/>
          <w:szCs w:val="22"/>
          <w:lang w:val="es-PE"/>
        </w:rPr>
        <w:t>c</w:t>
      </w:r>
      <w:r w:rsidRPr="00852C02">
        <w:rPr>
          <w:rFonts w:ascii="Arial" w:hAnsi="Arial" w:cs="Arial"/>
          <w:sz w:val="22"/>
          <w:szCs w:val="22"/>
          <w:lang w:val="es-PE"/>
        </w:rPr>
        <w:t xml:space="preserve">arga Circulante (r = -0.02) no presenta una correlación significativa con la M+65, </w:t>
      </w:r>
      <w:r w:rsidR="00093F91">
        <w:rPr>
          <w:rFonts w:ascii="Arial" w:hAnsi="Arial" w:cs="Arial"/>
          <w:sz w:val="22"/>
          <w:szCs w:val="22"/>
          <w:lang w:val="es-PE"/>
        </w:rPr>
        <w:t>entonces,</w:t>
      </w:r>
      <w:r w:rsidR="00093F91" w:rsidRPr="00852C02">
        <w:rPr>
          <w:rFonts w:ascii="Arial" w:hAnsi="Arial" w:cs="Arial"/>
          <w:sz w:val="22"/>
          <w:szCs w:val="22"/>
          <w:lang w:val="es-PE"/>
        </w:rPr>
        <w:t xml:space="preserve"> su</w:t>
      </w:r>
      <w:r w:rsidRPr="00852C02">
        <w:rPr>
          <w:rFonts w:ascii="Arial" w:hAnsi="Arial" w:cs="Arial"/>
          <w:sz w:val="22"/>
          <w:szCs w:val="22"/>
          <w:lang w:val="es-PE"/>
        </w:rPr>
        <w:t xml:space="preserve"> variabilidad no impacta de forma directa </w:t>
      </w:r>
      <w:r w:rsidR="00093F91">
        <w:rPr>
          <w:rFonts w:ascii="Arial" w:hAnsi="Arial" w:cs="Arial"/>
          <w:sz w:val="22"/>
          <w:szCs w:val="22"/>
          <w:lang w:val="es-PE"/>
        </w:rPr>
        <w:t>sobre la M+65.</w:t>
      </w:r>
    </w:p>
    <w:p w14:paraId="3E5B35F5" w14:textId="6EEF0FBD" w:rsidR="002A2534" w:rsidRDefault="002A2534" w:rsidP="00852C02">
      <w:pPr>
        <w:spacing w:before="240" w:after="240"/>
        <w:jc w:val="both"/>
        <w:rPr>
          <w:rFonts w:ascii="Arial" w:hAnsi="Arial" w:cs="Arial"/>
          <w:sz w:val="22"/>
          <w:szCs w:val="22"/>
          <w:lang w:val="es-PE"/>
        </w:rPr>
      </w:pPr>
      <w:r>
        <w:rPr>
          <w:rFonts w:ascii="Arial" w:hAnsi="Arial" w:cs="Arial"/>
          <w:sz w:val="22"/>
          <w:szCs w:val="22"/>
          <w:lang w:val="es-PE"/>
        </w:rPr>
        <w:t xml:space="preserve">Con este análisis </w:t>
      </w:r>
      <w:r w:rsidR="007544AE">
        <w:rPr>
          <w:rFonts w:ascii="Arial" w:hAnsi="Arial" w:cs="Arial"/>
          <w:sz w:val="22"/>
          <w:szCs w:val="22"/>
          <w:lang w:val="es-PE"/>
        </w:rPr>
        <w:t xml:space="preserve">se eliminó los outliers para cada variable </w:t>
      </w:r>
      <w:r w:rsidR="00013ACB">
        <w:rPr>
          <w:rFonts w:ascii="Arial" w:hAnsi="Arial" w:cs="Arial"/>
          <w:sz w:val="22"/>
          <w:szCs w:val="22"/>
          <w:lang w:val="es-PE"/>
        </w:rPr>
        <w:t>y,</w:t>
      </w:r>
      <w:r w:rsidR="007544AE">
        <w:rPr>
          <w:rFonts w:ascii="Arial" w:hAnsi="Arial" w:cs="Arial"/>
          <w:sz w:val="22"/>
          <w:szCs w:val="22"/>
          <w:lang w:val="es-PE"/>
        </w:rPr>
        <w:t xml:space="preserve"> además, si bien es cierto, se encontró </w:t>
      </w:r>
      <w:r w:rsidR="00CC3C84">
        <w:rPr>
          <w:rFonts w:ascii="Arial" w:hAnsi="Arial" w:cs="Arial"/>
          <w:sz w:val="22"/>
          <w:szCs w:val="22"/>
          <w:lang w:val="es-PE"/>
        </w:rPr>
        <w:t>variables que no</w:t>
      </w:r>
      <w:r w:rsidR="0008650F">
        <w:rPr>
          <w:rFonts w:ascii="Arial" w:hAnsi="Arial" w:cs="Arial"/>
          <w:sz w:val="22"/>
          <w:szCs w:val="22"/>
          <w:lang w:val="es-PE"/>
        </w:rPr>
        <w:t xml:space="preserve"> </w:t>
      </w:r>
      <w:r w:rsidR="00622BD9">
        <w:rPr>
          <w:rFonts w:ascii="Arial" w:hAnsi="Arial" w:cs="Arial"/>
          <w:sz w:val="22"/>
          <w:szCs w:val="22"/>
          <w:lang w:val="es-PE"/>
        </w:rPr>
        <w:t>tenían</w:t>
      </w:r>
      <w:r w:rsidR="0008650F">
        <w:rPr>
          <w:rFonts w:ascii="Arial" w:hAnsi="Arial" w:cs="Arial"/>
          <w:sz w:val="22"/>
          <w:szCs w:val="22"/>
          <w:lang w:val="es-PE"/>
        </w:rPr>
        <w:t xml:space="preserve"> una gran correlación lineal</w:t>
      </w:r>
      <w:r w:rsidR="00737122">
        <w:rPr>
          <w:rFonts w:ascii="Arial" w:hAnsi="Arial" w:cs="Arial"/>
          <w:sz w:val="22"/>
          <w:szCs w:val="22"/>
          <w:lang w:val="es-PE"/>
        </w:rPr>
        <w:t xml:space="preserve"> </w:t>
      </w:r>
      <w:r w:rsidR="00622BD9">
        <w:rPr>
          <w:rFonts w:ascii="Arial" w:hAnsi="Arial" w:cs="Arial"/>
          <w:sz w:val="22"/>
          <w:szCs w:val="22"/>
          <w:lang w:val="es-PE"/>
        </w:rPr>
        <w:t xml:space="preserve">con la variable de salida, </w:t>
      </w:r>
      <w:r w:rsidR="00A15716">
        <w:rPr>
          <w:rFonts w:ascii="Arial" w:hAnsi="Arial" w:cs="Arial"/>
          <w:sz w:val="22"/>
          <w:szCs w:val="22"/>
          <w:lang w:val="es-PE"/>
        </w:rPr>
        <w:t>se m</w:t>
      </w:r>
      <w:r w:rsidR="000F7A3E">
        <w:rPr>
          <w:rFonts w:ascii="Arial" w:hAnsi="Arial" w:cs="Arial"/>
          <w:sz w:val="22"/>
          <w:szCs w:val="22"/>
          <w:lang w:val="es-PE"/>
        </w:rPr>
        <w:t xml:space="preserve">antuvo pues </w:t>
      </w:r>
      <w:r w:rsidR="002209A5">
        <w:rPr>
          <w:rFonts w:ascii="Arial" w:hAnsi="Arial" w:cs="Arial"/>
          <w:sz w:val="22"/>
          <w:szCs w:val="22"/>
          <w:lang w:val="es-PE"/>
        </w:rPr>
        <w:t>mo</w:t>
      </w:r>
      <w:r w:rsidR="000F7A3E">
        <w:rPr>
          <w:rFonts w:ascii="Arial" w:hAnsi="Arial" w:cs="Arial"/>
          <w:sz w:val="22"/>
          <w:szCs w:val="22"/>
          <w:lang w:val="es-PE"/>
        </w:rPr>
        <w:t>stra</w:t>
      </w:r>
      <w:r w:rsidR="002209A5">
        <w:rPr>
          <w:rFonts w:ascii="Arial" w:hAnsi="Arial" w:cs="Arial"/>
          <w:sz w:val="22"/>
          <w:szCs w:val="22"/>
          <w:lang w:val="es-PE"/>
        </w:rPr>
        <w:t>ro</w:t>
      </w:r>
      <w:r w:rsidR="000F7A3E">
        <w:rPr>
          <w:rFonts w:ascii="Arial" w:hAnsi="Arial" w:cs="Arial"/>
          <w:sz w:val="22"/>
          <w:szCs w:val="22"/>
          <w:lang w:val="es-PE"/>
        </w:rPr>
        <w:t>n un comportamiento no lineal, por lo que</w:t>
      </w:r>
      <w:r w:rsidR="00A017EE">
        <w:rPr>
          <w:rFonts w:ascii="Arial" w:hAnsi="Arial" w:cs="Arial"/>
          <w:sz w:val="22"/>
          <w:szCs w:val="22"/>
          <w:lang w:val="es-PE"/>
        </w:rPr>
        <w:t xml:space="preserve"> podían contribuir con el modelo.</w:t>
      </w:r>
      <w:r w:rsidR="000F7A3E">
        <w:rPr>
          <w:rFonts w:ascii="Arial" w:hAnsi="Arial" w:cs="Arial"/>
          <w:sz w:val="22"/>
          <w:szCs w:val="22"/>
          <w:lang w:val="es-PE"/>
        </w:rPr>
        <w:t xml:space="preserve"> </w:t>
      </w:r>
    </w:p>
    <w:p w14:paraId="0690065F" w14:textId="6E8E7CE9" w:rsidR="006A4141" w:rsidRDefault="006A4141" w:rsidP="006A4141">
      <w:pPr>
        <w:spacing w:before="240" w:after="240"/>
        <w:rPr>
          <w:rFonts w:ascii="Arial" w:hAnsi="Arial" w:cs="Arial"/>
          <w:b/>
          <w:bCs/>
          <w:sz w:val="22"/>
          <w:szCs w:val="22"/>
          <w:lang w:val="es-PE"/>
        </w:rPr>
      </w:pPr>
      <w:r>
        <w:rPr>
          <w:rFonts w:ascii="Arial" w:hAnsi="Arial" w:cs="Arial"/>
          <w:b/>
          <w:bCs/>
          <w:sz w:val="22"/>
          <w:szCs w:val="22"/>
          <w:lang w:val="es-PE"/>
        </w:rPr>
        <w:t>4.2. Comparación de</w:t>
      </w:r>
      <w:r w:rsidR="009B11D4">
        <w:rPr>
          <w:rFonts w:ascii="Arial" w:hAnsi="Arial" w:cs="Arial"/>
          <w:b/>
          <w:bCs/>
          <w:sz w:val="22"/>
          <w:szCs w:val="22"/>
          <w:lang w:val="es-PE"/>
        </w:rPr>
        <w:t xml:space="preserve"> fracciones M+48 y M+65</w:t>
      </w:r>
      <w:r>
        <w:rPr>
          <w:rFonts w:ascii="Arial" w:hAnsi="Arial" w:cs="Arial"/>
          <w:b/>
          <w:bCs/>
          <w:sz w:val="22"/>
          <w:szCs w:val="22"/>
          <w:lang w:val="es-PE"/>
        </w:rPr>
        <w:t xml:space="preserve"> </w:t>
      </w:r>
      <w:r w:rsidR="009B11D4">
        <w:rPr>
          <w:rFonts w:ascii="Arial" w:hAnsi="Arial" w:cs="Arial"/>
          <w:b/>
          <w:bCs/>
          <w:sz w:val="22"/>
          <w:szCs w:val="22"/>
          <w:lang w:val="es-PE"/>
        </w:rPr>
        <w:t xml:space="preserve">y </w:t>
      </w:r>
      <w:r>
        <w:rPr>
          <w:rFonts w:ascii="Arial" w:hAnsi="Arial" w:cs="Arial"/>
          <w:b/>
          <w:bCs/>
          <w:sz w:val="22"/>
          <w:szCs w:val="22"/>
          <w:lang w:val="es-PE"/>
        </w:rPr>
        <w:t>P80 estimado por los SV y PSI</w:t>
      </w:r>
    </w:p>
    <w:p w14:paraId="5E5126C1" w14:textId="0987E1FF" w:rsidR="006A4141" w:rsidRPr="005E62D1" w:rsidRDefault="006A4141" w:rsidP="006A4141">
      <w:pPr>
        <w:rPr>
          <w:rFonts w:ascii="Arial" w:hAnsi="Arial" w:cs="Arial"/>
          <w:b/>
          <w:bCs/>
          <w:sz w:val="22"/>
          <w:szCs w:val="22"/>
          <w:lang w:val="es-PE"/>
        </w:rPr>
      </w:pPr>
      <w:r w:rsidRPr="005E62D1">
        <w:rPr>
          <w:rFonts w:ascii="Arial" w:hAnsi="Arial" w:cs="Arial"/>
          <w:b/>
          <w:bCs/>
          <w:sz w:val="22"/>
          <w:szCs w:val="22"/>
          <w:lang w:val="es-PE"/>
        </w:rPr>
        <w:t>Figura 2</w:t>
      </w:r>
      <w:r w:rsidR="002909E2">
        <w:rPr>
          <w:rFonts w:ascii="Arial" w:hAnsi="Arial" w:cs="Arial"/>
          <w:b/>
          <w:bCs/>
          <w:sz w:val="22"/>
          <w:szCs w:val="22"/>
          <w:lang w:val="es-PE"/>
        </w:rPr>
        <w:t>7</w:t>
      </w:r>
      <w:r w:rsidRPr="005E62D1">
        <w:rPr>
          <w:rFonts w:ascii="Arial" w:hAnsi="Arial" w:cs="Arial"/>
          <w:b/>
          <w:bCs/>
          <w:sz w:val="22"/>
          <w:szCs w:val="22"/>
          <w:lang w:val="es-PE"/>
        </w:rPr>
        <w:t>.</w:t>
      </w:r>
    </w:p>
    <w:p w14:paraId="6A489573" w14:textId="77777777" w:rsidR="006A4141" w:rsidRPr="005E62D1" w:rsidRDefault="006A4141" w:rsidP="006A4141">
      <w:pPr>
        <w:spacing w:before="240" w:after="240"/>
        <w:rPr>
          <w:rFonts w:ascii="Arial" w:hAnsi="Arial" w:cs="Arial"/>
          <w:i/>
          <w:iCs/>
          <w:sz w:val="22"/>
          <w:szCs w:val="22"/>
          <w:lang w:val="es-PE"/>
        </w:rPr>
      </w:pPr>
      <w:r w:rsidRPr="005E62D1">
        <w:rPr>
          <w:rFonts w:ascii="Arial" w:hAnsi="Arial" w:cs="Arial"/>
          <w:i/>
          <w:iCs/>
          <w:sz w:val="22"/>
          <w:szCs w:val="22"/>
          <w:lang w:val="es-PE"/>
        </w:rPr>
        <w:t xml:space="preserve">Comparación de m+48 </w:t>
      </w:r>
    </w:p>
    <w:p w14:paraId="7D9A46B9" w14:textId="77777777" w:rsidR="006A4141" w:rsidRDefault="006A4141" w:rsidP="006A4141">
      <w:pPr>
        <w:rPr>
          <w:rFonts w:ascii="Arial" w:hAnsi="Arial" w:cs="Arial"/>
          <w:b/>
          <w:bCs/>
          <w:sz w:val="22"/>
          <w:szCs w:val="22"/>
          <w:lang w:val="es-PE"/>
        </w:rPr>
      </w:pPr>
      <w:r>
        <w:rPr>
          <w:noProof/>
        </w:rPr>
        <w:drawing>
          <wp:inline distT="0" distB="0" distL="0" distR="0" wp14:anchorId="50DD8324" wp14:editId="5CFCD77D">
            <wp:extent cx="3166110" cy="2743200"/>
            <wp:effectExtent l="0" t="0" r="0" b="0"/>
            <wp:docPr id="1188374393" name="Chart 1">
              <a:extLst xmlns:a="http://schemas.openxmlformats.org/drawingml/2006/main">
                <a:ext uri="{FF2B5EF4-FFF2-40B4-BE49-F238E27FC236}">
                  <a16:creationId xmlns:a16="http://schemas.microsoft.com/office/drawing/2014/main" id="{C4C84447-3195-4F00-9C4C-27497AAC0A5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p w14:paraId="42E679A2" w14:textId="77777777" w:rsidR="00C12A40" w:rsidRPr="005338DE" w:rsidRDefault="00C12A40" w:rsidP="00C12A40">
      <w:pPr>
        <w:spacing w:before="240"/>
        <w:jc w:val="both"/>
        <w:rPr>
          <w:rFonts w:ascii="Arial" w:hAnsi="Arial" w:cs="Arial"/>
          <w:i/>
          <w:sz w:val="22"/>
          <w:szCs w:val="22"/>
          <w:lang w:val="es-PE"/>
        </w:rPr>
      </w:pPr>
      <w:r w:rsidRPr="005338DE">
        <w:rPr>
          <w:rFonts w:ascii="Arial" w:hAnsi="Arial" w:cs="Arial"/>
          <w:i/>
          <w:sz w:val="22"/>
          <w:szCs w:val="22"/>
          <w:lang w:val="es-PE"/>
        </w:rPr>
        <w:t xml:space="preserve">Fuente: </w:t>
      </w:r>
      <w:r w:rsidRPr="005E62D1">
        <w:rPr>
          <w:rFonts w:ascii="Arial" w:hAnsi="Arial" w:cs="Arial"/>
          <w:iCs/>
          <w:sz w:val="22"/>
          <w:szCs w:val="22"/>
          <w:lang w:val="es-PE"/>
        </w:rPr>
        <w:t>Elaboración propia</w:t>
      </w:r>
    </w:p>
    <w:p w14:paraId="1A7A813B" w14:textId="77777777" w:rsidR="009C74D6" w:rsidRDefault="009C74D6" w:rsidP="006A4141">
      <w:pPr>
        <w:spacing w:before="240" w:after="240"/>
        <w:rPr>
          <w:rFonts w:ascii="Arial" w:hAnsi="Arial" w:cs="Arial"/>
          <w:b/>
          <w:bCs/>
          <w:sz w:val="22"/>
          <w:szCs w:val="22"/>
          <w:lang w:val="es-PE"/>
        </w:rPr>
      </w:pPr>
    </w:p>
    <w:p w14:paraId="234F2BC1" w14:textId="77777777" w:rsidR="009C74D6" w:rsidRDefault="009C74D6" w:rsidP="006A4141">
      <w:pPr>
        <w:spacing w:before="240" w:after="240"/>
        <w:rPr>
          <w:rFonts w:ascii="Arial" w:hAnsi="Arial" w:cs="Arial"/>
          <w:b/>
          <w:bCs/>
          <w:sz w:val="22"/>
          <w:szCs w:val="22"/>
          <w:lang w:val="es-PE"/>
        </w:rPr>
      </w:pPr>
    </w:p>
    <w:p w14:paraId="0F42A838" w14:textId="77777777" w:rsidR="0098325E" w:rsidRDefault="0098325E" w:rsidP="006A4141">
      <w:pPr>
        <w:spacing w:before="240" w:after="240"/>
        <w:rPr>
          <w:rFonts w:ascii="Arial" w:hAnsi="Arial" w:cs="Arial"/>
          <w:b/>
          <w:bCs/>
          <w:sz w:val="22"/>
          <w:szCs w:val="22"/>
          <w:lang w:val="es-PE"/>
        </w:rPr>
      </w:pPr>
    </w:p>
    <w:p w14:paraId="6202C8A4" w14:textId="77777777" w:rsidR="002D6573" w:rsidRDefault="002D6573" w:rsidP="006A4141">
      <w:pPr>
        <w:spacing w:before="240" w:after="240"/>
        <w:rPr>
          <w:rFonts w:ascii="Arial" w:hAnsi="Arial" w:cs="Arial"/>
          <w:b/>
          <w:bCs/>
          <w:sz w:val="22"/>
          <w:szCs w:val="22"/>
          <w:lang w:val="es-PE"/>
        </w:rPr>
      </w:pPr>
    </w:p>
    <w:p w14:paraId="22982144" w14:textId="68BC8535" w:rsidR="006A4141" w:rsidRPr="005E62D1" w:rsidRDefault="006A4141" w:rsidP="006A4141">
      <w:pPr>
        <w:spacing w:before="240" w:after="240"/>
        <w:rPr>
          <w:rFonts w:ascii="Arial" w:hAnsi="Arial" w:cs="Arial"/>
          <w:b/>
          <w:bCs/>
          <w:sz w:val="22"/>
          <w:szCs w:val="22"/>
          <w:lang w:val="es-PE"/>
        </w:rPr>
      </w:pPr>
      <w:r w:rsidRPr="005E62D1">
        <w:rPr>
          <w:rFonts w:ascii="Arial" w:hAnsi="Arial" w:cs="Arial"/>
          <w:b/>
          <w:bCs/>
          <w:sz w:val="22"/>
          <w:szCs w:val="22"/>
          <w:lang w:val="es-PE"/>
        </w:rPr>
        <w:lastRenderedPageBreak/>
        <w:t>Tabla 2.</w:t>
      </w:r>
    </w:p>
    <w:p w14:paraId="4141037F" w14:textId="77777777" w:rsidR="006A4141" w:rsidRPr="005E62D1" w:rsidRDefault="006A4141" w:rsidP="006A4141">
      <w:pPr>
        <w:spacing w:after="240"/>
        <w:rPr>
          <w:rFonts w:ascii="Arial" w:hAnsi="Arial" w:cs="Arial"/>
          <w:i/>
          <w:iCs/>
          <w:sz w:val="22"/>
          <w:szCs w:val="22"/>
          <w:lang w:val="es-PE"/>
        </w:rPr>
      </w:pPr>
      <w:r w:rsidRPr="005E62D1">
        <w:rPr>
          <w:rFonts w:ascii="Arial" w:hAnsi="Arial" w:cs="Arial"/>
          <w:i/>
          <w:iCs/>
          <w:sz w:val="22"/>
          <w:szCs w:val="22"/>
          <w:lang w:val="es-PE"/>
        </w:rPr>
        <w:t>Promedio y desviación estándar del porcentaje retenido acumulado en la malla M+48</w:t>
      </w:r>
    </w:p>
    <w:tbl>
      <w:tblPr>
        <w:tblStyle w:val="TableGrid"/>
        <w:tblW w:w="0" w:type="auto"/>
        <w:tblInd w:w="558" w:type="dxa"/>
        <w:tblLook w:val="04A0" w:firstRow="1" w:lastRow="0" w:firstColumn="1" w:lastColumn="0" w:noHBand="0" w:noVBand="1"/>
      </w:tblPr>
      <w:tblGrid>
        <w:gridCol w:w="1530"/>
        <w:gridCol w:w="1287"/>
        <w:gridCol w:w="1288"/>
      </w:tblGrid>
      <w:tr w:rsidR="006A4141" w14:paraId="6969D61F" w14:textId="77777777" w:rsidTr="00B938E7">
        <w:tc>
          <w:tcPr>
            <w:tcW w:w="1530" w:type="dxa"/>
            <w:tcBorders>
              <w:left w:val="single" w:sz="4" w:space="0" w:color="FFFFFF"/>
              <w:right w:val="single" w:sz="4" w:space="0" w:color="FFFFFF"/>
            </w:tcBorders>
            <w:vAlign w:val="center"/>
          </w:tcPr>
          <w:p w14:paraId="762FF826" w14:textId="77777777" w:rsidR="006A4141" w:rsidRPr="00F56ECB" w:rsidRDefault="006A4141" w:rsidP="000F507A">
            <w:pPr>
              <w:jc w:val="center"/>
              <w:rPr>
                <w:rFonts w:ascii="Arial" w:hAnsi="Arial" w:cs="Arial"/>
                <w:b/>
                <w:bCs/>
                <w:sz w:val="20"/>
                <w:szCs w:val="20"/>
                <w:lang w:val="es-PE"/>
              </w:rPr>
            </w:pPr>
            <w:r>
              <w:rPr>
                <w:rFonts w:ascii="Arial" w:hAnsi="Arial" w:cs="Arial"/>
                <w:b/>
                <w:bCs/>
                <w:sz w:val="20"/>
                <w:szCs w:val="20"/>
                <w:lang w:val="es-PE"/>
              </w:rPr>
              <w:t>Origen</w:t>
            </w:r>
          </w:p>
        </w:tc>
        <w:tc>
          <w:tcPr>
            <w:tcW w:w="1287" w:type="dxa"/>
            <w:tcBorders>
              <w:left w:val="single" w:sz="4" w:space="0" w:color="FFFFFF"/>
              <w:right w:val="single" w:sz="4" w:space="0" w:color="FFFFFF"/>
            </w:tcBorders>
            <w:vAlign w:val="center"/>
          </w:tcPr>
          <w:p w14:paraId="294FC1EB" w14:textId="77777777" w:rsidR="006A4141" w:rsidRPr="00F56ECB" w:rsidRDefault="006A4141" w:rsidP="000F507A">
            <w:pPr>
              <w:jc w:val="center"/>
              <w:rPr>
                <w:rFonts w:ascii="Arial" w:hAnsi="Arial" w:cs="Arial"/>
                <w:b/>
                <w:bCs/>
                <w:sz w:val="20"/>
                <w:szCs w:val="20"/>
                <w:lang w:val="es-PE"/>
              </w:rPr>
            </w:pPr>
            <w:r w:rsidRPr="00F56ECB">
              <w:rPr>
                <w:rFonts w:ascii="Arial" w:hAnsi="Arial" w:cs="Arial"/>
                <w:b/>
                <w:bCs/>
                <w:sz w:val="20"/>
                <w:szCs w:val="20"/>
                <w:lang w:val="es-PE"/>
              </w:rPr>
              <w:t>Desviación estándar</w:t>
            </w:r>
          </w:p>
        </w:tc>
        <w:tc>
          <w:tcPr>
            <w:tcW w:w="1288" w:type="dxa"/>
            <w:tcBorders>
              <w:left w:val="single" w:sz="4" w:space="0" w:color="FFFFFF"/>
              <w:right w:val="single" w:sz="4" w:space="0" w:color="FFFFFF"/>
            </w:tcBorders>
            <w:shd w:val="clear" w:color="auto" w:fill="FFFFFF" w:themeFill="background1"/>
            <w:vAlign w:val="center"/>
          </w:tcPr>
          <w:p w14:paraId="73CF0E70" w14:textId="77777777" w:rsidR="006A4141" w:rsidRPr="00F56ECB" w:rsidRDefault="006A4141" w:rsidP="000F507A">
            <w:pPr>
              <w:jc w:val="center"/>
              <w:rPr>
                <w:rFonts w:ascii="Arial" w:hAnsi="Arial" w:cs="Arial"/>
                <w:b/>
                <w:bCs/>
                <w:sz w:val="20"/>
                <w:szCs w:val="20"/>
                <w:lang w:val="es-PE"/>
              </w:rPr>
            </w:pPr>
            <w:r w:rsidRPr="00F56ECB">
              <w:rPr>
                <w:rFonts w:ascii="Arial" w:hAnsi="Arial" w:cs="Arial"/>
                <w:b/>
                <w:bCs/>
                <w:sz w:val="20"/>
                <w:szCs w:val="20"/>
                <w:lang w:val="es-PE"/>
              </w:rPr>
              <w:t>Promedio</w:t>
            </w:r>
          </w:p>
        </w:tc>
      </w:tr>
      <w:tr w:rsidR="006A4141" w14:paraId="76073512" w14:textId="77777777" w:rsidTr="00B938E7">
        <w:tc>
          <w:tcPr>
            <w:tcW w:w="1530" w:type="dxa"/>
            <w:tcBorders>
              <w:left w:val="single" w:sz="4" w:space="0" w:color="FFFFFF"/>
              <w:bottom w:val="single" w:sz="4" w:space="0" w:color="FFFFFF"/>
              <w:right w:val="single" w:sz="4" w:space="0" w:color="FFFFFF"/>
            </w:tcBorders>
            <w:vAlign w:val="center"/>
          </w:tcPr>
          <w:p w14:paraId="1C4851C9" w14:textId="77777777" w:rsidR="006A4141" w:rsidRPr="00F56ECB" w:rsidRDefault="006A4141" w:rsidP="000F507A">
            <w:pPr>
              <w:jc w:val="center"/>
              <w:rPr>
                <w:rFonts w:ascii="Arial" w:hAnsi="Arial" w:cs="Arial"/>
                <w:b/>
                <w:bCs/>
                <w:sz w:val="20"/>
                <w:szCs w:val="20"/>
                <w:lang w:val="es-PE"/>
              </w:rPr>
            </w:pPr>
            <w:r w:rsidRPr="00F56ECB">
              <w:rPr>
                <w:rFonts w:ascii="Arial" w:hAnsi="Arial" w:cs="Arial"/>
                <w:b/>
                <w:bCs/>
                <w:sz w:val="20"/>
                <w:szCs w:val="20"/>
                <w:lang w:val="es-PE"/>
              </w:rPr>
              <w:t>Laboratorio</w:t>
            </w:r>
          </w:p>
        </w:tc>
        <w:tc>
          <w:tcPr>
            <w:tcW w:w="1287" w:type="dxa"/>
            <w:tcBorders>
              <w:left w:val="single" w:sz="4" w:space="0" w:color="FFFFFF"/>
              <w:bottom w:val="single" w:sz="4" w:space="0" w:color="FFFFFF"/>
              <w:right w:val="single" w:sz="4" w:space="0" w:color="FFFFFF"/>
            </w:tcBorders>
            <w:vAlign w:val="center"/>
          </w:tcPr>
          <w:p w14:paraId="1D763C6D" w14:textId="77777777" w:rsidR="006A4141" w:rsidRPr="00F56ECB" w:rsidRDefault="006A4141" w:rsidP="000F507A">
            <w:pPr>
              <w:jc w:val="center"/>
              <w:rPr>
                <w:rFonts w:ascii="Arial" w:hAnsi="Arial" w:cs="Arial"/>
                <w:sz w:val="20"/>
                <w:szCs w:val="20"/>
                <w:lang w:val="es-PE"/>
              </w:rPr>
            </w:pPr>
            <w:r w:rsidRPr="00F56ECB">
              <w:rPr>
                <w:rFonts w:ascii="Arial" w:hAnsi="Arial" w:cs="Arial"/>
                <w:sz w:val="20"/>
                <w:szCs w:val="20"/>
                <w:lang w:val="es-PE"/>
              </w:rPr>
              <w:t>0.95</w:t>
            </w:r>
          </w:p>
        </w:tc>
        <w:tc>
          <w:tcPr>
            <w:tcW w:w="1288" w:type="dxa"/>
            <w:tcBorders>
              <w:left w:val="single" w:sz="4" w:space="0" w:color="FFFFFF"/>
              <w:bottom w:val="single" w:sz="4" w:space="0" w:color="FFFFFF"/>
              <w:right w:val="single" w:sz="4" w:space="0" w:color="FFFFFF"/>
            </w:tcBorders>
            <w:vAlign w:val="center"/>
          </w:tcPr>
          <w:p w14:paraId="5BF8E21C" w14:textId="77777777" w:rsidR="006A4141" w:rsidRPr="00F56ECB" w:rsidRDefault="006A4141" w:rsidP="000F507A">
            <w:pPr>
              <w:jc w:val="center"/>
              <w:rPr>
                <w:rFonts w:ascii="Arial" w:hAnsi="Arial" w:cs="Arial"/>
                <w:sz w:val="20"/>
                <w:szCs w:val="20"/>
                <w:lang w:val="es-PE"/>
              </w:rPr>
            </w:pPr>
            <w:r w:rsidRPr="00F56ECB">
              <w:rPr>
                <w:rFonts w:ascii="Arial" w:hAnsi="Arial" w:cs="Arial"/>
                <w:sz w:val="20"/>
                <w:szCs w:val="20"/>
                <w:lang w:val="es-PE"/>
              </w:rPr>
              <w:t>5.646</w:t>
            </w:r>
          </w:p>
        </w:tc>
      </w:tr>
      <w:tr w:rsidR="006A4141" w14:paraId="08E50F36" w14:textId="77777777" w:rsidTr="00B938E7">
        <w:tc>
          <w:tcPr>
            <w:tcW w:w="1530" w:type="dxa"/>
            <w:tcBorders>
              <w:top w:val="single" w:sz="4" w:space="0" w:color="FFFFFF"/>
              <w:left w:val="single" w:sz="4" w:space="0" w:color="FFFFFF"/>
              <w:bottom w:val="single" w:sz="4" w:space="0" w:color="FFFFFF"/>
              <w:right w:val="single" w:sz="4" w:space="0" w:color="FFFFFF"/>
            </w:tcBorders>
            <w:vAlign w:val="center"/>
          </w:tcPr>
          <w:p w14:paraId="0D8BD8C5" w14:textId="77777777" w:rsidR="006A4141" w:rsidRPr="00F56ECB" w:rsidRDefault="006A4141" w:rsidP="000F507A">
            <w:pPr>
              <w:jc w:val="center"/>
              <w:rPr>
                <w:rFonts w:ascii="Arial" w:hAnsi="Arial" w:cs="Arial"/>
                <w:b/>
                <w:bCs/>
                <w:sz w:val="20"/>
                <w:szCs w:val="20"/>
                <w:lang w:val="es-PE"/>
              </w:rPr>
            </w:pPr>
            <w:r w:rsidRPr="00F56ECB">
              <w:rPr>
                <w:rFonts w:ascii="Arial" w:hAnsi="Arial" w:cs="Arial"/>
                <w:b/>
                <w:bCs/>
                <w:sz w:val="20"/>
                <w:szCs w:val="20"/>
                <w:lang w:val="es-PE"/>
              </w:rPr>
              <w:t>PSI</w:t>
            </w:r>
          </w:p>
        </w:tc>
        <w:tc>
          <w:tcPr>
            <w:tcW w:w="1287" w:type="dxa"/>
            <w:tcBorders>
              <w:top w:val="single" w:sz="4" w:space="0" w:color="FFFFFF"/>
              <w:left w:val="single" w:sz="4" w:space="0" w:color="FFFFFF"/>
              <w:bottom w:val="single" w:sz="4" w:space="0" w:color="FFFFFF"/>
              <w:right w:val="single" w:sz="4" w:space="0" w:color="FFFFFF"/>
            </w:tcBorders>
            <w:vAlign w:val="center"/>
          </w:tcPr>
          <w:p w14:paraId="4907C054" w14:textId="77777777" w:rsidR="006A4141" w:rsidRPr="00F56ECB" w:rsidRDefault="006A4141" w:rsidP="000F507A">
            <w:pPr>
              <w:jc w:val="center"/>
              <w:rPr>
                <w:rFonts w:ascii="Arial" w:hAnsi="Arial" w:cs="Arial"/>
                <w:sz w:val="20"/>
                <w:szCs w:val="20"/>
                <w:lang w:val="es-PE"/>
              </w:rPr>
            </w:pPr>
            <w:r w:rsidRPr="00F56ECB">
              <w:rPr>
                <w:rFonts w:ascii="Arial" w:hAnsi="Arial" w:cs="Arial"/>
                <w:sz w:val="20"/>
                <w:szCs w:val="20"/>
                <w:lang w:val="es-PE"/>
              </w:rPr>
              <w:t>0.697</w:t>
            </w:r>
          </w:p>
        </w:tc>
        <w:tc>
          <w:tcPr>
            <w:tcW w:w="1288" w:type="dxa"/>
            <w:tcBorders>
              <w:top w:val="single" w:sz="4" w:space="0" w:color="FFFFFF"/>
              <w:left w:val="single" w:sz="4" w:space="0" w:color="FFFFFF"/>
              <w:bottom w:val="single" w:sz="4" w:space="0" w:color="FFFFFF"/>
              <w:right w:val="single" w:sz="4" w:space="0" w:color="FFFFFF"/>
            </w:tcBorders>
            <w:vAlign w:val="center"/>
          </w:tcPr>
          <w:p w14:paraId="496A2A49" w14:textId="77777777" w:rsidR="006A4141" w:rsidRPr="00F56ECB" w:rsidRDefault="006A4141" w:rsidP="000F507A">
            <w:pPr>
              <w:jc w:val="center"/>
              <w:rPr>
                <w:rFonts w:ascii="Arial" w:hAnsi="Arial" w:cs="Arial"/>
                <w:sz w:val="20"/>
                <w:szCs w:val="20"/>
                <w:lang w:val="es-PE"/>
              </w:rPr>
            </w:pPr>
            <w:r w:rsidRPr="00F56ECB">
              <w:rPr>
                <w:rFonts w:ascii="Arial" w:hAnsi="Arial" w:cs="Arial"/>
                <w:sz w:val="20"/>
                <w:szCs w:val="20"/>
                <w:lang w:val="es-PE"/>
              </w:rPr>
              <w:t>5.12</w:t>
            </w:r>
            <w:r>
              <w:rPr>
                <w:rFonts w:ascii="Arial" w:hAnsi="Arial" w:cs="Arial"/>
                <w:sz w:val="20"/>
                <w:szCs w:val="20"/>
                <w:lang w:val="es-PE"/>
              </w:rPr>
              <w:t>2</w:t>
            </w:r>
          </w:p>
        </w:tc>
      </w:tr>
      <w:tr w:rsidR="006A4141" w14:paraId="60AC61D4" w14:textId="77777777" w:rsidTr="00B938E7">
        <w:tc>
          <w:tcPr>
            <w:tcW w:w="1530" w:type="dxa"/>
            <w:tcBorders>
              <w:top w:val="single" w:sz="4" w:space="0" w:color="FFFFFF"/>
              <w:left w:val="single" w:sz="4" w:space="0" w:color="FFFFFF"/>
              <w:right w:val="single" w:sz="4" w:space="0" w:color="FFFFFF"/>
            </w:tcBorders>
            <w:vAlign w:val="center"/>
          </w:tcPr>
          <w:p w14:paraId="5685322E" w14:textId="77777777" w:rsidR="006A4141" w:rsidRPr="00F56ECB" w:rsidRDefault="006A4141" w:rsidP="000F507A">
            <w:pPr>
              <w:jc w:val="center"/>
              <w:rPr>
                <w:rFonts w:ascii="Arial" w:hAnsi="Arial" w:cs="Arial"/>
                <w:b/>
                <w:bCs/>
                <w:sz w:val="20"/>
                <w:szCs w:val="20"/>
                <w:lang w:val="es-PE"/>
              </w:rPr>
            </w:pPr>
            <w:r w:rsidRPr="00F56ECB">
              <w:rPr>
                <w:rFonts w:ascii="Arial" w:hAnsi="Arial" w:cs="Arial"/>
                <w:b/>
                <w:bCs/>
                <w:sz w:val="20"/>
                <w:szCs w:val="20"/>
                <w:lang w:val="es-PE"/>
              </w:rPr>
              <w:t>SV</w:t>
            </w:r>
          </w:p>
        </w:tc>
        <w:tc>
          <w:tcPr>
            <w:tcW w:w="1287" w:type="dxa"/>
            <w:tcBorders>
              <w:top w:val="single" w:sz="4" w:space="0" w:color="FFFFFF"/>
              <w:left w:val="single" w:sz="4" w:space="0" w:color="FFFFFF"/>
              <w:right w:val="single" w:sz="4" w:space="0" w:color="FFFFFF"/>
            </w:tcBorders>
            <w:vAlign w:val="center"/>
          </w:tcPr>
          <w:p w14:paraId="4EE2E4F4" w14:textId="77777777" w:rsidR="006A4141" w:rsidRPr="00F56ECB" w:rsidRDefault="006A4141" w:rsidP="000F507A">
            <w:pPr>
              <w:jc w:val="center"/>
              <w:rPr>
                <w:rFonts w:ascii="Arial" w:hAnsi="Arial" w:cs="Arial"/>
                <w:sz w:val="20"/>
                <w:szCs w:val="20"/>
                <w:lang w:val="es-PE"/>
              </w:rPr>
            </w:pPr>
            <w:r w:rsidRPr="00F56ECB">
              <w:rPr>
                <w:rFonts w:ascii="Arial" w:hAnsi="Arial" w:cs="Arial"/>
                <w:sz w:val="20"/>
                <w:szCs w:val="20"/>
                <w:lang w:val="es-PE"/>
              </w:rPr>
              <w:t>1.156</w:t>
            </w:r>
          </w:p>
        </w:tc>
        <w:tc>
          <w:tcPr>
            <w:tcW w:w="1288" w:type="dxa"/>
            <w:tcBorders>
              <w:top w:val="single" w:sz="4" w:space="0" w:color="FFFFFF"/>
              <w:left w:val="single" w:sz="4" w:space="0" w:color="FFFFFF"/>
              <w:right w:val="single" w:sz="4" w:space="0" w:color="FFFFFF"/>
            </w:tcBorders>
            <w:vAlign w:val="center"/>
          </w:tcPr>
          <w:p w14:paraId="71764119" w14:textId="77777777" w:rsidR="006A4141" w:rsidRPr="00F56ECB" w:rsidRDefault="006A4141" w:rsidP="000F507A">
            <w:pPr>
              <w:jc w:val="center"/>
              <w:rPr>
                <w:rFonts w:ascii="Arial" w:hAnsi="Arial" w:cs="Arial"/>
                <w:sz w:val="20"/>
                <w:szCs w:val="20"/>
                <w:lang w:val="es-PE"/>
              </w:rPr>
            </w:pPr>
            <w:r w:rsidRPr="00F56ECB">
              <w:rPr>
                <w:rFonts w:ascii="Arial" w:hAnsi="Arial" w:cs="Arial"/>
                <w:sz w:val="20"/>
                <w:szCs w:val="20"/>
                <w:lang w:val="es-PE"/>
              </w:rPr>
              <w:t>5.853</w:t>
            </w:r>
          </w:p>
        </w:tc>
      </w:tr>
    </w:tbl>
    <w:p w14:paraId="0B1401E7" w14:textId="77777777" w:rsidR="00C12A40" w:rsidRPr="005338DE" w:rsidRDefault="00C12A40" w:rsidP="00C12A40">
      <w:pPr>
        <w:spacing w:before="240"/>
        <w:jc w:val="both"/>
        <w:rPr>
          <w:rFonts w:ascii="Arial" w:hAnsi="Arial" w:cs="Arial"/>
          <w:i/>
          <w:sz w:val="22"/>
          <w:szCs w:val="22"/>
          <w:lang w:val="es-PE"/>
        </w:rPr>
      </w:pPr>
      <w:r w:rsidRPr="005338DE">
        <w:rPr>
          <w:rFonts w:ascii="Arial" w:hAnsi="Arial" w:cs="Arial"/>
          <w:i/>
          <w:sz w:val="22"/>
          <w:szCs w:val="22"/>
          <w:lang w:val="es-PE"/>
        </w:rPr>
        <w:t>Fuente: Elaboración propia</w:t>
      </w:r>
    </w:p>
    <w:p w14:paraId="5031E4B2" w14:textId="1D2048C2" w:rsidR="006A4141" w:rsidRPr="003A306D" w:rsidRDefault="006A4141" w:rsidP="006A4141">
      <w:pPr>
        <w:spacing w:before="240" w:after="240"/>
        <w:jc w:val="both"/>
        <w:rPr>
          <w:rFonts w:ascii="Arial" w:hAnsi="Arial" w:cs="Arial"/>
          <w:sz w:val="22"/>
          <w:szCs w:val="22"/>
          <w:lang w:val="es-PE"/>
        </w:rPr>
      </w:pPr>
      <w:r w:rsidRPr="00C73112">
        <w:rPr>
          <w:rFonts w:ascii="Arial" w:hAnsi="Arial" w:cs="Arial"/>
          <w:sz w:val="22"/>
          <w:szCs w:val="22"/>
          <w:lang w:val="es-PE"/>
        </w:rPr>
        <w:t xml:space="preserve">En la Figura </w:t>
      </w:r>
      <w:r>
        <w:rPr>
          <w:rFonts w:ascii="Arial" w:hAnsi="Arial" w:cs="Arial"/>
          <w:sz w:val="22"/>
          <w:szCs w:val="22"/>
          <w:lang w:val="es-PE"/>
        </w:rPr>
        <w:t>2</w:t>
      </w:r>
      <w:r w:rsidR="009C74D6">
        <w:rPr>
          <w:rFonts w:ascii="Arial" w:hAnsi="Arial" w:cs="Arial"/>
          <w:sz w:val="22"/>
          <w:szCs w:val="22"/>
          <w:lang w:val="es-PE"/>
        </w:rPr>
        <w:t>7</w:t>
      </w:r>
      <w:r w:rsidRPr="00C73112">
        <w:rPr>
          <w:rFonts w:ascii="Arial" w:hAnsi="Arial" w:cs="Arial"/>
          <w:sz w:val="22"/>
          <w:szCs w:val="22"/>
          <w:lang w:val="es-PE"/>
        </w:rPr>
        <w:t xml:space="preserve"> se present</w:t>
      </w:r>
      <w:r>
        <w:rPr>
          <w:rFonts w:ascii="Arial" w:hAnsi="Arial" w:cs="Arial"/>
          <w:sz w:val="22"/>
          <w:szCs w:val="22"/>
          <w:lang w:val="es-PE"/>
        </w:rPr>
        <w:t>a</w:t>
      </w:r>
      <w:r w:rsidRPr="00C73112">
        <w:rPr>
          <w:rFonts w:ascii="Arial" w:hAnsi="Arial" w:cs="Arial"/>
          <w:sz w:val="22"/>
          <w:szCs w:val="22"/>
          <w:lang w:val="es-PE"/>
        </w:rPr>
        <w:t xml:space="preserve"> el comportamiento del porcentaje acumulado retenido en la malla +48 a lo largo de 25 días para los datos provenientes del laboratorio, PSI y SV. Se observ</w:t>
      </w:r>
      <w:r>
        <w:rPr>
          <w:rFonts w:ascii="Arial" w:hAnsi="Arial" w:cs="Arial"/>
          <w:sz w:val="22"/>
          <w:szCs w:val="22"/>
          <w:lang w:val="es-PE"/>
        </w:rPr>
        <w:t>ó</w:t>
      </w:r>
      <w:r w:rsidRPr="00C73112">
        <w:rPr>
          <w:rFonts w:ascii="Arial" w:hAnsi="Arial" w:cs="Arial"/>
          <w:sz w:val="22"/>
          <w:szCs w:val="22"/>
          <w:lang w:val="es-PE"/>
        </w:rPr>
        <w:t xml:space="preserve"> que las tres series siguen una tendencia similar; sin embargo, se identific</w:t>
      </w:r>
      <w:r>
        <w:rPr>
          <w:rFonts w:ascii="Arial" w:hAnsi="Arial" w:cs="Arial"/>
          <w:sz w:val="22"/>
          <w:szCs w:val="22"/>
          <w:lang w:val="es-PE"/>
        </w:rPr>
        <w:t>aron</w:t>
      </w:r>
      <w:r w:rsidRPr="00C73112">
        <w:rPr>
          <w:rFonts w:ascii="Arial" w:hAnsi="Arial" w:cs="Arial"/>
          <w:sz w:val="22"/>
          <w:szCs w:val="22"/>
          <w:lang w:val="es-PE"/>
        </w:rPr>
        <w:t xml:space="preserve"> diferencias significativas en cuanto </w:t>
      </w:r>
      <w:r>
        <w:rPr>
          <w:rFonts w:ascii="Arial" w:hAnsi="Arial" w:cs="Arial"/>
          <w:sz w:val="22"/>
          <w:szCs w:val="22"/>
          <w:lang w:val="es-PE"/>
        </w:rPr>
        <w:t xml:space="preserve">a la </w:t>
      </w:r>
      <w:r w:rsidRPr="00C73112">
        <w:rPr>
          <w:rFonts w:ascii="Arial" w:hAnsi="Arial" w:cs="Arial"/>
          <w:sz w:val="22"/>
          <w:szCs w:val="22"/>
          <w:lang w:val="es-PE"/>
        </w:rPr>
        <w:t>variabilidad de los valores. En particular, el modelo SV report</w:t>
      </w:r>
      <w:r>
        <w:rPr>
          <w:rFonts w:ascii="Arial" w:hAnsi="Arial" w:cs="Arial"/>
          <w:sz w:val="22"/>
          <w:szCs w:val="22"/>
          <w:lang w:val="es-PE"/>
        </w:rPr>
        <w:t>ó</w:t>
      </w:r>
      <w:r w:rsidRPr="00C73112">
        <w:rPr>
          <w:rFonts w:ascii="Arial" w:hAnsi="Arial" w:cs="Arial"/>
          <w:sz w:val="22"/>
          <w:szCs w:val="22"/>
          <w:lang w:val="es-PE"/>
        </w:rPr>
        <w:t xml:space="preserve">, en la mayoría de los casos, valores superiores a los del </w:t>
      </w:r>
      <w:r w:rsidR="00013ACB" w:rsidRPr="00C73112">
        <w:rPr>
          <w:rFonts w:ascii="Arial" w:hAnsi="Arial" w:cs="Arial"/>
          <w:sz w:val="22"/>
          <w:szCs w:val="22"/>
          <w:lang w:val="es-PE"/>
        </w:rPr>
        <w:t>laboratorio,</w:t>
      </w:r>
      <w:r w:rsidR="001C643B">
        <w:rPr>
          <w:rFonts w:ascii="Arial" w:hAnsi="Arial" w:cs="Arial"/>
          <w:sz w:val="22"/>
          <w:szCs w:val="22"/>
          <w:lang w:val="es-PE"/>
        </w:rPr>
        <w:t xml:space="preserve"> pero mantienen </w:t>
      </w:r>
      <w:r w:rsidR="00DA7461">
        <w:rPr>
          <w:rFonts w:ascii="Arial" w:hAnsi="Arial" w:cs="Arial"/>
          <w:sz w:val="22"/>
          <w:szCs w:val="22"/>
          <w:lang w:val="es-PE"/>
        </w:rPr>
        <w:t>cierta similitud con ellos</w:t>
      </w:r>
      <w:r w:rsidRPr="00C73112">
        <w:rPr>
          <w:rFonts w:ascii="Arial" w:hAnsi="Arial" w:cs="Arial"/>
          <w:sz w:val="22"/>
          <w:szCs w:val="22"/>
          <w:lang w:val="es-PE"/>
        </w:rPr>
        <w:t xml:space="preserve">, mientras que el modelo PSI tiende a </w:t>
      </w:r>
      <w:r>
        <w:rPr>
          <w:rFonts w:ascii="Arial" w:hAnsi="Arial" w:cs="Arial"/>
          <w:sz w:val="22"/>
          <w:szCs w:val="22"/>
          <w:lang w:val="es-PE"/>
        </w:rPr>
        <w:t xml:space="preserve">ser inferior a los de </w:t>
      </w:r>
      <w:r w:rsidR="00DA7461">
        <w:rPr>
          <w:rFonts w:ascii="Arial" w:hAnsi="Arial" w:cs="Arial"/>
          <w:sz w:val="22"/>
          <w:szCs w:val="22"/>
          <w:lang w:val="es-PE"/>
        </w:rPr>
        <w:t xml:space="preserve">laboratorio. </w:t>
      </w:r>
      <w:r>
        <w:rPr>
          <w:rFonts w:ascii="Arial" w:hAnsi="Arial" w:cs="Arial"/>
          <w:sz w:val="22"/>
          <w:szCs w:val="22"/>
          <w:lang w:val="es-PE"/>
        </w:rPr>
        <w:br/>
      </w:r>
      <w:r w:rsidRPr="00C73112">
        <w:rPr>
          <w:rFonts w:ascii="Arial" w:hAnsi="Arial" w:cs="Arial"/>
          <w:sz w:val="22"/>
          <w:szCs w:val="22"/>
          <w:lang w:val="es-PE"/>
        </w:rPr>
        <w:t xml:space="preserve">Conforme a los estadísticos resumidos en la Tabla </w:t>
      </w:r>
      <w:r>
        <w:rPr>
          <w:rFonts w:ascii="Arial" w:hAnsi="Arial" w:cs="Arial"/>
          <w:sz w:val="22"/>
          <w:szCs w:val="22"/>
          <w:lang w:val="es-PE"/>
        </w:rPr>
        <w:t>2</w:t>
      </w:r>
      <w:r w:rsidRPr="00C73112">
        <w:rPr>
          <w:rFonts w:ascii="Arial" w:hAnsi="Arial" w:cs="Arial"/>
          <w:sz w:val="22"/>
          <w:szCs w:val="22"/>
          <w:lang w:val="es-PE"/>
        </w:rPr>
        <w:t>, el modelo SV presentó el valor promedio más alto (5.853 %), seguido por el laboratorio (5.646 %) y finalmente el modelo PSI (5.122 %). Asimismo, el modelo SV mostró la mayor dispersión, con una desviación estándar de 1.156, en comparación con el laboratorio (0.950) y el modelo PSI (0.697), lo cual indic</w:t>
      </w:r>
      <w:r>
        <w:rPr>
          <w:rFonts w:ascii="Arial" w:hAnsi="Arial" w:cs="Arial"/>
          <w:sz w:val="22"/>
          <w:szCs w:val="22"/>
          <w:lang w:val="es-PE"/>
        </w:rPr>
        <w:t>ó</w:t>
      </w:r>
      <w:r w:rsidRPr="00C73112">
        <w:rPr>
          <w:rFonts w:ascii="Arial" w:hAnsi="Arial" w:cs="Arial"/>
          <w:sz w:val="22"/>
          <w:szCs w:val="22"/>
          <w:lang w:val="es-PE"/>
        </w:rPr>
        <w:t xml:space="preserve"> una mayor variabilidad en sus estimaciones. Este comportamiento se reflej</w:t>
      </w:r>
      <w:r>
        <w:rPr>
          <w:rFonts w:ascii="Arial" w:hAnsi="Arial" w:cs="Arial"/>
          <w:sz w:val="22"/>
          <w:szCs w:val="22"/>
          <w:lang w:val="es-PE"/>
        </w:rPr>
        <w:t>ó</w:t>
      </w:r>
      <w:r w:rsidRPr="00C73112">
        <w:rPr>
          <w:rFonts w:ascii="Arial" w:hAnsi="Arial" w:cs="Arial"/>
          <w:sz w:val="22"/>
          <w:szCs w:val="22"/>
          <w:lang w:val="es-PE"/>
        </w:rPr>
        <w:t xml:space="preserve"> también en </w:t>
      </w:r>
      <w:r>
        <w:rPr>
          <w:rFonts w:ascii="Arial" w:hAnsi="Arial" w:cs="Arial"/>
          <w:sz w:val="22"/>
          <w:szCs w:val="22"/>
          <w:lang w:val="es-PE"/>
        </w:rPr>
        <w:t xml:space="preserve">la </w:t>
      </w:r>
      <w:r w:rsidRPr="00C73112">
        <w:rPr>
          <w:rFonts w:ascii="Arial" w:hAnsi="Arial" w:cs="Arial"/>
          <w:sz w:val="22"/>
          <w:szCs w:val="22"/>
          <w:lang w:val="es-PE"/>
        </w:rPr>
        <w:t>RMSE, donde el modelo SV obtuvo un valor de 0.888 %, mientras que el modelo PSI presentó un RMSE ligeramente menor, de 0.869 %.</w:t>
      </w:r>
      <w:r>
        <w:rPr>
          <w:rFonts w:ascii="Arial" w:hAnsi="Arial" w:cs="Arial"/>
          <w:sz w:val="22"/>
          <w:szCs w:val="22"/>
          <w:lang w:val="es-PE"/>
        </w:rPr>
        <w:t xml:space="preserve"> </w:t>
      </w:r>
      <w:r w:rsidRPr="00C73112">
        <w:rPr>
          <w:rFonts w:ascii="Arial" w:hAnsi="Arial" w:cs="Arial"/>
          <w:sz w:val="22"/>
          <w:szCs w:val="22"/>
          <w:lang w:val="es-PE"/>
        </w:rPr>
        <w:t>Estos resultados sugieren que, si bien ambos modelos reproducen adecuadamente la tendencia observada en los datos experimentales, el modelo PSI ofrece una estimación más estable y con menor error respecto al laboratorio. En consecuencia, se infi</w:t>
      </w:r>
      <w:r>
        <w:rPr>
          <w:rFonts w:ascii="Arial" w:hAnsi="Arial" w:cs="Arial"/>
          <w:sz w:val="22"/>
          <w:szCs w:val="22"/>
          <w:lang w:val="es-PE"/>
        </w:rPr>
        <w:t>rió</w:t>
      </w:r>
      <w:r w:rsidRPr="00C73112">
        <w:rPr>
          <w:rFonts w:ascii="Arial" w:hAnsi="Arial" w:cs="Arial"/>
          <w:sz w:val="22"/>
          <w:szCs w:val="22"/>
          <w:lang w:val="es-PE"/>
        </w:rPr>
        <w:t xml:space="preserve"> que las mallas generadas mediante </w:t>
      </w:r>
      <w:r>
        <w:rPr>
          <w:rFonts w:ascii="Arial" w:hAnsi="Arial" w:cs="Arial"/>
          <w:sz w:val="22"/>
          <w:szCs w:val="22"/>
          <w:lang w:val="es-PE"/>
        </w:rPr>
        <w:t xml:space="preserve">el </w:t>
      </w:r>
      <w:r w:rsidRPr="00C73112">
        <w:rPr>
          <w:rFonts w:ascii="Arial" w:hAnsi="Arial" w:cs="Arial"/>
          <w:sz w:val="22"/>
          <w:szCs w:val="22"/>
          <w:lang w:val="es-PE"/>
        </w:rPr>
        <w:t>PSI present</w:t>
      </w:r>
      <w:r>
        <w:rPr>
          <w:rFonts w:ascii="Arial" w:hAnsi="Arial" w:cs="Arial"/>
          <w:sz w:val="22"/>
          <w:szCs w:val="22"/>
          <w:lang w:val="es-PE"/>
        </w:rPr>
        <w:t>aron</w:t>
      </w:r>
      <w:r w:rsidRPr="00C73112">
        <w:rPr>
          <w:rFonts w:ascii="Arial" w:hAnsi="Arial" w:cs="Arial"/>
          <w:sz w:val="22"/>
          <w:szCs w:val="22"/>
          <w:lang w:val="es-PE"/>
        </w:rPr>
        <w:t xml:space="preserve"> mayor confiabilidad para el cálculo del P80</w:t>
      </w:r>
      <w:r>
        <w:rPr>
          <w:rFonts w:ascii="Arial" w:hAnsi="Arial" w:cs="Arial"/>
          <w:sz w:val="22"/>
          <w:szCs w:val="22"/>
          <w:lang w:val="es-PE"/>
        </w:rPr>
        <w:t>.</w:t>
      </w:r>
    </w:p>
    <w:p w14:paraId="0087BA7E" w14:textId="77777777" w:rsidR="009C74D6" w:rsidRDefault="009C74D6" w:rsidP="00585083">
      <w:pPr>
        <w:rPr>
          <w:rFonts w:ascii="Arial" w:hAnsi="Arial" w:cs="Arial"/>
          <w:b/>
          <w:bCs/>
          <w:sz w:val="22"/>
          <w:szCs w:val="22"/>
          <w:lang w:val="es-PE"/>
        </w:rPr>
      </w:pPr>
    </w:p>
    <w:p w14:paraId="080F90C4" w14:textId="77777777" w:rsidR="009C74D6" w:rsidRDefault="009C74D6" w:rsidP="00585083">
      <w:pPr>
        <w:rPr>
          <w:rFonts w:ascii="Arial" w:hAnsi="Arial" w:cs="Arial"/>
          <w:b/>
          <w:bCs/>
          <w:sz w:val="22"/>
          <w:szCs w:val="22"/>
          <w:lang w:val="es-PE"/>
        </w:rPr>
      </w:pPr>
    </w:p>
    <w:p w14:paraId="7B0DAE96" w14:textId="77777777" w:rsidR="009C74D6" w:rsidRDefault="009C74D6" w:rsidP="00585083">
      <w:pPr>
        <w:rPr>
          <w:rFonts w:ascii="Arial" w:hAnsi="Arial" w:cs="Arial"/>
          <w:b/>
          <w:bCs/>
          <w:sz w:val="22"/>
          <w:szCs w:val="22"/>
          <w:lang w:val="es-PE"/>
        </w:rPr>
      </w:pPr>
    </w:p>
    <w:p w14:paraId="4135929F" w14:textId="77777777" w:rsidR="009C74D6" w:rsidRDefault="009C74D6" w:rsidP="00585083">
      <w:pPr>
        <w:rPr>
          <w:rFonts w:ascii="Arial" w:hAnsi="Arial" w:cs="Arial"/>
          <w:b/>
          <w:bCs/>
          <w:sz w:val="22"/>
          <w:szCs w:val="22"/>
          <w:lang w:val="es-PE"/>
        </w:rPr>
      </w:pPr>
    </w:p>
    <w:p w14:paraId="186B7032" w14:textId="77777777" w:rsidR="009C74D6" w:rsidRDefault="009C74D6" w:rsidP="00585083">
      <w:pPr>
        <w:rPr>
          <w:rFonts w:ascii="Arial" w:hAnsi="Arial" w:cs="Arial"/>
          <w:b/>
          <w:bCs/>
          <w:sz w:val="22"/>
          <w:szCs w:val="22"/>
          <w:lang w:val="es-PE"/>
        </w:rPr>
      </w:pPr>
    </w:p>
    <w:p w14:paraId="00C8EB5D" w14:textId="77777777" w:rsidR="009C74D6" w:rsidRDefault="009C74D6" w:rsidP="00585083">
      <w:pPr>
        <w:rPr>
          <w:rFonts w:ascii="Arial" w:hAnsi="Arial" w:cs="Arial"/>
          <w:b/>
          <w:bCs/>
          <w:sz w:val="22"/>
          <w:szCs w:val="22"/>
          <w:lang w:val="es-PE"/>
        </w:rPr>
      </w:pPr>
    </w:p>
    <w:p w14:paraId="30131791" w14:textId="77777777" w:rsidR="009C74D6" w:rsidRDefault="009C74D6" w:rsidP="00585083">
      <w:pPr>
        <w:rPr>
          <w:rFonts w:ascii="Arial" w:hAnsi="Arial" w:cs="Arial"/>
          <w:b/>
          <w:bCs/>
          <w:sz w:val="22"/>
          <w:szCs w:val="22"/>
          <w:lang w:val="es-PE"/>
        </w:rPr>
      </w:pPr>
    </w:p>
    <w:p w14:paraId="1630A8B1" w14:textId="77777777" w:rsidR="009C74D6" w:rsidRDefault="009C74D6" w:rsidP="00585083">
      <w:pPr>
        <w:rPr>
          <w:rFonts w:ascii="Arial" w:hAnsi="Arial" w:cs="Arial"/>
          <w:b/>
          <w:bCs/>
          <w:sz w:val="22"/>
          <w:szCs w:val="22"/>
          <w:lang w:val="es-PE"/>
        </w:rPr>
      </w:pPr>
    </w:p>
    <w:p w14:paraId="7CD40D2D" w14:textId="77777777" w:rsidR="009C74D6" w:rsidRDefault="009C74D6" w:rsidP="00585083">
      <w:pPr>
        <w:rPr>
          <w:rFonts w:ascii="Arial" w:hAnsi="Arial" w:cs="Arial"/>
          <w:b/>
          <w:bCs/>
          <w:sz w:val="22"/>
          <w:szCs w:val="22"/>
          <w:lang w:val="es-PE"/>
        </w:rPr>
      </w:pPr>
    </w:p>
    <w:p w14:paraId="2006EBAA" w14:textId="77777777" w:rsidR="009C74D6" w:rsidRDefault="009C74D6" w:rsidP="00585083">
      <w:pPr>
        <w:rPr>
          <w:rFonts w:ascii="Arial" w:hAnsi="Arial" w:cs="Arial"/>
          <w:b/>
          <w:bCs/>
          <w:sz w:val="22"/>
          <w:szCs w:val="22"/>
          <w:lang w:val="es-PE"/>
        </w:rPr>
      </w:pPr>
    </w:p>
    <w:p w14:paraId="384AAE93" w14:textId="77777777" w:rsidR="009C74D6" w:rsidRDefault="009C74D6" w:rsidP="00585083">
      <w:pPr>
        <w:rPr>
          <w:rFonts w:ascii="Arial" w:hAnsi="Arial" w:cs="Arial"/>
          <w:b/>
          <w:bCs/>
          <w:sz w:val="22"/>
          <w:szCs w:val="22"/>
          <w:lang w:val="es-PE"/>
        </w:rPr>
      </w:pPr>
    </w:p>
    <w:p w14:paraId="201E701D" w14:textId="77777777" w:rsidR="0098325E" w:rsidRDefault="0098325E" w:rsidP="00585083">
      <w:pPr>
        <w:rPr>
          <w:rFonts w:ascii="Arial" w:hAnsi="Arial" w:cs="Arial"/>
          <w:b/>
          <w:bCs/>
          <w:sz w:val="22"/>
          <w:szCs w:val="22"/>
          <w:lang w:val="es-PE"/>
        </w:rPr>
      </w:pPr>
    </w:p>
    <w:p w14:paraId="3D86282F" w14:textId="77777777" w:rsidR="0098325E" w:rsidRDefault="0098325E" w:rsidP="00585083">
      <w:pPr>
        <w:rPr>
          <w:rFonts w:ascii="Arial" w:hAnsi="Arial" w:cs="Arial"/>
          <w:b/>
          <w:bCs/>
          <w:sz w:val="22"/>
          <w:szCs w:val="22"/>
          <w:lang w:val="es-PE"/>
        </w:rPr>
      </w:pPr>
    </w:p>
    <w:p w14:paraId="251F62F9" w14:textId="448B8A6F" w:rsidR="006A4141" w:rsidRPr="005E62D1" w:rsidRDefault="006A4141" w:rsidP="00585083">
      <w:pPr>
        <w:rPr>
          <w:rFonts w:ascii="Arial" w:hAnsi="Arial" w:cs="Arial"/>
          <w:b/>
          <w:bCs/>
          <w:sz w:val="22"/>
          <w:szCs w:val="22"/>
          <w:lang w:val="es-PE"/>
        </w:rPr>
      </w:pPr>
      <w:r w:rsidRPr="005E62D1">
        <w:rPr>
          <w:rFonts w:ascii="Arial" w:hAnsi="Arial" w:cs="Arial"/>
          <w:b/>
          <w:bCs/>
          <w:sz w:val="22"/>
          <w:szCs w:val="22"/>
          <w:lang w:val="es-PE"/>
        </w:rPr>
        <w:t>Figura 2</w:t>
      </w:r>
      <w:r w:rsidR="002909E2">
        <w:rPr>
          <w:rFonts w:ascii="Arial" w:hAnsi="Arial" w:cs="Arial"/>
          <w:b/>
          <w:bCs/>
          <w:sz w:val="22"/>
          <w:szCs w:val="22"/>
          <w:lang w:val="es-PE"/>
        </w:rPr>
        <w:t>8</w:t>
      </w:r>
      <w:r w:rsidRPr="005E62D1">
        <w:rPr>
          <w:rFonts w:ascii="Arial" w:hAnsi="Arial" w:cs="Arial"/>
          <w:b/>
          <w:bCs/>
          <w:sz w:val="22"/>
          <w:szCs w:val="22"/>
          <w:lang w:val="es-PE"/>
        </w:rPr>
        <w:t>.</w:t>
      </w:r>
    </w:p>
    <w:p w14:paraId="4024A9EC" w14:textId="77777777" w:rsidR="006A4141" w:rsidRPr="005E62D1" w:rsidRDefault="006A4141" w:rsidP="006A4141">
      <w:pPr>
        <w:spacing w:before="240" w:after="240"/>
        <w:rPr>
          <w:rFonts w:ascii="Arial" w:hAnsi="Arial" w:cs="Arial"/>
          <w:i/>
          <w:iCs/>
          <w:sz w:val="22"/>
          <w:szCs w:val="22"/>
          <w:lang w:val="es-PE"/>
        </w:rPr>
      </w:pPr>
      <w:r w:rsidRPr="005E62D1">
        <w:rPr>
          <w:rFonts w:ascii="Arial" w:hAnsi="Arial" w:cs="Arial"/>
          <w:i/>
          <w:iCs/>
          <w:sz w:val="22"/>
          <w:szCs w:val="22"/>
          <w:lang w:val="es-PE"/>
        </w:rPr>
        <w:t xml:space="preserve">Comparación de m+65 </w:t>
      </w:r>
    </w:p>
    <w:p w14:paraId="599796CD" w14:textId="3148D3F7" w:rsidR="006A4141" w:rsidRDefault="006A4141" w:rsidP="006A4141">
      <w:pPr>
        <w:rPr>
          <w:rFonts w:ascii="Arial" w:hAnsi="Arial" w:cs="Arial"/>
          <w:b/>
          <w:bCs/>
          <w:sz w:val="22"/>
          <w:szCs w:val="22"/>
          <w:lang w:val="es-PE"/>
        </w:rPr>
      </w:pPr>
      <w:r>
        <w:rPr>
          <w:noProof/>
        </w:rPr>
        <w:drawing>
          <wp:inline distT="0" distB="0" distL="0" distR="0" wp14:anchorId="6AE3C753" wp14:editId="7947B421">
            <wp:extent cx="3166110" cy="2143353"/>
            <wp:effectExtent l="0" t="0" r="0" b="0"/>
            <wp:docPr id="1816758" name="Chart 1">
              <a:extLst xmlns:a="http://schemas.openxmlformats.org/drawingml/2006/main">
                <a:ext uri="{FF2B5EF4-FFF2-40B4-BE49-F238E27FC236}">
                  <a16:creationId xmlns:a16="http://schemas.microsoft.com/office/drawing/2014/main" id="{277618C0-94E6-0CAF-9D46-A5E42BCF478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p>
    <w:p w14:paraId="57D09FA2" w14:textId="77777777" w:rsidR="00C12A40" w:rsidRPr="005338DE" w:rsidRDefault="00C12A40" w:rsidP="00C12A40">
      <w:pPr>
        <w:spacing w:before="240"/>
        <w:jc w:val="both"/>
        <w:rPr>
          <w:rFonts w:ascii="Arial" w:hAnsi="Arial" w:cs="Arial"/>
          <w:i/>
          <w:sz w:val="22"/>
          <w:szCs w:val="22"/>
          <w:lang w:val="es-PE"/>
        </w:rPr>
      </w:pPr>
      <w:r w:rsidRPr="005338DE">
        <w:rPr>
          <w:rFonts w:ascii="Arial" w:hAnsi="Arial" w:cs="Arial"/>
          <w:i/>
          <w:sz w:val="22"/>
          <w:szCs w:val="22"/>
          <w:lang w:val="es-PE"/>
        </w:rPr>
        <w:t xml:space="preserve">Fuente: </w:t>
      </w:r>
      <w:r w:rsidRPr="005E62D1">
        <w:rPr>
          <w:rFonts w:ascii="Arial" w:hAnsi="Arial" w:cs="Arial"/>
          <w:iCs/>
          <w:sz w:val="22"/>
          <w:szCs w:val="22"/>
          <w:lang w:val="es-PE"/>
        </w:rPr>
        <w:t>Elaboración propia</w:t>
      </w:r>
    </w:p>
    <w:p w14:paraId="27812F09" w14:textId="77777777" w:rsidR="006A4141" w:rsidRDefault="006A4141" w:rsidP="006A4141">
      <w:pPr>
        <w:rPr>
          <w:rFonts w:ascii="Arial" w:hAnsi="Arial" w:cs="Arial"/>
          <w:b/>
          <w:bCs/>
          <w:sz w:val="22"/>
          <w:szCs w:val="22"/>
          <w:lang w:val="es-PE"/>
        </w:rPr>
      </w:pPr>
    </w:p>
    <w:p w14:paraId="21F629B7" w14:textId="77777777" w:rsidR="006A4141" w:rsidRPr="005E62D1" w:rsidRDefault="006A4141" w:rsidP="006A4141">
      <w:pPr>
        <w:spacing w:after="240"/>
        <w:rPr>
          <w:rFonts w:ascii="Arial" w:hAnsi="Arial" w:cs="Arial"/>
          <w:b/>
          <w:bCs/>
          <w:sz w:val="22"/>
          <w:szCs w:val="22"/>
          <w:lang w:val="es-PE"/>
        </w:rPr>
      </w:pPr>
      <w:r w:rsidRPr="005E62D1">
        <w:rPr>
          <w:rFonts w:ascii="Arial" w:hAnsi="Arial" w:cs="Arial"/>
          <w:b/>
          <w:bCs/>
          <w:sz w:val="22"/>
          <w:szCs w:val="22"/>
          <w:lang w:val="es-PE"/>
        </w:rPr>
        <w:t>Tabla 3.</w:t>
      </w:r>
    </w:p>
    <w:p w14:paraId="7BAB02DB" w14:textId="77777777" w:rsidR="006A4141" w:rsidRPr="005E62D1" w:rsidRDefault="006A4141" w:rsidP="006A4141">
      <w:pPr>
        <w:spacing w:after="240"/>
        <w:rPr>
          <w:rFonts w:ascii="Arial" w:hAnsi="Arial" w:cs="Arial"/>
          <w:i/>
          <w:iCs/>
          <w:sz w:val="22"/>
          <w:szCs w:val="22"/>
          <w:lang w:val="es-PE"/>
        </w:rPr>
      </w:pPr>
      <w:r w:rsidRPr="005E62D1">
        <w:rPr>
          <w:rFonts w:ascii="Arial" w:hAnsi="Arial" w:cs="Arial"/>
          <w:i/>
          <w:iCs/>
          <w:sz w:val="22"/>
          <w:szCs w:val="22"/>
          <w:lang w:val="es-PE"/>
        </w:rPr>
        <w:t>Promedio y desviación estándar del porcentaje retenido acumulado en la malla M+65</w:t>
      </w:r>
    </w:p>
    <w:tbl>
      <w:tblPr>
        <w:tblStyle w:val="TableGrid"/>
        <w:tblW w:w="0" w:type="auto"/>
        <w:tblInd w:w="558" w:type="dxa"/>
        <w:tblLook w:val="04A0" w:firstRow="1" w:lastRow="0" w:firstColumn="1" w:lastColumn="0" w:noHBand="0" w:noVBand="1"/>
      </w:tblPr>
      <w:tblGrid>
        <w:gridCol w:w="1530"/>
        <w:gridCol w:w="1287"/>
        <w:gridCol w:w="1288"/>
      </w:tblGrid>
      <w:tr w:rsidR="006A4141" w14:paraId="1A07332B" w14:textId="77777777" w:rsidTr="00B938E7">
        <w:tc>
          <w:tcPr>
            <w:tcW w:w="1530" w:type="dxa"/>
            <w:tcBorders>
              <w:left w:val="single" w:sz="4" w:space="0" w:color="FFFFFF"/>
              <w:right w:val="single" w:sz="4" w:space="0" w:color="FFFFFF"/>
            </w:tcBorders>
            <w:vAlign w:val="center"/>
          </w:tcPr>
          <w:p w14:paraId="6A99804B" w14:textId="77777777" w:rsidR="006A4141" w:rsidRPr="00F56ECB" w:rsidRDefault="006A4141" w:rsidP="000F507A">
            <w:pPr>
              <w:jc w:val="center"/>
              <w:rPr>
                <w:rFonts w:ascii="Arial" w:hAnsi="Arial" w:cs="Arial"/>
                <w:b/>
                <w:bCs/>
                <w:sz w:val="20"/>
                <w:szCs w:val="20"/>
                <w:lang w:val="es-PE"/>
              </w:rPr>
            </w:pPr>
            <w:r>
              <w:rPr>
                <w:rFonts w:ascii="Arial" w:hAnsi="Arial" w:cs="Arial"/>
                <w:b/>
                <w:bCs/>
                <w:sz w:val="20"/>
                <w:szCs w:val="20"/>
                <w:lang w:val="es-PE"/>
              </w:rPr>
              <w:t>Origen</w:t>
            </w:r>
          </w:p>
        </w:tc>
        <w:tc>
          <w:tcPr>
            <w:tcW w:w="1287" w:type="dxa"/>
            <w:tcBorders>
              <w:left w:val="single" w:sz="4" w:space="0" w:color="FFFFFF"/>
              <w:right w:val="single" w:sz="4" w:space="0" w:color="FFFFFF"/>
            </w:tcBorders>
            <w:vAlign w:val="center"/>
          </w:tcPr>
          <w:p w14:paraId="1DDBBD73" w14:textId="77777777" w:rsidR="006A4141" w:rsidRPr="00F56ECB" w:rsidRDefault="006A4141" w:rsidP="000F507A">
            <w:pPr>
              <w:jc w:val="center"/>
              <w:rPr>
                <w:rFonts w:ascii="Arial" w:hAnsi="Arial" w:cs="Arial"/>
                <w:b/>
                <w:bCs/>
                <w:sz w:val="20"/>
                <w:szCs w:val="20"/>
                <w:lang w:val="es-PE"/>
              </w:rPr>
            </w:pPr>
            <w:r w:rsidRPr="00F56ECB">
              <w:rPr>
                <w:rFonts w:ascii="Arial" w:hAnsi="Arial" w:cs="Arial"/>
                <w:b/>
                <w:bCs/>
                <w:sz w:val="20"/>
                <w:szCs w:val="20"/>
                <w:lang w:val="es-PE"/>
              </w:rPr>
              <w:t>Desviación estándar</w:t>
            </w:r>
          </w:p>
        </w:tc>
        <w:tc>
          <w:tcPr>
            <w:tcW w:w="1288" w:type="dxa"/>
            <w:tcBorders>
              <w:left w:val="single" w:sz="4" w:space="0" w:color="FFFFFF"/>
              <w:right w:val="single" w:sz="4" w:space="0" w:color="FFFFFF"/>
            </w:tcBorders>
            <w:vAlign w:val="center"/>
          </w:tcPr>
          <w:p w14:paraId="11FFB674" w14:textId="77777777" w:rsidR="006A4141" w:rsidRPr="00F56ECB" w:rsidRDefault="006A4141" w:rsidP="000F507A">
            <w:pPr>
              <w:jc w:val="center"/>
              <w:rPr>
                <w:rFonts w:ascii="Arial" w:hAnsi="Arial" w:cs="Arial"/>
                <w:b/>
                <w:bCs/>
                <w:sz w:val="20"/>
                <w:szCs w:val="20"/>
                <w:lang w:val="es-PE"/>
              </w:rPr>
            </w:pPr>
            <w:r w:rsidRPr="00F56ECB">
              <w:rPr>
                <w:rFonts w:ascii="Arial" w:hAnsi="Arial" w:cs="Arial"/>
                <w:b/>
                <w:bCs/>
                <w:sz w:val="20"/>
                <w:szCs w:val="20"/>
                <w:lang w:val="es-PE"/>
              </w:rPr>
              <w:t>Promedio</w:t>
            </w:r>
          </w:p>
        </w:tc>
      </w:tr>
      <w:tr w:rsidR="006A4141" w14:paraId="30F4F87A" w14:textId="77777777" w:rsidTr="00B938E7">
        <w:tc>
          <w:tcPr>
            <w:tcW w:w="1530" w:type="dxa"/>
            <w:tcBorders>
              <w:left w:val="single" w:sz="4" w:space="0" w:color="FFFFFF"/>
              <w:bottom w:val="single" w:sz="4" w:space="0" w:color="FFFFFF"/>
              <w:right w:val="single" w:sz="4" w:space="0" w:color="FFFFFF"/>
            </w:tcBorders>
            <w:vAlign w:val="center"/>
          </w:tcPr>
          <w:p w14:paraId="2142C6D9" w14:textId="77777777" w:rsidR="006A4141" w:rsidRPr="00F56ECB" w:rsidRDefault="006A4141" w:rsidP="000F507A">
            <w:pPr>
              <w:jc w:val="center"/>
              <w:rPr>
                <w:rFonts w:ascii="Arial" w:hAnsi="Arial" w:cs="Arial"/>
                <w:b/>
                <w:bCs/>
                <w:sz w:val="20"/>
                <w:szCs w:val="20"/>
                <w:lang w:val="es-PE"/>
              </w:rPr>
            </w:pPr>
            <w:r w:rsidRPr="00F56ECB">
              <w:rPr>
                <w:rFonts w:ascii="Arial" w:hAnsi="Arial" w:cs="Arial"/>
                <w:b/>
                <w:bCs/>
                <w:sz w:val="20"/>
                <w:szCs w:val="20"/>
                <w:lang w:val="es-PE"/>
              </w:rPr>
              <w:t>Laboratorio</w:t>
            </w:r>
          </w:p>
        </w:tc>
        <w:tc>
          <w:tcPr>
            <w:tcW w:w="1287" w:type="dxa"/>
            <w:tcBorders>
              <w:left w:val="single" w:sz="4" w:space="0" w:color="FFFFFF"/>
              <w:bottom w:val="single" w:sz="4" w:space="0" w:color="FFFFFF"/>
              <w:right w:val="single" w:sz="4" w:space="0" w:color="FFFFFF"/>
            </w:tcBorders>
            <w:vAlign w:val="center"/>
          </w:tcPr>
          <w:p w14:paraId="19D33E96" w14:textId="77777777" w:rsidR="006A4141" w:rsidRPr="00F56ECB" w:rsidRDefault="006A4141" w:rsidP="000F507A">
            <w:pPr>
              <w:jc w:val="center"/>
              <w:rPr>
                <w:rFonts w:ascii="Arial" w:hAnsi="Arial" w:cs="Arial"/>
                <w:sz w:val="20"/>
                <w:szCs w:val="20"/>
                <w:lang w:val="es-PE"/>
              </w:rPr>
            </w:pPr>
            <w:r>
              <w:rPr>
                <w:rFonts w:ascii="Arial" w:hAnsi="Arial" w:cs="Arial"/>
                <w:sz w:val="20"/>
                <w:szCs w:val="20"/>
                <w:lang w:val="es-PE"/>
              </w:rPr>
              <w:t>1.777</w:t>
            </w:r>
          </w:p>
        </w:tc>
        <w:tc>
          <w:tcPr>
            <w:tcW w:w="1288" w:type="dxa"/>
            <w:tcBorders>
              <w:left w:val="single" w:sz="4" w:space="0" w:color="FFFFFF"/>
              <w:bottom w:val="single" w:sz="4" w:space="0" w:color="FFFFFF"/>
              <w:right w:val="single" w:sz="4" w:space="0" w:color="FFFFFF"/>
            </w:tcBorders>
            <w:vAlign w:val="center"/>
          </w:tcPr>
          <w:p w14:paraId="5814CC78" w14:textId="77777777" w:rsidR="006A4141" w:rsidRPr="00F56ECB" w:rsidRDefault="006A4141" w:rsidP="000F507A">
            <w:pPr>
              <w:jc w:val="center"/>
              <w:rPr>
                <w:rFonts w:ascii="Arial" w:hAnsi="Arial" w:cs="Arial"/>
                <w:sz w:val="20"/>
                <w:szCs w:val="20"/>
                <w:lang w:val="es-PE"/>
              </w:rPr>
            </w:pPr>
            <w:r>
              <w:rPr>
                <w:rFonts w:ascii="Arial" w:hAnsi="Arial" w:cs="Arial"/>
                <w:sz w:val="20"/>
                <w:szCs w:val="20"/>
                <w:lang w:val="es-PE"/>
              </w:rPr>
              <w:t>15.139</w:t>
            </w:r>
          </w:p>
        </w:tc>
      </w:tr>
      <w:tr w:rsidR="006A4141" w14:paraId="61E02801" w14:textId="77777777" w:rsidTr="00B938E7">
        <w:tc>
          <w:tcPr>
            <w:tcW w:w="1530" w:type="dxa"/>
            <w:tcBorders>
              <w:top w:val="single" w:sz="4" w:space="0" w:color="FFFFFF"/>
              <w:left w:val="single" w:sz="4" w:space="0" w:color="FFFFFF"/>
              <w:bottom w:val="single" w:sz="4" w:space="0" w:color="FFFFFF"/>
              <w:right w:val="single" w:sz="4" w:space="0" w:color="FFFFFF"/>
            </w:tcBorders>
            <w:vAlign w:val="center"/>
          </w:tcPr>
          <w:p w14:paraId="40ED34D7" w14:textId="77777777" w:rsidR="006A4141" w:rsidRPr="00F56ECB" w:rsidRDefault="006A4141" w:rsidP="000F507A">
            <w:pPr>
              <w:jc w:val="center"/>
              <w:rPr>
                <w:rFonts w:ascii="Arial" w:hAnsi="Arial" w:cs="Arial"/>
                <w:b/>
                <w:bCs/>
                <w:sz w:val="20"/>
                <w:szCs w:val="20"/>
                <w:lang w:val="es-PE"/>
              </w:rPr>
            </w:pPr>
            <w:r w:rsidRPr="00F56ECB">
              <w:rPr>
                <w:rFonts w:ascii="Arial" w:hAnsi="Arial" w:cs="Arial"/>
                <w:b/>
                <w:bCs/>
                <w:sz w:val="20"/>
                <w:szCs w:val="20"/>
                <w:lang w:val="es-PE"/>
              </w:rPr>
              <w:t>PSI</w:t>
            </w:r>
          </w:p>
        </w:tc>
        <w:tc>
          <w:tcPr>
            <w:tcW w:w="1287" w:type="dxa"/>
            <w:tcBorders>
              <w:top w:val="single" w:sz="4" w:space="0" w:color="FFFFFF"/>
              <w:left w:val="single" w:sz="4" w:space="0" w:color="FFFFFF"/>
              <w:bottom w:val="single" w:sz="4" w:space="0" w:color="FFFFFF"/>
              <w:right w:val="single" w:sz="4" w:space="0" w:color="FFFFFF"/>
            </w:tcBorders>
            <w:vAlign w:val="center"/>
          </w:tcPr>
          <w:p w14:paraId="6710F1BF" w14:textId="77777777" w:rsidR="006A4141" w:rsidRPr="00F56ECB" w:rsidRDefault="006A4141" w:rsidP="000F507A">
            <w:pPr>
              <w:jc w:val="center"/>
              <w:rPr>
                <w:rFonts w:ascii="Arial" w:hAnsi="Arial" w:cs="Arial"/>
                <w:sz w:val="20"/>
                <w:szCs w:val="20"/>
                <w:lang w:val="es-PE"/>
              </w:rPr>
            </w:pPr>
            <w:r>
              <w:rPr>
                <w:rFonts w:ascii="Arial" w:hAnsi="Arial" w:cs="Arial"/>
                <w:sz w:val="20"/>
                <w:szCs w:val="20"/>
                <w:lang w:val="es-PE"/>
              </w:rPr>
              <w:t>1.336</w:t>
            </w:r>
          </w:p>
        </w:tc>
        <w:tc>
          <w:tcPr>
            <w:tcW w:w="1288" w:type="dxa"/>
            <w:tcBorders>
              <w:top w:val="single" w:sz="4" w:space="0" w:color="FFFFFF"/>
              <w:left w:val="single" w:sz="4" w:space="0" w:color="FFFFFF"/>
              <w:bottom w:val="single" w:sz="4" w:space="0" w:color="FFFFFF"/>
              <w:right w:val="single" w:sz="4" w:space="0" w:color="FFFFFF"/>
            </w:tcBorders>
            <w:vAlign w:val="center"/>
          </w:tcPr>
          <w:p w14:paraId="10171DD5" w14:textId="77777777" w:rsidR="006A4141" w:rsidRPr="00F56ECB" w:rsidRDefault="006A4141" w:rsidP="000F507A">
            <w:pPr>
              <w:jc w:val="center"/>
              <w:rPr>
                <w:rFonts w:ascii="Arial" w:hAnsi="Arial" w:cs="Arial"/>
                <w:sz w:val="20"/>
                <w:szCs w:val="20"/>
                <w:lang w:val="es-PE"/>
              </w:rPr>
            </w:pPr>
            <w:r>
              <w:rPr>
                <w:rFonts w:ascii="Arial" w:hAnsi="Arial" w:cs="Arial"/>
                <w:sz w:val="20"/>
                <w:szCs w:val="20"/>
                <w:lang w:val="es-PE"/>
              </w:rPr>
              <w:t>14.528</w:t>
            </w:r>
          </w:p>
        </w:tc>
      </w:tr>
      <w:tr w:rsidR="006A4141" w14:paraId="3682841A" w14:textId="77777777" w:rsidTr="00B938E7">
        <w:tc>
          <w:tcPr>
            <w:tcW w:w="1530" w:type="dxa"/>
            <w:tcBorders>
              <w:top w:val="single" w:sz="4" w:space="0" w:color="FFFFFF"/>
              <w:left w:val="single" w:sz="4" w:space="0" w:color="FFFFFF"/>
              <w:right w:val="single" w:sz="4" w:space="0" w:color="FFFFFF"/>
            </w:tcBorders>
            <w:vAlign w:val="center"/>
          </w:tcPr>
          <w:p w14:paraId="6F6B8DF8" w14:textId="77777777" w:rsidR="006A4141" w:rsidRPr="00F56ECB" w:rsidRDefault="006A4141" w:rsidP="000F507A">
            <w:pPr>
              <w:jc w:val="center"/>
              <w:rPr>
                <w:rFonts w:ascii="Arial" w:hAnsi="Arial" w:cs="Arial"/>
                <w:b/>
                <w:bCs/>
                <w:sz w:val="20"/>
                <w:szCs w:val="20"/>
                <w:lang w:val="es-PE"/>
              </w:rPr>
            </w:pPr>
            <w:r w:rsidRPr="00F56ECB">
              <w:rPr>
                <w:rFonts w:ascii="Arial" w:hAnsi="Arial" w:cs="Arial"/>
                <w:b/>
                <w:bCs/>
                <w:sz w:val="20"/>
                <w:szCs w:val="20"/>
                <w:lang w:val="es-PE"/>
              </w:rPr>
              <w:t>SV</w:t>
            </w:r>
          </w:p>
        </w:tc>
        <w:tc>
          <w:tcPr>
            <w:tcW w:w="1287" w:type="dxa"/>
            <w:tcBorders>
              <w:top w:val="single" w:sz="4" w:space="0" w:color="FFFFFF"/>
              <w:left w:val="single" w:sz="4" w:space="0" w:color="FFFFFF"/>
              <w:right w:val="single" w:sz="4" w:space="0" w:color="FFFFFF"/>
            </w:tcBorders>
            <w:vAlign w:val="center"/>
          </w:tcPr>
          <w:p w14:paraId="0C325A9C" w14:textId="77777777" w:rsidR="006A4141" w:rsidRPr="00F56ECB" w:rsidRDefault="006A4141" w:rsidP="000F507A">
            <w:pPr>
              <w:jc w:val="center"/>
              <w:rPr>
                <w:rFonts w:ascii="Arial" w:hAnsi="Arial" w:cs="Arial"/>
                <w:sz w:val="20"/>
                <w:szCs w:val="20"/>
                <w:lang w:val="es-PE"/>
              </w:rPr>
            </w:pPr>
            <w:r w:rsidRPr="00F56ECB">
              <w:rPr>
                <w:rFonts w:ascii="Arial" w:hAnsi="Arial" w:cs="Arial"/>
                <w:sz w:val="20"/>
                <w:szCs w:val="20"/>
                <w:lang w:val="es-PE"/>
              </w:rPr>
              <w:t>1.</w:t>
            </w:r>
            <w:r>
              <w:rPr>
                <w:rFonts w:ascii="Arial" w:hAnsi="Arial" w:cs="Arial"/>
                <w:sz w:val="20"/>
                <w:szCs w:val="20"/>
                <w:lang w:val="es-PE"/>
              </w:rPr>
              <w:t>339</w:t>
            </w:r>
          </w:p>
        </w:tc>
        <w:tc>
          <w:tcPr>
            <w:tcW w:w="1288" w:type="dxa"/>
            <w:tcBorders>
              <w:top w:val="single" w:sz="4" w:space="0" w:color="FFFFFF"/>
              <w:left w:val="single" w:sz="4" w:space="0" w:color="FFFFFF"/>
              <w:right w:val="single" w:sz="4" w:space="0" w:color="FFFFFF"/>
            </w:tcBorders>
            <w:vAlign w:val="center"/>
          </w:tcPr>
          <w:p w14:paraId="02CABB5D" w14:textId="77777777" w:rsidR="006A4141" w:rsidRPr="00F56ECB" w:rsidRDefault="006A4141" w:rsidP="000F507A">
            <w:pPr>
              <w:jc w:val="center"/>
              <w:rPr>
                <w:rFonts w:ascii="Arial" w:hAnsi="Arial" w:cs="Arial"/>
                <w:sz w:val="20"/>
                <w:szCs w:val="20"/>
                <w:lang w:val="es-PE"/>
              </w:rPr>
            </w:pPr>
            <w:r>
              <w:rPr>
                <w:rFonts w:ascii="Arial" w:hAnsi="Arial" w:cs="Arial"/>
                <w:sz w:val="20"/>
                <w:szCs w:val="20"/>
                <w:lang w:val="es-PE"/>
              </w:rPr>
              <w:t>16.074</w:t>
            </w:r>
          </w:p>
        </w:tc>
      </w:tr>
    </w:tbl>
    <w:p w14:paraId="646B6F24" w14:textId="77777777" w:rsidR="00C12A40" w:rsidRPr="005E62D1" w:rsidRDefault="00C12A40" w:rsidP="00C12A40">
      <w:pPr>
        <w:spacing w:before="240"/>
        <w:jc w:val="both"/>
        <w:rPr>
          <w:rFonts w:ascii="Arial" w:hAnsi="Arial" w:cs="Arial"/>
          <w:iCs/>
          <w:sz w:val="22"/>
          <w:szCs w:val="22"/>
          <w:lang w:val="es-PE"/>
        </w:rPr>
      </w:pPr>
      <w:r w:rsidRPr="005338DE">
        <w:rPr>
          <w:rFonts w:ascii="Arial" w:hAnsi="Arial" w:cs="Arial"/>
          <w:i/>
          <w:sz w:val="22"/>
          <w:szCs w:val="22"/>
          <w:lang w:val="es-PE"/>
        </w:rPr>
        <w:t xml:space="preserve">Fuente: </w:t>
      </w:r>
      <w:r w:rsidRPr="005E62D1">
        <w:rPr>
          <w:rFonts w:ascii="Arial" w:hAnsi="Arial" w:cs="Arial"/>
          <w:iCs/>
          <w:sz w:val="22"/>
          <w:szCs w:val="22"/>
          <w:lang w:val="es-PE"/>
        </w:rPr>
        <w:t>Elaboración propia</w:t>
      </w:r>
    </w:p>
    <w:p w14:paraId="48129E75" w14:textId="526FEAD6" w:rsidR="006A4141" w:rsidRDefault="006A4141" w:rsidP="006A4141">
      <w:pPr>
        <w:spacing w:before="240" w:after="240"/>
        <w:jc w:val="both"/>
        <w:rPr>
          <w:rFonts w:ascii="Arial" w:hAnsi="Arial" w:cs="Arial"/>
          <w:sz w:val="22"/>
          <w:szCs w:val="22"/>
          <w:lang w:val="es-PE"/>
        </w:rPr>
      </w:pPr>
      <w:r w:rsidRPr="00BE575A">
        <w:rPr>
          <w:rFonts w:ascii="Arial" w:hAnsi="Arial" w:cs="Arial"/>
          <w:sz w:val="22"/>
          <w:szCs w:val="22"/>
          <w:lang w:val="es-PE"/>
        </w:rPr>
        <w:t>En la Figura 2</w:t>
      </w:r>
      <w:r w:rsidR="009C74D6">
        <w:rPr>
          <w:rFonts w:ascii="Arial" w:hAnsi="Arial" w:cs="Arial"/>
          <w:sz w:val="22"/>
          <w:szCs w:val="22"/>
          <w:lang w:val="es-PE"/>
        </w:rPr>
        <w:t>8</w:t>
      </w:r>
      <w:r w:rsidRPr="00BE575A">
        <w:rPr>
          <w:rFonts w:ascii="Arial" w:hAnsi="Arial" w:cs="Arial"/>
          <w:sz w:val="22"/>
          <w:szCs w:val="22"/>
          <w:lang w:val="es-PE"/>
        </w:rPr>
        <w:t xml:space="preserve"> se observa el comportamiento del porcentaje acumulado retenido en la malla M+65 para los datos experimentales de laboratorio, y los modelos PSI y SV. A lo largo de l</w:t>
      </w:r>
      <w:r>
        <w:rPr>
          <w:rFonts w:ascii="Arial" w:hAnsi="Arial" w:cs="Arial"/>
          <w:sz w:val="22"/>
          <w:szCs w:val="22"/>
          <w:lang w:val="es-PE"/>
        </w:rPr>
        <w:t>o</w:t>
      </w:r>
      <w:r w:rsidRPr="00BE575A">
        <w:rPr>
          <w:rFonts w:ascii="Arial" w:hAnsi="Arial" w:cs="Arial"/>
          <w:sz w:val="22"/>
          <w:szCs w:val="22"/>
          <w:lang w:val="es-PE"/>
        </w:rPr>
        <w:t xml:space="preserve">s 23 </w:t>
      </w:r>
      <w:r>
        <w:rPr>
          <w:rFonts w:ascii="Arial" w:hAnsi="Arial" w:cs="Arial"/>
          <w:sz w:val="22"/>
          <w:szCs w:val="22"/>
          <w:lang w:val="es-PE"/>
        </w:rPr>
        <w:t>días</w:t>
      </w:r>
      <w:r w:rsidRPr="00BE575A">
        <w:rPr>
          <w:rFonts w:ascii="Arial" w:hAnsi="Arial" w:cs="Arial"/>
          <w:sz w:val="22"/>
          <w:szCs w:val="22"/>
          <w:lang w:val="es-PE"/>
        </w:rPr>
        <w:t>, se identifica que el modelo SV presenta una tendencia ligeramente distinta, con una sobrestimación respecto a los valores de laboratorio. En contraste, el modelo PSI mostró un comportamiento más alineado con los datos</w:t>
      </w:r>
      <w:r>
        <w:rPr>
          <w:rFonts w:ascii="Arial" w:hAnsi="Arial" w:cs="Arial"/>
          <w:sz w:val="22"/>
          <w:szCs w:val="22"/>
          <w:lang w:val="es-PE"/>
        </w:rPr>
        <w:t xml:space="preserve"> de laboratorio</w:t>
      </w:r>
      <w:r w:rsidRPr="00BE575A">
        <w:rPr>
          <w:rFonts w:ascii="Arial" w:hAnsi="Arial" w:cs="Arial"/>
          <w:sz w:val="22"/>
          <w:szCs w:val="22"/>
          <w:lang w:val="es-PE"/>
        </w:rPr>
        <w:t>, aunque con una tendencia a subestimar los valores reales.</w:t>
      </w:r>
      <w:r>
        <w:rPr>
          <w:rFonts w:ascii="Arial" w:hAnsi="Arial" w:cs="Arial"/>
          <w:sz w:val="22"/>
          <w:szCs w:val="22"/>
          <w:lang w:val="es-PE"/>
        </w:rPr>
        <w:br/>
      </w:r>
      <w:r w:rsidRPr="00BE575A">
        <w:rPr>
          <w:rFonts w:ascii="Arial" w:hAnsi="Arial" w:cs="Arial"/>
          <w:sz w:val="22"/>
          <w:szCs w:val="22"/>
          <w:lang w:val="es-PE"/>
        </w:rPr>
        <w:t xml:space="preserve">De acuerdo con los valores estadísticos presentados en la Tabla </w:t>
      </w:r>
      <w:r w:rsidR="007C2D66">
        <w:rPr>
          <w:rFonts w:ascii="Arial" w:hAnsi="Arial" w:cs="Arial"/>
          <w:sz w:val="22"/>
          <w:szCs w:val="22"/>
          <w:lang w:val="es-PE"/>
        </w:rPr>
        <w:t>3</w:t>
      </w:r>
      <w:r w:rsidRPr="00BE575A">
        <w:rPr>
          <w:rFonts w:ascii="Arial" w:hAnsi="Arial" w:cs="Arial"/>
          <w:sz w:val="22"/>
          <w:szCs w:val="22"/>
          <w:lang w:val="es-PE"/>
        </w:rPr>
        <w:t>, el modelo SV registró el promedio más alto (16.074 %), superando al laboratorio (15.139 %) y al modelo PSI (14.528 %). Sin embargo, en términos de dispersión, el modelo SV no fue el más variable. De hecho, la desviación estándar más alta correspondió al laboratorio (1.777), mientras que los modelos PSI y SV presentaron desviaciones estándar muy similares (1.336 y 1.339, respectivamente), lo que sugiere una mayor estabilidad en las estimaciones generadas por ambos modelos</w:t>
      </w:r>
      <w:r w:rsidR="003123A7">
        <w:rPr>
          <w:rFonts w:ascii="Arial" w:hAnsi="Arial" w:cs="Arial"/>
          <w:sz w:val="22"/>
          <w:szCs w:val="22"/>
          <w:lang w:val="es-PE"/>
        </w:rPr>
        <w:t xml:space="preserve">, tanto </w:t>
      </w:r>
      <w:r w:rsidR="00374F1B">
        <w:rPr>
          <w:rFonts w:ascii="Arial" w:hAnsi="Arial" w:cs="Arial"/>
          <w:sz w:val="22"/>
          <w:szCs w:val="22"/>
          <w:lang w:val="es-PE"/>
        </w:rPr>
        <w:t xml:space="preserve">del PSI como del SV. </w:t>
      </w:r>
      <w:r>
        <w:rPr>
          <w:rFonts w:ascii="Arial" w:hAnsi="Arial" w:cs="Arial"/>
          <w:sz w:val="22"/>
          <w:szCs w:val="22"/>
          <w:lang w:val="es-PE"/>
        </w:rPr>
        <w:t>Con r</w:t>
      </w:r>
      <w:r w:rsidRPr="00BE575A">
        <w:rPr>
          <w:rFonts w:ascii="Arial" w:hAnsi="Arial" w:cs="Arial"/>
          <w:sz w:val="22"/>
          <w:szCs w:val="22"/>
          <w:lang w:val="es-PE"/>
        </w:rPr>
        <w:t>espect</w:t>
      </w:r>
      <w:r>
        <w:rPr>
          <w:rFonts w:ascii="Arial" w:hAnsi="Arial" w:cs="Arial"/>
          <w:sz w:val="22"/>
          <w:szCs w:val="22"/>
          <w:lang w:val="es-PE"/>
        </w:rPr>
        <w:t>ó al RM</w:t>
      </w:r>
      <w:r w:rsidR="008C75CA">
        <w:rPr>
          <w:rFonts w:ascii="Arial" w:hAnsi="Arial" w:cs="Arial"/>
          <w:sz w:val="22"/>
          <w:szCs w:val="22"/>
          <w:lang w:val="es-PE"/>
        </w:rPr>
        <w:t>S</w:t>
      </w:r>
      <w:r>
        <w:rPr>
          <w:rFonts w:ascii="Arial" w:hAnsi="Arial" w:cs="Arial"/>
          <w:sz w:val="22"/>
          <w:szCs w:val="22"/>
          <w:lang w:val="es-PE"/>
        </w:rPr>
        <w:t>E, su valor para el</w:t>
      </w:r>
      <w:r w:rsidRPr="00BE575A">
        <w:rPr>
          <w:rFonts w:ascii="Arial" w:hAnsi="Arial" w:cs="Arial"/>
          <w:sz w:val="22"/>
          <w:szCs w:val="22"/>
          <w:lang w:val="es-PE"/>
        </w:rPr>
        <w:t xml:space="preserve"> modelo SV fue de 1.844 %, valor superior al del modelo PSI, que alcanzó un RMSE de 1.092 %. </w:t>
      </w:r>
      <w:r w:rsidRPr="00BE575A">
        <w:rPr>
          <w:rFonts w:ascii="Arial" w:hAnsi="Arial" w:cs="Arial"/>
          <w:sz w:val="22"/>
          <w:szCs w:val="22"/>
          <w:lang w:val="es-PE"/>
        </w:rPr>
        <w:lastRenderedPageBreak/>
        <w:t>Este menor error indic</w:t>
      </w:r>
      <w:r>
        <w:rPr>
          <w:rFonts w:ascii="Arial" w:hAnsi="Arial" w:cs="Arial"/>
          <w:sz w:val="22"/>
          <w:szCs w:val="22"/>
          <w:lang w:val="es-PE"/>
        </w:rPr>
        <w:t>ó</w:t>
      </w:r>
      <w:r w:rsidRPr="00BE575A">
        <w:rPr>
          <w:rFonts w:ascii="Arial" w:hAnsi="Arial" w:cs="Arial"/>
          <w:sz w:val="22"/>
          <w:szCs w:val="22"/>
          <w:lang w:val="es-PE"/>
        </w:rPr>
        <w:t xml:space="preserve"> una mejor capacidad predictiva respecto a los valores de laboratorio, confirmando su rendimiento más preciso en comparación con el modelo SV.</w:t>
      </w:r>
      <w:r>
        <w:rPr>
          <w:rFonts w:ascii="Arial" w:hAnsi="Arial" w:cs="Arial"/>
          <w:sz w:val="22"/>
          <w:szCs w:val="22"/>
          <w:lang w:val="es-PE"/>
        </w:rPr>
        <w:t xml:space="preserve"> </w:t>
      </w:r>
    </w:p>
    <w:p w14:paraId="39500254" w14:textId="77777777" w:rsidR="00D9362E" w:rsidRPr="00D9362E" w:rsidRDefault="00D9362E" w:rsidP="00D9362E">
      <w:pPr>
        <w:spacing w:before="240" w:after="240"/>
        <w:jc w:val="both"/>
        <w:rPr>
          <w:rFonts w:ascii="Arial" w:hAnsi="Arial" w:cs="Arial"/>
          <w:sz w:val="22"/>
          <w:szCs w:val="22"/>
          <w:lang w:val="es-PE"/>
        </w:rPr>
      </w:pPr>
      <w:r w:rsidRPr="00D9362E">
        <w:rPr>
          <w:rFonts w:ascii="Arial" w:hAnsi="Arial" w:cs="Arial"/>
          <w:sz w:val="22"/>
          <w:szCs w:val="22"/>
          <w:lang w:val="es-PE"/>
        </w:rPr>
        <w:t>Estos hallazgos corroboran la consistencia previamente observada en la malla M+48, en la que los valores estimados por el PSI evidenciaron un comportamiento más estable y una menor incidencia de error. De manera conjunta, se postula que las mallas producidas por el PSI proporcionan una mayor fiabilidad para la supervisión en línea de parámetros de granulometría. Sin embargo, los modelos de los SV proporcionan una predicción sólida, por lo que también pueden ser considerados para la predicción.</w:t>
      </w:r>
    </w:p>
    <w:p w14:paraId="2E52B0E2" w14:textId="130A6B6C" w:rsidR="006A4141" w:rsidRPr="005E62D1" w:rsidRDefault="006A4141" w:rsidP="006A4141">
      <w:pPr>
        <w:spacing w:before="240" w:after="240"/>
        <w:jc w:val="both"/>
        <w:rPr>
          <w:rFonts w:ascii="Arial" w:hAnsi="Arial" w:cs="Arial"/>
          <w:b/>
          <w:bCs/>
          <w:sz w:val="22"/>
          <w:szCs w:val="22"/>
          <w:lang w:val="es-PE"/>
        </w:rPr>
      </w:pPr>
      <w:r w:rsidRPr="005E62D1">
        <w:rPr>
          <w:rFonts w:ascii="Arial" w:hAnsi="Arial" w:cs="Arial"/>
          <w:b/>
          <w:bCs/>
          <w:sz w:val="22"/>
          <w:szCs w:val="22"/>
          <w:lang w:val="es-PE"/>
        </w:rPr>
        <w:t>Figura</w:t>
      </w:r>
      <w:r w:rsidR="00444299" w:rsidRPr="005E62D1">
        <w:rPr>
          <w:rFonts w:ascii="Arial" w:hAnsi="Arial" w:cs="Arial"/>
          <w:b/>
          <w:bCs/>
          <w:sz w:val="22"/>
          <w:szCs w:val="22"/>
          <w:lang w:val="es-PE"/>
        </w:rPr>
        <w:t xml:space="preserve"> </w:t>
      </w:r>
      <w:r w:rsidR="002909E2">
        <w:rPr>
          <w:rFonts w:ascii="Arial" w:hAnsi="Arial" w:cs="Arial"/>
          <w:b/>
          <w:bCs/>
          <w:sz w:val="22"/>
          <w:szCs w:val="22"/>
          <w:lang w:val="es-PE"/>
        </w:rPr>
        <w:t>29</w:t>
      </w:r>
      <w:r w:rsidRPr="005E62D1">
        <w:rPr>
          <w:rFonts w:ascii="Arial" w:hAnsi="Arial" w:cs="Arial"/>
          <w:b/>
          <w:bCs/>
          <w:sz w:val="22"/>
          <w:szCs w:val="22"/>
          <w:lang w:val="es-PE"/>
        </w:rPr>
        <w:t>.</w:t>
      </w:r>
    </w:p>
    <w:p w14:paraId="3558A817" w14:textId="77777777" w:rsidR="006A4141" w:rsidRPr="005E62D1" w:rsidRDefault="006A4141" w:rsidP="006A4141">
      <w:pPr>
        <w:spacing w:before="240" w:after="240"/>
        <w:rPr>
          <w:rFonts w:ascii="Arial" w:hAnsi="Arial" w:cs="Arial"/>
          <w:i/>
          <w:iCs/>
          <w:sz w:val="22"/>
          <w:szCs w:val="22"/>
          <w:lang w:val="es-PE"/>
        </w:rPr>
      </w:pPr>
      <w:r w:rsidRPr="005E62D1">
        <w:rPr>
          <w:rFonts w:ascii="Arial" w:hAnsi="Arial" w:cs="Arial"/>
          <w:i/>
          <w:iCs/>
          <w:sz w:val="22"/>
          <w:szCs w:val="22"/>
          <w:lang w:val="es-PE"/>
        </w:rPr>
        <w:t xml:space="preserve">Comparación de P80 </w:t>
      </w:r>
    </w:p>
    <w:p w14:paraId="253559F7" w14:textId="77777777" w:rsidR="006A4141" w:rsidRDefault="006A4141" w:rsidP="006A4141">
      <w:pPr>
        <w:rPr>
          <w:rFonts w:ascii="Arial" w:hAnsi="Arial" w:cs="Arial"/>
          <w:b/>
          <w:bCs/>
          <w:sz w:val="22"/>
          <w:szCs w:val="22"/>
          <w:lang w:val="es-PE"/>
        </w:rPr>
      </w:pPr>
      <w:r>
        <w:rPr>
          <w:noProof/>
        </w:rPr>
        <w:drawing>
          <wp:inline distT="0" distB="0" distL="0" distR="0" wp14:anchorId="48309599" wp14:editId="756A5CE9">
            <wp:extent cx="3166110" cy="2055572"/>
            <wp:effectExtent l="0" t="0" r="0" b="0"/>
            <wp:docPr id="363614895" name="Chart 1">
              <a:extLst xmlns:a="http://schemas.openxmlformats.org/drawingml/2006/main">
                <a:ext uri="{FF2B5EF4-FFF2-40B4-BE49-F238E27FC236}">
                  <a16:creationId xmlns:a16="http://schemas.microsoft.com/office/drawing/2014/main" id="{29796DC3-BE31-4507-865F-65B05966ECC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p>
    <w:p w14:paraId="6A69D0F3" w14:textId="77777777" w:rsidR="00C12A40" w:rsidRPr="005338DE" w:rsidRDefault="00C12A40" w:rsidP="00C12A40">
      <w:pPr>
        <w:spacing w:before="240"/>
        <w:jc w:val="both"/>
        <w:rPr>
          <w:rFonts w:ascii="Arial" w:hAnsi="Arial" w:cs="Arial"/>
          <w:i/>
          <w:sz w:val="22"/>
          <w:szCs w:val="22"/>
          <w:lang w:val="es-PE"/>
        </w:rPr>
      </w:pPr>
      <w:r w:rsidRPr="005338DE">
        <w:rPr>
          <w:rFonts w:ascii="Arial" w:hAnsi="Arial" w:cs="Arial"/>
          <w:i/>
          <w:sz w:val="22"/>
          <w:szCs w:val="22"/>
          <w:lang w:val="es-PE"/>
        </w:rPr>
        <w:t xml:space="preserve">Fuente: </w:t>
      </w:r>
      <w:r w:rsidRPr="005E62D1">
        <w:rPr>
          <w:rFonts w:ascii="Arial" w:hAnsi="Arial" w:cs="Arial"/>
          <w:iCs/>
          <w:sz w:val="22"/>
          <w:szCs w:val="22"/>
          <w:lang w:val="es-PE"/>
        </w:rPr>
        <w:t>Elaboración propia</w:t>
      </w:r>
    </w:p>
    <w:p w14:paraId="2C4DBF17" w14:textId="5EB17646" w:rsidR="006A4141" w:rsidRPr="005E62D1" w:rsidRDefault="006A4141" w:rsidP="006A4141">
      <w:pPr>
        <w:spacing w:before="240" w:after="240"/>
        <w:rPr>
          <w:rFonts w:ascii="Arial" w:hAnsi="Arial" w:cs="Arial"/>
          <w:b/>
          <w:bCs/>
          <w:sz w:val="22"/>
          <w:szCs w:val="22"/>
          <w:lang w:val="es-PE"/>
        </w:rPr>
      </w:pPr>
      <w:r w:rsidRPr="005E62D1">
        <w:rPr>
          <w:rFonts w:ascii="Arial" w:hAnsi="Arial" w:cs="Arial"/>
          <w:b/>
          <w:bCs/>
          <w:sz w:val="22"/>
          <w:szCs w:val="22"/>
          <w:lang w:val="es-PE"/>
        </w:rPr>
        <w:t>Tabla 4.</w:t>
      </w:r>
    </w:p>
    <w:p w14:paraId="3DA8AD06" w14:textId="77777777" w:rsidR="006A4141" w:rsidRPr="005E62D1" w:rsidRDefault="006A4141" w:rsidP="006A4141">
      <w:pPr>
        <w:spacing w:after="240"/>
        <w:rPr>
          <w:rFonts w:ascii="Arial" w:hAnsi="Arial" w:cs="Arial"/>
          <w:i/>
          <w:iCs/>
          <w:sz w:val="22"/>
          <w:szCs w:val="22"/>
          <w:lang w:val="es-PE"/>
        </w:rPr>
      </w:pPr>
      <w:r w:rsidRPr="005E62D1">
        <w:rPr>
          <w:rFonts w:ascii="Arial" w:hAnsi="Arial" w:cs="Arial"/>
          <w:i/>
          <w:iCs/>
          <w:sz w:val="22"/>
          <w:szCs w:val="22"/>
          <w:lang w:val="es-PE"/>
        </w:rPr>
        <w:t>Promedio y desviación estándar del P80</w:t>
      </w:r>
    </w:p>
    <w:tbl>
      <w:tblPr>
        <w:tblStyle w:val="TableGrid"/>
        <w:tblW w:w="0" w:type="auto"/>
        <w:tblInd w:w="558" w:type="dxa"/>
        <w:tblLook w:val="04A0" w:firstRow="1" w:lastRow="0" w:firstColumn="1" w:lastColumn="0" w:noHBand="0" w:noVBand="1"/>
      </w:tblPr>
      <w:tblGrid>
        <w:gridCol w:w="1530"/>
        <w:gridCol w:w="1287"/>
        <w:gridCol w:w="1288"/>
      </w:tblGrid>
      <w:tr w:rsidR="006A4141" w14:paraId="44900EE4" w14:textId="77777777" w:rsidTr="00B938E7">
        <w:tc>
          <w:tcPr>
            <w:tcW w:w="1530" w:type="dxa"/>
            <w:tcBorders>
              <w:left w:val="single" w:sz="4" w:space="0" w:color="FFFFFF"/>
              <w:right w:val="single" w:sz="4" w:space="0" w:color="FFFFFF"/>
            </w:tcBorders>
            <w:vAlign w:val="center"/>
          </w:tcPr>
          <w:p w14:paraId="0B028697" w14:textId="77777777" w:rsidR="006A4141" w:rsidRPr="00F56ECB" w:rsidRDefault="006A4141" w:rsidP="000F507A">
            <w:pPr>
              <w:jc w:val="center"/>
              <w:rPr>
                <w:rFonts w:ascii="Arial" w:hAnsi="Arial" w:cs="Arial"/>
                <w:b/>
                <w:bCs/>
                <w:sz w:val="20"/>
                <w:szCs w:val="20"/>
                <w:lang w:val="es-PE"/>
              </w:rPr>
            </w:pPr>
            <w:r>
              <w:rPr>
                <w:rFonts w:ascii="Arial" w:hAnsi="Arial" w:cs="Arial"/>
                <w:b/>
                <w:bCs/>
                <w:sz w:val="20"/>
                <w:szCs w:val="20"/>
                <w:lang w:val="es-PE"/>
              </w:rPr>
              <w:t>Origen</w:t>
            </w:r>
          </w:p>
        </w:tc>
        <w:tc>
          <w:tcPr>
            <w:tcW w:w="1287" w:type="dxa"/>
            <w:tcBorders>
              <w:left w:val="single" w:sz="4" w:space="0" w:color="FFFFFF"/>
              <w:right w:val="single" w:sz="4" w:space="0" w:color="FFFFFF"/>
            </w:tcBorders>
            <w:vAlign w:val="center"/>
          </w:tcPr>
          <w:p w14:paraId="7AF2064D" w14:textId="77777777" w:rsidR="006A4141" w:rsidRPr="00F56ECB" w:rsidRDefault="006A4141" w:rsidP="000F507A">
            <w:pPr>
              <w:jc w:val="center"/>
              <w:rPr>
                <w:rFonts w:ascii="Arial" w:hAnsi="Arial" w:cs="Arial"/>
                <w:b/>
                <w:bCs/>
                <w:sz w:val="20"/>
                <w:szCs w:val="20"/>
                <w:lang w:val="es-PE"/>
              </w:rPr>
            </w:pPr>
            <w:r w:rsidRPr="00F56ECB">
              <w:rPr>
                <w:rFonts w:ascii="Arial" w:hAnsi="Arial" w:cs="Arial"/>
                <w:b/>
                <w:bCs/>
                <w:sz w:val="20"/>
                <w:szCs w:val="20"/>
                <w:lang w:val="es-PE"/>
              </w:rPr>
              <w:t>Desviación estándar</w:t>
            </w:r>
          </w:p>
        </w:tc>
        <w:tc>
          <w:tcPr>
            <w:tcW w:w="1288" w:type="dxa"/>
            <w:tcBorders>
              <w:left w:val="single" w:sz="4" w:space="0" w:color="FFFFFF"/>
              <w:right w:val="single" w:sz="4" w:space="0" w:color="FFFFFF"/>
            </w:tcBorders>
            <w:vAlign w:val="center"/>
          </w:tcPr>
          <w:p w14:paraId="31E8A1B3" w14:textId="77777777" w:rsidR="006A4141" w:rsidRPr="00F56ECB" w:rsidRDefault="006A4141" w:rsidP="000F507A">
            <w:pPr>
              <w:jc w:val="center"/>
              <w:rPr>
                <w:rFonts w:ascii="Arial" w:hAnsi="Arial" w:cs="Arial"/>
                <w:b/>
                <w:bCs/>
                <w:sz w:val="20"/>
                <w:szCs w:val="20"/>
                <w:lang w:val="es-PE"/>
              </w:rPr>
            </w:pPr>
            <w:r w:rsidRPr="00F56ECB">
              <w:rPr>
                <w:rFonts w:ascii="Arial" w:hAnsi="Arial" w:cs="Arial"/>
                <w:b/>
                <w:bCs/>
                <w:sz w:val="20"/>
                <w:szCs w:val="20"/>
                <w:lang w:val="es-PE"/>
              </w:rPr>
              <w:t>Promedio</w:t>
            </w:r>
          </w:p>
        </w:tc>
      </w:tr>
      <w:tr w:rsidR="006A4141" w14:paraId="436FF21A" w14:textId="77777777" w:rsidTr="00B938E7">
        <w:tc>
          <w:tcPr>
            <w:tcW w:w="1530" w:type="dxa"/>
            <w:tcBorders>
              <w:left w:val="single" w:sz="4" w:space="0" w:color="FFFFFF"/>
              <w:bottom w:val="single" w:sz="4" w:space="0" w:color="FFFFFF"/>
              <w:right w:val="single" w:sz="4" w:space="0" w:color="FFFFFF"/>
            </w:tcBorders>
            <w:vAlign w:val="center"/>
          </w:tcPr>
          <w:p w14:paraId="659829E0" w14:textId="77777777" w:rsidR="006A4141" w:rsidRPr="00F56ECB" w:rsidRDefault="006A4141" w:rsidP="000F507A">
            <w:pPr>
              <w:jc w:val="center"/>
              <w:rPr>
                <w:rFonts w:ascii="Arial" w:hAnsi="Arial" w:cs="Arial"/>
                <w:b/>
                <w:bCs/>
                <w:sz w:val="20"/>
                <w:szCs w:val="20"/>
                <w:lang w:val="es-PE"/>
              </w:rPr>
            </w:pPr>
            <w:r w:rsidRPr="00F56ECB">
              <w:rPr>
                <w:rFonts w:ascii="Arial" w:hAnsi="Arial" w:cs="Arial"/>
                <w:b/>
                <w:bCs/>
                <w:sz w:val="20"/>
                <w:szCs w:val="20"/>
                <w:lang w:val="es-PE"/>
              </w:rPr>
              <w:t>Laboratorio</w:t>
            </w:r>
          </w:p>
        </w:tc>
        <w:tc>
          <w:tcPr>
            <w:tcW w:w="1287" w:type="dxa"/>
            <w:tcBorders>
              <w:left w:val="single" w:sz="4" w:space="0" w:color="FFFFFF"/>
              <w:bottom w:val="single" w:sz="4" w:space="0" w:color="FFFFFF"/>
              <w:right w:val="single" w:sz="4" w:space="0" w:color="FFFFFF"/>
            </w:tcBorders>
            <w:vAlign w:val="center"/>
          </w:tcPr>
          <w:p w14:paraId="198B698B" w14:textId="77777777" w:rsidR="006A4141" w:rsidRPr="00F56ECB" w:rsidRDefault="006A4141" w:rsidP="000F507A">
            <w:pPr>
              <w:jc w:val="center"/>
              <w:rPr>
                <w:rFonts w:ascii="Arial" w:hAnsi="Arial" w:cs="Arial"/>
                <w:sz w:val="20"/>
                <w:szCs w:val="20"/>
                <w:lang w:val="es-PE"/>
              </w:rPr>
            </w:pPr>
            <w:r>
              <w:rPr>
                <w:rFonts w:ascii="Arial" w:hAnsi="Arial" w:cs="Arial"/>
                <w:sz w:val="20"/>
                <w:szCs w:val="20"/>
                <w:lang w:val="es-PE"/>
              </w:rPr>
              <w:t>13.958</w:t>
            </w:r>
          </w:p>
        </w:tc>
        <w:tc>
          <w:tcPr>
            <w:tcW w:w="1288" w:type="dxa"/>
            <w:tcBorders>
              <w:left w:val="single" w:sz="4" w:space="0" w:color="FFFFFF"/>
              <w:bottom w:val="single" w:sz="4" w:space="0" w:color="FFFFFF"/>
              <w:right w:val="single" w:sz="4" w:space="0" w:color="FFFFFF"/>
            </w:tcBorders>
            <w:vAlign w:val="center"/>
          </w:tcPr>
          <w:p w14:paraId="145CB3F1" w14:textId="77777777" w:rsidR="006A4141" w:rsidRPr="00F56ECB" w:rsidRDefault="006A4141" w:rsidP="000F507A">
            <w:pPr>
              <w:jc w:val="center"/>
              <w:rPr>
                <w:rFonts w:ascii="Arial" w:hAnsi="Arial" w:cs="Arial"/>
                <w:sz w:val="20"/>
                <w:szCs w:val="20"/>
                <w:lang w:val="es-PE"/>
              </w:rPr>
            </w:pPr>
            <w:r>
              <w:rPr>
                <w:rFonts w:ascii="Arial" w:hAnsi="Arial" w:cs="Arial"/>
                <w:sz w:val="20"/>
                <w:szCs w:val="20"/>
                <w:lang w:val="es-PE"/>
              </w:rPr>
              <w:t>193.087</w:t>
            </w:r>
          </w:p>
        </w:tc>
      </w:tr>
      <w:tr w:rsidR="006A4141" w14:paraId="5D9341D2" w14:textId="77777777" w:rsidTr="00B938E7">
        <w:tc>
          <w:tcPr>
            <w:tcW w:w="1530" w:type="dxa"/>
            <w:tcBorders>
              <w:top w:val="single" w:sz="4" w:space="0" w:color="FFFFFF"/>
              <w:left w:val="single" w:sz="4" w:space="0" w:color="FFFFFF"/>
              <w:bottom w:val="single" w:sz="4" w:space="0" w:color="FFFFFF"/>
              <w:right w:val="single" w:sz="4" w:space="0" w:color="FFFFFF"/>
            </w:tcBorders>
            <w:vAlign w:val="center"/>
          </w:tcPr>
          <w:p w14:paraId="38A7A936" w14:textId="77777777" w:rsidR="006A4141" w:rsidRPr="00F56ECB" w:rsidRDefault="006A4141" w:rsidP="000F507A">
            <w:pPr>
              <w:jc w:val="center"/>
              <w:rPr>
                <w:rFonts w:ascii="Arial" w:hAnsi="Arial" w:cs="Arial"/>
                <w:b/>
                <w:bCs/>
                <w:sz w:val="20"/>
                <w:szCs w:val="20"/>
                <w:lang w:val="es-PE"/>
              </w:rPr>
            </w:pPr>
            <w:r w:rsidRPr="00F56ECB">
              <w:rPr>
                <w:rFonts w:ascii="Arial" w:hAnsi="Arial" w:cs="Arial"/>
                <w:b/>
                <w:bCs/>
                <w:sz w:val="20"/>
                <w:szCs w:val="20"/>
                <w:lang w:val="es-PE"/>
              </w:rPr>
              <w:t>PSI</w:t>
            </w:r>
          </w:p>
        </w:tc>
        <w:tc>
          <w:tcPr>
            <w:tcW w:w="1287" w:type="dxa"/>
            <w:tcBorders>
              <w:top w:val="single" w:sz="4" w:space="0" w:color="FFFFFF"/>
              <w:left w:val="single" w:sz="4" w:space="0" w:color="FFFFFF"/>
              <w:bottom w:val="single" w:sz="4" w:space="0" w:color="FFFFFF"/>
              <w:right w:val="single" w:sz="4" w:space="0" w:color="FFFFFF"/>
            </w:tcBorders>
            <w:vAlign w:val="center"/>
          </w:tcPr>
          <w:p w14:paraId="13134753" w14:textId="77777777" w:rsidR="006A4141" w:rsidRPr="00F56ECB" w:rsidRDefault="006A4141" w:rsidP="000F507A">
            <w:pPr>
              <w:jc w:val="center"/>
              <w:rPr>
                <w:rFonts w:ascii="Arial" w:hAnsi="Arial" w:cs="Arial"/>
                <w:sz w:val="20"/>
                <w:szCs w:val="20"/>
                <w:lang w:val="es-PE"/>
              </w:rPr>
            </w:pPr>
            <w:r>
              <w:rPr>
                <w:rFonts w:ascii="Arial" w:hAnsi="Arial" w:cs="Arial"/>
                <w:sz w:val="20"/>
                <w:szCs w:val="20"/>
                <w:lang w:val="es-PE"/>
              </w:rPr>
              <w:t>20.230</w:t>
            </w:r>
          </w:p>
        </w:tc>
        <w:tc>
          <w:tcPr>
            <w:tcW w:w="1288" w:type="dxa"/>
            <w:tcBorders>
              <w:top w:val="single" w:sz="4" w:space="0" w:color="FFFFFF"/>
              <w:left w:val="single" w:sz="4" w:space="0" w:color="FFFFFF"/>
              <w:bottom w:val="single" w:sz="4" w:space="0" w:color="FFFFFF"/>
              <w:right w:val="single" w:sz="4" w:space="0" w:color="FFFFFF"/>
            </w:tcBorders>
            <w:vAlign w:val="center"/>
          </w:tcPr>
          <w:p w14:paraId="65A3F24C" w14:textId="77777777" w:rsidR="006A4141" w:rsidRPr="00F56ECB" w:rsidRDefault="006A4141" w:rsidP="000F507A">
            <w:pPr>
              <w:jc w:val="center"/>
              <w:rPr>
                <w:rFonts w:ascii="Arial" w:hAnsi="Arial" w:cs="Arial"/>
                <w:sz w:val="20"/>
                <w:szCs w:val="20"/>
                <w:lang w:val="es-PE"/>
              </w:rPr>
            </w:pPr>
            <w:r>
              <w:rPr>
                <w:rFonts w:ascii="Arial" w:hAnsi="Arial" w:cs="Arial"/>
                <w:sz w:val="20"/>
                <w:szCs w:val="20"/>
                <w:lang w:val="es-PE"/>
              </w:rPr>
              <w:t>207.887</w:t>
            </w:r>
          </w:p>
        </w:tc>
      </w:tr>
      <w:tr w:rsidR="006A4141" w14:paraId="4761CA57" w14:textId="77777777" w:rsidTr="00B938E7">
        <w:tc>
          <w:tcPr>
            <w:tcW w:w="1530" w:type="dxa"/>
            <w:tcBorders>
              <w:top w:val="single" w:sz="4" w:space="0" w:color="FFFFFF"/>
              <w:left w:val="single" w:sz="4" w:space="0" w:color="FFFFFF"/>
              <w:right w:val="single" w:sz="4" w:space="0" w:color="FFFFFF"/>
            </w:tcBorders>
            <w:vAlign w:val="center"/>
          </w:tcPr>
          <w:p w14:paraId="75510AEC" w14:textId="77777777" w:rsidR="006A4141" w:rsidRPr="00F56ECB" w:rsidRDefault="006A4141" w:rsidP="000F507A">
            <w:pPr>
              <w:jc w:val="center"/>
              <w:rPr>
                <w:rFonts w:ascii="Arial" w:hAnsi="Arial" w:cs="Arial"/>
                <w:b/>
                <w:bCs/>
                <w:sz w:val="20"/>
                <w:szCs w:val="20"/>
                <w:lang w:val="es-PE"/>
              </w:rPr>
            </w:pPr>
            <w:r w:rsidRPr="00F56ECB">
              <w:rPr>
                <w:rFonts w:ascii="Arial" w:hAnsi="Arial" w:cs="Arial"/>
                <w:b/>
                <w:bCs/>
                <w:sz w:val="20"/>
                <w:szCs w:val="20"/>
                <w:lang w:val="es-PE"/>
              </w:rPr>
              <w:t>SV</w:t>
            </w:r>
          </w:p>
        </w:tc>
        <w:tc>
          <w:tcPr>
            <w:tcW w:w="1287" w:type="dxa"/>
            <w:tcBorders>
              <w:top w:val="single" w:sz="4" w:space="0" w:color="FFFFFF"/>
              <w:left w:val="single" w:sz="4" w:space="0" w:color="FFFFFF"/>
              <w:right w:val="single" w:sz="4" w:space="0" w:color="FFFFFF"/>
            </w:tcBorders>
            <w:vAlign w:val="center"/>
          </w:tcPr>
          <w:p w14:paraId="411D06AE" w14:textId="77777777" w:rsidR="006A4141" w:rsidRPr="00F56ECB" w:rsidRDefault="006A4141" w:rsidP="000F507A">
            <w:pPr>
              <w:jc w:val="center"/>
              <w:rPr>
                <w:rFonts w:ascii="Arial" w:hAnsi="Arial" w:cs="Arial"/>
                <w:sz w:val="20"/>
                <w:szCs w:val="20"/>
                <w:lang w:val="es-PE"/>
              </w:rPr>
            </w:pPr>
            <w:r>
              <w:rPr>
                <w:rFonts w:ascii="Arial" w:hAnsi="Arial" w:cs="Arial"/>
                <w:sz w:val="20"/>
                <w:szCs w:val="20"/>
                <w:lang w:val="es-PE"/>
              </w:rPr>
              <w:t>18.181</w:t>
            </w:r>
          </w:p>
        </w:tc>
        <w:tc>
          <w:tcPr>
            <w:tcW w:w="1288" w:type="dxa"/>
            <w:tcBorders>
              <w:top w:val="single" w:sz="4" w:space="0" w:color="FFFFFF"/>
              <w:left w:val="single" w:sz="4" w:space="0" w:color="FFFFFF"/>
              <w:right w:val="single" w:sz="4" w:space="0" w:color="FFFFFF"/>
            </w:tcBorders>
            <w:vAlign w:val="center"/>
          </w:tcPr>
          <w:p w14:paraId="1196204C" w14:textId="77777777" w:rsidR="006A4141" w:rsidRPr="00F56ECB" w:rsidRDefault="006A4141" w:rsidP="000F507A">
            <w:pPr>
              <w:jc w:val="center"/>
              <w:rPr>
                <w:rFonts w:ascii="Arial" w:hAnsi="Arial" w:cs="Arial"/>
                <w:sz w:val="20"/>
                <w:szCs w:val="20"/>
                <w:lang w:val="es-PE"/>
              </w:rPr>
            </w:pPr>
            <w:r>
              <w:rPr>
                <w:rFonts w:ascii="Arial" w:hAnsi="Arial" w:cs="Arial"/>
                <w:sz w:val="20"/>
                <w:szCs w:val="20"/>
                <w:lang w:val="es-PE"/>
              </w:rPr>
              <w:t>211.487</w:t>
            </w:r>
          </w:p>
        </w:tc>
      </w:tr>
    </w:tbl>
    <w:p w14:paraId="762EB6CD" w14:textId="77777777" w:rsidR="00C12A40" w:rsidRPr="005338DE" w:rsidRDefault="00C12A40" w:rsidP="00C12A40">
      <w:pPr>
        <w:spacing w:before="240"/>
        <w:jc w:val="both"/>
        <w:rPr>
          <w:rFonts w:ascii="Arial" w:hAnsi="Arial" w:cs="Arial"/>
          <w:i/>
          <w:sz w:val="22"/>
          <w:szCs w:val="22"/>
          <w:lang w:val="es-PE"/>
        </w:rPr>
      </w:pPr>
      <w:r w:rsidRPr="005338DE">
        <w:rPr>
          <w:rFonts w:ascii="Arial" w:hAnsi="Arial" w:cs="Arial"/>
          <w:i/>
          <w:sz w:val="22"/>
          <w:szCs w:val="22"/>
          <w:lang w:val="es-PE"/>
        </w:rPr>
        <w:t xml:space="preserve">Fuente: </w:t>
      </w:r>
      <w:r w:rsidRPr="005E62D1">
        <w:rPr>
          <w:rFonts w:ascii="Arial" w:hAnsi="Arial" w:cs="Arial"/>
          <w:iCs/>
          <w:sz w:val="22"/>
          <w:szCs w:val="22"/>
          <w:lang w:val="es-PE"/>
        </w:rPr>
        <w:t>Elaboración propia</w:t>
      </w:r>
    </w:p>
    <w:p w14:paraId="0D9C576E" w14:textId="5227F9B9" w:rsidR="006A4141" w:rsidRPr="007124E5" w:rsidRDefault="006A4141" w:rsidP="006A4141">
      <w:pPr>
        <w:spacing w:before="240" w:after="240"/>
        <w:jc w:val="both"/>
        <w:rPr>
          <w:rFonts w:ascii="Arial" w:hAnsi="Arial" w:cs="Arial"/>
          <w:sz w:val="22"/>
          <w:szCs w:val="22"/>
          <w:lang w:val="es-PE"/>
        </w:rPr>
      </w:pPr>
      <w:r w:rsidRPr="007124E5">
        <w:rPr>
          <w:rFonts w:ascii="Arial" w:hAnsi="Arial" w:cs="Arial"/>
          <w:sz w:val="22"/>
          <w:szCs w:val="22"/>
          <w:lang w:val="es-PE"/>
        </w:rPr>
        <w:t xml:space="preserve">En la Figura </w:t>
      </w:r>
      <w:r>
        <w:rPr>
          <w:rFonts w:ascii="Arial" w:hAnsi="Arial" w:cs="Arial"/>
          <w:sz w:val="22"/>
          <w:szCs w:val="22"/>
          <w:lang w:val="es-PE"/>
        </w:rPr>
        <w:t>2</w:t>
      </w:r>
      <w:r w:rsidR="007C2D66">
        <w:rPr>
          <w:rFonts w:ascii="Arial" w:hAnsi="Arial" w:cs="Arial"/>
          <w:sz w:val="22"/>
          <w:szCs w:val="22"/>
          <w:lang w:val="es-PE"/>
        </w:rPr>
        <w:t>9</w:t>
      </w:r>
      <w:r w:rsidRPr="007124E5">
        <w:rPr>
          <w:rFonts w:ascii="Arial" w:hAnsi="Arial" w:cs="Arial"/>
          <w:sz w:val="22"/>
          <w:szCs w:val="22"/>
          <w:lang w:val="es-PE"/>
        </w:rPr>
        <w:t xml:space="preserve"> se muestra el comportamiento del P80 estimado a partir de los datos de laboratorio, así como de los modelos</w:t>
      </w:r>
      <w:r>
        <w:rPr>
          <w:rFonts w:ascii="Arial" w:hAnsi="Arial" w:cs="Arial"/>
          <w:sz w:val="22"/>
          <w:szCs w:val="22"/>
          <w:lang w:val="es-PE"/>
        </w:rPr>
        <w:t xml:space="preserve"> del</w:t>
      </w:r>
      <w:r w:rsidRPr="007124E5">
        <w:rPr>
          <w:rFonts w:ascii="Arial" w:hAnsi="Arial" w:cs="Arial"/>
          <w:sz w:val="22"/>
          <w:szCs w:val="22"/>
          <w:lang w:val="es-PE"/>
        </w:rPr>
        <w:t xml:space="preserve"> PSI y SV. En los primeros días de monitoreo, se observa que tanto el modelo PSI como el SV tienden a sobrestimar el valor del P80 respecto al laboratorio. Sin embargo, conforme avanza el tiempo, las estimaciones de ambos modelos se acercan progresivamente a los valores </w:t>
      </w:r>
      <w:r>
        <w:rPr>
          <w:rFonts w:ascii="Arial" w:hAnsi="Arial" w:cs="Arial"/>
          <w:sz w:val="22"/>
          <w:szCs w:val="22"/>
          <w:lang w:val="es-PE"/>
        </w:rPr>
        <w:t>de laboratorio</w:t>
      </w:r>
      <w:r w:rsidRPr="007124E5">
        <w:rPr>
          <w:rFonts w:ascii="Arial" w:hAnsi="Arial" w:cs="Arial"/>
          <w:sz w:val="22"/>
          <w:szCs w:val="22"/>
          <w:lang w:val="es-PE"/>
        </w:rPr>
        <w:t xml:space="preserve">, lo cual </w:t>
      </w:r>
      <w:r>
        <w:rPr>
          <w:rFonts w:ascii="Arial" w:hAnsi="Arial" w:cs="Arial"/>
          <w:sz w:val="22"/>
          <w:szCs w:val="22"/>
          <w:lang w:val="es-PE"/>
        </w:rPr>
        <w:t>se</w:t>
      </w:r>
      <w:r w:rsidRPr="007124E5">
        <w:rPr>
          <w:rFonts w:ascii="Arial" w:hAnsi="Arial" w:cs="Arial"/>
          <w:sz w:val="22"/>
          <w:szCs w:val="22"/>
          <w:lang w:val="es-PE"/>
        </w:rPr>
        <w:t xml:space="preserve"> atribu</w:t>
      </w:r>
      <w:r>
        <w:rPr>
          <w:rFonts w:ascii="Arial" w:hAnsi="Arial" w:cs="Arial"/>
          <w:sz w:val="22"/>
          <w:szCs w:val="22"/>
          <w:lang w:val="es-PE"/>
        </w:rPr>
        <w:t>ye</w:t>
      </w:r>
      <w:r w:rsidRPr="007124E5">
        <w:rPr>
          <w:rFonts w:ascii="Arial" w:hAnsi="Arial" w:cs="Arial"/>
          <w:sz w:val="22"/>
          <w:szCs w:val="22"/>
          <w:lang w:val="es-PE"/>
        </w:rPr>
        <w:t xml:space="preserve"> al ajuste continuo de los modelos a partir del seguimiento </w:t>
      </w:r>
      <w:r w:rsidRPr="007124E5">
        <w:rPr>
          <w:rFonts w:ascii="Arial" w:hAnsi="Arial" w:cs="Arial"/>
          <w:sz w:val="22"/>
          <w:szCs w:val="22"/>
          <w:lang w:val="es-PE"/>
        </w:rPr>
        <w:t>operativo y la realimentación de datos.</w:t>
      </w:r>
      <w:r>
        <w:rPr>
          <w:rFonts w:ascii="Arial" w:hAnsi="Arial" w:cs="Arial"/>
          <w:sz w:val="22"/>
          <w:szCs w:val="22"/>
          <w:lang w:val="es-PE"/>
        </w:rPr>
        <w:br/>
      </w:r>
      <w:r w:rsidRPr="007124E5">
        <w:rPr>
          <w:rFonts w:ascii="Arial" w:hAnsi="Arial" w:cs="Arial"/>
          <w:sz w:val="22"/>
          <w:szCs w:val="22"/>
          <w:lang w:val="es-PE"/>
        </w:rPr>
        <w:t xml:space="preserve">Según los estadísticos presentados en la Tabla </w:t>
      </w:r>
      <w:r>
        <w:rPr>
          <w:rFonts w:ascii="Arial" w:hAnsi="Arial" w:cs="Arial"/>
          <w:sz w:val="22"/>
          <w:szCs w:val="22"/>
          <w:lang w:val="es-PE"/>
        </w:rPr>
        <w:t>4</w:t>
      </w:r>
      <w:r w:rsidRPr="007124E5">
        <w:rPr>
          <w:rFonts w:ascii="Arial" w:hAnsi="Arial" w:cs="Arial"/>
          <w:sz w:val="22"/>
          <w:szCs w:val="22"/>
          <w:lang w:val="es-PE"/>
        </w:rPr>
        <w:t>, el modelo SV reportó el promedio más alto (211.487 µm), seguido por el modelo PSI (207.887 µm) y, por último, el laboratorio (193.087 µm). Este comportamiento es coherente con lo observado previamente en las mallas M+48 y M+65, donde el modelo SV también mostró una tendencia a sobrestimar los resultados. No obstante, en cuanto a la dispersión de datos, el modelo SV presentó una desviación estándar de 18.181 µm, inferior a la del modelo PSI (20.230 µm), lo cual indica una mayor consistencia en sus predicciones.</w:t>
      </w:r>
      <w:r>
        <w:rPr>
          <w:rFonts w:ascii="Arial" w:hAnsi="Arial" w:cs="Arial"/>
          <w:sz w:val="22"/>
          <w:szCs w:val="22"/>
          <w:lang w:val="es-PE"/>
        </w:rPr>
        <w:t xml:space="preserve"> </w:t>
      </w:r>
      <w:r>
        <w:rPr>
          <w:rFonts w:ascii="Arial" w:hAnsi="Arial" w:cs="Arial"/>
          <w:sz w:val="22"/>
          <w:szCs w:val="22"/>
          <w:lang w:val="es-PE"/>
        </w:rPr>
        <w:br/>
      </w:r>
      <w:r w:rsidRPr="007124E5">
        <w:rPr>
          <w:rFonts w:ascii="Arial" w:hAnsi="Arial" w:cs="Arial"/>
          <w:sz w:val="22"/>
          <w:szCs w:val="22"/>
          <w:lang w:val="es-PE"/>
        </w:rPr>
        <w:t>Respecto a</w:t>
      </w:r>
      <w:r>
        <w:rPr>
          <w:rFonts w:ascii="Arial" w:hAnsi="Arial" w:cs="Arial"/>
          <w:sz w:val="22"/>
          <w:szCs w:val="22"/>
          <w:lang w:val="es-PE"/>
        </w:rPr>
        <w:t>l RM</w:t>
      </w:r>
      <w:r w:rsidR="008C75CA">
        <w:rPr>
          <w:rFonts w:ascii="Arial" w:hAnsi="Arial" w:cs="Arial"/>
          <w:sz w:val="22"/>
          <w:szCs w:val="22"/>
          <w:lang w:val="es-PE"/>
        </w:rPr>
        <w:t>S</w:t>
      </w:r>
      <w:r>
        <w:rPr>
          <w:rFonts w:ascii="Arial" w:hAnsi="Arial" w:cs="Arial"/>
          <w:sz w:val="22"/>
          <w:szCs w:val="22"/>
          <w:lang w:val="es-PE"/>
        </w:rPr>
        <w:t>E</w:t>
      </w:r>
      <w:r w:rsidRPr="007124E5">
        <w:rPr>
          <w:rFonts w:ascii="Arial" w:hAnsi="Arial" w:cs="Arial"/>
          <w:sz w:val="22"/>
          <w:szCs w:val="22"/>
          <w:lang w:val="es-PE"/>
        </w:rPr>
        <w:t xml:space="preserve">, el modelo SV presentó un </w:t>
      </w:r>
      <w:r>
        <w:rPr>
          <w:rFonts w:ascii="Arial" w:hAnsi="Arial" w:cs="Arial"/>
          <w:sz w:val="22"/>
          <w:szCs w:val="22"/>
          <w:lang w:val="es-PE"/>
        </w:rPr>
        <w:t>valor</w:t>
      </w:r>
      <w:r w:rsidRPr="007124E5">
        <w:rPr>
          <w:rFonts w:ascii="Arial" w:hAnsi="Arial" w:cs="Arial"/>
          <w:sz w:val="22"/>
          <w:szCs w:val="22"/>
          <w:lang w:val="es-PE"/>
        </w:rPr>
        <w:t xml:space="preserve"> de 25.289 µm, mientras que el modelo PSI obtuvo un RMSE ligeramente menor, de 24.745 µm, lo cual sugiere que, aunque ambos modelos tienen una desviación respecto al </w:t>
      </w:r>
      <w:r>
        <w:rPr>
          <w:rFonts w:ascii="Arial" w:hAnsi="Arial" w:cs="Arial"/>
          <w:sz w:val="22"/>
          <w:szCs w:val="22"/>
          <w:lang w:val="es-PE"/>
        </w:rPr>
        <w:t xml:space="preserve">de </w:t>
      </w:r>
      <w:r w:rsidRPr="007124E5">
        <w:rPr>
          <w:rFonts w:ascii="Arial" w:hAnsi="Arial" w:cs="Arial"/>
          <w:sz w:val="22"/>
          <w:szCs w:val="22"/>
          <w:lang w:val="es-PE"/>
        </w:rPr>
        <w:t>laboratorio, el modelo PSI logra una mejor aproximación.</w:t>
      </w:r>
    </w:p>
    <w:p w14:paraId="6F75BC38" w14:textId="503ACC94" w:rsidR="00B711BF" w:rsidRDefault="006A4141" w:rsidP="005126AD">
      <w:pPr>
        <w:spacing w:before="240" w:after="240"/>
        <w:jc w:val="both"/>
        <w:rPr>
          <w:rFonts w:ascii="Arial" w:hAnsi="Arial" w:cs="Arial"/>
          <w:sz w:val="22"/>
          <w:szCs w:val="22"/>
          <w:lang w:val="es-PE"/>
        </w:rPr>
      </w:pPr>
      <w:r w:rsidRPr="007124E5">
        <w:rPr>
          <w:rFonts w:ascii="Arial" w:hAnsi="Arial" w:cs="Arial"/>
          <w:sz w:val="22"/>
          <w:szCs w:val="22"/>
          <w:lang w:val="es-PE"/>
        </w:rPr>
        <w:t>En consecuencia, se confirma que el uso de</w:t>
      </w:r>
      <w:r>
        <w:rPr>
          <w:rFonts w:ascii="Arial" w:hAnsi="Arial" w:cs="Arial"/>
          <w:sz w:val="22"/>
          <w:szCs w:val="22"/>
          <w:lang w:val="es-PE"/>
        </w:rPr>
        <w:t xml:space="preserve"> las mallas brindadas por el </w:t>
      </w:r>
      <w:r w:rsidRPr="007124E5">
        <w:rPr>
          <w:rFonts w:ascii="Arial" w:hAnsi="Arial" w:cs="Arial"/>
          <w:sz w:val="22"/>
          <w:szCs w:val="22"/>
          <w:lang w:val="es-PE"/>
        </w:rPr>
        <w:t>PSI como herramienta</w:t>
      </w:r>
      <w:r>
        <w:rPr>
          <w:rFonts w:ascii="Arial" w:hAnsi="Arial" w:cs="Arial"/>
          <w:sz w:val="22"/>
          <w:szCs w:val="22"/>
          <w:lang w:val="es-PE"/>
        </w:rPr>
        <w:t>s</w:t>
      </w:r>
      <w:r w:rsidRPr="007124E5">
        <w:rPr>
          <w:rFonts w:ascii="Arial" w:hAnsi="Arial" w:cs="Arial"/>
          <w:sz w:val="22"/>
          <w:szCs w:val="22"/>
          <w:lang w:val="es-PE"/>
        </w:rPr>
        <w:t xml:space="preserve"> principal</w:t>
      </w:r>
      <w:r>
        <w:rPr>
          <w:rFonts w:ascii="Arial" w:hAnsi="Arial" w:cs="Arial"/>
          <w:sz w:val="22"/>
          <w:szCs w:val="22"/>
          <w:lang w:val="es-PE"/>
        </w:rPr>
        <w:t xml:space="preserve">es </w:t>
      </w:r>
      <w:r w:rsidRPr="007124E5">
        <w:rPr>
          <w:rFonts w:ascii="Arial" w:hAnsi="Arial" w:cs="Arial"/>
          <w:sz w:val="22"/>
          <w:szCs w:val="22"/>
          <w:lang w:val="es-PE"/>
        </w:rPr>
        <w:t xml:space="preserve">para el control en línea del P80 ha sido una decisión acertada, dadas sus estimaciones más cercanas al valor </w:t>
      </w:r>
      <w:r>
        <w:rPr>
          <w:rFonts w:ascii="Arial" w:hAnsi="Arial" w:cs="Arial"/>
          <w:sz w:val="22"/>
          <w:szCs w:val="22"/>
          <w:lang w:val="es-PE"/>
        </w:rPr>
        <w:t>de laboratorio</w:t>
      </w:r>
      <w:r w:rsidRPr="007124E5">
        <w:rPr>
          <w:rFonts w:ascii="Arial" w:hAnsi="Arial" w:cs="Arial"/>
          <w:sz w:val="22"/>
          <w:szCs w:val="22"/>
          <w:lang w:val="es-PE"/>
        </w:rPr>
        <w:t xml:space="preserve"> y su menor </w:t>
      </w:r>
      <w:r>
        <w:rPr>
          <w:rFonts w:ascii="Arial" w:hAnsi="Arial" w:cs="Arial"/>
          <w:sz w:val="22"/>
          <w:szCs w:val="22"/>
          <w:lang w:val="es-PE"/>
        </w:rPr>
        <w:t>RM</w:t>
      </w:r>
      <w:r w:rsidR="008C75CA">
        <w:rPr>
          <w:rFonts w:ascii="Arial" w:hAnsi="Arial" w:cs="Arial"/>
          <w:sz w:val="22"/>
          <w:szCs w:val="22"/>
          <w:lang w:val="es-PE"/>
        </w:rPr>
        <w:t>S</w:t>
      </w:r>
      <w:r>
        <w:rPr>
          <w:rFonts w:ascii="Arial" w:hAnsi="Arial" w:cs="Arial"/>
          <w:sz w:val="22"/>
          <w:szCs w:val="22"/>
          <w:lang w:val="es-PE"/>
        </w:rPr>
        <w:t>E</w:t>
      </w:r>
      <w:r w:rsidRPr="007124E5">
        <w:rPr>
          <w:rFonts w:ascii="Arial" w:hAnsi="Arial" w:cs="Arial"/>
          <w:sz w:val="22"/>
          <w:szCs w:val="22"/>
          <w:lang w:val="es-PE"/>
        </w:rPr>
        <w:t>. Sin embargo, cabe destacar que el modelo SV, si bien presenta una sobrestimación, mantiene una buena estabilidad y un comportamiento coherente, por lo que puede considerarse como una alternativa válida para uso complementario o situaciones de contingencia.</w:t>
      </w:r>
    </w:p>
    <w:p w14:paraId="4080C958" w14:textId="78CE47A4" w:rsidR="006176F4" w:rsidRPr="006176F4" w:rsidRDefault="006176F4" w:rsidP="005126AD">
      <w:pPr>
        <w:spacing w:before="240" w:after="240"/>
        <w:jc w:val="both"/>
        <w:rPr>
          <w:rFonts w:ascii="Arial" w:hAnsi="Arial" w:cs="Arial"/>
          <w:b/>
          <w:bCs/>
          <w:sz w:val="22"/>
          <w:szCs w:val="22"/>
          <w:lang w:val="es-PE"/>
        </w:rPr>
      </w:pPr>
      <w:r w:rsidRPr="006176F4">
        <w:rPr>
          <w:rFonts w:ascii="Arial" w:hAnsi="Arial" w:cs="Arial"/>
          <w:b/>
          <w:bCs/>
          <w:sz w:val="22"/>
          <w:szCs w:val="22"/>
          <w:lang w:val="es-PE"/>
        </w:rPr>
        <w:t>4.3. Evaluación de la calidad de los modelos para los sensores virtuales</w:t>
      </w:r>
    </w:p>
    <w:p w14:paraId="508EE9A5" w14:textId="46F97E6E" w:rsidR="00F020E2" w:rsidRPr="005E62D1" w:rsidRDefault="00F020E2" w:rsidP="00F020E2">
      <w:pPr>
        <w:spacing w:before="240" w:after="240"/>
        <w:rPr>
          <w:rFonts w:ascii="Arial" w:hAnsi="Arial" w:cs="Arial"/>
          <w:b/>
          <w:bCs/>
          <w:sz w:val="22"/>
          <w:szCs w:val="22"/>
          <w:lang w:val="es-PE"/>
        </w:rPr>
      </w:pPr>
      <w:r w:rsidRPr="005E62D1">
        <w:rPr>
          <w:rFonts w:ascii="Arial" w:hAnsi="Arial" w:cs="Arial"/>
          <w:b/>
          <w:bCs/>
          <w:sz w:val="22"/>
          <w:szCs w:val="22"/>
          <w:lang w:val="es-PE"/>
        </w:rPr>
        <w:t xml:space="preserve">Tabla </w:t>
      </w:r>
      <w:r w:rsidR="000650D0" w:rsidRPr="005E62D1">
        <w:rPr>
          <w:rFonts w:ascii="Arial" w:hAnsi="Arial" w:cs="Arial"/>
          <w:b/>
          <w:bCs/>
          <w:sz w:val="22"/>
          <w:szCs w:val="22"/>
          <w:lang w:val="es-PE"/>
        </w:rPr>
        <w:t>5</w:t>
      </w:r>
      <w:r w:rsidRPr="005E62D1">
        <w:rPr>
          <w:rFonts w:ascii="Arial" w:hAnsi="Arial" w:cs="Arial"/>
          <w:b/>
          <w:bCs/>
          <w:sz w:val="22"/>
          <w:szCs w:val="22"/>
          <w:lang w:val="es-PE"/>
        </w:rPr>
        <w:t>.</w:t>
      </w:r>
    </w:p>
    <w:p w14:paraId="2E723767" w14:textId="717CC512" w:rsidR="00F020E2" w:rsidRPr="005E62D1" w:rsidRDefault="000650D0" w:rsidP="00F020E2">
      <w:pPr>
        <w:spacing w:before="240" w:after="240"/>
        <w:rPr>
          <w:rFonts w:ascii="Arial" w:hAnsi="Arial" w:cs="Arial"/>
          <w:i/>
          <w:iCs/>
          <w:sz w:val="22"/>
          <w:szCs w:val="22"/>
          <w:lang w:val="es-PE"/>
        </w:rPr>
      </w:pPr>
      <w:r w:rsidRPr="005E62D1">
        <w:rPr>
          <w:rFonts w:ascii="Arial" w:hAnsi="Arial" w:cs="Arial"/>
          <w:i/>
          <w:iCs/>
          <w:sz w:val="22"/>
          <w:szCs w:val="22"/>
          <w:lang w:val="es-PE"/>
        </w:rPr>
        <w:t>RM</w:t>
      </w:r>
      <w:r w:rsidR="008C75CA">
        <w:rPr>
          <w:rFonts w:ascii="Arial" w:hAnsi="Arial" w:cs="Arial"/>
          <w:i/>
          <w:iCs/>
          <w:sz w:val="22"/>
          <w:szCs w:val="22"/>
          <w:lang w:val="es-PE"/>
        </w:rPr>
        <w:t>S</w:t>
      </w:r>
      <w:r w:rsidRPr="005E62D1">
        <w:rPr>
          <w:rFonts w:ascii="Arial" w:hAnsi="Arial" w:cs="Arial"/>
          <w:i/>
          <w:iCs/>
          <w:sz w:val="22"/>
          <w:szCs w:val="22"/>
          <w:lang w:val="es-PE"/>
        </w:rPr>
        <w:t>E y</w:t>
      </w:r>
      <w:r w:rsidR="008E2D45">
        <w:rPr>
          <w:rFonts w:ascii="Arial" w:hAnsi="Arial" w:cs="Arial"/>
          <w:i/>
          <w:iCs/>
          <w:sz w:val="22"/>
          <w:szCs w:val="22"/>
          <w:lang w:val="es-PE"/>
        </w:rPr>
        <w:t xml:space="preserve"> r</w:t>
      </w:r>
      <w:r w:rsidRPr="005E62D1">
        <w:rPr>
          <w:rFonts w:ascii="Arial" w:hAnsi="Arial" w:cs="Arial"/>
          <w:i/>
          <w:iCs/>
          <w:sz w:val="22"/>
          <w:szCs w:val="22"/>
          <w:lang w:val="es-PE"/>
        </w:rPr>
        <w:t xml:space="preserve"> para</w:t>
      </w:r>
      <w:r w:rsidR="00F020E2" w:rsidRPr="005E62D1">
        <w:rPr>
          <w:rFonts w:ascii="Arial" w:hAnsi="Arial" w:cs="Arial"/>
          <w:i/>
          <w:iCs/>
          <w:sz w:val="22"/>
          <w:szCs w:val="22"/>
          <w:lang w:val="es-PE"/>
        </w:rPr>
        <w:t xml:space="preserve"> los sensores virtuales</w:t>
      </w:r>
    </w:p>
    <w:tbl>
      <w:tblPr>
        <w:tblStyle w:val="TableGrid"/>
        <w:tblW w:w="0" w:type="auto"/>
        <w:tblLook w:val="04A0" w:firstRow="1" w:lastRow="0" w:firstColumn="1" w:lastColumn="0" w:noHBand="0" w:noVBand="1"/>
      </w:tblPr>
      <w:tblGrid>
        <w:gridCol w:w="1262"/>
        <w:gridCol w:w="976"/>
        <w:gridCol w:w="1121"/>
        <w:gridCol w:w="1617"/>
      </w:tblGrid>
      <w:tr w:rsidR="008B4F4C" w14:paraId="02402B7F" w14:textId="77777777" w:rsidTr="00B938E7">
        <w:tc>
          <w:tcPr>
            <w:tcW w:w="1360" w:type="dxa"/>
            <w:vMerge w:val="restart"/>
            <w:tcBorders>
              <w:left w:val="single" w:sz="4" w:space="0" w:color="FFFFFF"/>
              <w:right w:val="single" w:sz="4" w:space="0" w:color="FFFFFF"/>
            </w:tcBorders>
            <w:vAlign w:val="center"/>
          </w:tcPr>
          <w:p w14:paraId="4B6041F1" w14:textId="72300564" w:rsidR="008B4F4C" w:rsidRPr="008B4F4C" w:rsidRDefault="008B4F4C" w:rsidP="004E2797">
            <w:pPr>
              <w:jc w:val="center"/>
              <w:rPr>
                <w:rFonts w:ascii="Arial" w:hAnsi="Arial" w:cs="Arial"/>
                <w:b/>
                <w:bCs/>
                <w:sz w:val="20"/>
                <w:szCs w:val="20"/>
                <w:lang w:val="es-PE"/>
              </w:rPr>
            </w:pPr>
            <w:r w:rsidRPr="008B4F4C">
              <w:rPr>
                <w:rFonts w:ascii="Arial" w:hAnsi="Arial" w:cs="Arial"/>
                <w:b/>
                <w:bCs/>
                <w:sz w:val="20"/>
                <w:szCs w:val="20"/>
                <w:lang w:val="es-PE"/>
              </w:rPr>
              <w:t>Malla</w:t>
            </w:r>
          </w:p>
        </w:tc>
        <w:tc>
          <w:tcPr>
            <w:tcW w:w="995" w:type="dxa"/>
            <w:vMerge w:val="restart"/>
            <w:tcBorders>
              <w:left w:val="single" w:sz="4" w:space="0" w:color="FFFFFF"/>
              <w:right w:val="single" w:sz="4" w:space="0" w:color="FFFFFF"/>
            </w:tcBorders>
            <w:vAlign w:val="center"/>
          </w:tcPr>
          <w:p w14:paraId="154633BE" w14:textId="2E9BD58E" w:rsidR="008B4F4C" w:rsidRPr="008B4F4C" w:rsidRDefault="008B4F4C" w:rsidP="008B4F4C">
            <w:pPr>
              <w:jc w:val="center"/>
              <w:rPr>
                <w:rFonts w:ascii="Arial" w:hAnsi="Arial" w:cs="Arial"/>
                <w:b/>
                <w:bCs/>
                <w:sz w:val="20"/>
                <w:szCs w:val="20"/>
                <w:lang w:val="es-PE"/>
              </w:rPr>
            </w:pPr>
            <w:r w:rsidRPr="008B4F4C">
              <w:rPr>
                <w:rFonts w:ascii="Arial" w:hAnsi="Arial" w:cs="Arial"/>
                <w:b/>
                <w:bCs/>
                <w:sz w:val="20"/>
                <w:szCs w:val="20"/>
                <w:lang w:val="es-PE"/>
              </w:rPr>
              <w:t>Tipo</w:t>
            </w:r>
          </w:p>
        </w:tc>
        <w:tc>
          <w:tcPr>
            <w:tcW w:w="2847" w:type="dxa"/>
            <w:gridSpan w:val="2"/>
            <w:tcBorders>
              <w:left w:val="single" w:sz="4" w:space="0" w:color="FFFFFF"/>
              <w:bottom w:val="single" w:sz="4" w:space="0" w:color="auto"/>
              <w:right w:val="single" w:sz="4" w:space="0" w:color="FFFFFF"/>
            </w:tcBorders>
            <w:vAlign w:val="center"/>
          </w:tcPr>
          <w:p w14:paraId="002ABA78" w14:textId="3F2FF5DA" w:rsidR="008B4F4C" w:rsidRPr="008B4F4C" w:rsidRDefault="008B4F4C" w:rsidP="00A43A5D">
            <w:pPr>
              <w:jc w:val="center"/>
              <w:rPr>
                <w:rFonts w:ascii="Arial" w:hAnsi="Arial" w:cs="Arial"/>
                <w:b/>
                <w:bCs/>
                <w:sz w:val="20"/>
                <w:szCs w:val="20"/>
                <w:lang w:val="es-PE"/>
              </w:rPr>
            </w:pPr>
            <w:r w:rsidRPr="008B4F4C">
              <w:rPr>
                <w:rFonts w:ascii="Arial" w:hAnsi="Arial" w:cs="Arial"/>
                <w:b/>
                <w:bCs/>
                <w:sz w:val="20"/>
                <w:szCs w:val="20"/>
                <w:lang w:val="es-PE"/>
              </w:rPr>
              <w:t>Estadísticos</w:t>
            </w:r>
          </w:p>
        </w:tc>
      </w:tr>
      <w:tr w:rsidR="008B4F4C" w14:paraId="06032919" w14:textId="77777777" w:rsidTr="00C36321">
        <w:tc>
          <w:tcPr>
            <w:tcW w:w="1360" w:type="dxa"/>
            <w:vMerge/>
            <w:tcBorders>
              <w:left w:val="single" w:sz="4" w:space="0" w:color="FFFFFF"/>
              <w:right w:val="single" w:sz="4" w:space="0" w:color="FFFFFF"/>
            </w:tcBorders>
            <w:vAlign w:val="center"/>
          </w:tcPr>
          <w:p w14:paraId="665DA0DE" w14:textId="77777777" w:rsidR="008B4F4C" w:rsidRPr="008B4F4C" w:rsidRDefault="008B4F4C" w:rsidP="008B4F4C">
            <w:pPr>
              <w:jc w:val="center"/>
              <w:rPr>
                <w:rFonts w:ascii="Arial" w:hAnsi="Arial" w:cs="Arial"/>
                <w:b/>
                <w:bCs/>
                <w:sz w:val="20"/>
                <w:szCs w:val="20"/>
                <w:lang w:val="es-PE"/>
              </w:rPr>
            </w:pPr>
          </w:p>
        </w:tc>
        <w:tc>
          <w:tcPr>
            <w:tcW w:w="995" w:type="dxa"/>
            <w:vMerge/>
            <w:tcBorders>
              <w:left w:val="single" w:sz="4" w:space="0" w:color="FFFFFF"/>
              <w:right w:val="single" w:sz="4" w:space="0" w:color="FFFFFF"/>
            </w:tcBorders>
          </w:tcPr>
          <w:p w14:paraId="30F15AF6" w14:textId="77777777" w:rsidR="008B4F4C" w:rsidRPr="008B4F4C" w:rsidRDefault="008B4F4C" w:rsidP="008B4F4C">
            <w:pPr>
              <w:jc w:val="center"/>
              <w:rPr>
                <w:rFonts w:ascii="Arial" w:hAnsi="Arial" w:cs="Arial"/>
                <w:b/>
                <w:bCs/>
                <w:sz w:val="20"/>
                <w:szCs w:val="20"/>
                <w:lang w:val="es-PE"/>
              </w:rPr>
            </w:pPr>
          </w:p>
        </w:tc>
        <w:tc>
          <w:tcPr>
            <w:tcW w:w="1173" w:type="dxa"/>
            <w:tcBorders>
              <w:top w:val="single" w:sz="4" w:space="0" w:color="auto"/>
              <w:left w:val="single" w:sz="4" w:space="0" w:color="FFFFFF"/>
              <w:right w:val="single" w:sz="4" w:space="0" w:color="FFFFFF" w:themeColor="background1"/>
            </w:tcBorders>
            <w:vAlign w:val="center"/>
          </w:tcPr>
          <w:p w14:paraId="363B61F0" w14:textId="3CDBD632" w:rsidR="008B4F4C" w:rsidRPr="008B4F4C" w:rsidRDefault="008B4F4C" w:rsidP="00A43A5D">
            <w:pPr>
              <w:jc w:val="center"/>
              <w:rPr>
                <w:rFonts w:ascii="Arial" w:hAnsi="Arial" w:cs="Arial"/>
                <w:b/>
                <w:bCs/>
                <w:sz w:val="20"/>
                <w:szCs w:val="20"/>
                <w:lang w:val="es-PE"/>
              </w:rPr>
            </w:pPr>
            <w:r w:rsidRPr="008B4F4C">
              <w:rPr>
                <w:rFonts w:ascii="Arial" w:hAnsi="Arial" w:cs="Arial"/>
                <w:b/>
                <w:bCs/>
                <w:sz w:val="20"/>
                <w:szCs w:val="20"/>
                <w:lang w:val="es-PE"/>
              </w:rPr>
              <w:t>RM</w:t>
            </w:r>
            <w:r w:rsidR="008C75CA">
              <w:rPr>
                <w:rFonts w:ascii="Arial" w:hAnsi="Arial" w:cs="Arial"/>
                <w:b/>
                <w:bCs/>
                <w:sz w:val="20"/>
                <w:szCs w:val="20"/>
                <w:lang w:val="es-PE"/>
              </w:rPr>
              <w:t>S</w:t>
            </w:r>
            <w:r w:rsidRPr="008B4F4C">
              <w:rPr>
                <w:rFonts w:ascii="Arial" w:hAnsi="Arial" w:cs="Arial"/>
                <w:b/>
                <w:bCs/>
                <w:sz w:val="20"/>
                <w:szCs w:val="20"/>
                <w:lang w:val="es-PE"/>
              </w:rPr>
              <w:t>E</w:t>
            </w:r>
          </w:p>
        </w:tc>
        <w:tc>
          <w:tcPr>
            <w:tcW w:w="1674" w:type="dxa"/>
            <w:tcBorders>
              <w:top w:val="single" w:sz="4" w:space="0" w:color="auto"/>
              <w:left w:val="single" w:sz="4" w:space="0" w:color="FFFFFF" w:themeColor="background1"/>
              <w:right w:val="single" w:sz="4" w:space="0" w:color="FFFFFF"/>
            </w:tcBorders>
            <w:vAlign w:val="center"/>
          </w:tcPr>
          <w:p w14:paraId="1F291479" w14:textId="63DF8548" w:rsidR="008B4F4C" w:rsidRPr="008B4F4C" w:rsidRDefault="008B4F4C" w:rsidP="00A43A5D">
            <w:pPr>
              <w:jc w:val="center"/>
              <w:rPr>
                <w:rFonts w:ascii="Arial" w:hAnsi="Arial" w:cs="Arial"/>
                <w:b/>
                <w:bCs/>
                <w:sz w:val="20"/>
                <w:szCs w:val="20"/>
                <w:lang w:val="es-PE"/>
              </w:rPr>
            </w:pPr>
            <w:r w:rsidRPr="008B4F4C">
              <w:rPr>
                <w:rFonts w:ascii="Arial" w:hAnsi="Arial" w:cs="Arial"/>
                <w:b/>
                <w:bCs/>
                <w:sz w:val="20"/>
                <w:szCs w:val="20"/>
                <w:lang w:val="es-PE"/>
              </w:rPr>
              <w:t>Coeficiente de correlación</w:t>
            </w:r>
            <w:r w:rsidR="008E2D45">
              <w:rPr>
                <w:rFonts w:ascii="Arial" w:hAnsi="Arial" w:cs="Arial"/>
                <w:b/>
                <w:bCs/>
                <w:sz w:val="20"/>
                <w:szCs w:val="20"/>
                <w:lang w:val="es-PE"/>
              </w:rPr>
              <w:t xml:space="preserve"> (r)</w:t>
            </w:r>
          </w:p>
        </w:tc>
      </w:tr>
      <w:tr w:rsidR="008B4F4C" w14:paraId="2A2EAA07" w14:textId="4E87F85A" w:rsidTr="00C36321">
        <w:tc>
          <w:tcPr>
            <w:tcW w:w="1360" w:type="dxa"/>
            <w:vMerge w:val="restart"/>
            <w:tcBorders>
              <w:left w:val="single" w:sz="4" w:space="0" w:color="FFFFFF"/>
              <w:right w:val="single" w:sz="4" w:space="0" w:color="FFFFFF"/>
            </w:tcBorders>
            <w:vAlign w:val="center"/>
          </w:tcPr>
          <w:p w14:paraId="1517EF7C" w14:textId="42E978FC" w:rsidR="008B4F4C" w:rsidRPr="008B4F4C" w:rsidRDefault="008B4F4C" w:rsidP="008B4F4C">
            <w:pPr>
              <w:jc w:val="center"/>
              <w:rPr>
                <w:rFonts w:ascii="Arial" w:hAnsi="Arial" w:cs="Arial"/>
                <w:b/>
                <w:bCs/>
                <w:sz w:val="20"/>
                <w:szCs w:val="20"/>
                <w:u w:val="single"/>
                <w:lang w:val="es-PE"/>
              </w:rPr>
            </w:pPr>
            <w:r w:rsidRPr="008B4F4C">
              <w:rPr>
                <w:rFonts w:ascii="Arial" w:hAnsi="Arial" w:cs="Arial"/>
                <w:b/>
                <w:bCs/>
                <w:sz w:val="20"/>
                <w:szCs w:val="20"/>
                <w:lang w:val="es-PE"/>
              </w:rPr>
              <w:t>Malla +48</w:t>
            </w:r>
          </w:p>
        </w:tc>
        <w:tc>
          <w:tcPr>
            <w:tcW w:w="995" w:type="dxa"/>
            <w:tcBorders>
              <w:left w:val="single" w:sz="4" w:space="0" w:color="FFFFFF"/>
              <w:bottom w:val="single" w:sz="4" w:space="0" w:color="FFFFFF"/>
              <w:right w:val="single" w:sz="4" w:space="0" w:color="FFFFFF"/>
            </w:tcBorders>
            <w:vAlign w:val="center"/>
          </w:tcPr>
          <w:p w14:paraId="2AE3615B" w14:textId="4B7E820A" w:rsidR="008B4F4C" w:rsidRPr="008B4F4C" w:rsidRDefault="008B4F4C" w:rsidP="00A43A5D">
            <w:pPr>
              <w:jc w:val="center"/>
              <w:rPr>
                <w:rFonts w:ascii="Arial" w:hAnsi="Arial" w:cs="Arial"/>
                <w:sz w:val="20"/>
                <w:szCs w:val="20"/>
                <w:lang w:val="es-PE"/>
              </w:rPr>
            </w:pPr>
            <w:r w:rsidRPr="008B4F4C">
              <w:rPr>
                <w:rFonts w:ascii="Arial" w:hAnsi="Arial" w:cs="Arial"/>
                <w:sz w:val="20"/>
                <w:szCs w:val="20"/>
                <w:lang w:val="es-PE"/>
              </w:rPr>
              <w:t>Data training</w:t>
            </w:r>
          </w:p>
        </w:tc>
        <w:tc>
          <w:tcPr>
            <w:tcW w:w="1173" w:type="dxa"/>
            <w:tcBorders>
              <w:left w:val="single" w:sz="4" w:space="0" w:color="FFFFFF"/>
              <w:bottom w:val="single" w:sz="4" w:space="0" w:color="FFFFFF"/>
              <w:right w:val="single" w:sz="4" w:space="0" w:color="FFFFFF"/>
            </w:tcBorders>
            <w:vAlign w:val="center"/>
          </w:tcPr>
          <w:p w14:paraId="524B349F" w14:textId="413BB6DF" w:rsidR="008B4F4C" w:rsidRPr="008B4F4C" w:rsidRDefault="008B4F4C" w:rsidP="00A43A5D">
            <w:pPr>
              <w:jc w:val="center"/>
              <w:rPr>
                <w:rFonts w:ascii="Arial" w:hAnsi="Arial" w:cs="Arial"/>
                <w:sz w:val="20"/>
                <w:szCs w:val="20"/>
                <w:lang w:val="es-PE"/>
              </w:rPr>
            </w:pPr>
            <w:r w:rsidRPr="008B4F4C">
              <w:rPr>
                <w:rFonts w:ascii="Arial" w:hAnsi="Arial" w:cs="Arial"/>
                <w:sz w:val="20"/>
                <w:szCs w:val="20"/>
                <w:lang w:val="es-PE"/>
              </w:rPr>
              <w:t>0.9346</w:t>
            </w:r>
          </w:p>
        </w:tc>
        <w:tc>
          <w:tcPr>
            <w:tcW w:w="1674" w:type="dxa"/>
            <w:tcBorders>
              <w:left w:val="single" w:sz="4" w:space="0" w:color="FFFFFF"/>
              <w:bottom w:val="single" w:sz="4" w:space="0" w:color="FFFFFF"/>
              <w:right w:val="single" w:sz="4" w:space="0" w:color="FFFFFF"/>
            </w:tcBorders>
            <w:vAlign w:val="center"/>
          </w:tcPr>
          <w:p w14:paraId="514F6983" w14:textId="567A4E17" w:rsidR="008B4F4C" w:rsidRPr="008B4F4C" w:rsidRDefault="008B4F4C" w:rsidP="00A43A5D">
            <w:pPr>
              <w:jc w:val="center"/>
              <w:rPr>
                <w:rFonts w:ascii="Arial" w:hAnsi="Arial" w:cs="Arial"/>
                <w:sz w:val="20"/>
                <w:szCs w:val="20"/>
                <w:lang w:val="es-PE"/>
              </w:rPr>
            </w:pPr>
            <w:r w:rsidRPr="008B4F4C">
              <w:rPr>
                <w:rFonts w:ascii="Arial" w:hAnsi="Arial" w:cs="Arial"/>
                <w:sz w:val="20"/>
                <w:szCs w:val="20"/>
                <w:lang w:val="es-PE"/>
              </w:rPr>
              <w:t>0.9115</w:t>
            </w:r>
          </w:p>
        </w:tc>
      </w:tr>
      <w:tr w:rsidR="008B4F4C" w14:paraId="7E1A37C4" w14:textId="77777777" w:rsidTr="00C36321">
        <w:tc>
          <w:tcPr>
            <w:tcW w:w="1360" w:type="dxa"/>
            <w:vMerge/>
            <w:tcBorders>
              <w:left w:val="single" w:sz="4" w:space="0" w:color="FFFFFF"/>
              <w:bottom w:val="single" w:sz="4" w:space="0" w:color="FFFFFF"/>
              <w:right w:val="single" w:sz="4" w:space="0" w:color="FFFFFF"/>
            </w:tcBorders>
            <w:vAlign w:val="center"/>
          </w:tcPr>
          <w:p w14:paraId="1C6F3825" w14:textId="77777777" w:rsidR="008B4F4C" w:rsidRPr="008B4F4C" w:rsidRDefault="008B4F4C" w:rsidP="008B4F4C">
            <w:pPr>
              <w:jc w:val="center"/>
              <w:rPr>
                <w:rFonts w:ascii="Arial" w:hAnsi="Arial" w:cs="Arial"/>
                <w:b/>
                <w:bCs/>
                <w:sz w:val="20"/>
                <w:szCs w:val="20"/>
                <w:lang w:val="es-PE"/>
              </w:rPr>
            </w:pPr>
          </w:p>
        </w:tc>
        <w:tc>
          <w:tcPr>
            <w:tcW w:w="995" w:type="dxa"/>
            <w:tcBorders>
              <w:top w:val="single" w:sz="4" w:space="0" w:color="FFFFFF"/>
              <w:left w:val="single" w:sz="4" w:space="0" w:color="FFFFFF"/>
              <w:bottom w:val="single" w:sz="4" w:space="0" w:color="FFFFFF"/>
              <w:right w:val="single" w:sz="4" w:space="0" w:color="FFFFFF"/>
            </w:tcBorders>
            <w:vAlign w:val="center"/>
          </w:tcPr>
          <w:p w14:paraId="477DD639" w14:textId="41CA945F" w:rsidR="008B4F4C" w:rsidRPr="008B4F4C" w:rsidRDefault="008B4F4C" w:rsidP="00A43A5D">
            <w:pPr>
              <w:jc w:val="center"/>
              <w:rPr>
                <w:rFonts w:ascii="Arial" w:hAnsi="Arial" w:cs="Arial"/>
                <w:sz w:val="20"/>
                <w:szCs w:val="20"/>
                <w:lang w:val="es-PE"/>
              </w:rPr>
            </w:pPr>
            <w:r w:rsidRPr="008B4F4C">
              <w:rPr>
                <w:rFonts w:ascii="Arial" w:hAnsi="Arial" w:cs="Arial"/>
                <w:sz w:val="20"/>
                <w:szCs w:val="20"/>
                <w:lang w:val="es-PE"/>
              </w:rPr>
              <w:t>Data testing</w:t>
            </w:r>
          </w:p>
        </w:tc>
        <w:tc>
          <w:tcPr>
            <w:tcW w:w="1173" w:type="dxa"/>
            <w:tcBorders>
              <w:top w:val="single" w:sz="4" w:space="0" w:color="FFFFFF"/>
              <w:left w:val="single" w:sz="4" w:space="0" w:color="FFFFFF"/>
              <w:bottom w:val="single" w:sz="4" w:space="0" w:color="FFFFFF"/>
              <w:right w:val="single" w:sz="4" w:space="0" w:color="FFFFFF"/>
            </w:tcBorders>
            <w:vAlign w:val="center"/>
          </w:tcPr>
          <w:p w14:paraId="71C9AD51" w14:textId="79C448E5" w:rsidR="008B4F4C" w:rsidRPr="008B4F4C" w:rsidRDefault="00F020E2" w:rsidP="00A43A5D">
            <w:pPr>
              <w:jc w:val="center"/>
              <w:rPr>
                <w:rFonts w:ascii="Arial" w:hAnsi="Arial" w:cs="Arial"/>
                <w:sz w:val="20"/>
                <w:szCs w:val="20"/>
                <w:lang w:val="es-PE"/>
              </w:rPr>
            </w:pPr>
            <w:r>
              <w:rPr>
                <w:rFonts w:ascii="Arial" w:hAnsi="Arial" w:cs="Arial"/>
                <w:sz w:val="20"/>
                <w:szCs w:val="20"/>
                <w:lang w:val="es-PE"/>
              </w:rPr>
              <w:t>1.260</w:t>
            </w:r>
          </w:p>
        </w:tc>
        <w:tc>
          <w:tcPr>
            <w:tcW w:w="1674" w:type="dxa"/>
            <w:tcBorders>
              <w:top w:val="single" w:sz="4" w:space="0" w:color="FFFFFF"/>
              <w:left w:val="single" w:sz="4" w:space="0" w:color="FFFFFF"/>
              <w:bottom w:val="single" w:sz="4" w:space="0" w:color="FFFFFF"/>
              <w:right w:val="single" w:sz="4" w:space="0" w:color="FFFFFF"/>
            </w:tcBorders>
            <w:vAlign w:val="center"/>
          </w:tcPr>
          <w:p w14:paraId="610B005F" w14:textId="43501F1B" w:rsidR="008B4F4C" w:rsidRPr="008B4F4C" w:rsidRDefault="00F020E2" w:rsidP="00A43A5D">
            <w:pPr>
              <w:jc w:val="center"/>
              <w:rPr>
                <w:rFonts w:ascii="Arial" w:hAnsi="Arial" w:cs="Arial"/>
                <w:sz w:val="20"/>
                <w:szCs w:val="20"/>
                <w:lang w:val="es-PE"/>
              </w:rPr>
            </w:pPr>
            <w:r>
              <w:rPr>
                <w:rFonts w:ascii="Arial" w:hAnsi="Arial" w:cs="Arial"/>
                <w:sz w:val="20"/>
                <w:szCs w:val="20"/>
                <w:lang w:val="es-PE"/>
              </w:rPr>
              <w:t>0.6889</w:t>
            </w:r>
          </w:p>
        </w:tc>
      </w:tr>
      <w:tr w:rsidR="008B4F4C" w14:paraId="77F285B5" w14:textId="6E8FB81B" w:rsidTr="00C36321">
        <w:tc>
          <w:tcPr>
            <w:tcW w:w="1360" w:type="dxa"/>
            <w:vMerge w:val="restart"/>
            <w:tcBorders>
              <w:top w:val="single" w:sz="4" w:space="0" w:color="FFFFFF"/>
              <w:left w:val="single" w:sz="4" w:space="0" w:color="FFFFFF"/>
              <w:bottom w:val="single" w:sz="4" w:space="0" w:color="FFFFFF"/>
              <w:right w:val="single" w:sz="4" w:space="0" w:color="FFFFFF"/>
            </w:tcBorders>
            <w:vAlign w:val="center"/>
          </w:tcPr>
          <w:p w14:paraId="5B3DA875" w14:textId="2BDC557A" w:rsidR="008B4F4C" w:rsidRPr="008B4F4C" w:rsidRDefault="008B4F4C" w:rsidP="008B4F4C">
            <w:pPr>
              <w:jc w:val="center"/>
              <w:rPr>
                <w:rFonts w:ascii="Arial" w:hAnsi="Arial" w:cs="Arial"/>
                <w:b/>
                <w:bCs/>
                <w:sz w:val="20"/>
                <w:szCs w:val="20"/>
                <w:lang w:val="es-PE"/>
              </w:rPr>
            </w:pPr>
            <w:r w:rsidRPr="008B4F4C">
              <w:rPr>
                <w:rFonts w:ascii="Arial" w:hAnsi="Arial" w:cs="Arial"/>
                <w:b/>
                <w:bCs/>
                <w:sz w:val="20"/>
                <w:szCs w:val="20"/>
                <w:lang w:val="es-PE"/>
              </w:rPr>
              <w:t>Malla +65</w:t>
            </w:r>
          </w:p>
        </w:tc>
        <w:tc>
          <w:tcPr>
            <w:tcW w:w="995" w:type="dxa"/>
            <w:tcBorders>
              <w:top w:val="single" w:sz="4" w:space="0" w:color="FFFFFF"/>
              <w:left w:val="single" w:sz="4" w:space="0" w:color="FFFFFF"/>
              <w:bottom w:val="single" w:sz="4" w:space="0" w:color="FFFFFF"/>
              <w:right w:val="single" w:sz="4" w:space="0" w:color="FFFFFF"/>
            </w:tcBorders>
            <w:vAlign w:val="center"/>
          </w:tcPr>
          <w:p w14:paraId="546FC52A" w14:textId="53747D5F" w:rsidR="008B4F4C" w:rsidRPr="008B4F4C" w:rsidRDefault="008B4F4C" w:rsidP="00A43A5D">
            <w:pPr>
              <w:jc w:val="center"/>
              <w:rPr>
                <w:rFonts w:ascii="Arial" w:hAnsi="Arial" w:cs="Arial"/>
                <w:sz w:val="20"/>
                <w:szCs w:val="20"/>
                <w:lang w:val="es-PE"/>
              </w:rPr>
            </w:pPr>
            <w:r w:rsidRPr="008B4F4C">
              <w:rPr>
                <w:rFonts w:ascii="Arial" w:hAnsi="Arial" w:cs="Arial"/>
                <w:sz w:val="20"/>
                <w:szCs w:val="20"/>
                <w:lang w:val="es-PE"/>
              </w:rPr>
              <w:t>Data training</w:t>
            </w:r>
          </w:p>
        </w:tc>
        <w:tc>
          <w:tcPr>
            <w:tcW w:w="1173" w:type="dxa"/>
            <w:tcBorders>
              <w:top w:val="single" w:sz="4" w:space="0" w:color="FFFFFF"/>
              <w:left w:val="single" w:sz="4" w:space="0" w:color="FFFFFF"/>
              <w:bottom w:val="single" w:sz="4" w:space="0" w:color="FFFFFF"/>
              <w:right w:val="single" w:sz="4" w:space="0" w:color="FFFFFF"/>
            </w:tcBorders>
            <w:vAlign w:val="center"/>
          </w:tcPr>
          <w:p w14:paraId="67746924" w14:textId="59E94EB2" w:rsidR="008B4F4C" w:rsidRPr="008B4F4C" w:rsidRDefault="00F020E2" w:rsidP="00A43A5D">
            <w:pPr>
              <w:jc w:val="center"/>
              <w:rPr>
                <w:rFonts w:ascii="Arial" w:hAnsi="Arial" w:cs="Arial"/>
                <w:sz w:val="20"/>
                <w:szCs w:val="20"/>
                <w:lang w:val="es-PE"/>
              </w:rPr>
            </w:pPr>
            <w:r>
              <w:rPr>
                <w:rFonts w:ascii="Arial" w:hAnsi="Arial" w:cs="Arial"/>
                <w:sz w:val="20"/>
                <w:szCs w:val="20"/>
                <w:lang w:val="es-PE"/>
              </w:rPr>
              <w:t>1.629</w:t>
            </w:r>
          </w:p>
        </w:tc>
        <w:tc>
          <w:tcPr>
            <w:tcW w:w="1674" w:type="dxa"/>
            <w:tcBorders>
              <w:top w:val="single" w:sz="4" w:space="0" w:color="FFFFFF"/>
              <w:left w:val="single" w:sz="4" w:space="0" w:color="FFFFFF"/>
              <w:bottom w:val="single" w:sz="4" w:space="0" w:color="FFFFFF"/>
              <w:right w:val="single" w:sz="4" w:space="0" w:color="FFFFFF"/>
            </w:tcBorders>
            <w:vAlign w:val="center"/>
          </w:tcPr>
          <w:p w14:paraId="1A96C4C5" w14:textId="692F5D40" w:rsidR="008B4F4C" w:rsidRPr="008B4F4C" w:rsidRDefault="008B4F4C" w:rsidP="00A43A5D">
            <w:pPr>
              <w:jc w:val="center"/>
              <w:rPr>
                <w:rFonts w:ascii="Arial" w:hAnsi="Arial" w:cs="Arial"/>
                <w:sz w:val="20"/>
                <w:szCs w:val="20"/>
                <w:lang w:val="es-PE"/>
              </w:rPr>
            </w:pPr>
            <w:r w:rsidRPr="008B4F4C">
              <w:rPr>
                <w:rFonts w:ascii="Arial" w:hAnsi="Arial" w:cs="Arial"/>
                <w:sz w:val="20"/>
                <w:szCs w:val="20"/>
                <w:lang w:val="es-PE"/>
              </w:rPr>
              <w:t>0.8733</w:t>
            </w:r>
          </w:p>
        </w:tc>
      </w:tr>
      <w:tr w:rsidR="008B4F4C" w14:paraId="646FDE77" w14:textId="77777777" w:rsidTr="00C36321">
        <w:tc>
          <w:tcPr>
            <w:tcW w:w="1360" w:type="dxa"/>
            <w:vMerge/>
            <w:tcBorders>
              <w:top w:val="single" w:sz="4" w:space="0" w:color="FFFFFF"/>
              <w:left w:val="single" w:sz="4" w:space="0" w:color="FFFFFF"/>
              <w:bottom w:val="single" w:sz="4" w:space="0" w:color="FFFFFF"/>
              <w:right w:val="single" w:sz="4" w:space="0" w:color="FFFFFF"/>
            </w:tcBorders>
            <w:vAlign w:val="center"/>
          </w:tcPr>
          <w:p w14:paraId="42076F6F" w14:textId="77777777" w:rsidR="008B4F4C" w:rsidRPr="008B4F4C" w:rsidRDefault="008B4F4C" w:rsidP="008B4F4C">
            <w:pPr>
              <w:jc w:val="center"/>
              <w:rPr>
                <w:rFonts w:ascii="Arial" w:hAnsi="Arial" w:cs="Arial"/>
                <w:b/>
                <w:bCs/>
                <w:sz w:val="20"/>
                <w:szCs w:val="20"/>
                <w:lang w:val="es-PE"/>
              </w:rPr>
            </w:pPr>
          </w:p>
        </w:tc>
        <w:tc>
          <w:tcPr>
            <w:tcW w:w="995" w:type="dxa"/>
            <w:tcBorders>
              <w:top w:val="single" w:sz="4" w:space="0" w:color="FFFFFF"/>
              <w:left w:val="single" w:sz="4" w:space="0" w:color="FFFFFF"/>
              <w:bottom w:val="single" w:sz="4" w:space="0" w:color="FFFFFF"/>
              <w:right w:val="single" w:sz="4" w:space="0" w:color="FFFFFF"/>
            </w:tcBorders>
            <w:vAlign w:val="center"/>
          </w:tcPr>
          <w:p w14:paraId="15481CA7" w14:textId="5716CB2A" w:rsidR="008B4F4C" w:rsidRPr="008B4F4C" w:rsidRDefault="008B4F4C" w:rsidP="00A43A5D">
            <w:pPr>
              <w:jc w:val="center"/>
              <w:rPr>
                <w:rFonts w:ascii="Arial" w:hAnsi="Arial" w:cs="Arial"/>
                <w:sz w:val="20"/>
                <w:szCs w:val="20"/>
                <w:lang w:val="es-PE"/>
              </w:rPr>
            </w:pPr>
            <w:r w:rsidRPr="008B4F4C">
              <w:rPr>
                <w:rFonts w:ascii="Arial" w:hAnsi="Arial" w:cs="Arial"/>
                <w:sz w:val="20"/>
                <w:szCs w:val="20"/>
                <w:lang w:val="es-PE"/>
              </w:rPr>
              <w:t>Data testing</w:t>
            </w:r>
          </w:p>
        </w:tc>
        <w:tc>
          <w:tcPr>
            <w:tcW w:w="1173" w:type="dxa"/>
            <w:tcBorders>
              <w:top w:val="single" w:sz="4" w:space="0" w:color="FFFFFF"/>
              <w:left w:val="single" w:sz="4" w:space="0" w:color="FFFFFF"/>
              <w:bottom w:val="single" w:sz="4" w:space="0" w:color="FFFFFF"/>
              <w:right w:val="single" w:sz="4" w:space="0" w:color="FFFFFF"/>
            </w:tcBorders>
            <w:vAlign w:val="center"/>
          </w:tcPr>
          <w:p w14:paraId="324ABEFB" w14:textId="1CEEFB1B" w:rsidR="008B4F4C" w:rsidRPr="008B4F4C" w:rsidRDefault="00F020E2" w:rsidP="00A43A5D">
            <w:pPr>
              <w:jc w:val="center"/>
              <w:rPr>
                <w:rFonts w:ascii="Arial" w:hAnsi="Arial" w:cs="Arial"/>
                <w:sz w:val="20"/>
                <w:szCs w:val="20"/>
                <w:lang w:val="es-PE"/>
              </w:rPr>
            </w:pPr>
            <w:r>
              <w:rPr>
                <w:rFonts w:ascii="Arial" w:hAnsi="Arial" w:cs="Arial"/>
                <w:sz w:val="20"/>
                <w:szCs w:val="20"/>
                <w:lang w:val="es-PE"/>
              </w:rPr>
              <w:t>2.006</w:t>
            </w:r>
          </w:p>
        </w:tc>
        <w:tc>
          <w:tcPr>
            <w:tcW w:w="1674" w:type="dxa"/>
            <w:tcBorders>
              <w:top w:val="single" w:sz="4" w:space="0" w:color="FFFFFF"/>
              <w:left w:val="single" w:sz="4" w:space="0" w:color="FFFFFF"/>
              <w:bottom w:val="single" w:sz="4" w:space="0" w:color="FFFFFF"/>
              <w:right w:val="single" w:sz="4" w:space="0" w:color="FFFFFF"/>
            </w:tcBorders>
            <w:vAlign w:val="center"/>
          </w:tcPr>
          <w:p w14:paraId="788D6BDC" w14:textId="1B6F1CDF" w:rsidR="008B4F4C" w:rsidRPr="008B4F4C" w:rsidRDefault="00F020E2" w:rsidP="00A43A5D">
            <w:pPr>
              <w:jc w:val="center"/>
              <w:rPr>
                <w:rFonts w:ascii="Arial" w:hAnsi="Arial" w:cs="Arial"/>
                <w:sz w:val="20"/>
                <w:szCs w:val="20"/>
                <w:lang w:val="es-PE"/>
              </w:rPr>
            </w:pPr>
            <w:r>
              <w:rPr>
                <w:rFonts w:ascii="Arial" w:hAnsi="Arial" w:cs="Arial"/>
                <w:sz w:val="20"/>
                <w:szCs w:val="20"/>
                <w:lang w:val="es-PE"/>
              </w:rPr>
              <w:t>0.7563</w:t>
            </w:r>
          </w:p>
        </w:tc>
      </w:tr>
      <w:tr w:rsidR="008B4F4C" w14:paraId="3A1DF282" w14:textId="25076ED8" w:rsidTr="00C36321">
        <w:tc>
          <w:tcPr>
            <w:tcW w:w="1360" w:type="dxa"/>
            <w:vMerge w:val="restart"/>
            <w:tcBorders>
              <w:top w:val="single" w:sz="4" w:space="0" w:color="FFFFFF"/>
              <w:left w:val="single" w:sz="4" w:space="0" w:color="FFFFFF"/>
              <w:right w:val="single" w:sz="4" w:space="0" w:color="FFFFFF"/>
            </w:tcBorders>
            <w:vAlign w:val="center"/>
          </w:tcPr>
          <w:p w14:paraId="2E0065B8" w14:textId="1559E7B5" w:rsidR="008B4F4C" w:rsidRPr="008B4F4C" w:rsidRDefault="008B4F4C" w:rsidP="008B4F4C">
            <w:pPr>
              <w:jc w:val="center"/>
              <w:rPr>
                <w:rFonts w:ascii="Arial" w:hAnsi="Arial" w:cs="Arial"/>
                <w:b/>
                <w:bCs/>
                <w:sz w:val="20"/>
                <w:szCs w:val="20"/>
                <w:lang w:val="es-PE"/>
              </w:rPr>
            </w:pPr>
            <w:r w:rsidRPr="008B4F4C">
              <w:rPr>
                <w:rFonts w:ascii="Arial" w:hAnsi="Arial" w:cs="Arial"/>
                <w:b/>
                <w:bCs/>
                <w:sz w:val="20"/>
                <w:szCs w:val="20"/>
                <w:lang w:val="es-PE"/>
              </w:rPr>
              <w:t>Malla +100</w:t>
            </w:r>
          </w:p>
        </w:tc>
        <w:tc>
          <w:tcPr>
            <w:tcW w:w="995" w:type="dxa"/>
            <w:tcBorders>
              <w:top w:val="single" w:sz="4" w:space="0" w:color="FFFFFF"/>
              <w:left w:val="single" w:sz="4" w:space="0" w:color="FFFFFF"/>
              <w:bottom w:val="single" w:sz="4" w:space="0" w:color="FFFFFF"/>
              <w:right w:val="single" w:sz="4" w:space="0" w:color="FFFFFF"/>
            </w:tcBorders>
            <w:vAlign w:val="center"/>
          </w:tcPr>
          <w:p w14:paraId="67622E79" w14:textId="36FA8486" w:rsidR="008B4F4C" w:rsidRPr="008B4F4C" w:rsidRDefault="008B4F4C" w:rsidP="00A43A5D">
            <w:pPr>
              <w:jc w:val="center"/>
              <w:rPr>
                <w:rFonts w:ascii="Arial" w:hAnsi="Arial" w:cs="Arial"/>
                <w:sz w:val="20"/>
                <w:szCs w:val="20"/>
                <w:lang w:val="es-PE"/>
              </w:rPr>
            </w:pPr>
            <w:r w:rsidRPr="008B4F4C">
              <w:rPr>
                <w:rFonts w:ascii="Arial" w:hAnsi="Arial" w:cs="Arial"/>
                <w:sz w:val="20"/>
                <w:szCs w:val="20"/>
                <w:lang w:val="es-PE"/>
              </w:rPr>
              <w:t>Data training</w:t>
            </w:r>
          </w:p>
        </w:tc>
        <w:tc>
          <w:tcPr>
            <w:tcW w:w="1173" w:type="dxa"/>
            <w:tcBorders>
              <w:top w:val="single" w:sz="4" w:space="0" w:color="FFFFFF"/>
              <w:left w:val="single" w:sz="4" w:space="0" w:color="FFFFFF"/>
              <w:bottom w:val="single" w:sz="4" w:space="0" w:color="FFFFFF"/>
              <w:right w:val="single" w:sz="4" w:space="0" w:color="FFFFFF"/>
            </w:tcBorders>
            <w:vAlign w:val="center"/>
          </w:tcPr>
          <w:p w14:paraId="604B0C26" w14:textId="0728B943" w:rsidR="008B4F4C" w:rsidRPr="008B4F4C" w:rsidRDefault="00F020E2" w:rsidP="00A43A5D">
            <w:pPr>
              <w:jc w:val="center"/>
              <w:rPr>
                <w:rFonts w:ascii="Arial" w:hAnsi="Arial" w:cs="Arial"/>
                <w:sz w:val="20"/>
                <w:szCs w:val="20"/>
                <w:lang w:val="es-PE"/>
              </w:rPr>
            </w:pPr>
            <w:r>
              <w:rPr>
                <w:rFonts w:ascii="Arial" w:hAnsi="Arial" w:cs="Arial"/>
                <w:sz w:val="20"/>
                <w:szCs w:val="20"/>
                <w:lang w:val="es-PE"/>
              </w:rPr>
              <w:t>0.7922</w:t>
            </w:r>
          </w:p>
        </w:tc>
        <w:tc>
          <w:tcPr>
            <w:tcW w:w="1674" w:type="dxa"/>
            <w:tcBorders>
              <w:top w:val="single" w:sz="4" w:space="0" w:color="FFFFFF"/>
              <w:left w:val="single" w:sz="4" w:space="0" w:color="FFFFFF"/>
              <w:bottom w:val="single" w:sz="4" w:space="0" w:color="FFFFFF"/>
              <w:right w:val="single" w:sz="4" w:space="0" w:color="FFFFFF"/>
            </w:tcBorders>
            <w:vAlign w:val="center"/>
          </w:tcPr>
          <w:p w14:paraId="29340D91" w14:textId="36C0E85D" w:rsidR="008B4F4C" w:rsidRPr="008B4F4C" w:rsidRDefault="008B4F4C" w:rsidP="00A43A5D">
            <w:pPr>
              <w:jc w:val="center"/>
              <w:rPr>
                <w:rFonts w:ascii="Arial" w:hAnsi="Arial" w:cs="Arial"/>
                <w:sz w:val="20"/>
                <w:szCs w:val="20"/>
                <w:lang w:val="es-PE"/>
              </w:rPr>
            </w:pPr>
            <w:r w:rsidRPr="008B4F4C">
              <w:rPr>
                <w:rFonts w:ascii="Arial" w:hAnsi="Arial" w:cs="Arial"/>
                <w:sz w:val="20"/>
                <w:szCs w:val="20"/>
                <w:lang w:val="es-PE"/>
              </w:rPr>
              <w:t>0.9</w:t>
            </w:r>
            <w:r w:rsidR="00F020E2">
              <w:rPr>
                <w:rFonts w:ascii="Arial" w:hAnsi="Arial" w:cs="Arial"/>
                <w:sz w:val="20"/>
                <w:szCs w:val="20"/>
                <w:lang w:val="es-PE"/>
              </w:rPr>
              <w:t>665</w:t>
            </w:r>
          </w:p>
        </w:tc>
      </w:tr>
      <w:tr w:rsidR="008B4F4C" w14:paraId="1B490C92" w14:textId="77777777" w:rsidTr="00C36321">
        <w:tc>
          <w:tcPr>
            <w:tcW w:w="1360" w:type="dxa"/>
            <w:vMerge/>
            <w:tcBorders>
              <w:left w:val="single" w:sz="4" w:space="0" w:color="FFFFFF"/>
              <w:right w:val="single" w:sz="4" w:space="0" w:color="FFFFFF"/>
            </w:tcBorders>
            <w:vAlign w:val="center"/>
          </w:tcPr>
          <w:p w14:paraId="0715FAC0" w14:textId="77777777" w:rsidR="008B4F4C" w:rsidRPr="008B4F4C" w:rsidRDefault="008B4F4C" w:rsidP="008B4F4C">
            <w:pPr>
              <w:jc w:val="center"/>
              <w:rPr>
                <w:rFonts w:ascii="Arial" w:hAnsi="Arial" w:cs="Arial"/>
                <w:b/>
                <w:bCs/>
                <w:sz w:val="20"/>
                <w:szCs w:val="20"/>
                <w:lang w:val="es-PE"/>
              </w:rPr>
            </w:pPr>
          </w:p>
        </w:tc>
        <w:tc>
          <w:tcPr>
            <w:tcW w:w="995" w:type="dxa"/>
            <w:tcBorders>
              <w:top w:val="single" w:sz="4" w:space="0" w:color="FFFFFF"/>
              <w:left w:val="single" w:sz="4" w:space="0" w:color="FFFFFF"/>
              <w:right w:val="single" w:sz="4" w:space="0" w:color="FFFFFF"/>
            </w:tcBorders>
            <w:vAlign w:val="center"/>
          </w:tcPr>
          <w:p w14:paraId="0D387D0E" w14:textId="46431D6D" w:rsidR="008B4F4C" w:rsidRPr="008B4F4C" w:rsidRDefault="008B4F4C" w:rsidP="00A43A5D">
            <w:pPr>
              <w:jc w:val="center"/>
              <w:rPr>
                <w:rFonts w:ascii="Arial" w:hAnsi="Arial" w:cs="Arial"/>
                <w:sz w:val="20"/>
                <w:szCs w:val="20"/>
                <w:lang w:val="es-PE"/>
              </w:rPr>
            </w:pPr>
            <w:r w:rsidRPr="008B4F4C">
              <w:rPr>
                <w:rFonts w:ascii="Arial" w:hAnsi="Arial" w:cs="Arial"/>
                <w:sz w:val="20"/>
                <w:szCs w:val="20"/>
                <w:lang w:val="es-PE"/>
              </w:rPr>
              <w:t>Data testing</w:t>
            </w:r>
          </w:p>
        </w:tc>
        <w:tc>
          <w:tcPr>
            <w:tcW w:w="1173" w:type="dxa"/>
            <w:tcBorders>
              <w:top w:val="single" w:sz="4" w:space="0" w:color="FFFFFF"/>
              <w:left w:val="single" w:sz="4" w:space="0" w:color="FFFFFF"/>
              <w:right w:val="single" w:sz="4" w:space="0" w:color="FFFFFF"/>
            </w:tcBorders>
            <w:vAlign w:val="center"/>
          </w:tcPr>
          <w:p w14:paraId="71414E98" w14:textId="754E476D" w:rsidR="008B4F4C" w:rsidRPr="008B4F4C" w:rsidRDefault="00F020E2" w:rsidP="00A43A5D">
            <w:pPr>
              <w:jc w:val="center"/>
              <w:rPr>
                <w:rFonts w:ascii="Arial" w:hAnsi="Arial" w:cs="Arial"/>
                <w:sz w:val="20"/>
                <w:szCs w:val="20"/>
                <w:lang w:val="es-PE"/>
              </w:rPr>
            </w:pPr>
            <w:r>
              <w:rPr>
                <w:rFonts w:ascii="Arial" w:hAnsi="Arial" w:cs="Arial"/>
                <w:sz w:val="20"/>
                <w:szCs w:val="20"/>
                <w:lang w:val="es-PE"/>
              </w:rPr>
              <w:t>0.9287</w:t>
            </w:r>
          </w:p>
        </w:tc>
        <w:tc>
          <w:tcPr>
            <w:tcW w:w="1674" w:type="dxa"/>
            <w:tcBorders>
              <w:top w:val="single" w:sz="4" w:space="0" w:color="FFFFFF"/>
              <w:left w:val="single" w:sz="4" w:space="0" w:color="FFFFFF"/>
              <w:right w:val="single" w:sz="4" w:space="0" w:color="FFFFFF"/>
            </w:tcBorders>
            <w:vAlign w:val="center"/>
          </w:tcPr>
          <w:p w14:paraId="71711BEB" w14:textId="0548A731" w:rsidR="008B4F4C" w:rsidRPr="008B4F4C" w:rsidRDefault="00F020E2" w:rsidP="00A43A5D">
            <w:pPr>
              <w:jc w:val="center"/>
              <w:rPr>
                <w:rFonts w:ascii="Arial" w:hAnsi="Arial" w:cs="Arial"/>
                <w:sz w:val="20"/>
                <w:szCs w:val="20"/>
                <w:lang w:val="es-PE"/>
              </w:rPr>
            </w:pPr>
            <w:r>
              <w:rPr>
                <w:rFonts w:ascii="Arial" w:hAnsi="Arial" w:cs="Arial"/>
                <w:sz w:val="20"/>
                <w:szCs w:val="20"/>
                <w:lang w:val="es-PE"/>
              </w:rPr>
              <w:t>0.952</w:t>
            </w:r>
          </w:p>
        </w:tc>
      </w:tr>
    </w:tbl>
    <w:p w14:paraId="7BD39CD4" w14:textId="77777777" w:rsidR="00C12A40" w:rsidRPr="005338DE" w:rsidRDefault="00C12A40" w:rsidP="00C12A40">
      <w:pPr>
        <w:spacing w:before="240"/>
        <w:jc w:val="both"/>
        <w:rPr>
          <w:rFonts w:ascii="Arial" w:hAnsi="Arial" w:cs="Arial"/>
          <w:i/>
          <w:sz w:val="22"/>
          <w:szCs w:val="22"/>
          <w:lang w:val="es-PE"/>
        </w:rPr>
      </w:pPr>
      <w:r w:rsidRPr="005338DE">
        <w:rPr>
          <w:rFonts w:ascii="Arial" w:hAnsi="Arial" w:cs="Arial"/>
          <w:i/>
          <w:sz w:val="22"/>
          <w:szCs w:val="22"/>
          <w:lang w:val="es-PE"/>
        </w:rPr>
        <w:t xml:space="preserve">Fuente: </w:t>
      </w:r>
      <w:r w:rsidRPr="005E62D1">
        <w:rPr>
          <w:rFonts w:ascii="Arial" w:hAnsi="Arial" w:cs="Arial"/>
          <w:iCs/>
          <w:sz w:val="22"/>
          <w:szCs w:val="22"/>
          <w:lang w:val="es-PE"/>
        </w:rPr>
        <w:t>Elaboración propia</w:t>
      </w:r>
    </w:p>
    <w:p w14:paraId="1E33249B" w14:textId="38117A82" w:rsidR="003B272C" w:rsidRPr="003B272C" w:rsidRDefault="003B272C" w:rsidP="003B272C">
      <w:pPr>
        <w:spacing w:before="240" w:after="240"/>
        <w:jc w:val="both"/>
        <w:rPr>
          <w:rFonts w:ascii="Arial" w:hAnsi="Arial" w:cs="Arial"/>
          <w:bCs/>
          <w:sz w:val="22"/>
          <w:szCs w:val="22"/>
          <w:lang w:val="es-PE"/>
        </w:rPr>
      </w:pPr>
      <w:r w:rsidRPr="003B272C">
        <w:rPr>
          <w:rFonts w:ascii="Arial" w:hAnsi="Arial" w:cs="Arial"/>
          <w:bCs/>
          <w:sz w:val="22"/>
          <w:szCs w:val="22"/>
          <w:lang w:val="es-PE"/>
        </w:rPr>
        <w:t xml:space="preserve">La Tabla </w:t>
      </w:r>
      <w:r w:rsidR="007065DF">
        <w:rPr>
          <w:rFonts w:ascii="Arial" w:hAnsi="Arial" w:cs="Arial"/>
          <w:bCs/>
          <w:sz w:val="22"/>
          <w:szCs w:val="22"/>
          <w:lang w:val="es-PE"/>
        </w:rPr>
        <w:t>5</w:t>
      </w:r>
      <w:r w:rsidRPr="003B272C">
        <w:rPr>
          <w:rFonts w:ascii="Arial" w:hAnsi="Arial" w:cs="Arial"/>
          <w:bCs/>
          <w:sz w:val="22"/>
          <w:szCs w:val="22"/>
          <w:lang w:val="es-PE"/>
        </w:rPr>
        <w:t xml:space="preserve"> presenta los resultados estadísticos del desempeño de los </w:t>
      </w:r>
      <w:r w:rsidR="00C77568">
        <w:rPr>
          <w:rFonts w:ascii="Arial" w:hAnsi="Arial" w:cs="Arial"/>
          <w:bCs/>
          <w:sz w:val="22"/>
          <w:szCs w:val="22"/>
          <w:lang w:val="es-PE"/>
        </w:rPr>
        <w:t>SV</w:t>
      </w:r>
      <w:r w:rsidRPr="003B272C">
        <w:rPr>
          <w:rFonts w:ascii="Arial" w:hAnsi="Arial" w:cs="Arial"/>
          <w:bCs/>
          <w:sz w:val="22"/>
          <w:szCs w:val="22"/>
          <w:lang w:val="es-PE"/>
        </w:rPr>
        <w:t xml:space="preserve"> </w:t>
      </w:r>
      <w:r w:rsidR="00C77568">
        <w:rPr>
          <w:rFonts w:ascii="Arial" w:hAnsi="Arial" w:cs="Arial"/>
          <w:bCs/>
          <w:sz w:val="22"/>
          <w:szCs w:val="22"/>
          <w:lang w:val="es-PE"/>
        </w:rPr>
        <w:t xml:space="preserve">para </w:t>
      </w:r>
      <w:r w:rsidRPr="003B272C">
        <w:rPr>
          <w:rFonts w:ascii="Arial" w:hAnsi="Arial" w:cs="Arial"/>
          <w:bCs/>
          <w:sz w:val="22"/>
          <w:szCs w:val="22"/>
          <w:lang w:val="es-PE"/>
        </w:rPr>
        <w:t xml:space="preserve">las fracciones </w:t>
      </w:r>
      <w:r w:rsidRPr="003B272C">
        <w:rPr>
          <w:rFonts w:ascii="Arial" w:hAnsi="Arial" w:cs="Arial"/>
          <w:bCs/>
          <w:sz w:val="22"/>
          <w:szCs w:val="22"/>
          <w:lang w:val="es-PE"/>
        </w:rPr>
        <w:lastRenderedPageBreak/>
        <w:t>granulométricas M+48, M+65 y M+100, tanto en etapas de entrenamiento (data training) como de prueba (data testing). Los indicadores utilizados fueron el RMSE, que mide la precisión del modelo, y el coeficiente de correlación, que evalúa la fuerza de la relación lineal entre los valores reales y estimados.</w:t>
      </w:r>
    </w:p>
    <w:p w14:paraId="20D6658C" w14:textId="455ECE9B" w:rsidR="003B272C" w:rsidRPr="003B272C" w:rsidRDefault="003B272C" w:rsidP="003B272C">
      <w:pPr>
        <w:spacing w:before="240" w:after="240"/>
        <w:jc w:val="both"/>
        <w:rPr>
          <w:rFonts w:ascii="Arial" w:hAnsi="Arial" w:cs="Arial"/>
          <w:bCs/>
          <w:sz w:val="22"/>
          <w:szCs w:val="22"/>
          <w:lang w:val="es-PE"/>
        </w:rPr>
      </w:pPr>
      <w:r w:rsidRPr="003B272C">
        <w:rPr>
          <w:rFonts w:ascii="Arial" w:hAnsi="Arial" w:cs="Arial"/>
          <w:bCs/>
          <w:sz w:val="22"/>
          <w:szCs w:val="22"/>
          <w:lang w:val="es-PE"/>
        </w:rPr>
        <w:t>Los resultados permiten identificar un comportamiento consistente entre las distintas mallas, destacando a la malla +100 como la de mejor desempeño global. En esta fracción, el modelo alcanzó un RMSE de 0.7922 en entrenamiento y 0.9287 en prueba, junto con coeficientes de correlación de 0.9665 y 0.9520, respectivamente. Estos valores reflejan una excelente capacidad predictiva y una alta estabilidad del modelo incluso al enfrentarse a datos no vistos, lo que sugiere que el comportamiento de esta fracción fina es más fácilmente modelado a partir de las variables operativas disponibles.</w:t>
      </w:r>
    </w:p>
    <w:p w14:paraId="6355094C" w14:textId="6128E80C" w:rsidR="003B272C" w:rsidRPr="003B272C" w:rsidRDefault="003B272C" w:rsidP="003B272C">
      <w:pPr>
        <w:spacing w:before="240" w:after="240"/>
        <w:jc w:val="both"/>
        <w:rPr>
          <w:rFonts w:ascii="Arial" w:hAnsi="Arial" w:cs="Arial"/>
          <w:bCs/>
          <w:sz w:val="22"/>
          <w:szCs w:val="22"/>
          <w:lang w:val="es-PE"/>
        </w:rPr>
      </w:pPr>
      <w:r w:rsidRPr="003B272C">
        <w:rPr>
          <w:rFonts w:ascii="Arial" w:hAnsi="Arial" w:cs="Arial"/>
          <w:bCs/>
          <w:sz w:val="22"/>
          <w:szCs w:val="22"/>
          <w:lang w:val="es-PE"/>
        </w:rPr>
        <w:t>En contraste, la malla +65 presentó los valores más altos de error: RMSE de 1.629 (entrenamiento) y 2.006 (prueba), lo cual evidencia una mayor dificultad del modelo para ajustar esta fracción granulométrica. A pesar de contar con coeficientes de correlación relativamente altos (0.8733 y 0.7563), la dispersión de los errores es considerable, posiblemente debido a una mayor complejidad en la dinámica del proceso o a la presencia de ruido en las variables que influyen en esta fracción intermedia.</w:t>
      </w:r>
    </w:p>
    <w:p w14:paraId="4D579D1D" w14:textId="60965807" w:rsidR="007C4966" w:rsidRDefault="003B272C" w:rsidP="003B272C">
      <w:pPr>
        <w:spacing w:before="240" w:after="240"/>
        <w:jc w:val="both"/>
        <w:rPr>
          <w:rFonts w:ascii="Arial" w:hAnsi="Arial" w:cs="Arial"/>
          <w:bCs/>
          <w:sz w:val="22"/>
          <w:szCs w:val="22"/>
          <w:lang w:val="es-PE"/>
        </w:rPr>
      </w:pPr>
      <w:r w:rsidRPr="003B272C">
        <w:rPr>
          <w:rFonts w:ascii="Arial" w:hAnsi="Arial" w:cs="Arial"/>
          <w:bCs/>
          <w:sz w:val="22"/>
          <w:szCs w:val="22"/>
          <w:lang w:val="es-PE"/>
        </w:rPr>
        <w:t xml:space="preserve">Por su parte, la malla +48 mostró un comportamiento intermedio. Aunque el modelo logró un ajuste adecuado en entrenamiento (RMSE = 0.9346, r = 0.9115), se observó una caída en el rendimiento durante la validación (RMSE = 1.260, r = 0.6889), lo cual sugiere una leve tendencia al </w:t>
      </w:r>
      <w:r w:rsidR="00342A3E">
        <w:rPr>
          <w:rFonts w:ascii="Arial" w:hAnsi="Arial" w:cs="Arial"/>
          <w:bCs/>
          <w:sz w:val="22"/>
          <w:szCs w:val="22"/>
          <w:lang w:val="es-PE"/>
        </w:rPr>
        <w:t>overfitting</w:t>
      </w:r>
      <w:r w:rsidR="008121BC">
        <w:rPr>
          <w:rFonts w:ascii="Arial" w:hAnsi="Arial" w:cs="Arial"/>
          <w:bCs/>
          <w:sz w:val="22"/>
          <w:szCs w:val="22"/>
          <w:lang w:val="es-PE"/>
        </w:rPr>
        <w:t>. Esto quiere decir</w:t>
      </w:r>
      <w:r w:rsidR="00633C77">
        <w:rPr>
          <w:rFonts w:ascii="Arial" w:hAnsi="Arial" w:cs="Arial"/>
          <w:bCs/>
          <w:sz w:val="22"/>
          <w:szCs w:val="22"/>
          <w:lang w:val="es-PE"/>
        </w:rPr>
        <w:t>, según Hastie</w:t>
      </w:r>
      <w:r w:rsidR="00825F19">
        <w:rPr>
          <w:rFonts w:ascii="Arial" w:hAnsi="Arial" w:cs="Arial"/>
          <w:bCs/>
          <w:sz w:val="22"/>
          <w:szCs w:val="22"/>
          <w:lang w:val="es-PE"/>
        </w:rPr>
        <w:t xml:space="preserve"> et al.</w:t>
      </w:r>
      <w:r w:rsidR="00633C77">
        <w:rPr>
          <w:rFonts w:ascii="Arial" w:hAnsi="Arial" w:cs="Arial"/>
          <w:bCs/>
          <w:sz w:val="22"/>
          <w:szCs w:val="22"/>
          <w:lang w:val="es-PE"/>
        </w:rPr>
        <w:t xml:space="preserve"> (2017)</w:t>
      </w:r>
      <w:r w:rsidR="00A220E2">
        <w:rPr>
          <w:rFonts w:ascii="Arial" w:hAnsi="Arial" w:cs="Arial"/>
          <w:bCs/>
          <w:sz w:val="22"/>
          <w:szCs w:val="22"/>
          <w:lang w:val="es-PE"/>
        </w:rPr>
        <w:t xml:space="preserve">, que se ha tenido que </w:t>
      </w:r>
      <w:r w:rsidR="00F86583">
        <w:rPr>
          <w:rFonts w:ascii="Arial" w:hAnsi="Arial" w:cs="Arial"/>
          <w:bCs/>
          <w:sz w:val="22"/>
          <w:szCs w:val="22"/>
          <w:lang w:val="es-PE"/>
        </w:rPr>
        <w:t>sobre</w:t>
      </w:r>
      <w:r w:rsidR="00A220E2">
        <w:rPr>
          <w:rFonts w:ascii="Arial" w:hAnsi="Arial" w:cs="Arial"/>
          <w:bCs/>
          <w:sz w:val="22"/>
          <w:szCs w:val="22"/>
          <w:lang w:val="es-PE"/>
        </w:rPr>
        <w:t xml:space="preserve">ajustar </w:t>
      </w:r>
      <w:r w:rsidR="002503EE">
        <w:rPr>
          <w:rFonts w:ascii="Arial" w:hAnsi="Arial" w:cs="Arial"/>
          <w:bCs/>
          <w:sz w:val="22"/>
          <w:szCs w:val="22"/>
          <w:lang w:val="es-PE"/>
        </w:rPr>
        <w:t xml:space="preserve">los datos de entrenamiento </w:t>
      </w:r>
      <w:r w:rsidR="007F157A">
        <w:rPr>
          <w:rFonts w:ascii="Arial" w:hAnsi="Arial" w:cs="Arial"/>
          <w:bCs/>
          <w:sz w:val="22"/>
          <w:szCs w:val="22"/>
          <w:lang w:val="es-PE"/>
        </w:rPr>
        <w:t xml:space="preserve">por lo que el modelo presenta dificultades para predecir valores </w:t>
      </w:r>
      <w:r w:rsidR="002E4E71">
        <w:rPr>
          <w:rFonts w:ascii="Arial" w:hAnsi="Arial" w:cs="Arial"/>
          <w:bCs/>
          <w:sz w:val="22"/>
          <w:szCs w:val="22"/>
          <w:lang w:val="es-PE"/>
        </w:rPr>
        <w:t>futuros</w:t>
      </w:r>
      <w:r w:rsidR="00F83B39">
        <w:rPr>
          <w:rFonts w:ascii="Arial" w:hAnsi="Arial" w:cs="Arial"/>
          <w:bCs/>
          <w:sz w:val="22"/>
          <w:szCs w:val="22"/>
          <w:lang w:val="es-PE"/>
        </w:rPr>
        <w:t>, es decir, no generali</w:t>
      </w:r>
      <w:r w:rsidR="003B661A">
        <w:rPr>
          <w:rFonts w:ascii="Arial" w:hAnsi="Arial" w:cs="Arial"/>
          <w:bCs/>
          <w:sz w:val="22"/>
          <w:szCs w:val="22"/>
          <w:lang w:val="es-PE"/>
        </w:rPr>
        <w:t>za efectivamente</w:t>
      </w:r>
      <w:r w:rsidR="00F83B39">
        <w:rPr>
          <w:rFonts w:ascii="Arial" w:hAnsi="Arial" w:cs="Arial"/>
          <w:bCs/>
          <w:sz w:val="22"/>
          <w:szCs w:val="22"/>
          <w:lang w:val="es-PE"/>
        </w:rPr>
        <w:t>.</w:t>
      </w:r>
    </w:p>
    <w:p w14:paraId="7104E87E" w14:textId="77777777" w:rsidR="003873EE" w:rsidRDefault="003873EE" w:rsidP="004F69DC">
      <w:pPr>
        <w:spacing w:before="240" w:after="240"/>
        <w:jc w:val="both"/>
        <w:rPr>
          <w:rFonts w:ascii="Arial" w:hAnsi="Arial" w:cs="Arial"/>
          <w:b/>
          <w:bCs/>
          <w:sz w:val="22"/>
          <w:szCs w:val="22"/>
          <w:lang w:val="es-PE"/>
        </w:rPr>
      </w:pPr>
    </w:p>
    <w:p w14:paraId="23A8A081" w14:textId="77777777" w:rsidR="003873EE" w:rsidRDefault="003873EE" w:rsidP="004F69DC">
      <w:pPr>
        <w:spacing w:before="240" w:after="240"/>
        <w:jc w:val="both"/>
        <w:rPr>
          <w:rFonts w:ascii="Arial" w:hAnsi="Arial" w:cs="Arial"/>
          <w:b/>
          <w:bCs/>
          <w:sz w:val="22"/>
          <w:szCs w:val="22"/>
          <w:lang w:val="es-PE"/>
        </w:rPr>
      </w:pPr>
    </w:p>
    <w:p w14:paraId="18ED4FAE" w14:textId="77777777" w:rsidR="003873EE" w:rsidRDefault="003873EE" w:rsidP="004F69DC">
      <w:pPr>
        <w:spacing w:before="240" w:after="240"/>
        <w:jc w:val="both"/>
        <w:rPr>
          <w:rFonts w:ascii="Arial" w:hAnsi="Arial" w:cs="Arial"/>
          <w:b/>
          <w:bCs/>
          <w:sz w:val="22"/>
          <w:szCs w:val="22"/>
          <w:lang w:val="es-PE"/>
        </w:rPr>
      </w:pPr>
    </w:p>
    <w:p w14:paraId="7101FE33" w14:textId="77777777" w:rsidR="003873EE" w:rsidRDefault="003873EE" w:rsidP="004F69DC">
      <w:pPr>
        <w:spacing w:before="240" w:after="240"/>
        <w:jc w:val="both"/>
        <w:rPr>
          <w:rFonts w:ascii="Arial" w:hAnsi="Arial" w:cs="Arial"/>
          <w:b/>
          <w:bCs/>
          <w:sz w:val="22"/>
          <w:szCs w:val="22"/>
          <w:lang w:val="es-PE"/>
        </w:rPr>
      </w:pPr>
    </w:p>
    <w:p w14:paraId="1430E070" w14:textId="77777777" w:rsidR="0098325E" w:rsidRDefault="0098325E" w:rsidP="004F69DC">
      <w:pPr>
        <w:spacing w:before="240" w:after="240"/>
        <w:jc w:val="both"/>
        <w:rPr>
          <w:rFonts w:ascii="Arial" w:hAnsi="Arial" w:cs="Arial"/>
          <w:b/>
          <w:bCs/>
          <w:sz w:val="22"/>
          <w:szCs w:val="22"/>
          <w:lang w:val="es-PE"/>
        </w:rPr>
      </w:pPr>
    </w:p>
    <w:p w14:paraId="6516673F" w14:textId="77777777" w:rsidR="0098325E" w:rsidRDefault="0098325E" w:rsidP="004F69DC">
      <w:pPr>
        <w:spacing w:before="240" w:after="240"/>
        <w:jc w:val="both"/>
        <w:rPr>
          <w:rFonts w:ascii="Arial" w:hAnsi="Arial" w:cs="Arial"/>
          <w:b/>
          <w:bCs/>
          <w:sz w:val="22"/>
          <w:szCs w:val="22"/>
          <w:lang w:val="es-PE"/>
        </w:rPr>
      </w:pPr>
    </w:p>
    <w:p w14:paraId="69C44FA9" w14:textId="63167E8E" w:rsidR="004F69DC" w:rsidRPr="005E62D1" w:rsidRDefault="004F69DC" w:rsidP="004F69DC">
      <w:pPr>
        <w:spacing w:before="240" w:after="240"/>
        <w:jc w:val="both"/>
        <w:rPr>
          <w:rFonts w:ascii="Arial" w:hAnsi="Arial" w:cs="Arial"/>
          <w:b/>
          <w:bCs/>
          <w:sz w:val="22"/>
          <w:szCs w:val="22"/>
          <w:lang w:val="es-PE"/>
        </w:rPr>
      </w:pPr>
      <w:r w:rsidRPr="005E62D1">
        <w:rPr>
          <w:rFonts w:ascii="Arial" w:hAnsi="Arial" w:cs="Arial"/>
          <w:b/>
          <w:bCs/>
          <w:sz w:val="22"/>
          <w:szCs w:val="22"/>
          <w:lang w:val="es-PE"/>
        </w:rPr>
        <w:t>Figura 3</w:t>
      </w:r>
      <w:r w:rsidR="002909E2">
        <w:rPr>
          <w:rFonts w:ascii="Arial" w:hAnsi="Arial" w:cs="Arial"/>
          <w:b/>
          <w:bCs/>
          <w:sz w:val="22"/>
          <w:szCs w:val="22"/>
          <w:lang w:val="es-PE"/>
        </w:rPr>
        <w:t>0</w:t>
      </w:r>
      <w:r w:rsidRPr="005E62D1">
        <w:rPr>
          <w:rFonts w:ascii="Arial" w:hAnsi="Arial" w:cs="Arial"/>
          <w:b/>
          <w:bCs/>
          <w:sz w:val="22"/>
          <w:szCs w:val="22"/>
          <w:lang w:val="es-PE"/>
        </w:rPr>
        <w:t>.</w:t>
      </w:r>
    </w:p>
    <w:p w14:paraId="60EBE31B" w14:textId="682DE3EC" w:rsidR="00DE366B" w:rsidRDefault="00F73408" w:rsidP="00F73408">
      <w:pPr>
        <w:spacing w:before="240" w:after="240"/>
        <w:jc w:val="both"/>
        <w:rPr>
          <w:rFonts w:ascii="Arial" w:hAnsi="Arial" w:cs="Arial"/>
          <w:i/>
          <w:iCs/>
          <w:sz w:val="22"/>
          <w:szCs w:val="22"/>
          <w:lang w:val="es-PE"/>
        </w:rPr>
      </w:pPr>
      <w:r>
        <w:rPr>
          <w:rFonts w:ascii="Arial" w:hAnsi="Arial" w:cs="Arial"/>
          <w:i/>
          <w:iCs/>
          <w:sz w:val="22"/>
          <w:szCs w:val="22"/>
          <w:lang w:val="es-PE"/>
        </w:rPr>
        <w:t>Valores</w:t>
      </w:r>
      <w:r w:rsidR="00D9362E">
        <w:rPr>
          <w:rFonts w:ascii="Arial" w:hAnsi="Arial" w:cs="Arial"/>
          <w:i/>
          <w:iCs/>
          <w:sz w:val="22"/>
          <w:szCs w:val="22"/>
          <w:lang w:val="es-PE"/>
        </w:rPr>
        <w:t xml:space="preserve"> estimados</w:t>
      </w:r>
      <w:r>
        <w:rPr>
          <w:rFonts w:ascii="Arial" w:hAnsi="Arial" w:cs="Arial"/>
          <w:i/>
          <w:iCs/>
          <w:sz w:val="22"/>
          <w:szCs w:val="22"/>
          <w:lang w:val="es-PE"/>
        </w:rPr>
        <w:t xml:space="preserve"> vs actuales para la M+48</w:t>
      </w:r>
      <w:r w:rsidR="004F69DC">
        <w:rPr>
          <w:rFonts w:ascii="Arial" w:hAnsi="Arial" w:cs="Arial"/>
          <w:i/>
          <w:iCs/>
          <w:sz w:val="22"/>
          <w:szCs w:val="22"/>
          <w:lang w:val="es-PE"/>
        </w:rPr>
        <w:br/>
      </w:r>
      <w:r w:rsidR="00FC45FE" w:rsidRPr="00FC45FE">
        <w:rPr>
          <w:rFonts w:ascii="Arial" w:hAnsi="Arial" w:cs="Arial"/>
          <w:b/>
          <w:noProof/>
          <w:sz w:val="22"/>
          <w:szCs w:val="22"/>
          <w:lang w:val="es-PE"/>
        </w:rPr>
        <w:drawing>
          <wp:inline distT="0" distB="0" distL="0" distR="0" wp14:anchorId="0FC5B1A1" wp14:editId="60AED6C9">
            <wp:extent cx="2787091" cy="2813542"/>
            <wp:effectExtent l="0" t="0" r="0" b="0"/>
            <wp:docPr id="1862561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61266" name=""/>
                    <pic:cNvPicPr/>
                  </pic:nvPicPr>
                  <pic:blipFill rotWithShape="1">
                    <a:blip r:embed="rId52"/>
                    <a:srcRect t="2018"/>
                    <a:stretch>
                      <a:fillRect/>
                    </a:stretch>
                  </pic:blipFill>
                  <pic:spPr bwMode="auto">
                    <a:xfrm>
                      <a:off x="0" y="0"/>
                      <a:ext cx="2807320" cy="2833963"/>
                    </a:xfrm>
                    <a:prstGeom prst="rect">
                      <a:avLst/>
                    </a:prstGeom>
                    <a:ln>
                      <a:noFill/>
                    </a:ln>
                    <a:extLst>
                      <a:ext uri="{53640926-AAD7-44D8-BBD7-CCE9431645EC}">
                        <a14:shadowObscured xmlns:a14="http://schemas.microsoft.com/office/drawing/2010/main"/>
                      </a:ext>
                    </a:extLst>
                  </pic:spPr>
                </pic:pic>
              </a:graphicData>
            </a:graphic>
          </wp:inline>
        </w:drawing>
      </w:r>
    </w:p>
    <w:p w14:paraId="6E04E1A7" w14:textId="773279F9" w:rsidR="00F73408" w:rsidRDefault="00F73408" w:rsidP="00F73408">
      <w:pPr>
        <w:spacing w:before="240" w:after="240"/>
        <w:jc w:val="both"/>
        <w:rPr>
          <w:rFonts w:ascii="Arial" w:hAnsi="Arial" w:cs="Arial"/>
          <w:sz w:val="22"/>
          <w:szCs w:val="22"/>
          <w:lang w:val="es-PE"/>
        </w:rPr>
      </w:pPr>
      <w:r>
        <w:rPr>
          <w:rFonts w:ascii="Arial" w:hAnsi="Arial" w:cs="Arial"/>
          <w:i/>
          <w:iCs/>
          <w:sz w:val="22"/>
          <w:szCs w:val="22"/>
          <w:lang w:val="es-PE"/>
        </w:rPr>
        <w:t xml:space="preserve">Fuente: </w:t>
      </w:r>
      <w:r w:rsidRPr="0088478C">
        <w:rPr>
          <w:rFonts w:ascii="Arial" w:hAnsi="Arial" w:cs="Arial"/>
          <w:sz w:val="22"/>
          <w:szCs w:val="22"/>
          <w:lang w:val="es-PE"/>
        </w:rPr>
        <w:t>Elaboración propia</w:t>
      </w:r>
    </w:p>
    <w:p w14:paraId="177CDD37" w14:textId="087F730B" w:rsidR="003B7493" w:rsidRPr="003B7493" w:rsidRDefault="003B7493" w:rsidP="003B7493">
      <w:pPr>
        <w:spacing w:before="240" w:after="240"/>
        <w:jc w:val="both"/>
        <w:rPr>
          <w:rFonts w:ascii="Arial" w:hAnsi="Arial" w:cs="Arial"/>
          <w:sz w:val="22"/>
          <w:szCs w:val="22"/>
          <w:lang w:val="es-PE"/>
        </w:rPr>
      </w:pPr>
      <w:r w:rsidRPr="003B7493">
        <w:rPr>
          <w:rFonts w:ascii="Arial" w:hAnsi="Arial" w:cs="Arial"/>
          <w:sz w:val="22"/>
          <w:szCs w:val="22"/>
          <w:lang w:val="es-PE"/>
        </w:rPr>
        <w:t xml:space="preserve">La </w:t>
      </w:r>
      <w:r>
        <w:rPr>
          <w:rFonts w:ascii="Arial" w:hAnsi="Arial" w:cs="Arial"/>
          <w:sz w:val="22"/>
          <w:szCs w:val="22"/>
          <w:lang w:val="es-PE"/>
        </w:rPr>
        <w:t>Figura 30 es una gráfica</w:t>
      </w:r>
      <w:r w:rsidRPr="003B7493">
        <w:rPr>
          <w:rFonts w:ascii="Arial" w:hAnsi="Arial" w:cs="Arial"/>
          <w:sz w:val="22"/>
          <w:szCs w:val="22"/>
          <w:lang w:val="es-PE"/>
        </w:rPr>
        <w:t xml:space="preserve"> de dispersión</w:t>
      </w:r>
      <w:r>
        <w:rPr>
          <w:rFonts w:ascii="Arial" w:hAnsi="Arial" w:cs="Arial"/>
          <w:sz w:val="22"/>
          <w:szCs w:val="22"/>
          <w:lang w:val="es-PE"/>
        </w:rPr>
        <w:t xml:space="preserve">, en donde se </w:t>
      </w:r>
      <w:r w:rsidRPr="003B7493">
        <w:rPr>
          <w:rFonts w:ascii="Arial" w:hAnsi="Arial" w:cs="Arial"/>
          <w:sz w:val="22"/>
          <w:szCs w:val="22"/>
          <w:lang w:val="es-PE"/>
        </w:rPr>
        <w:t xml:space="preserve">compara los valores predichos por el modelo con los valores reales, mostrando una clara asociación lineal entre ambas variables. Cada punto verde representa una observación emparejada (valor real vs. valor predicho), mientras que la línea roja indica la recta de referencia ideal en la que los valores predichos coincidirían perfectamente con los reales (y = x). La proximidad de la mayoría de los puntos a esta recta sugiere que el modelo logra una predicción precisa, con un buen nivel de correlación entre ambos conjuntos de datos. No obstante, se observa cierta dispersión en torno a la línea, particularmente en valores intermedios, lo que indica la presencia de errores residuales que, en su mayoría, no siguen un patrón sistemático. Esta dispersión, aunque moderada, resalta áreas potenciales de mejora, pero no compromete significativamente la capacidad predictiva del modelo. </w:t>
      </w:r>
      <w:r w:rsidR="00083E2B">
        <w:rPr>
          <w:rFonts w:ascii="Arial" w:hAnsi="Arial" w:cs="Arial"/>
          <w:sz w:val="22"/>
          <w:szCs w:val="22"/>
          <w:lang w:val="es-PE"/>
        </w:rPr>
        <w:t>Finalmente</w:t>
      </w:r>
      <w:r w:rsidRPr="003B7493">
        <w:rPr>
          <w:rFonts w:ascii="Arial" w:hAnsi="Arial" w:cs="Arial"/>
          <w:sz w:val="22"/>
          <w:szCs w:val="22"/>
          <w:lang w:val="es-PE"/>
        </w:rPr>
        <w:t>, el gráfico respalda la validez del modelo para aproximar los valores reales con un alto grado de fidelidad.</w:t>
      </w:r>
    </w:p>
    <w:p w14:paraId="371F795E" w14:textId="77777777" w:rsidR="003873EE" w:rsidRDefault="003873EE" w:rsidP="00C44056">
      <w:pPr>
        <w:spacing w:before="240" w:after="240"/>
        <w:jc w:val="both"/>
        <w:rPr>
          <w:rFonts w:ascii="Arial" w:hAnsi="Arial" w:cs="Arial"/>
          <w:b/>
          <w:bCs/>
          <w:sz w:val="22"/>
          <w:szCs w:val="22"/>
          <w:lang w:val="es-PE"/>
        </w:rPr>
      </w:pPr>
    </w:p>
    <w:p w14:paraId="3EAE8D83" w14:textId="77777777" w:rsidR="003873EE" w:rsidRDefault="003873EE" w:rsidP="00C44056">
      <w:pPr>
        <w:spacing w:before="240" w:after="240"/>
        <w:jc w:val="both"/>
        <w:rPr>
          <w:rFonts w:ascii="Arial" w:hAnsi="Arial" w:cs="Arial"/>
          <w:b/>
          <w:bCs/>
          <w:sz w:val="22"/>
          <w:szCs w:val="22"/>
          <w:lang w:val="es-PE"/>
        </w:rPr>
      </w:pPr>
    </w:p>
    <w:p w14:paraId="11DE5FCA" w14:textId="77777777" w:rsidR="003873EE" w:rsidRDefault="003873EE" w:rsidP="00C44056">
      <w:pPr>
        <w:spacing w:before="240" w:after="240"/>
        <w:jc w:val="both"/>
        <w:rPr>
          <w:rFonts w:ascii="Arial" w:hAnsi="Arial" w:cs="Arial"/>
          <w:b/>
          <w:bCs/>
          <w:sz w:val="22"/>
          <w:szCs w:val="22"/>
          <w:lang w:val="es-PE"/>
        </w:rPr>
      </w:pPr>
    </w:p>
    <w:p w14:paraId="7046EDBA" w14:textId="77777777" w:rsidR="003873EE" w:rsidRDefault="003873EE" w:rsidP="00C44056">
      <w:pPr>
        <w:spacing w:before="240" w:after="240"/>
        <w:jc w:val="both"/>
        <w:rPr>
          <w:rFonts w:ascii="Arial" w:hAnsi="Arial" w:cs="Arial"/>
          <w:b/>
          <w:bCs/>
          <w:sz w:val="22"/>
          <w:szCs w:val="22"/>
          <w:lang w:val="es-PE"/>
        </w:rPr>
      </w:pPr>
    </w:p>
    <w:p w14:paraId="6192D801" w14:textId="77777777" w:rsidR="003873EE" w:rsidRDefault="003873EE" w:rsidP="00C44056">
      <w:pPr>
        <w:spacing w:before="240" w:after="240"/>
        <w:jc w:val="both"/>
        <w:rPr>
          <w:rFonts w:ascii="Arial" w:hAnsi="Arial" w:cs="Arial"/>
          <w:b/>
          <w:bCs/>
          <w:sz w:val="22"/>
          <w:szCs w:val="22"/>
          <w:lang w:val="es-PE"/>
        </w:rPr>
      </w:pPr>
    </w:p>
    <w:p w14:paraId="0B2C6D95" w14:textId="77777777" w:rsidR="003873EE" w:rsidRDefault="003873EE" w:rsidP="00C44056">
      <w:pPr>
        <w:spacing w:before="240" w:after="240"/>
        <w:jc w:val="both"/>
        <w:rPr>
          <w:rFonts w:ascii="Arial" w:hAnsi="Arial" w:cs="Arial"/>
          <w:b/>
          <w:bCs/>
          <w:sz w:val="22"/>
          <w:szCs w:val="22"/>
          <w:lang w:val="es-PE"/>
        </w:rPr>
      </w:pPr>
    </w:p>
    <w:p w14:paraId="1C8CDCC6" w14:textId="59757C3F" w:rsidR="00897673" w:rsidRDefault="00C36321" w:rsidP="00C44056">
      <w:pPr>
        <w:spacing w:before="240" w:after="240"/>
        <w:jc w:val="both"/>
        <w:rPr>
          <w:rFonts w:ascii="Arial" w:hAnsi="Arial" w:cs="Arial"/>
          <w:b/>
          <w:bCs/>
          <w:sz w:val="22"/>
          <w:szCs w:val="22"/>
          <w:lang w:val="es-PE"/>
        </w:rPr>
      </w:pPr>
      <w:r w:rsidRPr="005E62D1">
        <w:rPr>
          <w:rFonts w:ascii="Arial" w:hAnsi="Arial" w:cs="Arial"/>
          <w:b/>
          <w:bCs/>
          <w:sz w:val="22"/>
          <w:szCs w:val="22"/>
          <w:lang w:val="es-PE"/>
        </w:rPr>
        <w:lastRenderedPageBreak/>
        <w:t>Figura 3</w:t>
      </w:r>
      <w:r w:rsidR="002909E2">
        <w:rPr>
          <w:rFonts w:ascii="Arial" w:hAnsi="Arial" w:cs="Arial"/>
          <w:b/>
          <w:bCs/>
          <w:sz w:val="22"/>
          <w:szCs w:val="22"/>
          <w:lang w:val="es-PE"/>
        </w:rPr>
        <w:t>1</w:t>
      </w:r>
      <w:r w:rsidRPr="005E62D1">
        <w:rPr>
          <w:rFonts w:ascii="Arial" w:hAnsi="Arial" w:cs="Arial"/>
          <w:b/>
          <w:bCs/>
          <w:sz w:val="22"/>
          <w:szCs w:val="22"/>
          <w:lang w:val="es-PE"/>
        </w:rPr>
        <w:t>.</w:t>
      </w:r>
    </w:p>
    <w:p w14:paraId="6FBE812B" w14:textId="008AD6C7" w:rsidR="00C44056" w:rsidRPr="002F0356" w:rsidRDefault="002F0356" w:rsidP="00C44056">
      <w:pPr>
        <w:spacing w:before="240" w:after="240"/>
        <w:jc w:val="both"/>
        <w:rPr>
          <w:rFonts w:ascii="Arial" w:hAnsi="Arial" w:cs="Arial"/>
          <w:i/>
          <w:iCs/>
          <w:sz w:val="22"/>
          <w:szCs w:val="22"/>
          <w:lang w:val="es-PE"/>
        </w:rPr>
      </w:pPr>
      <w:r>
        <w:rPr>
          <w:rFonts w:ascii="Arial" w:hAnsi="Arial" w:cs="Arial"/>
          <w:i/>
          <w:iCs/>
          <w:sz w:val="22"/>
          <w:szCs w:val="22"/>
          <w:lang w:val="es-PE"/>
        </w:rPr>
        <w:t xml:space="preserve">Valores </w:t>
      </w:r>
      <w:r w:rsidR="00D9362E">
        <w:rPr>
          <w:rFonts w:ascii="Arial" w:hAnsi="Arial" w:cs="Arial"/>
          <w:i/>
          <w:iCs/>
          <w:sz w:val="22"/>
          <w:szCs w:val="22"/>
          <w:lang w:val="es-PE"/>
        </w:rPr>
        <w:t>estimados</w:t>
      </w:r>
      <w:r>
        <w:rPr>
          <w:rFonts w:ascii="Arial" w:hAnsi="Arial" w:cs="Arial"/>
          <w:i/>
          <w:iCs/>
          <w:sz w:val="22"/>
          <w:szCs w:val="22"/>
          <w:lang w:val="es-PE"/>
        </w:rPr>
        <w:t xml:space="preserve"> vs actuales para la M+48</w:t>
      </w:r>
      <w:r w:rsidR="0088478C">
        <w:rPr>
          <w:rFonts w:ascii="Arial" w:hAnsi="Arial" w:cs="Arial"/>
          <w:i/>
          <w:iCs/>
          <w:sz w:val="22"/>
          <w:szCs w:val="22"/>
          <w:lang w:val="es-PE"/>
        </w:rPr>
        <w:t xml:space="preserve"> considerando el número de muestras</w:t>
      </w:r>
    </w:p>
    <w:p w14:paraId="78FC11D1" w14:textId="16CEF4AA" w:rsidR="007C4966" w:rsidRDefault="00897673" w:rsidP="004F69DC">
      <w:pPr>
        <w:spacing w:before="240" w:after="240"/>
        <w:rPr>
          <w:rFonts w:ascii="Arial" w:hAnsi="Arial" w:cs="Arial"/>
          <w:i/>
          <w:iCs/>
          <w:sz w:val="22"/>
          <w:szCs w:val="22"/>
          <w:lang w:val="es-PE"/>
        </w:rPr>
      </w:pPr>
      <w:r w:rsidRPr="00897673">
        <w:rPr>
          <w:rFonts w:ascii="Arial" w:hAnsi="Arial" w:cs="Arial"/>
          <w:i/>
          <w:iCs/>
          <w:noProof/>
          <w:sz w:val="22"/>
          <w:szCs w:val="22"/>
          <w:lang w:val="es-PE"/>
        </w:rPr>
        <w:drawing>
          <wp:inline distT="0" distB="0" distL="0" distR="0" wp14:anchorId="74F37E27" wp14:editId="239D7822">
            <wp:extent cx="2318918" cy="2310082"/>
            <wp:effectExtent l="0" t="0" r="0" b="0"/>
            <wp:docPr id="1237405700" name="Picture 1" descr="A graph with green and yellow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405700" name="Picture 1" descr="A graph with green and yellow lines&#10;&#10;AI-generated content may be incorrect."/>
                    <pic:cNvPicPr/>
                  </pic:nvPicPr>
                  <pic:blipFill>
                    <a:blip r:embed="rId53"/>
                    <a:stretch>
                      <a:fillRect/>
                    </a:stretch>
                  </pic:blipFill>
                  <pic:spPr>
                    <a:xfrm>
                      <a:off x="0" y="0"/>
                      <a:ext cx="2330560" cy="2321680"/>
                    </a:xfrm>
                    <a:prstGeom prst="rect">
                      <a:avLst/>
                    </a:prstGeom>
                  </pic:spPr>
                </pic:pic>
              </a:graphicData>
            </a:graphic>
          </wp:inline>
        </w:drawing>
      </w:r>
    </w:p>
    <w:p w14:paraId="727EEFA5" w14:textId="77777777" w:rsidR="00F73408" w:rsidRDefault="00F73408" w:rsidP="00F73408">
      <w:pPr>
        <w:spacing w:before="240" w:after="240"/>
        <w:jc w:val="both"/>
        <w:rPr>
          <w:rFonts w:ascii="Arial" w:hAnsi="Arial" w:cs="Arial"/>
          <w:sz w:val="22"/>
          <w:szCs w:val="22"/>
          <w:lang w:val="es-PE"/>
        </w:rPr>
      </w:pPr>
      <w:r>
        <w:rPr>
          <w:rFonts w:ascii="Arial" w:hAnsi="Arial" w:cs="Arial"/>
          <w:i/>
          <w:iCs/>
          <w:sz w:val="22"/>
          <w:szCs w:val="22"/>
          <w:lang w:val="es-PE"/>
        </w:rPr>
        <w:t xml:space="preserve">Fuente: </w:t>
      </w:r>
      <w:r w:rsidRPr="0088478C">
        <w:rPr>
          <w:rFonts w:ascii="Arial" w:hAnsi="Arial" w:cs="Arial"/>
          <w:sz w:val="22"/>
          <w:szCs w:val="22"/>
          <w:lang w:val="es-PE"/>
        </w:rPr>
        <w:t>Elaboración propia</w:t>
      </w:r>
    </w:p>
    <w:p w14:paraId="1FD2D7C6" w14:textId="2DF666C2" w:rsidR="005A6C0F" w:rsidRPr="005A6C0F" w:rsidRDefault="005A6C0F" w:rsidP="005A6C0F">
      <w:pPr>
        <w:spacing w:before="240" w:after="240"/>
        <w:jc w:val="both"/>
        <w:rPr>
          <w:rFonts w:ascii="Arial" w:hAnsi="Arial" w:cs="Arial"/>
          <w:sz w:val="22"/>
          <w:szCs w:val="22"/>
          <w:lang w:val="es-PE"/>
        </w:rPr>
      </w:pPr>
      <w:r w:rsidRPr="005A6C0F">
        <w:rPr>
          <w:rFonts w:ascii="Arial" w:hAnsi="Arial" w:cs="Arial"/>
          <w:sz w:val="22"/>
          <w:szCs w:val="22"/>
          <w:lang w:val="es-PE"/>
        </w:rPr>
        <w:t>En la Figura</w:t>
      </w:r>
      <w:r>
        <w:rPr>
          <w:rFonts w:ascii="Arial" w:hAnsi="Arial" w:cs="Arial"/>
          <w:sz w:val="22"/>
          <w:szCs w:val="22"/>
          <w:lang w:val="es-PE"/>
        </w:rPr>
        <w:t xml:space="preserve"> 3</w:t>
      </w:r>
      <w:r w:rsidR="00D44810">
        <w:rPr>
          <w:rFonts w:ascii="Arial" w:hAnsi="Arial" w:cs="Arial"/>
          <w:sz w:val="22"/>
          <w:szCs w:val="22"/>
          <w:lang w:val="es-PE"/>
        </w:rPr>
        <w:t>1</w:t>
      </w:r>
      <w:r w:rsidRPr="005A6C0F">
        <w:rPr>
          <w:rFonts w:ascii="Arial" w:hAnsi="Arial" w:cs="Arial"/>
          <w:sz w:val="22"/>
          <w:szCs w:val="22"/>
          <w:lang w:val="es-PE"/>
        </w:rPr>
        <w:t xml:space="preserve"> se presenta una comparación entre los valores reales y los valores predichos por el modelo predictivo</w:t>
      </w:r>
      <w:r>
        <w:rPr>
          <w:rFonts w:ascii="Arial" w:hAnsi="Arial" w:cs="Arial"/>
          <w:sz w:val="22"/>
          <w:szCs w:val="22"/>
          <w:lang w:val="es-PE"/>
        </w:rPr>
        <w:t xml:space="preserve"> para la M+48</w:t>
      </w:r>
      <w:r w:rsidRPr="005A6C0F">
        <w:rPr>
          <w:rFonts w:ascii="Arial" w:hAnsi="Arial" w:cs="Arial"/>
          <w:sz w:val="22"/>
          <w:szCs w:val="22"/>
          <w:lang w:val="es-PE"/>
        </w:rPr>
        <w:t xml:space="preserve">, evidenciando un comportamiento general similar entre ambas series. A lo largo del eje </w:t>
      </w:r>
      <w:r>
        <w:rPr>
          <w:rFonts w:ascii="Arial" w:hAnsi="Arial" w:cs="Arial"/>
          <w:sz w:val="22"/>
          <w:szCs w:val="22"/>
          <w:lang w:val="es-PE"/>
        </w:rPr>
        <w:t>x</w:t>
      </w:r>
      <w:r w:rsidRPr="005A6C0F">
        <w:rPr>
          <w:rFonts w:ascii="Arial" w:hAnsi="Arial" w:cs="Arial"/>
          <w:sz w:val="22"/>
          <w:szCs w:val="22"/>
          <w:lang w:val="es-PE"/>
        </w:rPr>
        <w:t>, se observa que el modelo logra capturar adecuadamente la tendencia y la variabilidad de los datos reales, replicando con precisión relativa tanto los picos como los valles. Si bien existen discrepancias puntuales</w:t>
      </w:r>
      <w:r>
        <w:rPr>
          <w:rFonts w:ascii="Arial" w:hAnsi="Arial" w:cs="Arial"/>
          <w:sz w:val="22"/>
          <w:szCs w:val="22"/>
          <w:lang w:val="es-PE"/>
        </w:rPr>
        <w:t xml:space="preserve"> </w:t>
      </w:r>
      <w:r w:rsidRPr="005A6C0F">
        <w:rPr>
          <w:rFonts w:ascii="Arial" w:hAnsi="Arial" w:cs="Arial"/>
          <w:sz w:val="22"/>
          <w:szCs w:val="22"/>
          <w:lang w:val="es-PE"/>
        </w:rPr>
        <w:t xml:space="preserve">estas no son sistemáticas, lo cual sugiere un buen nivel de ajuste global. </w:t>
      </w:r>
      <w:r w:rsidR="00083E2B">
        <w:rPr>
          <w:rFonts w:ascii="Arial" w:hAnsi="Arial" w:cs="Arial"/>
          <w:sz w:val="22"/>
          <w:szCs w:val="22"/>
          <w:lang w:val="es-PE"/>
        </w:rPr>
        <w:t>Por lo tanto,</w:t>
      </w:r>
      <w:r w:rsidRPr="005A6C0F">
        <w:rPr>
          <w:rFonts w:ascii="Arial" w:hAnsi="Arial" w:cs="Arial"/>
          <w:sz w:val="22"/>
          <w:szCs w:val="22"/>
          <w:lang w:val="es-PE"/>
        </w:rPr>
        <w:t xml:space="preserve"> la superposición de ambas curvas resalta la capacidad del modelo para aproximarse al comportamiento real, lo que refuerza su utilidad para tareas de predicción</w:t>
      </w:r>
      <w:r>
        <w:rPr>
          <w:rFonts w:ascii="Arial" w:hAnsi="Arial" w:cs="Arial"/>
          <w:sz w:val="22"/>
          <w:szCs w:val="22"/>
          <w:lang w:val="es-PE"/>
        </w:rPr>
        <w:t xml:space="preserve"> y su confiabilidad para el cálculo del P80</w:t>
      </w:r>
      <w:r w:rsidRPr="005A6C0F">
        <w:rPr>
          <w:rFonts w:ascii="Arial" w:hAnsi="Arial" w:cs="Arial"/>
          <w:sz w:val="22"/>
          <w:szCs w:val="22"/>
          <w:lang w:val="es-PE"/>
        </w:rPr>
        <w:t>.</w:t>
      </w:r>
    </w:p>
    <w:p w14:paraId="79BBD381" w14:textId="558C3A22" w:rsidR="00897673" w:rsidRPr="005E62D1" w:rsidRDefault="00897673" w:rsidP="00897673">
      <w:pPr>
        <w:spacing w:before="240" w:after="240"/>
        <w:jc w:val="both"/>
        <w:rPr>
          <w:rFonts w:ascii="Arial" w:hAnsi="Arial" w:cs="Arial"/>
          <w:b/>
          <w:bCs/>
          <w:sz w:val="22"/>
          <w:szCs w:val="22"/>
          <w:lang w:val="es-PE"/>
        </w:rPr>
      </w:pPr>
      <w:r w:rsidRPr="005E62D1">
        <w:rPr>
          <w:rFonts w:ascii="Arial" w:hAnsi="Arial" w:cs="Arial"/>
          <w:b/>
          <w:bCs/>
          <w:sz w:val="22"/>
          <w:szCs w:val="22"/>
          <w:lang w:val="es-PE"/>
        </w:rPr>
        <w:t>Figura 3</w:t>
      </w:r>
      <w:r w:rsidR="002909E2">
        <w:rPr>
          <w:rFonts w:ascii="Arial" w:hAnsi="Arial" w:cs="Arial"/>
          <w:b/>
          <w:bCs/>
          <w:sz w:val="22"/>
          <w:szCs w:val="22"/>
          <w:lang w:val="es-PE"/>
        </w:rPr>
        <w:t>2</w:t>
      </w:r>
      <w:r w:rsidRPr="005E62D1">
        <w:rPr>
          <w:rFonts w:ascii="Arial" w:hAnsi="Arial" w:cs="Arial"/>
          <w:b/>
          <w:bCs/>
          <w:sz w:val="22"/>
          <w:szCs w:val="22"/>
          <w:lang w:val="es-PE"/>
        </w:rPr>
        <w:t>.</w:t>
      </w:r>
    </w:p>
    <w:p w14:paraId="513304BD" w14:textId="70F7A17F" w:rsidR="007C4966" w:rsidRDefault="00B72146" w:rsidP="007C4966">
      <w:pPr>
        <w:rPr>
          <w:rFonts w:ascii="Arial" w:hAnsi="Arial" w:cs="Arial"/>
          <w:bCs/>
          <w:sz w:val="22"/>
          <w:szCs w:val="22"/>
          <w:lang w:val="es-PE"/>
        </w:rPr>
      </w:pPr>
      <w:r>
        <w:rPr>
          <w:rFonts w:ascii="Arial" w:hAnsi="Arial" w:cs="Arial"/>
          <w:i/>
          <w:iCs/>
          <w:sz w:val="22"/>
          <w:szCs w:val="22"/>
          <w:lang w:val="es-PE"/>
        </w:rPr>
        <w:t>Valores</w:t>
      </w:r>
      <w:r w:rsidR="00D9362E">
        <w:rPr>
          <w:rFonts w:ascii="Arial" w:hAnsi="Arial" w:cs="Arial"/>
          <w:i/>
          <w:iCs/>
          <w:sz w:val="22"/>
          <w:szCs w:val="22"/>
          <w:lang w:val="es-PE"/>
        </w:rPr>
        <w:t xml:space="preserve"> estimados</w:t>
      </w:r>
      <w:r>
        <w:rPr>
          <w:rFonts w:ascii="Arial" w:hAnsi="Arial" w:cs="Arial"/>
          <w:i/>
          <w:iCs/>
          <w:sz w:val="22"/>
          <w:szCs w:val="22"/>
          <w:lang w:val="es-PE"/>
        </w:rPr>
        <w:t xml:space="preserve"> vs actuales para la M+65</w:t>
      </w:r>
      <w:r>
        <w:rPr>
          <w:rFonts w:ascii="Arial" w:hAnsi="Arial" w:cs="Arial"/>
          <w:i/>
          <w:iCs/>
          <w:sz w:val="22"/>
          <w:szCs w:val="22"/>
          <w:lang w:val="es-PE"/>
        </w:rPr>
        <w:br/>
      </w:r>
      <w:r w:rsidR="00CC3645" w:rsidRPr="00CC3645">
        <w:rPr>
          <w:rFonts w:ascii="Arial" w:hAnsi="Arial" w:cs="Arial"/>
          <w:bCs/>
          <w:noProof/>
          <w:sz w:val="22"/>
          <w:szCs w:val="22"/>
          <w:lang w:val="es-PE"/>
        </w:rPr>
        <w:drawing>
          <wp:inline distT="0" distB="0" distL="0" distR="0" wp14:anchorId="2BD35CD9" wp14:editId="0E304107">
            <wp:extent cx="2201875" cy="2243828"/>
            <wp:effectExtent l="0" t="0" r="0" b="0"/>
            <wp:docPr id="644170657" name="Picture 1" descr="A graph of a line with green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70657" name="Picture 1" descr="A graph of a line with green dots&#10;&#10;AI-generated content may be incorrect."/>
                    <pic:cNvPicPr/>
                  </pic:nvPicPr>
                  <pic:blipFill>
                    <a:blip r:embed="rId54"/>
                    <a:stretch>
                      <a:fillRect/>
                    </a:stretch>
                  </pic:blipFill>
                  <pic:spPr>
                    <a:xfrm>
                      <a:off x="0" y="0"/>
                      <a:ext cx="2209958" cy="2252065"/>
                    </a:xfrm>
                    <a:prstGeom prst="rect">
                      <a:avLst/>
                    </a:prstGeom>
                  </pic:spPr>
                </pic:pic>
              </a:graphicData>
            </a:graphic>
          </wp:inline>
        </w:drawing>
      </w:r>
    </w:p>
    <w:p w14:paraId="487A0C54" w14:textId="482D77AF" w:rsidR="00B72146" w:rsidRDefault="00CC3645" w:rsidP="00CC3645">
      <w:pPr>
        <w:spacing w:before="240" w:after="240"/>
        <w:jc w:val="both"/>
        <w:rPr>
          <w:rFonts w:ascii="Arial" w:hAnsi="Arial" w:cs="Arial"/>
          <w:sz w:val="22"/>
          <w:szCs w:val="22"/>
          <w:lang w:val="es-PE"/>
        </w:rPr>
      </w:pPr>
      <w:r>
        <w:rPr>
          <w:rFonts w:ascii="Arial" w:hAnsi="Arial" w:cs="Arial"/>
          <w:i/>
          <w:iCs/>
          <w:sz w:val="22"/>
          <w:szCs w:val="22"/>
          <w:lang w:val="es-PE"/>
        </w:rPr>
        <w:t xml:space="preserve">Fuente: </w:t>
      </w:r>
      <w:r w:rsidRPr="0088478C">
        <w:rPr>
          <w:rFonts w:ascii="Arial" w:hAnsi="Arial" w:cs="Arial"/>
          <w:sz w:val="22"/>
          <w:szCs w:val="22"/>
          <w:lang w:val="es-PE"/>
        </w:rPr>
        <w:t>Elaboración propia</w:t>
      </w:r>
    </w:p>
    <w:p w14:paraId="07858DB2" w14:textId="0F0E011C" w:rsidR="001D0625" w:rsidRDefault="001D0625" w:rsidP="001D0625">
      <w:pPr>
        <w:spacing w:before="240" w:after="240"/>
        <w:jc w:val="both"/>
        <w:rPr>
          <w:rFonts w:ascii="Arial" w:hAnsi="Arial" w:cs="Arial"/>
          <w:sz w:val="22"/>
          <w:szCs w:val="22"/>
          <w:lang w:val="es-PE"/>
        </w:rPr>
      </w:pPr>
      <w:r w:rsidRPr="001D0625">
        <w:rPr>
          <w:rFonts w:ascii="Arial" w:hAnsi="Arial" w:cs="Arial"/>
          <w:sz w:val="22"/>
          <w:szCs w:val="22"/>
          <w:lang w:val="es-PE"/>
        </w:rPr>
        <w:t xml:space="preserve">La </w:t>
      </w:r>
      <w:r>
        <w:rPr>
          <w:rFonts w:ascii="Arial" w:hAnsi="Arial" w:cs="Arial"/>
          <w:sz w:val="22"/>
          <w:szCs w:val="22"/>
          <w:lang w:val="es-PE"/>
        </w:rPr>
        <w:t>F</w:t>
      </w:r>
      <w:r w:rsidRPr="001D0625">
        <w:rPr>
          <w:rFonts w:ascii="Arial" w:hAnsi="Arial" w:cs="Arial"/>
          <w:sz w:val="22"/>
          <w:szCs w:val="22"/>
          <w:lang w:val="es-PE"/>
        </w:rPr>
        <w:t>igura</w:t>
      </w:r>
      <w:r>
        <w:rPr>
          <w:rFonts w:ascii="Arial" w:hAnsi="Arial" w:cs="Arial"/>
          <w:sz w:val="22"/>
          <w:szCs w:val="22"/>
          <w:lang w:val="es-PE"/>
        </w:rPr>
        <w:t xml:space="preserve"> 32 es </w:t>
      </w:r>
      <w:r w:rsidRPr="001D0625">
        <w:rPr>
          <w:rFonts w:ascii="Arial" w:hAnsi="Arial" w:cs="Arial"/>
          <w:sz w:val="22"/>
          <w:szCs w:val="22"/>
          <w:lang w:val="es-PE"/>
        </w:rPr>
        <w:t>un gráfico de dispersión</w:t>
      </w:r>
      <w:r>
        <w:rPr>
          <w:rFonts w:ascii="Arial" w:hAnsi="Arial" w:cs="Arial"/>
          <w:sz w:val="22"/>
          <w:szCs w:val="22"/>
          <w:lang w:val="es-PE"/>
        </w:rPr>
        <w:t>, el cual muestra</w:t>
      </w:r>
      <w:r w:rsidRPr="001D0625">
        <w:rPr>
          <w:rFonts w:ascii="Arial" w:hAnsi="Arial" w:cs="Arial"/>
          <w:sz w:val="22"/>
          <w:szCs w:val="22"/>
          <w:lang w:val="es-PE"/>
        </w:rPr>
        <w:t xml:space="preserve"> una alineación muy estrecha de los puntos verdes en torno a la </w:t>
      </w:r>
      <w:r>
        <w:rPr>
          <w:rFonts w:ascii="Arial" w:hAnsi="Arial" w:cs="Arial"/>
          <w:sz w:val="22"/>
          <w:szCs w:val="22"/>
          <w:lang w:val="es-PE"/>
        </w:rPr>
        <w:t>recta</w:t>
      </w:r>
      <w:r w:rsidRPr="001D0625">
        <w:rPr>
          <w:rFonts w:ascii="Arial" w:hAnsi="Arial" w:cs="Arial"/>
          <w:sz w:val="22"/>
          <w:szCs w:val="22"/>
          <w:lang w:val="es-PE"/>
        </w:rPr>
        <w:t xml:space="preserve">, lo que indica una alta concordancia entre las predicciones del modelo y los datos reales. La dispersión es mínima, especialmente en los rangos medios, lo que sugiere una reducción considerable del error residual y una mayor capacidad del modelo para capturar con precisión las relaciones subyacentes en los datos. En </w:t>
      </w:r>
      <w:r w:rsidR="00083E2B">
        <w:rPr>
          <w:rFonts w:ascii="Arial" w:hAnsi="Arial" w:cs="Arial"/>
          <w:sz w:val="22"/>
          <w:szCs w:val="22"/>
          <w:lang w:val="es-PE"/>
        </w:rPr>
        <w:t>general</w:t>
      </w:r>
      <w:r w:rsidRPr="001D0625">
        <w:rPr>
          <w:rFonts w:ascii="Arial" w:hAnsi="Arial" w:cs="Arial"/>
          <w:sz w:val="22"/>
          <w:szCs w:val="22"/>
          <w:lang w:val="es-PE"/>
        </w:rPr>
        <w:t>, esta visualización evidencia un desempeño predictivo altamente satisfactorio, siendo consistente con un modelo bien ajustado y generalizable.</w:t>
      </w:r>
    </w:p>
    <w:p w14:paraId="1D9CCAD1" w14:textId="3F0D2319" w:rsidR="00CC3645" w:rsidRPr="00E92E4F" w:rsidRDefault="00CC3645" w:rsidP="00E92E4F">
      <w:pPr>
        <w:rPr>
          <w:rFonts w:ascii="Arial" w:hAnsi="Arial" w:cs="Arial"/>
          <w:sz w:val="22"/>
          <w:szCs w:val="22"/>
          <w:lang w:val="es-PE"/>
        </w:rPr>
      </w:pPr>
      <w:r w:rsidRPr="005E62D1">
        <w:rPr>
          <w:rFonts w:ascii="Arial" w:hAnsi="Arial" w:cs="Arial"/>
          <w:b/>
          <w:bCs/>
          <w:sz w:val="22"/>
          <w:szCs w:val="22"/>
          <w:lang w:val="es-PE"/>
        </w:rPr>
        <w:t>Figura 3</w:t>
      </w:r>
      <w:r w:rsidR="002909E2">
        <w:rPr>
          <w:rFonts w:ascii="Arial" w:hAnsi="Arial" w:cs="Arial"/>
          <w:b/>
          <w:bCs/>
          <w:sz w:val="22"/>
          <w:szCs w:val="22"/>
          <w:lang w:val="es-PE"/>
        </w:rPr>
        <w:t>3</w:t>
      </w:r>
      <w:r w:rsidRPr="005E62D1">
        <w:rPr>
          <w:rFonts w:ascii="Arial" w:hAnsi="Arial" w:cs="Arial"/>
          <w:b/>
          <w:bCs/>
          <w:sz w:val="22"/>
          <w:szCs w:val="22"/>
          <w:lang w:val="es-PE"/>
        </w:rPr>
        <w:t>.</w:t>
      </w:r>
    </w:p>
    <w:p w14:paraId="7D2919F6" w14:textId="2CFFF740" w:rsidR="007C4966" w:rsidRPr="00E92E4F" w:rsidRDefault="00B72146" w:rsidP="00E92E4F">
      <w:pPr>
        <w:spacing w:before="240" w:after="240"/>
        <w:jc w:val="both"/>
        <w:rPr>
          <w:rFonts w:ascii="Arial" w:hAnsi="Arial" w:cs="Arial"/>
          <w:i/>
          <w:iCs/>
          <w:sz w:val="22"/>
          <w:szCs w:val="22"/>
          <w:lang w:val="es-PE"/>
        </w:rPr>
      </w:pPr>
      <w:r>
        <w:rPr>
          <w:rFonts w:ascii="Arial" w:hAnsi="Arial" w:cs="Arial"/>
          <w:i/>
          <w:iCs/>
          <w:sz w:val="22"/>
          <w:szCs w:val="22"/>
          <w:lang w:val="es-PE"/>
        </w:rPr>
        <w:t xml:space="preserve">Valores </w:t>
      </w:r>
      <w:r w:rsidR="00D9362E">
        <w:rPr>
          <w:rFonts w:ascii="Arial" w:hAnsi="Arial" w:cs="Arial"/>
          <w:i/>
          <w:iCs/>
          <w:sz w:val="22"/>
          <w:szCs w:val="22"/>
          <w:lang w:val="es-PE"/>
        </w:rPr>
        <w:t>estimados</w:t>
      </w:r>
      <w:r>
        <w:rPr>
          <w:rFonts w:ascii="Arial" w:hAnsi="Arial" w:cs="Arial"/>
          <w:i/>
          <w:iCs/>
          <w:sz w:val="22"/>
          <w:szCs w:val="22"/>
          <w:lang w:val="es-PE"/>
        </w:rPr>
        <w:t xml:space="preserve"> vs actuales para la M+65 considerando el número de muestras</w:t>
      </w:r>
    </w:p>
    <w:p w14:paraId="25D067E9" w14:textId="0DB294B1" w:rsidR="007C4966" w:rsidRDefault="000B54B5" w:rsidP="007C4966">
      <w:pPr>
        <w:rPr>
          <w:rFonts w:ascii="Arial" w:hAnsi="Arial" w:cs="Arial"/>
          <w:bCs/>
          <w:sz w:val="22"/>
          <w:szCs w:val="22"/>
          <w:lang w:val="es-PE"/>
        </w:rPr>
      </w:pPr>
      <w:r w:rsidRPr="000B54B5">
        <w:rPr>
          <w:rFonts w:ascii="Arial" w:hAnsi="Arial" w:cs="Arial"/>
          <w:bCs/>
          <w:noProof/>
          <w:sz w:val="22"/>
          <w:szCs w:val="22"/>
          <w:lang w:val="es-PE"/>
        </w:rPr>
        <w:drawing>
          <wp:inline distT="0" distB="0" distL="0" distR="0" wp14:anchorId="16FEF683" wp14:editId="17B6BC2F">
            <wp:extent cx="2510914" cy="2450592"/>
            <wp:effectExtent l="0" t="0" r="0" b="0"/>
            <wp:docPr id="219262827" name="Picture 1" descr="A graph with green and yellow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262827" name="Picture 1" descr="A graph with green and yellow lines&#10;&#10;AI-generated content may be incorrect."/>
                    <pic:cNvPicPr/>
                  </pic:nvPicPr>
                  <pic:blipFill rotWithShape="1">
                    <a:blip r:embed="rId55"/>
                    <a:srcRect l="1155" r="1"/>
                    <a:stretch>
                      <a:fillRect/>
                    </a:stretch>
                  </pic:blipFill>
                  <pic:spPr bwMode="auto">
                    <a:xfrm>
                      <a:off x="0" y="0"/>
                      <a:ext cx="2520799" cy="2460239"/>
                    </a:xfrm>
                    <a:prstGeom prst="rect">
                      <a:avLst/>
                    </a:prstGeom>
                    <a:ln>
                      <a:noFill/>
                    </a:ln>
                    <a:extLst>
                      <a:ext uri="{53640926-AAD7-44D8-BBD7-CCE9431645EC}">
                        <a14:shadowObscured xmlns:a14="http://schemas.microsoft.com/office/drawing/2010/main"/>
                      </a:ext>
                    </a:extLst>
                  </pic:spPr>
                </pic:pic>
              </a:graphicData>
            </a:graphic>
          </wp:inline>
        </w:drawing>
      </w:r>
    </w:p>
    <w:p w14:paraId="15665802" w14:textId="5487A6A7" w:rsidR="007C4966" w:rsidRDefault="000B54B5" w:rsidP="000B54B5">
      <w:pPr>
        <w:spacing w:before="240" w:after="240"/>
        <w:jc w:val="both"/>
        <w:rPr>
          <w:rFonts w:ascii="Arial" w:hAnsi="Arial" w:cs="Arial"/>
          <w:sz w:val="22"/>
          <w:szCs w:val="22"/>
          <w:lang w:val="es-PE"/>
        </w:rPr>
      </w:pPr>
      <w:r>
        <w:rPr>
          <w:rFonts w:ascii="Arial" w:hAnsi="Arial" w:cs="Arial"/>
          <w:i/>
          <w:iCs/>
          <w:sz w:val="22"/>
          <w:szCs w:val="22"/>
          <w:lang w:val="es-PE"/>
        </w:rPr>
        <w:t xml:space="preserve">Fuente: </w:t>
      </w:r>
      <w:r w:rsidRPr="0088478C">
        <w:rPr>
          <w:rFonts w:ascii="Arial" w:hAnsi="Arial" w:cs="Arial"/>
          <w:sz w:val="22"/>
          <w:szCs w:val="22"/>
          <w:lang w:val="es-PE"/>
        </w:rPr>
        <w:t>Elaboración propia</w:t>
      </w:r>
    </w:p>
    <w:p w14:paraId="383AF6FA" w14:textId="10C4CC72" w:rsidR="00D9362E" w:rsidRPr="00D9362E" w:rsidRDefault="00D9362E" w:rsidP="00D9362E">
      <w:pPr>
        <w:spacing w:before="240" w:after="240"/>
        <w:jc w:val="both"/>
        <w:rPr>
          <w:rFonts w:ascii="Arial" w:hAnsi="Arial" w:cs="Arial"/>
          <w:bCs/>
          <w:sz w:val="22"/>
          <w:szCs w:val="22"/>
          <w:lang w:val="es-PE"/>
        </w:rPr>
      </w:pPr>
      <w:r w:rsidRPr="00D9362E">
        <w:rPr>
          <w:rFonts w:ascii="Arial" w:hAnsi="Arial" w:cs="Arial"/>
          <w:bCs/>
          <w:sz w:val="22"/>
          <w:szCs w:val="22"/>
          <w:lang w:val="es-PE"/>
        </w:rPr>
        <w:t>La Figura 33 establece una comparación entre los valores reales y los valores propuestos por el modelo M+65, representados por las curvas de color verde y amarillo, respectivamente. A lo largo del eje x, se observa una superposición entre las curvas, lo cual sugiere una correspondencia robusta entre las proyecciones y los datos</w:t>
      </w:r>
      <w:r>
        <w:rPr>
          <w:rFonts w:ascii="Arial" w:hAnsi="Arial" w:cs="Arial"/>
          <w:bCs/>
          <w:sz w:val="22"/>
          <w:szCs w:val="22"/>
          <w:lang w:val="es-PE"/>
        </w:rPr>
        <w:t xml:space="preserve"> reales</w:t>
      </w:r>
      <w:r w:rsidRPr="00D9362E">
        <w:rPr>
          <w:rFonts w:ascii="Arial" w:hAnsi="Arial" w:cs="Arial"/>
          <w:bCs/>
          <w:sz w:val="22"/>
          <w:szCs w:val="22"/>
          <w:lang w:val="es-PE"/>
        </w:rPr>
        <w:t>. Las series demuestran que el modelo consigue interpretar de manera precisa tanto las tendencias generales como las oscilaciones locales del fenómeno. Aunque se detectan leves desviaciones en ciertos puntos, dichas discrepancias no se adhieren a un patrón uniforme, lo que insinúa la falta de errores sistemáticos. En suma, el comportamiento conjunto de ambas curvas corrobora la habilidad del modelo para ajustarse a las fluctuaciones dinámicas de los datos, corroborando su exactitud y estabilidad predictiva en situaciones variables.</w:t>
      </w:r>
    </w:p>
    <w:p w14:paraId="3C105EA1" w14:textId="77777777" w:rsidR="003873EE" w:rsidRDefault="003873EE" w:rsidP="00817A00">
      <w:pPr>
        <w:spacing w:before="240" w:after="240"/>
        <w:jc w:val="both"/>
        <w:rPr>
          <w:rFonts w:ascii="Arial" w:hAnsi="Arial" w:cs="Arial"/>
          <w:bCs/>
          <w:sz w:val="22"/>
          <w:szCs w:val="22"/>
          <w:lang w:val="es-PE"/>
        </w:rPr>
      </w:pPr>
    </w:p>
    <w:p w14:paraId="0816C2F3" w14:textId="41A432D6" w:rsidR="002C681E" w:rsidRDefault="006176F4" w:rsidP="007C4966">
      <w:pPr>
        <w:rPr>
          <w:rFonts w:ascii="Arial" w:hAnsi="Arial" w:cs="Arial"/>
          <w:b/>
          <w:sz w:val="22"/>
          <w:szCs w:val="22"/>
          <w:lang w:val="es-PE"/>
        </w:rPr>
      </w:pPr>
      <w:r>
        <w:rPr>
          <w:rFonts w:ascii="Arial" w:hAnsi="Arial" w:cs="Arial"/>
          <w:b/>
          <w:sz w:val="22"/>
          <w:szCs w:val="22"/>
          <w:lang w:val="es-PE"/>
        </w:rPr>
        <w:lastRenderedPageBreak/>
        <w:t xml:space="preserve">4.4. </w:t>
      </w:r>
      <w:r w:rsidR="002033FD" w:rsidRPr="002033FD">
        <w:rPr>
          <w:rFonts w:ascii="Arial" w:hAnsi="Arial" w:cs="Arial"/>
          <w:b/>
          <w:sz w:val="22"/>
          <w:szCs w:val="22"/>
          <w:lang w:val="es-PE"/>
        </w:rPr>
        <w:t>Ejecución de</w:t>
      </w:r>
      <w:r w:rsidR="007C4966">
        <w:rPr>
          <w:rFonts w:ascii="Arial" w:hAnsi="Arial" w:cs="Arial"/>
          <w:b/>
          <w:sz w:val="22"/>
          <w:szCs w:val="22"/>
          <w:lang w:val="es-PE"/>
        </w:rPr>
        <w:t xml:space="preserve"> lógica de control sobre el P80 </w:t>
      </w:r>
      <w:r w:rsidR="00D74A73">
        <w:rPr>
          <w:rFonts w:ascii="Arial" w:hAnsi="Arial" w:cs="Arial"/>
          <w:b/>
          <w:sz w:val="22"/>
          <w:szCs w:val="22"/>
          <w:lang w:val="es-PE"/>
        </w:rPr>
        <w:t>por el</w:t>
      </w:r>
      <w:r w:rsidR="002033FD" w:rsidRPr="002033FD">
        <w:rPr>
          <w:rFonts w:ascii="Arial" w:hAnsi="Arial" w:cs="Arial"/>
          <w:b/>
          <w:sz w:val="22"/>
          <w:szCs w:val="22"/>
          <w:lang w:val="es-PE"/>
        </w:rPr>
        <w:t xml:space="preserve"> sistema experto</w:t>
      </w:r>
    </w:p>
    <w:p w14:paraId="0951EC04" w14:textId="60C840A8" w:rsidR="000C2CE7" w:rsidRDefault="000C2CE7" w:rsidP="000C2CE7">
      <w:pPr>
        <w:spacing w:before="240"/>
        <w:jc w:val="both"/>
        <w:rPr>
          <w:rFonts w:ascii="Arial" w:hAnsi="Arial" w:cs="Arial"/>
          <w:bCs/>
          <w:sz w:val="22"/>
          <w:szCs w:val="22"/>
          <w:lang w:val="es-PE"/>
        </w:rPr>
      </w:pPr>
      <w:r>
        <w:rPr>
          <w:rFonts w:ascii="Arial" w:hAnsi="Arial" w:cs="Arial"/>
          <w:bCs/>
          <w:sz w:val="22"/>
          <w:szCs w:val="22"/>
          <w:lang w:val="es-PE"/>
        </w:rPr>
        <w:t xml:space="preserve">A </w:t>
      </w:r>
      <w:r w:rsidR="00403D80">
        <w:rPr>
          <w:rFonts w:ascii="Arial" w:hAnsi="Arial" w:cs="Arial"/>
          <w:bCs/>
          <w:sz w:val="22"/>
          <w:szCs w:val="22"/>
          <w:lang w:val="es-PE"/>
        </w:rPr>
        <w:t>continuación,</w:t>
      </w:r>
      <w:r>
        <w:rPr>
          <w:rFonts w:ascii="Arial" w:hAnsi="Arial" w:cs="Arial"/>
          <w:bCs/>
          <w:sz w:val="22"/>
          <w:szCs w:val="22"/>
          <w:lang w:val="es-PE"/>
        </w:rPr>
        <w:t xml:space="preserve"> se presenta las ejecuciones de la lógica de control de P80 desde el 05/07 al 17/07.</w:t>
      </w:r>
    </w:p>
    <w:p w14:paraId="6C4F1DB4" w14:textId="1D30321D" w:rsidR="007C4966" w:rsidRDefault="007C4966" w:rsidP="002C681E">
      <w:pPr>
        <w:spacing w:before="240" w:after="240"/>
        <w:rPr>
          <w:rFonts w:ascii="Arial" w:hAnsi="Arial" w:cs="Arial"/>
          <w:b/>
          <w:sz w:val="22"/>
          <w:szCs w:val="22"/>
          <w:lang w:val="es-PE"/>
        </w:rPr>
      </w:pPr>
      <w:r>
        <w:rPr>
          <w:rFonts w:ascii="Arial" w:hAnsi="Arial" w:cs="Arial"/>
          <w:b/>
          <w:sz w:val="22"/>
          <w:szCs w:val="22"/>
          <w:lang w:val="es-PE"/>
        </w:rPr>
        <w:t xml:space="preserve">Tabla </w:t>
      </w:r>
      <w:r w:rsidR="002909E2">
        <w:rPr>
          <w:rFonts w:ascii="Arial" w:hAnsi="Arial" w:cs="Arial"/>
          <w:b/>
          <w:sz w:val="22"/>
          <w:szCs w:val="22"/>
          <w:lang w:val="es-PE"/>
        </w:rPr>
        <w:t>6</w:t>
      </w:r>
      <w:r>
        <w:rPr>
          <w:rFonts w:ascii="Arial" w:hAnsi="Arial" w:cs="Arial"/>
          <w:b/>
          <w:sz w:val="22"/>
          <w:szCs w:val="22"/>
          <w:lang w:val="es-PE"/>
        </w:rPr>
        <w:t>.</w:t>
      </w:r>
    </w:p>
    <w:p w14:paraId="12BA0727" w14:textId="213CF07E" w:rsidR="007C4966" w:rsidRPr="007C4966" w:rsidRDefault="007C4966" w:rsidP="002C681E">
      <w:pPr>
        <w:spacing w:before="240" w:after="240"/>
        <w:rPr>
          <w:rFonts w:ascii="Arial" w:hAnsi="Arial" w:cs="Arial"/>
          <w:bCs/>
          <w:i/>
          <w:iCs/>
          <w:sz w:val="22"/>
          <w:szCs w:val="22"/>
          <w:lang w:val="es-PE"/>
        </w:rPr>
      </w:pPr>
      <w:r w:rsidRPr="007C4966">
        <w:rPr>
          <w:rFonts w:ascii="Arial" w:hAnsi="Arial" w:cs="Arial"/>
          <w:bCs/>
          <w:i/>
          <w:iCs/>
          <w:sz w:val="22"/>
          <w:szCs w:val="22"/>
          <w:lang w:val="es-PE"/>
        </w:rPr>
        <w:t>Log de eventos obtenido del sistema experto</w:t>
      </w:r>
    </w:p>
    <w:tbl>
      <w:tblPr>
        <w:tblStyle w:val="TableGrid"/>
        <w:tblW w:w="4793" w:type="dxa"/>
        <w:tblInd w:w="175" w:type="dxa"/>
        <w:tblLook w:val="04A0" w:firstRow="1" w:lastRow="0" w:firstColumn="1" w:lastColumn="0" w:noHBand="0" w:noVBand="1"/>
      </w:tblPr>
      <w:tblGrid>
        <w:gridCol w:w="1283"/>
        <w:gridCol w:w="1620"/>
        <w:gridCol w:w="1890"/>
      </w:tblGrid>
      <w:tr w:rsidR="00934638" w14:paraId="26328368" w14:textId="77777777" w:rsidTr="00934638">
        <w:tc>
          <w:tcPr>
            <w:tcW w:w="1283" w:type="dxa"/>
            <w:tcBorders>
              <w:left w:val="single" w:sz="4" w:space="0" w:color="FFFFFF"/>
              <w:right w:val="single" w:sz="4" w:space="0" w:color="FFFFFF"/>
            </w:tcBorders>
            <w:vAlign w:val="center"/>
          </w:tcPr>
          <w:p w14:paraId="1553DE18" w14:textId="5C6DA471" w:rsidR="00934638" w:rsidRPr="002C681E" w:rsidRDefault="00E14E1F" w:rsidP="00934638">
            <w:pPr>
              <w:jc w:val="center"/>
              <w:rPr>
                <w:rFonts w:ascii="Arial" w:hAnsi="Arial" w:cs="Arial"/>
                <w:b/>
                <w:sz w:val="22"/>
                <w:szCs w:val="22"/>
                <w:lang w:val="es-PE"/>
              </w:rPr>
            </w:pPr>
            <w:r>
              <w:rPr>
                <w:rFonts w:ascii="Arial" w:hAnsi="Arial" w:cs="Arial"/>
                <w:b/>
                <w:sz w:val="22"/>
                <w:szCs w:val="22"/>
                <w:lang w:val="es-PE"/>
              </w:rPr>
              <w:t>Fuente de P80</w:t>
            </w:r>
          </w:p>
        </w:tc>
        <w:tc>
          <w:tcPr>
            <w:tcW w:w="1620" w:type="dxa"/>
            <w:tcBorders>
              <w:left w:val="single" w:sz="4" w:space="0" w:color="FFFFFF"/>
              <w:right w:val="single" w:sz="4" w:space="0" w:color="FFFFFF"/>
            </w:tcBorders>
            <w:vAlign w:val="center"/>
          </w:tcPr>
          <w:p w14:paraId="1D507B8B" w14:textId="00E8568C" w:rsidR="00934638" w:rsidRPr="002C681E" w:rsidRDefault="00036C69" w:rsidP="00934638">
            <w:pPr>
              <w:jc w:val="center"/>
              <w:rPr>
                <w:rFonts w:ascii="Arial" w:hAnsi="Arial" w:cs="Arial"/>
                <w:b/>
                <w:sz w:val="22"/>
                <w:szCs w:val="22"/>
                <w:lang w:val="es-PE"/>
              </w:rPr>
            </w:pPr>
            <w:r>
              <w:rPr>
                <w:rFonts w:ascii="Arial" w:hAnsi="Arial" w:cs="Arial"/>
                <w:b/>
                <w:sz w:val="22"/>
                <w:szCs w:val="22"/>
                <w:lang w:val="es-PE"/>
              </w:rPr>
              <w:t>F</w:t>
            </w:r>
            <w:r w:rsidR="00934638" w:rsidRPr="002C681E">
              <w:rPr>
                <w:rFonts w:ascii="Arial" w:hAnsi="Arial" w:cs="Arial"/>
                <w:b/>
                <w:sz w:val="22"/>
                <w:szCs w:val="22"/>
                <w:lang w:val="es-PE"/>
              </w:rPr>
              <w:t>echa</w:t>
            </w:r>
            <w:r>
              <w:rPr>
                <w:rFonts w:ascii="Arial" w:hAnsi="Arial" w:cs="Arial"/>
                <w:b/>
                <w:sz w:val="22"/>
                <w:szCs w:val="22"/>
                <w:lang w:val="es-PE"/>
              </w:rPr>
              <w:t xml:space="preserve"> y hora</w:t>
            </w:r>
          </w:p>
        </w:tc>
        <w:tc>
          <w:tcPr>
            <w:tcW w:w="1890" w:type="dxa"/>
            <w:tcBorders>
              <w:left w:val="single" w:sz="4" w:space="0" w:color="FFFFFF"/>
              <w:right w:val="single" w:sz="4" w:space="0" w:color="FFFFFF"/>
            </w:tcBorders>
            <w:vAlign w:val="center"/>
          </w:tcPr>
          <w:p w14:paraId="4D7BECA6" w14:textId="70F9601E" w:rsidR="00934638" w:rsidRPr="002C681E" w:rsidRDefault="00934638" w:rsidP="00934638">
            <w:pPr>
              <w:jc w:val="center"/>
              <w:rPr>
                <w:rFonts w:ascii="Arial" w:hAnsi="Arial" w:cs="Arial"/>
                <w:b/>
                <w:sz w:val="22"/>
                <w:szCs w:val="22"/>
                <w:lang w:val="es-PE"/>
              </w:rPr>
            </w:pPr>
            <w:r w:rsidRPr="002C681E">
              <w:rPr>
                <w:rFonts w:ascii="Arial" w:hAnsi="Arial" w:cs="Arial"/>
                <w:b/>
                <w:sz w:val="22"/>
                <w:szCs w:val="22"/>
                <w:lang w:val="es-PE"/>
              </w:rPr>
              <w:t>Acción</w:t>
            </w:r>
          </w:p>
        </w:tc>
      </w:tr>
      <w:tr w:rsidR="00934638" w14:paraId="65B8E65C" w14:textId="77777777" w:rsidTr="00934638">
        <w:tc>
          <w:tcPr>
            <w:tcW w:w="1283" w:type="dxa"/>
            <w:tcBorders>
              <w:left w:val="single" w:sz="4" w:space="0" w:color="FFFFFF"/>
              <w:bottom w:val="single" w:sz="4" w:space="0" w:color="FFFFFF"/>
              <w:right w:val="single" w:sz="4" w:space="0" w:color="FFFFFF"/>
            </w:tcBorders>
            <w:vAlign w:val="center"/>
          </w:tcPr>
          <w:p w14:paraId="7AE80438" w14:textId="5973C12C" w:rsidR="00934638" w:rsidRDefault="00934638" w:rsidP="00934638">
            <w:pPr>
              <w:jc w:val="center"/>
              <w:rPr>
                <w:rFonts w:ascii="Arial" w:hAnsi="Arial" w:cs="Arial"/>
                <w:bCs/>
                <w:sz w:val="22"/>
                <w:szCs w:val="22"/>
                <w:lang w:val="es-PE"/>
              </w:rPr>
            </w:pPr>
            <w:r>
              <w:rPr>
                <w:rFonts w:ascii="Arial" w:hAnsi="Arial" w:cs="Arial"/>
                <w:bCs/>
                <w:sz w:val="22"/>
                <w:szCs w:val="22"/>
                <w:lang w:val="es-PE"/>
              </w:rPr>
              <w:t>PSI</w:t>
            </w:r>
          </w:p>
        </w:tc>
        <w:tc>
          <w:tcPr>
            <w:tcW w:w="1620" w:type="dxa"/>
            <w:tcBorders>
              <w:left w:val="single" w:sz="4" w:space="0" w:color="FFFFFF"/>
              <w:bottom w:val="single" w:sz="4" w:space="0" w:color="FFFFFF"/>
              <w:right w:val="single" w:sz="4" w:space="0" w:color="FFFFFF"/>
            </w:tcBorders>
            <w:vAlign w:val="center"/>
          </w:tcPr>
          <w:p w14:paraId="46DF8243" w14:textId="29F17A35" w:rsidR="00934638" w:rsidRDefault="00934638" w:rsidP="00934638">
            <w:pPr>
              <w:jc w:val="center"/>
              <w:rPr>
                <w:rFonts w:ascii="Arial" w:hAnsi="Arial" w:cs="Arial"/>
                <w:bCs/>
                <w:sz w:val="22"/>
                <w:szCs w:val="22"/>
                <w:lang w:val="es-PE"/>
              </w:rPr>
            </w:pPr>
            <w:r>
              <w:rPr>
                <w:rFonts w:ascii="Arial" w:hAnsi="Arial" w:cs="Arial"/>
                <w:bCs/>
                <w:sz w:val="22"/>
                <w:szCs w:val="22"/>
                <w:lang w:val="es-PE"/>
              </w:rPr>
              <w:t>05/07 8:25</w:t>
            </w:r>
          </w:p>
        </w:tc>
        <w:tc>
          <w:tcPr>
            <w:tcW w:w="1890" w:type="dxa"/>
            <w:tcBorders>
              <w:left w:val="single" w:sz="4" w:space="0" w:color="FFFFFF"/>
              <w:bottom w:val="single" w:sz="4" w:space="0" w:color="FFFFFF"/>
              <w:right w:val="single" w:sz="4" w:space="0" w:color="FFFFFF"/>
            </w:tcBorders>
            <w:vAlign w:val="center"/>
          </w:tcPr>
          <w:p w14:paraId="31F6D793" w14:textId="6498FFED" w:rsidR="00934638" w:rsidRDefault="00934638" w:rsidP="00934638">
            <w:pPr>
              <w:jc w:val="center"/>
              <w:rPr>
                <w:rFonts w:ascii="Arial" w:hAnsi="Arial" w:cs="Arial"/>
                <w:bCs/>
                <w:sz w:val="22"/>
                <w:szCs w:val="22"/>
                <w:lang w:val="es-PE"/>
              </w:rPr>
            </w:pPr>
            <w:r>
              <w:rPr>
                <w:rFonts w:ascii="Arial" w:hAnsi="Arial" w:cs="Arial"/>
                <w:bCs/>
                <w:sz w:val="22"/>
                <w:szCs w:val="22"/>
                <w:lang w:val="es-PE"/>
              </w:rPr>
              <w:t>INC tonelaje en 8 a 518</w:t>
            </w:r>
          </w:p>
        </w:tc>
      </w:tr>
      <w:tr w:rsidR="00934638" w14:paraId="63E91D9A" w14:textId="77777777" w:rsidTr="00934638">
        <w:tc>
          <w:tcPr>
            <w:tcW w:w="1283" w:type="dxa"/>
            <w:tcBorders>
              <w:top w:val="single" w:sz="4" w:space="0" w:color="FFFFFF"/>
              <w:left w:val="single" w:sz="4" w:space="0" w:color="FFFFFF"/>
              <w:bottom w:val="single" w:sz="4" w:space="0" w:color="FFFFFF"/>
              <w:right w:val="single" w:sz="4" w:space="0" w:color="FFFFFF"/>
            </w:tcBorders>
            <w:vAlign w:val="center"/>
          </w:tcPr>
          <w:p w14:paraId="016A4DF6" w14:textId="04C3C1EE" w:rsidR="00934638" w:rsidRDefault="00934638" w:rsidP="00934638">
            <w:pPr>
              <w:jc w:val="center"/>
              <w:rPr>
                <w:rFonts w:ascii="Arial" w:hAnsi="Arial" w:cs="Arial"/>
                <w:bCs/>
                <w:sz w:val="22"/>
                <w:szCs w:val="22"/>
                <w:lang w:val="es-PE"/>
              </w:rPr>
            </w:pPr>
            <w:r>
              <w:rPr>
                <w:rFonts w:ascii="Arial" w:hAnsi="Arial" w:cs="Arial"/>
                <w:bCs/>
                <w:sz w:val="22"/>
                <w:szCs w:val="22"/>
                <w:lang w:val="es-PE"/>
              </w:rPr>
              <w:t>PSI</w:t>
            </w:r>
          </w:p>
        </w:tc>
        <w:tc>
          <w:tcPr>
            <w:tcW w:w="1620" w:type="dxa"/>
            <w:tcBorders>
              <w:top w:val="single" w:sz="4" w:space="0" w:color="FFFFFF"/>
              <w:left w:val="single" w:sz="4" w:space="0" w:color="FFFFFF"/>
              <w:bottom w:val="single" w:sz="4" w:space="0" w:color="FFFFFF"/>
              <w:right w:val="single" w:sz="4" w:space="0" w:color="FFFFFF"/>
            </w:tcBorders>
            <w:vAlign w:val="center"/>
          </w:tcPr>
          <w:p w14:paraId="39C56E4C" w14:textId="2FEA14C7" w:rsidR="00934638" w:rsidRDefault="00934638" w:rsidP="00934638">
            <w:pPr>
              <w:jc w:val="center"/>
              <w:rPr>
                <w:rFonts w:ascii="Arial" w:hAnsi="Arial" w:cs="Arial"/>
                <w:bCs/>
                <w:sz w:val="22"/>
                <w:szCs w:val="22"/>
                <w:lang w:val="es-PE"/>
              </w:rPr>
            </w:pPr>
            <w:r>
              <w:rPr>
                <w:rFonts w:ascii="Arial" w:hAnsi="Arial" w:cs="Arial"/>
                <w:bCs/>
                <w:sz w:val="22"/>
                <w:szCs w:val="22"/>
                <w:lang w:val="es-PE"/>
              </w:rPr>
              <w:t>05/07 8:36</w:t>
            </w:r>
          </w:p>
        </w:tc>
        <w:tc>
          <w:tcPr>
            <w:tcW w:w="1890" w:type="dxa"/>
            <w:tcBorders>
              <w:top w:val="single" w:sz="4" w:space="0" w:color="FFFFFF"/>
              <w:left w:val="single" w:sz="4" w:space="0" w:color="FFFFFF"/>
              <w:bottom w:val="single" w:sz="4" w:space="0" w:color="FFFFFF"/>
              <w:right w:val="single" w:sz="4" w:space="0" w:color="FFFFFF"/>
            </w:tcBorders>
            <w:vAlign w:val="center"/>
          </w:tcPr>
          <w:p w14:paraId="663D977A" w14:textId="0BB1494E" w:rsidR="00934638" w:rsidRDefault="00934638" w:rsidP="00934638">
            <w:pPr>
              <w:jc w:val="center"/>
              <w:rPr>
                <w:rFonts w:ascii="Arial" w:hAnsi="Arial" w:cs="Arial"/>
                <w:bCs/>
                <w:sz w:val="22"/>
                <w:szCs w:val="22"/>
                <w:lang w:val="es-PE"/>
              </w:rPr>
            </w:pPr>
            <w:r>
              <w:rPr>
                <w:rFonts w:ascii="Arial" w:hAnsi="Arial" w:cs="Arial"/>
                <w:bCs/>
                <w:sz w:val="22"/>
                <w:szCs w:val="22"/>
                <w:lang w:val="es-PE"/>
              </w:rPr>
              <w:t>INC tonelaje en 2 a 520</w:t>
            </w:r>
          </w:p>
        </w:tc>
      </w:tr>
      <w:tr w:rsidR="00934638" w14:paraId="60762678" w14:textId="77777777" w:rsidTr="00934638">
        <w:tc>
          <w:tcPr>
            <w:tcW w:w="1283" w:type="dxa"/>
            <w:tcBorders>
              <w:top w:val="single" w:sz="4" w:space="0" w:color="FFFFFF"/>
              <w:left w:val="single" w:sz="4" w:space="0" w:color="FFFFFF"/>
              <w:bottom w:val="single" w:sz="4" w:space="0" w:color="FFFFFF"/>
              <w:right w:val="single" w:sz="4" w:space="0" w:color="FFFFFF"/>
            </w:tcBorders>
            <w:vAlign w:val="center"/>
          </w:tcPr>
          <w:p w14:paraId="01219309" w14:textId="09FFF551" w:rsidR="00934638" w:rsidRDefault="00934638" w:rsidP="00934638">
            <w:pPr>
              <w:jc w:val="center"/>
              <w:rPr>
                <w:rFonts w:ascii="Arial" w:hAnsi="Arial" w:cs="Arial"/>
                <w:bCs/>
                <w:sz w:val="22"/>
                <w:szCs w:val="22"/>
                <w:lang w:val="es-PE"/>
              </w:rPr>
            </w:pPr>
            <w:r w:rsidRPr="004A1BBA">
              <w:rPr>
                <w:rFonts w:ascii="Arial" w:hAnsi="Arial" w:cs="Arial"/>
                <w:bCs/>
                <w:sz w:val="22"/>
                <w:szCs w:val="22"/>
                <w:lang w:val="es-PE"/>
              </w:rPr>
              <w:t>PSI</w:t>
            </w:r>
          </w:p>
        </w:tc>
        <w:tc>
          <w:tcPr>
            <w:tcW w:w="1620" w:type="dxa"/>
            <w:tcBorders>
              <w:top w:val="single" w:sz="4" w:space="0" w:color="FFFFFF"/>
              <w:left w:val="single" w:sz="4" w:space="0" w:color="FFFFFF"/>
              <w:bottom w:val="single" w:sz="4" w:space="0" w:color="FFFFFF"/>
              <w:right w:val="single" w:sz="4" w:space="0" w:color="FFFFFF"/>
            </w:tcBorders>
            <w:vAlign w:val="center"/>
          </w:tcPr>
          <w:p w14:paraId="26FD243D" w14:textId="422BE1BF" w:rsidR="00934638" w:rsidRDefault="00934638" w:rsidP="00934638">
            <w:pPr>
              <w:jc w:val="center"/>
              <w:rPr>
                <w:rFonts w:ascii="Arial" w:hAnsi="Arial" w:cs="Arial"/>
                <w:bCs/>
                <w:sz w:val="22"/>
                <w:szCs w:val="22"/>
                <w:lang w:val="es-PE"/>
              </w:rPr>
            </w:pPr>
            <w:r>
              <w:rPr>
                <w:rFonts w:ascii="Arial" w:hAnsi="Arial" w:cs="Arial"/>
                <w:bCs/>
                <w:sz w:val="22"/>
                <w:szCs w:val="22"/>
                <w:lang w:val="es-PE"/>
              </w:rPr>
              <w:t>05/07 17:45</w:t>
            </w:r>
          </w:p>
        </w:tc>
        <w:tc>
          <w:tcPr>
            <w:tcW w:w="1890" w:type="dxa"/>
            <w:tcBorders>
              <w:top w:val="single" w:sz="4" w:space="0" w:color="FFFFFF"/>
              <w:left w:val="single" w:sz="4" w:space="0" w:color="FFFFFF"/>
              <w:bottom w:val="single" w:sz="4" w:space="0" w:color="FFFFFF"/>
              <w:right w:val="single" w:sz="4" w:space="0" w:color="FFFFFF"/>
            </w:tcBorders>
            <w:vAlign w:val="center"/>
          </w:tcPr>
          <w:p w14:paraId="00127DF1" w14:textId="27732A8A" w:rsidR="00934638" w:rsidRDefault="00934638" w:rsidP="00934638">
            <w:pPr>
              <w:jc w:val="center"/>
              <w:rPr>
                <w:rFonts w:ascii="Arial" w:hAnsi="Arial" w:cs="Arial"/>
                <w:bCs/>
                <w:sz w:val="22"/>
                <w:szCs w:val="22"/>
                <w:lang w:val="es-PE"/>
              </w:rPr>
            </w:pPr>
            <w:r>
              <w:rPr>
                <w:rFonts w:ascii="Arial" w:hAnsi="Arial" w:cs="Arial"/>
                <w:bCs/>
                <w:sz w:val="22"/>
                <w:szCs w:val="22"/>
                <w:lang w:val="es-PE"/>
              </w:rPr>
              <w:t>INC tonelaje en 3 a 530</w:t>
            </w:r>
          </w:p>
        </w:tc>
      </w:tr>
      <w:tr w:rsidR="00934638" w14:paraId="7CE1030C" w14:textId="77777777" w:rsidTr="00934638">
        <w:tc>
          <w:tcPr>
            <w:tcW w:w="1283" w:type="dxa"/>
            <w:tcBorders>
              <w:top w:val="single" w:sz="4" w:space="0" w:color="FFFFFF"/>
              <w:left w:val="single" w:sz="4" w:space="0" w:color="FFFFFF"/>
              <w:bottom w:val="single" w:sz="4" w:space="0" w:color="FFFFFF"/>
              <w:right w:val="single" w:sz="4" w:space="0" w:color="FFFFFF"/>
            </w:tcBorders>
            <w:vAlign w:val="center"/>
          </w:tcPr>
          <w:p w14:paraId="2FAEBD78" w14:textId="3B72DF18" w:rsidR="00934638" w:rsidRPr="007C4966" w:rsidRDefault="00934638" w:rsidP="00934638">
            <w:pPr>
              <w:jc w:val="center"/>
              <w:rPr>
                <w:rFonts w:ascii="Arial" w:hAnsi="Arial" w:cs="Arial"/>
                <w:bCs/>
                <w:sz w:val="22"/>
                <w:szCs w:val="22"/>
                <w:lang w:val="es-PE"/>
              </w:rPr>
            </w:pPr>
            <w:r w:rsidRPr="004A1BBA">
              <w:rPr>
                <w:rFonts w:ascii="Arial" w:hAnsi="Arial" w:cs="Arial"/>
                <w:bCs/>
                <w:sz w:val="22"/>
                <w:szCs w:val="22"/>
                <w:lang w:val="es-PE"/>
              </w:rPr>
              <w:t>PSI</w:t>
            </w:r>
          </w:p>
        </w:tc>
        <w:tc>
          <w:tcPr>
            <w:tcW w:w="1620" w:type="dxa"/>
            <w:tcBorders>
              <w:top w:val="single" w:sz="4" w:space="0" w:color="FFFFFF"/>
              <w:left w:val="single" w:sz="4" w:space="0" w:color="FFFFFF"/>
              <w:bottom w:val="single" w:sz="4" w:space="0" w:color="FFFFFF"/>
              <w:right w:val="single" w:sz="4" w:space="0" w:color="FFFFFF"/>
            </w:tcBorders>
            <w:vAlign w:val="center"/>
          </w:tcPr>
          <w:p w14:paraId="792EDC11" w14:textId="288032DB" w:rsidR="00934638" w:rsidRPr="007C4966" w:rsidRDefault="00934638" w:rsidP="00934638">
            <w:pPr>
              <w:jc w:val="center"/>
              <w:rPr>
                <w:rFonts w:ascii="Arial" w:hAnsi="Arial" w:cs="Arial"/>
                <w:bCs/>
                <w:sz w:val="22"/>
                <w:szCs w:val="22"/>
                <w:lang w:val="es-PE"/>
              </w:rPr>
            </w:pPr>
            <w:r w:rsidRPr="007C4966">
              <w:rPr>
                <w:rFonts w:ascii="Arial" w:hAnsi="Arial" w:cs="Arial"/>
                <w:bCs/>
                <w:sz w:val="22"/>
                <w:szCs w:val="22"/>
                <w:lang w:val="es-PE"/>
              </w:rPr>
              <w:t>06/07 14:31</w:t>
            </w:r>
          </w:p>
        </w:tc>
        <w:tc>
          <w:tcPr>
            <w:tcW w:w="1890" w:type="dxa"/>
            <w:tcBorders>
              <w:top w:val="single" w:sz="4" w:space="0" w:color="FFFFFF"/>
              <w:left w:val="single" w:sz="4" w:space="0" w:color="FFFFFF"/>
              <w:bottom w:val="single" w:sz="4" w:space="0" w:color="FFFFFF"/>
              <w:right w:val="single" w:sz="4" w:space="0" w:color="FFFFFF"/>
            </w:tcBorders>
            <w:vAlign w:val="center"/>
          </w:tcPr>
          <w:p w14:paraId="5DA77930" w14:textId="115CA53F" w:rsidR="00934638" w:rsidRPr="007C4966" w:rsidRDefault="00934638" w:rsidP="00934638">
            <w:pPr>
              <w:jc w:val="center"/>
              <w:rPr>
                <w:rFonts w:ascii="Arial" w:hAnsi="Arial" w:cs="Arial"/>
                <w:bCs/>
                <w:sz w:val="22"/>
                <w:szCs w:val="22"/>
                <w:lang w:val="es-PE"/>
              </w:rPr>
            </w:pPr>
            <w:r w:rsidRPr="007C4966">
              <w:rPr>
                <w:rFonts w:ascii="Arial" w:hAnsi="Arial" w:cs="Arial"/>
                <w:bCs/>
                <w:sz w:val="22"/>
                <w:szCs w:val="22"/>
                <w:lang w:val="es-PE"/>
              </w:rPr>
              <w:t>INC tonelaje en 5 a 525</w:t>
            </w:r>
          </w:p>
        </w:tc>
      </w:tr>
      <w:tr w:rsidR="00934638" w14:paraId="62FF9565" w14:textId="77777777" w:rsidTr="00934638">
        <w:tc>
          <w:tcPr>
            <w:tcW w:w="1283" w:type="dxa"/>
            <w:tcBorders>
              <w:top w:val="single" w:sz="4" w:space="0" w:color="FFFFFF"/>
              <w:left w:val="single" w:sz="4" w:space="0" w:color="FFFFFF"/>
              <w:bottom w:val="single" w:sz="4" w:space="0" w:color="FFFFFF"/>
              <w:right w:val="single" w:sz="4" w:space="0" w:color="FFFFFF"/>
            </w:tcBorders>
            <w:vAlign w:val="center"/>
          </w:tcPr>
          <w:p w14:paraId="27331328" w14:textId="24560617" w:rsidR="00934638" w:rsidRPr="007C4966" w:rsidRDefault="00934638" w:rsidP="00934638">
            <w:pPr>
              <w:jc w:val="center"/>
              <w:rPr>
                <w:rFonts w:ascii="Arial" w:hAnsi="Arial" w:cs="Arial"/>
                <w:bCs/>
                <w:sz w:val="22"/>
                <w:szCs w:val="22"/>
                <w:lang w:val="es-PE"/>
              </w:rPr>
            </w:pPr>
            <w:r>
              <w:rPr>
                <w:rFonts w:ascii="Arial" w:hAnsi="Arial" w:cs="Arial"/>
                <w:bCs/>
                <w:sz w:val="22"/>
                <w:szCs w:val="22"/>
                <w:lang w:val="es-PE"/>
              </w:rPr>
              <w:t>SV</w:t>
            </w:r>
          </w:p>
        </w:tc>
        <w:tc>
          <w:tcPr>
            <w:tcW w:w="1620" w:type="dxa"/>
            <w:tcBorders>
              <w:top w:val="single" w:sz="4" w:space="0" w:color="FFFFFF"/>
              <w:left w:val="single" w:sz="4" w:space="0" w:color="FFFFFF"/>
              <w:bottom w:val="single" w:sz="4" w:space="0" w:color="FFFFFF"/>
              <w:right w:val="single" w:sz="4" w:space="0" w:color="FFFFFF"/>
            </w:tcBorders>
            <w:vAlign w:val="center"/>
          </w:tcPr>
          <w:p w14:paraId="33D2E805" w14:textId="592BC690" w:rsidR="00934638" w:rsidRPr="007C4966" w:rsidRDefault="00934638" w:rsidP="00934638">
            <w:pPr>
              <w:jc w:val="center"/>
              <w:rPr>
                <w:rFonts w:ascii="Arial" w:hAnsi="Arial" w:cs="Arial"/>
                <w:bCs/>
                <w:sz w:val="22"/>
                <w:szCs w:val="22"/>
                <w:lang w:val="es-PE"/>
              </w:rPr>
            </w:pPr>
            <w:r w:rsidRPr="007C4966">
              <w:rPr>
                <w:rFonts w:ascii="Arial" w:hAnsi="Arial" w:cs="Arial"/>
                <w:bCs/>
                <w:sz w:val="22"/>
                <w:szCs w:val="22"/>
                <w:lang w:val="es-PE"/>
              </w:rPr>
              <w:t>14/07 23:37</w:t>
            </w:r>
          </w:p>
        </w:tc>
        <w:tc>
          <w:tcPr>
            <w:tcW w:w="1890" w:type="dxa"/>
            <w:tcBorders>
              <w:top w:val="single" w:sz="4" w:space="0" w:color="FFFFFF"/>
              <w:left w:val="single" w:sz="4" w:space="0" w:color="FFFFFF"/>
              <w:bottom w:val="single" w:sz="4" w:space="0" w:color="FFFFFF"/>
              <w:right w:val="single" w:sz="4" w:space="0" w:color="FFFFFF"/>
            </w:tcBorders>
            <w:vAlign w:val="center"/>
          </w:tcPr>
          <w:p w14:paraId="6D72AA63" w14:textId="6A1D8BFB" w:rsidR="00934638" w:rsidRPr="007C4966" w:rsidRDefault="00934638" w:rsidP="00934638">
            <w:pPr>
              <w:jc w:val="center"/>
              <w:rPr>
                <w:rFonts w:ascii="Arial" w:hAnsi="Arial" w:cs="Arial"/>
                <w:bCs/>
                <w:sz w:val="22"/>
                <w:szCs w:val="22"/>
                <w:lang w:val="es-PE"/>
              </w:rPr>
            </w:pPr>
            <w:r w:rsidRPr="007C4966">
              <w:rPr>
                <w:rFonts w:ascii="Arial" w:hAnsi="Arial" w:cs="Arial"/>
                <w:bCs/>
                <w:sz w:val="22"/>
                <w:szCs w:val="22"/>
                <w:lang w:val="es-PE"/>
              </w:rPr>
              <w:t>INC tonelaje en 8 a 518</w:t>
            </w:r>
          </w:p>
        </w:tc>
      </w:tr>
      <w:tr w:rsidR="00934638" w14:paraId="33D6E55D" w14:textId="77777777" w:rsidTr="00934638">
        <w:tc>
          <w:tcPr>
            <w:tcW w:w="1283" w:type="dxa"/>
            <w:tcBorders>
              <w:top w:val="single" w:sz="4" w:space="0" w:color="FFFFFF"/>
              <w:left w:val="single" w:sz="4" w:space="0" w:color="FFFFFF"/>
              <w:bottom w:val="single" w:sz="4" w:space="0" w:color="FFFFFF"/>
              <w:right w:val="single" w:sz="4" w:space="0" w:color="FFFFFF"/>
            </w:tcBorders>
            <w:vAlign w:val="center"/>
          </w:tcPr>
          <w:p w14:paraId="6DF0B3D5" w14:textId="581804F3" w:rsidR="00934638" w:rsidRPr="007C4966" w:rsidRDefault="00934638" w:rsidP="00934638">
            <w:pPr>
              <w:jc w:val="center"/>
              <w:rPr>
                <w:rFonts w:ascii="Arial" w:hAnsi="Arial" w:cs="Arial"/>
                <w:bCs/>
                <w:sz w:val="22"/>
                <w:szCs w:val="22"/>
                <w:lang w:val="es-PE"/>
              </w:rPr>
            </w:pPr>
            <w:r w:rsidRPr="0071041D">
              <w:rPr>
                <w:rFonts w:ascii="Arial" w:hAnsi="Arial" w:cs="Arial"/>
                <w:bCs/>
                <w:sz w:val="22"/>
                <w:szCs w:val="22"/>
                <w:lang w:val="es-PE"/>
              </w:rPr>
              <w:t>SV</w:t>
            </w:r>
          </w:p>
        </w:tc>
        <w:tc>
          <w:tcPr>
            <w:tcW w:w="1620" w:type="dxa"/>
            <w:tcBorders>
              <w:top w:val="single" w:sz="4" w:space="0" w:color="FFFFFF"/>
              <w:left w:val="single" w:sz="4" w:space="0" w:color="FFFFFF"/>
              <w:bottom w:val="single" w:sz="4" w:space="0" w:color="FFFFFF"/>
              <w:right w:val="single" w:sz="4" w:space="0" w:color="FFFFFF"/>
            </w:tcBorders>
            <w:vAlign w:val="center"/>
          </w:tcPr>
          <w:p w14:paraId="6979BF96" w14:textId="7F6D5554" w:rsidR="00934638" w:rsidRPr="007C4966" w:rsidRDefault="00934638" w:rsidP="00934638">
            <w:pPr>
              <w:jc w:val="center"/>
              <w:rPr>
                <w:rFonts w:ascii="Arial" w:hAnsi="Arial" w:cs="Arial"/>
                <w:bCs/>
                <w:sz w:val="22"/>
                <w:szCs w:val="22"/>
                <w:lang w:val="es-PE"/>
              </w:rPr>
            </w:pPr>
            <w:r w:rsidRPr="007C4966">
              <w:rPr>
                <w:rFonts w:ascii="Arial" w:hAnsi="Arial" w:cs="Arial"/>
                <w:bCs/>
                <w:sz w:val="22"/>
                <w:szCs w:val="22"/>
                <w:lang w:val="es-PE"/>
              </w:rPr>
              <w:t>15/07 18:03</w:t>
            </w:r>
          </w:p>
        </w:tc>
        <w:tc>
          <w:tcPr>
            <w:tcW w:w="1890" w:type="dxa"/>
            <w:tcBorders>
              <w:top w:val="single" w:sz="4" w:space="0" w:color="FFFFFF"/>
              <w:left w:val="single" w:sz="4" w:space="0" w:color="FFFFFF"/>
              <w:bottom w:val="single" w:sz="4" w:space="0" w:color="FFFFFF"/>
              <w:right w:val="single" w:sz="4" w:space="0" w:color="FFFFFF"/>
            </w:tcBorders>
            <w:vAlign w:val="center"/>
          </w:tcPr>
          <w:p w14:paraId="462FD3A3" w14:textId="6A3985F5" w:rsidR="00934638" w:rsidRPr="007C4966" w:rsidRDefault="00934638" w:rsidP="00934638">
            <w:pPr>
              <w:jc w:val="center"/>
              <w:rPr>
                <w:rFonts w:ascii="Arial" w:hAnsi="Arial" w:cs="Arial"/>
                <w:bCs/>
                <w:sz w:val="22"/>
                <w:szCs w:val="22"/>
                <w:lang w:val="es-PE"/>
              </w:rPr>
            </w:pPr>
            <w:r w:rsidRPr="007C4966">
              <w:rPr>
                <w:rFonts w:ascii="Arial" w:hAnsi="Arial" w:cs="Arial"/>
                <w:bCs/>
                <w:sz w:val="22"/>
                <w:szCs w:val="22"/>
                <w:lang w:val="es-PE"/>
              </w:rPr>
              <w:t>INC tonelaje en 8 a 558</w:t>
            </w:r>
          </w:p>
        </w:tc>
      </w:tr>
      <w:tr w:rsidR="00934638" w14:paraId="03AA2BCB" w14:textId="77777777" w:rsidTr="00934638">
        <w:tc>
          <w:tcPr>
            <w:tcW w:w="1283" w:type="dxa"/>
            <w:tcBorders>
              <w:top w:val="single" w:sz="4" w:space="0" w:color="FFFFFF"/>
              <w:left w:val="single" w:sz="4" w:space="0" w:color="FFFFFF"/>
              <w:bottom w:val="single" w:sz="4" w:space="0" w:color="FFFFFF"/>
              <w:right w:val="single" w:sz="4" w:space="0" w:color="FFFFFF"/>
            </w:tcBorders>
            <w:vAlign w:val="center"/>
          </w:tcPr>
          <w:p w14:paraId="343BEFFA" w14:textId="2C82C35B" w:rsidR="00934638" w:rsidRPr="007C4966" w:rsidRDefault="00934638" w:rsidP="00934638">
            <w:pPr>
              <w:jc w:val="center"/>
              <w:rPr>
                <w:rFonts w:ascii="Arial" w:hAnsi="Arial" w:cs="Arial"/>
                <w:bCs/>
                <w:sz w:val="22"/>
                <w:szCs w:val="22"/>
                <w:lang w:val="es-PE"/>
              </w:rPr>
            </w:pPr>
            <w:r w:rsidRPr="0071041D">
              <w:rPr>
                <w:rFonts w:ascii="Arial" w:hAnsi="Arial" w:cs="Arial"/>
                <w:bCs/>
                <w:sz w:val="22"/>
                <w:szCs w:val="22"/>
                <w:lang w:val="es-PE"/>
              </w:rPr>
              <w:t>SV</w:t>
            </w:r>
          </w:p>
        </w:tc>
        <w:tc>
          <w:tcPr>
            <w:tcW w:w="1620" w:type="dxa"/>
            <w:tcBorders>
              <w:top w:val="single" w:sz="4" w:space="0" w:color="FFFFFF"/>
              <w:left w:val="single" w:sz="4" w:space="0" w:color="FFFFFF"/>
              <w:bottom w:val="single" w:sz="4" w:space="0" w:color="FFFFFF"/>
              <w:right w:val="single" w:sz="4" w:space="0" w:color="FFFFFF"/>
            </w:tcBorders>
            <w:vAlign w:val="center"/>
          </w:tcPr>
          <w:p w14:paraId="779E977C" w14:textId="206F819C" w:rsidR="00934638" w:rsidRPr="007C4966" w:rsidRDefault="00934638" w:rsidP="00934638">
            <w:pPr>
              <w:jc w:val="center"/>
              <w:rPr>
                <w:rFonts w:ascii="Arial" w:hAnsi="Arial" w:cs="Arial"/>
                <w:bCs/>
                <w:sz w:val="22"/>
                <w:szCs w:val="22"/>
                <w:lang w:val="es-PE"/>
              </w:rPr>
            </w:pPr>
            <w:r w:rsidRPr="007C4966">
              <w:rPr>
                <w:rFonts w:ascii="Arial" w:hAnsi="Arial" w:cs="Arial"/>
                <w:bCs/>
                <w:sz w:val="22"/>
                <w:szCs w:val="22"/>
                <w:lang w:val="es-PE"/>
              </w:rPr>
              <w:t>17/07 1:08</w:t>
            </w:r>
          </w:p>
        </w:tc>
        <w:tc>
          <w:tcPr>
            <w:tcW w:w="1890" w:type="dxa"/>
            <w:tcBorders>
              <w:top w:val="single" w:sz="4" w:space="0" w:color="FFFFFF"/>
              <w:left w:val="single" w:sz="4" w:space="0" w:color="FFFFFF"/>
              <w:bottom w:val="single" w:sz="4" w:space="0" w:color="FFFFFF"/>
              <w:right w:val="single" w:sz="4" w:space="0" w:color="FFFFFF"/>
            </w:tcBorders>
            <w:vAlign w:val="center"/>
          </w:tcPr>
          <w:p w14:paraId="7A720802" w14:textId="5CB1310F" w:rsidR="00934638" w:rsidRPr="007C4966" w:rsidRDefault="00934638" w:rsidP="00934638">
            <w:pPr>
              <w:jc w:val="center"/>
              <w:rPr>
                <w:rFonts w:ascii="Arial" w:hAnsi="Arial" w:cs="Arial"/>
                <w:bCs/>
                <w:sz w:val="22"/>
                <w:szCs w:val="22"/>
                <w:lang w:val="es-PE"/>
              </w:rPr>
            </w:pPr>
            <w:r w:rsidRPr="007C4966">
              <w:rPr>
                <w:rFonts w:ascii="Arial" w:hAnsi="Arial" w:cs="Arial"/>
                <w:bCs/>
                <w:sz w:val="22"/>
                <w:szCs w:val="22"/>
                <w:lang w:val="es-PE"/>
              </w:rPr>
              <w:t>INC tonelaje en 8 a 538.0</w:t>
            </w:r>
          </w:p>
        </w:tc>
      </w:tr>
      <w:tr w:rsidR="00747C64" w14:paraId="3382C511" w14:textId="77777777" w:rsidTr="00934638">
        <w:tc>
          <w:tcPr>
            <w:tcW w:w="1283" w:type="dxa"/>
            <w:tcBorders>
              <w:top w:val="single" w:sz="4" w:space="0" w:color="FFFFFF"/>
              <w:left w:val="single" w:sz="4" w:space="0" w:color="FFFFFF"/>
              <w:bottom w:val="single" w:sz="4" w:space="0" w:color="FFFFFF"/>
              <w:right w:val="single" w:sz="4" w:space="0" w:color="FFFFFF"/>
            </w:tcBorders>
            <w:vAlign w:val="center"/>
          </w:tcPr>
          <w:p w14:paraId="3ABC6472" w14:textId="4CCBD116" w:rsidR="00747C64" w:rsidRPr="007C4966" w:rsidRDefault="00747C64" w:rsidP="00747C64">
            <w:pPr>
              <w:jc w:val="center"/>
              <w:rPr>
                <w:rFonts w:ascii="Arial" w:hAnsi="Arial" w:cs="Arial"/>
                <w:bCs/>
                <w:sz w:val="22"/>
                <w:szCs w:val="22"/>
                <w:lang w:val="es-PE"/>
              </w:rPr>
            </w:pPr>
            <w:r w:rsidRPr="004A1BBA">
              <w:rPr>
                <w:rFonts w:ascii="Arial" w:hAnsi="Arial" w:cs="Arial"/>
                <w:bCs/>
                <w:sz w:val="22"/>
                <w:szCs w:val="22"/>
                <w:lang w:val="es-PE"/>
              </w:rPr>
              <w:t>PSI</w:t>
            </w:r>
          </w:p>
        </w:tc>
        <w:tc>
          <w:tcPr>
            <w:tcW w:w="1620" w:type="dxa"/>
            <w:tcBorders>
              <w:top w:val="single" w:sz="4" w:space="0" w:color="FFFFFF"/>
              <w:left w:val="single" w:sz="4" w:space="0" w:color="FFFFFF"/>
              <w:bottom w:val="single" w:sz="4" w:space="0" w:color="FFFFFF"/>
              <w:right w:val="single" w:sz="4" w:space="0" w:color="FFFFFF"/>
            </w:tcBorders>
            <w:vAlign w:val="center"/>
          </w:tcPr>
          <w:p w14:paraId="2C0DA997" w14:textId="70CC0E84" w:rsidR="00747C64" w:rsidRPr="007C4966" w:rsidRDefault="00747C64" w:rsidP="00747C64">
            <w:pPr>
              <w:jc w:val="center"/>
              <w:rPr>
                <w:rFonts w:ascii="Arial" w:hAnsi="Arial" w:cs="Arial"/>
                <w:bCs/>
                <w:sz w:val="22"/>
                <w:szCs w:val="22"/>
                <w:lang w:val="es-PE"/>
              </w:rPr>
            </w:pPr>
            <w:r w:rsidRPr="007C4966">
              <w:rPr>
                <w:rFonts w:ascii="Arial" w:hAnsi="Arial" w:cs="Arial"/>
                <w:bCs/>
                <w:sz w:val="22"/>
                <w:szCs w:val="22"/>
                <w:lang w:val="es-PE"/>
              </w:rPr>
              <w:t>17/07 5:03</w:t>
            </w:r>
          </w:p>
        </w:tc>
        <w:tc>
          <w:tcPr>
            <w:tcW w:w="1890" w:type="dxa"/>
            <w:tcBorders>
              <w:top w:val="single" w:sz="4" w:space="0" w:color="FFFFFF"/>
              <w:left w:val="single" w:sz="4" w:space="0" w:color="FFFFFF"/>
              <w:bottom w:val="single" w:sz="4" w:space="0" w:color="FFFFFF"/>
              <w:right w:val="single" w:sz="4" w:space="0" w:color="FFFFFF"/>
            </w:tcBorders>
            <w:vAlign w:val="center"/>
          </w:tcPr>
          <w:p w14:paraId="6866316B" w14:textId="1665BAE2" w:rsidR="00747C64" w:rsidRPr="007C4966" w:rsidRDefault="00747C64" w:rsidP="00747C64">
            <w:pPr>
              <w:jc w:val="center"/>
              <w:rPr>
                <w:rFonts w:ascii="Arial" w:hAnsi="Arial" w:cs="Arial"/>
                <w:bCs/>
                <w:sz w:val="22"/>
                <w:szCs w:val="22"/>
                <w:lang w:val="es-PE"/>
              </w:rPr>
            </w:pPr>
            <w:r w:rsidRPr="007C4966">
              <w:rPr>
                <w:rFonts w:ascii="Arial" w:hAnsi="Arial" w:cs="Arial"/>
                <w:bCs/>
                <w:sz w:val="22"/>
                <w:szCs w:val="22"/>
                <w:lang w:val="es-PE"/>
              </w:rPr>
              <w:t>INC tonelaje en 3 a 550.0</w:t>
            </w:r>
          </w:p>
        </w:tc>
      </w:tr>
      <w:tr w:rsidR="00747C64" w14:paraId="2CC7129A" w14:textId="77777777" w:rsidTr="00934638">
        <w:tc>
          <w:tcPr>
            <w:tcW w:w="1283" w:type="dxa"/>
            <w:tcBorders>
              <w:top w:val="single" w:sz="4" w:space="0" w:color="FFFFFF"/>
              <w:left w:val="single" w:sz="4" w:space="0" w:color="FFFFFF"/>
              <w:bottom w:val="single" w:sz="4" w:space="0" w:color="FFFFFF"/>
              <w:right w:val="single" w:sz="4" w:space="0" w:color="FFFFFF"/>
            </w:tcBorders>
            <w:vAlign w:val="center"/>
          </w:tcPr>
          <w:p w14:paraId="48B0F325" w14:textId="0AAE1D9D" w:rsidR="00747C64" w:rsidRPr="007C4966" w:rsidRDefault="00747C64" w:rsidP="00747C64">
            <w:pPr>
              <w:jc w:val="center"/>
              <w:rPr>
                <w:rFonts w:ascii="Arial" w:hAnsi="Arial" w:cs="Arial"/>
                <w:bCs/>
                <w:sz w:val="22"/>
                <w:szCs w:val="22"/>
                <w:lang w:val="es-PE"/>
              </w:rPr>
            </w:pPr>
            <w:r w:rsidRPr="004A1BBA">
              <w:rPr>
                <w:rFonts w:ascii="Arial" w:hAnsi="Arial" w:cs="Arial"/>
                <w:bCs/>
                <w:sz w:val="22"/>
                <w:szCs w:val="22"/>
                <w:lang w:val="es-PE"/>
              </w:rPr>
              <w:t>PSI</w:t>
            </w:r>
          </w:p>
        </w:tc>
        <w:tc>
          <w:tcPr>
            <w:tcW w:w="1620" w:type="dxa"/>
            <w:tcBorders>
              <w:top w:val="single" w:sz="4" w:space="0" w:color="FFFFFF"/>
              <w:left w:val="single" w:sz="4" w:space="0" w:color="FFFFFF"/>
              <w:bottom w:val="single" w:sz="4" w:space="0" w:color="FFFFFF"/>
              <w:right w:val="single" w:sz="4" w:space="0" w:color="FFFFFF"/>
            </w:tcBorders>
            <w:vAlign w:val="center"/>
          </w:tcPr>
          <w:p w14:paraId="60E9F71C" w14:textId="5F55DDC7" w:rsidR="00747C64" w:rsidRPr="007C4966" w:rsidRDefault="00747C64" w:rsidP="00747C64">
            <w:pPr>
              <w:jc w:val="center"/>
              <w:rPr>
                <w:rFonts w:ascii="Arial" w:hAnsi="Arial" w:cs="Arial"/>
                <w:bCs/>
                <w:sz w:val="22"/>
                <w:szCs w:val="22"/>
                <w:lang w:val="es-PE"/>
              </w:rPr>
            </w:pPr>
            <w:r w:rsidRPr="007C4966">
              <w:rPr>
                <w:rFonts w:ascii="Arial" w:hAnsi="Arial" w:cs="Arial"/>
                <w:bCs/>
                <w:sz w:val="22"/>
                <w:szCs w:val="22"/>
                <w:lang w:val="es-PE"/>
              </w:rPr>
              <w:t>17/07 5:13</w:t>
            </w:r>
          </w:p>
        </w:tc>
        <w:tc>
          <w:tcPr>
            <w:tcW w:w="1890" w:type="dxa"/>
            <w:tcBorders>
              <w:top w:val="single" w:sz="4" w:space="0" w:color="FFFFFF"/>
              <w:left w:val="single" w:sz="4" w:space="0" w:color="FFFFFF"/>
              <w:bottom w:val="single" w:sz="4" w:space="0" w:color="FFFFFF"/>
              <w:right w:val="single" w:sz="4" w:space="0" w:color="FFFFFF"/>
            </w:tcBorders>
            <w:vAlign w:val="center"/>
          </w:tcPr>
          <w:p w14:paraId="476C9CC5" w14:textId="185FF468" w:rsidR="00747C64" w:rsidRPr="007C4966" w:rsidRDefault="00747C64" w:rsidP="00747C64">
            <w:pPr>
              <w:jc w:val="center"/>
              <w:rPr>
                <w:rFonts w:ascii="Arial" w:hAnsi="Arial" w:cs="Arial"/>
                <w:bCs/>
                <w:sz w:val="22"/>
                <w:szCs w:val="22"/>
                <w:lang w:val="es-PE"/>
              </w:rPr>
            </w:pPr>
            <w:r w:rsidRPr="007C4966">
              <w:rPr>
                <w:rFonts w:ascii="Arial" w:hAnsi="Arial" w:cs="Arial"/>
                <w:bCs/>
                <w:sz w:val="22"/>
                <w:szCs w:val="22"/>
                <w:lang w:val="es-PE"/>
              </w:rPr>
              <w:t>INC tonelaje en 3 a 550.0</w:t>
            </w:r>
          </w:p>
        </w:tc>
      </w:tr>
      <w:tr w:rsidR="00747C64" w14:paraId="5A137309" w14:textId="77777777" w:rsidTr="00934638">
        <w:tc>
          <w:tcPr>
            <w:tcW w:w="1283" w:type="dxa"/>
            <w:tcBorders>
              <w:top w:val="single" w:sz="4" w:space="0" w:color="FFFFFF"/>
              <w:left w:val="single" w:sz="4" w:space="0" w:color="FFFFFF"/>
              <w:bottom w:val="single" w:sz="4" w:space="0" w:color="FFFFFF"/>
              <w:right w:val="single" w:sz="4" w:space="0" w:color="FFFFFF"/>
            </w:tcBorders>
            <w:vAlign w:val="center"/>
          </w:tcPr>
          <w:p w14:paraId="53BB9C53" w14:textId="3009ABFB" w:rsidR="00747C64" w:rsidRPr="007C4966" w:rsidRDefault="00747C64" w:rsidP="00747C64">
            <w:pPr>
              <w:jc w:val="center"/>
              <w:rPr>
                <w:rFonts w:ascii="Arial" w:hAnsi="Arial" w:cs="Arial"/>
                <w:bCs/>
                <w:sz w:val="22"/>
                <w:szCs w:val="22"/>
                <w:lang w:val="es-PE"/>
              </w:rPr>
            </w:pPr>
            <w:r w:rsidRPr="004A1BBA">
              <w:rPr>
                <w:rFonts w:ascii="Arial" w:hAnsi="Arial" w:cs="Arial"/>
                <w:bCs/>
                <w:sz w:val="22"/>
                <w:szCs w:val="22"/>
                <w:lang w:val="es-PE"/>
              </w:rPr>
              <w:t>PSI</w:t>
            </w:r>
          </w:p>
        </w:tc>
        <w:tc>
          <w:tcPr>
            <w:tcW w:w="1620" w:type="dxa"/>
            <w:tcBorders>
              <w:top w:val="single" w:sz="4" w:space="0" w:color="FFFFFF"/>
              <w:left w:val="single" w:sz="4" w:space="0" w:color="FFFFFF"/>
              <w:bottom w:val="single" w:sz="4" w:space="0" w:color="FFFFFF"/>
              <w:right w:val="single" w:sz="4" w:space="0" w:color="FFFFFF"/>
            </w:tcBorders>
            <w:vAlign w:val="center"/>
          </w:tcPr>
          <w:p w14:paraId="5DE28E32" w14:textId="7C2A16FF" w:rsidR="00747C64" w:rsidRPr="007C4966" w:rsidRDefault="00747C64" w:rsidP="00747C64">
            <w:pPr>
              <w:jc w:val="center"/>
              <w:rPr>
                <w:rFonts w:ascii="Arial" w:hAnsi="Arial" w:cs="Arial"/>
                <w:bCs/>
                <w:sz w:val="22"/>
                <w:szCs w:val="22"/>
                <w:lang w:val="es-PE"/>
              </w:rPr>
            </w:pPr>
            <w:r w:rsidRPr="007C4966">
              <w:rPr>
                <w:rFonts w:ascii="Arial" w:hAnsi="Arial" w:cs="Arial"/>
                <w:bCs/>
                <w:sz w:val="22"/>
                <w:szCs w:val="22"/>
                <w:lang w:val="es-PE"/>
              </w:rPr>
              <w:t>17/07 5:24</w:t>
            </w:r>
          </w:p>
        </w:tc>
        <w:tc>
          <w:tcPr>
            <w:tcW w:w="1890" w:type="dxa"/>
            <w:tcBorders>
              <w:top w:val="single" w:sz="4" w:space="0" w:color="FFFFFF"/>
              <w:left w:val="single" w:sz="4" w:space="0" w:color="FFFFFF"/>
              <w:bottom w:val="single" w:sz="4" w:space="0" w:color="FFFFFF"/>
              <w:right w:val="single" w:sz="4" w:space="0" w:color="FFFFFF"/>
            </w:tcBorders>
            <w:vAlign w:val="center"/>
          </w:tcPr>
          <w:p w14:paraId="5F68FF35" w14:textId="2BD06910" w:rsidR="00747C64" w:rsidRPr="007C4966" w:rsidRDefault="00747C64" w:rsidP="00747C64">
            <w:pPr>
              <w:jc w:val="center"/>
              <w:rPr>
                <w:rFonts w:ascii="Arial" w:hAnsi="Arial" w:cs="Arial"/>
                <w:bCs/>
                <w:sz w:val="22"/>
                <w:szCs w:val="22"/>
                <w:lang w:val="es-PE"/>
              </w:rPr>
            </w:pPr>
            <w:r w:rsidRPr="007C4966">
              <w:rPr>
                <w:rFonts w:ascii="Arial" w:hAnsi="Arial" w:cs="Arial"/>
                <w:bCs/>
                <w:sz w:val="22"/>
                <w:szCs w:val="22"/>
                <w:lang w:val="es-PE"/>
              </w:rPr>
              <w:t>INC tonelaje en 8 a 550.0</w:t>
            </w:r>
          </w:p>
        </w:tc>
      </w:tr>
      <w:tr w:rsidR="00747C64" w14:paraId="4054F066" w14:textId="77777777" w:rsidTr="00934638">
        <w:tc>
          <w:tcPr>
            <w:tcW w:w="1283" w:type="dxa"/>
            <w:tcBorders>
              <w:top w:val="single" w:sz="4" w:space="0" w:color="FFFFFF"/>
              <w:left w:val="single" w:sz="4" w:space="0" w:color="FFFFFF"/>
              <w:bottom w:val="single" w:sz="4" w:space="0" w:color="FFFFFF"/>
              <w:right w:val="single" w:sz="4" w:space="0" w:color="FFFFFF"/>
            </w:tcBorders>
            <w:vAlign w:val="center"/>
          </w:tcPr>
          <w:p w14:paraId="46990C9D" w14:textId="67A72F96" w:rsidR="00747C64" w:rsidRPr="007C4966" w:rsidRDefault="00747C64" w:rsidP="00747C64">
            <w:pPr>
              <w:jc w:val="center"/>
              <w:rPr>
                <w:rFonts w:ascii="Arial" w:hAnsi="Arial" w:cs="Arial"/>
                <w:bCs/>
                <w:sz w:val="22"/>
                <w:szCs w:val="22"/>
                <w:lang w:val="es-PE"/>
              </w:rPr>
            </w:pPr>
            <w:r w:rsidRPr="004A1BBA">
              <w:rPr>
                <w:rFonts w:ascii="Arial" w:hAnsi="Arial" w:cs="Arial"/>
                <w:bCs/>
                <w:sz w:val="22"/>
                <w:szCs w:val="22"/>
                <w:lang w:val="es-PE"/>
              </w:rPr>
              <w:t>PSI</w:t>
            </w:r>
          </w:p>
        </w:tc>
        <w:tc>
          <w:tcPr>
            <w:tcW w:w="1620" w:type="dxa"/>
            <w:tcBorders>
              <w:top w:val="single" w:sz="4" w:space="0" w:color="FFFFFF"/>
              <w:left w:val="single" w:sz="4" w:space="0" w:color="FFFFFF"/>
              <w:bottom w:val="single" w:sz="4" w:space="0" w:color="FFFFFF"/>
              <w:right w:val="single" w:sz="4" w:space="0" w:color="FFFFFF"/>
            </w:tcBorders>
            <w:vAlign w:val="center"/>
          </w:tcPr>
          <w:p w14:paraId="3C5475DC" w14:textId="75C13091" w:rsidR="00747C64" w:rsidRPr="007C4966" w:rsidRDefault="00747C64" w:rsidP="00747C64">
            <w:pPr>
              <w:jc w:val="center"/>
              <w:rPr>
                <w:rFonts w:ascii="Arial" w:hAnsi="Arial" w:cs="Arial"/>
                <w:bCs/>
                <w:sz w:val="22"/>
                <w:szCs w:val="22"/>
                <w:lang w:val="es-PE"/>
              </w:rPr>
            </w:pPr>
            <w:r w:rsidRPr="007C4966">
              <w:rPr>
                <w:rFonts w:ascii="Arial" w:hAnsi="Arial" w:cs="Arial"/>
                <w:bCs/>
                <w:sz w:val="22"/>
                <w:szCs w:val="22"/>
                <w:lang w:val="es-PE"/>
              </w:rPr>
              <w:t>17/07 5:44</w:t>
            </w:r>
          </w:p>
        </w:tc>
        <w:tc>
          <w:tcPr>
            <w:tcW w:w="1890" w:type="dxa"/>
            <w:tcBorders>
              <w:top w:val="single" w:sz="4" w:space="0" w:color="FFFFFF"/>
              <w:left w:val="single" w:sz="4" w:space="0" w:color="FFFFFF"/>
              <w:bottom w:val="single" w:sz="4" w:space="0" w:color="FFFFFF"/>
              <w:right w:val="single" w:sz="4" w:space="0" w:color="FFFFFF"/>
            </w:tcBorders>
            <w:vAlign w:val="center"/>
          </w:tcPr>
          <w:p w14:paraId="7885CEA1" w14:textId="694A8583" w:rsidR="00747C64" w:rsidRPr="007C4966" w:rsidRDefault="00747C64" w:rsidP="00747C64">
            <w:pPr>
              <w:jc w:val="center"/>
              <w:rPr>
                <w:rFonts w:ascii="Arial" w:hAnsi="Arial" w:cs="Arial"/>
                <w:bCs/>
                <w:sz w:val="22"/>
                <w:szCs w:val="22"/>
                <w:lang w:val="es-PE"/>
              </w:rPr>
            </w:pPr>
            <w:r w:rsidRPr="007C4966">
              <w:rPr>
                <w:rFonts w:ascii="Arial" w:hAnsi="Arial" w:cs="Arial"/>
                <w:bCs/>
                <w:sz w:val="22"/>
                <w:szCs w:val="22"/>
                <w:lang w:val="es-PE"/>
              </w:rPr>
              <w:t>INC tonelaje en 5.31 a 547.31</w:t>
            </w:r>
          </w:p>
        </w:tc>
      </w:tr>
      <w:tr w:rsidR="00747C64" w14:paraId="6663B879" w14:textId="77777777" w:rsidTr="00934638">
        <w:tc>
          <w:tcPr>
            <w:tcW w:w="1283" w:type="dxa"/>
            <w:tcBorders>
              <w:top w:val="single" w:sz="4" w:space="0" w:color="FFFFFF"/>
              <w:left w:val="single" w:sz="4" w:space="0" w:color="FFFFFF"/>
              <w:bottom w:val="single" w:sz="4" w:space="0" w:color="FFFFFF"/>
              <w:right w:val="single" w:sz="4" w:space="0" w:color="FFFFFF"/>
            </w:tcBorders>
            <w:vAlign w:val="center"/>
          </w:tcPr>
          <w:p w14:paraId="1C3B31A3" w14:textId="187A613D" w:rsidR="00747C64" w:rsidRPr="007C4966" w:rsidRDefault="00747C64" w:rsidP="00747C64">
            <w:pPr>
              <w:jc w:val="center"/>
              <w:rPr>
                <w:rFonts w:ascii="Arial" w:hAnsi="Arial" w:cs="Arial"/>
                <w:bCs/>
                <w:sz w:val="22"/>
                <w:szCs w:val="22"/>
                <w:lang w:val="es-PE"/>
              </w:rPr>
            </w:pPr>
            <w:r w:rsidRPr="004A1BBA">
              <w:rPr>
                <w:rFonts w:ascii="Arial" w:hAnsi="Arial" w:cs="Arial"/>
                <w:bCs/>
                <w:sz w:val="22"/>
                <w:szCs w:val="22"/>
                <w:lang w:val="es-PE"/>
              </w:rPr>
              <w:t>PSI</w:t>
            </w:r>
          </w:p>
        </w:tc>
        <w:tc>
          <w:tcPr>
            <w:tcW w:w="1620" w:type="dxa"/>
            <w:tcBorders>
              <w:top w:val="single" w:sz="4" w:space="0" w:color="FFFFFF"/>
              <w:left w:val="single" w:sz="4" w:space="0" w:color="FFFFFF"/>
              <w:bottom w:val="single" w:sz="4" w:space="0" w:color="FFFFFF"/>
              <w:right w:val="single" w:sz="4" w:space="0" w:color="FFFFFF"/>
            </w:tcBorders>
            <w:vAlign w:val="center"/>
          </w:tcPr>
          <w:p w14:paraId="5394FD93" w14:textId="0F71154D" w:rsidR="00747C64" w:rsidRPr="007C4966" w:rsidRDefault="00747C64" w:rsidP="00747C64">
            <w:pPr>
              <w:jc w:val="center"/>
              <w:rPr>
                <w:rFonts w:ascii="Arial" w:hAnsi="Arial" w:cs="Arial"/>
                <w:bCs/>
                <w:sz w:val="22"/>
                <w:szCs w:val="22"/>
                <w:lang w:val="es-PE"/>
              </w:rPr>
            </w:pPr>
            <w:r w:rsidRPr="007C4966">
              <w:rPr>
                <w:rFonts w:ascii="Arial" w:hAnsi="Arial" w:cs="Arial"/>
                <w:bCs/>
                <w:sz w:val="22"/>
                <w:szCs w:val="22"/>
                <w:lang w:val="es-PE"/>
              </w:rPr>
              <w:t>17/07 6:04</w:t>
            </w:r>
          </w:p>
        </w:tc>
        <w:tc>
          <w:tcPr>
            <w:tcW w:w="1890" w:type="dxa"/>
            <w:tcBorders>
              <w:top w:val="single" w:sz="4" w:space="0" w:color="FFFFFF"/>
              <w:left w:val="single" w:sz="4" w:space="0" w:color="FFFFFF"/>
              <w:bottom w:val="single" w:sz="4" w:space="0" w:color="FFFFFF"/>
              <w:right w:val="single" w:sz="4" w:space="0" w:color="FFFFFF"/>
            </w:tcBorders>
            <w:vAlign w:val="center"/>
          </w:tcPr>
          <w:p w14:paraId="25EBE959" w14:textId="00AC548E" w:rsidR="00747C64" w:rsidRPr="007C4966" w:rsidRDefault="00747C64" w:rsidP="00747C64">
            <w:pPr>
              <w:jc w:val="center"/>
              <w:rPr>
                <w:rFonts w:ascii="Arial" w:hAnsi="Arial" w:cs="Arial"/>
                <w:bCs/>
                <w:sz w:val="22"/>
                <w:szCs w:val="22"/>
                <w:lang w:val="es-PE"/>
              </w:rPr>
            </w:pPr>
            <w:r w:rsidRPr="007C4966">
              <w:rPr>
                <w:rFonts w:ascii="Arial" w:hAnsi="Arial" w:cs="Arial"/>
                <w:bCs/>
                <w:sz w:val="22"/>
                <w:szCs w:val="22"/>
                <w:lang w:val="es-PE"/>
              </w:rPr>
              <w:t>INC tonelaje en 6.92 a 548.92</w:t>
            </w:r>
          </w:p>
        </w:tc>
      </w:tr>
      <w:tr w:rsidR="00747C64" w14:paraId="63BBDDAC" w14:textId="77777777" w:rsidTr="00934638">
        <w:tc>
          <w:tcPr>
            <w:tcW w:w="1283" w:type="dxa"/>
            <w:tcBorders>
              <w:top w:val="single" w:sz="4" w:space="0" w:color="FFFFFF"/>
              <w:left w:val="single" w:sz="4" w:space="0" w:color="FFFFFF"/>
              <w:bottom w:val="single" w:sz="4" w:space="0" w:color="FFFFFF"/>
              <w:right w:val="single" w:sz="4" w:space="0" w:color="FFFFFF"/>
            </w:tcBorders>
            <w:vAlign w:val="center"/>
          </w:tcPr>
          <w:p w14:paraId="5816DFB7" w14:textId="1DD3858F" w:rsidR="00747C64" w:rsidRPr="007C4966" w:rsidRDefault="00747C64" w:rsidP="00747C64">
            <w:pPr>
              <w:jc w:val="center"/>
              <w:rPr>
                <w:rFonts w:ascii="Arial" w:hAnsi="Arial" w:cs="Arial"/>
                <w:bCs/>
                <w:sz w:val="22"/>
                <w:szCs w:val="22"/>
                <w:lang w:val="es-PE"/>
              </w:rPr>
            </w:pPr>
            <w:r w:rsidRPr="004A1BBA">
              <w:rPr>
                <w:rFonts w:ascii="Arial" w:hAnsi="Arial" w:cs="Arial"/>
                <w:bCs/>
                <w:sz w:val="22"/>
                <w:szCs w:val="22"/>
                <w:lang w:val="es-PE"/>
              </w:rPr>
              <w:t>PSI</w:t>
            </w:r>
          </w:p>
        </w:tc>
        <w:tc>
          <w:tcPr>
            <w:tcW w:w="1620" w:type="dxa"/>
            <w:tcBorders>
              <w:top w:val="single" w:sz="4" w:space="0" w:color="FFFFFF"/>
              <w:left w:val="single" w:sz="4" w:space="0" w:color="FFFFFF"/>
              <w:bottom w:val="single" w:sz="4" w:space="0" w:color="FFFFFF"/>
              <w:right w:val="single" w:sz="4" w:space="0" w:color="FFFFFF"/>
            </w:tcBorders>
            <w:vAlign w:val="center"/>
          </w:tcPr>
          <w:p w14:paraId="4D6FABCA" w14:textId="004AF0BC" w:rsidR="00747C64" w:rsidRPr="007C4966" w:rsidRDefault="00747C64" w:rsidP="00747C64">
            <w:pPr>
              <w:jc w:val="center"/>
              <w:rPr>
                <w:rFonts w:ascii="Arial" w:hAnsi="Arial" w:cs="Arial"/>
                <w:bCs/>
                <w:sz w:val="22"/>
                <w:szCs w:val="22"/>
                <w:lang w:val="es-PE"/>
              </w:rPr>
            </w:pPr>
            <w:r w:rsidRPr="007C4966">
              <w:rPr>
                <w:rFonts w:ascii="Arial" w:hAnsi="Arial" w:cs="Arial"/>
                <w:bCs/>
                <w:sz w:val="22"/>
                <w:szCs w:val="22"/>
                <w:lang w:val="es-PE"/>
              </w:rPr>
              <w:t>17/07 12:38</w:t>
            </w:r>
          </w:p>
        </w:tc>
        <w:tc>
          <w:tcPr>
            <w:tcW w:w="1890" w:type="dxa"/>
            <w:tcBorders>
              <w:top w:val="single" w:sz="4" w:space="0" w:color="FFFFFF"/>
              <w:left w:val="single" w:sz="4" w:space="0" w:color="FFFFFF"/>
              <w:bottom w:val="single" w:sz="4" w:space="0" w:color="FFFFFF"/>
              <w:right w:val="single" w:sz="4" w:space="0" w:color="FFFFFF"/>
            </w:tcBorders>
            <w:vAlign w:val="center"/>
          </w:tcPr>
          <w:p w14:paraId="00915D7B" w14:textId="26A2BDCD" w:rsidR="00747C64" w:rsidRPr="007C4966" w:rsidRDefault="00747C64" w:rsidP="00747C64">
            <w:pPr>
              <w:jc w:val="center"/>
              <w:rPr>
                <w:rFonts w:ascii="Arial" w:hAnsi="Arial" w:cs="Arial"/>
                <w:bCs/>
                <w:sz w:val="22"/>
                <w:szCs w:val="22"/>
                <w:lang w:val="es-PE"/>
              </w:rPr>
            </w:pPr>
            <w:r w:rsidRPr="007C4966">
              <w:rPr>
                <w:rFonts w:ascii="Arial" w:hAnsi="Arial" w:cs="Arial"/>
                <w:bCs/>
                <w:sz w:val="22"/>
                <w:szCs w:val="22"/>
                <w:lang w:val="es-PE"/>
              </w:rPr>
              <w:t>INC tonelaje en 7.59 a 549.59</w:t>
            </w:r>
          </w:p>
        </w:tc>
      </w:tr>
      <w:tr w:rsidR="00747C64" w14:paraId="0299A9D4" w14:textId="77777777" w:rsidTr="00934638">
        <w:tc>
          <w:tcPr>
            <w:tcW w:w="1283" w:type="dxa"/>
            <w:tcBorders>
              <w:top w:val="single" w:sz="4" w:space="0" w:color="FFFFFF"/>
              <w:left w:val="single" w:sz="4" w:space="0" w:color="FFFFFF"/>
              <w:right w:val="single" w:sz="4" w:space="0" w:color="FFFFFF"/>
            </w:tcBorders>
            <w:vAlign w:val="center"/>
          </w:tcPr>
          <w:p w14:paraId="076B431F" w14:textId="56B7871B" w:rsidR="00747C64" w:rsidRPr="00114F33" w:rsidRDefault="00747C64" w:rsidP="00747C64">
            <w:pPr>
              <w:jc w:val="center"/>
              <w:rPr>
                <w:rFonts w:ascii="Arial" w:hAnsi="Arial" w:cs="Arial"/>
                <w:bCs/>
                <w:sz w:val="22"/>
                <w:szCs w:val="22"/>
                <w:highlight w:val="yellow"/>
                <w:lang w:val="es-PE"/>
              </w:rPr>
            </w:pPr>
            <w:r w:rsidRPr="004A1BBA">
              <w:rPr>
                <w:rFonts w:ascii="Arial" w:hAnsi="Arial" w:cs="Arial"/>
                <w:bCs/>
                <w:sz w:val="22"/>
                <w:szCs w:val="22"/>
                <w:lang w:val="es-PE"/>
              </w:rPr>
              <w:t>PSI</w:t>
            </w:r>
          </w:p>
        </w:tc>
        <w:tc>
          <w:tcPr>
            <w:tcW w:w="1620" w:type="dxa"/>
            <w:tcBorders>
              <w:top w:val="single" w:sz="4" w:space="0" w:color="FFFFFF"/>
              <w:left w:val="single" w:sz="4" w:space="0" w:color="FFFFFF"/>
              <w:right w:val="single" w:sz="4" w:space="0" w:color="FFFFFF"/>
            </w:tcBorders>
            <w:vAlign w:val="center"/>
          </w:tcPr>
          <w:p w14:paraId="63652192" w14:textId="560213E5" w:rsidR="00747C64" w:rsidRPr="00114F33" w:rsidRDefault="00747C64" w:rsidP="00747C64">
            <w:pPr>
              <w:jc w:val="center"/>
              <w:rPr>
                <w:rFonts w:ascii="Arial" w:hAnsi="Arial" w:cs="Arial"/>
                <w:sz w:val="22"/>
                <w:szCs w:val="22"/>
              </w:rPr>
            </w:pPr>
            <w:r w:rsidRPr="00114F33">
              <w:rPr>
                <w:rFonts w:ascii="Arial" w:hAnsi="Arial" w:cs="Arial"/>
                <w:sz w:val="22"/>
                <w:szCs w:val="22"/>
              </w:rPr>
              <w:t>17/07 1</w:t>
            </w:r>
            <w:r>
              <w:rPr>
                <w:rFonts w:ascii="Arial" w:hAnsi="Arial" w:cs="Arial"/>
                <w:sz w:val="22"/>
                <w:szCs w:val="22"/>
              </w:rPr>
              <w:t>7</w:t>
            </w:r>
            <w:r w:rsidRPr="00114F33">
              <w:rPr>
                <w:rFonts w:ascii="Arial" w:hAnsi="Arial" w:cs="Arial"/>
                <w:sz w:val="22"/>
                <w:szCs w:val="22"/>
              </w:rPr>
              <w:t>:</w:t>
            </w:r>
            <w:r>
              <w:rPr>
                <w:rFonts w:ascii="Arial" w:hAnsi="Arial" w:cs="Arial"/>
                <w:sz w:val="22"/>
                <w:szCs w:val="22"/>
              </w:rPr>
              <w:t>57</w:t>
            </w:r>
          </w:p>
        </w:tc>
        <w:tc>
          <w:tcPr>
            <w:tcW w:w="1890" w:type="dxa"/>
            <w:tcBorders>
              <w:top w:val="single" w:sz="4" w:space="0" w:color="FFFFFF"/>
              <w:left w:val="single" w:sz="4" w:space="0" w:color="FFFFFF"/>
              <w:right w:val="single" w:sz="4" w:space="0" w:color="FFFFFF"/>
            </w:tcBorders>
            <w:vAlign w:val="center"/>
          </w:tcPr>
          <w:p w14:paraId="38FAA506" w14:textId="240210D5" w:rsidR="00747C64" w:rsidRPr="00114F33" w:rsidRDefault="00747C64" w:rsidP="00747C64">
            <w:pPr>
              <w:jc w:val="center"/>
              <w:rPr>
                <w:rFonts w:ascii="Arial" w:hAnsi="Arial" w:cs="Arial"/>
                <w:bCs/>
                <w:sz w:val="22"/>
                <w:szCs w:val="22"/>
                <w:highlight w:val="yellow"/>
                <w:lang w:val="es-PE"/>
              </w:rPr>
            </w:pPr>
            <w:r w:rsidRPr="00114F33">
              <w:rPr>
                <w:rFonts w:ascii="Arial" w:hAnsi="Arial" w:cs="Arial"/>
                <w:sz w:val="22"/>
                <w:szCs w:val="22"/>
              </w:rPr>
              <w:t xml:space="preserve">INC tonelaje en </w:t>
            </w:r>
            <w:r>
              <w:rPr>
                <w:rFonts w:ascii="Arial" w:hAnsi="Arial" w:cs="Arial"/>
                <w:sz w:val="22"/>
                <w:szCs w:val="22"/>
              </w:rPr>
              <w:t>5.88</w:t>
            </w:r>
            <w:r w:rsidRPr="00114F33">
              <w:rPr>
                <w:rFonts w:ascii="Arial" w:hAnsi="Arial" w:cs="Arial"/>
                <w:sz w:val="22"/>
                <w:szCs w:val="22"/>
              </w:rPr>
              <w:t xml:space="preserve"> a 54</w:t>
            </w:r>
            <w:r>
              <w:rPr>
                <w:rFonts w:ascii="Arial" w:hAnsi="Arial" w:cs="Arial"/>
                <w:sz w:val="22"/>
                <w:szCs w:val="22"/>
              </w:rPr>
              <w:t>7</w:t>
            </w:r>
            <w:r w:rsidRPr="00114F33">
              <w:rPr>
                <w:rFonts w:ascii="Arial" w:hAnsi="Arial" w:cs="Arial"/>
                <w:sz w:val="22"/>
                <w:szCs w:val="22"/>
              </w:rPr>
              <w:t>.</w:t>
            </w:r>
            <w:r>
              <w:rPr>
                <w:rFonts w:ascii="Arial" w:hAnsi="Arial" w:cs="Arial"/>
                <w:sz w:val="22"/>
                <w:szCs w:val="22"/>
              </w:rPr>
              <w:t>88</w:t>
            </w:r>
          </w:p>
        </w:tc>
      </w:tr>
    </w:tbl>
    <w:p w14:paraId="20EE5118" w14:textId="77777777" w:rsidR="001345ED" w:rsidRPr="005338DE" w:rsidRDefault="001345ED" w:rsidP="001345ED">
      <w:pPr>
        <w:spacing w:before="240"/>
        <w:jc w:val="both"/>
        <w:rPr>
          <w:rFonts w:ascii="Arial" w:hAnsi="Arial" w:cs="Arial"/>
          <w:i/>
          <w:sz w:val="22"/>
          <w:szCs w:val="22"/>
          <w:lang w:val="es-PE"/>
        </w:rPr>
      </w:pPr>
      <w:r w:rsidRPr="005338DE">
        <w:rPr>
          <w:rFonts w:ascii="Arial" w:hAnsi="Arial" w:cs="Arial"/>
          <w:i/>
          <w:sz w:val="22"/>
          <w:szCs w:val="22"/>
          <w:lang w:val="es-PE"/>
        </w:rPr>
        <w:t xml:space="preserve">Fuente: </w:t>
      </w:r>
      <w:r w:rsidRPr="005E62D1">
        <w:rPr>
          <w:rFonts w:ascii="Arial" w:hAnsi="Arial" w:cs="Arial"/>
          <w:iCs/>
          <w:sz w:val="22"/>
          <w:szCs w:val="22"/>
          <w:lang w:val="es-PE"/>
        </w:rPr>
        <w:t>Elaboración propia</w:t>
      </w:r>
    </w:p>
    <w:p w14:paraId="23CA3F62" w14:textId="77777777" w:rsidR="001345ED" w:rsidRDefault="001345ED" w:rsidP="00C520E8">
      <w:pPr>
        <w:rPr>
          <w:rFonts w:ascii="Arial" w:hAnsi="Arial" w:cs="Arial"/>
          <w:bCs/>
          <w:sz w:val="22"/>
          <w:szCs w:val="22"/>
          <w:lang w:val="es-PE"/>
        </w:rPr>
      </w:pPr>
    </w:p>
    <w:p w14:paraId="46242EF9" w14:textId="36BE58BB" w:rsidR="00400BBB" w:rsidRDefault="009F183F" w:rsidP="00400BBB">
      <w:pPr>
        <w:spacing w:after="240"/>
        <w:jc w:val="both"/>
        <w:rPr>
          <w:rFonts w:ascii="Arial" w:hAnsi="Arial" w:cs="Arial"/>
          <w:bCs/>
          <w:sz w:val="22"/>
          <w:szCs w:val="22"/>
          <w:lang w:val="es-PE"/>
        </w:rPr>
      </w:pPr>
      <w:r>
        <w:rPr>
          <w:rFonts w:ascii="Arial" w:hAnsi="Arial" w:cs="Arial"/>
          <w:bCs/>
          <w:sz w:val="22"/>
          <w:szCs w:val="22"/>
          <w:lang w:val="es-PE"/>
        </w:rPr>
        <w:t xml:space="preserve">En la Tabla </w:t>
      </w:r>
      <w:r w:rsidR="00D44810">
        <w:rPr>
          <w:rFonts w:ascii="Arial" w:hAnsi="Arial" w:cs="Arial"/>
          <w:bCs/>
          <w:sz w:val="22"/>
          <w:szCs w:val="22"/>
          <w:lang w:val="es-PE"/>
        </w:rPr>
        <w:t>6</w:t>
      </w:r>
      <w:r>
        <w:rPr>
          <w:rFonts w:ascii="Arial" w:hAnsi="Arial" w:cs="Arial"/>
          <w:bCs/>
          <w:sz w:val="22"/>
          <w:szCs w:val="22"/>
          <w:lang w:val="es-PE"/>
        </w:rPr>
        <w:t xml:space="preserve"> se aprecia el registro de movimientos realizados por el sistema experto </w:t>
      </w:r>
      <w:r w:rsidR="005B2E1B">
        <w:rPr>
          <w:rFonts w:ascii="Arial" w:hAnsi="Arial" w:cs="Arial"/>
          <w:bCs/>
          <w:sz w:val="22"/>
          <w:szCs w:val="22"/>
          <w:lang w:val="es-PE"/>
        </w:rPr>
        <w:t>durante el mes de julio</w:t>
      </w:r>
      <w:r w:rsidR="002D0BC5">
        <w:rPr>
          <w:rFonts w:ascii="Arial" w:hAnsi="Arial" w:cs="Arial"/>
          <w:bCs/>
          <w:sz w:val="22"/>
          <w:szCs w:val="22"/>
          <w:lang w:val="es-PE"/>
        </w:rPr>
        <w:t xml:space="preserve"> los cuales fueron principalmente incrementos. Esto se debe a que </w:t>
      </w:r>
      <w:r w:rsidR="00AA5EA8">
        <w:rPr>
          <w:rFonts w:ascii="Arial" w:hAnsi="Arial" w:cs="Arial"/>
          <w:bCs/>
          <w:sz w:val="22"/>
          <w:szCs w:val="22"/>
          <w:lang w:val="es-PE"/>
        </w:rPr>
        <w:t xml:space="preserve">el P80 se encontraba por debajo del </w:t>
      </w:r>
      <w:r w:rsidR="00655722">
        <w:rPr>
          <w:rFonts w:ascii="Arial" w:hAnsi="Arial" w:cs="Arial"/>
          <w:bCs/>
          <w:sz w:val="22"/>
          <w:szCs w:val="22"/>
          <w:lang w:val="es-PE"/>
        </w:rPr>
        <w:t>límite</w:t>
      </w:r>
      <w:r w:rsidR="00AA5EA8">
        <w:rPr>
          <w:rFonts w:ascii="Arial" w:hAnsi="Arial" w:cs="Arial"/>
          <w:bCs/>
          <w:sz w:val="22"/>
          <w:szCs w:val="22"/>
          <w:lang w:val="es-PE"/>
        </w:rPr>
        <w:t xml:space="preserve"> mínimo (195 µm)</w:t>
      </w:r>
      <w:r w:rsidR="00655722">
        <w:rPr>
          <w:rFonts w:ascii="Arial" w:hAnsi="Arial" w:cs="Arial"/>
          <w:bCs/>
          <w:sz w:val="22"/>
          <w:szCs w:val="22"/>
          <w:lang w:val="es-PE"/>
        </w:rPr>
        <w:t>.</w:t>
      </w:r>
      <w:r w:rsidR="00EE44A0">
        <w:rPr>
          <w:rFonts w:ascii="Arial" w:hAnsi="Arial" w:cs="Arial"/>
          <w:bCs/>
          <w:sz w:val="22"/>
          <w:szCs w:val="22"/>
          <w:lang w:val="es-PE"/>
        </w:rPr>
        <w:t xml:space="preserve"> Si bien es cierto, en la lógica de control del P80 </w:t>
      </w:r>
      <w:r w:rsidR="006D5679">
        <w:rPr>
          <w:rFonts w:ascii="Arial" w:hAnsi="Arial" w:cs="Arial"/>
          <w:bCs/>
          <w:sz w:val="22"/>
          <w:szCs w:val="22"/>
          <w:lang w:val="es-PE"/>
        </w:rPr>
        <w:t>se contemplaba el incremento del agua al cajón del nido de ciclones,</w:t>
      </w:r>
      <w:r w:rsidR="008176DC">
        <w:rPr>
          <w:rFonts w:ascii="Arial" w:hAnsi="Arial" w:cs="Arial"/>
          <w:bCs/>
          <w:sz w:val="22"/>
          <w:szCs w:val="22"/>
          <w:lang w:val="es-PE"/>
        </w:rPr>
        <w:t xml:space="preserve"> este movimiento no se dio debido a </w:t>
      </w:r>
      <w:r w:rsidR="000951FE">
        <w:rPr>
          <w:rFonts w:ascii="Arial" w:hAnsi="Arial" w:cs="Arial"/>
          <w:bCs/>
          <w:sz w:val="22"/>
          <w:szCs w:val="22"/>
          <w:lang w:val="es-PE"/>
        </w:rPr>
        <w:t xml:space="preserve">que era necesario que el nivel del cajón al nido de ciclones estuviera bajo para </w:t>
      </w:r>
      <w:r w:rsidR="00400BBB">
        <w:rPr>
          <w:rFonts w:ascii="Arial" w:hAnsi="Arial" w:cs="Arial"/>
          <w:bCs/>
          <w:sz w:val="22"/>
          <w:szCs w:val="22"/>
          <w:lang w:val="es-PE"/>
        </w:rPr>
        <w:t xml:space="preserve">evitar posibles rebalses. </w:t>
      </w:r>
    </w:p>
    <w:p w14:paraId="58FA1AEF" w14:textId="01D90F7F" w:rsidR="00CF491C" w:rsidRDefault="005F64F7" w:rsidP="00400BBB">
      <w:pPr>
        <w:jc w:val="both"/>
        <w:rPr>
          <w:rFonts w:ascii="Arial" w:hAnsi="Arial" w:cs="Arial"/>
          <w:bCs/>
          <w:sz w:val="22"/>
          <w:szCs w:val="22"/>
          <w:lang w:val="es-PE"/>
        </w:rPr>
      </w:pPr>
      <w:r>
        <w:rPr>
          <w:rFonts w:ascii="Arial" w:hAnsi="Arial" w:cs="Arial"/>
          <w:bCs/>
          <w:sz w:val="22"/>
          <w:szCs w:val="22"/>
          <w:lang w:val="es-PE"/>
        </w:rPr>
        <w:t>A modo de observar el comportamiento</w:t>
      </w:r>
      <w:r w:rsidR="00A33E5A">
        <w:rPr>
          <w:rFonts w:ascii="Arial" w:hAnsi="Arial" w:cs="Arial"/>
          <w:bCs/>
          <w:sz w:val="22"/>
          <w:szCs w:val="22"/>
          <w:lang w:val="es-PE"/>
        </w:rPr>
        <w:t xml:space="preserve"> del P80 estimado por las mallas del PSI y de lo</w:t>
      </w:r>
      <w:r w:rsidR="00FF654B">
        <w:rPr>
          <w:rFonts w:ascii="Arial" w:hAnsi="Arial" w:cs="Arial"/>
          <w:bCs/>
          <w:sz w:val="22"/>
          <w:szCs w:val="22"/>
          <w:lang w:val="es-PE"/>
        </w:rPr>
        <w:t>s</w:t>
      </w:r>
      <w:r w:rsidR="00A33E5A">
        <w:rPr>
          <w:rFonts w:ascii="Arial" w:hAnsi="Arial" w:cs="Arial"/>
          <w:bCs/>
          <w:sz w:val="22"/>
          <w:szCs w:val="22"/>
          <w:lang w:val="es-PE"/>
        </w:rPr>
        <w:t xml:space="preserve"> SV</w:t>
      </w:r>
      <w:r w:rsidR="000C2CE7">
        <w:rPr>
          <w:rFonts w:ascii="Arial" w:hAnsi="Arial" w:cs="Arial"/>
          <w:bCs/>
          <w:sz w:val="22"/>
          <w:szCs w:val="22"/>
          <w:lang w:val="es-PE"/>
        </w:rPr>
        <w:t>,</w:t>
      </w:r>
      <w:r w:rsidR="00FF654B">
        <w:rPr>
          <w:rFonts w:ascii="Arial" w:hAnsi="Arial" w:cs="Arial"/>
          <w:bCs/>
          <w:sz w:val="22"/>
          <w:szCs w:val="22"/>
          <w:lang w:val="es-PE"/>
        </w:rPr>
        <w:t xml:space="preserve"> a </w:t>
      </w:r>
      <w:r w:rsidR="00474C4C">
        <w:rPr>
          <w:rFonts w:ascii="Arial" w:hAnsi="Arial" w:cs="Arial"/>
          <w:bCs/>
          <w:sz w:val="22"/>
          <w:szCs w:val="22"/>
          <w:lang w:val="es-PE"/>
        </w:rPr>
        <w:t>continuación,</w:t>
      </w:r>
      <w:r w:rsidR="00FF654B">
        <w:rPr>
          <w:rFonts w:ascii="Arial" w:hAnsi="Arial" w:cs="Arial"/>
          <w:bCs/>
          <w:sz w:val="22"/>
          <w:szCs w:val="22"/>
          <w:lang w:val="es-PE"/>
        </w:rPr>
        <w:t xml:space="preserve"> </w:t>
      </w:r>
      <w:r w:rsidR="000C2CE7">
        <w:rPr>
          <w:rFonts w:ascii="Arial" w:hAnsi="Arial" w:cs="Arial"/>
          <w:bCs/>
          <w:sz w:val="22"/>
          <w:szCs w:val="22"/>
          <w:lang w:val="es-PE"/>
        </w:rPr>
        <w:t>se presentan las principales tendencias registradas durante cada acción.</w:t>
      </w:r>
    </w:p>
    <w:p w14:paraId="505360EF" w14:textId="7C929383" w:rsidR="000C2CE7" w:rsidRPr="000C2CE7" w:rsidRDefault="000C2CE7" w:rsidP="000C2CE7">
      <w:pPr>
        <w:spacing w:before="240" w:after="240"/>
        <w:rPr>
          <w:rFonts w:ascii="Arial" w:hAnsi="Arial" w:cs="Arial"/>
          <w:b/>
          <w:sz w:val="22"/>
          <w:szCs w:val="22"/>
          <w:lang w:val="es-PE"/>
        </w:rPr>
      </w:pPr>
      <w:r w:rsidRPr="000C2CE7">
        <w:rPr>
          <w:rFonts w:ascii="Arial" w:hAnsi="Arial" w:cs="Arial"/>
          <w:b/>
          <w:sz w:val="22"/>
          <w:szCs w:val="22"/>
          <w:lang w:val="es-PE"/>
        </w:rPr>
        <w:t xml:space="preserve">Figura </w:t>
      </w:r>
      <w:r w:rsidR="00586053">
        <w:rPr>
          <w:rFonts w:ascii="Arial" w:hAnsi="Arial" w:cs="Arial"/>
          <w:b/>
          <w:sz w:val="22"/>
          <w:szCs w:val="22"/>
          <w:lang w:val="es-PE"/>
        </w:rPr>
        <w:t>3</w:t>
      </w:r>
      <w:r w:rsidR="002909E2">
        <w:rPr>
          <w:rFonts w:ascii="Arial" w:hAnsi="Arial" w:cs="Arial"/>
          <w:b/>
          <w:sz w:val="22"/>
          <w:szCs w:val="22"/>
          <w:lang w:val="es-PE"/>
        </w:rPr>
        <w:t>4</w:t>
      </w:r>
      <w:r w:rsidR="00586053">
        <w:rPr>
          <w:rFonts w:ascii="Arial" w:hAnsi="Arial" w:cs="Arial"/>
          <w:b/>
          <w:sz w:val="22"/>
          <w:szCs w:val="22"/>
          <w:lang w:val="es-PE"/>
        </w:rPr>
        <w:t>.</w:t>
      </w:r>
    </w:p>
    <w:p w14:paraId="2DCA9582" w14:textId="1FC855CE" w:rsidR="00AC64A9" w:rsidRPr="0083243F" w:rsidRDefault="00586053" w:rsidP="0083243F">
      <w:pPr>
        <w:jc w:val="both"/>
        <w:rPr>
          <w:rFonts w:ascii="Arial" w:hAnsi="Arial" w:cs="Arial"/>
          <w:bCs/>
          <w:i/>
          <w:iCs/>
          <w:sz w:val="22"/>
          <w:szCs w:val="22"/>
          <w:lang w:val="es-PE"/>
        </w:rPr>
      </w:pPr>
      <w:r w:rsidRPr="00586053">
        <w:rPr>
          <w:rFonts w:ascii="Arial" w:hAnsi="Arial" w:cs="Arial"/>
          <w:bCs/>
          <w:i/>
          <w:iCs/>
          <w:sz w:val="22"/>
          <w:szCs w:val="22"/>
          <w:lang w:val="es-PE"/>
        </w:rPr>
        <w:t>Tendencia</w:t>
      </w:r>
      <w:r w:rsidR="00774DB3">
        <w:rPr>
          <w:rFonts w:ascii="Arial" w:hAnsi="Arial" w:cs="Arial"/>
          <w:bCs/>
          <w:i/>
          <w:iCs/>
          <w:sz w:val="22"/>
          <w:szCs w:val="22"/>
          <w:lang w:val="es-PE"/>
        </w:rPr>
        <w:t xml:space="preserve"> 1</w:t>
      </w:r>
      <w:r w:rsidRPr="00586053">
        <w:rPr>
          <w:rFonts w:ascii="Arial" w:hAnsi="Arial" w:cs="Arial"/>
          <w:bCs/>
          <w:i/>
          <w:iCs/>
          <w:sz w:val="22"/>
          <w:szCs w:val="22"/>
          <w:lang w:val="es-PE"/>
        </w:rPr>
        <w:t xml:space="preserve"> registrada el 05/07 desde las </w:t>
      </w:r>
      <w:r w:rsidR="00AC64A9" w:rsidRPr="00586053">
        <w:rPr>
          <w:rFonts w:ascii="Arial" w:hAnsi="Arial" w:cs="Arial"/>
          <w:bCs/>
          <w:i/>
          <w:iCs/>
          <w:sz w:val="22"/>
          <w:szCs w:val="22"/>
          <w:lang w:val="es-PE"/>
        </w:rPr>
        <w:t>8:</w:t>
      </w:r>
      <w:r w:rsidR="005B48BE">
        <w:rPr>
          <w:rFonts w:ascii="Arial" w:hAnsi="Arial" w:cs="Arial"/>
          <w:bCs/>
          <w:i/>
          <w:iCs/>
          <w:sz w:val="22"/>
          <w:szCs w:val="22"/>
          <w:lang w:val="es-PE"/>
        </w:rPr>
        <w:t>0</w:t>
      </w:r>
      <w:r w:rsidR="00AC64A9" w:rsidRPr="00586053">
        <w:rPr>
          <w:rFonts w:ascii="Arial" w:hAnsi="Arial" w:cs="Arial"/>
          <w:bCs/>
          <w:i/>
          <w:iCs/>
          <w:sz w:val="22"/>
          <w:szCs w:val="22"/>
          <w:lang w:val="es-PE"/>
        </w:rPr>
        <w:t xml:space="preserve">0 </w:t>
      </w:r>
      <w:r w:rsidRPr="00586053">
        <w:rPr>
          <w:rFonts w:ascii="Arial" w:hAnsi="Arial" w:cs="Arial"/>
          <w:bCs/>
          <w:i/>
          <w:iCs/>
          <w:sz w:val="22"/>
          <w:szCs w:val="22"/>
          <w:lang w:val="es-PE"/>
        </w:rPr>
        <w:t>a</w:t>
      </w:r>
      <w:r w:rsidR="00AC64A9" w:rsidRPr="00586053">
        <w:rPr>
          <w:rFonts w:ascii="Arial" w:hAnsi="Arial" w:cs="Arial"/>
          <w:bCs/>
          <w:i/>
          <w:iCs/>
          <w:sz w:val="22"/>
          <w:szCs w:val="22"/>
          <w:lang w:val="es-PE"/>
        </w:rPr>
        <w:t xml:space="preserve"> </w:t>
      </w:r>
      <w:r w:rsidR="000232E7">
        <w:rPr>
          <w:rFonts w:ascii="Arial" w:hAnsi="Arial" w:cs="Arial"/>
          <w:bCs/>
          <w:i/>
          <w:iCs/>
          <w:sz w:val="22"/>
          <w:szCs w:val="22"/>
          <w:lang w:val="es-PE"/>
        </w:rPr>
        <w:t>9:40</w:t>
      </w:r>
      <w:r w:rsidR="003D4946">
        <w:rPr>
          <w:rFonts w:ascii="Arial" w:hAnsi="Arial" w:cs="Arial"/>
          <w:bCs/>
          <w:i/>
          <w:iCs/>
          <w:sz w:val="22"/>
          <w:szCs w:val="22"/>
          <w:lang w:val="es-PE"/>
        </w:rPr>
        <w:t xml:space="preserve"> </w:t>
      </w:r>
      <w:r w:rsidR="003A4601">
        <w:rPr>
          <w:rFonts w:ascii="Arial" w:hAnsi="Arial" w:cs="Arial"/>
          <w:bCs/>
          <w:i/>
          <w:iCs/>
          <w:sz w:val="22"/>
          <w:szCs w:val="22"/>
          <w:lang w:val="es-PE"/>
        </w:rPr>
        <w:t>en base</w:t>
      </w:r>
      <w:r w:rsidR="003D4946">
        <w:rPr>
          <w:rFonts w:ascii="Arial" w:hAnsi="Arial" w:cs="Arial"/>
          <w:bCs/>
          <w:i/>
          <w:iCs/>
          <w:sz w:val="22"/>
          <w:szCs w:val="22"/>
          <w:lang w:val="es-PE"/>
        </w:rPr>
        <w:t xml:space="preserve"> en base al </w:t>
      </w:r>
      <w:r w:rsidR="00AA335E">
        <w:rPr>
          <w:rFonts w:ascii="Arial" w:hAnsi="Arial" w:cs="Arial"/>
          <w:bCs/>
          <w:i/>
          <w:iCs/>
          <w:sz w:val="22"/>
          <w:szCs w:val="22"/>
          <w:lang w:val="es-PE"/>
        </w:rPr>
        <w:t xml:space="preserve">P80 </w:t>
      </w:r>
      <w:r w:rsidR="00934D67">
        <w:rPr>
          <w:rFonts w:ascii="Arial" w:hAnsi="Arial" w:cs="Arial"/>
          <w:bCs/>
          <w:i/>
          <w:iCs/>
          <w:sz w:val="22"/>
          <w:szCs w:val="22"/>
          <w:lang w:val="es-PE"/>
        </w:rPr>
        <w:t xml:space="preserve">estimado por </w:t>
      </w:r>
      <w:r w:rsidR="00AA335E">
        <w:rPr>
          <w:rFonts w:ascii="Arial" w:hAnsi="Arial" w:cs="Arial"/>
          <w:bCs/>
          <w:i/>
          <w:iCs/>
          <w:sz w:val="22"/>
          <w:szCs w:val="22"/>
          <w:lang w:val="es-PE"/>
        </w:rPr>
        <w:t>PSI</w:t>
      </w:r>
    </w:p>
    <w:p w14:paraId="76FF5F43" w14:textId="7DCFA1CC" w:rsidR="00586053" w:rsidRDefault="0083243F">
      <w:pPr>
        <w:rPr>
          <w:rFonts w:ascii="Arial" w:hAnsi="Arial" w:cs="Arial"/>
          <w:b/>
          <w:sz w:val="22"/>
          <w:szCs w:val="22"/>
          <w:lang w:val="es-PE"/>
        </w:rPr>
      </w:pPr>
      <w:r>
        <w:rPr>
          <w:noProof/>
        </w:rPr>
        <w:drawing>
          <wp:inline distT="0" distB="0" distL="0" distR="0" wp14:anchorId="217F15AF" wp14:editId="6F1A81D1">
            <wp:extent cx="3200400" cy="3056466"/>
            <wp:effectExtent l="0" t="0" r="0" b="0"/>
            <wp:docPr id="820922043" name="Chart 1">
              <a:extLst xmlns:a="http://schemas.openxmlformats.org/drawingml/2006/main">
                <a:ext uri="{FF2B5EF4-FFF2-40B4-BE49-F238E27FC236}">
                  <a16:creationId xmlns:a16="http://schemas.microsoft.com/office/drawing/2014/main" id="{2D2C42E3-F937-4F9C-9950-87BF77ADCFE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inline>
        </w:drawing>
      </w:r>
    </w:p>
    <w:p w14:paraId="015676E8" w14:textId="77777777" w:rsidR="001345ED" w:rsidRDefault="001345ED" w:rsidP="001345ED">
      <w:pPr>
        <w:jc w:val="both"/>
        <w:rPr>
          <w:rFonts w:ascii="Arial" w:hAnsi="Arial" w:cs="Arial"/>
          <w:iCs/>
          <w:sz w:val="22"/>
          <w:szCs w:val="22"/>
          <w:lang w:val="es-PE"/>
        </w:rPr>
      </w:pPr>
      <w:r w:rsidRPr="005338DE">
        <w:rPr>
          <w:rFonts w:ascii="Arial" w:hAnsi="Arial" w:cs="Arial"/>
          <w:i/>
          <w:sz w:val="22"/>
          <w:szCs w:val="22"/>
          <w:lang w:val="es-PE"/>
        </w:rPr>
        <w:t xml:space="preserve">Fuente: </w:t>
      </w:r>
      <w:r w:rsidRPr="005E62D1">
        <w:rPr>
          <w:rFonts w:ascii="Arial" w:hAnsi="Arial" w:cs="Arial"/>
          <w:iCs/>
          <w:sz w:val="22"/>
          <w:szCs w:val="22"/>
          <w:lang w:val="es-PE"/>
        </w:rPr>
        <w:t>Elaboración propia</w:t>
      </w:r>
    </w:p>
    <w:p w14:paraId="7B1639E7" w14:textId="3219239D" w:rsidR="000C3F84" w:rsidRDefault="001D593E" w:rsidP="001D593E">
      <w:pPr>
        <w:spacing w:before="240"/>
        <w:jc w:val="both"/>
        <w:rPr>
          <w:rFonts w:ascii="Arial" w:hAnsi="Arial" w:cs="Arial"/>
          <w:iCs/>
          <w:sz w:val="22"/>
          <w:szCs w:val="22"/>
          <w:lang w:val="es-PE"/>
        </w:rPr>
      </w:pPr>
      <w:r>
        <w:rPr>
          <w:rFonts w:ascii="Arial" w:hAnsi="Arial" w:cs="Arial"/>
          <w:iCs/>
          <w:sz w:val="22"/>
          <w:szCs w:val="22"/>
          <w:lang w:val="es-PE"/>
        </w:rPr>
        <w:t>En la Figura 3</w:t>
      </w:r>
      <w:r w:rsidR="00D44810">
        <w:rPr>
          <w:rFonts w:ascii="Arial" w:hAnsi="Arial" w:cs="Arial"/>
          <w:iCs/>
          <w:sz w:val="22"/>
          <w:szCs w:val="22"/>
          <w:lang w:val="es-PE"/>
        </w:rPr>
        <w:t>4</w:t>
      </w:r>
      <w:r>
        <w:rPr>
          <w:rFonts w:ascii="Arial" w:hAnsi="Arial" w:cs="Arial"/>
          <w:iCs/>
          <w:sz w:val="22"/>
          <w:szCs w:val="22"/>
          <w:lang w:val="es-PE"/>
        </w:rPr>
        <w:t xml:space="preserve"> se observa el comportamiento para el tonelaje </w:t>
      </w:r>
      <w:r w:rsidR="00E2144F">
        <w:rPr>
          <w:rFonts w:ascii="Arial" w:hAnsi="Arial" w:cs="Arial"/>
          <w:iCs/>
          <w:sz w:val="22"/>
          <w:szCs w:val="22"/>
          <w:lang w:val="es-PE"/>
        </w:rPr>
        <w:t xml:space="preserve">P80 estimado en base a las mallas del P80 y de los SV. </w:t>
      </w:r>
      <w:r w:rsidR="001A4E28">
        <w:rPr>
          <w:rFonts w:ascii="Arial" w:hAnsi="Arial" w:cs="Arial"/>
          <w:iCs/>
          <w:sz w:val="22"/>
          <w:szCs w:val="22"/>
          <w:lang w:val="es-PE"/>
        </w:rPr>
        <w:t xml:space="preserve">Las señales que presentan </w:t>
      </w:r>
      <w:r w:rsidR="006158AF">
        <w:rPr>
          <w:rFonts w:ascii="Arial" w:hAnsi="Arial" w:cs="Arial"/>
          <w:iCs/>
          <w:sz w:val="22"/>
          <w:szCs w:val="22"/>
          <w:lang w:val="es-PE"/>
        </w:rPr>
        <w:t>gran perturbación son el tonelaje y el P80 SV</w:t>
      </w:r>
      <w:r w:rsidR="00826ED9">
        <w:rPr>
          <w:rFonts w:ascii="Arial" w:hAnsi="Arial" w:cs="Arial"/>
          <w:iCs/>
          <w:sz w:val="22"/>
          <w:szCs w:val="22"/>
          <w:lang w:val="es-PE"/>
        </w:rPr>
        <w:t xml:space="preserve">, el primero </w:t>
      </w:r>
      <w:r w:rsidR="00474B15">
        <w:rPr>
          <w:rFonts w:ascii="Arial" w:hAnsi="Arial" w:cs="Arial"/>
          <w:iCs/>
          <w:sz w:val="22"/>
          <w:szCs w:val="22"/>
          <w:lang w:val="es-PE"/>
        </w:rPr>
        <w:t>debido</w:t>
      </w:r>
      <w:r w:rsidR="00826ED9">
        <w:rPr>
          <w:rFonts w:ascii="Arial" w:hAnsi="Arial" w:cs="Arial"/>
          <w:iCs/>
          <w:sz w:val="22"/>
          <w:szCs w:val="22"/>
          <w:lang w:val="es-PE"/>
        </w:rPr>
        <w:t xml:space="preserve"> a condiciones operaciones, mientras que el segundo</w:t>
      </w:r>
      <w:r w:rsidR="006E76F1">
        <w:rPr>
          <w:rFonts w:ascii="Arial" w:hAnsi="Arial" w:cs="Arial"/>
          <w:iCs/>
          <w:sz w:val="22"/>
          <w:szCs w:val="22"/>
          <w:lang w:val="es-PE"/>
        </w:rPr>
        <w:t xml:space="preserve"> se debe a que</w:t>
      </w:r>
      <w:r w:rsidR="00826ED9">
        <w:rPr>
          <w:rFonts w:ascii="Arial" w:hAnsi="Arial" w:cs="Arial"/>
          <w:iCs/>
          <w:sz w:val="22"/>
          <w:szCs w:val="22"/>
          <w:lang w:val="es-PE"/>
        </w:rPr>
        <w:t xml:space="preserve"> la estimac</w:t>
      </w:r>
      <w:r w:rsidR="005D7011">
        <w:rPr>
          <w:rFonts w:ascii="Arial" w:hAnsi="Arial" w:cs="Arial"/>
          <w:iCs/>
          <w:sz w:val="22"/>
          <w:szCs w:val="22"/>
          <w:lang w:val="es-PE"/>
        </w:rPr>
        <w:t xml:space="preserve">ión lo realiza cada </w:t>
      </w:r>
      <w:r w:rsidR="00D22BF3">
        <w:rPr>
          <w:rFonts w:ascii="Arial" w:hAnsi="Arial" w:cs="Arial"/>
          <w:iCs/>
          <w:sz w:val="22"/>
          <w:szCs w:val="22"/>
          <w:lang w:val="es-PE"/>
        </w:rPr>
        <w:t>treinta</w:t>
      </w:r>
      <w:r w:rsidR="005D7011">
        <w:rPr>
          <w:rFonts w:ascii="Arial" w:hAnsi="Arial" w:cs="Arial"/>
          <w:iCs/>
          <w:sz w:val="22"/>
          <w:szCs w:val="22"/>
          <w:lang w:val="es-PE"/>
        </w:rPr>
        <w:t xml:space="preserve"> segundos</w:t>
      </w:r>
      <w:r w:rsidR="008E52AE">
        <w:rPr>
          <w:rFonts w:ascii="Arial" w:hAnsi="Arial" w:cs="Arial"/>
          <w:iCs/>
          <w:sz w:val="22"/>
          <w:szCs w:val="22"/>
          <w:lang w:val="es-PE"/>
        </w:rPr>
        <w:t xml:space="preserve"> en base a las entradas, las cuales, también cambian cada</w:t>
      </w:r>
      <w:r w:rsidR="00756A21">
        <w:rPr>
          <w:rFonts w:ascii="Arial" w:hAnsi="Arial" w:cs="Arial"/>
          <w:iCs/>
          <w:sz w:val="22"/>
          <w:szCs w:val="22"/>
          <w:lang w:val="es-PE"/>
        </w:rPr>
        <w:t xml:space="preserve"> instante de tiempo</w:t>
      </w:r>
      <w:r w:rsidR="0072233E">
        <w:rPr>
          <w:rFonts w:ascii="Arial" w:hAnsi="Arial" w:cs="Arial"/>
          <w:iCs/>
          <w:sz w:val="22"/>
          <w:szCs w:val="22"/>
          <w:lang w:val="es-PE"/>
        </w:rPr>
        <w:t>.</w:t>
      </w:r>
      <w:r w:rsidR="00756A21">
        <w:rPr>
          <w:rFonts w:ascii="Arial" w:hAnsi="Arial" w:cs="Arial"/>
          <w:iCs/>
          <w:sz w:val="22"/>
          <w:szCs w:val="22"/>
          <w:lang w:val="es-PE"/>
        </w:rPr>
        <w:t xml:space="preserve"> </w:t>
      </w:r>
      <w:r w:rsidR="008F12B8">
        <w:rPr>
          <w:rFonts w:ascii="Arial" w:hAnsi="Arial" w:cs="Arial"/>
          <w:iCs/>
          <w:sz w:val="22"/>
          <w:szCs w:val="22"/>
          <w:lang w:val="es-PE"/>
        </w:rPr>
        <w:t xml:space="preserve">Por otro lado, el P80 PSI no </w:t>
      </w:r>
      <w:r w:rsidR="001F2FD3">
        <w:rPr>
          <w:rFonts w:ascii="Arial" w:hAnsi="Arial" w:cs="Arial"/>
          <w:iCs/>
          <w:sz w:val="22"/>
          <w:szCs w:val="22"/>
          <w:lang w:val="es-PE"/>
        </w:rPr>
        <w:t xml:space="preserve">presentan cambios </w:t>
      </w:r>
      <w:r w:rsidR="00D22BF3">
        <w:rPr>
          <w:rFonts w:ascii="Arial" w:hAnsi="Arial" w:cs="Arial"/>
          <w:iCs/>
          <w:sz w:val="22"/>
          <w:szCs w:val="22"/>
          <w:lang w:val="es-PE"/>
        </w:rPr>
        <w:t xml:space="preserve">continuos </w:t>
      </w:r>
      <w:r w:rsidR="00F60390">
        <w:rPr>
          <w:rFonts w:ascii="Arial" w:hAnsi="Arial" w:cs="Arial"/>
          <w:iCs/>
          <w:sz w:val="22"/>
          <w:szCs w:val="22"/>
          <w:lang w:val="es-PE"/>
        </w:rPr>
        <w:t xml:space="preserve">como </w:t>
      </w:r>
      <w:r w:rsidR="00D22BF3">
        <w:rPr>
          <w:rFonts w:ascii="Arial" w:hAnsi="Arial" w:cs="Arial"/>
          <w:iCs/>
          <w:sz w:val="22"/>
          <w:szCs w:val="22"/>
          <w:lang w:val="es-PE"/>
        </w:rPr>
        <w:t>las otras dos señales</w:t>
      </w:r>
      <w:r w:rsidR="008E2BC3">
        <w:rPr>
          <w:rFonts w:ascii="Arial" w:hAnsi="Arial" w:cs="Arial"/>
          <w:iCs/>
          <w:sz w:val="22"/>
          <w:szCs w:val="22"/>
          <w:lang w:val="es-PE"/>
        </w:rPr>
        <w:t>, teniendo un comportamiento estable.</w:t>
      </w:r>
      <w:r w:rsidR="00A440C3">
        <w:rPr>
          <w:rFonts w:ascii="Arial" w:hAnsi="Arial" w:cs="Arial"/>
          <w:iCs/>
          <w:sz w:val="22"/>
          <w:szCs w:val="22"/>
          <w:lang w:val="es-PE"/>
        </w:rPr>
        <w:t xml:space="preserve"> </w:t>
      </w:r>
    </w:p>
    <w:p w14:paraId="54E20A24" w14:textId="39E07B10" w:rsidR="002D5215" w:rsidRPr="001D593E" w:rsidRDefault="009731EB" w:rsidP="001D593E">
      <w:pPr>
        <w:spacing w:before="240"/>
        <w:jc w:val="both"/>
        <w:rPr>
          <w:rFonts w:ascii="Arial" w:hAnsi="Arial" w:cs="Arial"/>
          <w:iCs/>
          <w:sz w:val="22"/>
          <w:szCs w:val="22"/>
          <w:lang w:val="es-PE"/>
        </w:rPr>
      </w:pPr>
      <w:r>
        <w:rPr>
          <w:rFonts w:ascii="Arial" w:hAnsi="Arial" w:cs="Arial"/>
          <w:iCs/>
          <w:sz w:val="22"/>
          <w:szCs w:val="22"/>
          <w:lang w:val="es-PE"/>
        </w:rPr>
        <w:t>Con respecto a las acciones realizadas por el sistema</w:t>
      </w:r>
      <w:r w:rsidR="00AB2ADB">
        <w:rPr>
          <w:rFonts w:ascii="Arial" w:hAnsi="Arial" w:cs="Arial"/>
          <w:iCs/>
          <w:sz w:val="22"/>
          <w:szCs w:val="22"/>
          <w:lang w:val="es-PE"/>
        </w:rPr>
        <w:t xml:space="preserve">, durante el periodo de una hora y cuarenta minutos </w:t>
      </w:r>
      <w:r w:rsidR="00D92305">
        <w:rPr>
          <w:rFonts w:ascii="Arial" w:hAnsi="Arial" w:cs="Arial"/>
          <w:iCs/>
          <w:sz w:val="22"/>
          <w:szCs w:val="22"/>
          <w:lang w:val="es-PE"/>
        </w:rPr>
        <w:t>partiendo de las 8:00 AM</w:t>
      </w:r>
      <w:r w:rsidR="00F80F88">
        <w:rPr>
          <w:rFonts w:ascii="Arial" w:hAnsi="Arial" w:cs="Arial"/>
          <w:iCs/>
          <w:sz w:val="22"/>
          <w:szCs w:val="22"/>
          <w:lang w:val="es-PE"/>
        </w:rPr>
        <w:t xml:space="preserve">, </w:t>
      </w:r>
      <w:r w:rsidR="00D92305">
        <w:rPr>
          <w:rFonts w:ascii="Arial" w:hAnsi="Arial" w:cs="Arial"/>
          <w:iCs/>
          <w:sz w:val="22"/>
          <w:szCs w:val="22"/>
          <w:lang w:val="es-PE"/>
        </w:rPr>
        <w:t xml:space="preserve">se ha registrado dos movimientos de incremento de tonelaje </w:t>
      </w:r>
      <w:r w:rsidR="00AF0ED9">
        <w:rPr>
          <w:rFonts w:ascii="Arial" w:hAnsi="Arial" w:cs="Arial"/>
          <w:iCs/>
          <w:sz w:val="22"/>
          <w:szCs w:val="22"/>
          <w:lang w:val="es-PE"/>
        </w:rPr>
        <w:t xml:space="preserve">los cuales se han resaltado con </w:t>
      </w:r>
      <w:r w:rsidR="00E33624">
        <w:rPr>
          <w:rFonts w:ascii="Arial" w:hAnsi="Arial" w:cs="Arial"/>
          <w:iCs/>
          <w:sz w:val="22"/>
          <w:szCs w:val="22"/>
          <w:lang w:val="es-PE"/>
        </w:rPr>
        <w:t>marcas de color negro en la Figura 3</w:t>
      </w:r>
      <w:r w:rsidR="0034485D">
        <w:rPr>
          <w:rFonts w:ascii="Arial" w:hAnsi="Arial" w:cs="Arial"/>
          <w:iCs/>
          <w:sz w:val="22"/>
          <w:szCs w:val="22"/>
          <w:lang w:val="es-PE"/>
        </w:rPr>
        <w:t>4</w:t>
      </w:r>
      <w:r w:rsidR="00E33624">
        <w:rPr>
          <w:rFonts w:ascii="Arial" w:hAnsi="Arial" w:cs="Arial"/>
          <w:iCs/>
          <w:sz w:val="22"/>
          <w:szCs w:val="22"/>
          <w:lang w:val="es-PE"/>
        </w:rPr>
        <w:t xml:space="preserve">, asimismo, se ha resaltado </w:t>
      </w:r>
      <w:r w:rsidR="00E67AE0">
        <w:rPr>
          <w:rFonts w:ascii="Arial" w:hAnsi="Arial" w:cs="Arial"/>
          <w:iCs/>
          <w:sz w:val="22"/>
          <w:szCs w:val="22"/>
          <w:lang w:val="es-PE"/>
        </w:rPr>
        <w:t>el valor para el P80 PSI en ese</w:t>
      </w:r>
      <w:r w:rsidR="00554FC8">
        <w:rPr>
          <w:rFonts w:ascii="Arial" w:hAnsi="Arial" w:cs="Arial"/>
          <w:iCs/>
          <w:sz w:val="22"/>
          <w:szCs w:val="22"/>
          <w:lang w:val="es-PE"/>
        </w:rPr>
        <w:t xml:space="preserve"> instante. </w:t>
      </w:r>
      <w:r w:rsidR="00484697">
        <w:rPr>
          <w:rFonts w:ascii="Arial" w:hAnsi="Arial" w:cs="Arial"/>
          <w:iCs/>
          <w:sz w:val="22"/>
          <w:szCs w:val="22"/>
          <w:lang w:val="es-PE"/>
        </w:rPr>
        <w:t>De acuerdo con</w:t>
      </w:r>
      <w:r w:rsidR="00554FC8">
        <w:rPr>
          <w:rFonts w:ascii="Arial" w:hAnsi="Arial" w:cs="Arial"/>
          <w:iCs/>
          <w:sz w:val="22"/>
          <w:szCs w:val="22"/>
          <w:lang w:val="es-PE"/>
        </w:rPr>
        <w:t xml:space="preserve"> ello, s</w:t>
      </w:r>
      <w:r w:rsidR="00951F9F">
        <w:rPr>
          <w:rFonts w:ascii="Arial" w:hAnsi="Arial" w:cs="Arial"/>
          <w:iCs/>
          <w:sz w:val="22"/>
          <w:szCs w:val="22"/>
          <w:lang w:val="es-PE"/>
        </w:rPr>
        <w:t>i</w:t>
      </w:r>
      <w:r w:rsidR="00554FC8">
        <w:rPr>
          <w:rFonts w:ascii="Arial" w:hAnsi="Arial" w:cs="Arial"/>
          <w:iCs/>
          <w:sz w:val="22"/>
          <w:szCs w:val="22"/>
          <w:lang w:val="es-PE"/>
        </w:rPr>
        <w:t xml:space="preserve"> </w:t>
      </w:r>
      <w:r w:rsidR="00951F9F">
        <w:rPr>
          <w:rFonts w:ascii="Arial" w:hAnsi="Arial" w:cs="Arial"/>
          <w:iCs/>
          <w:sz w:val="22"/>
          <w:szCs w:val="22"/>
          <w:lang w:val="es-PE"/>
        </w:rPr>
        <w:t xml:space="preserve">se </w:t>
      </w:r>
      <w:r w:rsidR="00554FC8">
        <w:rPr>
          <w:rFonts w:ascii="Arial" w:hAnsi="Arial" w:cs="Arial"/>
          <w:iCs/>
          <w:sz w:val="22"/>
          <w:szCs w:val="22"/>
          <w:lang w:val="es-PE"/>
        </w:rPr>
        <w:t>aprecia</w:t>
      </w:r>
      <w:r w:rsidR="00951F9F">
        <w:rPr>
          <w:rFonts w:ascii="Arial" w:hAnsi="Arial" w:cs="Arial"/>
          <w:iCs/>
          <w:sz w:val="22"/>
          <w:szCs w:val="22"/>
          <w:lang w:val="es-PE"/>
        </w:rPr>
        <w:t xml:space="preserve"> que el tonelaje se incrementa</w:t>
      </w:r>
      <w:r w:rsidR="00266673">
        <w:rPr>
          <w:rFonts w:ascii="Arial" w:hAnsi="Arial" w:cs="Arial"/>
          <w:iCs/>
          <w:sz w:val="22"/>
          <w:szCs w:val="22"/>
          <w:lang w:val="es-PE"/>
        </w:rPr>
        <w:t xml:space="preserve"> </w:t>
      </w:r>
      <w:r w:rsidR="0052228E">
        <w:rPr>
          <w:rFonts w:ascii="Arial" w:hAnsi="Arial" w:cs="Arial"/>
          <w:iCs/>
          <w:sz w:val="22"/>
          <w:szCs w:val="22"/>
          <w:lang w:val="es-PE"/>
        </w:rPr>
        <w:t>y se logra estabilizar después de un</w:t>
      </w:r>
      <w:r w:rsidR="001D280A">
        <w:rPr>
          <w:rFonts w:ascii="Arial" w:hAnsi="Arial" w:cs="Arial"/>
          <w:iCs/>
          <w:sz w:val="22"/>
          <w:szCs w:val="22"/>
          <w:lang w:val="es-PE"/>
        </w:rPr>
        <w:t>os minutos</w:t>
      </w:r>
      <w:r w:rsidR="00856583">
        <w:rPr>
          <w:rFonts w:ascii="Arial" w:hAnsi="Arial" w:cs="Arial"/>
          <w:iCs/>
          <w:sz w:val="22"/>
          <w:szCs w:val="22"/>
          <w:lang w:val="es-PE"/>
        </w:rPr>
        <w:t xml:space="preserve"> (si no se toma en cuenta las perturbaciones)</w:t>
      </w:r>
      <w:r w:rsidR="00FB55DC">
        <w:rPr>
          <w:rFonts w:ascii="Arial" w:hAnsi="Arial" w:cs="Arial"/>
          <w:iCs/>
          <w:sz w:val="22"/>
          <w:szCs w:val="22"/>
          <w:lang w:val="es-PE"/>
        </w:rPr>
        <w:t>, t</w:t>
      </w:r>
      <w:r w:rsidR="00266673">
        <w:rPr>
          <w:rFonts w:ascii="Arial" w:hAnsi="Arial" w:cs="Arial"/>
          <w:iCs/>
          <w:sz w:val="22"/>
          <w:szCs w:val="22"/>
          <w:lang w:val="es-PE"/>
        </w:rPr>
        <w:t xml:space="preserve">ambién, se observa el incremento </w:t>
      </w:r>
      <w:r w:rsidR="00CC7F5F">
        <w:rPr>
          <w:rFonts w:ascii="Arial" w:hAnsi="Arial" w:cs="Arial"/>
          <w:iCs/>
          <w:sz w:val="22"/>
          <w:szCs w:val="22"/>
          <w:lang w:val="es-PE"/>
        </w:rPr>
        <w:t>del P80 PSI</w:t>
      </w:r>
      <w:r w:rsidR="00484697">
        <w:rPr>
          <w:rFonts w:ascii="Arial" w:hAnsi="Arial" w:cs="Arial"/>
          <w:iCs/>
          <w:sz w:val="22"/>
          <w:szCs w:val="22"/>
          <w:lang w:val="es-PE"/>
        </w:rPr>
        <w:t>, por lo que se demuestra la relación directamente proporcional entre estas dos variables</w:t>
      </w:r>
      <w:r w:rsidR="00015B0D">
        <w:rPr>
          <w:rFonts w:ascii="Arial" w:hAnsi="Arial" w:cs="Arial"/>
          <w:iCs/>
          <w:sz w:val="22"/>
          <w:szCs w:val="22"/>
          <w:lang w:val="es-PE"/>
        </w:rPr>
        <w:t xml:space="preserve">, </w:t>
      </w:r>
      <w:r w:rsidR="00D358DF">
        <w:rPr>
          <w:rFonts w:ascii="Arial" w:hAnsi="Arial" w:cs="Arial"/>
          <w:iCs/>
          <w:sz w:val="22"/>
          <w:szCs w:val="22"/>
          <w:lang w:val="es-PE"/>
        </w:rPr>
        <w:t>por lo tanto,</w:t>
      </w:r>
      <w:r w:rsidR="00015B0D">
        <w:rPr>
          <w:rFonts w:ascii="Arial" w:hAnsi="Arial" w:cs="Arial"/>
          <w:iCs/>
          <w:sz w:val="22"/>
          <w:szCs w:val="22"/>
          <w:lang w:val="es-PE"/>
        </w:rPr>
        <w:t xml:space="preserve"> si se ejecuta un control del P80 en base al tonelaje.</w:t>
      </w:r>
    </w:p>
    <w:p w14:paraId="519CADF3" w14:textId="77777777" w:rsidR="003873EE" w:rsidRDefault="003873EE" w:rsidP="008A7983">
      <w:pPr>
        <w:spacing w:before="240" w:after="240"/>
        <w:rPr>
          <w:rFonts w:ascii="Arial" w:hAnsi="Arial" w:cs="Arial"/>
          <w:b/>
          <w:sz w:val="22"/>
          <w:szCs w:val="22"/>
          <w:lang w:val="es-PE"/>
        </w:rPr>
      </w:pPr>
    </w:p>
    <w:p w14:paraId="06466B0F" w14:textId="77777777" w:rsidR="0098325E" w:rsidRDefault="0098325E" w:rsidP="008A7983">
      <w:pPr>
        <w:spacing w:before="240" w:after="240"/>
        <w:rPr>
          <w:rFonts w:ascii="Arial" w:hAnsi="Arial" w:cs="Arial"/>
          <w:b/>
          <w:sz w:val="22"/>
          <w:szCs w:val="22"/>
          <w:lang w:val="es-PE"/>
        </w:rPr>
      </w:pPr>
    </w:p>
    <w:p w14:paraId="11357F4E" w14:textId="5B0B0A72" w:rsidR="008A7983" w:rsidRPr="000C2CE7" w:rsidRDefault="008A7983" w:rsidP="008A7983">
      <w:pPr>
        <w:spacing w:before="240" w:after="240"/>
        <w:rPr>
          <w:rFonts w:ascii="Arial" w:hAnsi="Arial" w:cs="Arial"/>
          <w:b/>
          <w:sz w:val="22"/>
          <w:szCs w:val="22"/>
          <w:lang w:val="es-PE"/>
        </w:rPr>
      </w:pPr>
      <w:r w:rsidRPr="000C2CE7">
        <w:rPr>
          <w:rFonts w:ascii="Arial" w:hAnsi="Arial" w:cs="Arial"/>
          <w:b/>
          <w:sz w:val="22"/>
          <w:szCs w:val="22"/>
          <w:lang w:val="es-PE"/>
        </w:rPr>
        <w:lastRenderedPageBreak/>
        <w:t xml:space="preserve">Figura </w:t>
      </w:r>
      <w:r>
        <w:rPr>
          <w:rFonts w:ascii="Arial" w:hAnsi="Arial" w:cs="Arial"/>
          <w:b/>
          <w:sz w:val="22"/>
          <w:szCs w:val="22"/>
          <w:lang w:val="es-PE"/>
        </w:rPr>
        <w:t>3</w:t>
      </w:r>
      <w:r w:rsidR="002909E2">
        <w:rPr>
          <w:rFonts w:ascii="Arial" w:hAnsi="Arial" w:cs="Arial"/>
          <w:b/>
          <w:sz w:val="22"/>
          <w:szCs w:val="22"/>
          <w:lang w:val="es-PE"/>
        </w:rPr>
        <w:t>5</w:t>
      </w:r>
      <w:r>
        <w:rPr>
          <w:rFonts w:ascii="Arial" w:hAnsi="Arial" w:cs="Arial"/>
          <w:b/>
          <w:sz w:val="22"/>
          <w:szCs w:val="22"/>
          <w:lang w:val="es-PE"/>
        </w:rPr>
        <w:t>.</w:t>
      </w:r>
    </w:p>
    <w:p w14:paraId="2A8C7691" w14:textId="196F8E44" w:rsidR="00F66509" w:rsidRPr="007E1CD0" w:rsidRDefault="008A7983" w:rsidP="007E1CD0">
      <w:pPr>
        <w:jc w:val="both"/>
        <w:rPr>
          <w:rFonts w:ascii="Arial" w:hAnsi="Arial" w:cs="Arial"/>
          <w:bCs/>
          <w:i/>
          <w:iCs/>
          <w:sz w:val="22"/>
          <w:szCs w:val="22"/>
          <w:lang w:val="es-PE"/>
        </w:rPr>
      </w:pPr>
      <w:r w:rsidRPr="00586053">
        <w:rPr>
          <w:rFonts w:ascii="Arial" w:hAnsi="Arial" w:cs="Arial"/>
          <w:bCs/>
          <w:i/>
          <w:iCs/>
          <w:sz w:val="22"/>
          <w:szCs w:val="22"/>
          <w:lang w:val="es-PE"/>
        </w:rPr>
        <w:t xml:space="preserve">Tendencia registrada el </w:t>
      </w:r>
      <w:r w:rsidR="007E1CD0">
        <w:rPr>
          <w:rFonts w:ascii="Arial" w:hAnsi="Arial" w:cs="Arial"/>
          <w:bCs/>
          <w:i/>
          <w:iCs/>
          <w:sz w:val="22"/>
          <w:szCs w:val="22"/>
          <w:lang w:val="es-PE"/>
        </w:rPr>
        <w:t>14</w:t>
      </w:r>
      <w:r w:rsidRPr="00586053">
        <w:rPr>
          <w:rFonts w:ascii="Arial" w:hAnsi="Arial" w:cs="Arial"/>
          <w:bCs/>
          <w:i/>
          <w:iCs/>
          <w:sz w:val="22"/>
          <w:szCs w:val="22"/>
          <w:lang w:val="es-PE"/>
        </w:rPr>
        <w:t xml:space="preserve">/07 desde las </w:t>
      </w:r>
      <w:r w:rsidR="007E1CD0">
        <w:rPr>
          <w:rFonts w:ascii="Arial" w:hAnsi="Arial" w:cs="Arial"/>
          <w:bCs/>
          <w:i/>
          <w:iCs/>
          <w:sz w:val="22"/>
          <w:szCs w:val="22"/>
          <w:lang w:val="es-PE"/>
        </w:rPr>
        <w:t>23</w:t>
      </w:r>
      <w:r w:rsidRPr="00586053">
        <w:rPr>
          <w:rFonts w:ascii="Arial" w:hAnsi="Arial" w:cs="Arial"/>
          <w:bCs/>
          <w:i/>
          <w:iCs/>
          <w:sz w:val="22"/>
          <w:szCs w:val="22"/>
          <w:lang w:val="es-PE"/>
        </w:rPr>
        <w:t>:</w:t>
      </w:r>
      <w:r w:rsidR="007E1CD0">
        <w:rPr>
          <w:rFonts w:ascii="Arial" w:hAnsi="Arial" w:cs="Arial"/>
          <w:bCs/>
          <w:i/>
          <w:iCs/>
          <w:sz w:val="22"/>
          <w:szCs w:val="22"/>
          <w:lang w:val="es-PE"/>
        </w:rPr>
        <w:t>0</w:t>
      </w:r>
      <w:r w:rsidRPr="00586053">
        <w:rPr>
          <w:rFonts w:ascii="Arial" w:hAnsi="Arial" w:cs="Arial"/>
          <w:bCs/>
          <w:i/>
          <w:iCs/>
          <w:sz w:val="22"/>
          <w:szCs w:val="22"/>
          <w:lang w:val="es-PE"/>
        </w:rPr>
        <w:t xml:space="preserve">0 a </w:t>
      </w:r>
      <w:r w:rsidR="007E1CD0">
        <w:rPr>
          <w:rFonts w:ascii="Arial" w:hAnsi="Arial" w:cs="Arial"/>
          <w:bCs/>
          <w:i/>
          <w:iCs/>
          <w:sz w:val="22"/>
          <w:szCs w:val="22"/>
          <w:lang w:val="es-PE"/>
        </w:rPr>
        <w:t>00</w:t>
      </w:r>
      <w:r w:rsidRPr="00586053">
        <w:rPr>
          <w:rFonts w:ascii="Arial" w:hAnsi="Arial" w:cs="Arial"/>
          <w:bCs/>
          <w:i/>
          <w:iCs/>
          <w:sz w:val="22"/>
          <w:szCs w:val="22"/>
          <w:lang w:val="es-PE"/>
        </w:rPr>
        <w:t>:</w:t>
      </w:r>
      <w:r w:rsidR="00C10196">
        <w:rPr>
          <w:rFonts w:ascii="Arial" w:hAnsi="Arial" w:cs="Arial"/>
          <w:bCs/>
          <w:i/>
          <w:iCs/>
          <w:sz w:val="22"/>
          <w:szCs w:val="22"/>
          <w:lang w:val="es-PE"/>
        </w:rPr>
        <w:t>3</w:t>
      </w:r>
      <w:r w:rsidR="007E1CD0">
        <w:rPr>
          <w:rFonts w:ascii="Arial" w:hAnsi="Arial" w:cs="Arial"/>
          <w:bCs/>
          <w:i/>
          <w:iCs/>
          <w:sz w:val="22"/>
          <w:szCs w:val="22"/>
          <w:lang w:val="es-PE"/>
        </w:rPr>
        <w:t>0</w:t>
      </w:r>
      <w:r>
        <w:rPr>
          <w:rFonts w:ascii="Arial" w:hAnsi="Arial" w:cs="Arial"/>
          <w:bCs/>
          <w:i/>
          <w:iCs/>
          <w:sz w:val="22"/>
          <w:szCs w:val="22"/>
          <w:lang w:val="es-PE"/>
        </w:rPr>
        <w:t xml:space="preserve"> en base al P80 </w:t>
      </w:r>
      <w:r w:rsidR="00934D67">
        <w:rPr>
          <w:rFonts w:ascii="Arial" w:hAnsi="Arial" w:cs="Arial"/>
          <w:bCs/>
          <w:i/>
          <w:iCs/>
          <w:sz w:val="22"/>
          <w:szCs w:val="22"/>
          <w:lang w:val="es-PE"/>
        </w:rPr>
        <w:t>estimado por los</w:t>
      </w:r>
      <w:r>
        <w:rPr>
          <w:rFonts w:ascii="Arial" w:hAnsi="Arial" w:cs="Arial"/>
          <w:bCs/>
          <w:i/>
          <w:iCs/>
          <w:sz w:val="22"/>
          <w:szCs w:val="22"/>
          <w:lang w:val="es-PE"/>
        </w:rPr>
        <w:t xml:space="preserve"> </w:t>
      </w:r>
      <w:r w:rsidR="007E1CD0">
        <w:rPr>
          <w:rFonts w:ascii="Arial" w:hAnsi="Arial" w:cs="Arial"/>
          <w:bCs/>
          <w:i/>
          <w:iCs/>
          <w:sz w:val="22"/>
          <w:szCs w:val="22"/>
          <w:lang w:val="es-PE"/>
        </w:rPr>
        <w:t>SV</w:t>
      </w:r>
    </w:p>
    <w:p w14:paraId="03788A29" w14:textId="2AF296B0" w:rsidR="00F66509" w:rsidRDefault="002B0A9E" w:rsidP="00C520E8">
      <w:pPr>
        <w:rPr>
          <w:rFonts w:ascii="Arial" w:hAnsi="Arial" w:cs="Arial"/>
          <w:bCs/>
          <w:sz w:val="22"/>
          <w:szCs w:val="22"/>
          <w:lang w:val="es-PE"/>
        </w:rPr>
      </w:pPr>
      <w:r>
        <w:rPr>
          <w:noProof/>
        </w:rPr>
        <w:drawing>
          <wp:inline distT="0" distB="0" distL="0" distR="0" wp14:anchorId="378BA5A5" wp14:editId="2939E156">
            <wp:extent cx="3423285" cy="2421331"/>
            <wp:effectExtent l="0" t="0" r="0" b="0"/>
            <wp:docPr id="2082695236" name="Chart 1">
              <a:extLst xmlns:a="http://schemas.openxmlformats.org/drawingml/2006/main">
                <a:ext uri="{FF2B5EF4-FFF2-40B4-BE49-F238E27FC236}">
                  <a16:creationId xmlns:a16="http://schemas.microsoft.com/office/drawing/2014/main" id="{96B66456-299E-4AEE-BEE4-7E8C755E397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inline>
        </w:drawing>
      </w:r>
    </w:p>
    <w:p w14:paraId="2CF411AC" w14:textId="0392ACCB" w:rsidR="0034485D" w:rsidRDefault="001345ED" w:rsidP="0072233E">
      <w:pPr>
        <w:spacing w:before="240"/>
        <w:jc w:val="both"/>
        <w:rPr>
          <w:rFonts w:ascii="Arial" w:hAnsi="Arial" w:cs="Arial"/>
          <w:b/>
          <w:sz w:val="22"/>
          <w:szCs w:val="22"/>
          <w:lang w:val="es-PE"/>
        </w:rPr>
      </w:pPr>
      <w:r w:rsidRPr="005338DE">
        <w:rPr>
          <w:rFonts w:ascii="Arial" w:hAnsi="Arial" w:cs="Arial"/>
          <w:i/>
          <w:sz w:val="22"/>
          <w:szCs w:val="22"/>
          <w:lang w:val="es-PE"/>
        </w:rPr>
        <w:t xml:space="preserve">Fuente: </w:t>
      </w:r>
      <w:r w:rsidRPr="005E62D1">
        <w:rPr>
          <w:rFonts w:ascii="Arial" w:hAnsi="Arial" w:cs="Arial"/>
          <w:iCs/>
          <w:sz w:val="22"/>
          <w:szCs w:val="22"/>
          <w:lang w:val="es-PE"/>
        </w:rPr>
        <w:t>Elaboración propia</w:t>
      </w:r>
    </w:p>
    <w:p w14:paraId="77E2B024" w14:textId="268DE76D" w:rsidR="004F4F17" w:rsidRPr="000C2CE7" w:rsidRDefault="004F4F17" w:rsidP="004F4F17">
      <w:pPr>
        <w:spacing w:before="240" w:after="240"/>
        <w:rPr>
          <w:rFonts w:ascii="Arial" w:hAnsi="Arial" w:cs="Arial"/>
          <w:b/>
          <w:sz w:val="22"/>
          <w:szCs w:val="22"/>
          <w:lang w:val="es-PE"/>
        </w:rPr>
      </w:pPr>
      <w:r w:rsidRPr="000C2CE7">
        <w:rPr>
          <w:rFonts w:ascii="Arial" w:hAnsi="Arial" w:cs="Arial"/>
          <w:b/>
          <w:sz w:val="22"/>
          <w:szCs w:val="22"/>
          <w:lang w:val="es-PE"/>
        </w:rPr>
        <w:t xml:space="preserve">Figura </w:t>
      </w:r>
      <w:r>
        <w:rPr>
          <w:rFonts w:ascii="Arial" w:hAnsi="Arial" w:cs="Arial"/>
          <w:b/>
          <w:sz w:val="22"/>
          <w:szCs w:val="22"/>
          <w:lang w:val="es-PE"/>
        </w:rPr>
        <w:t>3</w:t>
      </w:r>
      <w:r w:rsidR="002909E2">
        <w:rPr>
          <w:rFonts w:ascii="Arial" w:hAnsi="Arial" w:cs="Arial"/>
          <w:b/>
          <w:sz w:val="22"/>
          <w:szCs w:val="22"/>
          <w:lang w:val="es-PE"/>
        </w:rPr>
        <w:t>6</w:t>
      </w:r>
      <w:r>
        <w:rPr>
          <w:rFonts w:ascii="Arial" w:hAnsi="Arial" w:cs="Arial"/>
          <w:b/>
          <w:sz w:val="22"/>
          <w:szCs w:val="22"/>
          <w:lang w:val="es-PE"/>
        </w:rPr>
        <w:t>.</w:t>
      </w:r>
    </w:p>
    <w:p w14:paraId="0A024A97" w14:textId="70D7EBB4" w:rsidR="001C1B19" w:rsidRPr="002B0A9E" w:rsidRDefault="004F4F17" w:rsidP="002B0A9E">
      <w:pPr>
        <w:jc w:val="both"/>
        <w:rPr>
          <w:rFonts w:ascii="Arial" w:hAnsi="Arial" w:cs="Arial"/>
          <w:bCs/>
          <w:i/>
          <w:iCs/>
          <w:sz w:val="22"/>
          <w:szCs w:val="22"/>
          <w:lang w:val="es-PE"/>
        </w:rPr>
      </w:pPr>
      <w:r w:rsidRPr="00586053">
        <w:rPr>
          <w:rFonts w:ascii="Arial" w:hAnsi="Arial" w:cs="Arial"/>
          <w:bCs/>
          <w:i/>
          <w:iCs/>
          <w:sz w:val="22"/>
          <w:szCs w:val="22"/>
          <w:lang w:val="es-PE"/>
        </w:rPr>
        <w:t xml:space="preserve">Tendencia registrada el </w:t>
      </w:r>
      <w:r w:rsidR="007E1CD0">
        <w:rPr>
          <w:rFonts w:ascii="Arial" w:hAnsi="Arial" w:cs="Arial"/>
          <w:bCs/>
          <w:i/>
          <w:iCs/>
          <w:sz w:val="22"/>
          <w:szCs w:val="22"/>
          <w:lang w:val="es-PE"/>
        </w:rPr>
        <w:t>1</w:t>
      </w:r>
      <w:r w:rsidRPr="00586053">
        <w:rPr>
          <w:rFonts w:ascii="Arial" w:hAnsi="Arial" w:cs="Arial"/>
          <w:bCs/>
          <w:i/>
          <w:iCs/>
          <w:sz w:val="22"/>
          <w:szCs w:val="22"/>
          <w:lang w:val="es-PE"/>
        </w:rPr>
        <w:t xml:space="preserve">5/07 desde las </w:t>
      </w:r>
      <w:r w:rsidR="00C10196">
        <w:rPr>
          <w:rFonts w:ascii="Arial" w:hAnsi="Arial" w:cs="Arial"/>
          <w:bCs/>
          <w:i/>
          <w:iCs/>
          <w:sz w:val="22"/>
          <w:szCs w:val="22"/>
          <w:lang w:val="es-PE"/>
        </w:rPr>
        <w:t>17</w:t>
      </w:r>
      <w:r w:rsidRPr="00586053">
        <w:rPr>
          <w:rFonts w:ascii="Arial" w:hAnsi="Arial" w:cs="Arial"/>
          <w:bCs/>
          <w:i/>
          <w:iCs/>
          <w:sz w:val="22"/>
          <w:szCs w:val="22"/>
          <w:lang w:val="es-PE"/>
        </w:rPr>
        <w:t>:</w:t>
      </w:r>
      <w:r w:rsidR="00C10196">
        <w:rPr>
          <w:rFonts w:ascii="Arial" w:hAnsi="Arial" w:cs="Arial"/>
          <w:bCs/>
          <w:i/>
          <w:iCs/>
          <w:sz w:val="22"/>
          <w:szCs w:val="22"/>
          <w:lang w:val="es-PE"/>
        </w:rPr>
        <w:t>3</w:t>
      </w:r>
      <w:r w:rsidRPr="00586053">
        <w:rPr>
          <w:rFonts w:ascii="Arial" w:hAnsi="Arial" w:cs="Arial"/>
          <w:bCs/>
          <w:i/>
          <w:iCs/>
          <w:sz w:val="22"/>
          <w:szCs w:val="22"/>
          <w:lang w:val="es-PE"/>
        </w:rPr>
        <w:t xml:space="preserve">0 a </w:t>
      </w:r>
      <w:r w:rsidR="00C10196">
        <w:rPr>
          <w:rFonts w:ascii="Arial" w:hAnsi="Arial" w:cs="Arial"/>
          <w:bCs/>
          <w:i/>
          <w:iCs/>
          <w:sz w:val="22"/>
          <w:szCs w:val="22"/>
          <w:lang w:val="es-PE"/>
        </w:rPr>
        <w:t>19</w:t>
      </w:r>
      <w:r w:rsidRPr="00586053">
        <w:rPr>
          <w:rFonts w:ascii="Arial" w:hAnsi="Arial" w:cs="Arial"/>
          <w:bCs/>
          <w:i/>
          <w:iCs/>
          <w:sz w:val="22"/>
          <w:szCs w:val="22"/>
          <w:lang w:val="es-PE"/>
        </w:rPr>
        <w:t>:</w:t>
      </w:r>
      <w:r w:rsidR="00C10196">
        <w:rPr>
          <w:rFonts w:ascii="Arial" w:hAnsi="Arial" w:cs="Arial"/>
          <w:bCs/>
          <w:i/>
          <w:iCs/>
          <w:sz w:val="22"/>
          <w:szCs w:val="22"/>
          <w:lang w:val="es-PE"/>
        </w:rPr>
        <w:t>00</w:t>
      </w:r>
      <w:r>
        <w:rPr>
          <w:rFonts w:ascii="Arial" w:hAnsi="Arial" w:cs="Arial"/>
          <w:bCs/>
          <w:i/>
          <w:iCs/>
          <w:sz w:val="22"/>
          <w:szCs w:val="22"/>
          <w:lang w:val="es-PE"/>
        </w:rPr>
        <w:t xml:space="preserve"> en base al P80 </w:t>
      </w:r>
      <w:r w:rsidR="00934D67">
        <w:rPr>
          <w:rFonts w:ascii="Arial" w:hAnsi="Arial" w:cs="Arial"/>
          <w:bCs/>
          <w:i/>
          <w:iCs/>
          <w:sz w:val="22"/>
          <w:szCs w:val="22"/>
          <w:lang w:val="es-PE"/>
        </w:rPr>
        <w:t>estimado por los</w:t>
      </w:r>
      <w:r>
        <w:rPr>
          <w:rFonts w:ascii="Arial" w:hAnsi="Arial" w:cs="Arial"/>
          <w:bCs/>
          <w:i/>
          <w:iCs/>
          <w:sz w:val="22"/>
          <w:szCs w:val="22"/>
          <w:lang w:val="es-PE"/>
        </w:rPr>
        <w:t xml:space="preserve"> </w:t>
      </w:r>
      <w:r w:rsidR="00C10196">
        <w:rPr>
          <w:rFonts w:ascii="Arial" w:hAnsi="Arial" w:cs="Arial"/>
          <w:bCs/>
          <w:i/>
          <w:iCs/>
          <w:sz w:val="22"/>
          <w:szCs w:val="22"/>
          <w:lang w:val="es-PE"/>
        </w:rPr>
        <w:t>SV</w:t>
      </w:r>
    </w:p>
    <w:p w14:paraId="7CA95966" w14:textId="6409E391" w:rsidR="001005EC" w:rsidRDefault="00051E70" w:rsidP="00C520E8">
      <w:pPr>
        <w:rPr>
          <w:rFonts w:ascii="Arial" w:hAnsi="Arial" w:cs="Arial"/>
          <w:bCs/>
          <w:sz w:val="22"/>
          <w:szCs w:val="22"/>
          <w:lang w:val="es-PE"/>
        </w:rPr>
      </w:pPr>
      <w:r>
        <w:rPr>
          <w:noProof/>
        </w:rPr>
        <w:drawing>
          <wp:inline distT="0" distB="0" distL="0" distR="0" wp14:anchorId="6A6C2D9B" wp14:editId="29F62B5C">
            <wp:extent cx="3328035" cy="2296973"/>
            <wp:effectExtent l="0" t="0" r="0" b="0"/>
            <wp:docPr id="1243883240" name="Chart 1">
              <a:extLst xmlns:a="http://schemas.openxmlformats.org/drawingml/2006/main">
                <a:ext uri="{FF2B5EF4-FFF2-40B4-BE49-F238E27FC236}">
                  <a16:creationId xmlns:a16="http://schemas.microsoft.com/office/drawing/2014/main" id="{8B13118F-6BC9-D7FA-8BD7-DE52481B3A7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inline>
        </w:drawing>
      </w:r>
    </w:p>
    <w:p w14:paraId="7704AF7D" w14:textId="77777777" w:rsidR="001345ED" w:rsidRDefault="001345ED" w:rsidP="001345ED">
      <w:pPr>
        <w:spacing w:before="240"/>
        <w:jc w:val="both"/>
        <w:rPr>
          <w:rFonts w:ascii="Arial" w:hAnsi="Arial" w:cs="Arial"/>
          <w:iCs/>
          <w:sz w:val="22"/>
          <w:szCs w:val="22"/>
          <w:lang w:val="es-PE"/>
        </w:rPr>
      </w:pPr>
      <w:r w:rsidRPr="005338DE">
        <w:rPr>
          <w:rFonts w:ascii="Arial" w:hAnsi="Arial" w:cs="Arial"/>
          <w:i/>
          <w:sz w:val="22"/>
          <w:szCs w:val="22"/>
          <w:lang w:val="es-PE"/>
        </w:rPr>
        <w:t xml:space="preserve">Fuente: </w:t>
      </w:r>
      <w:r w:rsidRPr="005E62D1">
        <w:rPr>
          <w:rFonts w:ascii="Arial" w:hAnsi="Arial" w:cs="Arial"/>
          <w:iCs/>
          <w:sz w:val="22"/>
          <w:szCs w:val="22"/>
          <w:lang w:val="es-PE"/>
        </w:rPr>
        <w:t>Elaboración propia</w:t>
      </w:r>
    </w:p>
    <w:p w14:paraId="23039040" w14:textId="375F3241" w:rsidR="00015B0D" w:rsidRDefault="005C660C" w:rsidP="001345ED">
      <w:pPr>
        <w:spacing w:before="240"/>
        <w:jc w:val="both"/>
        <w:rPr>
          <w:rFonts w:ascii="Arial" w:hAnsi="Arial" w:cs="Arial"/>
          <w:iCs/>
          <w:sz w:val="22"/>
          <w:szCs w:val="22"/>
          <w:lang w:val="es-PE"/>
        </w:rPr>
      </w:pPr>
      <w:r>
        <w:rPr>
          <w:rFonts w:ascii="Arial" w:hAnsi="Arial" w:cs="Arial"/>
          <w:iCs/>
          <w:sz w:val="22"/>
          <w:szCs w:val="22"/>
          <w:lang w:val="es-PE"/>
        </w:rPr>
        <w:t>En la Figura 3</w:t>
      </w:r>
      <w:r w:rsidR="0034485D">
        <w:rPr>
          <w:rFonts w:ascii="Arial" w:hAnsi="Arial" w:cs="Arial"/>
          <w:iCs/>
          <w:sz w:val="22"/>
          <w:szCs w:val="22"/>
          <w:lang w:val="es-PE"/>
        </w:rPr>
        <w:t>5</w:t>
      </w:r>
      <w:r>
        <w:rPr>
          <w:rFonts w:ascii="Arial" w:hAnsi="Arial" w:cs="Arial"/>
          <w:iCs/>
          <w:sz w:val="22"/>
          <w:szCs w:val="22"/>
          <w:lang w:val="es-PE"/>
        </w:rPr>
        <w:t xml:space="preserve"> y Figura 3</w:t>
      </w:r>
      <w:r w:rsidR="0034485D">
        <w:rPr>
          <w:rFonts w:ascii="Arial" w:hAnsi="Arial" w:cs="Arial"/>
          <w:iCs/>
          <w:sz w:val="22"/>
          <w:szCs w:val="22"/>
          <w:lang w:val="es-PE"/>
        </w:rPr>
        <w:t>6</w:t>
      </w:r>
      <w:r>
        <w:rPr>
          <w:rFonts w:ascii="Arial" w:hAnsi="Arial" w:cs="Arial"/>
          <w:iCs/>
          <w:sz w:val="22"/>
          <w:szCs w:val="22"/>
          <w:lang w:val="es-PE"/>
        </w:rPr>
        <w:t xml:space="preserve"> se observa el comportamiento </w:t>
      </w:r>
      <w:r w:rsidR="00D301A0">
        <w:rPr>
          <w:rFonts w:ascii="Arial" w:hAnsi="Arial" w:cs="Arial"/>
          <w:iCs/>
          <w:sz w:val="22"/>
          <w:szCs w:val="22"/>
          <w:lang w:val="es-PE"/>
        </w:rPr>
        <w:t xml:space="preserve">de las señales durante mismo rango de tiempo anteriormente </w:t>
      </w:r>
      <w:r w:rsidR="00046014">
        <w:rPr>
          <w:rFonts w:ascii="Arial" w:hAnsi="Arial" w:cs="Arial"/>
          <w:iCs/>
          <w:sz w:val="22"/>
          <w:szCs w:val="22"/>
          <w:lang w:val="es-PE"/>
        </w:rPr>
        <w:t xml:space="preserve">mencionado. No obstante, en esta ocasión </w:t>
      </w:r>
      <w:r w:rsidR="00C32F42">
        <w:rPr>
          <w:rFonts w:ascii="Arial" w:hAnsi="Arial" w:cs="Arial"/>
          <w:iCs/>
          <w:sz w:val="22"/>
          <w:szCs w:val="22"/>
          <w:lang w:val="es-PE"/>
        </w:rPr>
        <w:t>los valores del P80 PSI estuvieron congelados debido a</w:t>
      </w:r>
      <w:r w:rsidR="00C16235">
        <w:rPr>
          <w:rFonts w:ascii="Arial" w:hAnsi="Arial" w:cs="Arial"/>
          <w:iCs/>
          <w:sz w:val="22"/>
          <w:szCs w:val="22"/>
          <w:lang w:val="es-PE"/>
        </w:rPr>
        <w:t xml:space="preserve"> que las condiciones operaciones generaron un</w:t>
      </w:r>
      <w:r w:rsidR="00C32F42">
        <w:rPr>
          <w:rFonts w:ascii="Arial" w:hAnsi="Arial" w:cs="Arial"/>
          <w:iCs/>
          <w:sz w:val="22"/>
          <w:szCs w:val="22"/>
          <w:lang w:val="es-PE"/>
        </w:rPr>
        <w:t xml:space="preserve"> atoro en la línea de muestr</w:t>
      </w:r>
      <w:r w:rsidR="00CE0D15">
        <w:rPr>
          <w:rFonts w:ascii="Arial" w:hAnsi="Arial" w:cs="Arial"/>
          <w:iCs/>
          <w:sz w:val="22"/>
          <w:szCs w:val="22"/>
          <w:lang w:val="es-PE"/>
        </w:rPr>
        <w:t>eo</w:t>
      </w:r>
      <w:r w:rsidR="00C32F42">
        <w:rPr>
          <w:rFonts w:ascii="Arial" w:hAnsi="Arial" w:cs="Arial"/>
          <w:iCs/>
          <w:sz w:val="22"/>
          <w:szCs w:val="22"/>
          <w:lang w:val="es-PE"/>
        </w:rPr>
        <w:t xml:space="preserve">. </w:t>
      </w:r>
      <w:r w:rsidR="00C16235">
        <w:rPr>
          <w:rFonts w:ascii="Arial" w:hAnsi="Arial" w:cs="Arial"/>
          <w:iCs/>
          <w:sz w:val="22"/>
          <w:szCs w:val="22"/>
          <w:lang w:val="es-PE"/>
        </w:rPr>
        <w:t>Es por esa s</w:t>
      </w:r>
      <w:r w:rsidR="00A34CA9">
        <w:rPr>
          <w:rFonts w:ascii="Arial" w:hAnsi="Arial" w:cs="Arial"/>
          <w:iCs/>
          <w:sz w:val="22"/>
          <w:szCs w:val="22"/>
          <w:lang w:val="es-PE"/>
        </w:rPr>
        <w:t>ituación que el control del P80 se efectuó con la señal de PSI SV</w:t>
      </w:r>
      <w:r w:rsidR="007C46EF">
        <w:rPr>
          <w:rFonts w:ascii="Arial" w:hAnsi="Arial" w:cs="Arial"/>
          <w:iCs/>
          <w:sz w:val="22"/>
          <w:szCs w:val="22"/>
          <w:lang w:val="es-PE"/>
        </w:rPr>
        <w:t xml:space="preserve">. En primera instancia, la señal PSI SV tiene un comportamiento estable </w:t>
      </w:r>
      <w:r w:rsidR="00C27D37">
        <w:rPr>
          <w:rFonts w:ascii="Arial" w:hAnsi="Arial" w:cs="Arial"/>
          <w:iCs/>
          <w:sz w:val="22"/>
          <w:szCs w:val="22"/>
          <w:lang w:val="es-PE"/>
        </w:rPr>
        <w:t xml:space="preserve">y confiable, </w:t>
      </w:r>
      <w:r w:rsidR="006C3602">
        <w:rPr>
          <w:rFonts w:ascii="Arial" w:hAnsi="Arial" w:cs="Arial"/>
          <w:iCs/>
          <w:sz w:val="22"/>
          <w:szCs w:val="22"/>
          <w:lang w:val="es-PE"/>
        </w:rPr>
        <w:t xml:space="preserve">lo cual, al ser analizado por la </w:t>
      </w:r>
      <w:r w:rsidR="003256EC">
        <w:rPr>
          <w:rFonts w:ascii="Arial" w:hAnsi="Arial" w:cs="Arial"/>
          <w:iCs/>
          <w:sz w:val="22"/>
          <w:szCs w:val="22"/>
          <w:lang w:val="es-PE"/>
        </w:rPr>
        <w:t>lógica de control</w:t>
      </w:r>
      <w:r w:rsidR="004B543C">
        <w:rPr>
          <w:rFonts w:ascii="Arial" w:hAnsi="Arial" w:cs="Arial"/>
          <w:iCs/>
          <w:sz w:val="22"/>
          <w:szCs w:val="22"/>
          <w:lang w:val="es-PE"/>
        </w:rPr>
        <w:t xml:space="preserve">, </w:t>
      </w:r>
      <w:r w:rsidR="00AA119B">
        <w:rPr>
          <w:rFonts w:ascii="Arial" w:hAnsi="Arial" w:cs="Arial"/>
          <w:iCs/>
          <w:sz w:val="22"/>
          <w:szCs w:val="22"/>
          <w:lang w:val="es-PE"/>
        </w:rPr>
        <w:t>fue</w:t>
      </w:r>
      <w:r w:rsidR="004B543C">
        <w:rPr>
          <w:rFonts w:ascii="Arial" w:hAnsi="Arial" w:cs="Arial"/>
          <w:iCs/>
          <w:sz w:val="22"/>
          <w:szCs w:val="22"/>
          <w:lang w:val="es-PE"/>
        </w:rPr>
        <w:t xml:space="preserve"> recibido como una señal de calidad</w:t>
      </w:r>
      <w:r w:rsidR="00A87E5C">
        <w:rPr>
          <w:rFonts w:ascii="Arial" w:hAnsi="Arial" w:cs="Arial"/>
          <w:iCs/>
          <w:sz w:val="22"/>
          <w:szCs w:val="22"/>
          <w:lang w:val="es-PE"/>
        </w:rPr>
        <w:t>,</w:t>
      </w:r>
      <w:r w:rsidR="00AA119B">
        <w:rPr>
          <w:rFonts w:ascii="Arial" w:hAnsi="Arial" w:cs="Arial"/>
          <w:iCs/>
          <w:sz w:val="22"/>
          <w:szCs w:val="22"/>
          <w:lang w:val="es-PE"/>
        </w:rPr>
        <w:t xml:space="preserve"> entonces, se pudo efectuar el control. </w:t>
      </w:r>
    </w:p>
    <w:p w14:paraId="63BA2113" w14:textId="26AEEC23" w:rsidR="00AA119B" w:rsidRDefault="00AA119B" w:rsidP="006E364E">
      <w:pPr>
        <w:spacing w:before="240" w:after="240"/>
        <w:jc w:val="both"/>
        <w:rPr>
          <w:rFonts w:ascii="Arial" w:hAnsi="Arial" w:cs="Arial"/>
          <w:iCs/>
          <w:sz w:val="22"/>
          <w:szCs w:val="22"/>
          <w:lang w:val="es-PE"/>
        </w:rPr>
      </w:pPr>
      <w:r>
        <w:rPr>
          <w:rFonts w:ascii="Arial" w:hAnsi="Arial" w:cs="Arial"/>
          <w:iCs/>
          <w:sz w:val="22"/>
          <w:szCs w:val="22"/>
          <w:lang w:val="es-PE"/>
        </w:rPr>
        <w:t xml:space="preserve">En ambas figuras se aprecian los movimientos </w:t>
      </w:r>
      <w:r w:rsidR="00C6030F">
        <w:rPr>
          <w:rFonts w:ascii="Arial" w:hAnsi="Arial" w:cs="Arial"/>
          <w:iCs/>
          <w:sz w:val="22"/>
          <w:szCs w:val="22"/>
          <w:lang w:val="es-PE"/>
        </w:rPr>
        <w:t>realizados por el sistema</w:t>
      </w:r>
      <w:r w:rsidR="00D558D4">
        <w:rPr>
          <w:rFonts w:ascii="Arial" w:hAnsi="Arial" w:cs="Arial"/>
          <w:iCs/>
          <w:sz w:val="22"/>
          <w:szCs w:val="22"/>
          <w:lang w:val="es-PE"/>
        </w:rPr>
        <w:t>, y al igual que con el control en base al P80 PSI, se logró el incremento de tonelaje</w:t>
      </w:r>
      <w:r w:rsidR="00112A0A">
        <w:rPr>
          <w:rFonts w:ascii="Arial" w:hAnsi="Arial" w:cs="Arial"/>
          <w:iCs/>
          <w:sz w:val="22"/>
          <w:szCs w:val="22"/>
          <w:lang w:val="es-PE"/>
        </w:rPr>
        <w:t xml:space="preserve"> </w:t>
      </w:r>
      <w:r w:rsidR="0059671C">
        <w:rPr>
          <w:rFonts w:ascii="Arial" w:hAnsi="Arial" w:cs="Arial"/>
          <w:iCs/>
          <w:sz w:val="22"/>
          <w:szCs w:val="22"/>
          <w:lang w:val="es-PE"/>
        </w:rPr>
        <w:t>y</w:t>
      </w:r>
      <w:r w:rsidR="00D558D4">
        <w:rPr>
          <w:rFonts w:ascii="Arial" w:hAnsi="Arial" w:cs="Arial"/>
          <w:iCs/>
          <w:sz w:val="22"/>
          <w:szCs w:val="22"/>
          <w:lang w:val="es-PE"/>
        </w:rPr>
        <w:t xml:space="preserve"> también</w:t>
      </w:r>
      <w:r w:rsidR="00674671">
        <w:rPr>
          <w:rFonts w:ascii="Arial" w:hAnsi="Arial" w:cs="Arial"/>
          <w:iCs/>
          <w:sz w:val="22"/>
          <w:szCs w:val="22"/>
          <w:lang w:val="es-PE"/>
        </w:rPr>
        <w:t>,</w:t>
      </w:r>
      <w:r w:rsidR="00D558D4">
        <w:rPr>
          <w:rFonts w:ascii="Arial" w:hAnsi="Arial" w:cs="Arial"/>
          <w:iCs/>
          <w:sz w:val="22"/>
          <w:szCs w:val="22"/>
          <w:lang w:val="es-PE"/>
        </w:rPr>
        <w:t xml:space="preserve"> se </w:t>
      </w:r>
      <w:r w:rsidR="006430FC">
        <w:rPr>
          <w:rFonts w:ascii="Arial" w:hAnsi="Arial" w:cs="Arial"/>
          <w:iCs/>
          <w:sz w:val="22"/>
          <w:szCs w:val="22"/>
          <w:lang w:val="es-PE"/>
        </w:rPr>
        <w:t>reflejó su impacto en el P80</w:t>
      </w:r>
      <w:r w:rsidR="0059671C">
        <w:rPr>
          <w:rFonts w:ascii="Arial" w:hAnsi="Arial" w:cs="Arial"/>
          <w:iCs/>
          <w:sz w:val="22"/>
          <w:szCs w:val="22"/>
          <w:lang w:val="es-PE"/>
        </w:rPr>
        <w:t xml:space="preserve">, </w:t>
      </w:r>
      <w:r w:rsidR="006430FC">
        <w:rPr>
          <w:rFonts w:ascii="Arial" w:hAnsi="Arial" w:cs="Arial"/>
          <w:iCs/>
          <w:sz w:val="22"/>
          <w:szCs w:val="22"/>
          <w:lang w:val="es-PE"/>
        </w:rPr>
        <w:t>ya q</w:t>
      </w:r>
      <w:r w:rsidR="00674671">
        <w:rPr>
          <w:rFonts w:ascii="Arial" w:hAnsi="Arial" w:cs="Arial"/>
          <w:iCs/>
          <w:sz w:val="22"/>
          <w:szCs w:val="22"/>
          <w:lang w:val="es-PE"/>
        </w:rPr>
        <w:t>ue este</w:t>
      </w:r>
      <w:r w:rsidR="006E364E">
        <w:rPr>
          <w:rFonts w:ascii="Arial" w:hAnsi="Arial" w:cs="Arial"/>
          <w:iCs/>
          <w:sz w:val="22"/>
          <w:szCs w:val="22"/>
          <w:lang w:val="es-PE"/>
        </w:rPr>
        <w:t xml:space="preserve"> se</w:t>
      </w:r>
      <w:r w:rsidR="00674671">
        <w:rPr>
          <w:rFonts w:ascii="Arial" w:hAnsi="Arial" w:cs="Arial"/>
          <w:iCs/>
          <w:sz w:val="22"/>
          <w:szCs w:val="22"/>
          <w:lang w:val="es-PE"/>
        </w:rPr>
        <w:t xml:space="preserve"> increment</w:t>
      </w:r>
      <w:r w:rsidR="006E364E">
        <w:rPr>
          <w:rFonts w:ascii="Arial" w:hAnsi="Arial" w:cs="Arial"/>
          <w:iCs/>
          <w:sz w:val="22"/>
          <w:szCs w:val="22"/>
          <w:lang w:val="es-PE"/>
        </w:rPr>
        <w:t>ó</w:t>
      </w:r>
      <w:r w:rsidR="00674671">
        <w:rPr>
          <w:rFonts w:ascii="Arial" w:hAnsi="Arial" w:cs="Arial"/>
          <w:iCs/>
          <w:sz w:val="22"/>
          <w:szCs w:val="22"/>
          <w:lang w:val="es-PE"/>
        </w:rPr>
        <w:t xml:space="preserve"> poco a poco en el tiempo</w:t>
      </w:r>
      <w:r w:rsidR="006E364E">
        <w:rPr>
          <w:rFonts w:ascii="Arial" w:hAnsi="Arial" w:cs="Arial"/>
          <w:iCs/>
          <w:sz w:val="22"/>
          <w:szCs w:val="22"/>
          <w:lang w:val="es-PE"/>
        </w:rPr>
        <w:t>.</w:t>
      </w:r>
    </w:p>
    <w:p w14:paraId="002C7898" w14:textId="3FCCE4A6" w:rsidR="00E77D13" w:rsidRDefault="00B97A2D" w:rsidP="008217EF">
      <w:pPr>
        <w:rPr>
          <w:rFonts w:ascii="Arial" w:hAnsi="Arial" w:cs="Arial"/>
          <w:b/>
          <w:sz w:val="22"/>
          <w:szCs w:val="22"/>
          <w:lang w:val="es-PE"/>
        </w:rPr>
      </w:pPr>
      <w:r w:rsidRPr="00B97A2D">
        <w:rPr>
          <w:rFonts w:ascii="Arial" w:hAnsi="Arial" w:cs="Arial"/>
          <w:b/>
          <w:sz w:val="22"/>
          <w:szCs w:val="22"/>
          <w:lang w:val="es-PE"/>
        </w:rPr>
        <w:t>4.5. Impacto</w:t>
      </w:r>
      <w:r w:rsidR="009F183F">
        <w:rPr>
          <w:rFonts w:ascii="Arial" w:hAnsi="Arial" w:cs="Arial"/>
          <w:b/>
          <w:sz w:val="22"/>
          <w:szCs w:val="22"/>
          <w:lang w:val="es-PE"/>
        </w:rPr>
        <w:t xml:space="preserve"> económico</w:t>
      </w:r>
    </w:p>
    <w:p w14:paraId="186595B8" w14:textId="712B5707" w:rsidR="008B0247" w:rsidRDefault="007A7C77" w:rsidP="007A7C77">
      <w:pPr>
        <w:spacing w:before="240" w:after="240"/>
        <w:jc w:val="both"/>
        <w:rPr>
          <w:rFonts w:ascii="Arial" w:hAnsi="Arial" w:cs="Arial"/>
          <w:bCs/>
          <w:sz w:val="22"/>
          <w:szCs w:val="22"/>
          <w:lang w:val="es-PE"/>
        </w:rPr>
      </w:pPr>
      <w:r>
        <w:rPr>
          <w:rFonts w:ascii="Arial" w:hAnsi="Arial" w:cs="Arial"/>
          <w:bCs/>
          <w:sz w:val="22"/>
          <w:szCs w:val="22"/>
          <w:lang w:val="es-PE"/>
        </w:rPr>
        <w:t>Tomando en consideración</w:t>
      </w:r>
      <w:r w:rsidR="008217EF">
        <w:rPr>
          <w:rFonts w:ascii="Arial" w:hAnsi="Arial" w:cs="Arial"/>
          <w:bCs/>
          <w:sz w:val="22"/>
          <w:szCs w:val="22"/>
          <w:lang w:val="es-PE"/>
        </w:rPr>
        <w:t xml:space="preserve"> lo observado,</w:t>
      </w:r>
      <w:r>
        <w:rPr>
          <w:rFonts w:ascii="Arial" w:hAnsi="Arial" w:cs="Arial"/>
          <w:bCs/>
          <w:sz w:val="22"/>
          <w:szCs w:val="22"/>
          <w:lang w:val="es-PE"/>
        </w:rPr>
        <w:t xml:space="preserve"> los movimientos que llega a realizar el </w:t>
      </w:r>
      <w:r w:rsidR="00161F36">
        <w:rPr>
          <w:rFonts w:ascii="Arial" w:hAnsi="Arial" w:cs="Arial"/>
          <w:bCs/>
          <w:sz w:val="22"/>
          <w:szCs w:val="22"/>
          <w:lang w:val="es-PE"/>
        </w:rPr>
        <w:t xml:space="preserve">sistema experto </w:t>
      </w:r>
      <w:r w:rsidR="00505776">
        <w:rPr>
          <w:rFonts w:ascii="Arial" w:hAnsi="Arial" w:cs="Arial"/>
          <w:bCs/>
          <w:sz w:val="22"/>
          <w:szCs w:val="22"/>
          <w:lang w:val="es-PE"/>
        </w:rPr>
        <w:t>al día</w:t>
      </w:r>
      <w:r w:rsidR="00FF68B3">
        <w:rPr>
          <w:rFonts w:ascii="Arial" w:hAnsi="Arial" w:cs="Arial"/>
          <w:bCs/>
          <w:sz w:val="22"/>
          <w:szCs w:val="22"/>
          <w:lang w:val="es-PE"/>
        </w:rPr>
        <w:t xml:space="preserve"> </w:t>
      </w:r>
      <w:r w:rsidR="00505776">
        <w:rPr>
          <w:rFonts w:ascii="Arial" w:hAnsi="Arial" w:cs="Arial"/>
          <w:bCs/>
          <w:sz w:val="22"/>
          <w:szCs w:val="22"/>
          <w:lang w:val="es-PE"/>
        </w:rPr>
        <w:t xml:space="preserve">se estima que es </w:t>
      </w:r>
      <w:r w:rsidR="00FF68B3">
        <w:rPr>
          <w:rFonts w:ascii="Arial" w:hAnsi="Arial" w:cs="Arial"/>
          <w:bCs/>
          <w:sz w:val="22"/>
          <w:szCs w:val="22"/>
          <w:lang w:val="es-PE"/>
        </w:rPr>
        <w:t xml:space="preserve">en promedio </w:t>
      </w:r>
      <w:r w:rsidR="00505776">
        <w:rPr>
          <w:rFonts w:ascii="Arial" w:hAnsi="Arial" w:cs="Arial"/>
          <w:bCs/>
          <w:sz w:val="22"/>
          <w:szCs w:val="22"/>
          <w:lang w:val="es-PE"/>
        </w:rPr>
        <w:t>alrededor de 12 t/h</w:t>
      </w:r>
      <w:r w:rsidR="00FF68B3">
        <w:rPr>
          <w:rFonts w:ascii="Arial" w:hAnsi="Arial" w:cs="Arial"/>
          <w:bCs/>
          <w:sz w:val="22"/>
          <w:szCs w:val="22"/>
          <w:lang w:val="es-PE"/>
        </w:rPr>
        <w:t xml:space="preserve">, </w:t>
      </w:r>
      <w:r w:rsidR="000276D2">
        <w:rPr>
          <w:rFonts w:ascii="Arial" w:hAnsi="Arial" w:cs="Arial"/>
          <w:bCs/>
          <w:sz w:val="22"/>
          <w:szCs w:val="22"/>
          <w:lang w:val="es-PE"/>
        </w:rPr>
        <w:t xml:space="preserve">siendo el beneficio de </w:t>
      </w:r>
      <w:r w:rsidR="000276D2" w:rsidRPr="00D9362E">
        <w:rPr>
          <w:rFonts w:ascii="Arial" w:hAnsi="Arial" w:cs="Arial"/>
          <w:bCs/>
          <w:sz w:val="22"/>
          <w:szCs w:val="22"/>
          <w:lang w:val="es-PE"/>
        </w:rPr>
        <w:t>2</w:t>
      </w:r>
      <w:r w:rsidR="00D9362E">
        <w:rPr>
          <w:rFonts w:ascii="Arial" w:hAnsi="Arial" w:cs="Arial"/>
          <w:bCs/>
          <w:sz w:val="22"/>
          <w:szCs w:val="22"/>
          <w:lang w:val="es-PE"/>
        </w:rPr>
        <w:t>54,000</w:t>
      </w:r>
      <w:r w:rsidR="00FF68B3">
        <w:rPr>
          <w:rFonts w:ascii="Arial" w:hAnsi="Arial" w:cs="Arial"/>
          <w:bCs/>
          <w:sz w:val="22"/>
          <w:szCs w:val="22"/>
          <w:lang w:val="es-PE"/>
        </w:rPr>
        <w:t xml:space="preserve"> </w:t>
      </w:r>
      <w:r w:rsidR="00BD2B58">
        <w:rPr>
          <w:rFonts w:ascii="Arial" w:hAnsi="Arial" w:cs="Arial"/>
          <w:bCs/>
          <w:sz w:val="22"/>
          <w:szCs w:val="22"/>
          <w:lang w:val="es-PE"/>
        </w:rPr>
        <w:t>dólares anuales. Esto se estimó a partir de los siguientes datos:</w:t>
      </w:r>
    </w:p>
    <w:p w14:paraId="2B5A9AB6" w14:textId="1497A36F" w:rsidR="00747799" w:rsidRPr="00747799" w:rsidRDefault="00747799" w:rsidP="007A7C77">
      <w:pPr>
        <w:spacing w:before="240" w:after="240"/>
        <w:jc w:val="both"/>
        <w:rPr>
          <w:rFonts w:ascii="Arial" w:hAnsi="Arial" w:cs="Arial"/>
          <w:b/>
          <w:sz w:val="22"/>
          <w:szCs w:val="22"/>
          <w:lang w:val="es-PE"/>
        </w:rPr>
      </w:pPr>
      <w:r w:rsidRPr="00747799">
        <w:rPr>
          <w:rFonts w:ascii="Arial" w:hAnsi="Arial" w:cs="Arial"/>
          <w:b/>
          <w:sz w:val="22"/>
          <w:szCs w:val="22"/>
          <w:lang w:val="es-PE"/>
        </w:rPr>
        <w:t xml:space="preserve">Tabla </w:t>
      </w:r>
      <w:r w:rsidR="002909E2">
        <w:rPr>
          <w:rFonts w:ascii="Arial" w:hAnsi="Arial" w:cs="Arial"/>
          <w:b/>
          <w:sz w:val="22"/>
          <w:szCs w:val="22"/>
          <w:lang w:val="es-PE"/>
        </w:rPr>
        <w:t>7</w:t>
      </w:r>
      <w:r w:rsidRPr="00747799">
        <w:rPr>
          <w:rFonts w:ascii="Arial" w:hAnsi="Arial" w:cs="Arial"/>
          <w:b/>
          <w:sz w:val="22"/>
          <w:szCs w:val="22"/>
          <w:lang w:val="es-PE"/>
        </w:rPr>
        <w:t>.</w:t>
      </w:r>
    </w:p>
    <w:p w14:paraId="04A3FAD2" w14:textId="6312E7E0" w:rsidR="00747799" w:rsidRDefault="0007768F" w:rsidP="007A7C77">
      <w:pPr>
        <w:spacing w:before="240" w:after="240"/>
        <w:jc w:val="both"/>
        <w:rPr>
          <w:rFonts w:ascii="Arial" w:hAnsi="Arial" w:cs="Arial"/>
          <w:bCs/>
          <w:sz w:val="22"/>
          <w:szCs w:val="22"/>
          <w:lang w:val="es-PE"/>
        </w:rPr>
      </w:pPr>
      <w:r>
        <w:rPr>
          <w:rFonts w:ascii="Arial" w:hAnsi="Arial" w:cs="Arial"/>
          <w:bCs/>
          <w:sz w:val="22"/>
          <w:szCs w:val="22"/>
          <w:lang w:val="es-PE"/>
        </w:rPr>
        <w:t>Datos esenciales para el cálculo del beneficio</w:t>
      </w:r>
    </w:p>
    <w:tbl>
      <w:tblPr>
        <w:tblW w:w="4963" w:type="dxa"/>
        <w:tblInd w:w="113" w:type="dxa"/>
        <w:tblLook w:val="04A0" w:firstRow="1" w:lastRow="0" w:firstColumn="1" w:lastColumn="0" w:noHBand="0" w:noVBand="1"/>
      </w:tblPr>
      <w:tblGrid>
        <w:gridCol w:w="496"/>
        <w:gridCol w:w="541"/>
        <w:gridCol w:w="668"/>
        <w:gridCol w:w="540"/>
        <w:gridCol w:w="888"/>
        <w:gridCol w:w="800"/>
        <w:gridCol w:w="1030"/>
      </w:tblGrid>
      <w:tr w:rsidR="007A60BE" w:rsidRPr="00B35C01" w14:paraId="637ED739" w14:textId="77777777" w:rsidTr="00747799">
        <w:trPr>
          <w:trHeight w:val="315"/>
        </w:trPr>
        <w:tc>
          <w:tcPr>
            <w:tcW w:w="496" w:type="dxa"/>
            <w:tcBorders>
              <w:top w:val="single" w:sz="4" w:space="0" w:color="auto"/>
              <w:left w:val="single" w:sz="4" w:space="0" w:color="auto"/>
              <w:bottom w:val="double" w:sz="6" w:space="0" w:color="auto"/>
              <w:right w:val="single" w:sz="4" w:space="0" w:color="auto"/>
            </w:tcBorders>
            <w:noWrap/>
            <w:vAlign w:val="center"/>
            <w:hideMark/>
          </w:tcPr>
          <w:p w14:paraId="5F46083B" w14:textId="77777777" w:rsidR="00B35C01" w:rsidRPr="00B35C01" w:rsidRDefault="00B35C01" w:rsidP="00B35C01">
            <w:pPr>
              <w:jc w:val="center"/>
              <w:rPr>
                <w:rFonts w:ascii="Aptos Narrow" w:eastAsia="Times New Roman" w:hAnsi="Aptos Narrow"/>
                <w:b/>
                <w:bCs/>
                <w:color w:val="000000"/>
                <w:sz w:val="16"/>
                <w:szCs w:val="16"/>
                <w:lang w:val="en-US" w:eastAsia="en-US"/>
              </w:rPr>
            </w:pPr>
            <w:r w:rsidRPr="00B35C01">
              <w:rPr>
                <w:rFonts w:ascii="Aptos Narrow" w:eastAsia="Times New Roman" w:hAnsi="Aptos Narrow"/>
                <w:b/>
                <w:bCs/>
                <w:color w:val="000000"/>
                <w:sz w:val="16"/>
                <w:szCs w:val="16"/>
                <w:lang w:val="en-US" w:eastAsia="en-US"/>
              </w:rPr>
              <w:t># Día</w:t>
            </w:r>
          </w:p>
        </w:tc>
        <w:tc>
          <w:tcPr>
            <w:tcW w:w="541" w:type="dxa"/>
            <w:tcBorders>
              <w:top w:val="single" w:sz="4" w:space="0" w:color="auto"/>
              <w:left w:val="nil"/>
              <w:bottom w:val="double" w:sz="6" w:space="0" w:color="auto"/>
              <w:right w:val="single" w:sz="4" w:space="0" w:color="auto"/>
            </w:tcBorders>
            <w:noWrap/>
            <w:vAlign w:val="center"/>
            <w:hideMark/>
          </w:tcPr>
          <w:p w14:paraId="1CB6B406" w14:textId="68DDAB72" w:rsidR="00B35C01" w:rsidRPr="00B35C01" w:rsidRDefault="00B35C01" w:rsidP="00B35C01">
            <w:pPr>
              <w:jc w:val="center"/>
              <w:rPr>
                <w:rFonts w:ascii="Aptos Narrow" w:eastAsia="Times New Roman" w:hAnsi="Aptos Narrow"/>
                <w:b/>
                <w:bCs/>
                <w:color w:val="000000"/>
                <w:sz w:val="16"/>
                <w:szCs w:val="16"/>
                <w:lang w:val="en-US" w:eastAsia="en-US"/>
              </w:rPr>
            </w:pPr>
            <w:r w:rsidRPr="00B35C01">
              <w:rPr>
                <w:rFonts w:ascii="Aptos Narrow" w:eastAsia="Times New Roman" w:hAnsi="Aptos Narrow"/>
                <w:b/>
                <w:bCs/>
                <w:color w:val="000000"/>
                <w:sz w:val="16"/>
                <w:szCs w:val="16"/>
                <w:lang w:val="en-US" w:eastAsia="en-US"/>
              </w:rPr>
              <w:t>P</w:t>
            </w:r>
            <w:r w:rsidR="00747799">
              <w:rPr>
                <w:rFonts w:ascii="Aptos Narrow" w:eastAsia="Times New Roman" w:hAnsi="Aptos Narrow"/>
                <w:b/>
                <w:bCs/>
                <w:color w:val="000000"/>
                <w:sz w:val="16"/>
                <w:szCs w:val="16"/>
                <w:lang w:val="en-US" w:eastAsia="en-US"/>
              </w:rPr>
              <w:t>eso</w:t>
            </w:r>
            <w:r w:rsidRPr="00B35C01">
              <w:rPr>
                <w:rFonts w:ascii="Aptos Narrow" w:eastAsia="Times New Roman" w:hAnsi="Aptos Narrow"/>
                <w:b/>
                <w:bCs/>
                <w:color w:val="000000"/>
                <w:sz w:val="16"/>
                <w:szCs w:val="16"/>
                <w:lang w:val="en-US" w:eastAsia="en-US"/>
              </w:rPr>
              <w:t xml:space="preserve"> </w:t>
            </w:r>
            <w:r w:rsidR="00747799">
              <w:rPr>
                <w:rFonts w:ascii="Aptos Narrow" w:eastAsia="Times New Roman" w:hAnsi="Aptos Narrow"/>
                <w:b/>
                <w:bCs/>
                <w:color w:val="000000"/>
                <w:sz w:val="16"/>
                <w:szCs w:val="16"/>
                <w:lang w:val="en-US" w:eastAsia="en-US"/>
              </w:rPr>
              <w:t>(t)</w:t>
            </w:r>
          </w:p>
        </w:tc>
        <w:tc>
          <w:tcPr>
            <w:tcW w:w="668" w:type="dxa"/>
            <w:tcBorders>
              <w:top w:val="single" w:sz="4" w:space="0" w:color="auto"/>
              <w:left w:val="nil"/>
              <w:bottom w:val="double" w:sz="6" w:space="0" w:color="auto"/>
              <w:right w:val="single" w:sz="4" w:space="0" w:color="auto"/>
            </w:tcBorders>
            <w:noWrap/>
            <w:vAlign w:val="center"/>
            <w:hideMark/>
          </w:tcPr>
          <w:p w14:paraId="1EC0670E" w14:textId="77777777" w:rsidR="00747799" w:rsidRDefault="00B35C01" w:rsidP="00B35C01">
            <w:pPr>
              <w:jc w:val="center"/>
              <w:rPr>
                <w:rFonts w:ascii="Aptos Narrow" w:eastAsia="Times New Roman" w:hAnsi="Aptos Narrow"/>
                <w:b/>
                <w:bCs/>
                <w:color w:val="000000"/>
                <w:sz w:val="16"/>
                <w:szCs w:val="16"/>
                <w:lang w:val="en-US" w:eastAsia="en-US"/>
              </w:rPr>
            </w:pPr>
            <w:r w:rsidRPr="00B35C01">
              <w:rPr>
                <w:rFonts w:ascii="Aptos Narrow" w:eastAsia="Times New Roman" w:hAnsi="Aptos Narrow"/>
                <w:b/>
                <w:bCs/>
                <w:color w:val="000000"/>
                <w:sz w:val="16"/>
                <w:szCs w:val="16"/>
                <w:lang w:val="en-US" w:eastAsia="en-US"/>
              </w:rPr>
              <w:t>C</w:t>
            </w:r>
            <w:r w:rsidR="00747799">
              <w:rPr>
                <w:rFonts w:ascii="Aptos Narrow" w:eastAsia="Times New Roman" w:hAnsi="Aptos Narrow"/>
                <w:b/>
                <w:bCs/>
                <w:color w:val="000000"/>
                <w:sz w:val="16"/>
                <w:szCs w:val="16"/>
                <w:lang w:val="en-US" w:eastAsia="en-US"/>
              </w:rPr>
              <w:t>bz</w:t>
            </w:r>
            <w:r w:rsidRPr="00B35C01">
              <w:rPr>
                <w:rFonts w:ascii="Aptos Narrow" w:eastAsia="Times New Roman" w:hAnsi="Aptos Narrow"/>
                <w:b/>
                <w:bCs/>
                <w:color w:val="000000"/>
                <w:sz w:val="16"/>
                <w:szCs w:val="16"/>
                <w:lang w:val="en-US" w:eastAsia="en-US"/>
              </w:rPr>
              <w:t>.</w:t>
            </w:r>
            <w:r w:rsidR="007A60BE">
              <w:rPr>
                <w:rFonts w:ascii="Aptos Narrow" w:eastAsia="Times New Roman" w:hAnsi="Aptos Narrow"/>
                <w:b/>
                <w:bCs/>
                <w:color w:val="000000"/>
                <w:sz w:val="16"/>
                <w:szCs w:val="16"/>
                <w:lang w:val="en-US" w:eastAsia="en-US"/>
              </w:rPr>
              <w:t xml:space="preserve"> </w:t>
            </w:r>
            <w:r w:rsidR="00747799">
              <w:rPr>
                <w:rFonts w:ascii="Aptos Narrow" w:eastAsia="Times New Roman" w:hAnsi="Aptos Narrow"/>
                <w:b/>
                <w:bCs/>
                <w:color w:val="000000"/>
                <w:sz w:val="16"/>
                <w:szCs w:val="16"/>
                <w:lang w:val="en-US" w:eastAsia="en-US"/>
              </w:rPr>
              <w:t>de</w:t>
            </w:r>
            <w:r w:rsidR="007A60BE">
              <w:rPr>
                <w:rFonts w:ascii="Aptos Narrow" w:eastAsia="Times New Roman" w:hAnsi="Aptos Narrow"/>
                <w:b/>
                <w:bCs/>
                <w:color w:val="000000"/>
                <w:sz w:val="16"/>
                <w:szCs w:val="16"/>
                <w:lang w:val="en-US" w:eastAsia="en-US"/>
              </w:rPr>
              <w:t xml:space="preserve"> </w:t>
            </w:r>
            <w:r w:rsidR="00747799">
              <w:rPr>
                <w:rFonts w:ascii="Aptos Narrow" w:eastAsia="Times New Roman" w:hAnsi="Aptos Narrow"/>
                <w:b/>
                <w:bCs/>
                <w:color w:val="000000"/>
                <w:sz w:val="16"/>
                <w:szCs w:val="16"/>
                <w:lang w:val="en-US" w:eastAsia="en-US"/>
              </w:rPr>
              <w:t>Cu</w:t>
            </w:r>
            <w:r w:rsidRPr="00B35C01">
              <w:rPr>
                <w:rFonts w:ascii="Aptos Narrow" w:eastAsia="Times New Roman" w:hAnsi="Aptos Narrow"/>
                <w:b/>
                <w:bCs/>
                <w:color w:val="000000"/>
                <w:sz w:val="16"/>
                <w:szCs w:val="16"/>
                <w:lang w:val="en-US" w:eastAsia="en-US"/>
              </w:rPr>
              <w:t xml:space="preserve"> </w:t>
            </w:r>
          </w:p>
          <w:p w14:paraId="282515EF" w14:textId="342AA8F9" w:rsidR="00B35C01" w:rsidRPr="00B35C01" w:rsidRDefault="00747799" w:rsidP="00B35C01">
            <w:pPr>
              <w:jc w:val="center"/>
              <w:rPr>
                <w:rFonts w:ascii="Aptos Narrow" w:eastAsia="Times New Roman" w:hAnsi="Aptos Narrow"/>
                <w:b/>
                <w:bCs/>
                <w:color w:val="000000"/>
                <w:sz w:val="16"/>
                <w:szCs w:val="16"/>
                <w:lang w:val="en-US" w:eastAsia="en-US"/>
              </w:rPr>
            </w:pPr>
            <w:r>
              <w:rPr>
                <w:rFonts w:ascii="Aptos Narrow" w:eastAsia="Times New Roman" w:hAnsi="Aptos Narrow"/>
                <w:b/>
                <w:bCs/>
                <w:color w:val="000000"/>
                <w:sz w:val="16"/>
                <w:szCs w:val="16"/>
                <w:lang w:val="en-US" w:eastAsia="en-US"/>
              </w:rPr>
              <w:t>(</w:t>
            </w:r>
            <w:r w:rsidR="00B35C01" w:rsidRPr="00B35C01">
              <w:rPr>
                <w:rFonts w:ascii="Aptos Narrow" w:eastAsia="Times New Roman" w:hAnsi="Aptos Narrow"/>
                <w:b/>
                <w:bCs/>
                <w:color w:val="000000"/>
                <w:sz w:val="16"/>
                <w:szCs w:val="16"/>
                <w:lang w:val="en-US" w:eastAsia="en-US"/>
              </w:rPr>
              <w:t>%</w:t>
            </w:r>
            <w:r>
              <w:rPr>
                <w:rFonts w:ascii="Aptos Narrow" w:eastAsia="Times New Roman" w:hAnsi="Aptos Narrow"/>
                <w:b/>
                <w:bCs/>
                <w:color w:val="000000"/>
                <w:sz w:val="16"/>
                <w:szCs w:val="16"/>
                <w:lang w:val="en-US" w:eastAsia="en-US"/>
              </w:rPr>
              <w:t>)</w:t>
            </w:r>
          </w:p>
        </w:tc>
        <w:tc>
          <w:tcPr>
            <w:tcW w:w="540" w:type="dxa"/>
            <w:tcBorders>
              <w:top w:val="single" w:sz="4" w:space="0" w:color="auto"/>
              <w:left w:val="nil"/>
              <w:bottom w:val="double" w:sz="6" w:space="0" w:color="auto"/>
              <w:right w:val="single" w:sz="4" w:space="0" w:color="auto"/>
            </w:tcBorders>
            <w:noWrap/>
            <w:vAlign w:val="center"/>
            <w:hideMark/>
          </w:tcPr>
          <w:p w14:paraId="31C73DCD" w14:textId="1F6780E4" w:rsidR="00B35C01" w:rsidRPr="00B35C01" w:rsidRDefault="00B35C01" w:rsidP="00B35C01">
            <w:pPr>
              <w:jc w:val="center"/>
              <w:rPr>
                <w:rFonts w:ascii="Aptos Narrow" w:eastAsia="Times New Roman" w:hAnsi="Aptos Narrow"/>
                <w:b/>
                <w:bCs/>
                <w:color w:val="000000"/>
                <w:sz w:val="16"/>
                <w:szCs w:val="16"/>
                <w:lang w:val="en-US" w:eastAsia="en-US"/>
              </w:rPr>
            </w:pPr>
            <w:r w:rsidRPr="00B35C01">
              <w:rPr>
                <w:rFonts w:ascii="Aptos Narrow" w:eastAsia="Times New Roman" w:hAnsi="Aptos Narrow"/>
                <w:b/>
                <w:bCs/>
                <w:color w:val="000000"/>
                <w:sz w:val="16"/>
                <w:szCs w:val="16"/>
                <w:lang w:val="en-US" w:eastAsia="en-US"/>
              </w:rPr>
              <w:t>Rec.</w:t>
            </w:r>
            <w:r w:rsidR="007A60BE">
              <w:rPr>
                <w:rFonts w:ascii="Aptos Narrow" w:eastAsia="Times New Roman" w:hAnsi="Aptos Narrow"/>
                <w:b/>
                <w:bCs/>
                <w:color w:val="000000"/>
                <w:sz w:val="16"/>
                <w:szCs w:val="16"/>
                <w:lang w:val="en-US" w:eastAsia="en-US"/>
              </w:rPr>
              <w:t xml:space="preserve"> (</w:t>
            </w:r>
            <w:r w:rsidRPr="00B35C01">
              <w:rPr>
                <w:rFonts w:ascii="Aptos Narrow" w:eastAsia="Times New Roman" w:hAnsi="Aptos Narrow"/>
                <w:b/>
                <w:bCs/>
                <w:color w:val="000000"/>
                <w:sz w:val="16"/>
                <w:szCs w:val="16"/>
                <w:lang w:val="en-US" w:eastAsia="en-US"/>
              </w:rPr>
              <w:t>%</w:t>
            </w:r>
            <w:r w:rsidR="007A60BE">
              <w:rPr>
                <w:rFonts w:ascii="Aptos Narrow" w:eastAsia="Times New Roman" w:hAnsi="Aptos Narrow"/>
                <w:b/>
                <w:bCs/>
                <w:color w:val="000000"/>
                <w:sz w:val="16"/>
                <w:szCs w:val="16"/>
                <w:lang w:val="en-US" w:eastAsia="en-US"/>
              </w:rPr>
              <w:t>)</w:t>
            </w:r>
          </w:p>
        </w:tc>
        <w:tc>
          <w:tcPr>
            <w:tcW w:w="888" w:type="dxa"/>
            <w:tcBorders>
              <w:top w:val="single" w:sz="4" w:space="0" w:color="auto"/>
              <w:left w:val="nil"/>
              <w:bottom w:val="double" w:sz="6" w:space="0" w:color="auto"/>
              <w:right w:val="single" w:sz="4" w:space="0" w:color="auto"/>
            </w:tcBorders>
            <w:noWrap/>
            <w:vAlign w:val="center"/>
            <w:hideMark/>
          </w:tcPr>
          <w:p w14:paraId="439AC25B" w14:textId="10F603C6" w:rsidR="00B35C01" w:rsidRPr="00B35C01" w:rsidRDefault="00B35C01" w:rsidP="00B35C01">
            <w:pPr>
              <w:jc w:val="center"/>
              <w:rPr>
                <w:rFonts w:ascii="Aptos Narrow" w:eastAsia="Times New Roman" w:hAnsi="Aptos Narrow"/>
                <w:b/>
                <w:bCs/>
                <w:color w:val="000000"/>
                <w:sz w:val="16"/>
                <w:szCs w:val="16"/>
                <w:lang w:val="en-US" w:eastAsia="en-US"/>
              </w:rPr>
            </w:pPr>
            <w:r w:rsidRPr="00B35C01">
              <w:rPr>
                <w:rFonts w:ascii="Aptos Narrow" w:eastAsia="Times New Roman" w:hAnsi="Aptos Narrow"/>
                <w:b/>
                <w:bCs/>
                <w:color w:val="000000"/>
                <w:sz w:val="16"/>
                <w:szCs w:val="16"/>
                <w:lang w:val="en-US" w:eastAsia="en-US"/>
              </w:rPr>
              <w:t xml:space="preserve">Cu Fino, </w:t>
            </w:r>
            <w:r w:rsidR="007A60BE">
              <w:rPr>
                <w:rFonts w:ascii="Aptos Narrow" w:eastAsia="Times New Roman" w:hAnsi="Aptos Narrow"/>
                <w:b/>
                <w:bCs/>
                <w:color w:val="000000"/>
                <w:sz w:val="16"/>
                <w:szCs w:val="16"/>
                <w:lang w:val="en-US" w:eastAsia="en-US"/>
              </w:rPr>
              <w:t>(</w:t>
            </w:r>
            <w:r w:rsidRPr="00B35C01">
              <w:rPr>
                <w:rFonts w:ascii="Aptos Narrow" w:eastAsia="Times New Roman" w:hAnsi="Aptos Narrow"/>
                <w:b/>
                <w:bCs/>
                <w:color w:val="000000"/>
                <w:sz w:val="16"/>
                <w:szCs w:val="16"/>
                <w:lang w:val="en-US" w:eastAsia="en-US"/>
              </w:rPr>
              <w:t>t</w:t>
            </w:r>
            <w:r w:rsidR="007A60BE">
              <w:rPr>
                <w:rFonts w:ascii="Aptos Narrow" w:eastAsia="Times New Roman" w:hAnsi="Aptos Narrow"/>
                <w:b/>
                <w:bCs/>
                <w:color w:val="000000"/>
                <w:sz w:val="16"/>
                <w:szCs w:val="16"/>
                <w:lang w:val="en-US" w:eastAsia="en-US"/>
              </w:rPr>
              <w:t>)</w:t>
            </w:r>
          </w:p>
        </w:tc>
        <w:tc>
          <w:tcPr>
            <w:tcW w:w="800" w:type="dxa"/>
            <w:tcBorders>
              <w:top w:val="single" w:sz="4" w:space="0" w:color="auto"/>
              <w:left w:val="nil"/>
              <w:bottom w:val="double" w:sz="6" w:space="0" w:color="auto"/>
              <w:right w:val="single" w:sz="4" w:space="0" w:color="auto"/>
            </w:tcBorders>
            <w:noWrap/>
            <w:vAlign w:val="center"/>
            <w:hideMark/>
          </w:tcPr>
          <w:p w14:paraId="71D331ED" w14:textId="77777777" w:rsidR="00747799" w:rsidRDefault="00B35C01" w:rsidP="00B35C01">
            <w:pPr>
              <w:jc w:val="center"/>
              <w:rPr>
                <w:rFonts w:ascii="Aptos Narrow" w:eastAsia="Times New Roman" w:hAnsi="Aptos Narrow"/>
                <w:b/>
                <w:bCs/>
                <w:color w:val="000000"/>
                <w:sz w:val="16"/>
                <w:szCs w:val="16"/>
                <w:lang w:val="en-US" w:eastAsia="en-US"/>
              </w:rPr>
            </w:pPr>
            <w:r w:rsidRPr="00B35C01">
              <w:rPr>
                <w:rFonts w:ascii="Aptos Narrow" w:eastAsia="Times New Roman" w:hAnsi="Aptos Narrow"/>
                <w:b/>
                <w:bCs/>
                <w:color w:val="000000"/>
                <w:sz w:val="16"/>
                <w:szCs w:val="16"/>
                <w:lang w:val="en-US" w:eastAsia="en-US"/>
              </w:rPr>
              <w:t>Cu Fino</w:t>
            </w:r>
          </w:p>
          <w:p w14:paraId="231EF194" w14:textId="08ABF546" w:rsidR="00B35C01" w:rsidRPr="00B35C01" w:rsidRDefault="00747799" w:rsidP="00B35C01">
            <w:pPr>
              <w:jc w:val="center"/>
              <w:rPr>
                <w:rFonts w:ascii="Aptos Narrow" w:eastAsia="Times New Roman" w:hAnsi="Aptos Narrow"/>
                <w:b/>
                <w:bCs/>
                <w:color w:val="000000"/>
                <w:sz w:val="16"/>
                <w:szCs w:val="16"/>
                <w:lang w:val="en-US" w:eastAsia="en-US"/>
              </w:rPr>
            </w:pPr>
            <w:r>
              <w:rPr>
                <w:rFonts w:ascii="Aptos Narrow" w:eastAsia="Times New Roman" w:hAnsi="Aptos Narrow"/>
                <w:b/>
                <w:bCs/>
                <w:color w:val="000000"/>
                <w:sz w:val="16"/>
                <w:szCs w:val="16"/>
                <w:lang w:val="en-US" w:eastAsia="en-US"/>
              </w:rPr>
              <w:t>(lb)</w:t>
            </w:r>
          </w:p>
        </w:tc>
        <w:tc>
          <w:tcPr>
            <w:tcW w:w="1030" w:type="dxa"/>
            <w:tcBorders>
              <w:top w:val="single" w:sz="4" w:space="0" w:color="auto"/>
              <w:left w:val="nil"/>
              <w:bottom w:val="double" w:sz="6" w:space="0" w:color="auto"/>
              <w:right w:val="single" w:sz="4" w:space="0" w:color="auto"/>
            </w:tcBorders>
            <w:noWrap/>
            <w:vAlign w:val="center"/>
            <w:hideMark/>
          </w:tcPr>
          <w:p w14:paraId="0C839594" w14:textId="7ADBE549" w:rsidR="00747799" w:rsidRDefault="00747799" w:rsidP="00B35C01">
            <w:pPr>
              <w:jc w:val="center"/>
              <w:rPr>
                <w:rFonts w:ascii="Aptos Narrow" w:eastAsia="Times New Roman" w:hAnsi="Aptos Narrow"/>
                <w:b/>
                <w:bCs/>
                <w:color w:val="000000"/>
                <w:sz w:val="16"/>
                <w:szCs w:val="16"/>
                <w:lang w:val="en-US" w:eastAsia="en-US"/>
              </w:rPr>
            </w:pPr>
            <w:r>
              <w:rPr>
                <w:rFonts w:ascii="Aptos Narrow" w:eastAsia="Times New Roman" w:hAnsi="Aptos Narrow"/>
                <w:b/>
                <w:bCs/>
                <w:color w:val="000000"/>
                <w:sz w:val="16"/>
                <w:szCs w:val="16"/>
                <w:lang w:val="en-US" w:eastAsia="en-US"/>
              </w:rPr>
              <w:t>Beneficio</w:t>
            </w:r>
          </w:p>
          <w:p w14:paraId="75269068" w14:textId="48420D24" w:rsidR="00B35C01" w:rsidRPr="00B35C01" w:rsidRDefault="00747799" w:rsidP="00B35C01">
            <w:pPr>
              <w:jc w:val="center"/>
              <w:rPr>
                <w:rFonts w:ascii="Aptos Narrow" w:eastAsia="Times New Roman" w:hAnsi="Aptos Narrow"/>
                <w:b/>
                <w:bCs/>
                <w:color w:val="000000"/>
                <w:sz w:val="16"/>
                <w:szCs w:val="16"/>
                <w:lang w:val="en-US" w:eastAsia="en-US"/>
              </w:rPr>
            </w:pPr>
            <w:r>
              <w:rPr>
                <w:rFonts w:ascii="Aptos Narrow" w:eastAsia="Times New Roman" w:hAnsi="Aptos Narrow"/>
                <w:b/>
                <w:bCs/>
                <w:color w:val="000000"/>
                <w:sz w:val="16"/>
                <w:szCs w:val="16"/>
                <w:lang w:val="en-US" w:eastAsia="en-US"/>
              </w:rPr>
              <w:t>(</w:t>
            </w:r>
            <w:r w:rsidR="00B35C01" w:rsidRPr="00B35C01">
              <w:rPr>
                <w:rFonts w:ascii="Aptos Narrow" w:eastAsia="Times New Roman" w:hAnsi="Aptos Narrow"/>
                <w:b/>
                <w:bCs/>
                <w:color w:val="000000"/>
                <w:sz w:val="16"/>
                <w:szCs w:val="16"/>
                <w:lang w:val="en-US" w:eastAsia="en-US"/>
              </w:rPr>
              <w:t>USD</w:t>
            </w:r>
            <w:r>
              <w:rPr>
                <w:rFonts w:ascii="Aptos Narrow" w:eastAsia="Times New Roman" w:hAnsi="Aptos Narrow"/>
                <w:b/>
                <w:bCs/>
                <w:color w:val="000000"/>
                <w:sz w:val="16"/>
                <w:szCs w:val="16"/>
                <w:lang w:val="en-US" w:eastAsia="en-US"/>
              </w:rPr>
              <w:t>)</w:t>
            </w:r>
          </w:p>
        </w:tc>
      </w:tr>
      <w:tr w:rsidR="007A60BE" w:rsidRPr="00B35C01" w14:paraId="62248B95" w14:textId="77777777" w:rsidTr="00747799">
        <w:trPr>
          <w:trHeight w:val="315"/>
        </w:trPr>
        <w:tc>
          <w:tcPr>
            <w:tcW w:w="496" w:type="dxa"/>
            <w:tcBorders>
              <w:top w:val="nil"/>
              <w:left w:val="single" w:sz="4" w:space="0" w:color="auto"/>
              <w:bottom w:val="single" w:sz="4" w:space="0" w:color="auto"/>
              <w:right w:val="single" w:sz="4" w:space="0" w:color="auto"/>
            </w:tcBorders>
            <w:noWrap/>
            <w:vAlign w:val="center"/>
            <w:hideMark/>
          </w:tcPr>
          <w:p w14:paraId="14137FD9" w14:textId="77777777" w:rsidR="00B35C01" w:rsidRPr="00B35C01" w:rsidRDefault="00B35C01" w:rsidP="00B35C01">
            <w:pPr>
              <w:jc w:val="center"/>
              <w:rPr>
                <w:rFonts w:ascii="Aptos Narrow" w:eastAsia="Times New Roman" w:hAnsi="Aptos Narrow"/>
                <w:color w:val="000000"/>
                <w:sz w:val="16"/>
                <w:szCs w:val="16"/>
                <w:lang w:val="en-US" w:eastAsia="en-US"/>
              </w:rPr>
            </w:pPr>
            <w:r w:rsidRPr="00B35C01">
              <w:rPr>
                <w:rFonts w:ascii="Aptos Narrow" w:eastAsia="Times New Roman" w:hAnsi="Aptos Narrow"/>
                <w:color w:val="000000"/>
                <w:sz w:val="16"/>
                <w:szCs w:val="16"/>
                <w:lang w:val="en-US" w:eastAsia="en-US"/>
              </w:rPr>
              <w:t>1</w:t>
            </w:r>
          </w:p>
        </w:tc>
        <w:tc>
          <w:tcPr>
            <w:tcW w:w="541" w:type="dxa"/>
            <w:tcBorders>
              <w:top w:val="nil"/>
              <w:left w:val="nil"/>
              <w:bottom w:val="single" w:sz="4" w:space="0" w:color="auto"/>
              <w:right w:val="single" w:sz="4" w:space="0" w:color="auto"/>
            </w:tcBorders>
            <w:noWrap/>
            <w:vAlign w:val="center"/>
            <w:hideMark/>
          </w:tcPr>
          <w:p w14:paraId="4B1C6F03" w14:textId="77777777" w:rsidR="00B35C01" w:rsidRPr="00B35C01" w:rsidRDefault="00B35C01" w:rsidP="00B35C01">
            <w:pPr>
              <w:jc w:val="center"/>
              <w:rPr>
                <w:rFonts w:ascii="Aptos Narrow" w:eastAsia="Times New Roman" w:hAnsi="Aptos Narrow"/>
                <w:color w:val="000000"/>
                <w:sz w:val="16"/>
                <w:szCs w:val="16"/>
                <w:lang w:val="en-US" w:eastAsia="en-US"/>
              </w:rPr>
            </w:pPr>
            <w:r w:rsidRPr="00B35C01">
              <w:rPr>
                <w:rFonts w:ascii="Aptos Narrow" w:eastAsia="Times New Roman" w:hAnsi="Aptos Narrow"/>
                <w:color w:val="000000"/>
                <w:sz w:val="16"/>
                <w:szCs w:val="16"/>
                <w:lang w:val="en-US" w:eastAsia="en-US"/>
              </w:rPr>
              <w:t>12</w:t>
            </w:r>
          </w:p>
        </w:tc>
        <w:tc>
          <w:tcPr>
            <w:tcW w:w="668" w:type="dxa"/>
            <w:tcBorders>
              <w:top w:val="nil"/>
              <w:left w:val="nil"/>
              <w:bottom w:val="single" w:sz="4" w:space="0" w:color="auto"/>
              <w:right w:val="single" w:sz="4" w:space="0" w:color="auto"/>
            </w:tcBorders>
            <w:noWrap/>
            <w:vAlign w:val="center"/>
            <w:hideMark/>
          </w:tcPr>
          <w:p w14:paraId="1CDBB55C" w14:textId="77777777" w:rsidR="00B35C01" w:rsidRPr="00B35C01" w:rsidRDefault="00B35C01" w:rsidP="00B35C01">
            <w:pPr>
              <w:jc w:val="center"/>
              <w:rPr>
                <w:rFonts w:ascii="Aptos Narrow" w:eastAsia="Times New Roman" w:hAnsi="Aptos Narrow"/>
                <w:color w:val="000000"/>
                <w:sz w:val="16"/>
                <w:szCs w:val="16"/>
                <w:lang w:val="en-US" w:eastAsia="en-US"/>
              </w:rPr>
            </w:pPr>
            <w:r w:rsidRPr="00B35C01">
              <w:rPr>
                <w:rFonts w:ascii="Aptos Narrow" w:eastAsia="Times New Roman" w:hAnsi="Aptos Narrow"/>
                <w:color w:val="000000"/>
                <w:sz w:val="16"/>
                <w:szCs w:val="16"/>
                <w:lang w:val="en-US" w:eastAsia="en-US"/>
              </w:rPr>
              <w:t>0.6</w:t>
            </w:r>
          </w:p>
        </w:tc>
        <w:tc>
          <w:tcPr>
            <w:tcW w:w="540" w:type="dxa"/>
            <w:tcBorders>
              <w:top w:val="nil"/>
              <w:left w:val="nil"/>
              <w:bottom w:val="single" w:sz="4" w:space="0" w:color="auto"/>
              <w:right w:val="single" w:sz="4" w:space="0" w:color="auto"/>
            </w:tcBorders>
            <w:noWrap/>
            <w:vAlign w:val="center"/>
            <w:hideMark/>
          </w:tcPr>
          <w:p w14:paraId="33C95A26" w14:textId="77777777" w:rsidR="00B35C01" w:rsidRPr="00B35C01" w:rsidRDefault="00B35C01" w:rsidP="00B35C01">
            <w:pPr>
              <w:jc w:val="center"/>
              <w:rPr>
                <w:rFonts w:ascii="Aptos Narrow" w:eastAsia="Times New Roman" w:hAnsi="Aptos Narrow"/>
                <w:color w:val="000000"/>
                <w:sz w:val="16"/>
                <w:szCs w:val="16"/>
                <w:lang w:val="en-US" w:eastAsia="en-US"/>
              </w:rPr>
            </w:pPr>
            <w:r w:rsidRPr="00B35C01">
              <w:rPr>
                <w:rFonts w:ascii="Aptos Narrow" w:eastAsia="Times New Roman" w:hAnsi="Aptos Narrow"/>
                <w:color w:val="000000"/>
                <w:sz w:val="16"/>
                <w:szCs w:val="16"/>
                <w:lang w:val="en-US" w:eastAsia="en-US"/>
              </w:rPr>
              <w:t>90</w:t>
            </w:r>
          </w:p>
        </w:tc>
        <w:tc>
          <w:tcPr>
            <w:tcW w:w="888" w:type="dxa"/>
            <w:tcBorders>
              <w:top w:val="nil"/>
              <w:left w:val="nil"/>
              <w:bottom w:val="single" w:sz="4" w:space="0" w:color="auto"/>
              <w:right w:val="single" w:sz="4" w:space="0" w:color="auto"/>
            </w:tcBorders>
            <w:noWrap/>
            <w:vAlign w:val="center"/>
            <w:hideMark/>
          </w:tcPr>
          <w:p w14:paraId="4E942178" w14:textId="77777777" w:rsidR="00B35C01" w:rsidRPr="00B35C01" w:rsidRDefault="00B35C01" w:rsidP="00B35C01">
            <w:pPr>
              <w:jc w:val="center"/>
              <w:rPr>
                <w:rFonts w:ascii="Aptos Narrow" w:eastAsia="Times New Roman" w:hAnsi="Aptos Narrow"/>
                <w:color w:val="000000"/>
                <w:sz w:val="16"/>
                <w:szCs w:val="16"/>
                <w:lang w:val="en-US" w:eastAsia="en-US"/>
              </w:rPr>
            </w:pPr>
            <w:r w:rsidRPr="00B35C01">
              <w:rPr>
                <w:rFonts w:ascii="Aptos Narrow" w:eastAsia="Times New Roman" w:hAnsi="Aptos Narrow"/>
                <w:color w:val="000000"/>
                <w:sz w:val="16"/>
                <w:szCs w:val="16"/>
                <w:lang w:val="en-US" w:eastAsia="en-US"/>
              </w:rPr>
              <w:t>0.0648</w:t>
            </w:r>
          </w:p>
        </w:tc>
        <w:tc>
          <w:tcPr>
            <w:tcW w:w="800" w:type="dxa"/>
            <w:tcBorders>
              <w:top w:val="nil"/>
              <w:left w:val="nil"/>
              <w:bottom w:val="single" w:sz="4" w:space="0" w:color="auto"/>
              <w:right w:val="single" w:sz="4" w:space="0" w:color="auto"/>
            </w:tcBorders>
            <w:noWrap/>
            <w:vAlign w:val="center"/>
            <w:hideMark/>
          </w:tcPr>
          <w:p w14:paraId="23D4E53E" w14:textId="77777777" w:rsidR="00B35C01" w:rsidRPr="00B35C01" w:rsidRDefault="00B35C01" w:rsidP="00B35C01">
            <w:pPr>
              <w:jc w:val="center"/>
              <w:rPr>
                <w:rFonts w:ascii="Aptos Narrow" w:eastAsia="Times New Roman" w:hAnsi="Aptos Narrow"/>
                <w:color w:val="000000"/>
                <w:sz w:val="16"/>
                <w:szCs w:val="16"/>
                <w:lang w:val="en-US" w:eastAsia="en-US"/>
              </w:rPr>
            </w:pPr>
            <w:r w:rsidRPr="00B35C01">
              <w:rPr>
                <w:rFonts w:ascii="Aptos Narrow" w:eastAsia="Times New Roman" w:hAnsi="Aptos Narrow"/>
                <w:color w:val="000000"/>
                <w:sz w:val="16"/>
                <w:szCs w:val="16"/>
                <w:lang w:val="en-US" w:eastAsia="en-US"/>
              </w:rPr>
              <w:t>159.12</w:t>
            </w:r>
          </w:p>
        </w:tc>
        <w:tc>
          <w:tcPr>
            <w:tcW w:w="1030" w:type="dxa"/>
            <w:tcBorders>
              <w:top w:val="nil"/>
              <w:left w:val="nil"/>
              <w:bottom w:val="single" w:sz="4" w:space="0" w:color="auto"/>
              <w:right w:val="single" w:sz="4" w:space="0" w:color="auto"/>
            </w:tcBorders>
            <w:noWrap/>
            <w:vAlign w:val="center"/>
            <w:hideMark/>
          </w:tcPr>
          <w:p w14:paraId="396B3D89" w14:textId="77777777" w:rsidR="00B35C01" w:rsidRPr="00B35C01" w:rsidRDefault="00B35C01" w:rsidP="00B35C01">
            <w:pPr>
              <w:jc w:val="center"/>
              <w:rPr>
                <w:rFonts w:ascii="Aptos Narrow" w:eastAsia="Times New Roman" w:hAnsi="Aptos Narrow"/>
                <w:color w:val="000000"/>
                <w:sz w:val="16"/>
                <w:szCs w:val="16"/>
                <w:lang w:val="en-US" w:eastAsia="en-US"/>
              </w:rPr>
            </w:pPr>
            <w:r w:rsidRPr="00B35C01">
              <w:rPr>
                <w:rFonts w:ascii="Aptos Narrow" w:eastAsia="Times New Roman" w:hAnsi="Aptos Narrow"/>
                <w:color w:val="000000"/>
                <w:sz w:val="16"/>
                <w:szCs w:val="16"/>
                <w:lang w:val="en-US" w:eastAsia="en-US"/>
              </w:rPr>
              <w:t>695.36</w:t>
            </w:r>
          </w:p>
        </w:tc>
      </w:tr>
      <w:tr w:rsidR="007A60BE" w:rsidRPr="00B35C01" w14:paraId="538E136C" w14:textId="77777777" w:rsidTr="00747799">
        <w:trPr>
          <w:trHeight w:val="300"/>
        </w:trPr>
        <w:tc>
          <w:tcPr>
            <w:tcW w:w="496" w:type="dxa"/>
            <w:tcBorders>
              <w:top w:val="nil"/>
              <w:left w:val="single" w:sz="4" w:space="0" w:color="auto"/>
              <w:bottom w:val="single" w:sz="4" w:space="0" w:color="auto"/>
              <w:right w:val="single" w:sz="4" w:space="0" w:color="auto"/>
            </w:tcBorders>
            <w:noWrap/>
            <w:vAlign w:val="center"/>
            <w:hideMark/>
          </w:tcPr>
          <w:p w14:paraId="2F0BB2AA" w14:textId="77777777" w:rsidR="00B35C01" w:rsidRPr="00B35C01" w:rsidRDefault="00B35C01" w:rsidP="00B35C01">
            <w:pPr>
              <w:jc w:val="center"/>
              <w:rPr>
                <w:rFonts w:ascii="Aptos Narrow" w:eastAsia="Times New Roman" w:hAnsi="Aptos Narrow"/>
                <w:color w:val="000000"/>
                <w:sz w:val="16"/>
                <w:szCs w:val="16"/>
                <w:lang w:val="en-US" w:eastAsia="en-US"/>
              </w:rPr>
            </w:pPr>
            <w:bookmarkStart w:id="0" w:name="_Hlk203743593"/>
            <w:r w:rsidRPr="00B35C01">
              <w:rPr>
                <w:rFonts w:ascii="Aptos Narrow" w:eastAsia="Times New Roman" w:hAnsi="Aptos Narrow"/>
                <w:color w:val="000000"/>
                <w:sz w:val="16"/>
                <w:szCs w:val="16"/>
                <w:lang w:val="en-US" w:eastAsia="en-US"/>
              </w:rPr>
              <w:t>365</w:t>
            </w:r>
          </w:p>
        </w:tc>
        <w:tc>
          <w:tcPr>
            <w:tcW w:w="541" w:type="dxa"/>
            <w:tcBorders>
              <w:top w:val="nil"/>
              <w:left w:val="nil"/>
              <w:bottom w:val="nil"/>
              <w:right w:val="nil"/>
            </w:tcBorders>
            <w:noWrap/>
            <w:vAlign w:val="center"/>
            <w:hideMark/>
          </w:tcPr>
          <w:p w14:paraId="6ED1EDEF" w14:textId="77777777" w:rsidR="00B35C01" w:rsidRPr="00B35C01" w:rsidRDefault="00B35C01" w:rsidP="00B35C01">
            <w:pPr>
              <w:jc w:val="center"/>
              <w:rPr>
                <w:rFonts w:ascii="Aptos Narrow" w:eastAsia="Times New Roman" w:hAnsi="Aptos Narrow"/>
                <w:color w:val="000000"/>
                <w:sz w:val="16"/>
                <w:szCs w:val="16"/>
                <w:lang w:val="en-US" w:eastAsia="en-US"/>
              </w:rPr>
            </w:pPr>
          </w:p>
        </w:tc>
        <w:tc>
          <w:tcPr>
            <w:tcW w:w="668" w:type="dxa"/>
            <w:tcBorders>
              <w:top w:val="nil"/>
              <w:left w:val="nil"/>
              <w:bottom w:val="nil"/>
              <w:right w:val="nil"/>
            </w:tcBorders>
            <w:noWrap/>
            <w:vAlign w:val="center"/>
            <w:hideMark/>
          </w:tcPr>
          <w:p w14:paraId="06A1E349" w14:textId="77777777" w:rsidR="00B35C01" w:rsidRPr="00B35C01" w:rsidRDefault="00B35C01" w:rsidP="00B35C01">
            <w:pPr>
              <w:jc w:val="center"/>
              <w:rPr>
                <w:rFonts w:ascii="Times New Roman" w:eastAsia="Times New Roman" w:hAnsi="Times New Roman"/>
                <w:sz w:val="16"/>
                <w:szCs w:val="16"/>
                <w:lang w:val="en-US" w:eastAsia="en-US"/>
              </w:rPr>
            </w:pPr>
          </w:p>
        </w:tc>
        <w:tc>
          <w:tcPr>
            <w:tcW w:w="540" w:type="dxa"/>
            <w:tcBorders>
              <w:top w:val="nil"/>
              <w:left w:val="nil"/>
              <w:bottom w:val="nil"/>
              <w:right w:val="nil"/>
            </w:tcBorders>
            <w:noWrap/>
            <w:vAlign w:val="center"/>
            <w:hideMark/>
          </w:tcPr>
          <w:p w14:paraId="0B992BEF" w14:textId="77777777" w:rsidR="00B35C01" w:rsidRPr="00B35C01" w:rsidRDefault="00B35C01" w:rsidP="00B35C01">
            <w:pPr>
              <w:jc w:val="center"/>
              <w:rPr>
                <w:rFonts w:ascii="Times New Roman" w:eastAsia="Times New Roman" w:hAnsi="Times New Roman"/>
                <w:sz w:val="16"/>
                <w:szCs w:val="16"/>
                <w:lang w:val="en-US" w:eastAsia="en-US"/>
              </w:rPr>
            </w:pPr>
          </w:p>
        </w:tc>
        <w:tc>
          <w:tcPr>
            <w:tcW w:w="888" w:type="dxa"/>
            <w:tcBorders>
              <w:top w:val="nil"/>
              <w:left w:val="nil"/>
              <w:bottom w:val="nil"/>
              <w:right w:val="nil"/>
            </w:tcBorders>
            <w:noWrap/>
            <w:vAlign w:val="center"/>
            <w:hideMark/>
          </w:tcPr>
          <w:p w14:paraId="0E371D16" w14:textId="77777777" w:rsidR="00B35C01" w:rsidRPr="00B35C01" w:rsidRDefault="00B35C01" w:rsidP="00B35C01">
            <w:pPr>
              <w:jc w:val="center"/>
              <w:rPr>
                <w:rFonts w:ascii="Times New Roman" w:eastAsia="Times New Roman" w:hAnsi="Times New Roman"/>
                <w:sz w:val="16"/>
                <w:szCs w:val="16"/>
                <w:lang w:val="en-US" w:eastAsia="en-US"/>
              </w:rPr>
            </w:pPr>
          </w:p>
        </w:tc>
        <w:tc>
          <w:tcPr>
            <w:tcW w:w="800" w:type="dxa"/>
            <w:tcBorders>
              <w:top w:val="nil"/>
              <w:left w:val="nil"/>
              <w:bottom w:val="nil"/>
              <w:right w:val="nil"/>
            </w:tcBorders>
            <w:noWrap/>
            <w:vAlign w:val="center"/>
            <w:hideMark/>
          </w:tcPr>
          <w:p w14:paraId="73637D60" w14:textId="77777777" w:rsidR="00B35C01" w:rsidRPr="00B35C01" w:rsidRDefault="00B35C01" w:rsidP="00B35C01">
            <w:pPr>
              <w:jc w:val="center"/>
              <w:rPr>
                <w:rFonts w:ascii="Times New Roman" w:eastAsia="Times New Roman" w:hAnsi="Times New Roman"/>
                <w:sz w:val="16"/>
                <w:szCs w:val="16"/>
                <w:lang w:val="en-US" w:eastAsia="en-US"/>
              </w:rPr>
            </w:pPr>
          </w:p>
        </w:tc>
        <w:tc>
          <w:tcPr>
            <w:tcW w:w="1030" w:type="dxa"/>
            <w:tcBorders>
              <w:top w:val="nil"/>
              <w:left w:val="single" w:sz="4" w:space="0" w:color="auto"/>
              <w:bottom w:val="single" w:sz="4" w:space="0" w:color="auto"/>
              <w:right w:val="single" w:sz="4" w:space="0" w:color="auto"/>
            </w:tcBorders>
            <w:noWrap/>
            <w:vAlign w:val="center"/>
            <w:hideMark/>
          </w:tcPr>
          <w:p w14:paraId="4ACDC868" w14:textId="19D94BB7" w:rsidR="00B35C01" w:rsidRPr="00B35C01" w:rsidRDefault="00B35C01" w:rsidP="00B35C01">
            <w:pPr>
              <w:jc w:val="center"/>
              <w:rPr>
                <w:rFonts w:ascii="Aptos Narrow" w:eastAsia="Times New Roman" w:hAnsi="Aptos Narrow"/>
                <w:color w:val="000000"/>
                <w:sz w:val="16"/>
                <w:szCs w:val="16"/>
                <w:lang w:val="en-US" w:eastAsia="en-US"/>
              </w:rPr>
            </w:pPr>
            <w:r w:rsidRPr="00B35C01">
              <w:rPr>
                <w:rFonts w:ascii="Aptos Narrow" w:eastAsia="Times New Roman" w:hAnsi="Aptos Narrow"/>
                <w:color w:val="000000"/>
                <w:sz w:val="16"/>
                <w:szCs w:val="16"/>
                <w:lang w:val="en-US" w:eastAsia="en-US"/>
              </w:rPr>
              <w:t>253,806.16</w:t>
            </w:r>
          </w:p>
        </w:tc>
      </w:tr>
    </w:tbl>
    <w:bookmarkEnd w:id="0"/>
    <w:p w14:paraId="720A3C8A" w14:textId="7753D8BF" w:rsidR="00BD2B58" w:rsidRDefault="0007768F" w:rsidP="007A7C77">
      <w:pPr>
        <w:spacing w:before="240" w:after="240"/>
        <w:jc w:val="both"/>
        <w:rPr>
          <w:rFonts w:ascii="Arial" w:hAnsi="Arial" w:cs="Arial"/>
          <w:bCs/>
          <w:sz w:val="22"/>
          <w:szCs w:val="22"/>
          <w:lang w:val="es-PE"/>
        </w:rPr>
      </w:pPr>
      <w:r w:rsidRPr="0007768F">
        <w:rPr>
          <w:rFonts w:ascii="Arial" w:hAnsi="Arial" w:cs="Arial"/>
          <w:bCs/>
          <w:i/>
          <w:iCs/>
          <w:sz w:val="22"/>
          <w:szCs w:val="22"/>
          <w:lang w:val="es-PE"/>
        </w:rPr>
        <w:t>Fuente:</w:t>
      </w:r>
      <w:r>
        <w:rPr>
          <w:rFonts w:ascii="Arial" w:hAnsi="Arial" w:cs="Arial"/>
          <w:bCs/>
          <w:sz w:val="22"/>
          <w:szCs w:val="22"/>
          <w:lang w:val="es-PE"/>
        </w:rPr>
        <w:t xml:space="preserve"> Elaboración propia</w:t>
      </w:r>
    </w:p>
    <w:p w14:paraId="03509BC5" w14:textId="63F40991" w:rsidR="00D9362E" w:rsidRDefault="00026E0E" w:rsidP="00D9362E">
      <w:pPr>
        <w:spacing w:before="240" w:after="240"/>
        <w:jc w:val="both"/>
        <w:rPr>
          <w:rFonts w:ascii="Arial" w:hAnsi="Arial" w:cs="Arial"/>
          <w:bCs/>
          <w:sz w:val="22"/>
          <w:szCs w:val="22"/>
          <w:lang w:val="es-PE"/>
        </w:rPr>
      </w:pPr>
      <w:r>
        <w:rPr>
          <w:rFonts w:ascii="Arial" w:hAnsi="Arial" w:cs="Arial"/>
          <w:bCs/>
          <w:sz w:val="22"/>
          <w:szCs w:val="22"/>
          <w:lang w:val="es-PE"/>
        </w:rPr>
        <w:t xml:space="preserve">En la Tabla </w:t>
      </w:r>
      <w:r w:rsidR="00C13A24">
        <w:rPr>
          <w:rFonts w:ascii="Arial" w:hAnsi="Arial" w:cs="Arial"/>
          <w:bCs/>
          <w:sz w:val="22"/>
          <w:szCs w:val="22"/>
          <w:lang w:val="es-PE"/>
        </w:rPr>
        <w:t>7</w:t>
      </w:r>
      <w:r>
        <w:rPr>
          <w:rFonts w:ascii="Arial" w:hAnsi="Arial" w:cs="Arial"/>
          <w:bCs/>
          <w:sz w:val="22"/>
          <w:szCs w:val="22"/>
          <w:lang w:val="es-PE"/>
        </w:rPr>
        <w:t xml:space="preserve"> se muestra el cálculo del beneficio</w:t>
      </w:r>
      <w:r w:rsidR="00B87AAA">
        <w:rPr>
          <w:rFonts w:ascii="Arial" w:hAnsi="Arial" w:cs="Arial"/>
          <w:bCs/>
          <w:sz w:val="22"/>
          <w:szCs w:val="22"/>
          <w:lang w:val="es-PE"/>
        </w:rPr>
        <w:t xml:space="preserve"> estimado diariamente como </w:t>
      </w:r>
      <w:r w:rsidR="00C47FA0">
        <w:rPr>
          <w:rFonts w:ascii="Arial" w:hAnsi="Arial" w:cs="Arial"/>
          <w:bCs/>
          <w:sz w:val="22"/>
          <w:szCs w:val="22"/>
          <w:lang w:val="es-PE"/>
        </w:rPr>
        <w:t xml:space="preserve">anualmente. </w:t>
      </w:r>
      <w:r w:rsidR="009B259E">
        <w:rPr>
          <w:rFonts w:ascii="Arial" w:hAnsi="Arial" w:cs="Arial"/>
          <w:bCs/>
          <w:sz w:val="22"/>
          <w:szCs w:val="22"/>
          <w:lang w:val="es-PE"/>
        </w:rPr>
        <w:t>E</w:t>
      </w:r>
      <w:r w:rsidR="00C40F2C">
        <w:rPr>
          <w:rFonts w:ascii="Arial" w:hAnsi="Arial" w:cs="Arial"/>
          <w:bCs/>
          <w:sz w:val="22"/>
          <w:szCs w:val="22"/>
          <w:lang w:val="es-PE"/>
        </w:rPr>
        <w:t xml:space="preserve">s </w:t>
      </w:r>
      <w:r w:rsidR="009B259E">
        <w:rPr>
          <w:rFonts w:ascii="Arial" w:hAnsi="Arial" w:cs="Arial"/>
          <w:bCs/>
          <w:sz w:val="22"/>
          <w:szCs w:val="22"/>
          <w:lang w:val="es-PE"/>
        </w:rPr>
        <w:t xml:space="preserve">a partir de estos datos que se logró </w:t>
      </w:r>
      <w:r w:rsidR="00734EAB">
        <w:rPr>
          <w:rFonts w:ascii="Arial" w:hAnsi="Arial" w:cs="Arial"/>
          <w:bCs/>
          <w:sz w:val="22"/>
          <w:szCs w:val="22"/>
          <w:lang w:val="es-PE"/>
        </w:rPr>
        <w:t xml:space="preserve">calcular </w:t>
      </w:r>
      <w:r w:rsidR="00F15E04">
        <w:rPr>
          <w:rFonts w:ascii="Arial" w:hAnsi="Arial" w:cs="Arial"/>
          <w:bCs/>
          <w:sz w:val="22"/>
          <w:szCs w:val="22"/>
          <w:lang w:val="es-PE"/>
        </w:rPr>
        <w:t xml:space="preserve">aproximadamente </w:t>
      </w:r>
      <w:r w:rsidR="00734EAB">
        <w:rPr>
          <w:rFonts w:ascii="Arial" w:hAnsi="Arial" w:cs="Arial"/>
          <w:bCs/>
          <w:sz w:val="22"/>
          <w:szCs w:val="22"/>
          <w:lang w:val="es-PE"/>
        </w:rPr>
        <w:t xml:space="preserve">como beneficio </w:t>
      </w:r>
      <w:r w:rsidR="00F15E04">
        <w:rPr>
          <w:rFonts w:ascii="Arial" w:hAnsi="Arial" w:cs="Arial"/>
          <w:bCs/>
          <w:sz w:val="22"/>
          <w:szCs w:val="22"/>
          <w:lang w:val="es-PE"/>
        </w:rPr>
        <w:t xml:space="preserve">anual </w:t>
      </w:r>
      <w:r w:rsidR="00D9362E" w:rsidRPr="00D9362E">
        <w:rPr>
          <w:rFonts w:ascii="Arial" w:hAnsi="Arial" w:cs="Arial"/>
          <w:bCs/>
          <w:sz w:val="22"/>
          <w:szCs w:val="22"/>
          <w:lang w:val="es-PE"/>
        </w:rPr>
        <w:t>2</w:t>
      </w:r>
      <w:r w:rsidR="00D9362E">
        <w:rPr>
          <w:rFonts w:ascii="Arial" w:hAnsi="Arial" w:cs="Arial"/>
          <w:bCs/>
          <w:sz w:val="22"/>
          <w:szCs w:val="22"/>
          <w:lang w:val="es-PE"/>
        </w:rPr>
        <w:t>54,000 dólares</w:t>
      </w:r>
      <w:r w:rsidR="00D9362E">
        <w:rPr>
          <w:rFonts w:ascii="Arial" w:hAnsi="Arial" w:cs="Arial"/>
          <w:bCs/>
          <w:sz w:val="22"/>
          <w:szCs w:val="22"/>
          <w:lang w:val="es-PE"/>
        </w:rPr>
        <w:t>.</w:t>
      </w:r>
    </w:p>
    <w:p w14:paraId="451B031C" w14:textId="612FD6CF" w:rsidR="008C3927" w:rsidRDefault="00F857C3" w:rsidP="00D9362E">
      <w:pPr>
        <w:spacing w:before="240" w:after="240"/>
        <w:jc w:val="both"/>
        <w:rPr>
          <w:rFonts w:ascii="Arial" w:hAnsi="Arial" w:cs="Arial"/>
          <w:b/>
          <w:bCs/>
          <w:sz w:val="22"/>
          <w:szCs w:val="22"/>
          <w:lang w:val="es-PE"/>
        </w:rPr>
      </w:pPr>
      <w:r w:rsidRPr="00B24181">
        <w:rPr>
          <w:rFonts w:ascii="Arial" w:hAnsi="Arial" w:cs="Arial"/>
          <w:b/>
          <w:bCs/>
          <w:sz w:val="22"/>
          <w:szCs w:val="22"/>
          <w:lang w:val="es-PE"/>
        </w:rPr>
        <w:t xml:space="preserve">5. </w:t>
      </w:r>
      <w:r w:rsidR="00EC5D28" w:rsidRPr="00B24181">
        <w:rPr>
          <w:rFonts w:ascii="Arial" w:hAnsi="Arial" w:cs="Arial"/>
          <w:b/>
          <w:bCs/>
          <w:sz w:val="22"/>
          <w:szCs w:val="22"/>
          <w:lang w:val="es-PE"/>
        </w:rPr>
        <w:t>Conclusiones</w:t>
      </w:r>
    </w:p>
    <w:p w14:paraId="27DAD66E" w14:textId="1DAFCDC9" w:rsidR="004F7643" w:rsidRPr="004F7643" w:rsidRDefault="004F7643" w:rsidP="004F7643">
      <w:pPr>
        <w:jc w:val="both"/>
        <w:rPr>
          <w:rFonts w:ascii="Arial" w:hAnsi="Arial" w:cs="Arial"/>
          <w:sz w:val="22"/>
          <w:szCs w:val="22"/>
          <w:lang w:val="es-PE"/>
        </w:rPr>
      </w:pPr>
      <w:r w:rsidRPr="004F7643">
        <w:rPr>
          <w:rFonts w:ascii="Arial" w:hAnsi="Arial" w:cs="Arial"/>
          <w:sz w:val="22"/>
          <w:szCs w:val="22"/>
          <w:lang w:val="es-PE"/>
        </w:rPr>
        <w:t xml:space="preserve">Se efectuó exitosamente la implementación del control del P80 en el proceso de molienda unitaria de la </w:t>
      </w:r>
      <w:r w:rsidR="005647FD">
        <w:rPr>
          <w:rFonts w:ascii="Arial" w:hAnsi="Arial" w:cs="Arial"/>
          <w:sz w:val="22"/>
          <w:szCs w:val="22"/>
          <w:lang w:val="es-PE"/>
        </w:rPr>
        <w:t>C</w:t>
      </w:r>
      <w:r w:rsidRPr="004F7643">
        <w:rPr>
          <w:rFonts w:ascii="Arial" w:hAnsi="Arial" w:cs="Arial"/>
          <w:sz w:val="22"/>
          <w:szCs w:val="22"/>
          <w:lang w:val="es-PE"/>
        </w:rPr>
        <w:t>oncentradora Toquepala.</w:t>
      </w:r>
      <w:r w:rsidR="005647FD">
        <w:rPr>
          <w:rFonts w:ascii="Arial" w:hAnsi="Arial" w:cs="Arial"/>
          <w:sz w:val="22"/>
          <w:szCs w:val="22"/>
          <w:lang w:val="es-PE"/>
        </w:rPr>
        <w:t xml:space="preserve"> </w:t>
      </w:r>
      <w:r w:rsidRPr="004F7643">
        <w:rPr>
          <w:rFonts w:ascii="Arial" w:hAnsi="Arial" w:cs="Arial"/>
          <w:sz w:val="22"/>
          <w:szCs w:val="22"/>
          <w:lang w:val="es-PE"/>
        </w:rPr>
        <w:t xml:space="preserve">Se implementaron sensores virtuales que facilitaron la estimación de los valores correspondientes a las mallas M+48, M+65 y M+100. Los modelos vinculados a cada sensor exhibieron un rendimiento satisfactorio, ofreciendo proyecciones consistentes y con un error sistemático reducido. Además, las ecuaciones utilizadas para la estimación de mallas mediante el PSI proporcionaron resultados satisfactorios, </w:t>
      </w:r>
      <w:r>
        <w:rPr>
          <w:rFonts w:ascii="Arial" w:hAnsi="Arial" w:cs="Arial"/>
          <w:sz w:val="22"/>
          <w:szCs w:val="22"/>
          <w:lang w:val="es-PE"/>
        </w:rPr>
        <w:t xml:space="preserve">cumpliendo </w:t>
      </w:r>
      <w:r w:rsidRPr="004F7643">
        <w:rPr>
          <w:rFonts w:ascii="Arial" w:hAnsi="Arial" w:cs="Arial"/>
          <w:sz w:val="22"/>
          <w:szCs w:val="22"/>
          <w:lang w:val="es-PE"/>
        </w:rPr>
        <w:t>los criterios estadísticos previamente establecidos.</w:t>
      </w:r>
    </w:p>
    <w:p w14:paraId="2C9E3477" w14:textId="3937A4AE" w:rsidR="004F7643" w:rsidRPr="004F7643" w:rsidRDefault="004F7643" w:rsidP="004F7643">
      <w:pPr>
        <w:jc w:val="both"/>
        <w:rPr>
          <w:rFonts w:ascii="Arial" w:hAnsi="Arial" w:cs="Arial"/>
          <w:sz w:val="22"/>
          <w:szCs w:val="22"/>
          <w:lang w:val="es-PE"/>
        </w:rPr>
      </w:pPr>
      <w:r w:rsidRPr="004F7643">
        <w:rPr>
          <w:rFonts w:ascii="Arial" w:hAnsi="Arial" w:cs="Arial"/>
          <w:sz w:val="22"/>
          <w:szCs w:val="22"/>
          <w:lang w:val="es-PE"/>
        </w:rPr>
        <w:t>Subsecuentemente, se incorporaron lógicas de control en el sistema experto, facilitando la ejecución de acciones fundamentales, como la valoración de la calidad de la señal del P80</w:t>
      </w:r>
      <w:r>
        <w:rPr>
          <w:rFonts w:ascii="Arial" w:hAnsi="Arial" w:cs="Arial"/>
          <w:sz w:val="22"/>
          <w:szCs w:val="22"/>
          <w:lang w:val="es-PE"/>
        </w:rPr>
        <w:t xml:space="preserve"> estimado</w:t>
      </w:r>
      <w:r w:rsidRPr="004F7643">
        <w:rPr>
          <w:rFonts w:ascii="Arial" w:hAnsi="Arial" w:cs="Arial"/>
          <w:sz w:val="22"/>
          <w:szCs w:val="22"/>
          <w:lang w:val="es-PE"/>
        </w:rPr>
        <w:t xml:space="preserve">, tanto a través de las mallas del PSI como de los SV, así como la determinación del incremento o decremento del flujo de agua al cajón del nido de ciclones o al tonelaje de alimentación. Además, se determinaron los límites operativos del </w:t>
      </w:r>
      <w:r w:rsidRPr="004F7643">
        <w:rPr>
          <w:rFonts w:ascii="Arial" w:hAnsi="Arial" w:cs="Arial"/>
          <w:sz w:val="22"/>
          <w:szCs w:val="22"/>
          <w:lang w:val="es-PE"/>
        </w:rPr>
        <w:lastRenderedPageBreak/>
        <w:t xml:space="preserve">P80, estableciendo un límite máximo de 220 </w:t>
      </w:r>
      <w:r w:rsidRPr="004F7643">
        <w:rPr>
          <w:rFonts w:ascii="Arial" w:hAnsi="Arial" w:cs="Arial"/>
          <w:sz w:val="22"/>
          <w:szCs w:val="22"/>
          <w:lang w:val="en-US"/>
        </w:rPr>
        <w:t>μ</w:t>
      </w:r>
      <w:r w:rsidRPr="004F7643">
        <w:rPr>
          <w:rFonts w:ascii="Arial" w:hAnsi="Arial" w:cs="Arial"/>
          <w:sz w:val="22"/>
          <w:szCs w:val="22"/>
          <w:lang w:val="es-PE"/>
        </w:rPr>
        <w:t xml:space="preserve">m y un límite mínimo de 195 </w:t>
      </w:r>
      <w:r w:rsidRPr="004F7643">
        <w:rPr>
          <w:rFonts w:ascii="Arial" w:hAnsi="Arial" w:cs="Arial"/>
          <w:sz w:val="22"/>
          <w:szCs w:val="22"/>
          <w:lang w:val="en-US"/>
        </w:rPr>
        <w:t>μ</w:t>
      </w:r>
      <w:r w:rsidRPr="004F7643">
        <w:rPr>
          <w:rFonts w:ascii="Arial" w:hAnsi="Arial" w:cs="Arial"/>
          <w:sz w:val="22"/>
          <w:szCs w:val="22"/>
          <w:lang w:val="es-PE"/>
        </w:rPr>
        <w:t>m.</w:t>
      </w:r>
    </w:p>
    <w:p w14:paraId="29938A0B" w14:textId="77777777" w:rsidR="004F7643" w:rsidRDefault="00580667" w:rsidP="004F7643">
      <w:pPr>
        <w:jc w:val="both"/>
        <w:rPr>
          <w:rFonts w:ascii="Arial" w:hAnsi="Arial" w:cs="Arial"/>
          <w:sz w:val="22"/>
          <w:szCs w:val="22"/>
          <w:lang w:val="es-PE"/>
        </w:rPr>
      </w:pPr>
      <w:r w:rsidRPr="00580667">
        <w:rPr>
          <w:rFonts w:ascii="Arial" w:hAnsi="Arial" w:cs="Arial"/>
          <w:sz w:val="22"/>
          <w:szCs w:val="22"/>
          <w:lang w:val="es-PE"/>
        </w:rPr>
        <w:t xml:space="preserve">Durante la operación del sistema de control, se observó un incremento del tonelaje de alimentación al molino cuando el P80 se encontraba por debajo del límite inferior. Minutos después, se evidenció un aumento en el P80, lo cual demostró una relación directamente proporcional entre ambas variables y confirmó la eficacia del control implementado. Si bien las demás acciones definidas no pudieron observarse claramente debido a las condiciones operativas, el control del P80 se mantuvo </w:t>
      </w:r>
      <w:r w:rsidR="004F7643">
        <w:rPr>
          <w:rFonts w:ascii="Arial" w:hAnsi="Arial" w:cs="Arial"/>
          <w:sz w:val="22"/>
          <w:szCs w:val="22"/>
          <w:lang w:val="es-PE"/>
        </w:rPr>
        <w:t>eficiente</w:t>
      </w:r>
      <w:r w:rsidRPr="00580667">
        <w:rPr>
          <w:rFonts w:ascii="Arial" w:hAnsi="Arial" w:cs="Arial"/>
          <w:sz w:val="22"/>
          <w:szCs w:val="22"/>
          <w:lang w:val="es-PE"/>
        </w:rPr>
        <w:t xml:space="preserve"> utilizando las señales de los sensores virtuales, ya que el PSI no se encontraba operativo en ese momento. La lógica del sistema experto permitió evaluar adecuadamente la calidad de las señales y priorizar las más confiables.</w:t>
      </w:r>
    </w:p>
    <w:p w14:paraId="4ED01A7A" w14:textId="0FAAE157" w:rsidR="004F7643" w:rsidRPr="004F7643" w:rsidRDefault="004F7643" w:rsidP="004F7643">
      <w:pPr>
        <w:jc w:val="both"/>
        <w:rPr>
          <w:rFonts w:ascii="Arial" w:hAnsi="Arial" w:cs="Arial"/>
          <w:sz w:val="22"/>
          <w:szCs w:val="22"/>
          <w:lang w:val="es-PE"/>
        </w:rPr>
      </w:pPr>
      <w:r w:rsidRPr="004F7643">
        <w:rPr>
          <w:rFonts w:ascii="Arial" w:hAnsi="Arial" w:cs="Arial"/>
          <w:sz w:val="22"/>
          <w:szCs w:val="22"/>
          <w:lang w:val="es-PE"/>
        </w:rPr>
        <w:t xml:space="preserve">En última instancia, se calculó que la implementación de esta lógica posibilita un incremento de 12 toneladas diarias en la alimentación del molino, lo que supone un beneficio económico anual estimado de 254,000 dólares. Es importante destacar que se continuará supervisando y optimizando los modelos de los sensores virtuales, con el objetivo de disminuir su error. </w:t>
      </w:r>
    </w:p>
    <w:p w14:paraId="0346E950" w14:textId="677B4BBB" w:rsidR="006178C0" w:rsidRPr="00B24181" w:rsidRDefault="00026E0E" w:rsidP="00580667">
      <w:pPr>
        <w:spacing w:before="240"/>
        <w:rPr>
          <w:rFonts w:ascii="Arial" w:hAnsi="Arial" w:cs="Arial"/>
          <w:b/>
          <w:bCs/>
          <w:sz w:val="22"/>
          <w:szCs w:val="22"/>
          <w:lang w:val="es-PE"/>
        </w:rPr>
      </w:pPr>
      <w:r>
        <w:rPr>
          <w:rFonts w:ascii="Arial" w:hAnsi="Arial" w:cs="Arial"/>
          <w:b/>
          <w:bCs/>
          <w:sz w:val="22"/>
          <w:szCs w:val="22"/>
          <w:lang w:val="es-PE"/>
        </w:rPr>
        <w:t>6</w:t>
      </w:r>
      <w:r w:rsidR="00EC5D28" w:rsidRPr="00B24181">
        <w:rPr>
          <w:rFonts w:ascii="Arial" w:hAnsi="Arial" w:cs="Arial"/>
          <w:b/>
          <w:bCs/>
          <w:sz w:val="22"/>
          <w:szCs w:val="22"/>
          <w:lang w:val="es-PE"/>
        </w:rPr>
        <w:t xml:space="preserve">. </w:t>
      </w:r>
      <w:r w:rsidR="00180629" w:rsidRPr="00B24181">
        <w:rPr>
          <w:rFonts w:ascii="Arial" w:hAnsi="Arial" w:cs="Arial"/>
          <w:b/>
          <w:bCs/>
          <w:sz w:val="22"/>
          <w:szCs w:val="22"/>
          <w:lang w:val="es-PE"/>
        </w:rPr>
        <w:t>Referencias bibliográficas</w:t>
      </w:r>
    </w:p>
    <w:p w14:paraId="52714C79" w14:textId="77777777" w:rsidR="006178C0" w:rsidRPr="00B24181" w:rsidRDefault="006178C0" w:rsidP="00C520E8">
      <w:pPr>
        <w:rPr>
          <w:rFonts w:ascii="Arial" w:hAnsi="Arial" w:cs="Arial"/>
          <w:b/>
          <w:bCs/>
          <w:sz w:val="22"/>
          <w:szCs w:val="22"/>
          <w:lang w:val="es-PE"/>
        </w:rPr>
      </w:pPr>
    </w:p>
    <w:p w14:paraId="4243F270" w14:textId="15D46B67" w:rsidR="006F203B" w:rsidRDefault="006F203B" w:rsidP="00FD5CE9">
      <w:pPr>
        <w:ind w:left="993" w:hanging="709"/>
        <w:jc w:val="both"/>
        <w:rPr>
          <w:rFonts w:ascii="Arial" w:hAnsi="Arial" w:cs="Arial"/>
          <w:bCs/>
          <w:sz w:val="22"/>
          <w:szCs w:val="22"/>
        </w:rPr>
      </w:pPr>
      <w:r w:rsidRPr="006F203B">
        <w:rPr>
          <w:rFonts w:ascii="Arial" w:hAnsi="Arial" w:cs="Arial"/>
          <w:bCs/>
          <w:sz w:val="22"/>
          <w:szCs w:val="22"/>
        </w:rPr>
        <w:t>B., P., H. P., V., &amp; B. M., S. 2018. Detection of Outliers Using Interquartile Range Technique from Intrusion Dataset. Information and Decision Sciences (págs. 511-518). Singapore: Springer Nature. doi:https://doi.org/10.1007/978-981-10-7563-6_53</w:t>
      </w:r>
    </w:p>
    <w:p w14:paraId="7303E0F3" w14:textId="2511FA53" w:rsidR="001A368A" w:rsidRDefault="001A368A" w:rsidP="00FD5CE9">
      <w:pPr>
        <w:ind w:left="993" w:hanging="709"/>
        <w:jc w:val="both"/>
        <w:rPr>
          <w:rFonts w:ascii="Arial" w:hAnsi="Arial" w:cs="Arial"/>
          <w:bCs/>
          <w:sz w:val="22"/>
          <w:szCs w:val="22"/>
        </w:rPr>
      </w:pPr>
      <w:r w:rsidRPr="001A368A">
        <w:rPr>
          <w:rFonts w:ascii="Arial" w:hAnsi="Arial" w:cs="Arial"/>
          <w:bCs/>
          <w:sz w:val="22"/>
          <w:szCs w:val="22"/>
        </w:rPr>
        <w:t>Bruce, P., Bruce, A., &amp; Gedeck, P. 2020. Practical Statistics for Data Scientists 50+ Essential Concepts Using R and Python (Segunda ed.). Sebastopol: O’Reilly Media, Inc.</w:t>
      </w:r>
    </w:p>
    <w:p w14:paraId="2ABB6FEB" w14:textId="4C1DA12E" w:rsidR="005C6BB3" w:rsidRPr="00B24181" w:rsidRDefault="005C6BB3" w:rsidP="00FD5CE9">
      <w:pPr>
        <w:ind w:left="810" w:hanging="540"/>
        <w:jc w:val="both"/>
        <w:rPr>
          <w:rFonts w:ascii="Arial" w:hAnsi="Arial" w:cs="Arial"/>
          <w:sz w:val="22"/>
          <w:szCs w:val="22"/>
        </w:rPr>
      </w:pPr>
      <w:r w:rsidRPr="00B24181">
        <w:rPr>
          <w:rFonts w:ascii="Arial" w:hAnsi="Arial" w:cs="Arial"/>
          <w:bCs/>
          <w:sz w:val="22"/>
          <w:szCs w:val="22"/>
        </w:rPr>
        <w:t>Debaprasad, D., &amp; Simant, R. 2021. Artificial intelligence-based process control in chemical, biochemical, and biomedical engineering. </w:t>
      </w:r>
      <w:r w:rsidRPr="00B24181">
        <w:rPr>
          <w:rFonts w:ascii="Arial" w:hAnsi="Arial" w:cs="Arial"/>
          <w:bCs/>
          <w:i/>
          <w:iCs/>
          <w:sz w:val="22"/>
          <w:szCs w:val="22"/>
        </w:rPr>
        <w:t>The Canadian Journal of Chemical Engineering, 99</w:t>
      </w:r>
      <w:r w:rsidRPr="00B24181">
        <w:rPr>
          <w:rFonts w:ascii="Arial" w:hAnsi="Arial" w:cs="Arial"/>
          <w:bCs/>
          <w:sz w:val="22"/>
          <w:szCs w:val="22"/>
        </w:rPr>
        <w:t>(11), 2467–2504</w:t>
      </w:r>
      <w:r w:rsidRPr="001508C3">
        <w:rPr>
          <w:rFonts w:ascii="Arial" w:hAnsi="Arial" w:cs="Arial"/>
          <w:bCs/>
          <w:sz w:val="22"/>
          <w:szCs w:val="22"/>
        </w:rPr>
        <w:t>. </w:t>
      </w:r>
      <w:hyperlink r:id="rId59" w:tooltip="Original URL: https://urldefense.com/v3/__https://doi.org/10.1002/cjce.24246__;!!JUM8MZSoPTVp!eTN5XeJH-fw8_fbMzjUrvNbWePuxWV797_XuWcvrxZzdIA7Db55fTYrJ3Nre-fOc0tlMXentGTjYU9BhvGLlhsndenRTD3iRA2T0JA$. Click or tap if you trust this link." w:history="1">
        <w:r w:rsidRPr="001508C3">
          <w:rPr>
            <w:rStyle w:val="Hyperlink"/>
            <w:rFonts w:ascii="Arial" w:hAnsi="Arial" w:cs="Arial"/>
            <w:bCs/>
            <w:color w:val="auto"/>
            <w:sz w:val="22"/>
            <w:szCs w:val="22"/>
            <w:u w:val="none"/>
          </w:rPr>
          <w:t>https://doi.org/10.1002/cjce.24246</w:t>
        </w:r>
      </w:hyperlink>
    </w:p>
    <w:p w14:paraId="0C6BA27F" w14:textId="64743EC8" w:rsidR="00276814" w:rsidRDefault="00276814" w:rsidP="00FD5CE9">
      <w:pPr>
        <w:pStyle w:val="Bibliography"/>
        <w:ind w:left="810" w:hanging="540"/>
        <w:jc w:val="both"/>
        <w:rPr>
          <w:rFonts w:ascii="Arial" w:hAnsi="Arial" w:cs="Arial"/>
          <w:noProof/>
          <w:sz w:val="22"/>
          <w:szCs w:val="22"/>
        </w:rPr>
      </w:pPr>
      <w:r w:rsidRPr="00276814">
        <w:rPr>
          <w:rFonts w:ascii="Arial" w:hAnsi="Arial" w:cs="Arial"/>
          <w:noProof/>
          <w:sz w:val="22"/>
          <w:szCs w:val="22"/>
        </w:rPr>
        <w:t>Hastie, T., Tibshirani, R., &amp; Friedman, J. 2017. The Elements of Statistical Learning: Data Mining, Inference and Prediction (Décimo segunda ed.). Springer.</w:t>
      </w:r>
    </w:p>
    <w:p w14:paraId="7B1AD634" w14:textId="76D36876" w:rsidR="00B226CB" w:rsidRDefault="000A4DE6" w:rsidP="00FD5CE9">
      <w:pPr>
        <w:pStyle w:val="Bibliography"/>
        <w:ind w:left="810" w:hanging="540"/>
        <w:jc w:val="both"/>
        <w:rPr>
          <w:rFonts w:ascii="Arial" w:hAnsi="Arial" w:cs="Arial"/>
          <w:noProof/>
          <w:sz w:val="22"/>
          <w:szCs w:val="22"/>
        </w:rPr>
      </w:pPr>
      <w:r w:rsidRPr="000A4DE6">
        <w:rPr>
          <w:rFonts w:ascii="Arial" w:hAnsi="Arial" w:cs="Arial"/>
          <w:noProof/>
          <w:sz w:val="22"/>
          <w:szCs w:val="22"/>
        </w:rPr>
        <w:t xml:space="preserve">Kumar Dash, S., Kumar Behera, A., Dehuri, S., &amp; Ghosh, A. 2023. An outliers detection and </w:t>
      </w:r>
      <w:r w:rsidRPr="000A4DE6">
        <w:rPr>
          <w:rFonts w:ascii="Arial" w:hAnsi="Arial" w:cs="Arial"/>
          <w:noProof/>
          <w:sz w:val="22"/>
          <w:szCs w:val="22"/>
        </w:rPr>
        <w:t>elimination framework in classification task of data mining. Decision Analytics Journal, 6, 1-8. doi:https://doi.org/10.1016/j.dajour.2023.100164</w:t>
      </w:r>
    </w:p>
    <w:p w14:paraId="6C14E747" w14:textId="7FD75B0F" w:rsidR="00B226CB" w:rsidRPr="00B226CB" w:rsidRDefault="00B226CB" w:rsidP="00FD5CE9">
      <w:pPr>
        <w:ind w:left="851" w:hanging="567"/>
        <w:jc w:val="both"/>
        <w:rPr>
          <w:rFonts w:ascii="Arial" w:hAnsi="Arial" w:cs="Arial"/>
          <w:sz w:val="22"/>
          <w:szCs w:val="22"/>
        </w:rPr>
      </w:pPr>
      <w:r w:rsidRPr="00B226CB">
        <w:rPr>
          <w:rFonts w:ascii="Arial" w:hAnsi="Arial" w:cs="Arial"/>
          <w:sz w:val="22"/>
          <w:szCs w:val="22"/>
        </w:rPr>
        <w:t>Pratap, D. 2017. Statistics for Machine Learning. Birmingham: Packt Publishing. Obtenido de https://www.oreilly.com/library/view/statistics-for-machine/9781788295758/206a0d02-2c1c-4e7f-a31c-c124e8f45910.xhtml</w:t>
      </w:r>
    </w:p>
    <w:p w14:paraId="562A619D" w14:textId="5871C685" w:rsidR="00E809CB" w:rsidRPr="00B24181" w:rsidRDefault="000B53CB" w:rsidP="00FD5CE9">
      <w:pPr>
        <w:pStyle w:val="Bibliography"/>
        <w:ind w:left="810" w:hanging="540"/>
        <w:jc w:val="both"/>
        <w:rPr>
          <w:rFonts w:ascii="Arial" w:hAnsi="Arial" w:cs="Arial"/>
          <w:noProof/>
          <w:sz w:val="22"/>
          <w:szCs w:val="22"/>
        </w:rPr>
      </w:pPr>
      <w:r w:rsidRPr="00B24181">
        <w:rPr>
          <w:rFonts w:ascii="Arial" w:hAnsi="Arial" w:cs="Arial"/>
          <w:noProof/>
          <w:sz w:val="22"/>
          <w:szCs w:val="22"/>
        </w:rPr>
        <w:t xml:space="preserve">The royal society. 2017. </w:t>
      </w:r>
      <w:r w:rsidRPr="00B24181">
        <w:rPr>
          <w:rFonts w:ascii="Arial" w:hAnsi="Arial" w:cs="Arial"/>
          <w:i/>
          <w:iCs/>
          <w:noProof/>
          <w:sz w:val="22"/>
          <w:szCs w:val="22"/>
        </w:rPr>
        <w:t>Machine learning: the power and promise of computers that learn by example</w:t>
      </w:r>
      <w:r w:rsidRPr="00B24181">
        <w:rPr>
          <w:rFonts w:ascii="Arial" w:hAnsi="Arial" w:cs="Arial"/>
          <w:noProof/>
          <w:sz w:val="22"/>
          <w:szCs w:val="22"/>
        </w:rPr>
        <w:t>. London. Retrieved from royalsociety.org/machine-learning</w:t>
      </w:r>
    </w:p>
    <w:sdt>
      <w:sdtPr>
        <w:rPr>
          <w:rFonts w:ascii="Arial" w:eastAsiaTheme="majorEastAsia" w:hAnsi="Arial" w:cs="Arial"/>
          <w:color w:val="365F91" w:themeColor="accent1" w:themeShade="BF"/>
          <w:sz w:val="22"/>
          <w:szCs w:val="22"/>
          <w:lang w:val="en-US" w:eastAsia="en-US"/>
        </w:rPr>
        <w:id w:val="-1017385693"/>
        <w:bibliography/>
      </w:sdtPr>
      <w:sdtEndPr>
        <w:rPr>
          <w:rFonts w:eastAsia="MS Mincho"/>
          <w:color w:val="auto"/>
          <w:lang w:val="fr-FR" w:eastAsia="fr-FR"/>
        </w:rPr>
      </w:sdtEndPr>
      <w:sdtContent>
        <w:p w14:paraId="60543365" w14:textId="6D7D4B89" w:rsidR="00E35175" w:rsidRPr="00B24181" w:rsidRDefault="00E35175" w:rsidP="00FD5CE9">
          <w:pPr>
            <w:pStyle w:val="Bibliography"/>
            <w:ind w:left="810" w:hanging="540"/>
            <w:jc w:val="both"/>
            <w:rPr>
              <w:rFonts w:ascii="Arial" w:hAnsi="Arial" w:cs="Arial"/>
              <w:noProof/>
              <w:sz w:val="22"/>
              <w:szCs w:val="22"/>
            </w:rPr>
          </w:pPr>
          <w:r w:rsidRPr="00B24181">
            <w:rPr>
              <w:rFonts w:ascii="Arial" w:hAnsi="Arial" w:cs="Arial"/>
              <w:sz w:val="22"/>
              <w:szCs w:val="22"/>
            </w:rPr>
            <w:fldChar w:fldCharType="begin"/>
          </w:r>
          <w:r w:rsidRPr="00B24181">
            <w:rPr>
              <w:rFonts w:ascii="Arial" w:hAnsi="Arial" w:cs="Arial"/>
              <w:sz w:val="22"/>
              <w:szCs w:val="22"/>
            </w:rPr>
            <w:instrText xml:space="preserve"> BIBLIOGRAPHY </w:instrText>
          </w:r>
          <w:r w:rsidRPr="00B24181">
            <w:rPr>
              <w:rFonts w:ascii="Arial" w:hAnsi="Arial" w:cs="Arial"/>
              <w:sz w:val="22"/>
              <w:szCs w:val="22"/>
            </w:rPr>
            <w:fldChar w:fldCharType="separate"/>
          </w:r>
          <w:r w:rsidRPr="00B24181">
            <w:rPr>
              <w:rFonts w:ascii="Arial" w:hAnsi="Arial" w:cs="Arial"/>
              <w:noProof/>
              <w:sz w:val="22"/>
              <w:szCs w:val="22"/>
            </w:rPr>
            <w:t xml:space="preserve">Velesaca, H., &amp; Holgado-Terriza, J. 2025. OPC-UA in artificial intelligence: a systematic review of the integration of data mining and NLP in industrial processes. </w:t>
          </w:r>
          <w:r w:rsidRPr="00B24181">
            <w:rPr>
              <w:rFonts w:ascii="Arial" w:hAnsi="Arial" w:cs="Arial"/>
              <w:i/>
              <w:iCs/>
              <w:noProof/>
              <w:sz w:val="22"/>
              <w:szCs w:val="22"/>
            </w:rPr>
            <w:t>Manufacturing Rev. 12</w:t>
          </w:r>
          <w:r w:rsidRPr="00B24181">
            <w:rPr>
              <w:rFonts w:ascii="Arial" w:hAnsi="Arial" w:cs="Arial"/>
              <w:noProof/>
              <w:sz w:val="22"/>
              <w:szCs w:val="22"/>
            </w:rPr>
            <w:t>(9), 1-16. doi:https://doi.org/10.1051/mfreview/2025003</w:t>
          </w:r>
        </w:p>
        <w:p w14:paraId="15261B6B" w14:textId="4CAF3135" w:rsidR="00E35175" w:rsidRPr="000A4DE6" w:rsidRDefault="00E35175" w:rsidP="00FD5CE9">
          <w:pPr>
            <w:pStyle w:val="Bibliography"/>
            <w:spacing w:after="240"/>
            <w:ind w:left="810" w:hanging="540"/>
            <w:jc w:val="both"/>
          </w:pPr>
          <w:r w:rsidRPr="00B24181">
            <w:rPr>
              <w:rFonts w:ascii="Arial" w:hAnsi="Arial" w:cs="Arial"/>
              <w:b/>
              <w:bCs/>
              <w:noProof/>
              <w:sz w:val="22"/>
              <w:szCs w:val="22"/>
            </w:rPr>
            <w:fldChar w:fldCharType="end"/>
          </w:r>
          <w:r w:rsidR="000B53CB" w:rsidRPr="00B24181">
            <w:rPr>
              <w:rFonts w:ascii="Arial" w:hAnsi="Arial" w:cs="Arial"/>
              <w:noProof/>
              <w:sz w:val="22"/>
              <w:szCs w:val="22"/>
            </w:rPr>
            <w:t xml:space="preserve"> Wilde, P. d.</w:t>
          </w:r>
          <w:r w:rsidR="001169D2">
            <w:rPr>
              <w:rFonts w:ascii="Arial" w:hAnsi="Arial" w:cs="Arial"/>
              <w:noProof/>
              <w:sz w:val="22"/>
              <w:szCs w:val="22"/>
            </w:rPr>
            <w:t xml:space="preserve"> </w:t>
          </w:r>
          <w:r w:rsidR="000B53CB" w:rsidRPr="00B24181">
            <w:rPr>
              <w:rFonts w:ascii="Arial" w:hAnsi="Arial" w:cs="Arial"/>
              <w:noProof/>
              <w:sz w:val="22"/>
              <w:szCs w:val="22"/>
            </w:rPr>
            <w:t xml:space="preserve">2023. Building performance simulation in the brave new world of artificial intelligence and digital twins: A systematic review. </w:t>
          </w:r>
          <w:r w:rsidR="000B53CB" w:rsidRPr="00B24181">
            <w:rPr>
              <w:rFonts w:ascii="Arial" w:hAnsi="Arial" w:cs="Arial"/>
              <w:i/>
              <w:iCs/>
              <w:noProof/>
              <w:sz w:val="22"/>
              <w:szCs w:val="22"/>
            </w:rPr>
            <w:t>Energy &amp; Buildings, 292</w:t>
          </w:r>
          <w:r w:rsidR="000B53CB" w:rsidRPr="00B24181">
            <w:rPr>
              <w:rFonts w:ascii="Arial" w:hAnsi="Arial" w:cs="Arial"/>
              <w:noProof/>
              <w:sz w:val="22"/>
              <w:szCs w:val="22"/>
            </w:rPr>
            <w:t>, 1-14. doi:https://doi.org/10.1016/j.enbuild.2023.113171</w:t>
          </w:r>
        </w:p>
      </w:sdtContent>
    </w:sdt>
    <w:p w14:paraId="2E75760F" w14:textId="6B3EE275" w:rsidR="00AC7619" w:rsidRDefault="00AC7619" w:rsidP="004F7643">
      <w:pPr>
        <w:pStyle w:val="NormalWeb"/>
        <w:spacing w:before="0" w:beforeAutospacing="0" w:after="0" w:afterAutospacing="0"/>
        <w:textAlignment w:val="baseline"/>
        <w:rPr>
          <w:rFonts w:ascii="Arial" w:hAnsi="Arial" w:cs="Arial"/>
          <w:b/>
          <w:sz w:val="22"/>
          <w:szCs w:val="22"/>
          <w:lang w:val="en-US"/>
        </w:rPr>
      </w:pPr>
      <w:r w:rsidRPr="00E161EF">
        <w:rPr>
          <w:rFonts w:ascii="Arial" w:hAnsi="Arial" w:cs="Arial"/>
          <w:b/>
          <w:sz w:val="22"/>
          <w:szCs w:val="22"/>
          <w:lang w:val="en-US"/>
        </w:rPr>
        <w:t>Gonzalo Rolando Chávez Chirinos</w:t>
      </w:r>
    </w:p>
    <w:p w14:paraId="2E2FF1A6" w14:textId="0B421B1D" w:rsidR="004F7643" w:rsidRPr="004F7643" w:rsidRDefault="004F7643" w:rsidP="004F7643">
      <w:pPr>
        <w:pStyle w:val="NormalWeb"/>
        <w:spacing w:before="0" w:beforeAutospacing="0" w:after="240" w:afterAutospacing="0"/>
        <w:jc w:val="both"/>
        <w:textAlignment w:val="baseline"/>
        <w:rPr>
          <w:rFonts w:ascii="Arial" w:hAnsi="Arial" w:cs="Arial"/>
          <w:color w:val="000000"/>
          <w:sz w:val="22"/>
          <w:szCs w:val="22"/>
        </w:rPr>
      </w:pPr>
      <w:bookmarkStart w:id="1" w:name="_Hlk203745098"/>
      <w:r>
        <w:rPr>
          <w:rFonts w:ascii="Arial" w:hAnsi="Arial" w:cs="Arial"/>
          <w:color w:val="000000"/>
          <w:sz w:val="22"/>
          <w:szCs w:val="22"/>
        </w:rPr>
        <w:t>I</w:t>
      </w:r>
      <w:r w:rsidRPr="004F7643">
        <w:rPr>
          <w:rFonts w:ascii="Arial" w:hAnsi="Arial" w:cs="Arial"/>
          <w:color w:val="000000"/>
          <w:sz w:val="22"/>
          <w:szCs w:val="22"/>
        </w:rPr>
        <w:t>ngeniero Metalurgista con una maestría en Ingeniería de Control y Automatización, así como una maestría en Administración Estratégica de Empresa, con una experiencia de 20 años en Control de Procesos. Ha participado en una variedad de proyectos e implementaciones orientados hacia la mejora continua y la introducción de tecnologías innovadoras.</w:t>
      </w:r>
    </w:p>
    <w:p w14:paraId="077EEE5C" w14:textId="77777777" w:rsidR="00AC7619" w:rsidRPr="00B24181" w:rsidRDefault="00AC7619" w:rsidP="004F7643">
      <w:pPr>
        <w:pStyle w:val="NormalWeb"/>
        <w:spacing w:before="0" w:beforeAutospacing="0" w:after="0" w:afterAutospacing="0"/>
        <w:textAlignment w:val="baseline"/>
        <w:rPr>
          <w:rFonts w:ascii="Arial" w:hAnsi="Arial" w:cs="Arial"/>
          <w:b/>
          <w:bCs/>
          <w:color w:val="000000"/>
          <w:sz w:val="22"/>
          <w:szCs w:val="22"/>
        </w:rPr>
      </w:pPr>
      <w:r w:rsidRPr="00B24181">
        <w:rPr>
          <w:rFonts w:ascii="Arial" w:hAnsi="Arial" w:cs="Arial"/>
          <w:b/>
          <w:bCs/>
          <w:color w:val="000000"/>
          <w:sz w:val="22"/>
          <w:szCs w:val="22"/>
        </w:rPr>
        <w:t>Juan Percy Álvarez Rivera</w:t>
      </w:r>
    </w:p>
    <w:bookmarkEnd w:id="1"/>
    <w:p w14:paraId="0250C7D0" w14:textId="77777777" w:rsidR="004F7643" w:rsidRPr="004F7643" w:rsidRDefault="004F7643" w:rsidP="004F7643">
      <w:pPr>
        <w:pStyle w:val="NormalWeb"/>
        <w:spacing w:before="0" w:beforeAutospacing="0" w:after="240" w:afterAutospacing="0"/>
        <w:jc w:val="both"/>
        <w:textAlignment w:val="baseline"/>
        <w:rPr>
          <w:rFonts w:ascii="Arial" w:hAnsi="Arial" w:cs="Arial"/>
          <w:color w:val="000000"/>
          <w:sz w:val="22"/>
          <w:szCs w:val="22"/>
        </w:rPr>
      </w:pPr>
      <w:r w:rsidRPr="004F7643">
        <w:rPr>
          <w:rFonts w:ascii="Arial" w:hAnsi="Arial" w:cs="Arial"/>
          <w:color w:val="000000"/>
          <w:sz w:val="22"/>
          <w:szCs w:val="22"/>
        </w:rPr>
        <w:t>Ingeniero Metalurgista con 23 años de experiencia en el campo del Control de Procesos, involucrado en múltiples proyectos e implementaciones orientados a la mejora continua y la incorporación de nuevas tecnologías.</w:t>
      </w:r>
    </w:p>
    <w:p w14:paraId="0F0FD9B6" w14:textId="439065D4" w:rsidR="00AC7619" w:rsidRPr="00B24181" w:rsidRDefault="00AC7619" w:rsidP="004F7643">
      <w:pPr>
        <w:pStyle w:val="NormalWeb"/>
        <w:spacing w:before="0" w:beforeAutospacing="0" w:after="0" w:afterAutospacing="0"/>
        <w:textAlignment w:val="baseline"/>
        <w:rPr>
          <w:rFonts w:ascii="Arial" w:hAnsi="Arial" w:cs="Arial"/>
          <w:b/>
          <w:bCs/>
          <w:color w:val="000000"/>
          <w:sz w:val="22"/>
          <w:szCs w:val="22"/>
        </w:rPr>
      </w:pPr>
      <w:r w:rsidRPr="00B24181">
        <w:rPr>
          <w:rFonts w:ascii="Arial" w:hAnsi="Arial" w:cs="Arial"/>
          <w:b/>
          <w:bCs/>
          <w:color w:val="000000"/>
          <w:sz w:val="22"/>
          <w:szCs w:val="22"/>
        </w:rPr>
        <w:t>René Llerena Medina</w:t>
      </w:r>
    </w:p>
    <w:p w14:paraId="7C7F6B3F" w14:textId="7E035211" w:rsidR="00E84004" w:rsidRPr="00B24181" w:rsidRDefault="004F7643" w:rsidP="004F7643">
      <w:pPr>
        <w:pStyle w:val="NormalWeb"/>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 xml:space="preserve">Gerente Concentradora Toquepala </w:t>
      </w:r>
      <w:r w:rsidR="00AC7619" w:rsidRPr="00B24181">
        <w:rPr>
          <w:rFonts w:ascii="Arial" w:hAnsi="Arial" w:cs="Arial"/>
          <w:color w:val="000000"/>
          <w:sz w:val="22"/>
          <w:szCs w:val="22"/>
        </w:rPr>
        <w:t>con 25 años de experiencia en Control de Procesos, Metalurgia, Proyectos, Operaciones y Gestión.</w:t>
      </w:r>
    </w:p>
    <w:p w14:paraId="1215344E" w14:textId="77777777" w:rsidR="00904E24" w:rsidRPr="00B24181" w:rsidRDefault="00904E24" w:rsidP="00C520E8">
      <w:pPr>
        <w:rPr>
          <w:rFonts w:ascii="Arial" w:hAnsi="Arial" w:cs="Arial"/>
          <w:bCs/>
          <w:sz w:val="22"/>
          <w:szCs w:val="22"/>
          <w:lang w:val="es-PE"/>
        </w:rPr>
        <w:sectPr w:rsidR="00904E24" w:rsidRPr="00B24181" w:rsidSect="0015297D">
          <w:type w:val="continuous"/>
          <w:pgSz w:w="11900" w:h="16840"/>
          <w:pgMar w:top="1134" w:right="680" w:bottom="964" w:left="851" w:header="680" w:footer="567" w:gutter="0"/>
          <w:cols w:num="2" w:space="397"/>
          <w:titlePg/>
          <w:docGrid w:linePitch="360"/>
        </w:sectPr>
      </w:pPr>
    </w:p>
    <w:p w14:paraId="20D70209" w14:textId="77777777" w:rsidR="003873EE" w:rsidRDefault="003873EE" w:rsidP="00DA26B2">
      <w:pPr>
        <w:ind w:left="142" w:hanging="142"/>
        <w:jc w:val="center"/>
        <w:rPr>
          <w:rFonts w:ascii="Arial" w:hAnsi="Arial" w:cs="Arial"/>
          <w:b/>
          <w:sz w:val="22"/>
          <w:szCs w:val="22"/>
          <w:lang w:val="es-PE"/>
        </w:rPr>
      </w:pPr>
    </w:p>
    <w:p w14:paraId="0ADA5919" w14:textId="77777777" w:rsidR="003873EE" w:rsidRDefault="003873EE" w:rsidP="00DA26B2">
      <w:pPr>
        <w:ind w:left="142" w:hanging="142"/>
        <w:jc w:val="center"/>
        <w:rPr>
          <w:rFonts w:ascii="Arial" w:hAnsi="Arial" w:cs="Arial"/>
          <w:b/>
          <w:sz w:val="22"/>
          <w:szCs w:val="22"/>
          <w:lang w:val="es-PE"/>
        </w:rPr>
      </w:pPr>
    </w:p>
    <w:p w14:paraId="7F665F0D" w14:textId="77777777" w:rsidR="003873EE" w:rsidRDefault="003873EE" w:rsidP="00DA26B2">
      <w:pPr>
        <w:ind w:left="142" w:hanging="142"/>
        <w:jc w:val="center"/>
        <w:rPr>
          <w:rFonts w:ascii="Arial" w:hAnsi="Arial" w:cs="Arial"/>
          <w:b/>
          <w:sz w:val="22"/>
          <w:szCs w:val="22"/>
          <w:lang w:val="es-PE"/>
        </w:rPr>
      </w:pPr>
    </w:p>
    <w:p w14:paraId="77C07166" w14:textId="77777777" w:rsidR="00C93352" w:rsidRDefault="00C93352" w:rsidP="00DA26B2">
      <w:pPr>
        <w:ind w:left="142" w:hanging="142"/>
        <w:jc w:val="center"/>
        <w:rPr>
          <w:rFonts w:ascii="Arial" w:hAnsi="Arial" w:cs="Arial"/>
          <w:b/>
          <w:sz w:val="22"/>
          <w:szCs w:val="22"/>
          <w:lang w:val="es-PE"/>
        </w:rPr>
      </w:pPr>
    </w:p>
    <w:p w14:paraId="0FC1936A" w14:textId="77777777" w:rsidR="00C93352" w:rsidRDefault="00C93352" w:rsidP="00DA26B2">
      <w:pPr>
        <w:ind w:left="142" w:hanging="142"/>
        <w:jc w:val="center"/>
        <w:rPr>
          <w:rFonts w:ascii="Arial" w:hAnsi="Arial" w:cs="Arial"/>
          <w:b/>
          <w:sz w:val="22"/>
          <w:szCs w:val="22"/>
          <w:lang w:val="es-PE"/>
        </w:rPr>
      </w:pPr>
    </w:p>
    <w:p w14:paraId="28613F48" w14:textId="77777777" w:rsidR="00C93352" w:rsidRDefault="00C93352" w:rsidP="00DA26B2">
      <w:pPr>
        <w:ind w:left="142" w:hanging="142"/>
        <w:jc w:val="center"/>
        <w:rPr>
          <w:rFonts w:ascii="Arial" w:hAnsi="Arial" w:cs="Arial"/>
          <w:b/>
          <w:sz w:val="22"/>
          <w:szCs w:val="22"/>
          <w:lang w:val="es-PE"/>
        </w:rPr>
      </w:pPr>
    </w:p>
    <w:p w14:paraId="7243BF90" w14:textId="77777777" w:rsidR="00C93352" w:rsidRDefault="00C93352" w:rsidP="00DA26B2">
      <w:pPr>
        <w:ind w:left="142" w:hanging="142"/>
        <w:jc w:val="center"/>
        <w:rPr>
          <w:rFonts w:ascii="Arial" w:hAnsi="Arial" w:cs="Arial"/>
          <w:b/>
          <w:sz w:val="22"/>
          <w:szCs w:val="22"/>
          <w:lang w:val="es-PE"/>
        </w:rPr>
      </w:pPr>
    </w:p>
    <w:p w14:paraId="5095260C" w14:textId="77777777" w:rsidR="00C93352" w:rsidRDefault="00C93352" w:rsidP="00DA26B2">
      <w:pPr>
        <w:ind w:left="142" w:hanging="142"/>
        <w:jc w:val="center"/>
        <w:rPr>
          <w:rFonts w:ascii="Arial" w:hAnsi="Arial" w:cs="Arial"/>
          <w:b/>
          <w:sz w:val="22"/>
          <w:szCs w:val="22"/>
          <w:lang w:val="es-PE"/>
        </w:rPr>
      </w:pPr>
    </w:p>
    <w:p w14:paraId="27C379BB" w14:textId="2C18DAF8" w:rsidR="001F29ED" w:rsidRPr="00B24181" w:rsidRDefault="001F29ED" w:rsidP="00DA26B2">
      <w:pPr>
        <w:ind w:left="142" w:hanging="142"/>
        <w:jc w:val="center"/>
        <w:rPr>
          <w:rFonts w:ascii="Arial" w:hAnsi="Arial" w:cs="Arial"/>
          <w:b/>
          <w:sz w:val="22"/>
          <w:szCs w:val="22"/>
          <w:lang w:val="es-PE"/>
        </w:rPr>
      </w:pPr>
      <w:r w:rsidRPr="00B24181">
        <w:rPr>
          <w:rFonts w:ascii="Arial" w:hAnsi="Arial" w:cs="Arial"/>
          <w:b/>
          <w:sz w:val="22"/>
          <w:szCs w:val="22"/>
          <w:lang w:val="es-PE"/>
        </w:rPr>
        <w:t>AUTORIZACIÓN DE PARTICIPACIÓN</w:t>
      </w:r>
    </w:p>
    <w:p w14:paraId="1121D1C7" w14:textId="77777777" w:rsidR="001F29ED" w:rsidRPr="00B24181" w:rsidRDefault="001F29ED" w:rsidP="00C520E8">
      <w:pPr>
        <w:ind w:left="142" w:hanging="142"/>
        <w:rPr>
          <w:rFonts w:ascii="Arial" w:hAnsi="Arial" w:cs="Arial"/>
          <w:bCs/>
          <w:sz w:val="22"/>
          <w:szCs w:val="22"/>
          <w:lang w:val="es-PE"/>
        </w:rPr>
      </w:pPr>
    </w:p>
    <w:p w14:paraId="597986C6" w14:textId="77777777" w:rsidR="001F29ED" w:rsidRPr="00B24181" w:rsidRDefault="001F29ED" w:rsidP="00C520E8">
      <w:pPr>
        <w:ind w:left="142" w:hanging="142"/>
        <w:rPr>
          <w:rFonts w:ascii="Arial" w:hAnsi="Arial" w:cs="Arial"/>
          <w:bCs/>
          <w:sz w:val="22"/>
          <w:szCs w:val="22"/>
          <w:lang w:val="es-PE"/>
        </w:rPr>
      </w:pPr>
    </w:p>
    <w:p w14:paraId="12DE3E21" w14:textId="77777777" w:rsidR="00122588" w:rsidRPr="00B24181" w:rsidRDefault="00122588" w:rsidP="00C520E8">
      <w:pPr>
        <w:spacing w:line="480" w:lineRule="auto"/>
        <w:ind w:left="142" w:hanging="142"/>
        <w:rPr>
          <w:rFonts w:ascii="Arial" w:hAnsi="Arial" w:cs="Arial"/>
          <w:bCs/>
          <w:sz w:val="22"/>
          <w:szCs w:val="22"/>
          <w:lang w:val="es-PE"/>
        </w:rPr>
      </w:pPr>
    </w:p>
    <w:p w14:paraId="230B3A86" w14:textId="77777777" w:rsidR="00FD5CE9" w:rsidRPr="00FD5CE9" w:rsidRDefault="00FD5CE9" w:rsidP="00FD5CE9">
      <w:pPr>
        <w:spacing w:line="480" w:lineRule="auto"/>
        <w:ind w:left="142" w:hanging="142"/>
        <w:rPr>
          <w:rFonts w:ascii="Arial" w:hAnsi="Arial" w:cs="Arial"/>
          <w:bCs/>
          <w:sz w:val="22"/>
          <w:szCs w:val="22"/>
          <w:lang w:val="es-PE"/>
        </w:rPr>
      </w:pPr>
      <w:r w:rsidRPr="00FD5CE9">
        <w:rPr>
          <w:rFonts w:ascii="Arial" w:hAnsi="Arial" w:cs="Arial"/>
          <w:bCs/>
          <w:sz w:val="22"/>
          <w:szCs w:val="22"/>
          <w:lang w:val="es-PE"/>
        </w:rPr>
        <w:t>Yo (Nombre completo), (cargo), (Nombre de la empresa o institución educativa); autorizo que el trabajo</w:t>
      </w:r>
    </w:p>
    <w:p w14:paraId="00D0DCEF" w14:textId="77777777" w:rsidR="00FD5CE9" w:rsidRPr="00FD5CE9" w:rsidRDefault="00FD5CE9" w:rsidP="00FD5CE9">
      <w:pPr>
        <w:spacing w:line="480" w:lineRule="auto"/>
        <w:ind w:left="142" w:hanging="142"/>
        <w:rPr>
          <w:rFonts w:ascii="Arial" w:hAnsi="Arial" w:cs="Arial"/>
          <w:bCs/>
          <w:sz w:val="22"/>
          <w:szCs w:val="22"/>
          <w:lang w:val="es-PE"/>
        </w:rPr>
      </w:pPr>
      <w:r w:rsidRPr="00FD5CE9">
        <w:rPr>
          <w:rFonts w:ascii="Arial" w:hAnsi="Arial" w:cs="Arial"/>
          <w:bCs/>
          <w:sz w:val="22"/>
          <w:szCs w:val="22"/>
          <w:lang w:val="es-PE"/>
        </w:rPr>
        <w:t>titulado “____________________” presentado por el autor (nombre completo) y coautores (nombres completos) sea presentado en el concurso del Premio Nacional de Minería del evento PERUMIN 37 Convención Minera en las fechas del 22 al 26 de setiembre del 2025 en la ciudad de Arequipa.</w:t>
      </w:r>
    </w:p>
    <w:p w14:paraId="67B85D6A" w14:textId="77777777" w:rsidR="00FD5CE9" w:rsidRPr="00FD5CE9" w:rsidRDefault="00FD5CE9" w:rsidP="00FD5CE9">
      <w:pPr>
        <w:spacing w:line="480" w:lineRule="auto"/>
        <w:ind w:left="142" w:hanging="142"/>
        <w:rPr>
          <w:rFonts w:ascii="Arial" w:hAnsi="Arial" w:cs="Arial"/>
          <w:bCs/>
          <w:sz w:val="22"/>
          <w:szCs w:val="22"/>
          <w:lang w:val="es-PE"/>
        </w:rPr>
      </w:pPr>
    </w:p>
    <w:p w14:paraId="26E4AC3D" w14:textId="77777777" w:rsidR="00FD5CE9" w:rsidRPr="00FD5CE9" w:rsidRDefault="00FD5CE9" w:rsidP="00FD5CE9">
      <w:pPr>
        <w:spacing w:line="480" w:lineRule="auto"/>
        <w:ind w:left="142" w:hanging="142"/>
        <w:rPr>
          <w:rFonts w:ascii="Arial" w:hAnsi="Arial" w:cs="Arial"/>
          <w:bCs/>
          <w:sz w:val="22"/>
          <w:szCs w:val="22"/>
          <w:lang w:val="es-PE"/>
        </w:rPr>
      </w:pPr>
    </w:p>
    <w:p w14:paraId="2DB06159" w14:textId="77777777" w:rsidR="00FD5CE9" w:rsidRPr="00FD5CE9" w:rsidRDefault="00FD5CE9" w:rsidP="00FD5CE9">
      <w:pPr>
        <w:spacing w:line="480" w:lineRule="auto"/>
        <w:ind w:left="142" w:hanging="142"/>
        <w:rPr>
          <w:rFonts w:ascii="Arial" w:hAnsi="Arial" w:cs="Arial"/>
          <w:bCs/>
          <w:sz w:val="22"/>
          <w:szCs w:val="22"/>
          <w:lang w:val="es-PE"/>
        </w:rPr>
      </w:pPr>
      <w:r w:rsidRPr="00FD5CE9">
        <w:rPr>
          <w:rFonts w:ascii="Arial" w:hAnsi="Arial" w:cs="Arial"/>
          <w:bCs/>
          <w:sz w:val="22"/>
          <w:szCs w:val="22"/>
          <w:lang w:val="es-PE"/>
        </w:rPr>
        <w:t>___________</w:t>
      </w:r>
    </w:p>
    <w:p w14:paraId="62936E38" w14:textId="77777777" w:rsidR="00FD5CE9" w:rsidRPr="00FD5CE9" w:rsidRDefault="00FD5CE9" w:rsidP="00FD5CE9">
      <w:pPr>
        <w:spacing w:line="480" w:lineRule="auto"/>
        <w:ind w:left="142" w:hanging="142"/>
        <w:rPr>
          <w:rFonts w:ascii="Arial" w:hAnsi="Arial" w:cs="Arial"/>
          <w:bCs/>
          <w:sz w:val="22"/>
          <w:szCs w:val="22"/>
          <w:lang w:val="es-PE"/>
        </w:rPr>
      </w:pPr>
      <w:r w:rsidRPr="00FD5CE9">
        <w:rPr>
          <w:rFonts w:ascii="Arial" w:hAnsi="Arial" w:cs="Arial"/>
          <w:bCs/>
          <w:sz w:val="22"/>
          <w:szCs w:val="22"/>
          <w:lang w:val="es-PE"/>
        </w:rPr>
        <w:t>Firma</w:t>
      </w:r>
    </w:p>
    <w:p w14:paraId="4CF840D8" w14:textId="77777777" w:rsidR="00FD5CE9" w:rsidRPr="00FD5CE9" w:rsidRDefault="00FD5CE9" w:rsidP="00FD5CE9">
      <w:pPr>
        <w:spacing w:line="480" w:lineRule="auto"/>
        <w:ind w:left="142" w:hanging="142"/>
        <w:rPr>
          <w:rFonts w:ascii="Arial" w:hAnsi="Arial" w:cs="Arial"/>
          <w:bCs/>
          <w:sz w:val="22"/>
          <w:szCs w:val="22"/>
          <w:lang w:val="es-PE"/>
        </w:rPr>
      </w:pPr>
      <w:r w:rsidRPr="00FD5CE9">
        <w:rPr>
          <w:rFonts w:ascii="Arial" w:hAnsi="Arial" w:cs="Arial"/>
          <w:bCs/>
          <w:sz w:val="22"/>
          <w:szCs w:val="22"/>
          <w:lang w:val="es-PE"/>
        </w:rPr>
        <w:t>DNI/Pasaporte</w:t>
      </w:r>
    </w:p>
    <w:p w14:paraId="6ADC8AE3" w14:textId="77777777" w:rsidR="00FD5CE9" w:rsidRPr="00FD5CE9" w:rsidRDefault="00FD5CE9" w:rsidP="00FD5CE9">
      <w:pPr>
        <w:spacing w:line="480" w:lineRule="auto"/>
        <w:ind w:left="142" w:hanging="142"/>
        <w:rPr>
          <w:rFonts w:ascii="Arial" w:hAnsi="Arial" w:cs="Arial"/>
          <w:bCs/>
          <w:sz w:val="22"/>
          <w:szCs w:val="22"/>
          <w:lang w:val="es-PE"/>
        </w:rPr>
      </w:pPr>
      <w:r w:rsidRPr="00FD5CE9">
        <w:rPr>
          <w:rFonts w:ascii="Arial" w:hAnsi="Arial" w:cs="Arial"/>
          <w:bCs/>
          <w:sz w:val="22"/>
          <w:szCs w:val="22"/>
          <w:lang w:val="es-PE"/>
        </w:rPr>
        <w:t>Fecha</w:t>
      </w:r>
    </w:p>
    <w:p w14:paraId="29C9204D" w14:textId="77777777" w:rsidR="00FD5CE9" w:rsidRPr="00FD5CE9" w:rsidRDefault="00FD5CE9" w:rsidP="00FD5CE9">
      <w:pPr>
        <w:spacing w:line="480" w:lineRule="auto"/>
        <w:ind w:left="142" w:hanging="142"/>
        <w:rPr>
          <w:rFonts w:ascii="Arial" w:hAnsi="Arial" w:cs="Arial"/>
          <w:bCs/>
          <w:sz w:val="22"/>
          <w:szCs w:val="22"/>
          <w:lang w:val="es-PE"/>
        </w:rPr>
      </w:pPr>
    </w:p>
    <w:p w14:paraId="23E8EAF0" w14:textId="77777777" w:rsidR="00FD5CE9" w:rsidRPr="00FD5CE9" w:rsidRDefault="00FD5CE9" w:rsidP="00FD5CE9">
      <w:pPr>
        <w:spacing w:line="480" w:lineRule="auto"/>
        <w:ind w:left="142" w:hanging="142"/>
        <w:rPr>
          <w:rFonts w:ascii="Arial" w:hAnsi="Arial" w:cs="Arial"/>
          <w:bCs/>
          <w:sz w:val="22"/>
          <w:szCs w:val="22"/>
          <w:lang w:val="es-PE"/>
        </w:rPr>
      </w:pPr>
      <w:r w:rsidRPr="00FD5CE9">
        <w:rPr>
          <w:rFonts w:ascii="Arial" w:hAnsi="Arial" w:cs="Arial"/>
          <w:bCs/>
          <w:sz w:val="22"/>
          <w:szCs w:val="22"/>
          <w:lang w:val="es-PE"/>
        </w:rPr>
        <w:t xml:space="preserve">Nota: </w:t>
      </w:r>
    </w:p>
    <w:p w14:paraId="3989BF2C" w14:textId="77777777" w:rsidR="00FD5CE9" w:rsidRPr="00FD5CE9" w:rsidRDefault="00FD5CE9" w:rsidP="00FD5CE9">
      <w:pPr>
        <w:spacing w:line="480" w:lineRule="auto"/>
        <w:ind w:left="142" w:hanging="142"/>
        <w:rPr>
          <w:rFonts w:ascii="Arial" w:hAnsi="Arial" w:cs="Arial"/>
          <w:bCs/>
          <w:sz w:val="22"/>
          <w:szCs w:val="22"/>
          <w:lang w:val="es-PE"/>
        </w:rPr>
      </w:pPr>
      <w:r w:rsidRPr="00FD5CE9">
        <w:rPr>
          <w:rFonts w:ascii="Arial" w:hAnsi="Arial" w:cs="Arial"/>
          <w:bCs/>
          <w:sz w:val="22"/>
          <w:szCs w:val="22"/>
          <w:lang w:val="es-PE"/>
        </w:rPr>
        <w:t>Esta autorización se entrega solo en el caso de que el participante se presente de manera independiente y</w:t>
      </w:r>
    </w:p>
    <w:p w14:paraId="7477C77C" w14:textId="77777777" w:rsidR="00FD5CE9" w:rsidRPr="00FD5CE9" w:rsidRDefault="00FD5CE9" w:rsidP="00FD5CE9">
      <w:pPr>
        <w:spacing w:line="480" w:lineRule="auto"/>
        <w:ind w:left="142" w:hanging="142"/>
        <w:rPr>
          <w:rFonts w:ascii="Arial" w:hAnsi="Arial" w:cs="Arial"/>
          <w:bCs/>
          <w:sz w:val="22"/>
          <w:szCs w:val="22"/>
          <w:lang w:val="es-PE"/>
        </w:rPr>
      </w:pPr>
      <w:r w:rsidRPr="00FD5CE9">
        <w:rPr>
          <w:rFonts w:ascii="Arial" w:hAnsi="Arial" w:cs="Arial"/>
          <w:bCs/>
          <w:sz w:val="22"/>
          <w:szCs w:val="22"/>
          <w:lang w:val="es-PE"/>
        </w:rPr>
        <w:t>el trabajo implique el desarrollo en el marco de una empresa o institución. La indicada autorización deberá</w:t>
      </w:r>
    </w:p>
    <w:p w14:paraId="574E180D" w14:textId="322CCB58" w:rsidR="000270E6" w:rsidRPr="00B24181" w:rsidRDefault="00FD5CE9" w:rsidP="00FD5CE9">
      <w:pPr>
        <w:spacing w:line="480" w:lineRule="auto"/>
        <w:ind w:left="142" w:hanging="142"/>
        <w:rPr>
          <w:rFonts w:ascii="Arial" w:hAnsi="Arial" w:cs="Arial"/>
          <w:bCs/>
          <w:sz w:val="22"/>
          <w:szCs w:val="22"/>
          <w:lang w:val="es-PE"/>
        </w:rPr>
      </w:pPr>
      <w:r w:rsidRPr="00FD5CE9">
        <w:rPr>
          <w:rFonts w:ascii="Arial" w:hAnsi="Arial" w:cs="Arial"/>
          <w:bCs/>
          <w:sz w:val="22"/>
          <w:szCs w:val="22"/>
          <w:lang w:val="es-PE"/>
        </w:rPr>
        <w:t>ser entregada en hoja membretada.</w:t>
      </w:r>
    </w:p>
    <w:p w14:paraId="50E73ED2" w14:textId="77777777" w:rsidR="00904E24" w:rsidRPr="00B24181" w:rsidRDefault="00904E24" w:rsidP="00C520E8">
      <w:pPr>
        <w:ind w:left="142" w:hanging="142"/>
        <w:rPr>
          <w:rFonts w:ascii="Arial" w:hAnsi="Arial" w:cs="Arial"/>
          <w:bCs/>
          <w:sz w:val="22"/>
          <w:szCs w:val="22"/>
          <w:lang w:val="es-PE"/>
        </w:rPr>
      </w:pPr>
    </w:p>
    <w:p w14:paraId="0F14B702" w14:textId="77777777" w:rsidR="00904E24" w:rsidRPr="00B24181" w:rsidRDefault="00904E24" w:rsidP="00C520E8">
      <w:pPr>
        <w:ind w:left="142" w:hanging="142"/>
        <w:rPr>
          <w:rFonts w:ascii="Arial" w:hAnsi="Arial" w:cs="Arial"/>
          <w:bCs/>
          <w:sz w:val="22"/>
          <w:szCs w:val="22"/>
          <w:lang w:val="es-PE"/>
        </w:rPr>
      </w:pPr>
    </w:p>
    <w:sectPr w:rsidR="00904E24" w:rsidRPr="00B24181" w:rsidSect="00165AE7">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74EC5" w14:textId="77777777" w:rsidR="00210614" w:rsidRDefault="00210614" w:rsidP="004D469A">
      <w:r>
        <w:separator/>
      </w:r>
    </w:p>
  </w:endnote>
  <w:endnote w:type="continuationSeparator" w:id="0">
    <w:p w14:paraId="3347A087" w14:textId="77777777" w:rsidR="00210614" w:rsidRDefault="00210614"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Footer"/>
      <w:framePr w:wrap="around" w:vAnchor="text" w:hAnchor="margin" w:xAlign="center"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02E443E0" w14:textId="77777777" w:rsidR="00E915D1" w:rsidRDefault="00E915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1160B" w14:textId="77777777" w:rsidR="0015297D" w:rsidRDefault="001529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37ECA" w14:textId="77777777" w:rsidR="00210614" w:rsidRDefault="00210614" w:rsidP="004D469A">
      <w:r>
        <w:separator/>
      </w:r>
    </w:p>
  </w:footnote>
  <w:footnote w:type="continuationSeparator" w:id="0">
    <w:p w14:paraId="3F72184D" w14:textId="77777777" w:rsidR="00210614" w:rsidRDefault="00210614"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Header"/>
      <w:framePr w:wrap="around" w:vAnchor="text" w:hAnchor="margin" w:xAlign="outside"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70CFA293" w14:textId="77777777" w:rsidR="00E915D1" w:rsidRDefault="00E915D1" w:rsidP="00631DC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Header"/>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Header"/>
      <w:ind w:right="360" w:firstLine="360"/>
      <w:jc w:val="center"/>
      <w:rPr>
        <w:sz w:val="18"/>
      </w:rPr>
    </w:pPr>
    <w:r>
      <w:rPr>
        <w:sz w:val="18"/>
      </w:rPr>
      <w:t>XVIII Congreso Peruano de Geología</w:t>
    </w:r>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903B3"/>
    <w:multiLevelType w:val="hybridMultilevel"/>
    <w:tmpl w:val="9348A370"/>
    <w:lvl w:ilvl="0" w:tplc="AF700A9E">
      <w:start w:val="3"/>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5A6305"/>
    <w:multiLevelType w:val="hybridMultilevel"/>
    <w:tmpl w:val="8D36CF44"/>
    <w:lvl w:ilvl="0" w:tplc="AF700A9E">
      <w:start w:val="3"/>
      <w:numFmt w:val="bullet"/>
      <w:lvlText w:val="-"/>
      <w:lvlJc w:val="left"/>
      <w:pPr>
        <w:ind w:left="720" w:hanging="360"/>
      </w:pPr>
      <w:rPr>
        <w:rFonts w:ascii="Arial" w:eastAsia="MS Mincho"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34334E42"/>
    <w:multiLevelType w:val="hybridMultilevel"/>
    <w:tmpl w:val="1ABE6C26"/>
    <w:lvl w:ilvl="0" w:tplc="280A0001">
      <w:start w:val="1"/>
      <w:numFmt w:val="bullet"/>
      <w:lvlText w:val=""/>
      <w:lvlJc w:val="left"/>
      <w:pPr>
        <w:ind w:left="862" w:hanging="360"/>
      </w:pPr>
      <w:rPr>
        <w:rFonts w:ascii="Symbol" w:hAnsi="Symbol" w:hint="default"/>
      </w:rPr>
    </w:lvl>
    <w:lvl w:ilvl="1" w:tplc="280A0003" w:tentative="1">
      <w:start w:val="1"/>
      <w:numFmt w:val="bullet"/>
      <w:lvlText w:val="o"/>
      <w:lvlJc w:val="left"/>
      <w:pPr>
        <w:ind w:left="1582" w:hanging="360"/>
      </w:pPr>
      <w:rPr>
        <w:rFonts w:ascii="Courier New" w:hAnsi="Courier New" w:cs="Courier New" w:hint="default"/>
      </w:rPr>
    </w:lvl>
    <w:lvl w:ilvl="2" w:tplc="280A0005" w:tentative="1">
      <w:start w:val="1"/>
      <w:numFmt w:val="bullet"/>
      <w:lvlText w:val=""/>
      <w:lvlJc w:val="left"/>
      <w:pPr>
        <w:ind w:left="2302" w:hanging="360"/>
      </w:pPr>
      <w:rPr>
        <w:rFonts w:ascii="Wingdings" w:hAnsi="Wingdings" w:hint="default"/>
      </w:rPr>
    </w:lvl>
    <w:lvl w:ilvl="3" w:tplc="280A0001" w:tentative="1">
      <w:start w:val="1"/>
      <w:numFmt w:val="bullet"/>
      <w:lvlText w:val=""/>
      <w:lvlJc w:val="left"/>
      <w:pPr>
        <w:ind w:left="3022" w:hanging="360"/>
      </w:pPr>
      <w:rPr>
        <w:rFonts w:ascii="Symbol" w:hAnsi="Symbol" w:hint="default"/>
      </w:rPr>
    </w:lvl>
    <w:lvl w:ilvl="4" w:tplc="280A0003" w:tentative="1">
      <w:start w:val="1"/>
      <w:numFmt w:val="bullet"/>
      <w:lvlText w:val="o"/>
      <w:lvlJc w:val="left"/>
      <w:pPr>
        <w:ind w:left="3742" w:hanging="360"/>
      </w:pPr>
      <w:rPr>
        <w:rFonts w:ascii="Courier New" w:hAnsi="Courier New" w:cs="Courier New" w:hint="default"/>
      </w:rPr>
    </w:lvl>
    <w:lvl w:ilvl="5" w:tplc="280A0005" w:tentative="1">
      <w:start w:val="1"/>
      <w:numFmt w:val="bullet"/>
      <w:lvlText w:val=""/>
      <w:lvlJc w:val="left"/>
      <w:pPr>
        <w:ind w:left="4462" w:hanging="360"/>
      </w:pPr>
      <w:rPr>
        <w:rFonts w:ascii="Wingdings" w:hAnsi="Wingdings" w:hint="default"/>
      </w:rPr>
    </w:lvl>
    <w:lvl w:ilvl="6" w:tplc="280A0001" w:tentative="1">
      <w:start w:val="1"/>
      <w:numFmt w:val="bullet"/>
      <w:lvlText w:val=""/>
      <w:lvlJc w:val="left"/>
      <w:pPr>
        <w:ind w:left="5182" w:hanging="360"/>
      </w:pPr>
      <w:rPr>
        <w:rFonts w:ascii="Symbol" w:hAnsi="Symbol" w:hint="default"/>
      </w:rPr>
    </w:lvl>
    <w:lvl w:ilvl="7" w:tplc="280A0003" w:tentative="1">
      <w:start w:val="1"/>
      <w:numFmt w:val="bullet"/>
      <w:lvlText w:val="o"/>
      <w:lvlJc w:val="left"/>
      <w:pPr>
        <w:ind w:left="5902" w:hanging="360"/>
      </w:pPr>
      <w:rPr>
        <w:rFonts w:ascii="Courier New" w:hAnsi="Courier New" w:cs="Courier New" w:hint="default"/>
      </w:rPr>
    </w:lvl>
    <w:lvl w:ilvl="8" w:tplc="280A0005" w:tentative="1">
      <w:start w:val="1"/>
      <w:numFmt w:val="bullet"/>
      <w:lvlText w:val=""/>
      <w:lvlJc w:val="left"/>
      <w:pPr>
        <w:ind w:left="6622" w:hanging="360"/>
      </w:pPr>
      <w:rPr>
        <w:rFonts w:ascii="Wingdings" w:hAnsi="Wingdings" w:hint="default"/>
      </w:rPr>
    </w:lvl>
  </w:abstractNum>
  <w:abstractNum w:abstractNumId="3" w15:restartNumberingAfterBreak="0">
    <w:nsid w:val="379E5EEE"/>
    <w:multiLevelType w:val="hybridMultilevel"/>
    <w:tmpl w:val="4D08B4F2"/>
    <w:lvl w:ilvl="0" w:tplc="AF700A9E">
      <w:start w:val="3"/>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67094E"/>
    <w:multiLevelType w:val="hybridMultilevel"/>
    <w:tmpl w:val="359640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90B55AC"/>
    <w:multiLevelType w:val="multilevel"/>
    <w:tmpl w:val="E71CD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C6073C9"/>
    <w:multiLevelType w:val="hybridMultilevel"/>
    <w:tmpl w:val="49D497BC"/>
    <w:lvl w:ilvl="0" w:tplc="AF700A9E">
      <w:start w:val="3"/>
      <w:numFmt w:val="bullet"/>
      <w:lvlText w:val="-"/>
      <w:lvlJc w:val="left"/>
      <w:pPr>
        <w:ind w:left="838" w:hanging="360"/>
      </w:pPr>
      <w:rPr>
        <w:rFonts w:ascii="Arial" w:eastAsia="MS Mincho" w:hAnsi="Arial" w:cs="Arial" w:hint="default"/>
      </w:rPr>
    </w:lvl>
    <w:lvl w:ilvl="1" w:tplc="04090003" w:tentative="1">
      <w:start w:val="1"/>
      <w:numFmt w:val="bullet"/>
      <w:lvlText w:val="o"/>
      <w:lvlJc w:val="left"/>
      <w:pPr>
        <w:ind w:left="1558" w:hanging="360"/>
      </w:pPr>
      <w:rPr>
        <w:rFonts w:ascii="Courier New" w:hAnsi="Courier New" w:cs="Courier New" w:hint="default"/>
      </w:rPr>
    </w:lvl>
    <w:lvl w:ilvl="2" w:tplc="04090005" w:tentative="1">
      <w:start w:val="1"/>
      <w:numFmt w:val="bullet"/>
      <w:lvlText w:val=""/>
      <w:lvlJc w:val="left"/>
      <w:pPr>
        <w:ind w:left="2278" w:hanging="360"/>
      </w:pPr>
      <w:rPr>
        <w:rFonts w:ascii="Wingdings" w:hAnsi="Wingdings" w:hint="default"/>
      </w:rPr>
    </w:lvl>
    <w:lvl w:ilvl="3" w:tplc="04090001" w:tentative="1">
      <w:start w:val="1"/>
      <w:numFmt w:val="bullet"/>
      <w:lvlText w:val=""/>
      <w:lvlJc w:val="left"/>
      <w:pPr>
        <w:ind w:left="2998" w:hanging="360"/>
      </w:pPr>
      <w:rPr>
        <w:rFonts w:ascii="Symbol" w:hAnsi="Symbol" w:hint="default"/>
      </w:rPr>
    </w:lvl>
    <w:lvl w:ilvl="4" w:tplc="04090003" w:tentative="1">
      <w:start w:val="1"/>
      <w:numFmt w:val="bullet"/>
      <w:lvlText w:val="o"/>
      <w:lvlJc w:val="left"/>
      <w:pPr>
        <w:ind w:left="3718" w:hanging="360"/>
      </w:pPr>
      <w:rPr>
        <w:rFonts w:ascii="Courier New" w:hAnsi="Courier New" w:cs="Courier New" w:hint="default"/>
      </w:rPr>
    </w:lvl>
    <w:lvl w:ilvl="5" w:tplc="04090005" w:tentative="1">
      <w:start w:val="1"/>
      <w:numFmt w:val="bullet"/>
      <w:lvlText w:val=""/>
      <w:lvlJc w:val="left"/>
      <w:pPr>
        <w:ind w:left="4438" w:hanging="360"/>
      </w:pPr>
      <w:rPr>
        <w:rFonts w:ascii="Wingdings" w:hAnsi="Wingdings" w:hint="default"/>
      </w:rPr>
    </w:lvl>
    <w:lvl w:ilvl="6" w:tplc="04090001" w:tentative="1">
      <w:start w:val="1"/>
      <w:numFmt w:val="bullet"/>
      <w:lvlText w:val=""/>
      <w:lvlJc w:val="left"/>
      <w:pPr>
        <w:ind w:left="5158" w:hanging="360"/>
      </w:pPr>
      <w:rPr>
        <w:rFonts w:ascii="Symbol" w:hAnsi="Symbol" w:hint="default"/>
      </w:rPr>
    </w:lvl>
    <w:lvl w:ilvl="7" w:tplc="04090003" w:tentative="1">
      <w:start w:val="1"/>
      <w:numFmt w:val="bullet"/>
      <w:lvlText w:val="o"/>
      <w:lvlJc w:val="left"/>
      <w:pPr>
        <w:ind w:left="5878" w:hanging="360"/>
      </w:pPr>
      <w:rPr>
        <w:rFonts w:ascii="Courier New" w:hAnsi="Courier New" w:cs="Courier New" w:hint="default"/>
      </w:rPr>
    </w:lvl>
    <w:lvl w:ilvl="8" w:tplc="04090005" w:tentative="1">
      <w:start w:val="1"/>
      <w:numFmt w:val="bullet"/>
      <w:lvlText w:val=""/>
      <w:lvlJc w:val="left"/>
      <w:pPr>
        <w:ind w:left="6598" w:hanging="360"/>
      </w:pPr>
      <w:rPr>
        <w:rFonts w:ascii="Wingdings" w:hAnsi="Wingdings" w:hint="default"/>
      </w:rPr>
    </w:lvl>
  </w:abstractNum>
  <w:abstractNum w:abstractNumId="8" w15:restartNumberingAfterBreak="0">
    <w:nsid w:val="6CA132BF"/>
    <w:multiLevelType w:val="hybridMultilevel"/>
    <w:tmpl w:val="2926FCEC"/>
    <w:lvl w:ilvl="0" w:tplc="280A0001">
      <w:start w:val="1"/>
      <w:numFmt w:val="bullet"/>
      <w:lvlText w:val=""/>
      <w:lvlJc w:val="left"/>
      <w:pPr>
        <w:ind w:left="862" w:hanging="360"/>
      </w:pPr>
      <w:rPr>
        <w:rFonts w:ascii="Symbol" w:hAnsi="Symbol" w:hint="default"/>
      </w:rPr>
    </w:lvl>
    <w:lvl w:ilvl="1" w:tplc="280A0003">
      <w:start w:val="1"/>
      <w:numFmt w:val="bullet"/>
      <w:lvlText w:val="o"/>
      <w:lvlJc w:val="left"/>
      <w:pPr>
        <w:ind w:left="1582" w:hanging="360"/>
      </w:pPr>
      <w:rPr>
        <w:rFonts w:ascii="Courier New" w:hAnsi="Courier New" w:cs="Courier New" w:hint="default"/>
      </w:rPr>
    </w:lvl>
    <w:lvl w:ilvl="2" w:tplc="280A0005" w:tentative="1">
      <w:start w:val="1"/>
      <w:numFmt w:val="bullet"/>
      <w:lvlText w:val=""/>
      <w:lvlJc w:val="left"/>
      <w:pPr>
        <w:ind w:left="2302" w:hanging="360"/>
      </w:pPr>
      <w:rPr>
        <w:rFonts w:ascii="Wingdings" w:hAnsi="Wingdings" w:hint="default"/>
      </w:rPr>
    </w:lvl>
    <w:lvl w:ilvl="3" w:tplc="280A0001" w:tentative="1">
      <w:start w:val="1"/>
      <w:numFmt w:val="bullet"/>
      <w:lvlText w:val=""/>
      <w:lvlJc w:val="left"/>
      <w:pPr>
        <w:ind w:left="3022" w:hanging="360"/>
      </w:pPr>
      <w:rPr>
        <w:rFonts w:ascii="Symbol" w:hAnsi="Symbol" w:hint="default"/>
      </w:rPr>
    </w:lvl>
    <w:lvl w:ilvl="4" w:tplc="280A0003" w:tentative="1">
      <w:start w:val="1"/>
      <w:numFmt w:val="bullet"/>
      <w:lvlText w:val="o"/>
      <w:lvlJc w:val="left"/>
      <w:pPr>
        <w:ind w:left="3742" w:hanging="360"/>
      </w:pPr>
      <w:rPr>
        <w:rFonts w:ascii="Courier New" w:hAnsi="Courier New" w:cs="Courier New" w:hint="default"/>
      </w:rPr>
    </w:lvl>
    <w:lvl w:ilvl="5" w:tplc="280A0005" w:tentative="1">
      <w:start w:val="1"/>
      <w:numFmt w:val="bullet"/>
      <w:lvlText w:val=""/>
      <w:lvlJc w:val="left"/>
      <w:pPr>
        <w:ind w:left="4462" w:hanging="360"/>
      </w:pPr>
      <w:rPr>
        <w:rFonts w:ascii="Wingdings" w:hAnsi="Wingdings" w:hint="default"/>
      </w:rPr>
    </w:lvl>
    <w:lvl w:ilvl="6" w:tplc="280A0001" w:tentative="1">
      <w:start w:val="1"/>
      <w:numFmt w:val="bullet"/>
      <w:lvlText w:val=""/>
      <w:lvlJc w:val="left"/>
      <w:pPr>
        <w:ind w:left="5182" w:hanging="360"/>
      </w:pPr>
      <w:rPr>
        <w:rFonts w:ascii="Symbol" w:hAnsi="Symbol" w:hint="default"/>
      </w:rPr>
    </w:lvl>
    <w:lvl w:ilvl="7" w:tplc="280A0003" w:tentative="1">
      <w:start w:val="1"/>
      <w:numFmt w:val="bullet"/>
      <w:lvlText w:val="o"/>
      <w:lvlJc w:val="left"/>
      <w:pPr>
        <w:ind w:left="5902" w:hanging="360"/>
      </w:pPr>
      <w:rPr>
        <w:rFonts w:ascii="Courier New" w:hAnsi="Courier New" w:cs="Courier New" w:hint="default"/>
      </w:rPr>
    </w:lvl>
    <w:lvl w:ilvl="8" w:tplc="280A0005" w:tentative="1">
      <w:start w:val="1"/>
      <w:numFmt w:val="bullet"/>
      <w:lvlText w:val=""/>
      <w:lvlJc w:val="left"/>
      <w:pPr>
        <w:ind w:left="6622" w:hanging="360"/>
      </w:pPr>
      <w:rPr>
        <w:rFonts w:ascii="Wingdings" w:hAnsi="Wingdings" w:hint="default"/>
      </w:rPr>
    </w:lvl>
  </w:abstractNum>
  <w:abstractNum w:abstractNumId="9" w15:restartNumberingAfterBreak="0">
    <w:nsid w:val="6FE97E6F"/>
    <w:multiLevelType w:val="hybridMultilevel"/>
    <w:tmpl w:val="D1CC1D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5447244">
    <w:abstractNumId w:val="6"/>
  </w:num>
  <w:num w:numId="2" w16cid:durableId="1795245885">
    <w:abstractNumId w:val="2"/>
  </w:num>
  <w:num w:numId="3" w16cid:durableId="433717820">
    <w:abstractNumId w:val="8"/>
  </w:num>
  <w:num w:numId="4" w16cid:durableId="325670165">
    <w:abstractNumId w:val="1"/>
  </w:num>
  <w:num w:numId="5" w16cid:durableId="553270624">
    <w:abstractNumId w:val="5"/>
  </w:num>
  <w:num w:numId="6" w16cid:durableId="1894732170">
    <w:abstractNumId w:val="9"/>
  </w:num>
  <w:num w:numId="7" w16cid:durableId="153571255">
    <w:abstractNumId w:val="7"/>
  </w:num>
  <w:num w:numId="8" w16cid:durableId="1070808102">
    <w:abstractNumId w:val="3"/>
  </w:num>
  <w:num w:numId="9" w16cid:durableId="1967076435">
    <w:abstractNumId w:val="0"/>
  </w:num>
  <w:num w:numId="10" w16cid:durableId="19308893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0810"/>
    <w:rsid w:val="00005A3F"/>
    <w:rsid w:val="0000711A"/>
    <w:rsid w:val="000079E8"/>
    <w:rsid w:val="00010A35"/>
    <w:rsid w:val="0001128C"/>
    <w:rsid w:val="000126FC"/>
    <w:rsid w:val="00012D63"/>
    <w:rsid w:val="00013ACB"/>
    <w:rsid w:val="00013C74"/>
    <w:rsid w:val="000141C9"/>
    <w:rsid w:val="00015B0D"/>
    <w:rsid w:val="00016004"/>
    <w:rsid w:val="00016EC0"/>
    <w:rsid w:val="00016FE5"/>
    <w:rsid w:val="00017950"/>
    <w:rsid w:val="000232E7"/>
    <w:rsid w:val="000234CF"/>
    <w:rsid w:val="0002355F"/>
    <w:rsid w:val="00025DD9"/>
    <w:rsid w:val="00026E0E"/>
    <w:rsid w:val="000270E6"/>
    <w:rsid w:val="000276D2"/>
    <w:rsid w:val="000320F1"/>
    <w:rsid w:val="000331C1"/>
    <w:rsid w:val="000363E2"/>
    <w:rsid w:val="00036B49"/>
    <w:rsid w:val="00036C69"/>
    <w:rsid w:val="000373D9"/>
    <w:rsid w:val="00040560"/>
    <w:rsid w:val="000438A6"/>
    <w:rsid w:val="000444BE"/>
    <w:rsid w:val="00045D29"/>
    <w:rsid w:val="00046014"/>
    <w:rsid w:val="000465DB"/>
    <w:rsid w:val="00047A63"/>
    <w:rsid w:val="00051E70"/>
    <w:rsid w:val="00052109"/>
    <w:rsid w:val="000532DC"/>
    <w:rsid w:val="00055096"/>
    <w:rsid w:val="00056012"/>
    <w:rsid w:val="00056FBE"/>
    <w:rsid w:val="00057373"/>
    <w:rsid w:val="00062E33"/>
    <w:rsid w:val="0006312E"/>
    <w:rsid w:val="000650D0"/>
    <w:rsid w:val="000703C0"/>
    <w:rsid w:val="00073FB9"/>
    <w:rsid w:val="000774D0"/>
    <w:rsid w:val="0007768F"/>
    <w:rsid w:val="00083E2B"/>
    <w:rsid w:val="00083F2B"/>
    <w:rsid w:val="000844B7"/>
    <w:rsid w:val="0008650F"/>
    <w:rsid w:val="00086C7F"/>
    <w:rsid w:val="00087035"/>
    <w:rsid w:val="00087676"/>
    <w:rsid w:val="00092BD2"/>
    <w:rsid w:val="000935AC"/>
    <w:rsid w:val="0009392A"/>
    <w:rsid w:val="00093F91"/>
    <w:rsid w:val="000951FE"/>
    <w:rsid w:val="00096242"/>
    <w:rsid w:val="00096340"/>
    <w:rsid w:val="000970A1"/>
    <w:rsid w:val="000A177C"/>
    <w:rsid w:val="000A2332"/>
    <w:rsid w:val="000A377F"/>
    <w:rsid w:val="000A4093"/>
    <w:rsid w:val="000A4DE6"/>
    <w:rsid w:val="000A599E"/>
    <w:rsid w:val="000A59DA"/>
    <w:rsid w:val="000A7639"/>
    <w:rsid w:val="000B15C0"/>
    <w:rsid w:val="000B39B6"/>
    <w:rsid w:val="000B5124"/>
    <w:rsid w:val="000B53CB"/>
    <w:rsid w:val="000B54B5"/>
    <w:rsid w:val="000B54FF"/>
    <w:rsid w:val="000B72FE"/>
    <w:rsid w:val="000B73DA"/>
    <w:rsid w:val="000B788F"/>
    <w:rsid w:val="000C09A6"/>
    <w:rsid w:val="000C09AD"/>
    <w:rsid w:val="000C1069"/>
    <w:rsid w:val="000C1D08"/>
    <w:rsid w:val="000C2CE7"/>
    <w:rsid w:val="000C3D01"/>
    <w:rsid w:val="000C3F84"/>
    <w:rsid w:val="000C7567"/>
    <w:rsid w:val="000D01E1"/>
    <w:rsid w:val="000D0912"/>
    <w:rsid w:val="000D0B73"/>
    <w:rsid w:val="000D0D3A"/>
    <w:rsid w:val="000D460B"/>
    <w:rsid w:val="000D52A8"/>
    <w:rsid w:val="000D5520"/>
    <w:rsid w:val="000E010F"/>
    <w:rsid w:val="000E2C0F"/>
    <w:rsid w:val="000E3E4E"/>
    <w:rsid w:val="000F2580"/>
    <w:rsid w:val="000F3018"/>
    <w:rsid w:val="000F3514"/>
    <w:rsid w:val="000F3F03"/>
    <w:rsid w:val="000F7A3E"/>
    <w:rsid w:val="001005EC"/>
    <w:rsid w:val="00110A31"/>
    <w:rsid w:val="001112D1"/>
    <w:rsid w:val="00111400"/>
    <w:rsid w:val="0011166C"/>
    <w:rsid w:val="00112A0A"/>
    <w:rsid w:val="00114AC3"/>
    <w:rsid w:val="00114F33"/>
    <w:rsid w:val="00115C39"/>
    <w:rsid w:val="00116362"/>
    <w:rsid w:val="001165BD"/>
    <w:rsid w:val="001169D2"/>
    <w:rsid w:val="00117834"/>
    <w:rsid w:val="00122588"/>
    <w:rsid w:val="00124EA7"/>
    <w:rsid w:val="00130F53"/>
    <w:rsid w:val="0013402D"/>
    <w:rsid w:val="001345ED"/>
    <w:rsid w:val="00134BD0"/>
    <w:rsid w:val="00135F96"/>
    <w:rsid w:val="00136741"/>
    <w:rsid w:val="00140898"/>
    <w:rsid w:val="0014355F"/>
    <w:rsid w:val="001438D8"/>
    <w:rsid w:val="00145A39"/>
    <w:rsid w:val="00146636"/>
    <w:rsid w:val="00150605"/>
    <w:rsid w:val="001508C3"/>
    <w:rsid w:val="00151394"/>
    <w:rsid w:val="0015297D"/>
    <w:rsid w:val="001534B4"/>
    <w:rsid w:val="00156239"/>
    <w:rsid w:val="00156531"/>
    <w:rsid w:val="0016140F"/>
    <w:rsid w:val="001617EC"/>
    <w:rsid w:val="00161F36"/>
    <w:rsid w:val="00165322"/>
    <w:rsid w:val="00165AE7"/>
    <w:rsid w:val="00166BC5"/>
    <w:rsid w:val="00167BFE"/>
    <w:rsid w:val="00171BCD"/>
    <w:rsid w:val="00173570"/>
    <w:rsid w:val="00180629"/>
    <w:rsid w:val="0018131B"/>
    <w:rsid w:val="001911B0"/>
    <w:rsid w:val="00191841"/>
    <w:rsid w:val="001928B8"/>
    <w:rsid w:val="001A0041"/>
    <w:rsid w:val="001A0D4A"/>
    <w:rsid w:val="001A2A05"/>
    <w:rsid w:val="001A368A"/>
    <w:rsid w:val="001A3B69"/>
    <w:rsid w:val="001A4E28"/>
    <w:rsid w:val="001A607C"/>
    <w:rsid w:val="001B19E2"/>
    <w:rsid w:val="001B2338"/>
    <w:rsid w:val="001B2427"/>
    <w:rsid w:val="001B398C"/>
    <w:rsid w:val="001B3D61"/>
    <w:rsid w:val="001C054D"/>
    <w:rsid w:val="001C1B19"/>
    <w:rsid w:val="001C23A4"/>
    <w:rsid w:val="001C643B"/>
    <w:rsid w:val="001C6624"/>
    <w:rsid w:val="001D0134"/>
    <w:rsid w:val="001D0165"/>
    <w:rsid w:val="001D0625"/>
    <w:rsid w:val="001D0826"/>
    <w:rsid w:val="001D280A"/>
    <w:rsid w:val="001D2E13"/>
    <w:rsid w:val="001D3261"/>
    <w:rsid w:val="001D593E"/>
    <w:rsid w:val="001D5AA2"/>
    <w:rsid w:val="001D735A"/>
    <w:rsid w:val="001D7ABB"/>
    <w:rsid w:val="001D7D01"/>
    <w:rsid w:val="001E32C3"/>
    <w:rsid w:val="001E3D2D"/>
    <w:rsid w:val="001E3E27"/>
    <w:rsid w:val="001E4C11"/>
    <w:rsid w:val="001E4C78"/>
    <w:rsid w:val="001E6026"/>
    <w:rsid w:val="001E738A"/>
    <w:rsid w:val="001F29ED"/>
    <w:rsid w:val="001F2FD3"/>
    <w:rsid w:val="001F344B"/>
    <w:rsid w:val="001F4EA2"/>
    <w:rsid w:val="001F63C4"/>
    <w:rsid w:val="001F7167"/>
    <w:rsid w:val="0020060D"/>
    <w:rsid w:val="00202F4E"/>
    <w:rsid w:val="002033FD"/>
    <w:rsid w:val="00204295"/>
    <w:rsid w:val="002045DA"/>
    <w:rsid w:val="00205921"/>
    <w:rsid w:val="00205A18"/>
    <w:rsid w:val="00210614"/>
    <w:rsid w:val="002111D5"/>
    <w:rsid w:val="00211E94"/>
    <w:rsid w:val="00212012"/>
    <w:rsid w:val="002122F4"/>
    <w:rsid w:val="00213CC7"/>
    <w:rsid w:val="00217179"/>
    <w:rsid w:val="002201FE"/>
    <w:rsid w:val="00220364"/>
    <w:rsid w:val="002209A5"/>
    <w:rsid w:val="002220FE"/>
    <w:rsid w:val="00222849"/>
    <w:rsid w:val="002247AD"/>
    <w:rsid w:val="00225DD6"/>
    <w:rsid w:val="002272E8"/>
    <w:rsid w:val="002316B8"/>
    <w:rsid w:val="00232224"/>
    <w:rsid w:val="002324D4"/>
    <w:rsid w:val="00233D04"/>
    <w:rsid w:val="00234C54"/>
    <w:rsid w:val="00236239"/>
    <w:rsid w:val="002416DD"/>
    <w:rsid w:val="002419CB"/>
    <w:rsid w:val="00247BAB"/>
    <w:rsid w:val="002503EE"/>
    <w:rsid w:val="00250F49"/>
    <w:rsid w:val="002525E1"/>
    <w:rsid w:val="002528CD"/>
    <w:rsid w:val="00253068"/>
    <w:rsid w:val="002537BA"/>
    <w:rsid w:val="002616F9"/>
    <w:rsid w:val="002625B9"/>
    <w:rsid w:val="002641B3"/>
    <w:rsid w:val="002651A5"/>
    <w:rsid w:val="002652AB"/>
    <w:rsid w:val="00266281"/>
    <w:rsid w:val="00266673"/>
    <w:rsid w:val="0026765E"/>
    <w:rsid w:val="00274C87"/>
    <w:rsid w:val="00276814"/>
    <w:rsid w:val="002768E5"/>
    <w:rsid w:val="002812F1"/>
    <w:rsid w:val="0028419F"/>
    <w:rsid w:val="002909E2"/>
    <w:rsid w:val="002911E9"/>
    <w:rsid w:val="0029735D"/>
    <w:rsid w:val="002A08CD"/>
    <w:rsid w:val="002A134C"/>
    <w:rsid w:val="002A2534"/>
    <w:rsid w:val="002A29DF"/>
    <w:rsid w:val="002A519E"/>
    <w:rsid w:val="002A5DFE"/>
    <w:rsid w:val="002A766D"/>
    <w:rsid w:val="002B0781"/>
    <w:rsid w:val="002B0A5D"/>
    <w:rsid w:val="002B0A9E"/>
    <w:rsid w:val="002B0C78"/>
    <w:rsid w:val="002B26C7"/>
    <w:rsid w:val="002B3DF9"/>
    <w:rsid w:val="002B526C"/>
    <w:rsid w:val="002B5475"/>
    <w:rsid w:val="002C2919"/>
    <w:rsid w:val="002C2EE2"/>
    <w:rsid w:val="002C36AE"/>
    <w:rsid w:val="002C3EBB"/>
    <w:rsid w:val="002C665B"/>
    <w:rsid w:val="002C681E"/>
    <w:rsid w:val="002C7CD5"/>
    <w:rsid w:val="002D0426"/>
    <w:rsid w:val="002D09A9"/>
    <w:rsid w:val="002D0BC5"/>
    <w:rsid w:val="002D1C36"/>
    <w:rsid w:val="002D231C"/>
    <w:rsid w:val="002D240B"/>
    <w:rsid w:val="002D2CEB"/>
    <w:rsid w:val="002D4DE1"/>
    <w:rsid w:val="002D5175"/>
    <w:rsid w:val="002D5215"/>
    <w:rsid w:val="002D61E9"/>
    <w:rsid w:val="002D6240"/>
    <w:rsid w:val="002D6573"/>
    <w:rsid w:val="002E0119"/>
    <w:rsid w:val="002E05D8"/>
    <w:rsid w:val="002E1CB4"/>
    <w:rsid w:val="002E1E4D"/>
    <w:rsid w:val="002E275F"/>
    <w:rsid w:val="002E2F53"/>
    <w:rsid w:val="002E3182"/>
    <w:rsid w:val="002E4C20"/>
    <w:rsid w:val="002E4E71"/>
    <w:rsid w:val="002E5D52"/>
    <w:rsid w:val="002F0356"/>
    <w:rsid w:val="002F06CF"/>
    <w:rsid w:val="002F4205"/>
    <w:rsid w:val="002F6B60"/>
    <w:rsid w:val="003030A3"/>
    <w:rsid w:val="00304D5A"/>
    <w:rsid w:val="00306019"/>
    <w:rsid w:val="00307578"/>
    <w:rsid w:val="003077A1"/>
    <w:rsid w:val="00310AFC"/>
    <w:rsid w:val="003123A7"/>
    <w:rsid w:val="003124DB"/>
    <w:rsid w:val="00313999"/>
    <w:rsid w:val="00314F9E"/>
    <w:rsid w:val="00317465"/>
    <w:rsid w:val="0031789D"/>
    <w:rsid w:val="003212D0"/>
    <w:rsid w:val="00323215"/>
    <w:rsid w:val="00324786"/>
    <w:rsid w:val="003256EC"/>
    <w:rsid w:val="0032610F"/>
    <w:rsid w:val="003328EE"/>
    <w:rsid w:val="00332F50"/>
    <w:rsid w:val="00335288"/>
    <w:rsid w:val="003359C8"/>
    <w:rsid w:val="00335AD9"/>
    <w:rsid w:val="0033627C"/>
    <w:rsid w:val="00336D05"/>
    <w:rsid w:val="00337295"/>
    <w:rsid w:val="003411DE"/>
    <w:rsid w:val="00342A3E"/>
    <w:rsid w:val="0034385F"/>
    <w:rsid w:val="00343F25"/>
    <w:rsid w:val="0034485D"/>
    <w:rsid w:val="00344C46"/>
    <w:rsid w:val="00346601"/>
    <w:rsid w:val="00351A50"/>
    <w:rsid w:val="0035330D"/>
    <w:rsid w:val="00356F23"/>
    <w:rsid w:val="003608C3"/>
    <w:rsid w:val="003613C2"/>
    <w:rsid w:val="00361765"/>
    <w:rsid w:val="00361AF1"/>
    <w:rsid w:val="00363841"/>
    <w:rsid w:val="0036489F"/>
    <w:rsid w:val="00370B44"/>
    <w:rsid w:val="00374F1B"/>
    <w:rsid w:val="003753D8"/>
    <w:rsid w:val="00381D7F"/>
    <w:rsid w:val="00381E5F"/>
    <w:rsid w:val="003850F6"/>
    <w:rsid w:val="00385D3C"/>
    <w:rsid w:val="00386FC8"/>
    <w:rsid w:val="003873EE"/>
    <w:rsid w:val="00391926"/>
    <w:rsid w:val="00394BCE"/>
    <w:rsid w:val="00395A49"/>
    <w:rsid w:val="0039638C"/>
    <w:rsid w:val="003A306D"/>
    <w:rsid w:val="003A4601"/>
    <w:rsid w:val="003A7644"/>
    <w:rsid w:val="003B049E"/>
    <w:rsid w:val="003B272C"/>
    <w:rsid w:val="003B29E0"/>
    <w:rsid w:val="003B4468"/>
    <w:rsid w:val="003B4CDD"/>
    <w:rsid w:val="003B5590"/>
    <w:rsid w:val="003B661A"/>
    <w:rsid w:val="003B66C8"/>
    <w:rsid w:val="003B6E44"/>
    <w:rsid w:val="003B7493"/>
    <w:rsid w:val="003C10D2"/>
    <w:rsid w:val="003C3DE6"/>
    <w:rsid w:val="003C6D44"/>
    <w:rsid w:val="003D1052"/>
    <w:rsid w:val="003D271C"/>
    <w:rsid w:val="003D39E2"/>
    <w:rsid w:val="003D3A4A"/>
    <w:rsid w:val="003D402C"/>
    <w:rsid w:val="003D4946"/>
    <w:rsid w:val="003D617C"/>
    <w:rsid w:val="003D70F3"/>
    <w:rsid w:val="003D71FF"/>
    <w:rsid w:val="003E095F"/>
    <w:rsid w:val="003E2F2E"/>
    <w:rsid w:val="003E3247"/>
    <w:rsid w:val="003E5565"/>
    <w:rsid w:val="003E5D98"/>
    <w:rsid w:val="003E6F98"/>
    <w:rsid w:val="003E7915"/>
    <w:rsid w:val="003F080D"/>
    <w:rsid w:val="003F1E88"/>
    <w:rsid w:val="003F2C63"/>
    <w:rsid w:val="003F3767"/>
    <w:rsid w:val="00400BBB"/>
    <w:rsid w:val="00401512"/>
    <w:rsid w:val="004020DD"/>
    <w:rsid w:val="00402B46"/>
    <w:rsid w:val="00403D80"/>
    <w:rsid w:val="00405510"/>
    <w:rsid w:val="0040606A"/>
    <w:rsid w:val="004066D7"/>
    <w:rsid w:val="0041260B"/>
    <w:rsid w:val="00417143"/>
    <w:rsid w:val="00420C31"/>
    <w:rsid w:val="00425A9C"/>
    <w:rsid w:val="00425AA0"/>
    <w:rsid w:val="004264C6"/>
    <w:rsid w:val="00427100"/>
    <w:rsid w:val="004274D7"/>
    <w:rsid w:val="00430B94"/>
    <w:rsid w:val="0043413E"/>
    <w:rsid w:val="00436119"/>
    <w:rsid w:val="00437503"/>
    <w:rsid w:val="00441B34"/>
    <w:rsid w:val="00441D1A"/>
    <w:rsid w:val="00444299"/>
    <w:rsid w:val="00445BC3"/>
    <w:rsid w:val="00446E15"/>
    <w:rsid w:val="00452FA0"/>
    <w:rsid w:val="00455F31"/>
    <w:rsid w:val="00456481"/>
    <w:rsid w:val="004608AA"/>
    <w:rsid w:val="00460D0B"/>
    <w:rsid w:val="004708FF"/>
    <w:rsid w:val="00472F4B"/>
    <w:rsid w:val="00473CB7"/>
    <w:rsid w:val="00474B15"/>
    <w:rsid w:val="00474C4C"/>
    <w:rsid w:val="004815AE"/>
    <w:rsid w:val="00483E03"/>
    <w:rsid w:val="00484697"/>
    <w:rsid w:val="00486035"/>
    <w:rsid w:val="00487091"/>
    <w:rsid w:val="00491630"/>
    <w:rsid w:val="004924CA"/>
    <w:rsid w:val="00493C85"/>
    <w:rsid w:val="004964D7"/>
    <w:rsid w:val="004A163F"/>
    <w:rsid w:val="004A3665"/>
    <w:rsid w:val="004A45C7"/>
    <w:rsid w:val="004A640C"/>
    <w:rsid w:val="004A70C4"/>
    <w:rsid w:val="004A7E05"/>
    <w:rsid w:val="004A7F54"/>
    <w:rsid w:val="004B02EE"/>
    <w:rsid w:val="004B0A9B"/>
    <w:rsid w:val="004B1232"/>
    <w:rsid w:val="004B1948"/>
    <w:rsid w:val="004B4A18"/>
    <w:rsid w:val="004B4C0C"/>
    <w:rsid w:val="004B543C"/>
    <w:rsid w:val="004B5FEB"/>
    <w:rsid w:val="004C0176"/>
    <w:rsid w:val="004C3B69"/>
    <w:rsid w:val="004C3C2C"/>
    <w:rsid w:val="004C4978"/>
    <w:rsid w:val="004C57CF"/>
    <w:rsid w:val="004C7C70"/>
    <w:rsid w:val="004C7FDE"/>
    <w:rsid w:val="004D0689"/>
    <w:rsid w:val="004D08D7"/>
    <w:rsid w:val="004D1453"/>
    <w:rsid w:val="004D469A"/>
    <w:rsid w:val="004D57CC"/>
    <w:rsid w:val="004D59AC"/>
    <w:rsid w:val="004E17E7"/>
    <w:rsid w:val="004E18C0"/>
    <w:rsid w:val="004E233B"/>
    <w:rsid w:val="004E2797"/>
    <w:rsid w:val="004E66D8"/>
    <w:rsid w:val="004F2978"/>
    <w:rsid w:val="004F3F12"/>
    <w:rsid w:val="004F4F17"/>
    <w:rsid w:val="004F69DC"/>
    <w:rsid w:val="004F7643"/>
    <w:rsid w:val="004F7F87"/>
    <w:rsid w:val="00502107"/>
    <w:rsid w:val="005053CA"/>
    <w:rsid w:val="00505776"/>
    <w:rsid w:val="00506694"/>
    <w:rsid w:val="005126AD"/>
    <w:rsid w:val="00513014"/>
    <w:rsid w:val="005173D8"/>
    <w:rsid w:val="00517DAD"/>
    <w:rsid w:val="00520C3B"/>
    <w:rsid w:val="005218B6"/>
    <w:rsid w:val="005218D2"/>
    <w:rsid w:val="0052228E"/>
    <w:rsid w:val="00522C8C"/>
    <w:rsid w:val="00522DE5"/>
    <w:rsid w:val="0052603C"/>
    <w:rsid w:val="00530A1E"/>
    <w:rsid w:val="005338DE"/>
    <w:rsid w:val="00534028"/>
    <w:rsid w:val="00536418"/>
    <w:rsid w:val="00542685"/>
    <w:rsid w:val="00542F50"/>
    <w:rsid w:val="005505E2"/>
    <w:rsid w:val="0055222F"/>
    <w:rsid w:val="00554844"/>
    <w:rsid w:val="0055490D"/>
    <w:rsid w:val="00554FC8"/>
    <w:rsid w:val="0055608F"/>
    <w:rsid w:val="005563EC"/>
    <w:rsid w:val="005600E4"/>
    <w:rsid w:val="00561822"/>
    <w:rsid w:val="0056208C"/>
    <w:rsid w:val="00562767"/>
    <w:rsid w:val="005631EB"/>
    <w:rsid w:val="00563874"/>
    <w:rsid w:val="005647FD"/>
    <w:rsid w:val="00567AF1"/>
    <w:rsid w:val="00570A47"/>
    <w:rsid w:val="00570B66"/>
    <w:rsid w:val="00580667"/>
    <w:rsid w:val="00582903"/>
    <w:rsid w:val="00585083"/>
    <w:rsid w:val="00586053"/>
    <w:rsid w:val="005866CD"/>
    <w:rsid w:val="005869EB"/>
    <w:rsid w:val="0058763D"/>
    <w:rsid w:val="005910BB"/>
    <w:rsid w:val="00591B00"/>
    <w:rsid w:val="0059671C"/>
    <w:rsid w:val="005A26E1"/>
    <w:rsid w:val="005A352B"/>
    <w:rsid w:val="005A38B9"/>
    <w:rsid w:val="005A3C70"/>
    <w:rsid w:val="005A412F"/>
    <w:rsid w:val="005A5643"/>
    <w:rsid w:val="005A6C0F"/>
    <w:rsid w:val="005B08EB"/>
    <w:rsid w:val="005B16DE"/>
    <w:rsid w:val="005B2E1B"/>
    <w:rsid w:val="005B381D"/>
    <w:rsid w:val="005B3896"/>
    <w:rsid w:val="005B42F2"/>
    <w:rsid w:val="005B48BE"/>
    <w:rsid w:val="005B6C97"/>
    <w:rsid w:val="005C0929"/>
    <w:rsid w:val="005C4729"/>
    <w:rsid w:val="005C660C"/>
    <w:rsid w:val="005C6935"/>
    <w:rsid w:val="005C6BB3"/>
    <w:rsid w:val="005D1864"/>
    <w:rsid w:val="005D2938"/>
    <w:rsid w:val="005D3DAD"/>
    <w:rsid w:val="005D6276"/>
    <w:rsid w:val="005D673A"/>
    <w:rsid w:val="005D6BEC"/>
    <w:rsid w:val="005D7011"/>
    <w:rsid w:val="005E0B3F"/>
    <w:rsid w:val="005E2325"/>
    <w:rsid w:val="005E3684"/>
    <w:rsid w:val="005E4172"/>
    <w:rsid w:val="005E62D1"/>
    <w:rsid w:val="005E6FFE"/>
    <w:rsid w:val="005F0510"/>
    <w:rsid w:val="005F3E14"/>
    <w:rsid w:val="005F6076"/>
    <w:rsid w:val="005F64F7"/>
    <w:rsid w:val="005F6CF4"/>
    <w:rsid w:val="005F788A"/>
    <w:rsid w:val="00600B8B"/>
    <w:rsid w:val="006011CD"/>
    <w:rsid w:val="00601971"/>
    <w:rsid w:val="00602D89"/>
    <w:rsid w:val="00603B57"/>
    <w:rsid w:val="006050E9"/>
    <w:rsid w:val="0060748A"/>
    <w:rsid w:val="0061046B"/>
    <w:rsid w:val="0061127A"/>
    <w:rsid w:val="006125F2"/>
    <w:rsid w:val="00614F68"/>
    <w:rsid w:val="006158AF"/>
    <w:rsid w:val="00615DE9"/>
    <w:rsid w:val="006176F4"/>
    <w:rsid w:val="006178C0"/>
    <w:rsid w:val="00620898"/>
    <w:rsid w:val="006209E1"/>
    <w:rsid w:val="00622BD9"/>
    <w:rsid w:val="00622FDA"/>
    <w:rsid w:val="006257C3"/>
    <w:rsid w:val="00631DC1"/>
    <w:rsid w:val="00632C76"/>
    <w:rsid w:val="00633C77"/>
    <w:rsid w:val="006340B8"/>
    <w:rsid w:val="00635DDE"/>
    <w:rsid w:val="006362C1"/>
    <w:rsid w:val="00637D70"/>
    <w:rsid w:val="006423FA"/>
    <w:rsid w:val="006430FC"/>
    <w:rsid w:val="0064327D"/>
    <w:rsid w:val="00643B73"/>
    <w:rsid w:val="006449B2"/>
    <w:rsid w:val="006452F1"/>
    <w:rsid w:val="00645FA1"/>
    <w:rsid w:val="00650E76"/>
    <w:rsid w:val="00650F70"/>
    <w:rsid w:val="00651B72"/>
    <w:rsid w:val="006535A5"/>
    <w:rsid w:val="006539F1"/>
    <w:rsid w:val="00655722"/>
    <w:rsid w:val="00661FE9"/>
    <w:rsid w:val="0066298E"/>
    <w:rsid w:val="00664D31"/>
    <w:rsid w:val="006657B1"/>
    <w:rsid w:val="006705D3"/>
    <w:rsid w:val="00671435"/>
    <w:rsid w:val="00671ED9"/>
    <w:rsid w:val="00673A34"/>
    <w:rsid w:val="00674671"/>
    <w:rsid w:val="00677068"/>
    <w:rsid w:val="006773E8"/>
    <w:rsid w:val="0068057F"/>
    <w:rsid w:val="006813D7"/>
    <w:rsid w:val="00681DD6"/>
    <w:rsid w:val="0068234F"/>
    <w:rsid w:val="006833D8"/>
    <w:rsid w:val="0068451C"/>
    <w:rsid w:val="00685C33"/>
    <w:rsid w:val="00686A29"/>
    <w:rsid w:val="00690569"/>
    <w:rsid w:val="00692109"/>
    <w:rsid w:val="00692182"/>
    <w:rsid w:val="006975E0"/>
    <w:rsid w:val="006A12C3"/>
    <w:rsid w:val="006A2A0C"/>
    <w:rsid w:val="006A4141"/>
    <w:rsid w:val="006A7FA7"/>
    <w:rsid w:val="006B5CE5"/>
    <w:rsid w:val="006C00B8"/>
    <w:rsid w:val="006C0F0F"/>
    <w:rsid w:val="006C188D"/>
    <w:rsid w:val="006C3602"/>
    <w:rsid w:val="006C45C6"/>
    <w:rsid w:val="006C4C32"/>
    <w:rsid w:val="006D0F12"/>
    <w:rsid w:val="006D0F93"/>
    <w:rsid w:val="006D256B"/>
    <w:rsid w:val="006D2A77"/>
    <w:rsid w:val="006D4628"/>
    <w:rsid w:val="006D53C9"/>
    <w:rsid w:val="006D53F7"/>
    <w:rsid w:val="006D5679"/>
    <w:rsid w:val="006D73BC"/>
    <w:rsid w:val="006E25AB"/>
    <w:rsid w:val="006E2E3A"/>
    <w:rsid w:val="006E364E"/>
    <w:rsid w:val="006E4111"/>
    <w:rsid w:val="006E49B3"/>
    <w:rsid w:val="006E76F1"/>
    <w:rsid w:val="006F1444"/>
    <w:rsid w:val="006F203B"/>
    <w:rsid w:val="006F2731"/>
    <w:rsid w:val="006F3FBC"/>
    <w:rsid w:val="006F6A1B"/>
    <w:rsid w:val="006F7FF3"/>
    <w:rsid w:val="007004B8"/>
    <w:rsid w:val="00703DBB"/>
    <w:rsid w:val="00704CAE"/>
    <w:rsid w:val="007062A7"/>
    <w:rsid w:val="007065DF"/>
    <w:rsid w:val="00707530"/>
    <w:rsid w:val="00710D1B"/>
    <w:rsid w:val="00710F05"/>
    <w:rsid w:val="00711F90"/>
    <w:rsid w:val="00712097"/>
    <w:rsid w:val="007124E5"/>
    <w:rsid w:val="007150A0"/>
    <w:rsid w:val="00715F63"/>
    <w:rsid w:val="0071628B"/>
    <w:rsid w:val="00716763"/>
    <w:rsid w:val="00720A1A"/>
    <w:rsid w:val="00720C40"/>
    <w:rsid w:val="0072233E"/>
    <w:rsid w:val="007248E1"/>
    <w:rsid w:val="0072535F"/>
    <w:rsid w:val="00725F62"/>
    <w:rsid w:val="00726E6E"/>
    <w:rsid w:val="0073292C"/>
    <w:rsid w:val="007335FF"/>
    <w:rsid w:val="00734EAB"/>
    <w:rsid w:val="00735CD9"/>
    <w:rsid w:val="00737122"/>
    <w:rsid w:val="007373B8"/>
    <w:rsid w:val="007376E8"/>
    <w:rsid w:val="007378A1"/>
    <w:rsid w:val="007427C1"/>
    <w:rsid w:val="00747799"/>
    <w:rsid w:val="00747B47"/>
    <w:rsid w:val="00747C64"/>
    <w:rsid w:val="00751BB5"/>
    <w:rsid w:val="00751F0F"/>
    <w:rsid w:val="007544AE"/>
    <w:rsid w:val="007548AB"/>
    <w:rsid w:val="00755D2F"/>
    <w:rsid w:val="00756A21"/>
    <w:rsid w:val="00756FC8"/>
    <w:rsid w:val="007610F2"/>
    <w:rsid w:val="00763566"/>
    <w:rsid w:val="00766166"/>
    <w:rsid w:val="00770EE3"/>
    <w:rsid w:val="007716BF"/>
    <w:rsid w:val="007736DC"/>
    <w:rsid w:val="00773DA6"/>
    <w:rsid w:val="00774DB3"/>
    <w:rsid w:val="00774F12"/>
    <w:rsid w:val="00775E58"/>
    <w:rsid w:val="00781C32"/>
    <w:rsid w:val="00783B06"/>
    <w:rsid w:val="00785B1B"/>
    <w:rsid w:val="007866F7"/>
    <w:rsid w:val="00787D50"/>
    <w:rsid w:val="00790AC3"/>
    <w:rsid w:val="00790AEB"/>
    <w:rsid w:val="00792065"/>
    <w:rsid w:val="007923B9"/>
    <w:rsid w:val="007937FD"/>
    <w:rsid w:val="00794D28"/>
    <w:rsid w:val="00795CCC"/>
    <w:rsid w:val="00796817"/>
    <w:rsid w:val="00796EC9"/>
    <w:rsid w:val="007A0FB4"/>
    <w:rsid w:val="007A1D98"/>
    <w:rsid w:val="007A23E0"/>
    <w:rsid w:val="007A605D"/>
    <w:rsid w:val="007A60BE"/>
    <w:rsid w:val="007A7C77"/>
    <w:rsid w:val="007B0955"/>
    <w:rsid w:val="007B2AAE"/>
    <w:rsid w:val="007B339A"/>
    <w:rsid w:val="007B3850"/>
    <w:rsid w:val="007B6BEA"/>
    <w:rsid w:val="007C0CDC"/>
    <w:rsid w:val="007C23EB"/>
    <w:rsid w:val="007C2C9D"/>
    <w:rsid w:val="007C2D66"/>
    <w:rsid w:val="007C30D4"/>
    <w:rsid w:val="007C3FC9"/>
    <w:rsid w:val="007C418F"/>
    <w:rsid w:val="007C46EF"/>
    <w:rsid w:val="007C4966"/>
    <w:rsid w:val="007D2A73"/>
    <w:rsid w:val="007E1CD0"/>
    <w:rsid w:val="007E45E9"/>
    <w:rsid w:val="007E64BF"/>
    <w:rsid w:val="007E6858"/>
    <w:rsid w:val="007F157A"/>
    <w:rsid w:val="007F2740"/>
    <w:rsid w:val="007F2EFE"/>
    <w:rsid w:val="007F3B73"/>
    <w:rsid w:val="007F40D5"/>
    <w:rsid w:val="007F4259"/>
    <w:rsid w:val="007F5F63"/>
    <w:rsid w:val="008009FC"/>
    <w:rsid w:val="00801EF5"/>
    <w:rsid w:val="00802EF3"/>
    <w:rsid w:val="00804FEB"/>
    <w:rsid w:val="0080535A"/>
    <w:rsid w:val="00805B05"/>
    <w:rsid w:val="00806B88"/>
    <w:rsid w:val="00806B93"/>
    <w:rsid w:val="00811931"/>
    <w:rsid w:val="00811FF2"/>
    <w:rsid w:val="00811FF7"/>
    <w:rsid w:val="0081216C"/>
    <w:rsid w:val="008121BC"/>
    <w:rsid w:val="008176DC"/>
    <w:rsid w:val="00817A00"/>
    <w:rsid w:val="008206B5"/>
    <w:rsid w:val="00820D62"/>
    <w:rsid w:val="008217EF"/>
    <w:rsid w:val="00821D80"/>
    <w:rsid w:val="008225F4"/>
    <w:rsid w:val="0082554F"/>
    <w:rsid w:val="00825F19"/>
    <w:rsid w:val="00826ED9"/>
    <w:rsid w:val="0083236A"/>
    <w:rsid w:val="0083243F"/>
    <w:rsid w:val="00832516"/>
    <w:rsid w:val="00832E10"/>
    <w:rsid w:val="0083651A"/>
    <w:rsid w:val="00836571"/>
    <w:rsid w:val="00837AAC"/>
    <w:rsid w:val="00837B39"/>
    <w:rsid w:val="00837CF7"/>
    <w:rsid w:val="008401EB"/>
    <w:rsid w:val="00840BF1"/>
    <w:rsid w:val="00841207"/>
    <w:rsid w:val="0084543C"/>
    <w:rsid w:val="00845C96"/>
    <w:rsid w:val="00846114"/>
    <w:rsid w:val="00852C02"/>
    <w:rsid w:val="00853575"/>
    <w:rsid w:val="0085424E"/>
    <w:rsid w:val="00854AC0"/>
    <w:rsid w:val="008560C8"/>
    <w:rsid w:val="00856583"/>
    <w:rsid w:val="008621F2"/>
    <w:rsid w:val="00862C5C"/>
    <w:rsid w:val="00872FD1"/>
    <w:rsid w:val="0087375E"/>
    <w:rsid w:val="00873B8C"/>
    <w:rsid w:val="00874044"/>
    <w:rsid w:val="0087436B"/>
    <w:rsid w:val="0087565A"/>
    <w:rsid w:val="00876111"/>
    <w:rsid w:val="008764A7"/>
    <w:rsid w:val="008804AB"/>
    <w:rsid w:val="00880C05"/>
    <w:rsid w:val="00881690"/>
    <w:rsid w:val="008828B0"/>
    <w:rsid w:val="0088478C"/>
    <w:rsid w:val="00884BA2"/>
    <w:rsid w:val="00886CAA"/>
    <w:rsid w:val="00887679"/>
    <w:rsid w:val="00887A58"/>
    <w:rsid w:val="008923EF"/>
    <w:rsid w:val="00892562"/>
    <w:rsid w:val="00895242"/>
    <w:rsid w:val="00896A3D"/>
    <w:rsid w:val="00897607"/>
    <w:rsid w:val="00897673"/>
    <w:rsid w:val="008A0DF3"/>
    <w:rsid w:val="008A103D"/>
    <w:rsid w:val="008A4B99"/>
    <w:rsid w:val="008A54EC"/>
    <w:rsid w:val="008A7983"/>
    <w:rsid w:val="008B0247"/>
    <w:rsid w:val="008B24BF"/>
    <w:rsid w:val="008B48C8"/>
    <w:rsid w:val="008B4F4C"/>
    <w:rsid w:val="008B59E7"/>
    <w:rsid w:val="008B63A1"/>
    <w:rsid w:val="008C3927"/>
    <w:rsid w:val="008C59CD"/>
    <w:rsid w:val="008C75CA"/>
    <w:rsid w:val="008C7653"/>
    <w:rsid w:val="008D0C31"/>
    <w:rsid w:val="008D2A73"/>
    <w:rsid w:val="008D4659"/>
    <w:rsid w:val="008E120A"/>
    <w:rsid w:val="008E2BC3"/>
    <w:rsid w:val="008E2D45"/>
    <w:rsid w:val="008E3E00"/>
    <w:rsid w:val="008E417F"/>
    <w:rsid w:val="008E4C12"/>
    <w:rsid w:val="008E52AE"/>
    <w:rsid w:val="008E59B3"/>
    <w:rsid w:val="008E5AC2"/>
    <w:rsid w:val="008E7E05"/>
    <w:rsid w:val="008F03CC"/>
    <w:rsid w:val="008F12B8"/>
    <w:rsid w:val="008F5D69"/>
    <w:rsid w:val="008F5DA4"/>
    <w:rsid w:val="008F6CA4"/>
    <w:rsid w:val="00904BBD"/>
    <w:rsid w:val="00904E05"/>
    <w:rsid w:val="00904E24"/>
    <w:rsid w:val="00907947"/>
    <w:rsid w:val="009148C8"/>
    <w:rsid w:val="00917190"/>
    <w:rsid w:val="00921203"/>
    <w:rsid w:val="00922AC6"/>
    <w:rsid w:val="00925213"/>
    <w:rsid w:val="00927AE7"/>
    <w:rsid w:val="00930ED5"/>
    <w:rsid w:val="00933A64"/>
    <w:rsid w:val="00934638"/>
    <w:rsid w:val="00934D67"/>
    <w:rsid w:val="009351CB"/>
    <w:rsid w:val="00936A84"/>
    <w:rsid w:val="00936FDB"/>
    <w:rsid w:val="00942D87"/>
    <w:rsid w:val="009430D9"/>
    <w:rsid w:val="00943CA8"/>
    <w:rsid w:val="00947A70"/>
    <w:rsid w:val="00947D82"/>
    <w:rsid w:val="00947E93"/>
    <w:rsid w:val="00951F9F"/>
    <w:rsid w:val="00954049"/>
    <w:rsid w:val="00955C63"/>
    <w:rsid w:val="00956748"/>
    <w:rsid w:val="00957017"/>
    <w:rsid w:val="00960FB8"/>
    <w:rsid w:val="00961251"/>
    <w:rsid w:val="009615B7"/>
    <w:rsid w:val="00962D9C"/>
    <w:rsid w:val="00970394"/>
    <w:rsid w:val="00972DFB"/>
    <w:rsid w:val="009731EB"/>
    <w:rsid w:val="00973B2E"/>
    <w:rsid w:val="00975533"/>
    <w:rsid w:val="009758BA"/>
    <w:rsid w:val="00981D12"/>
    <w:rsid w:val="0098325E"/>
    <w:rsid w:val="00983F71"/>
    <w:rsid w:val="00985F45"/>
    <w:rsid w:val="00986023"/>
    <w:rsid w:val="00986182"/>
    <w:rsid w:val="00991F4A"/>
    <w:rsid w:val="00993A88"/>
    <w:rsid w:val="009943DF"/>
    <w:rsid w:val="00994763"/>
    <w:rsid w:val="00995883"/>
    <w:rsid w:val="0099723A"/>
    <w:rsid w:val="00997598"/>
    <w:rsid w:val="009A1A4F"/>
    <w:rsid w:val="009A3036"/>
    <w:rsid w:val="009A68FA"/>
    <w:rsid w:val="009A77D4"/>
    <w:rsid w:val="009B0C24"/>
    <w:rsid w:val="009B11D4"/>
    <w:rsid w:val="009B19B2"/>
    <w:rsid w:val="009B259E"/>
    <w:rsid w:val="009B2BB9"/>
    <w:rsid w:val="009B3149"/>
    <w:rsid w:val="009B5D61"/>
    <w:rsid w:val="009B5DD9"/>
    <w:rsid w:val="009B6181"/>
    <w:rsid w:val="009B6A4E"/>
    <w:rsid w:val="009B7725"/>
    <w:rsid w:val="009C0959"/>
    <w:rsid w:val="009C322D"/>
    <w:rsid w:val="009C74D6"/>
    <w:rsid w:val="009D12F9"/>
    <w:rsid w:val="009D3326"/>
    <w:rsid w:val="009D7B7E"/>
    <w:rsid w:val="009E0240"/>
    <w:rsid w:val="009E0A51"/>
    <w:rsid w:val="009E12DE"/>
    <w:rsid w:val="009E1FC0"/>
    <w:rsid w:val="009E3508"/>
    <w:rsid w:val="009E3AA6"/>
    <w:rsid w:val="009E4EBD"/>
    <w:rsid w:val="009F183F"/>
    <w:rsid w:val="009F61B7"/>
    <w:rsid w:val="009F7108"/>
    <w:rsid w:val="009F7895"/>
    <w:rsid w:val="00A017EE"/>
    <w:rsid w:val="00A031B3"/>
    <w:rsid w:val="00A04357"/>
    <w:rsid w:val="00A048D7"/>
    <w:rsid w:val="00A05DB9"/>
    <w:rsid w:val="00A06D7F"/>
    <w:rsid w:val="00A14F68"/>
    <w:rsid w:val="00A152D9"/>
    <w:rsid w:val="00A15716"/>
    <w:rsid w:val="00A201D7"/>
    <w:rsid w:val="00A20373"/>
    <w:rsid w:val="00A220E2"/>
    <w:rsid w:val="00A247E8"/>
    <w:rsid w:val="00A24DCF"/>
    <w:rsid w:val="00A25141"/>
    <w:rsid w:val="00A27619"/>
    <w:rsid w:val="00A32C21"/>
    <w:rsid w:val="00A33E5A"/>
    <w:rsid w:val="00A34CA9"/>
    <w:rsid w:val="00A37F07"/>
    <w:rsid w:val="00A41007"/>
    <w:rsid w:val="00A416AD"/>
    <w:rsid w:val="00A428B9"/>
    <w:rsid w:val="00A43A5D"/>
    <w:rsid w:val="00A440C3"/>
    <w:rsid w:val="00A4413A"/>
    <w:rsid w:val="00A44A6E"/>
    <w:rsid w:val="00A45C5C"/>
    <w:rsid w:val="00A4763D"/>
    <w:rsid w:val="00A47687"/>
    <w:rsid w:val="00A47944"/>
    <w:rsid w:val="00A50194"/>
    <w:rsid w:val="00A50826"/>
    <w:rsid w:val="00A52A14"/>
    <w:rsid w:val="00A534CB"/>
    <w:rsid w:val="00A54C1F"/>
    <w:rsid w:val="00A569AB"/>
    <w:rsid w:val="00A578C9"/>
    <w:rsid w:val="00A613DB"/>
    <w:rsid w:val="00A63199"/>
    <w:rsid w:val="00A63A13"/>
    <w:rsid w:val="00A6443E"/>
    <w:rsid w:val="00A64A25"/>
    <w:rsid w:val="00A7220D"/>
    <w:rsid w:val="00A72724"/>
    <w:rsid w:val="00A72EE7"/>
    <w:rsid w:val="00A72F27"/>
    <w:rsid w:val="00A75C3D"/>
    <w:rsid w:val="00A77598"/>
    <w:rsid w:val="00A86703"/>
    <w:rsid w:val="00A87E5C"/>
    <w:rsid w:val="00A90F1C"/>
    <w:rsid w:val="00A929A5"/>
    <w:rsid w:val="00A9311B"/>
    <w:rsid w:val="00A9689C"/>
    <w:rsid w:val="00A96971"/>
    <w:rsid w:val="00A97BFF"/>
    <w:rsid w:val="00A97E31"/>
    <w:rsid w:val="00A97FD3"/>
    <w:rsid w:val="00AA119B"/>
    <w:rsid w:val="00AA1F85"/>
    <w:rsid w:val="00AA2893"/>
    <w:rsid w:val="00AA335E"/>
    <w:rsid w:val="00AA530A"/>
    <w:rsid w:val="00AA5EA8"/>
    <w:rsid w:val="00AA73E2"/>
    <w:rsid w:val="00AA743C"/>
    <w:rsid w:val="00AB0318"/>
    <w:rsid w:val="00AB1398"/>
    <w:rsid w:val="00AB2ADB"/>
    <w:rsid w:val="00AB4594"/>
    <w:rsid w:val="00AB5936"/>
    <w:rsid w:val="00AB7227"/>
    <w:rsid w:val="00AB7A5C"/>
    <w:rsid w:val="00AC3FD6"/>
    <w:rsid w:val="00AC64A9"/>
    <w:rsid w:val="00AC69D5"/>
    <w:rsid w:val="00AC7605"/>
    <w:rsid w:val="00AC7619"/>
    <w:rsid w:val="00AD47C0"/>
    <w:rsid w:val="00AD5A07"/>
    <w:rsid w:val="00AE1D42"/>
    <w:rsid w:val="00AE32BA"/>
    <w:rsid w:val="00AE4C83"/>
    <w:rsid w:val="00AE6C05"/>
    <w:rsid w:val="00AE73F3"/>
    <w:rsid w:val="00AE7957"/>
    <w:rsid w:val="00AE7E62"/>
    <w:rsid w:val="00AF0ED9"/>
    <w:rsid w:val="00AF13D8"/>
    <w:rsid w:val="00AF2A3B"/>
    <w:rsid w:val="00AF3FFE"/>
    <w:rsid w:val="00AF429D"/>
    <w:rsid w:val="00AF51EF"/>
    <w:rsid w:val="00AF7AFA"/>
    <w:rsid w:val="00B045AA"/>
    <w:rsid w:val="00B07FF9"/>
    <w:rsid w:val="00B10591"/>
    <w:rsid w:val="00B12D23"/>
    <w:rsid w:val="00B1324F"/>
    <w:rsid w:val="00B13D08"/>
    <w:rsid w:val="00B14F42"/>
    <w:rsid w:val="00B17247"/>
    <w:rsid w:val="00B20032"/>
    <w:rsid w:val="00B219A2"/>
    <w:rsid w:val="00B226CB"/>
    <w:rsid w:val="00B230C7"/>
    <w:rsid w:val="00B24181"/>
    <w:rsid w:val="00B25602"/>
    <w:rsid w:val="00B257CB"/>
    <w:rsid w:val="00B30523"/>
    <w:rsid w:val="00B3397F"/>
    <w:rsid w:val="00B33B86"/>
    <w:rsid w:val="00B35C01"/>
    <w:rsid w:val="00B3602A"/>
    <w:rsid w:val="00B374E1"/>
    <w:rsid w:val="00B37B52"/>
    <w:rsid w:val="00B37EDA"/>
    <w:rsid w:val="00B409DC"/>
    <w:rsid w:val="00B42233"/>
    <w:rsid w:val="00B42FCB"/>
    <w:rsid w:val="00B4421B"/>
    <w:rsid w:val="00B46692"/>
    <w:rsid w:val="00B529EF"/>
    <w:rsid w:val="00B53F71"/>
    <w:rsid w:val="00B55982"/>
    <w:rsid w:val="00B56BB9"/>
    <w:rsid w:val="00B57126"/>
    <w:rsid w:val="00B600B0"/>
    <w:rsid w:val="00B6438A"/>
    <w:rsid w:val="00B656AE"/>
    <w:rsid w:val="00B66BBF"/>
    <w:rsid w:val="00B711BF"/>
    <w:rsid w:val="00B72146"/>
    <w:rsid w:val="00B74858"/>
    <w:rsid w:val="00B75B82"/>
    <w:rsid w:val="00B75E0C"/>
    <w:rsid w:val="00B76EE4"/>
    <w:rsid w:val="00B76F75"/>
    <w:rsid w:val="00B81D8B"/>
    <w:rsid w:val="00B821FE"/>
    <w:rsid w:val="00B85E87"/>
    <w:rsid w:val="00B87AAA"/>
    <w:rsid w:val="00B87F71"/>
    <w:rsid w:val="00B90C1F"/>
    <w:rsid w:val="00B91354"/>
    <w:rsid w:val="00B91C47"/>
    <w:rsid w:val="00B91EAE"/>
    <w:rsid w:val="00B92C56"/>
    <w:rsid w:val="00B938E7"/>
    <w:rsid w:val="00B9548A"/>
    <w:rsid w:val="00B96505"/>
    <w:rsid w:val="00B9663B"/>
    <w:rsid w:val="00B97A2D"/>
    <w:rsid w:val="00B97CD6"/>
    <w:rsid w:val="00BA086E"/>
    <w:rsid w:val="00BA4B28"/>
    <w:rsid w:val="00BA4E5A"/>
    <w:rsid w:val="00BA4E71"/>
    <w:rsid w:val="00BA65D9"/>
    <w:rsid w:val="00BA6BD4"/>
    <w:rsid w:val="00BB7B24"/>
    <w:rsid w:val="00BB7C96"/>
    <w:rsid w:val="00BB7EA9"/>
    <w:rsid w:val="00BC0D23"/>
    <w:rsid w:val="00BC1D88"/>
    <w:rsid w:val="00BC452A"/>
    <w:rsid w:val="00BC4D43"/>
    <w:rsid w:val="00BC6BE7"/>
    <w:rsid w:val="00BD20B8"/>
    <w:rsid w:val="00BD2A2F"/>
    <w:rsid w:val="00BD2B58"/>
    <w:rsid w:val="00BD63AB"/>
    <w:rsid w:val="00BE0EB5"/>
    <w:rsid w:val="00BE2AE6"/>
    <w:rsid w:val="00BE5218"/>
    <w:rsid w:val="00BE53E7"/>
    <w:rsid w:val="00BE575A"/>
    <w:rsid w:val="00BE64BF"/>
    <w:rsid w:val="00BE76A1"/>
    <w:rsid w:val="00BF491E"/>
    <w:rsid w:val="00BF4BBD"/>
    <w:rsid w:val="00BF788D"/>
    <w:rsid w:val="00C02544"/>
    <w:rsid w:val="00C02E5C"/>
    <w:rsid w:val="00C061EE"/>
    <w:rsid w:val="00C074BD"/>
    <w:rsid w:val="00C078E8"/>
    <w:rsid w:val="00C10196"/>
    <w:rsid w:val="00C116FA"/>
    <w:rsid w:val="00C11F14"/>
    <w:rsid w:val="00C123BD"/>
    <w:rsid w:val="00C12A40"/>
    <w:rsid w:val="00C13794"/>
    <w:rsid w:val="00C13A24"/>
    <w:rsid w:val="00C15A77"/>
    <w:rsid w:val="00C16235"/>
    <w:rsid w:val="00C16D42"/>
    <w:rsid w:val="00C176DE"/>
    <w:rsid w:val="00C17BFC"/>
    <w:rsid w:val="00C200FC"/>
    <w:rsid w:val="00C23C9C"/>
    <w:rsid w:val="00C242F2"/>
    <w:rsid w:val="00C247FA"/>
    <w:rsid w:val="00C249F1"/>
    <w:rsid w:val="00C27D37"/>
    <w:rsid w:val="00C32E9B"/>
    <w:rsid w:val="00C32F42"/>
    <w:rsid w:val="00C341DB"/>
    <w:rsid w:val="00C36321"/>
    <w:rsid w:val="00C40F2C"/>
    <w:rsid w:val="00C41CD8"/>
    <w:rsid w:val="00C44056"/>
    <w:rsid w:val="00C47FA0"/>
    <w:rsid w:val="00C51E94"/>
    <w:rsid w:val="00C520E8"/>
    <w:rsid w:val="00C538B4"/>
    <w:rsid w:val="00C53C9D"/>
    <w:rsid w:val="00C55B14"/>
    <w:rsid w:val="00C56825"/>
    <w:rsid w:val="00C6030F"/>
    <w:rsid w:val="00C60A90"/>
    <w:rsid w:val="00C64EAA"/>
    <w:rsid w:val="00C654EA"/>
    <w:rsid w:val="00C65565"/>
    <w:rsid w:val="00C66325"/>
    <w:rsid w:val="00C66C49"/>
    <w:rsid w:val="00C71FC0"/>
    <w:rsid w:val="00C73112"/>
    <w:rsid w:val="00C7536B"/>
    <w:rsid w:val="00C77568"/>
    <w:rsid w:val="00C8053D"/>
    <w:rsid w:val="00C807C4"/>
    <w:rsid w:val="00C809E5"/>
    <w:rsid w:val="00C847D1"/>
    <w:rsid w:val="00C87964"/>
    <w:rsid w:val="00C90525"/>
    <w:rsid w:val="00C93352"/>
    <w:rsid w:val="00C935AF"/>
    <w:rsid w:val="00C935F2"/>
    <w:rsid w:val="00C9766B"/>
    <w:rsid w:val="00C97917"/>
    <w:rsid w:val="00CA15BC"/>
    <w:rsid w:val="00CA3055"/>
    <w:rsid w:val="00CA45C0"/>
    <w:rsid w:val="00CA54CA"/>
    <w:rsid w:val="00CA68B1"/>
    <w:rsid w:val="00CA7AE6"/>
    <w:rsid w:val="00CB0B9C"/>
    <w:rsid w:val="00CB1433"/>
    <w:rsid w:val="00CB19C6"/>
    <w:rsid w:val="00CB3683"/>
    <w:rsid w:val="00CB383A"/>
    <w:rsid w:val="00CB3ABB"/>
    <w:rsid w:val="00CB42FE"/>
    <w:rsid w:val="00CB48C7"/>
    <w:rsid w:val="00CB609F"/>
    <w:rsid w:val="00CB7F85"/>
    <w:rsid w:val="00CC24E6"/>
    <w:rsid w:val="00CC3645"/>
    <w:rsid w:val="00CC3C84"/>
    <w:rsid w:val="00CC540E"/>
    <w:rsid w:val="00CC7F5F"/>
    <w:rsid w:val="00CD06CA"/>
    <w:rsid w:val="00CD1426"/>
    <w:rsid w:val="00CD301B"/>
    <w:rsid w:val="00CD32FC"/>
    <w:rsid w:val="00CD49AC"/>
    <w:rsid w:val="00CD6604"/>
    <w:rsid w:val="00CE075D"/>
    <w:rsid w:val="00CE0D15"/>
    <w:rsid w:val="00CE2DD6"/>
    <w:rsid w:val="00CE46D0"/>
    <w:rsid w:val="00CE66CB"/>
    <w:rsid w:val="00CE6F24"/>
    <w:rsid w:val="00CE7A7E"/>
    <w:rsid w:val="00CF35D2"/>
    <w:rsid w:val="00CF491C"/>
    <w:rsid w:val="00CF6466"/>
    <w:rsid w:val="00D049A4"/>
    <w:rsid w:val="00D071FC"/>
    <w:rsid w:val="00D07BEB"/>
    <w:rsid w:val="00D17276"/>
    <w:rsid w:val="00D214C3"/>
    <w:rsid w:val="00D2289B"/>
    <w:rsid w:val="00D22BF3"/>
    <w:rsid w:val="00D2366E"/>
    <w:rsid w:val="00D301A0"/>
    <w:rsid w:val="00D30982"/>
    <w:rsid w:val="00D34811"/>
    <w:rsid w:val="00D358DF"/>
    <w:rsid w:val="00D359E2"/>
    <w:rsid w:val="00D409A3"/>
    <w:rsid w:val="00D44810"/>
    <w:rsid w:val="00D47317"/>
    <w:rsid w:val="00D473F7"/>
    <w:rsid w:val="00D47BE4"/>
    <w:rsid w:val="00D50F53"/>
    <w:rsid w:val="00D526C7"/>
    <w:rsid w:val="00D5274D"/>
    <w:rsid w:val="00D5398F"/>
    <w:rsid w:val="00D53DC8"/>
    <w:rsid w:val="00D5511F"/>
    <w:rsid w:val="00D558D4"/>
    <w:rsid w:val="00D55E0C"/>
    <w:rsid w:val="00D5647F"/>
    <w:rsid w:val="00D574EF"/>
    <w:rsid w:val="00D57B4F"/>
    <w:rsid w:val="00D704B8"/>
    <w:rsid w:val="00D7108E"/>
    <w:rsid w:val="00D74084"/>
    <w:rsid w:val="00D74A73"/>
    <w:rsid w:val="00D7587E"/>
    <w:rsid w:val="00D75CDB"/>
    <w:rsid w:val="00D771AA"/>
    <w:rsid w:val="00D81DBC"/>
    <w:rsid w:val="00D832C2"/>
    <w:rsid w:val="00D84053"/>
    <w:rsid w:val="00D84196"/>
    <w:rsid w:val="00D86513"/>
    <w:rsid w:val="00D86717"/>
    <w:rsid w:val="00D9109A"/>
    <w:rsid w:val="00D91BF7"/>
    <w:rsid w:val="00D92305"/>
    <w:rsid w:val="00D9324D"/>
    <w:rsid w:val="00D9362E"/>
    <w:rsid w:val="00D938E6"/>
    <w:rsid w:val="00D95826"/>
    <w:rsid w:val="00D96615"/>
    <w:rsid w:val="00DA22F6"/>
    <w:rsid w:val="00DA26B2"/>
    <w:rsid w:val="00DA2ABC"/>
    <w:rsid w:val="00DA2BAC"/>
    <w:rsid w:val="00DA7461"/>
    <w:rsid w:val="00DB480E"/>
    <w:rsid w:val="00DB51A2"/>
    <w:rsid w:val="00DB54A8"/>
    <w:rsid w:val="00DB688B"/>
    <w:rsid w:val="00DB6EFF"/>
    <w:rsid w:val="00DC197F"/>
    <w:rsid w:val="00DC312C"/>
    <w:rsid w:val="00DC4365"/>
    <w:rsid w:val="00DC43A7"/>
    <w:rsid w:val="00DD0E73"/>
    <w:rsid w:val="00DD120D"/>
    <w:rsid w:val="00DD4AA5"/>
    <w:rsid w:val="00DE18D2"/>
    <w:rsid w:val="00DE1DDE"/>
    <w:rsid w:val="00DE366B"/>
    <w:rsid w:val="00DE5351"/>
    <w:rsid w:val="00DE7751"/>
    <w:rsid w:val="00DF0AAF"/>
    <w:rsid w:val="00DF16DF"/>
    <w:rsid w:val="00DF58EF"/>
    <w:rsid w:val="00DF7695"/>
    <w:rsid w:val="00DF79F7"/>
    <w:rsid w:val="00E03CDA"/>
    <w:rsid w:val="00E0564A"/>
    <w:rsid w:val="00E05AA4"/>
    <w:rsid w:val="00E06090"/>
    <w:rsid w:val="00E061CD"/>
    <w:rsid w:val="00E07E5C"/>
    <w:rsid w:val="00E10972"/>
    <w:rsid w:val="00E11373"/>
    <w:rsid w:val="00E14E1F"/>
    <w:rsid w:val="00E153E8"/>
    <w:rsid w:val="00E15745"/>
    <w:rsid w:val="00E161EF"/>
    <w:rsid w:val="00E16634"/>
    <w:rsid w:val="00E17B87"/>
    <w:rsid w:val="00E2132F"/>
    <w:rsid w:val="00E2144F"/>
    <w:rsid w:val="00E21DB5"/>
    <w:rsid w:val="00E24F82"/>
    <w:rsid w:val="00E26220"/>
    <w:rsid w:val="00E2654B"/>
    <w:rsid w:val="00E2683F"/>
    <w:rsid w:val="00E3176C"/>
    <w:rsid w:val="00E32E93"/>
    <w:rsid w:val="00E33624"/>
    <w:rsid w:val="00E34135"/>
    <w:rsid w:val="00E34AB3"/>
    <w:rsid w:val="00E34AF5"/>
    <w:rsid w:val="00E35175"/>
    <w:rsid w:val="00E40A60"/>
    <w:rsid w:val="00E41886"/>
    <w:rsid w:val="00E41DE7"/>
    <w:rsid w:val="00E45134"/>
    <w:rsid w:val="00E46958"/>
    <w:rsid w:val="00E46A59"/>
    <w:rsid w:val="00E470BB"/>
    <w:rsid w:val="00E50EFD"/>
    <w:rsid w:val="00E51832"/>
    <w:rsid w:val="00E529E4"/>
    <w:rsid w:val="00E52EDB"/>
    <w:rsid w:val="00E57339"/>
    <w:rsid w:val="00E602DE"/>
    <w:rsid w:val="00E6136C"/>
    <w:rsid w:val="00E642D9"/>
    <w:rsid w:val="00E64826"/>
    <w:rsid w:val="00E67AE0"/>
    <w:rsid w:val="00E70586"/>
    <w:rsid w:val="00E70D4F"/>
    <w:rsid w:val="00E76F7E"/>
    <w:rsid w:val="00E77D13"/>
    <w:rsid w:val="00E80910"/>
    <w:rsid w:val="00E809CB"/>
    <w:rsid w:val="00E81C02"/>
    <w:rsid w:val="00E83934"/>
    <w:rsid w:val="00E84004"/>
    <w:rsid w:val="00E84CC6"/>
    <w:rsid w:val="00E8677B"/>
    <w:rsid w:val="00E87D13"/>
    <w:rsid w:val="00E90A54"/>
    <w:rsid w:val="00E90AB0"/>
    <w:rsid w:val="00E914DF"/>
    <w:rsid w:val="00E915D1"/>
    <w:rsid w:val="00E92E4F"/>
    <w:rsid w:val="00E94376"/>
    <w:rsid w:val="00E94B91"/>
    <w:rsid w:val="00E954D8"/>
    <w:rsid w:val="00E97628"/>
    <w:rsid w:val="00E97B85"/>
    <w:rsid w:val="00EA0D4A"/>
    <w:rsid w:val="00EA32BA"/>
    <w:rsid w:val="00EA6813"/>
    <w:rsid w:val="00EA7F98"/>
    <w:rsid w:val="00EB14C9"/>
    <w:rsid w:val="00EB29CF"/>
    <w:rsid w:val="00EC1476"/>
    <w:rsid w:val="00EC5D28"/>
    <w:rsid w:val="00EC68C4"/>
    <w:rsid w:val="00ED2B3E"/>
    <w:rsid w:val="00ED4000"/>
    <w:rsid w:val="00ED5332"/>
    <w:rsid w:val="00ED5C77"/>
    <w:rsid w:val="00ED5ED9"/>
    <w:rsid w:val="00EE2798"/>
    <w:rsid w:val="00EE44A0"/>
    <w:rsid w:val="00EE48FA"/>
    <w:rsid w:val="00EE51E9"/>
    <w:rsid w:val="00EE6BD5"/>
    <w:rsid w:val="00EE71EA"/>
    <w:rsid w:val="00EE7362"/>
    <w:rsid w:val="00EF0E3C"/>
    <w:rsid w:val="00EF1548"/>
    <w:rsid w:val="00EF1D14"/>
    <w:rsid w:val="00EF6E98"/>
    <w:rsid w:val="00EF74A2"/>
    <w:rsid w:val="00F020E2"/>
    <w:rsid w:val="00F025B2"/>
    <w:rsid w:val="00F06EF9"/>
    <w:rsid w:val="00F073A7"/>
    <w:rsid w:val="00F120BB"/>
    <w:rsid w:val="00F137F6"/>
    <w:rsid w:val="00F13EFB"/>
    <w:rsid w:val="00F150E2"/>
    <w:rsid w:val="00F15E04"/>
    <w:rsid w:val="00F16052"/>
    <w:rsid w:val="00F17654"/>
    <w:rsid w:val="00F17BB0"/>
    <w:rsid w:val="00F23AC8"/>
    <w:rsid w:val="00F254DB"/>
    <w:rsid w:val="00F26353"/>
    <w:rsid w:val="00F2786F"/>
    <w:rsid w:val="00F34185"/>
    <w:rsid w:val="00F40CD7"/>
    <w:rsid w:val="00F40F1B"/>
    <w:rsid w:val="00F43D2A"/>
    <w:rsid w:val="00F45383"/>
    <w:rsid w:val="00F50941"/>
    <w:rsid w:val="00F51D11"/>
    <w:rsid w:val="00F5238F"/>
    <w:rsid w:val="00F529CC"/>
    <w:rsid w:val="00F52FFA"/>
    <w:rsid w:val="00F5440A"/>
    <w:rsid w:val="00F54F9D"/>
    <w:rsid w:val="00F56ECB"/>
    <w:rsid w:val="00F60390"/>
    <w:rsid w:val="00F61C7F"/>
    <w:rsid w:val="00F62690"/>
    <w:rsid w:val="00F631EC"/>
    <w:rsid w:val="00F63F4F"/>
    <w:rsid w:val="00F64B58"/>
    <w:rsid w:val="00F6589B"/>
    <w:rsid w:val="00F66509"/>
    <w:rsid w:val="00F67BB8"/>
    <w:rsid w:val="00F702E2"/>
    <w:rsid w:val="00F7210A"/>
    <w:rsid w:val="00F730E3"/>
    <w:rsid w:val="00F73408"/>
    <w:rsid w:val="00F7409F"/>
    <w:rsid w:val="00F75AEC"/>
    <w:rsid w:val="00F76577"/>
    <w:rsid w:val="00F80F88"/>
    <w:rsid w:val="00F82B01"/>
    <w:rsid w:val="00F833AA"/>
    <w:rsid w:val="00F83459"/>
    <w:rsid w:val="00F83B39"/>
    <w:rsid w:val="00F857C3"/>
    <w:rsid w:val="00F86583"/>
    <w:rsid w:val="00F87168"/>
    <w:rsid w:val="00F90081"/>
    <w:rsid w:val="00F90719"/>
    <w:rsid w:val="00F943D6"/>
    <w:rsid w:val="00F95822"/>
    <w:rsid w:val="00F961C6"/>
    <w:rsid w:val="00F97E1E"/>
    <w:rsid w:val="00FA02D0"/>
    <w:rsid w:val="00FA4F14"/>
    <w:rsid w:val="00FA6DC9"/>
    <w:rsid w:val="00FA7134"/>
    <w:rsid w:val="00FA73DF"/>
    <w:rsid w:val="00FA76F1"/>
    <w:rsid w:val="00FB254A"/>
    <w:rsid w:val="00FB55DC"/>
    <w:rsid w:val="00FB6B65"/>
    <w:rsid w:val="00FC0B03"/>
    <w:rsid w:val="00FC101A"/>
    <w:rsid w:val="00FC20DA"/>
    <w:rsid w:val="00FC2100"/>
    <w:rsid w:val="00FC226C"/>
    <w:rsid w:val="00FC45FE"/>
    <w:rsid w:val="00FC5A67"/>
    <w:rsid w:val="00FC6323"/>
    <w:rsid w:val="00FC6BCF"/>
    <w:rsid w:val="00FD00D8"/>
    <w:rsid w:val="00FD0166"/>
    <w:rsid w:val="00FD3773"/>
    <w:rsid w:val="00FD5720"/>
    <w:rsid w:val="00FD5CE9"/>
    <w:rsid w:val="00FD604E"/>
    <w:rsid w:val="00FD6558"/>
    <w:rsid w:val="00FD6A53"/>
    <w:rsid w:val="00FE1025"/>
    <w:rsid w:val="00FE1AC2"/>
    <w:rsid w:val="00FE1EFE"/>
    <w:rsid w:val="00FE3D21"/>
    <w:rsid w:val="00FE6F07"/>
    <w:rsid w:val="00FF0264"/>
    <w:rsid w:val="00FF2FF1"/>
    <w:rsid w:val="00FF3F6A"/>
    <w:rsid w:val="00FF54AB"/>
    <w:rsid w:val="00FF654B"/>
    <w:rsid w:val="00FF68B3"/>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9E5C902-C3C3-4D3C-9C38-18C1760C4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E35175"/>
    <w:pPr>
      <w:keepNext/>
      <w:keepLines/>
      <w:spacing w:before="240" w:line="259" w:lineRule="auto"/>
      <w:outlineLvl w:val="0"/>
    </w:pPr>
    <w:rPr>
      <w:rFonts w:asciiTheme="majorHAnsi" w:eastAsiaTheme="majorEastAsia" w:hAnsiTheme="majorHAnsi" w:cstheme="majorBidi"/>
      <w:color w:val="365F91" w:themeColor="accent1" w:themeShade="BF"/>
      <w:sz w:val="32"/>
      <w:szCs w:val="3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469A"/>
    <w:pPr>
      <w:tabs>
        <w:tab w:val="center" w:pos="4536"/>
        <w:tab w:val="right" w:pos="9072"/>
      </w:tabs>
    </w:pPr>
  </w:style>
  <w:style w:type="character" w:customStyle="1" w:styleId="HeaderChar">
    <w:name w:val="Header Char"/>
    <w:link w:val="Header"/>
    <w:uiPriority w:val="99"/>
    <w:rsid w:val="004D469A"/>
    <w:rPr>
      <w:sz w:val="24"/>
      <w:szCs w:val="24"/>
    </w:rPr>
  </w:style>
  <w:style w:type="paragraph" w:styleId="Footer">
    <w:name w:val="footer"/>
    <w:basedOn w:val="Normal"/>
    <w:link w:val="FooterChar"/>
    <w:uiPriority w:val="99"/>
    <w:unhideWhenUsed/>
    <w:rsid w:val="004D469A"/>
    <w:pPr>
      <w:tabs>
        <w:tab w:val="center" w:pos="4536"/>
        <w:tab w:val="right" w:pos="9072"/>
      </w:tabs>
    </w:pPr>
  </w:style>
  <w:style w:type="character" w:customStyle="1" w:styleId="FooterChar">
    <w:name w:val="Footer Char"/>
    <w:link w:val="Footer"/>
    <w:uiPriority w:val="99"/>
    <w:rsid w:val="004D469A"/>
    <w:rPr>
      <w:sz w:val="24"/>
      <w:szCs w:val="24"/>
    </w:rPr>
  </w:style>
  <w:style w:type="character" w:styleId="Hyperlink">
    <w:name w:val="Hyperlink"/>
    <w:uiPriority w:val="99"/>
    <w:unhideWhenUsed/>
    <w:rsid w:val="007373B8"/>
    <w:rPr>
      <w:color w:val="0000FF"/>
      <w:u w:val="single"/>
    </w:rPr>
  </w:style>
  <w:style w:type="character" w:styleId="PageNumber">
    <w:name w:val="page number"/>
    <w:uiPriority w:val="99"/>
    <w:semiHidden/>
    <w:unhideWhenUsed/>
    <w:rsid w:val="00AA73E2"/>
  </w:style>
  <w:style w:type="paragraph" w:styleId="BalloonText">
    <w:name w:val="Balloon Text"/>
    <w:basedOn w:val="Normal"/>
    <w:link w:val="BalloonTextChar"/>
    <w:uiPriority w:val="99"/>
    <w:semiHidden/>
    <w:unhideWhenUsed/>
    <w:rsid w:val="00C249F1"/>
    <w:rPr>
      <w:rFonts w:ascii="Tahoma" w:hAnsi="Tahoma" w:cs="Tahoma"/>
      <w:sz w:val="16"/>
      <w:szCs w:val="16"/>
    </w:rPr>
  </w:style>
  <w:style w:type="character" w:customStyle="1" w:styleId="BalloonTextChar">
    <w:name w:val="Balloon Text Char"/>
    <w:basedOn w:val="DefaultParagraphFont"/>
    <w:link w:val="BalloonText"/>
    <w:uiPriority w:val="99"/>
    <w:semiHidden/>
    <w:rsid w:val="00C249F1"/>
    <w:rPr>
      <w:rFonts w:ascii="Tahoma" w:hAnsi="Tahoma" w:cs="Tahoma"/>
      <w:sz w:val="16"/>
      <w:szCs w:val="16"/>
    </w:rPr>
  </w:style>
  <w:style w:type="character" w:styleId="UnresolvedMention">
    <w:name w:val="Unresolved Mention"/>
    <w:basedOn w:val="DefaultParagraphFont"/>
    <w:uiPriority w:val="99"/>
    <w:semiHidden/>
    <w:unhideWhenUsed/>
    <w:rsid w:val="00B33B86"/>
    <w:rPr>
      <w:color w:val="605E5C"/>
      <w:shd w:val="clear" w:color="auto" w:fill="E1DFDD"/>
    </w:rPr>
  </w:style>
  <w:style w:type="paragraph" w:styleId="ListParagraph">
    <w:name w:val="List Paragraph"/>
    <w:basedOn w:val="Normal"/>
    <w:uiPriority w:val="34"/>
    <w:qFormat/>
    <w:rsid w:val="00C078E8"/>
    <w:pPr>
      <w:ind w:left="720"/>
      <w:contextualSpacing/>
    </w:pPr>
  </w:style>
  <w:style w:type="paragraph" w:styleId="NormalWeb">
    <w:name w:val="Normal (Web)"/>
    <w:basedOn w:val="Normal"/>
    <w:uiPriority w:val="99"/>
    <w:unhideWhenUsed/>
    <w:rsid w:val="00AC7619"/>
    <w:pPr>
      <w:spacing w:before="100" w:beforeAutospacing="1" w:after="100" w:afterAutospacing="1"/>
    </w:pPr>
    <w:rPr>
      <w:rFonts w:ascii="Times New Roman" w:eastAsia="Times New Roman" w:hAnsi="Times New Roman"/>
      <w:lang w:val="es-PE" w:eastAsia="es-PE"/>
    </w:rPr>
  </w:style>
  <w:style w:type="character" w:styleId="PlaceholderText">
    <w:name w:val="Placeholder Text"/>
    <w:basedOn w:val="DefaultParagraphFont"/>
    <w:uiPriority w:val="99"/>
    <w:semiHidden/>
    <w:rsid w:val="00BB7EA9"/>
    <w:rPr>
      <w:color w:val="666666"/>
    </w:rPr>
  </w:style>
  <w:style w:type="table" w:styleId="TableGrid">
    <w:name w:val="Table Grid"/>
    <w:basedOn w:val="TableNormal"/>
    <w:uiPriority w:val="59"/>
    <w:rsid w:val="00E976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35175"/>
    <w:rPr>
      <w:rFonts w:asciiTheme="majorHAnsi" w:eastAsiaTheme="majorEastAsia" w:hAnsiTheme="majorHAnsi" w:cstheme="majorBidi"/>
      <w:color w:val="365F91" w:themeColor="accent1" w:themeShade="BF"/>
      <w:sz w:val="32"/>
      <w:szCs w:val="32"/>
      <w:lang w:val="en-US" w:eastAsia="en-US"/>
    </w:rPr>
  </w:style>
  <w:style w:type="paragraph" w:styleId="Bibliography">
    <w:name w:val="Bibliography"/>
    <w:basedOn w:val="Normal"/>
    <w:next w:val="Normal"/>
    <w:uiPriority w:val="37"/>
    <w:unhideWhenUsed/>
    <w:rsid w:val="00E35175"/>
  </w:style>
  <w:style w:type="character" w:styleId="FollowedHyperlink">
    <w:name w:val="FollowedHyperlink"/>
    <w:basedOn w:val="DefaultParagraphFont"/>
    <w:uiPriority w:val="99"/>
    <w:semiHidden/>
    <w:unhideWhenUsed/>
    <w:rsid w:val="00961251"/>
    <w:rPr>
      <w:color w:val="800080" w:themeColor="followedHyperlink"/>
      <w:u w:val="single"/>
    </w:rPr>
  </w:style>
  <w:style w:type="paragraph" w:styleId="EndnoteText">
    <w:name w:val="endnote text"/>
    <w:basedOn w:val="Normal"/>
    <w:link w:val="EndnoteTextChar"/>
    <w:uiPriority w:val="99"/>
    <w:semiHidden/>
    <w:unhideWhenUsed/>
    <w:rsid w:val="00C73112"/>
    <w:rPr>
      <w:sz w:val="20"/>
      <w:szCs w:val="20"/>
    </w:rPr>
  </w:style>
  <w:style w:type="character" w:customStyle="1" w:styleId="EndnoteTextChar">
    <w:name w:val="Endnote Text Char"/>
    <w:basedOn w:val="DefaultParagraphFont"/>
    <w:link w:val="EndnoteText"/>
    <w:uiPriority w:val="99"/>
    <w:semiHidden/>
    <w:rsid w:val="00C73112"/>
  </w:style>
  <w:style w:type="character" w:styleId="EndnoteReference">
    <w:name w:val="endnote reference"/>
    <w:basedOn w:val="DefaultParagraphFont"/>
    <w:uiPriority w:val="99"/>
    <w:semiHidden/>
    <w:unhideWhenUsed/>
    <w:rsid w:val="00C7311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7009">
      <w:bodyDiv w:val="1"/>
      <w:marLeft w:val="0"/>
      <w:marRight w:val="0"/>
      <w:marTop w:val="0"/>
      <w:marBottom w:val="0"/>
      <w:divBdr>
        <w:top w:val="none" w:sz="0" w:space="0" w:color="auto"/>
        <w:left w:val="none" w:sz="0" w:space="0" w:color="auto"/>
        <w:bottom w:val="none" w:sz="0" w:space="0" w:color="auto"/>
        <w:right w:val="none" w:sz="0" w:space="0" w:color="auto"/>
      </w:divBdr>
      <w:divsChild>
        <w:div w:id="230776115">
          <w:marLeft w:val="0"/>
          <w:marRight w:val="0"/>
          <w:marTop w:val="0"/>
          <w:marBottom w:val="0"/>
          <w:divBdr>
            <w:top w:val="none" w:sz="0" w:space="0" w:color="auto"/>
            <w:left w:val="none" w:sz="0" w:space="0" w:color="auto"/>
            <w:bottom w:val="none" w:sz="0" w:space="0" w:color="auto"/>
            <w:right w:val="none" w:sz="0" w:space="0" w:color="auto"/>
          </w:divBdr>
          <w:divsChild>
            <w:div w:id="691496334">
              <w:marLeft w:val="0"/>
              <w:marRight w:val="0"/>
              <w:marTop w:val="0"/>
              <w:marBottom w:val="0"/>
              <w:divBdr>
                <w:top w:val="none" w:sz="0" w:space="0" w:color="auto"/>
                <w:left w:val="none" w:sz="0" w:space="0" w:color="auto"/>
                <w:bottom w:val="none" w:sz="0" w:space="0" w:color="auto"/>
                <w:right w:val="none" w:sz="0" w:space="0" w:color="auto"/>
              </w:divBdr>
              <w:divsChild>
                <w:div w:id="1155755614">
                  <w:marLeft w:val="0"/>
                  <w:marRight w:val="0"/>
                  <w:marTop w:val="0"/>
                  <w:marBottom w:val="0"/>
                  <w:divBdr>
                    <w:top w:val="none" w:sz="0" w:space="0" w:color="auto"/>
                    <w:left w:val="none" w:sz="0" w:space="0" w:color="auto"/>
                    <w:bottom w:val="none" w:sz="0" w:space="0" w:color="auto"/>
                    <w:right w:val="none" w:sz="0" w:space="0" w:color="auto"/>
                  </w:divBdr>
                  <w:divsChild>
                    <w:div w:id="1105735736">
                      <w:marLeft w:val="0"/>
                      <w:marRight w:val="0"/>
                      <w:marTop w:val="0"/>
                      <w:marBottom w:val="0"/>
                      <w:divBdr>
                        <w:top w:val="none" w:sz="0" w:space="0" w:color="auto"/>
                        <w:left w:val="none" w:sz="0" w:space="0" w:color="auto"/>
                        <w:bottom w:val="none" w:sz="0" w:space="0" w:color="auto"/>
                        <w:right w:val="none" w:sz="0" w:space="0" w:color="auto"/>
                      </w:divBdr>
                      <w:divsChild>
                        <w:div w:id="992297426">
                          <w:marLeft w:val="0"/>
                          <w:marRight w:val="0"/>
                          <w:marTop w:val="0"/>
                          <w:marBottom w:val="0"/>
                          <w:divBdr>
                            <w:top w:val="none" w:sz="0" w:space="0" w:color="auto"/>
                            <w:left w:val="none" w:sz="0" w:space="0" w:color="auto"/>
                            <w:bottom w:val="none" w:sz="0" w:space="0" w:color="auto"/>
                            <w:right w:val="none" w:sz="0" w:space="0" w:color="auto"/>
                          </w:divBdr>
                          <w:divsChild>
                            <w:div w:id="1981417421">
                              <w:marLeft w:val="0"/>
                              <w:marRight w:val="0"/>
                              <w:marTop w:val="0"/>
                              <w:marBottom w:val="0"/>
                              <w:divBdr>
                                <w:top w:val="none" w:sz="0" w:space="0" w:color="auto"/>
                                <w:left w:val="none" w:sz="0" w:space="0" w:color="auto"/>
                                <w:bottom w:val="none" w:sz="0" w:space="0" w:color="auto"/>
                                <w:right w:val="none" w:sz="0" w:space="0" w:color="auto"/>
                              </w:divBdr>
                              <w:divsChild>
                                <w:div w:id="512110038">
                                  <w:marLeft w:val="0"/>
                                  <w:marRight w:val="0"/>
                                  <w:marTop w:val="0"/>
                                  <w:marBottom w:val="0"/>
                                  <w:divBdr>
                                    <w:top w:val="none" w:sz="0" w:space="0" w:color="auto"/>
                                    <w:left w:val="none" w:sz="0" w:space="0" w:color="auto"/>
                                    <w:bottom w:val="none" w:sz="0" w:space="0" w:color="auto"/>
                                    <w:right w:val="none" w:sz="0" w:space="0" w:color="auto"/>
                                  </w:divBdr>
                                  <w:divsChild>
                                    <w:div w:id="95768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9883694">
                      <w:marLeft w:val="0"/>
                      <w:marRight w:val="0"/>
                      <w:marTop w:val="0"/>
                      <w:marBottom w:val="0"/>
                      <w:divBdr>
                        <w:top w:val="none" w:sz="0" w:space="0" w:color="auto"/>
                        <w:left w:val="none" w:sz="0" w:space="0" w:color="auto"/>
                        <w:bottom w:val="none" w:sz="0" w:space="0" w:color="auto"/>
                        <w:right w:val="none" w:sz="0" w:space="0" w:color="auto"/>
                      </w:divBdr>
                      <w:divsChild>
                        <w:div w:id="169345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06279">
      <w:bodyDiv w:val="1"/>
      <w:marLeft w:val="0"/>
      <w:marRight w:val="0"/>
      <w:marTop w:val="0"/>
      <w:marBottom w:val="0"/>
      <w:divBdr>
        <w:top w:val="none" w:sz="0" w:space="0" w:color="auto"/>
        <w:left w:val="none" w:sz="0" w:space="0" w:color="auto"/>
        <w:bottom w:val="none" w:sz="0" w:space="0" w:color="auto"/>
        <w:right w:val="none" w:sz="0" w:space="0" w:color="auto"/>
      </w:divBdr>
    </w:div>
    <w:div w:id="108402916">
      <w:bodyDiv w:val="1"/>
      <w:marLeft w:val="0"/>
      <w:marRight w:val="0"/>
      <w:marTop w:val="0"/>
      <w:marBottom w:val="0"/>
      <w:divBdr>
        <w:top w:val="none" w:sz="0" w:space="0" w:color="auto"/>
        <w:left w:val="none" w:sz="0" w:space="0" w:color="auto"/>
        <w:bottom w:val="none" w:sz="0" w:space="0" w:color="auto"/>
        <w:right w:val="none" w:sz="0" w:space="0" w:color="auto"/>
      </w:divBdr>
    </w:div>
    <w:div w:id="118687683">
      <w:bodyDiv w:val="1"/>
      <w:marLeft w:val="0"/>
      <w:marRight w:val="0"/>
      <w:marTop w:val="0"/>
      <w:marBottom w:val="0"/>
      <w:divBdr>
        <w:top w:val="none" w:sz="0" w:space="0" w:color="auto"/>
        <w:left w:val="none" w:sz="0" w:space="0" w:color="auto"/>
        <w:bottom w:val="none" w:sz="0" w:space="0" w:color="auto"/>
        <w:right w:val="none" w:sz="0" w:space="0" w:color="auto"/>
      </w:divBdr>
    </w:div>
    <w:div w:id="134958521">
      <w:bodyDiv w:val="1"/>
      <w:marLeft w:val="0"/>
      <w:marRight w:val="0"/>
      <w:marTop w:val="0"/>
      <w:marBottom w:val="0"/>
      <w:divBdr>
        <w:top w:val="none" w:sz="0" w:space="0" w:color="auto"/>
        <w:left w:val="none" w:sz="0" w:space="0" w:color="auto"/>
        <w:bottom w:val="none" w:sz="0" w:space="0" w:color="auto"/>
        <w:right w:val="none" w:sz="0" w:space="0" w:color="auto"/>
      </w:divBdr>
    </w:div>
    <w:div w:id="138615743">
      <w:bodyDiv w:val="1"/>
      <w:marLeft w:val="0"/>
      <w:marRight w:val="0"/>
      <w:marTop w:val="0"/>
      <w:marBottom w:val="0"/>
      <w:divBdr>
        <w:top w:val="none" w:sz="0" w:space="0" w:color="auto"/>
        <w:left w:val="none" w:sz="0" w:space="0" w:color="auto"/>
        <w:bottom w:val="none" w:sz="0" w:space="0" w:color="auto"/>
        <w:right w:val="none" w:sz="0" w:space="0" w:color="auto"/>
      </w:divBdr>
    </w:div>
    <w:div w:id="151600583">
      <w:bodyDiv w:val="1"/>
      <w:marLeft w:val="0"/>
      <w:marRight w:val="0"/>
      <w:marTop w:val="0"/>
      <w:marBottom w:val="0"/>
      <w:divBdr>
        <w:top w:val="none" w:sz="0" w:space="0" w:color="auto"/>
        <w:left w:val="none" w:sz="0" w:space="0" w:color="auto"/>
        <w:bottom w:val="none" w:sz="0" w:space="0" w:color="auto"/>
        <w:right w:val="none" w:sz="0" w:space="0" w:color="auto"/>
      </w:divBdr>
    </w:div>
    <w:div w:id="246689725">
      <w:bodyDiv w:val="1"/>
      <w:marLeft w:val="0"/>
      <w:marRight w:val="0"/>
      <w:marTop w:val="0"/>
      <w:marBottom w:val="0"/>
      <w:divBdr>
        <w:top w:val="none" w:sz="0" w:space="0" w:color="auto"/>
        <w:left w:val="none" w:sz="0" w:space="0" w:color="auto"/>
        <w:bottom w:val="none" w:sz="0" w:space="0" w:color="auto"/>
        <w:right w:val="none" w:sz="0" w:space="0" w:color="auto"/>
      </w:divBdr>
    </w:div>
    <w:div w:id="358048818">
      <w:bodyDiv w:val="1"/>
      <w:marLeft w:val="0"/>
      <w:marRight w:val="0"/>
      <w:marTop w:val="0"/>
      <w:marBottom w:val="0"/>
      <w:divBdr>
        <w:top w:val="none" w:sz="0" w:space="0" w:color="auto"/>
        <w:left w:val="none" w:sz="0" w:space="0" w:color="auto"/>
        <w:bottom w:val="none" w:sz="0" w:space="0" w:color="auto"/>
        <w:right w:val="none" w:sz="0" w:space="0" w:color="auto"/>
      </w:divBdr>
    </w:div>
    <w:div w:id="364407739">
      <w:bodyDiv w:val="1"/>
      <w:marLeft w:val="0"/>
      <w:marRight w:val="0"/>
      <w:marTop w:val="0"/>
      <w:marBottom w:val="0"/>
      <w:divBdr>
        <w:top w:val="none" w:sz="0" w:space="0" w:color="auto"/>
        <w:left w:val="none" w:sz="0" w:space="0" w:color="auto"/>
        <w:bottom w:val="none" w:sz="0" w:space="0" w:color="auto"/>
        <w:right w:val="none" w:sz="0" w:space="0" w:color="auto"/>
      </w:divBdr>
    </w:div>
    <w:div w:id="378015166">
      <w:bodyDiv w:val="1"/>
      <w:marLeft w:val="0"/>
      <w:marRight w:val="0"/>
      <w:marTop w:val="0"/>
      <w:marBottom w:val="0"/>
      <w:divBdr>
        <w:top w:val="none" w:sz="0" w:space="0" w:color="auto"/>
        <w:left w:val="none" w:sz="0" w:space="0" w:color="auto"/>
        <w:bottom w:val="none" w:sz="0" w:space="0" w:color="auto"/>
        <w:right w:val="none" w:sz="0" w:space="0" w:color="auto"/>
      </w:divBdr>
    </w:div>
    <w:div w:id="527990585">
      <w:bodyDiv w:val="1"/>
      <w:marLeft w:val="0"/>
      <w:marRight w:val="0"/>
      <w:marTop w:val="0"/>
      <w:marBottom w:val="0"/>
      <w:divBdr>
        <w:top w:val="none" w:sz="0" w:space="0" w:color="auto"/>
        <w:left w:val="none" w:sz="0" w:space="0" w:color="auto"/>
        <w:bottom w:val="none" w:sz="0" w:space="0" w:color="auto"/>
        <w:right w:val="none" w:sz="0" w:space="0" w:color="auto"/>
      </w:divBdr>
    </w:div>
    <w:div w:id="529998145">
      <w:bodyDiv w:val="1"/>
      <w:marLeft w:val="0"/>
      <w:marRight w:val="0"/>
      <w:marTop w:val="0"/>
      <w:marBottom w:val="0"/>
      <w:divBdr>
        <w:top w:val="none" w:sz="0" w:space="0" w:color="auto"/>
        <w:left w:val="none" w:sz="0" w:space="0" w:color="auto"/>
        <w:bottom w:val="none" w:sz="0" w:space="0" w:color="auto"/>
        <w:right w:val="none" w:sz="0" w:space="0" w:color="auto"/>
      </w:divBdr>
    </w:div>
    <w:div w:id="572475273">
      <w:bodyDiv w:val="1"/>
      <w:marLeft w:val="0"/>
      <w:marRight w:val="0"/>
      <w:marTop w:val="0"/>
      <w:marBottom w:val="0"/>
      <w:divBdr>
        <w:top w:val="none" w:sz="0" w:space="0" w:color="auto"/>
        <w:left w:val="none" w:sz="0" w:space="0" w:color="auto"/>
        <w:bottom w:val="none" w:sz="0" w:space="0" w:color="auto"/>
        <w:right w:val="none" w:sz="0" w:space="0" w:color="auto"/>
      </w:divBdr>
    </w:div>
    <w:div w:id="599334738">
      <w:bodyDiv w:val="1"/>
      <w:marLeft w:val="0"/>
      <w:marRight w:val="0"/>
      <w:marTop w:val="0"/>
      <w:marBottom w:val="0"/>
      <w:divBdr>
        <w:top w:val="none" w:sz="0" w:space="0" w:color="auto"/>
        <w:left w:val="none" w:sz="0" w:space="0" w:color="auto"/>
        <w:bottom w:val="none" w:sz="0" w:space="0" w:color="auto"/>
        <w:right w:val="none" w:sz="0" w:space="0" w:color="auto"/>
      </w:divBdr>
    </w:div>
    <w:div w:id="688213739">
      <w:bodyDiv w:val="1"/>
      <w:marLeft w:val="0"/>
      <w:marRight w:val="0"/>
      <w:marTop w:val="0"/>
      <w:marBottom w:val="0"/>
      <w:divBdr>
        <w:top w:val="none" w:sz="0" w:space="0" w:color="auto"/>
        <w:left w:val="none" w:sz="0" w:space="0" w:color="auto"/>
        <w:bottom w:val="none" w:sz="0" w:space="0" w:color="auto"/>
        <w:right w:val="none" w:sz="0" w:space="0" w:color="auto"/>
      </w:divBdr>
    </w:div>
    <w:div w:id="705637406">
      <w:bodyDiv w:val="1"/>
      <w:marLeft w:val="0"/>
      <w:marRight w:val="0"/>
      <w:marTop w:val="0"/>
      <w:marBottom w:val="0"/>
      <w:divBdr>
        <w:top w:val="none" w:sz="0" w:space="0" w:color="auto"/>
        <w:left w:val="none" w:sz="0" w:space="0" w:color="auto"/>
        <w:bottom w:val="none" w:sz="0" w:space="0" w:color="auto"/>
        <w:right w:val="none" w:sz="0" w:space="0" w:color="auto"/>
      </w:divBdr>
    </w:div>
    <w:div w:id="737365786">
      <w:bodyDiv w:val="1"/>
      <w:marLeft w:val="0"/>
      <w:marRight w:val="0"/>
      <w:marTop w:val="0"/>
      <w:marBottom w:val="0"/>
      <w:divBdr>
        <w:top w:val="none" w:sz="0" w:space="0" w:color="auto"/>
        <w:left w:val="none" w:sz="0" w:space="0" w:color="auto"/>
        <w:bottom w:val="none" w:sz="0" w:space="0" w:color="auto"/>
        <w:right w:val="none" w:sz="0" w:space="0" w:color="auto"/>
      </w:divBdr>
    </w:div>
    <w:div w:id="743182010">
      <w:bodyDiv w:val="1"/>
      <w:marLeft w:val="0"/>
      <w:marRight w:val="0"/>
      <w:marTop w:val="0"/>
      <w:marBottom w:val="0"/>
      <w:divBdr>
        <w:top w:val="none" w:sz="0" w:space="0" w:color="auto"/>
        <w:left w:val="none" w:sz="0" w:space="0" w:color="auto"/>
        <w:bottom w:val="none" w:sz="0" w:space="0" w:color="auto"/>
        <w:right w:val="none" w:sz="0" w:space="0" w:color="auto"/>
      </w:divBdr>
    </w:div>
    <w:div w:id="784035077">
      <w:bodyDiv w:val="1"/>
      <w:marLeft w:val="0"/>
      <w:marRight w:val="0"/>
      <w:marTop w:val="0"/>
      <w:marBottom w:val="0"/>
      <w:divBdr>
        <w:top w:val="none" w:sz="0" w:space="0" w:color="auto"/>
        <w:left w:val="none" w:sz="0" w:space="0" w:color="auto"/>
        <w:bottom w:val="none" w:sz="0" w:space="0" w:color="auto"/>
        <w:right w:val="none" w:sz="0" w:space="0" w:color="auto"/>
      </w:divBdr>
    </w:div>
    <w:div w:id="784740590">
      <w:bodyDiv w:val="1"/>
      <w:marLeft w:val="0"/>
      <w:marRight w:val="0"/>
      <w:marTop w:val="0"/>
      <w:marBottom w:val="0"/>
      <w:divBdr>
        <w:top w:val="none" w:sz="0" w:space="0" w:color="auto"/>
        <w:left w:val="none" w:sz="0" w:space="0" w:color="auto"/>
        <w:bottom w:val="none" w:sz="0" w:space="0" w:color="auto"/>
        <w:right w:val="none" w:sz="0" w:space="0" w:color="auto"/>
      </w:divBdr>
    </w:div>
    <w:div w:id="808059460">
      <w:bodyDiv w:val="1"/>
      <w:marLeft w:val="0"/>
      <w:marRight w:val="0"/>
      <w:marTop w:val="0"/>
      <w:marBottom w:val="0"/>
      <w:divBdr>
        <w:top w:val="none" w:sz="0" w:space="0" w:color="auto"/>
        <w:left w:val="none" w:sz="0" w:space="0" w:color="auto"/>
        <w:bottom w:val="none" w:sz="0" w:space="0" w:color="auto"/>
        <w:right w:val="none" w:sz="0" w:space="0" w:color="auto"/>
      </w:divBdr>
    </w:div>
    <w:div w:id="811022926">
      <w:bodyDiv w:val="1"/>
      <w:marLeft w:val="0"/>
      <w:marRight w:val="0"/>
      <w:marTop w:val="0"/>
      <w:marBottom w:val="0"/>
      <w:divBdr>
        <w:top w:val="none" w:sz="0" w:space="0" w:color="auto"/>
        <w:left w:val="none" w:sz="0" w:space="0" w:color="auto"/>
        <w:bottom w:val="none" w:sz="0" w:space="0" w:color="auto"/>
        <w:right w:val="none" w:sz="0" w:space="0" w:color="auto"/>
      </w:divBdr>
    </w:div>
    <w:div w:id="823397105">
      <w:bodyDiv w:val="1"/>
      <w:marLeft w:val="0"/>
      <w:marRight w:val="0"/>
      <w:marTop w:val="0"/>
      <w:marBottom w:val="0"/>
      <w:divBdr>
        <w:top w:val="none" w:sz="0" w:space="0" w:color="auto"/>
        <w:left w:val="none" w:sz="0" w:space="0" w:color="auto"/>
        <w:bottom w:val="none" w:sz="0" w:space="0" w:color="auto"/>
        <w:right w:val="none" w:sz="0" w:space="0" w:color="auto"/>
      </w:divBdr>
    </w:div>
    <w:div w:id="834759120">
      <w:bodyDiv w:val="1"/>
      <w:marLeft w:val="0"/>
      <w:marRight w:val="0"/>
      <w:marTop w:val="0"/>
      <w:marBottom w:val="0"/>
      <w:divBdr>
        <w:top w:val="none" w:sz="0" w:space="0" w:color="auto"/>
        <w:left w:val="none" w:sz="0" w:space="0" w:color="auto"/>
        <w:bottom w:val="none" w:sz="0" w:space="0" w:color="auto"/>
        <w:right w:val="none" w:sz="0" w:space="0" w:color="auto"/>
      </w:divBdr>
    </w:div>
    <w:div w:id="850528241">
      <w:bodyDiv w:val="1"/>
      <w:marLeft w:val="0"/>
      <w:marRight w:val="0"/>
      <w:marTop w:val="0"/>
      <w:marBottom w:val="0"/>
      <w:divBdr>
        <w:top w:val="none" w:sz="0" w:space="0" w:color="auto"/>
        <w:left w:val="none" w:sz="0" w:space="0" w:color="auto"/>
        <w:bottom w:val="none" w:sz="0" w:space="0" w:color="auto"/>
        <w:right w:val="none" w:sz="0" w:space="0" w:color="auto"/>
      </w:divBdr>
    </w:div>
    <w:div w:id="913709734">
      <w:bodyDiv w:val="1"/>
      <w:marLeft w:val="0"/>
      <w:marRight w:val="0"/>
      <w:marTop w:val="0"/>
      <w:marBottom w:val="0"/>
      <w:divBdr>
        <w:top w:val="none" w:sz="0" w:space="0" w:color="auto"/>
        <w:left w:val="none" w:sz="0" w:space="0" w:color="auto"/>
        <w:bottom w:val="none" w:sz="0" w:space="0" w:color="auto"/>
        <w:right w:val="none" w:sz="0" w:space="0" w:color="auto"/>
      </w:divBdr>
    </w:div>
    <w:div w:id="933442986">
      <w:bodyDiv w:val="1"/>
      <w:marLeft w:val="0"/>
      <w:marRight w:val="0"/>
      <w:marTop w:val="0"/>
      <w:marBottom w:val="0"/>
      <w:divBdr>
        <w:top w:val="none" w:sz="0" w:space="0" w:color="auto"/>
        <w:left w:val="none" w:sz="0" w:space="0" w:color="auto"/>
        <w:bottom w:val="none" w:sz="0" w:space="0" w:color="auto"/>
        <w:right w:val="none" w:sz="0" w:space="0" w:color="auto"/>
      </w:divBdr>
    </w:div>
    <w:div w:id="1018851744">
      <w:bodyDiv w:val="1"/>
      <w:marLeft w:val="0"/>
      <w:marRight w:val="0"/>
      <w:marTop w:val="0"/>
      <w:marBottom w:val="0"/>
      <w:divBdr>
        <w:top w:val="none" w:sz="0" w:space="0" w:color="auto"/>
        <w:left w:val="none" w:sz="0" w:space="0" w:color="auto"/>
        <w:bottom w:val="none" w:sz="0" w:space="0" w:color="auto"/>
        <w:right w:val="none" w:sz="0" w:space="0" w:color="auto"/>
      </w:divBdr>
    </w:div>
    <w:div w:id="1024477276">
      <w:bodyDiv w:val="1"/>
      <w:marLeft w:val="0"/>
      <w:marRight w:val="0"/>
      <w:marTop w:val="0"/>
      <w:marBottom w:val="0"/>
      <w:divBdr>
        <w:top w:val="none" w:sz="0" w:space="0" w:color="auto"/>
        <w:left w:val="none" w:sz="0" w:space="0" w:color="auto"/>
        <w:bottom w:val="none" w:sz="0" w:space="0" w:color="auto"/>
        <w:right w:val="none" w:sz="0" w:space="0" w:color="auto"/>
      </w:divBdr>
    </w:div>
    <w:div w:id="1036660633">
      <w:bodyDiv w:val="1"/>
      <w:marLeft w:val="0"/>
      <w:marRight w:val="0"/>
      <w:marTop w:val="0"/>
      <w:marBottom w:val="0"/>
      <w:divBdr>
        <w:top w:val="none" w:sz="0" w:space="0" w:color="auto"/>
        <w:left w:val="none" w:sz="0" w:space="0" w:color="auto"/>
        <w:bottom w:val="none" w:sz="0" w:space="0" w:color="auto"/>
        <w:right w:val="none" w:sz="0" w:space="0" w:color="auto"/>
      </w:divBdr>
    </w:div>
    <w:div w:id="1043092574">
      <w:bodyDiv w:val="1"/>
      <w:marLeft w:val="0"/>
      <w:marRight w:val="0"/>
      <w:marTop w:val="0"/>
      <w:marBottom w:val="0"/>
      <w:divBdr>
        <w:top w:val="none" w:sz="0" w:space="0" w:color="auto"/>
        <w:left w:val="none" w:sz="0" w:space="0" w:color="auto"/>
        <w:bottom w:val="none" w:sz="0" w:space="0" w:color="auto"/>
        <w:right w:val="none" w:sz="0" w:space="0" w:color="auto"/>
      </w:divBdr>
    </w:div>
    <w:div w:id="1043333466">
      <w:bodyDiv w:val="1"/>
      <w:marLeft w:val="0"/>
      <w:marRight w:val="0"/>
      <w:marTop w:val="0"/>
      <w:marBottom w:val="0"/>
      <w:divBdr>
        <w:top w:val="none" w:sz="0" w:space="0" w:color="auto"/>
        <w:left w:val="none" w:sz="0" w:space="0" w:color="auto"/>
        <w:bottom w:val="none" w:sz="0" w:space="0" w:color="auto"/>
        <w:right w:val="none" w:sz="0" w:space="0" w:color="auto"/>
      </w:divBdr>
    </w:div>
    <w:div w:id="1043365353">
      <w:bodyDiv w:val="1"/>
      <w:marLeft w:val="0"/>
      <w:marRight w:val="0"/>
      <w:marTop w:val="0"/>
      <w:marBottom w:val="0"/>
      <w:divBdr>
        <w:top w:val="none" w:sz="0" w:space="0" w:color="auto"/>
        <w:left w:val="none" w:sz="0" w:space="0" w:color="auto"/>
        <w:bottom w:val="none" w:sz="0" w:space="0" w:color="auto"/>
        <w:right w:val="none" w:sz="0" w:space="0" w:color="auto"/>
      </w:divBdr>
    </w:div>
    <w:div w:id="1046878084">
      <w:bodyDiv w:val="1"/>
      <w:marLeft w:val="0"/>
      <w:marRight w:val="0"/>
      <w:marTop w:val="0"/>
      <w:marBottom w:val="0"/>
      <w:divBdr>
        <w:top w:val="none" w:sz="0" w:space="0" w:color="auto"/>
        <w:left w:val="none" w:sz="0" w:space="0" w:color="auto"/>
        <w:bottom w:val="none" w:sz="0" w:space="0" w:color="auto"/>
        <w:right w:val="none" w:sz="0" w:space="0" w:color="auto"/>
      </w:divBdr>
      <w:divsChild>
        <w:div w:id="574897138">
          <w:marLeft w:val="0"/>
          <w:marRight w:val="0"/>
          <w:marTop w:val="0"/>
          <w:marBottom w:val="0"/>
          <w:divBdr>
            <w:top w:val="none" w:sz="0" w:space="0" w:color="auto"/>
            <w:left w:val="none" w:sz="0" w:space="0" w:color="auto"/>
            <w:bottom w:val="none" w:sz="0" w:space="0" w:color="auto"/>
            <w:right w:val="none" w:sz="0" w:space="0" w:color="auto"/>
          </w:divBdr>
          <w:divsChild>
            <w:div w:id="159081156">
              <w:marLeft w:val="0"/>
              <w:marRight w:val="0"/>
              <w:marTop w:val="0"/>
              <w:marBottom w:val="0"/>
              <w:divBdr>
                <w:top w:val="none" w:sz="0" w:space="0" w:color="auto"/>
                <w:left w:val="none" w:sz="0" w:space="0" w:color="auto"/>
                <w:bottom w:val="none" w:sz="0" w:space="0" w:color="auto"/>
                <w:right w:val="none" w:sz="0" w:space="0" w:color="auto"/>
              </w:divBdr>
              <w:divsChild>
                <w:div w:id="97525989">
                  <w:marLeft w:val="0"/>
                  <w:marRight w:val="0"/>
                  <w:marTop w:val="0"/>
                  <w:marBottom w:val="0"/>
                  <w:divBdr>
                    <w:top w:val="none" w:sz="0" w:space="0" w:color="auto"/>
                    <w:left w:val="none" w:sz="0" w:space="0" w:color="auto"/>
                    <w:bottom w:val="none" w:sz="0" w:space="0" w:color="auto"/>
                    <w:right w:val="none" w:sz="0" w:space="0" w:color="auto"/>
                  </w:divBdr>
                  <w:divsChild>
                    <w:div w:id="344595211">
                      <w:marLeft w:val="0"/>
                      <w:marRight w:val="0"/>
                      <w:marTop w:val="0"/>
                      <w:marBottom w:val="0"/>
                      <w:divBdr>
                        <w:top w:val="none" w:sz="0" w:space="0" w:color="auto"/>
                        <w:left w:val="none" w:sz="0" w:space="0" w:color="auto"/>
                        <w:bottom w:val="none" w:sz="0" w:space="0" w:color="auto"/>
                        <w:right w:val="none" w:sz="0" w:space="0" w:color="auto"/>
                      </w:divBdr>
                      <w:divsChild>
                        <w:div w:id="1001080223">
                          <w:marLeft w:val="0"/>
                          <w:marRight w:val="0"/>
                          <w:marTop w:val="0"/>
                          <w:marBottom w:val="0"/>
                          <w:divBdr>
                            <w:top w:val="none" w:sz="0" w:space="0" w:color="auto"/>
                            <w:left w:val="none" w:sz="0" w:space="0" w:color="auto"/>
                            <w:bottom w:val="none" w:sz="0" w:space="0" w:color="auto"/>
                            <w:right w:val="none" w:sz="0" w:space="0" w:color="auto"/>
                          </w:divBdr>
                          <w:divsChild>
                            <w:div w:id="1662658317">
                              <w:marLeft w:val="0"/>
                              <w:marRight w:val="0"/>
                              <w:marTop w:val="0"/>
                              <w:marBottom w:val="0"/>
                              <w:divBdr>
                                <w:top w:val="none" w:sz="0" w:space="0" w:color="auto"/>
                                <w:left w:val="none" w:sz="0" w:space="0" w:color="auto"/>
                                <w:bottom w:val="none" w:sz="0" w:space="0" w:color="auto"/>
                                <w:right w:val="none" w:sz="0" w:space="0" w:color="auto"/>
                              </w:divBdr>
                              <w:divsChild>
                                <w:div w:id="1715040537">
                                  <w:marLeft w:val="0"/>
                                  <w:marRight w:val="0"/>
                                  <w:marTop w:val="0"/>
                                  <w:marBottom w:val="0"/>
                                  <w:divBdr>
                                    <w:top w:val="none" w:sz="0" w:space="0" w:color="auto"/>
                                    <w:left w:val="none" w:sz="0" w:space="0" w:color="auto"/>
                                    <w:bottom w:val="none" w:sz="0" w:space="0" w:color="auto"/>
                                    <w:right w:val="none" w:sz="0" w:space="0" w:color="auto"/>
                                  </w:divBdr>
                                  <w:divsChild>
                                    <w:div w:id="277687645">
                                      <w:marLeft w:val="0"/>
                                      <w:marRight w:val="0"/>
                                      <w:marTop w:val="0"/>
                                      <w:marBottom w:val="0"/>
                                      <w:divBdr>
                                        <w:top w:val="none" w:sz="0" w:space="0" w:color="auto"/>
                                        <w:left w:val="none" w:sz="0" w:space="0" w:color="auto"/>
                                        <w:bottom w:val="none" w:sz="0" w:space="0" w:color="auto"/>
                                        <w:right w:val="none" w:sz="0" w:space="0" w:color="auto"/>
                                      </w:divBdr>
                                      <w:divsChild>
                                        <w:div w:id="175473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9860793">
      <w:bodyDiv w:val="1"/>
      <w:marLeft w:val="0"/>
      <w:marRight w:val="0"/>
      <w:marTop w:val="0"/>
      <w:marBottom w:val="0"/>
      <w:divBdr>
        <w:top w:val="none" w:sz="0" w:space="0" w:color="auto"/>
        <w:left w:val="none" w:sz="0" w:space="0" w:color="auto"/>
        <w:bottom w:val="none" w:sz="0" w:space="0" w:color="auto"/>
        <w:right w:val="none" w:sz="0" w:space="0" w:color="auto"/>
      </w:divBdr>
    </w:div>
    <w:div w:id="1131560588">
      <w:bodyDiv w:val="1"/>
      <w:marLeft w:val="0"/>
      <w:marRight w:val="0"/>
      <w:marTop w:val="0"/>
      <w:marBottom w:val="0"/>
      <w:divBdr>
        <w:top w:val="none" w:sz="0" w:space="0" w:color="auto"/>
        <w:left w:val="none" w:sz="0" w:space="0" w:color="auto"/>
        <w:bottom w:val="none" w:sz="0" w:space="0" w:color="auto"/>
        <w:right w:val="none" w:sz="0" w:space="0" w:color="auto"/>
      </w:divBdr>
    </w:div>
    <w:div w:id="1141843315">
      <w:bodyDiv w:val="1"/>
      <w:marLeft w:val="0"/>
      <w:marRight w:val="0"/>
      <w:marTop w:val="0"/>
      <w:marBottom w:val="0"/>
      <w:divBdr>
        <w:top w:val="none" w:sz="0" w:space="0" w:color="auto"/>
        <w:left w:val="none" w:sz="0" w:space="0" w:color="auto"/>
        <w:bottom w:val="none" w:sz="0" w:space="0" w:color="auto"/>
        <w:right w:val="none" w:sz="0" w:space="0" w:color="auto"/>
      </w:divBdr>
    </w:div>
    <w:div w:id="1195583305">
      <w:bodyDiv w:val="1"/>
      <w:marLeft w:val="0"/>
      <w:marRight w:val="0"/>
      <w:marTop w:val="0"/>
      <w:marBottom w:val="0"/>
      <w:divBdr>
        <w:top w:val="none" w:sz="0" w:space="0" w:color="auto"/>
        <w:left w:val="none" w:sz="0" w:space="0" w:color="auto"/>
        <w:bottom w:val="none" w:sz="0" w:space="0" w:color="auto"/>
        <w:right w:val="none" w:sz="0" w:space="0" w:color="auto"/>
      </w:divBdr>
    </w:div>
    <w:div w:id="1197962012">
      <w:bodyDiv w:val="1"/>
      <w:marLeft w:val="0"/>
      <w:marRight w:val="0"/>
      <w:marTop w:val="0"/>
      <w:marBottom w:val="0"/>
      <w:divBdr>
        <w:top w:val="none" w:sz="0" w:space="0" w:color="auto"/>
        <w:left w:val="none" w:sz="0" w:space="0" w:color="auto"/>
        <w:bottom w:val="none" w:sz="0" w:space="0" w:color="auto"/>
        <w:right w:val="none" w:sz="0" w:space="0" w:color="auto"/>
      </w:divBdr>
    </w:div>
    <w:div w:id="1210611068">
      <w:bodyDiv w:val="1"/>
      <w:marLeft w:val="0"/>
      <w:marRight w:val="0"/>
      <w:marTop w:val="0"/>
      <w:marBottom w:val="0"/>
      <w:divBdr>
        <w:top w:val="none" w:sz="0" w:space="0" w:color="auto"/>
        <w:left w:val="none" w:sz="0" w:space="0" w:color="auto"/>
        <w:bottom w:val="none" w:sz="0" w:space="0" w:color="auto"/>
        <w:right w:val="none" w:sz="0" w:space="0" w:color="auto"/>
      </w:divBdr>
    </w:div>
    <w:div w:id="1220166754">
      <w:bodyDiv w:val="1"/>
      <w:marLeft w:val="0"/>
      <w:marRight w:val="0"/>
      <w:marTop w:val="0"/>
      <w:marBottom w:val="0"/>
      <w:divBdr>
        <w:top w:val="none" w:sz="0" w:space="0" w:color="auto"/>
        <w:left w:val="none" w:sz="0" w:space="0" w:color="auto"/>
        <w:bottom w:val="none" w:sz="0" w:space="0" w:color="auto"/>
        <w:right w:val="none" w:sz="0" w:space="0" w:color="auto"/>
      </w:divBdr>
    </w:div>
    <w:div w:id="1250117571">
      <w:bodyDiv w:val="1"/>
      <w:marLeft w:val="0"/>
      <w:marRight w:val="0"/>
      <w:marTop w:val="0"/>
      <w:marBottom w:val="0"/>
      <w:divBdr>
        <w:top w:val="none" w:sz="0" w:space="0" w:color="auto"/>
        <w:left w:val="none" w:sz="0" w:space="0" w:color="auto"/>
        <w:bottom w:val="none" w:sz="0" w:space="0" w:color="auto"/>
        <w:right w:val="none" w:sz="0" w:space="0" w:color="auto"/>
      </w:divBdr>
    </w:div>
    <w:div w:id="1268738328">
      <w:bodyDiv w:val="1"/>
      <w:marLeft w:val="0"/>
      <w:marRight w:val="0"/>
      <w:marTop w:val="0"/>
      <w:marBottom w:val="0"/>
      <w:divBdr>
        <w:top w:val="none" w:sz="0" w:space="0" w:color="auto"/>
        <w:left w:val="none" w:sz="0" w:space="0" w:color="auto"/>
        <w:bottom w:val="none" w:sz="0" w:space="0" w:color="auto"/>
        <w:right w:val="none" w:sz="0" w:space="0" w:color="auto"/>
      </w:divBdr>
    </w:div>
    <w:div w:id="1291983344">
      <w:bodyDiv w:val="1"/>
      <w:marLeft w:val="0"/>
      <w:marRight w:val="0"/>
      <w:marTop w:val="0"/>
      <w:marBottom w:val="0"/>
      <w:divBdr>
        <w:top w:val="none" w:sz="0" w:space="0" w:color="auto"/>
        <w:left w:val="none" w:sz="0" w:space="0" w:color="auto"/>
        <w:bottom w:val="none" w:sz="0" w:space="0" w:color="auto"/>
        <w:right w:val="none" w:sz="0" w:space="0" w:color="auto"/>
      </w:divBdr>
    </w:div>
    <w:div w:id="1294211635">
      <w:bodyDiv w:val="1"/>
      <w:marLeft w:val="0"/>
      <w:marRight w:val="0"/>
      <w:marTop w:val="0"/>
      <w:marBottom w:val="0"/>
      <w:divBdr>
        <w:top w:val="none" w:sz="0" w:space="0" w:color="auto"/>
        <w:left w:val="none" w:sz="0" w:space="0" w:color="auto"/>
        <w:bottom w:val="none" w:sz="0" w:space="0" w:color="auto"/>
        <w:right w:val="none" w:sz="0" w:space="0" w:color="auto"/>
      </w:divBdr>
    </w:div>
    <w:div w:id="1314136758">
      <w:bodyDiv w:val="1"/>
      <w:marLeft w:val="0"/>
      <w:marRight w:val="0"/>
      <w:marTop w:val="0"/>
      <w:marBottom w:val="0"/>
      <w:divBdr>
        <w:top w:val="none" w:sz="0" w:space="0" w:color="auto"/>
        <w:left w:val="none" w:sz="0" w:space="0" w:color="auto"/>
        <w:bottom w:val="none" w:sz="0" w:space="0" w:color="auto"/>
        <w:right w:val="none" w:sz="0" w:space="0" w:color="auto"/>
      </w:divBdr>
    </w:div>
    <w:div w:id="1337146852">
      <w:bodyDiv w:val="1"/>
      <w:marLeft w:val="0"/>
      <w:marRight w:val="0"/>
      <w:marTop w:val="0"/>
      <w:marBottom w:val="0"/>
      <w:divBdr>
        <w:top w:val="none" w:sz="0" w:space="0" w:color="auto"/>
        <w:left w:val="none" w:sz="0" w:space="0" w:color="auto"/>
        <w:bottom w:val="none" w:sz="0" w:space="0" w:color="auto"/>
        <w:right w:val="none" w:sz="0" w:space="0" w:color="auto"/>
      </w:divBdr>
    </w:div>
    <w:div w:id="1341547877">
      <w:bodyDiv w:val="1"/>
      <w:marLeft w:val="0"/>
      <w:marRight w:val="0"/>
      <w:marTop w:val="0"/>
      <w:marBottom w:val="0"/>
      <w:divBdr>
        <w:top w:val="none" w:sz="0" w:space="0" w:color="auto"/>
        <w:left w:val="none" w:sz="0" w:space="0" w:color="auto"/>
        <w:bottom w:val="none" w:sz="0" w:space="0" w:color="auto"/>
        <w:right w:val="none" w:sz="0" w:space="0" w:color="auto"/>
      </w:divBdr>
    </w:div>
    <w:div w:id="1375958848">
      <w:bodyDiv w:val="1"/>
      <w:marLeft w:val="0"/>
      <w:marRight w:val="0"/>
      <w:marTop w:val="0"/>
      <w:marBottom w:val="0"/>
      <w:divBdr>
        <w:top w:val="none" w:sz="0" w:space="0" w:color="auto"/>
        <w:left w:val="none" w:sz="0" w:space="0" w:color="auto"/>
        <w:bottom w:val="none" w:sz="0" w:space="0" w:color="auto"/>
        <w:right w:val="none" w:sz="0" w:space="0" w:color="auto"/>
      </w:divBdr>
    </w:div>
    <w:div w:id="1377316333">
      <w:bodyDiv w:val="1"/>
      <w:marLeft w:val="0"/>
      <w:marRight w:val="0"/>
      <w:marTop w:val="0"/>
      <w:marBottom w:val="0"/>
      <w:divBdr>
        <w:top w:val="none" w:sz="0" w:space="0" w:color="auto"/>
        <w:left w:val="none" w:sz="0" w:space="0" w:color="auto"/>
        <w:bottom w:val="none" w:sz="0" w:space="0" w:color="auto"/>
        <w:right w:val="none" w:sz="0" w:space="0" w:color="auto"/>
      </w:divBdr>
    </w:div>
    <w:div w:id="1383480110">
      <w:bodyDiv w:val="1"/>
      <w:marLeft w:val="0"/>
      <w:marRight w:val="0"/>
      <w:marTop w:val="0"/>
      <w:marBottom w:val="0"/>
      <w:divBdr>
        <w:top w:val="none" w:sz="0" w:space="0" w:color="auto"/>
        <w:left w:val="none" w:sz="0" w:space="0" w:color="auto"/>
        <w:bottom w:val="none" w:sz="0" w:space="0" w:color="auto"/>
        <w:right w:val="none" w:sz="0" w:space="0" w:color="auto"/>
      </w:divBdr>
    </w:div>
    <w:div w:id="1406144364">
      <w:bodyDiv w:val="1"/>
      <w:marLeft w:val="0"/>
      <w:marRight w:val="0"/>
      <w:marTop w:val="0"/>
      <w:marBottom w:val="0"/>
      <w:divBdr>
        <w:top w:val="none" w:sz="0" w:space="0" w:color="auto"/>
        <w:left w:val="none" w:sz="0" w:space="0" w:color="auto"/>
        <w:bottom w:val="none" w:sz="0" w:space="0" w:color="auto"/>
        <w:right w:val="none" w:sz="0" w:space="0" w:color="auto"/>
      </w:divBdr>
    </w:div>
    <w:div w:id="1443454517">
      <w:bodyDiv w:val="1"/>
      <w:marLeft w:val="0"/>
      <w:marRight w:val="0"/>
      <w:marTop w:val="0"/>
      <w:marBottom w:val="0"/>
      <w:divBdr>
        <w:top w:val="none" w:sz="0" w:space="0" w:color="auto"/>
        <w:left w:val="none" w:sz="0" w:space="0" w:color="auto"/>
        <w:bottom w:val="none" w:sz="0" w:space="0" w:color="auto"/>
        <w:right w:val="none" w:sz="0" w:space="0" w:color="auto"/>
      </w:divBdr>
    </w:div>
    <w:div w:id="1502163809">
      <w:bodyDiv w:val="1"/>
      <w:marLeft w:val="0"/>
      <w:marRight w:val="0"/>
      <w:marTop w:val="0"/>
      <w:marBottom w:val="0"/>
      <w:divBdr>
        <w:top w:val="none" w:sz="0" w:space="0" w:color="auto"/>
        <w:left w:val="none" w:sz="0" w:space="0" w:color="auto"/>
        <w:bottom w:val="none" w:sz="0" w:space="0" w:color="auto"/>
        <w:right w:val="none" w:sz="0" w:space="0" w:color="auto"/>
      </w:divBdr>
    </w:div>
    <w:div w:id="1521357867">
      <w:bodyDiv w:val="1"/>
      <w:marLeft w:val="0"/>
      <w:marRight w:val="0"/>
      <w:marTop w:val="0"/>
      <w:marBottom w:val="0"/>
      <w:divBdr>
        <w:top w:val="none" w:sz="0" w:space="0" w:color="auto"/>
        <w:left w:val="none" w:sz="0" w:space="0" w:color="auto"/>
        <w:bottom w:val="none" w:sz="0" w:space="0" w:color="auto"/>
        <w:right w:val="none" w:sz="0" w:space="0" w:color="auto"/>
      </w:divBdr>
    </w:div>
    <w:div w:id="1562253266">
      <w:bodyDiv w:val="1"/>
      <w:marLeft w:val="0"/>
      <w:marRight w:val="0"/>
      <w:marTop w:val="0"/>
      <w:marBottom w:val="0"/>
      <w:divBdr>
        <w:top w:val="none" w:sz="0" w:space="0" w:color="auto"/>
        <w:left w:val="none" w:sz="0" w:space="0" w:color="auto"/>
        <w:bottom w:val="none" w:sz="0" w:space="0" w:color="auto"/>
        <w:right w:val="none" w:sz="0" w:space="0" w:color="auto"/>
      </w:divBdr>
    </w:div>
    <w:div w:id="1683358168">
      <w:bodyDiv w:val="1"/>
      <w:marLeft w:val="0"/>
      <w:marRight w:val="0"/>
      <w:marTop w:val="0"/>
      <w:marBottom w:val="0"/>
      <w:divBdr>
        <w:top w:val="none" w:sz="0" w:space="0" w:color="auto"/>
        <w:left w:val="none" w:sz="0" w:space="0" w:color="auto"/>
        <w:bottom w:val="none" w:sz="0" w:space="0" w:color="auto"/>
        <w:right w:val="none" w:sz="0" w:space="0" w:color="auto"/>
      </w:divBdr>
    </w:div>
    <w:div w:id="1701278742">
      <w:bodyDiv w:val="1"/>
      <w:marLeft w:val="0"/>
      <w:marRight w:val="0"/>
      <w:marTop w:val="0"/>
      <w:marBottom w:val="0"/>
      <w:divBdr>
        <w:top w:val="none" w:sz="0" w:space="0" w:color="auto"/>
        <w:left w:val="none" w:sz="0" w:space="0" w:color="auto"/>
        <w:bottom w:val="none" w:sz="0" w:space="0" w:color="auto"/>
        <w:right w:val="none" w:sz="0" w:space="0" w:color="auto"/>
      </w:divBdr>
    </w:div>
    <w:div w:id="1731229586">
      <w:bodyDiv w:val="1"/>
      <w:marLeft w:val="0"/>
      <w:marRight w:val="0"/>
      <w:marTop w:val="0"/>
      <w:marBottom w:val="0"/>
      <w:divBdr>
        <w:top w:val="none" w:sz="0" w:space="0" w:color="auto"/>
        <w:left w:val="none" w:sz="0" w:space="0" w:color="auto"/>
        <w:bottom w:val="none" w:sz="0" w:space="0" w:color="auto"/>
        <w:right w:val="none" w:sz="0" w:space="0" w:color="auto"/>
      </w:divBdr>
    </w:div>
    <w:div w:id="1736275097">
      <w:bodyDiv w:val="1"/>
      <w:marLeft w:val="0"/>
      <w:marRight w:val="0"/>
      <w:marTop w:val="0"/>
      <w:marBottom w:val="0"/>
      <w:divBdr>
        <w:top w:val="none" w:sz="0" w:space="0" w:color="auto"/>
        <w:left w:val="none" w:sz="0" w:space="0" w:color="auto"/>
        <w:bottom w:val="none" w:sz="0" w:space="0" w:color="auto"/>
        <w:right w:val="none" w:sz="0" w:space="0" w:color="auto"/>
      </w:divBdr>
    </w:div>
    <w:div w:id="1778286561">
      <w:bodyDiv w:val="1"/>
      <w:marLeft w:val="0"/>
      <w:marRight w:val="0"/>
      <w:marTop w:val="0"/>
      <w:marBottom w:val="0"/>
      <w:divBdr>
        <w:top w:val="none" w:sz="0" w:space="0" w:color="auto"/>
        <w:left w:val="none" w:sz="0" w:space="0" w:color="auto"/>
        <w:bottom w:val="none" w:sz="0" w:space="0" w:color="auto"/>
        <w:right w:val="none" w:sz="0" w:space="0" w:color="auto"/>
      </w:divBdr>
    </w:div>
    <w:div w:id="1783724606">
      <w:bodyDiv w:val="1"/>
      <w:marLeft w:val="0"/>
      <w:marRight w:val="0"/>
      <w:marTop w:val="0"/>
      <w:marBottom w:val="0"/>
      <w:divBdr>
        <w:top w:val="none" w:sz="0" w:space="0" w:color="auto"/>
        <w:left w:val="none" w:sz="0" w:space="0" w:color="auto"/>
        <w:bottom w:val="none" w:sz="0" w:space="0" w:color="auto"/>
        <w:right w:val="none" w:sz="0" w:space="0" w:color="auto"/>
      </w:divBdr>
    </w:div>
    <w:div w:id="1785808825">
      <w:bodyDiv w:val="1"/>
      <w:marLeft w:val="0"/>
      <w:marRight w:val="0"/>
      <w:marTop w:val="0"/>
      <w:marBottom w:val="0"/>
      <w:divBdr>
        <w:top w:val="none" w:sz="0" w:space="0" w:color="auto"/>
        <w:left w:val="none" w:sz="0" w:space="0" w:color="auto"/>
        <w:bottom w:val="none" w:sz="0" w:space="0" w:color="auto"/>
        <w:right w:val="none" w:sz="0" w:space="0" w:color="auto"/>
      </w:divBdr>
    </w:div>
    <w:div w:id="1808283764">
      <w:bodyDiv w:val="1"/>
      <w:marLeft w:val="0"/>
      <w:marRight w:val="0"/>
      <w:marTop w:val="0"/>
      <w:marBottom w:val="0"/>
      <w:divBdr>
        <w:top w:val="none" w:sz="0" w:space="0" w:color="auto"/>
        <w:left w:val="none" w:sz="0" w:space="0" w:color="auto"/>
        <w:bottom w:val="none" w:sz="0" w:space="0" w:color="auto"/>
        <w:right w:val="none" w:sz="0" w:space="0" w:color="auto"/>
      </w:divBdr>
    </w:div>
    <w:div w:id="1825127588">
      <w:bodyDiv w:val="1"/>
      <w:marLeft w:val="0"/>
      <w:marRight w:val="0"/>
      <w:marTop w:val="0"/>
      <w:marBottom w:val="0"/>
      <w:divBdr>
        <w:top w:val="none" w:sz="0" w:space="0" w:color="auto"/>
        <w:left w:val="none" w:sz="0" w:space="0" w:color="auto"/>
        <w:bottom w:val="none" w:sz="0" w:space="0" w:color="auto"/>
        <w:right w:val="none" w:sz="0" w:space="0" w:color="auto"/>
      </w:divBdr>
    </w:div>
    <w:div w:id="1850018902">
      <w:bodyDiv w:val="1"/>
      <w:marLeft w:val="0"/>
      <w:marRight w:val="0"/>
      <w:marTop w:val="0"/>
      <w:marBottom w:val="0"/>
      <w:divBdr>
        <w:top w:val="none" w:sz="0" w:space="0" w:color="auto"/>
        <w:left w:val="none" w:sz="0" w:space="0" w:color="auto"/>
        <w:bottom w:val="none" w:sz="0" w:space="0" w:color="auto"/>
        <w:right w:val="none" w:sz="0" w:space="0" w:color="auto"/>
      </w:divBdr>
    </w:div>
    <w:div w:id="1876775830">
      <w:bodyDiv w:val="1"/>
      <w:marLeft w:val="0"/>
      <w:marRight w:val="0"/>
      <w:marTop w:val="0"/>
      <w:marBottom w:val="0"/>
      <w:divBdr>
        <w:top w:val="none" w:sz="0" w:space="0" w:color="auto"/>
        <w:left w:val="none" w:sz="0" w:space="0" w:color="auto"/>
        <w:bottom w:val="none" w:sz="0" w:space="0" w:color="auto"/>
        <w:right w:val="none" w:sz="0" w:space="0" w:color="auto"/>
      </w:divBdr>
    </w:div>
    <w:div w:id="1887401876">
      <w:bodyDiv w:val="1"/>
      <w:marLeft w:val="0"/>
      <w:marRight w:val="0"/>
      <w:marTop w:val="0"/>
      <w:marBottom w:val="0"/>
      <w:divBdr>
        <w:top w:val="none" w:sz="0" w:space="0" w:color="auto"/>
        <w:left w:val="none" w:sz="0" w:space="0" w:color="auto"/>
        <w:bottom w:val="none" w:sz="0" w:space="0" w:color="auto"/>
        <w:right w:val="none" w:sz="0" w:space="0" w:color="auto"/>
      </w:divBdr>
    </w:div>
    <w:div w:id="1894582645">
      <w:bodyDiv w:val="1"/>
      <w:marLeft w:val="0"/>
      <w:marRight w:val="0"/>
      <w:marTop w:val="0"/>
      <w:marBottom w:val="0"/>
      <w:divBdr>
        <w:top w:val="none" w:sz="0" w:space="0" w:color="auto"/>
        <w:left w:val="none" w:sz="0" w:space="0" w:color="auto"/>
        <w:bottom w:val="none" w:sz="0" w:space="0" w:color="auto"/>
        <w:right w:val="none" w:sz="0" w:space="0" w:color="auto"/>
      </w:divBdr>
    </w:div>
    <w:div w:id="1947350198">
      <w:bodyDiv w:val="1"/>
      <w:marLeft w:val="0"/>
      <w:marRight w:val="0"/>
      <w:marTop w:val="0"/>
      <w:marBottom w:val="0"/>
      <w:divBdr>
        <w:top w:val="none" w:sz="0" w:space="0" w:color="auto"/>
        <w:left w:val="none" w:sz="0" w:space="0" w:color="auto"/>
        <w:bottom w:val="none" w:sz="0" w:space="0" w:color="auto"/>
        <w:right w:val="none" w:sz="0" w:space="0" w:color="auto"/>
      </w:divBdr>
    </w:div>
    <w:div w:id="2000232451">
      <w:bodyDiv w:val="1"/>
      <w:marLeft w:val="0"/>
      <w:marRight w:val="0"/>
      <w:marTop w:val="0"/>
      <w:marBottom w:val="0"/>
      <w:divBdr>
        <w:top w:val="none" w:sz="0" w:space="0" w:color="auto"/>
        <w:left w:val="none" w:sz="0" w:space="0" w:color="auto"/>
        <w:bottom w:val="none" w:sz="0" w:space="0" w:color="auto"/>
        <w:right w:val="none" w:sz="0" w:space="0" w:color="auto"/>
      </w:divBdr>
    </w:div>
    <w:div w:id="2065375394">
      <w:bodyDiv w:val="1"/>
      <w:marLeft w:val="0"/>
      <w:marRight w:val="0"/>
      <w:marTop w:val="0"/>
      <w:marBottom w:val="0"/>
      <w:divBdr>
        <w:top w:val="none" w:sz="0" w:space="0" w:color="auto"/>
        <w:left w:val="none" w:sz="0" w:space="0" w:color="auto"/>
        <w:bottom w:val="none" w:sz="0" w:space="0" w:color="auto"/>
        <w:right w:val="none" w:sz="0" w:space="0" w:color="auto"/>
      </w:divBdr>
    </w:div>
    <w:div w:id="2100514740">
      <w:bodyDiv w:val="1"/>
      <w:marLeft w:val="0"/>
      <w:marRight w:val="0"/>
      <w:marTop w:val="0"/>
      <w:marBottom w:val="0"/>
      <w:divBdr>
        <w:top w:val="none" w:sz="0" w:space="0" w:color="auto"/>
        <w:left w:val="none" w:sz="0" w:space="0" w:color="auto"/>
        <w:bottom w:val="none" w:sz="0" w:space="0" w:color="auto"/>
        <w:right w:val="none" w:sz="0" w:space="0" w:color="auto"/>
      </w:divBdr>
    </w:div>
    <w:div w:id="2109813254">
      <w:bodyDiv w:val="1"/>
      <w:marLeft w:val="0"/>
      <w:marRight w:val="0"/>
      <w:marTop w:val="0"/>
      <w:marBottom w:val="0"/>
      <w:divBdr>
        <w:top w:val="none" w:sz="0" w:space="0" w:color="auto"/>
        <w:left w:val="none" w:sz="0" w:space="0" w:color="auto"/>
        <w:bottom w:val="none" w:sz="0" w:space="0" w:color="auto"/>
        <w:right w:val="none" w:sz="0" w:space="0" w:color="auto"/>
      </w:divBdr>
    </w:div>
    <w:div w:id="21124271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1.png"/><Relationship Id="rId21" Type="http://schemas.openxmlformats.org/officeDocument/2006/relationships/image" Target="media/image6.png"/><Relationship Id="rId34" Type="http://schemas.openxmlformats.org/officeDocument/2006/relationships/image" Target="media/image19.png"/><Relationship Id="rId42" Type="http://schemas.microsoft.com/office/2014/relationships/chartEx" Target="charts/chartEx4.xml"/><Relationship Id="rId47" Type="http://schemas.microsoft.com/office/2007/relationships/hdphoto" Target="media/hdphoto1.wdp"/><Relationship Id="rId50" Type="http://schemas.openxmlformats.org/officeDocument/2006/relationships/chart" Target="charts/chart2.xml"/><Relationship Id="rId55" Type="http://schemas.openxmlformats.org/officeDocument/2006/relationships/image" Target="media/image3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png"/><Relationship Id="rId29" Type="http://schemas.openxmlformats.org/officeDocument/2006/relationships/image" Target="media/image14.png"/><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00.png"/><Relationship Id="rId40" Type="http://schemas.microsoft.com/office/2014/relationships/chartEx" Target="charts/chartEx3.xml"/><Relationship Id="rId45" Type="http://schemas.openxmlformats.org/officeDocument/2006/relationships/image" Target="media/image24.png"/><Relationship Id="rId53" Type="http://schemas.openxmlformats.org/officeDocument/2006/relationships/image" Target="media/image28.png"/><Relationship Id="rId58" Type="http://schemas.openxmlformats.org/officeDocument/2006/relationships/chart" Target="charts/chart6.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4.png"/><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3.png"/><Relationship Id="rId48" Type="http://schemas.openxmlformats.org/officeDocument/2006/relationships/image" Target="media/image26.png"/><Relationship Id="rId56" Type="http://schemas.openxmlformats.org/officeDocument/2006/relationships/chart" Target="charts/chart4.xml"/><Relationship Id="rId8" Type="http://schemas.openxmlformats.org/officeDocument/2006/relationships/hyperlink" Target="mailto:gchavezch@southernperu.com.pe" TargetMode="External"/><Relationship Id="rId51" Type="http://schemas.openxmlformats.org/officeDocument/2006/relationships/chart" Target="charts/chart3.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microsoft.com/office/2014/relationships/chartEx" Target="charts/chartEx2.xml"/><Relationship Id="rId46" Type="http://schemas.openxmlformats.org/officeDocument/2006/relationships/image" Target="media/image25.png"/><Relationship Id="rId59" Type="http://schemas.openxmlformats.org/officeDocument/2006/relationships/hyperlink" Target="https://nam11.safelinks.protection.outlook.com/?url=https%3A%2F%2Furldefense.com%2Fv3%2F__https%3A%2F%2Fdoi.org%2F10.1002%2Fcjce.24246__%3B!!JUM8MZSoPTVp!eTN5XeJH-fw8_fbMzjUrvNbWePuxWV797_XuWcvrxZzdIA7Db55fTYrJ3Nre-fOc0tlMXentGTjYU9BhvGLlhsndenRTD3iRA2T0JA%24&amp;data=05%7C02%7Ctbecaafloresj%40southernperu.com.pe%7Ca19fea2724a44fbde1db08ddb8f0fb85%7C773471c942e148a6bea0fb25f522e034%7C0%7C0%7C638870067357497663%7CUnknown%7CTWFpbGZsb3d8eyJFbXB0eU1hcGkiOnRydWUsIlYiOiIwLjAuMDAwMCIsIlAiOiJXaW4zMiIsIkFOIjoiTWFpbCIsIldUIjoyfQ%3D%3D%7C0%7C%7C%7C&amp;sdata=iSEBYWz9LGOcQjt%2FPSsGKfg5PnqKsFcevv9H1YJKaQE%3D&amp;reserved=0" TargetMode="External"/><Relationship Id="rId20" Type="http://schemas.openxmlformats.org/officeDocument/2006/relationships/image" Target="media/image5.png"/><Relationship Id="rId41" Type="http://schemas.openxmlformats.org/officeDocument/2006/relationships/image" Target="media/image22.png"/><Relationship Id="rId54"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3.png"/><Relationship Id="rId36" Type="http://schemas.microsoft.com/office/2014/relationships/chartEx" Target="charts/chartEx1.xml"/><Relationship Id="rId49" Type="http://schemas.openxmlformats.org/officeDocument/2006/relationships/chart" Target="charts/chart1.xml"/><Relationship Id="rId57" Type="http://schemas.openxmlformats.org/officeDocument/2006/relationships/chart" Target="charts/chart5.xml"/><Relationship Id="rId10" Type="http://schemas.openxmlformats.org/officeDocument/2006/relationships/hyperlink" Target="mailto:rllerenam@southernperu.com.pe" TargetMode="External"/><Relationship Id="rId31" Type="http://schemas.openxmlformats.org/officeDocument/2006/relationships/image" Target="media/image16.png"/><Relationship Id="rId44" Type="http://schemas.microsoft.com/office/2014/relationships/chartEx" Target="charts/chartEx5.xml"/><Relationship Id="rId52" Type="http://schemas.openxmlformats.org/officeDocument/2006/relationships/image" Target="media/image27.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jalvarez@southernperu.com.pe"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americasmining-my.sharepoint.com/personal/tbecaafloresj_southernperu_com_pe/Documents/PERUMIN/COMPARACI&#211;N_OFICIAL.xlsx" TargetMode="External"/><Relationship Id="rId2" Type="http://schemas.microsoft.com/office/2011/relationships/chartColorStyle" Target="colors6.xml"/><Relationship Id="rId1" Type="http://schemas.microsoft.com/office/2011/relationships/chartStyle" Target="style6.xml"/></Relationships>
</file>

<file path=word/charts/_rels/chart2.xml.rels><?xml version="1.0" encoding="UTF-8" standalone="yes"?>
<Relationships xmlns="http://schemas.openxmlformats.org/package/2006/relationships"><Relationship Id="rId3" Type="http://schemas.openxmlformats.org/officeDocument/2006/relationships/oleObject" Target="https://americasmining-my.sharepoint.com/personal/tbecaafloresj_southernperu_com_pe/Documents/PERUMIN/COMPARACI&#211;N_OFICIAL.xlsx" TargetMode="External"/><Relationship Id="rId2" Type="http://schemas.microsoft.com/office/2011/relationships/chartColorStyle" Target="colors7.xml"/><Relationship Id="rId1" Type="http://schemas.microsoft.com/office/2011/relationships/chartStyle" Target="style7.xml"/></Relationships>
</file>

<file path=word/charts/_rels/chart3.xml.rels><?xml version="1.0" encoding="UTF-8" standalone="yes"?>
<Relationships xmlns="http://schemas.openxmlformats.org/package/2006/relationships"><Relationship Id="rId3" Type="http://schemas.openxmlformats.org/officeDocument/2006/relationships/oleObject" Target="https://americasmining-my.sharepoint.com/personal/tbecaafloresj_southernperu_com_pe/Documents/PERUMIN/COMPARACI&#211;N_OFICIAL.xlsx" TargetMode="External"/><Relationship Id="rId2" Type="http://schemas.microsoft.com/office/2011/relationships/chartColorStyle" Target="colors8.xml"/><Relationship Id="rId1" Type="http://schemas.microsoft.com/office/2011/relationships/chartStyle" Target="style8.xml"/></Relationships>
</file>

<file path=word/charts/_rels/chart4.xml.rels><?xml version="1.0" encoding="UTF-8" standalone="yes"?>
<Relationships xmlns="http://schemas.openxmlformats.org/package/2006/relationships"><Relationship Id="rId3" Type="http://schemas.openxmlformats.org/officeDocument/2006/relationships/oleObject" Target="https://americasmining-my.sharepoint.com/personal/tbecaafloresj_southernperu_com_pe/Documents/PERUMIN/Tendencias.xlsx" TargetMode="External"/><Relationship Id="rId2" Type="http://schemas.microsoft.com/office/2011/relationships/chartColorStyle" Target="colors9.xml"/><Relationship Id="rId1" Type="http://schemas.microsoft.com/office/2011/relationships/chartStyle" Target="style9.xml"/></Relationships>
</file>

<file path=word/charts/_rels/chart5.xml.rels><?xml version="1.0" encoding="UTF-8" standalone="yes"?>
<Relationships xmlns="http://schemas.openxmlformats.org/package/2006/relationships"><Relationship Id="rId3" Type="http://schemas.openxmlformats.org/officeDocument/2006/relationships/oleObject" Target="https://americasmining-my.sharepoint.com/personal/tbecaafloresj_southernperu_com_pe/Documents/PERUMIN/Tendencias.xlsx" TargetMode="External"/><Relationship Id="rId2" Type="http://schemas.microsoft.com/office/2011/relationships/chartColorStyle" Target="colors10.xml"/><Relationship Id="rId1" Type="http://schemas.microsoft.com/office/2011/relationships/chartStyle" Target="style10.xml"/></Relationships>
</file>

<file path=word/charts/_rels/chart6.xml.rels><?xml version="1.0" encoding="UTF-8" standalone="yes"?>
<Relationships xmlns="http://schemas.openxmlformats.org/package/2006/relationships"><Relationship Id="rId3" Type="http://schemas.openxmlformats.org/officeDocument/2006/relationships/oleObject" Target="https://americasmining-my.sharepoint.com/personal/tbecaafloresj_southernperu_com_pe/Documents/PERUMIN/Tendencias.xlsx" TargetMode="External"/><Relationship Id="rId2" Type="http://schemas.microsoft.com/office/2011/relationships/chartColorStyle" Target="colors11.xml"/><Relationship Id="rId1" Type="http://schemas.microsoft.com/office/2011/relationships/chartStyle" Target="style11.xml"/></Relationships>
</file>

<file path=word/charts/_rels/chartEx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https://americasmining-my.sharepoint.com/personal/tbecaafloresj_southernperu_com_pe/Documents/PERUMIN/COMPARACI&#211;N_OFICIAL.xlsx" TargetMode="External"/></Relationships>
</file>

<file path=word/charts/_rels/chartEx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https://americasmining-my.sharepoint.com/personal/tbecaafloresj_southernperu_com_pe/Documents/PERUMIN/COMPARACI&#211;N_OFICIAL.xlsx" TargetMode="External"/></Relationships>
</file>

<file path=word/charts/_rels/chartEx3.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C:\Users\TBecaAFloresJ\OneDrive%20-%20Minera%20Mexico,%20S.A.%20de%20C.V\EXPERTO\SENSORES%20VIRTUALES\DATA\OFICIAL\MOLIENDA%20C1\Datos%20SV%20Fuller%20M+100%20F.csv" TargetMode="External"/></Relationships>
</file>

<file path=word/charts/_rels/chartEx4.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https://americasmining-my.sharepoint.com/personal/tbecaafloresj_southernperu_com_pe/Documents/PERUMIN/COMPARACI&#211;N_OFICIAL.xlsx" TargetMode="External"/></Relationships>
</file>

<file path=word/charts/_rels/chartEx5.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https://americasmining-my.sharepoint.com/personal/tbecaafloresj_southernperu_com_pe/Documents/PERUMIN/COMPARACI&#211;N_OFICIAL.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'm+48'!$E$2</c:f>
              <c:strCache>
                <c:ptCount val="1"/>
                <c:pt idx="0">
                  <c:v>Laboratorio</c:v>
                </c:pt>
              </c:strCache>
            </c:strRef>
          </c:tx>
          <c:spPr>
            <a:ln w="28575" cap="rnd">
              <a:solidFill>
                <a:schemeClr val="accent1"/>
              </a:solidFill>
              <a:round/>
            </a:ln>
            <a:effectLst/>
          </c:spPr>
          <c:marker>
            <c:symbol val="none"/>
          </c:marker>
          <c:val>
            <c:numRef>
              <c:f>'m+48'!$E$3:$E$59</c:f>
              <c:numCache>
                <c:formatCode>General</c:formatCode>
                <c:ptCount val="25"/>
                <c:pt idx="0">
                  <c:v>5.38</c:v>
                </c:pt>
                <c:pt idx="1">
                  <c:v>5.58</c:v>
                </c:pt>
                <c:pt idx="2">
                  <c:v>4.4000000000000004</c:v>
                </c:pt>
                <c:pt idx="3">
                  <c:v>4.83</c:v>
                </c:pt>
                <c:pt idx="4">
                  <c:v>6.25</c:v>
                </c:pt>
                <c:pt idx="5">
                  <c:v>4.83</c:v>
                </c:pt>
                <c:pt idx="6">
                  <c:v>7.79</c:v>
                </c:pt>
                <c:pt idx="7">
                  <c:v>5.0199999999999996</c:v>
                </c:pt>
                <c:pt idx="8">
                  <c:v>5.47</c:v>
                </c:pt>
                <c:pt idx="9">
                  <c:v>6.75</c:v>
                </c:pt>
                <c:pt idx="10">
                  <c:v>5.68</c:v>
                </c:pt>
                <c:pt idx="11">
                  <c:v>6.06</c:v>
                </c:pt>
                <c:pt idx="12">
                  <c:v>5.66</c:v>
                </c:pt>
                <c:pt idx="13">
                  <c:v>6.37</c:v>
                </c:pt>
                <c:pt idx="14">
                  <c:v>5.63</c:v>
                </c:pt>
                <c:pt idx="15">
                  <c:v>3.51</c:v>
                </c:pt>
                <c:pt idx="16">
                  <c:v>3.94</c:v>
                </c:pt>
                <c:pt idx="17">
                  <c:v>5.97</c:v>
                </c:pt>
                <c:pt idx="18">
                  <c:v>5.43</c:v>
                </c:pt>
                <c:pt idx="19">
                  <c:v>5.71</c:v>
                </c:pt>
                <c:pt idx="20">
                  <c:v>5.01</c:v>
                </c:pt>
                <c:pt idx="21">
                  <c:v>6.01</c:v>
                </c:pt>
                <c:pt idx="22">
                  <c:v>7.08</c:v>
                </c:pt>
                <c:pt idx="23">
                  <c:v>6.21</c:v>
                </c:pt>
                <c:pt idx="24">
                  <c:v>6.58</c:v>
                </c:pt>
              </c:numCache>
            </c:numRef>
          </c:val>
          <c:smooth val="0"/>
          <c:extLst>
            <c:ext xmlns:c16="http://schemas.microsoft.com/office/drawing/2014/chart" uri="{C3380CC4-5D6E-409C-BE32-E72D297353CC}">
              <c16:uniqueId val="{00000000-1C9B-4BED-8FC3-90A28EACE373}"/>
            </c:ext>
          </c:extLst>
        </c:ser>
        <c:ser>
          <c:idx val="1"/>
          <c:order val="1"/>
          <c:tx>
            <c:strRef>
              <c:f>'m+48'!$F$2</c:f>
              <c:strCache>
                <c:ptCount val="1"/>
                <c:pt idx="0">
                  <c:v>PSI</c:v>
                </c:pt>
              </c:strCache>
            </c:strRef>
          </c:tx>
          <c:spPr>
            <a:ln w="28575" cap="rnd">
              <a:solidFill>
                <a:schemeClr val="accent2"/>
              </a:solidFill>
              <a:round/>
            </a:ln>
            <a:effectLst/>
          </c:spPr>
          <c:marker>
            <c:symbol val="none"/>
          </c:marker>
          <c:val>
            <c:numRef>
              <c:f>'m+48'!$F$3:$F$59</c:f>
              <c:numCache>
                <c:formatCode>General</c:formatCode>
                <c:ptCount val="25"/>
                <c:pt idx="0">
                  <c:v>4.9400000000000004</c:v>
                </c:pt>
                <c:pt idx="1">
                  <c:v>4.7699999999999996</c:v>
                </c:pt>
                <c:pt idx="2">
                  <c:v>3.63</c:v>
                </c:pt>
                <c:pt idx="3">
                  <c:v>3.81</c:v>
                </c:pt>
                <c:pt idx="4">
                  <c:v>4.5199999999999996</c:v>
                </c:pt>
                <c:pt idx="5">
                  <c:v>4.2699999999999996</c:v>
                </c:pt>
                <c:pt idx="6">
                  <c:v>6.17</c:v>
                </c:pt>
                <c:pt idx="7">
                  <c:v>4.96</c:v>
                </c:pt>
                <c:pt idx="8">
                  <c:v>4.68</c:v>
                </c:pt>
                <c:pt idx="9">
                  <c:v>5.56</c:v>
                </c:pt>
                <c:pt idx="10">
                  <c:v>5.29</c:v>
                </c:pt>
                <c:pt idx="11">
                  <c:v>5.39</c:v>
                </c:pt>
                <c:pt idx="12">
                  <c:v>5.92</c:v>
                </c:pt>
                <c:pt idx="13">
                  <c:v>5.71</c:v>
                </c:pt>
                <c:pt idx="14">
                  <c:v>5.53</c:v>
                </c:pt>
                <c:pt idx="15">
                  <c:v>4.46</c:v>
                </c:pt>
                <c:pt idx="16">
                  <c:v>4.41</c:v>
                </c:pt>
                <c:pt idx="17">
                  <c:v>6</c:v>
                </c:pt>
                <c:pt idx="18">
                  <c:v>5.63</c:v>
                </c:pt>
                <c:pt idx="19">
                  <c:v>5.74</c:v>
                </c:pt>
                <c:pt idx="20">
                  <c:v>5.25</c:v>
                </c:pt>
                <c:pt idx="21">
                  <c:v>4.7</c:v>
                </c:pt>
                <c:pt idx="22">
                  <c:v>5.26</c:v>
                </c:pt>
                <c:pt idx="23">
                  <c:v>5.26</c:v>
                </c:pt>
                <c:pt idx="24">
                  <c:v>6.18</c:v>
                </c:pt>
              </c:numCache>
            </c:numRef>
          </c:val>
          <c:smooth val="0"/>
          <c:extLst>
            <c:ext xmlns:c16="http://schemas.microsoft.com/office/drawing/2014/chart" uri="{C3380CC4-5D6E-409C-BE32-E72D297353CC}">
              <c16:uniqueId val="{00000001-1C9B-4BED-8FC3-90A28EACE373}"/>
            </c:ext>
          </c:extLst>
        </c:ser>
        <c:ser>
          <c:idx val="2"/>
          <c:order val="2"/>
          <c:tx>
            <c:strRef>
              <c:f>'m+48'!$G$2</c:f>
              <c:strCache>
                <c:ptCount val="1"/>
                <c:pt idx="0">
                  <c:v>SV</c:v>
                </c:pt>
              </c:strCache>
            </c:strRef>
          </c:tx>
          <c:spPr>
            <a:ln w="28575" cap="rnd">
              <a:solidFill>
                <a:schemeClr val="accent3"/>
              </a:solidFill>
              <a:round/>
            </a:ln>
            <a:effectLst/>
          </c:spPr>
          <c:marker>
            <c:symbol val="none"/>
          </c:marker>
          <c:val>
            <c:numRef>
              <c:f>'m+48'!$G$3:$G$59</c:f>
              <c:numCache>
                <c:formatCode>General</c:formatCode>
                <c:ptCount val="25"/>
                <c:pt idx="0">
                  <c:v>5.7216966946919756</c:v>
                </c:pt>
                <c:pt idx="1">
                  <c:v>5.6489731470743818</c:v>
                </c:pt>
                <c:pt idx="2">
                  <c:v>4.6060889789036343</c:v>
                </c:pt>
                <c:pt idx="3">
                  <c:v>4.6412936846415205</c:v>
                </c:pt>
                <c:pt idx="4">
                  <c:v>6.1978929837544756</c:v>
                </c:pt>
                <c:pt idx="5">
                  <c:v>6.1427409052848816</c:v>
                </c:pt>
                <c:pt idx="6">
                  <c:v>8.8381660461425788</c:v>
                </c:pt>
                <c:pt idx="7">
                  <c:v>6.0535714626312256</c:v>
                </c:pt>
                <c:pt idx="8">
                  <c:v>6.1964006423950195</c:v>
                </c:pt>
                <c:pt idx="9">
                  <c:v>6.8691102266311646</c:v>
                </c:pt>
                <c:pt idx="10">
                  <c:v>6.8190189997355146</c:v>
                </c:pt>
                <c:pt idx="11">
                  <c:v>6.7831135749816891</c:v>
                </c:pt>
                <c:pt idx="12">
                  <c:v>6.1939548651377363</c:v>
                </c:pt>
                <c:pt idx="13">
                  <c:v>6.2210524678230286</c:v>
                </c:pt>
                <c:pt idx="14">
                  <c:v>6.3889485200246172</c:v>
                </c:pt>
                <c:pt idx="15">
                  <c:v>4.5621413588523865</c:v>
                </c:pt>
                <c:pt idx="16">
                  <c:v>3.4358822618212019</c:v>
                </c:pt>
                <c:pt idx="17">
                  <c:v>6.5529421170552569</c:v>
                </c:pt>
                <c:pt idx="18">
                  <c:v>6.8022247420416937</c:v>
                </c:pt>
                <c:pt idx="19">
                  <c:v>6.7708910703659058</c:v>
                </c:pt>
                <c:pt idx="20">
                  <c:v>3.6852190835135326</c:v>
                </c:pt>
                <c:pt idx="21">
                  <c:v>4.5975823402404785</c:v>
                </c:pt>
                <c:pt idx="22">
                  <c:v>5.5194904009501142</c:v>
                </c:pt>
                <c:pt idx="23">
                  <c:v>5.4110334941319058</c:v>
                </c:pt>
                <c:pt idx="24">
                  <c:v>5.667744954427083</c:v>
                </c:pt>
              </c:numCache>
            </c:numRef>
          </c:val>
          <c:smooth val="0"/>
          <c:extLst>
            <c:ext xmlns:c16="http://schemas.microsoft.com/office/drawing/2014/chart" uri="{C3380CC4-5D6E-409C-BE32-E72D297353CC}">
              <c16:uniqueId val="{00000002-1C9B-4BED-8FC3-90A28EACE373}"/>
            </c:ext>
          </c:extLst>
        </c:ser>
        <c:dLbls>
          <c:showLegendKey val="0"/>
          <c:showVal val="0"/>
          <c:showCatName val="0"/>
          <c:showSerName val="0"/>
          <c:showPercent val="0"/>
          <c:showBubbleSize val="0"/>
        </c:dLbls>
        <c:smooth val="0"/>
        <c:axId val="1461478207"/>
        <c:axId val="1461475807"/>
      </c:lineChart>
      <c:catAx>
        <c:axId val="1461478207"/>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b="1"/>
                  <a:t>Días</a:t>
                </a:r>
              </a:p>
            </c:rich>
          </c:tx>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title>
        <c:majorTickMark val="none"/>
        <c:minorTickMark val="none"/>
        <c:tickLblPos val="nextTo"/>
        <c:spPr>
          <a:noFill/>
          <a:ln w="12700" cap="flat" cmpd="sng" algn="ctr">
            <a:solidFill>
              <a:schemeClr val="dk1"/>
            </a:solidFill>
            <a:prstDash val="solid"/>
            <a:miter lim="800000"/>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crossAx val="1461475807"/>
        <c:crosses val="autoZero"/>
        <c:auto val="1"/>
        <c:lblAlgn val="ctr"/>
        <c:lblOffset val="100"/>
        <c:noMultiLvlLbl val="0"/>
      </c:catAx>
      <c:valAx>
        <c:axId val="146147580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b="1"/>
                  <a:t>Porcentaje acumulado retenido  m+48 (%)</a:t>
                </a: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title>
        <c:numFmt formatCode="General" sourceLinked="1"/>
        <c:majorTickMark val="none"/>
        <c:minorTickMark val="none"/>
        <c:tickLblPos val="nextTo"/>
        <c:spPr>
          <a:noFill/>
          <a:ln w="12700" cap="flat" cmpd="sng" algn="ctr">
            <a:solidFill>
              <a:schemeClr val="dk1"/>
            </a:solidFill>
            <a:prstDash val="solid"/>
            <a:miter lim="800000"/>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crossAx val="146147820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Arial" panose="020B0604020202020204" pitchFamily="34" charset="0"/>
          <a:cs typeface="Arial" panose="020B0604020202020204" pitchFamily="34" charset="0"/>
        </a:defRPr>
      </a:pPr>
      <a:endParaRPr lang="es-PE"/>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2563208479806451"/>
          <c:y val="6.1213132999443517E-2"/>
          <c:w val="0.73016540802435792"/>
          <c:h val="0.64146061458511339"/>
        </c:manualLayout>
      </c:layout>
      <c:lineChart>
        <c:grouping val="standard"/>
        <c:varyColors val="0"/>
        <c:ser>
          <c:idx val="0"/>
          <c:order val="0"/>
          <c:tx>
            <c:strRef>
              <c:f>'m+65'!$E$2</c:f>
              <c:strCache>
                <c:ptCount val="1"/>
                <c:pt idx="0">
                  <c:v>LAB</c:v>
                </c:pt>
              </c:strCache>
            </c:strRef>
          </c:tx>
          <c:spPr>
            <a:ln w="28575" cap="rnd">
              <a:solidFill>
                <a:schemeClr val="accent1"/>
              </a:solidFill>
              <a:round/>
            </a:ln>
            <a:effectLst/>
          </c:spPr>
          <c:marker>
            <c:symbol val="none"/>
          </c:marker>
          <c:val>
            <c:numRef>
              <c:f>'m+65'!$E$3:$E$59</c:f>
              <c:numCache>
                <c:formatCode>General</c:formatCode>
                <c:ptCount val="24"/>
                <c:pt idx="0">
                  <c:v>17.100000000000001</c:v>
                </c:pt>
                <c:pt idx="1">
                  <c:v>17.63</c:v>
                </c:pt>
                <c:pt idx="2">
                  <c:v>15.07</c:v>
                </c:pt>
                <c:pt idx="3">
                  <c:v>15.49</c:v>
                </c:pt>
                <c:pt idx="4">
                  <c:v>12.24</c:v>
                </c:pt>
                <c:pt idx="5">
                  <c:v>13.55</c:v>
                </c:pt>
                <c:pt idx="6">
                  <c:v>14.5</c:v>
                </c:pt>
                <c:pt idx="7">
                  <c:v>13.55</c:v>
                </c:pt>
                <c:pt idx="8">
                  <c:v>13.56</c:v>
                </c:pt>
                <c:pt idx="9">
                  <c:v>13.7</c:v>
                </c:pt>
                <c:pt idx="10">
                  <c:v>12.37</c:v>
                </c:pt>
                <c:pt idx="11">
                  <c:v>13.92</c:v>
                </c:pt>
                <c:pt idx="12">
                  <c:v>11.85</c:v>
                </c:pt>
                <c:pt idx="13">
                  <c:v>17.850000000000001</c:v>
                </c:pt>
                <c:pt idx="14">
                  <c:v>17.510000000000002</c:v>
                </c:pt>
                <c:pt idx="15">
                  <c:v>14.98</c:v>
                </c:pt>
                <c:pt idx="16">
                  <c:v>15.42</c:v>
                </c:pt>
                <c:pt idx="17">
                  <c:v>15.68</c:v>
                </c:pt>
                <c:pt idx="18">
                  <c:v>17.059999999999999</c:v>
                </c:pt>
                <c:pt idx="19">
                  <c:v>16.420000000000002</c:v>
                </c:pt>
                <c:pt idx="20">
                  <c:v>15.12</c:v>
                </c:pt>
                <c:pt idx="21">
                  <c:v>16.43</c:v>
                </c:pt>
                <c:pt idx="22">
                  <c:v>15.28</c:v>
                </c:pt>
                <c:pt idx="23">
                  <c:v>17.05</c:v>
                </c:pt>
              </c:numCache>
            </c:numRef>
          </c:val>
          <c:smooth val="0"/>
          <c:extLst>
            <c:ext xmlns:c16="http://schemas.microsoft.com/office/drawing/2014/chart" uri="{C3380CC4-5D6E-409C-BE32-E72D297353CC}">
              <c16:uniqueId val="{00000000-98BC-45A1-8041-1ACA588032FE}"/>
            </c:ext>
          </c:extLst>
        </c:ser>
        <c:ser>
          <c:idx val="1"/>
          <c:order val="1"/>
          <c:tx>
            <c:strRef>
              <c:f>'m+65'!$F$2</c:f>
              <c:strCache>
                <c:ptCount val="1"/>
                <c:pt idx="0">
                  <c:v>PSI</c:v>
                </c:pt>
              </c:strCache>
            </c:strRef>
          </c:tx>
          <c:spPr>
            <a:ln w="28575" cap="rnd">
              <a:solidFill>
                <a:schemeClr val="accent2"/>
              </a:solidFill>
              <a:round/>
            </a:ln>
            <a:effectLst/>
          </c:spPr>
          <c:marker>
            <c:symbol val="none"/>
          </c:marker>
          <c:val>
            <c:numRef>
              <c:f>'m+65'!$F$3:$F$59</c:f>
              <c:numCache>
                <c:formatCode>General</c:formatCode>
                <c:ptCount val="24"/>
                <c:pt idx="0">
                  <c:v>14.86</c:v>
                </c:pt>
                <c:pt idx="1">
                  <c:v>16.55</c:v>
                </c:pt>
                <c:pt idx="2">
                  <c:v>14.25</c:v>
                </c:pt>
                <c:pt idx="3">
                  <c:v>14.02</c:v>
                </c:pt>
                <c:pt idx="4">
                  <c:v>11.87</c:v>
                </c:pt>
                <c:pt idx="5">
                  <c:v>12.69</c:v>
                </c:pt>
                <c:pt idx="6">
                  <c:v>12.94</c:v>
                </c:pt>
                <c:pt idx="7">
                  <c:v>13.89</c:v>
                </c:pt>
                <c:pt idx="8">
                  <c:v>13.14</c:v>
                </c:pt>
                <c:pt idx="9">
                  <c:v>13.47</c:v>
                </c:pt>
                <c:pt idx="10">
                  <c:v>13.39</c:v>
                </c:pt>
                <c:pt idx="11">
                  <c:v>13.65</c:v>
                </c:pt>
                <c:pt idx="12">
                  <c:v>13.34</c:v>
                </c:pt>
                <c:pt idx="13">
                  <c:v>15.74</c:v>
                </c:pt>
                <c:pt idx="14">
                  <c:v>15.69</c:v>
                </c:pt>
                <c:pt idx="15">
                  <c:v>14.38</c:v>
                </c:pt>
                <c:pt idx="16">
                  <c:v>14.66</c:v>
                </c:pt>
                <c:pt idx="17">
                  <c:v>14.77</c:v>
                </c:pt>
                <c:pt idx="18">
                  <c:v>15.78</c:v>
                </c:pt>
                <c:pt idx="19">
                  <c:v>15.52</c:v>
                </c:pt>
                <c:pt idx="20">
                  <c:v>15.32</c:v>
                </c:pt>
                <c:pt idx="21">
                  <c:v>15.81</c:v>
                </c:pt>
                <c:pt idx="22">
                  <c:v>15.67</c:v>
                </c:pt>
                <c:pt idx="23">
                  <c:v>17.28</c:v>
                </c:pt>
              </c:numCache>
            </c:numRef>
          </c:val>
          <c:smooth val="0"/>
          <c:extLst>
            <c:ext xmlns:c16="http://schemas.microsoft.com/office/drawing/2014/chart" uri="{C3380CC4-5D6E-409C-BE32-E72D297353CC}">
              <c16:uniqueId val="{00000001-98BC-45A1-8041-1ACA588032FE}"/>
            </c:ext>
          </c:extLst>
        </c:ser>
        <c:ser>
          <c:idx val="2"/>
          <c:order val="2"/>
          <c:tx>
            <c:strRef>
              <c:f>'m+65'!$G$2</c:f>
              <c:strCache>
                <c:ptCount val="1"/>
                <c:pt idx="0">
                  <c:v>SV</c:v>
                </c:pt>
              </c:strCache>
            </c:strRef>
          </c:tx>
          <c:spPr>
            <a:ln w="28575" cap="rnd">
              <a:solidFill>
                <a:schemeClr val="accent3"/>
              </a:solidFill>
              <a:round/>
            </a:ln>
            <a:effectLst/>
          </c:spPr>
          <c:marker>
            <c:symbol val="none"/>
          </c:marker>
          <c:val>
            <c:numRef>
              <c:f>'m+65'!$G$3:$G$59</c:f>
              <c:numCache>
                <c:formatCode>General</c:formatCode>
                <c:ptCount val="24"/>
                <c:pt idx="0">
                  <c:v>18.933635711669922</c:v>
                </c:pt>
                <c:pt idx="1">
                  <c:v>18.82186730702718</c:v>
                </c:pt>
                <c:pt idx="2">
                  <c:v>14.411487579345703</c:v>
                </c:pt>
                <c:pt idx="3">
                  <c:v>14.262532128228081</c:v>
                </c:pt>
                <c:pt idx="4">
                  <c:v>15.153495258755154</c:v>
                </c:pt>
                <c:pt idx="5">
                  <c:v>14.291149806976318</c:v>
                </c:pt>
                <c:pt idx="6">
                  <c:v>14.091603597005209</c:v>
                </c:pt>
                <c:pt idx="7">
                  <c:v>17.063405871391296</c:v>
                </c:pt>
                <c:pt idx="8">
                  <c:v>16.862791273328995</c:v>
                </c:pt>
                <c:pt idx="9">
                  <c:v>16.85035843319363</c:v>
                </c:pt>
                <c:pt idx="10">
                  <c:v>15.291166729397244</c:v>
                </c:pt>
                <c:pt idx="11">
                  <c:v>14.81867864396837</c:v>
                </c:pt>
                <c:pt idx="12">
                  <c:v>14.714790916442871</c:v>
                </c:pt>
                <c:pt idx="13">
                  <c:v>17.446283340454102</c:v>
                </c:pt>
                <c:pt idx="14">
                  <c:v>17.318186044692993</c:v>
                </c:pt>
                <c:pt idx="15">
                  <c:v>16.01136040687561</c:v>
                </c:pt>
                <c:pt idx="16">
                  <c:v>17.401004791259766</c:v>
                </c:pt>
                <c:pt idx="17">
                  <c:v>17.650455202375138</c:v>
                </c:pt>
                <c:pt idx="18">
                  <c:v>15.888987753126356</c:v>
                </c:pt>
                <c:pt idx="19">
                  <c:v>15.836513900756836</c:v>
                </c:pt>
                <c:pt idx="20">
                  <c:v>16.023704051971436</c:v>
                </c:pt>
                <c:pt idx="21">
                  <c:v>15.292660236358643</c:v>
                </c:pt>
                <c:pt idx="22">
                  <c:v>15.686687681410048</c:v>
                </c:pt>
                <c:pt idx="23">
                  <c:v>15.656633513314384</c:v>
                </c:pt>
              </c:numCache>
            </c:numRef>
          </c:val>
          <c:smooth val="0"/>
          <c:extLst>
            <c:ext xmlns:c16="http://schemas.microsoft.com/office/drawing/2014/chart" uri="{C3380CC4-5D6E-409C-BE32-E72D297353CC}">
              <c16:uniqueId val="{00000002-98BC-45A1-8041-1ACA588032FE}"/>
            </c:ext>
          </c:extLst>
        </c:ser>
        <c:dLbls>
          <c:showLegendKey val="0"/>
          <c:showVal val="0"/>
          <c:showCatName val="0"/>
          <c:showSerName val="0"/>
          <c:showPercent val="0"/>
          <c:showBubbleSize val="0"/>
        </c:dLbls>
        <c:smooth val="0"/>
        <c:axId val="1461478207"/>
        <c:axId val="1461475807"/>
      </c:lineChart>
      <c:catAx>
        <c:axId val="146147820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a:t>Días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title>
        <c:majorTickMark val="none"/>
        <c:minorTickMark val="none"/>
        <c:tickLblPos val="nextTo"/>
        <c:spPr>
          <a:noFill/>
          <a:ln w="12700" cap="flat" cmpd="sng" algn="ctr">
            <a:solidFill>
              <a:schemeClr val="dk1"/>
            </a:solidFill>
            <a:prstDash val="solid"/>
            <a:miter lim="800000"/>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crossAx val="1461475807"/>
        <c:crosses val="autoZero"/>
        <c:auto val="1"/>
        <c:lblAlgn val="ctr"/>
        <c:lblOffset val="100"/>
        <c:noMultiLvlLbl val="0"/>
      </c:catAx>
      <c:valAx>
        <c:axId val="146147580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a:t>Porcentaje acumulado retenido m+65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title>
        <c:numFmt formatCode="General" sourceLinked="1"/>
        <c:majorTickMark val="none"/>
        <c:minorTickMark val="none"/>
        <c:tickLblPos val="nextTo"/>
        <c:spPr>
          <a:noFill/>
          <a:ln w="12700" cap="flat" cmpd="sng" algn="ctr">
            <a:solidFill>
              <a:schemeClr val="dk1"/>
            </a:solidFill>
            <a:prstDash val="solid"/>
            <a:miter lim="800000"/>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crossAx val="146147820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Arial" panose="020B0604020202020204" pitchFamily="34" charset="0"/>
          <a:cs typeface="Arial" panose="020B0604020202020204" pitchFamily="34" charset="0"/>
        </a:defRPr>
      </a:pPr>
      <a:endParaRPr lang="es-PE"/>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9957929446544814"/>
          <c:y val="6.1026352288488211E-2"/>
          <c:w val="0.75629715960595179"/>
          <c:h val="0.63700678191925042"/>
        </c:manualLayout>
      </c:layout>
      <c:lineChart>
        <c:grouping val="standard"/>
        <c:varyColors val="0"/>
        <c:ser>
          <c:idx val="0"/>
          <c:order val="0"/>
          <c:tx>
            <c:strRef>
              <c:f>'P80'!$E$2</c:f>
              <c:strCache>
                <c:ptCount val="1"/>
                <c:pt idx="0">
                  <c:v>Laboratorio</c:v>
                </c:pt>
              </c:strCache>
            </c:strRef>
          </c:tx>
          <c:spPr>
            <a:ln w="28575" cap="rnd">
              <a:solidFill>
                <a:schemeClr val="accent1"/>
              </a:solidFill>
              <a:round/>
            </a:ln>
            <a:effectLst/>
          </c:spPr>
          <c:marker>
            <c:symbol val="none"/>
          </c:marker>
          <c:val>
            <c:numRef>
              <c:f>'P80'!$E$3:$E$59</c:f>
              <c:numCache>
                <c:formatCode>General</c:formatCode>
                <c:ptCount val="23"/>
                <c:pt idx="0">
                  <c:v>195.16</c:v>
                </c:pt>
                <c:pt idx="1">
                  <c:v>191.89</c:v>
                </c:pt>
                <c:pt idx="2">
                  <c:v>178.32</c:v>
                </c:pt>
                <c:pt idx="3">
                  <c:v>190.95</c:v>
                </c:pt>
                <c:pt idx="4">
                  <c:v>184.47</c:v>
                </c:pt>
                <c:pt idx="5">
                  <c:v>196.86</c:v>
                </c:pt>
                <c:pt idx="6">
                  <c:v>184.14</c:v>
                </c:pt>
                <c:pt idx="7">
                  <c:v>182.18</c:v>
                </c:pt>
                <c:pt idx="8">
                  <c:v>226.87</c:v>
                </c:pt>
                <c:pt idx="9">
                  <c:v>234.09</c:v>
                </c:pt>
                <c:pt idx="10">
                  <c:v>214.14</c:v>
                </c:pt>
                <c:pt idx="11">
                  <c:v>192.13</c:v>
                </c:pt>
                <c:pt idx="12">
                  <c:v>187.35</c:v>
                </c:pt>
                <c:pt idx="13">
                  <c:v>192.98</c:v>
                </c:pt>
                <c:pt idx="14">
                  <c:v>183.02</c:v>
                </c:pt>
                <c:pt idx="15">
                  <c:v>182.06</c:v>
                </c:pt>
                <c:pt idx="16">
                  <c:v>191.82</c:v>
                </c:pt>
                <c:pt idx="17">
                  <c:v>186.46</c:v>
                </c:pt>
                <c:pt idx="18">
                  <c:v>190.58</c:v>
                </c:pt>
                <c:pt idx="19">
                  <c:v>197.67</c:v>
                </c:pt>
                <c:pt idx="20">
                  <c:v>189.01</c:v>
                </c:pt>
                <c:pt idx="21">
                  <c:v>186.43</c:v>
                </c:pt>
                <c:pt idx="22">
                  <c:v>182.42</c:v>
                </c:pt>
              </c:numCache>
            </c:numRef>
          </c:val>
          <c:smooth val="0"/>
          <c:extLst>
            <c:ext xmlns:c16="http://schemas.microsoft.com/office/drawing/2014/chart" uri="{C3380CC4-5D6E-409C-BE32-E72D297353CC}">
              <c16:uniqueId val="{00000000-443B-4338-A12D-FCD4C40DBD22}"/>
            </c:ext>
          </c:extLst>
        </c:ser>
        <c:ser>
          <c:idx val="1"/>
          <c:order val="1"/>
          <c:tx>
            <c:strRef>
              <c:f>'P80'!$F$2</c:f>
              <c:strCache>
                <c:ptCount val="1"/>
                <c:pt idx="0">
                  <c:v>PSI</c:v>
                </c:pt>
              </c:strCache>
            </c:strRef>
          </c:tx>
          <c:spPr>
            <a:ln w="28575" cap="rnd">
              <a:solidFill>
                <a:schemeClr val="accent2"/>
              </a:solidFill>
              <a:round/>
            </a:ln>
            <a:effectLst/>
          </c:spPr>
          <c:marker>
            <c:symbol val="none"/>
          </c:marker>
          <c:val>
            <c:numRef>
              <c:f>'P80'!$F$3:$F$59</c:f>
              <c:numCache>
                <c:formatCode>General</c:formatCode>
                <c:ptCount val="23"/>
                <c:pt idx="0">
                  <c:v>230.60000610351563</c:v>
                </c:pt>
                <c:pt idx="1">
                  <c:v>230.60000610351563</c:v>
                </c:pt>
                <c:pt idx="2">
                  <c:v>221.5</c:v>
                </c:pt>
                <c:pt idx="3">
                  <c:v>223.80000305175781</c:v>
                </c:pt>
                <c:pt idx="4">
                  <c:v>224.80000305175781</c:v>
                </c:pt>
                <c:pt idx="5">
                  <c:v>227.72499847412109</c:v>
                </c:pt>
                <c:pt idx="6">
                  <c:v>227.57500076293945</c:v>
                </c:pt>
                <c:pt idx="7">
                  <c:v>227.39999898274741</c:v>
                </c:pt>
                <c:pt idx="8">
                  <c:v>229.80000305175781</c:v>
                </c:pt>
                <c:pt idx="9">
                  <c:v>230.39999389648438</c:v>
                </c:pt>
                <c:pt idx="10">
                  <c:v>224.19999694824219</c:v>
                </c:pt>
                <c:pt idx="11">
                  <c:v>200.86666870117188</c:v>
                </c:pt>
                <c:pt idx="12">
                  <c:v>199.25</c:v>
                </c:pt>
                <c:pt idx="13">
                  <c:v>196.10000610351563</c:v>
                </c:pt>
                <c:pt idx="14">
                  <c:v>192.69999694824219</c:v>
                </c:pt>
                <c:pt idx="15">
                  <c:v>203.34999847412109</c:v>
                </c:pt>
                <c:pt idx="16">
                  <c:v>190.52500152587891</c:v>
                </c:pt>
                <c:pt idx="17">
                  <c:v>192.33333333333334</c:v>
                </c:pt>
                <c:pt idx="18">
                  <c:v>192.55000305175781</c:v>
                </c:pt>
                <c:pt idx="19">
                  <c:v>171.26666768391928</c:v>
                </c:pt>
                <c:pt idx="20">
                  <c:v>173.76666768391928</c:v>
                </c:pt>
                <c:pt idx="21">
                  <c:v>185.50027465820313</c:v>
                </c:pt>
                <c:pt idx="22">
                  <c:v>184.78501892089844</c:v>
                </c:pt>
              </c:numCache>
            </c:numRef>
          </c:val>
          <c:smooth val="0"/>
          <c:extLst>
            <c:ext xmlns:c16="http://schemas.microsoft.com/office/drawing/2014/chart" uri="{C3380CC4-5D6E-409C-BE32-E72D297353CC}">
              <c16:uniqueId val="{00000001-443B-4338-A12D-FCD4C40DBD22}"/>
            </c:ext>
          </c:extLst>
        </c:ser>
        <c:ser>
          <c:idx val="2"/>
          <c:order val="2"/>
          <c:tx>
            <c:strRef>
              <c:f>'P80'!$G$2</c:f>
              <c:strCache>
                <c:ptCount val="1"/>
                <c:pt idx="0">
                  <c:v>SV</c:v>
                </c:pt>
              </c:strCache>
            </c:strRef>
          </c:tx>
          <c:spPr>
            <a:ln w="28575" cap="rnd">
              <a:solidFill>
                <a:schemeClr val="accent3"/>
              </a:solidFill>
              <a:round/>
            </a:ln>
            <a:effectLst/>
          </c:spPr>
          <c:marker>
            <c:symbol val="none"/>
          </c:marker>
          <c:val>
            <c:numRef>
              <c:f>'P80'!$G$3:$G$59</c:f>
              <c:numCache>
                <c:formatCode>General</c:formatCode>
                <c:ptCount val="23"/>
                <c:pt idx="0">
                  <c:v>238.25218959973708</c:v>
                </c:pt>
                <c:pt idx="1">
                  <c:v>238.09697485461234</c:v>
                </c:pt>
                <c:pt idx="2">
                  <c:v>202.10296412569079</c:v>
                </c:pt>
                <c:pt idx="3">
                  <c:v>220.02608613717044</c:v>
                </c:pt>
                <c:pt idx="4">
                  <c:v>219.91037655452607</c:v>
                </c:pt>
                <c:pt idx="5">
                  <c:v>227.22694323278057</c:v>
                </c:pt>
                <c:pt idx="6">
                  <c:v>227.43716021562886</c:v>
                </c:pt>
                <c:pt idx="7">
                  <c:v>228.71882253326606</c:v>
                </c:pt>
                <c:pt idx="8">
                  <c:v>229.9537398261038</c:v>
                </c:pt>
                <c:pt idx="9">
                  <c:v>230.87692016564668</c:v>
                </c:pt>
                <c:pt idx="10">
                  <c:v>230.46700186577786</c:v>
                </c:pt>
                <c:pt idx="11">
                  <c:v>218.97512642613492</c:v>
                </c:pt>
                <c:pt idx="12">
                  <c:v>218.41487308336639</c:v>
                </c:pt>
                <c:pt idx="13">
                  <c:v>200.46235771889943</c:v>
                </c:pt>
                <c:pt idx="14">
                  <c:v>201.56981177962626</c:v>
                </c:pt>
                <c:pt idx="15">
                  <c:v>201.43354751357279</c:v>
                </c:pt>
                <c:pt idx="16">
                  <c:v>186.61515188666377</c:v>
                </c:pt>
                <c:pt idx="17">
                  <c:v>186.71019414997525</c:v>
                </c:pt>
                <c:pt idx="18">
                  <c:v>186.46994882669804</c:v>
                </c:pt>
                <c:pt idx="19">
                  <c:v>188.27550350593836</c:v>
                </c:pt>
                <c:pt idx="20">
                  <c:v>196.1615892896979</c:v>
                </c:pt>
                <c:pt idx="21">
                  <c:v>192.87480536418477</c:v>
                </c:pt>
                <c:pt idx="22">
                  <c:v>193.16883409831016</c:v>
                </c:pt>
              </c:numCache>
            </c:numRef>
          </c:val>
          <c:smooth val="0"/>
          <c:extLst>
            <c:ext xmlns:c16="http://schemas.microsoft.com/office/drawing/2014/chart" uri="{C3380CC4-5D6E-409C-BE32-E72D297353CC}">
              <c16:uniqueId val="{00000002-443B-4338-A12D-FCD4C40DBD22}"/>
            </c:ext>
          </c:extLst>
        </c:ser>
        <c:dLbls>
          <c:showLegendKey val="0"/>
          <c:showVal val="0"/>
          <c:showCatName val="0"/>
          <c:showSerName val="0"/>
          <c:showPercent val="0"/>
          <c:showBubbleSize val="0"/>
        </c:dLbls>
        <c:smooth val="0"/>
        <c:axId val="1461478207"/>
        <c:axId val="1461475807"/>
      </c:lineChart>
      <c:catAx>
        <c:axId val="1461478207"/>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b="1"/>
                  <a:t>Días</a:t>
                </a:r>
              </a:p>
            </c:rich>
          </c:tx>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title>
        <c:majorTickMark val="none"/>
        <c:minorTickMark val="none"/>
        <c:tickLblPos val="nextTo"/>
        <c:spPr>
          <a:noFill/>
          <a:ln w="12700" cap="flat" cmpd="sng" algn="ctr">
            <a:solidFill>
              <a:schemeClr val="dk1"/>
            </a:solidFill>
            <a:prstDash val="solid"/>
            <a:miter lim="800000"/>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crossAx val="1461475807"/>
        <c:crosses val="autoZero"/>
        <c:auto val="1"/>
        <c:lblAlgn val="ctr"/>
        <c:lblOffset val="100"/>
        <c:noMultiLvlLbl val="0"/>
      </c:catAx>
      <c:valAx>
        <c:axId val="146147580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b="0"/>
                  <a:t>P80 (µm)</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title>
        <c:numFmt formatCode="General" sourceLinked="1"/>
        <c:majorTickMark val="none"/>
        <c:minorTickMark val="none"/>
        <c:tickLblPos val="nextTo"/>
        <c:spPr>
          <a:noFill/>
          <a:ln w="12700" cap="flat" cmpd="sng" algn="ctr">
            <a:solidFill>
              <a:schemeClr val="dk1"/>
            </a:solidFill>
            <a:prstDash val="solid"/>
            <a:miter lim="800000"/>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crossAx val="146147820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Arial" panose="020B0604020202020204" pitchFamily="34" charset="0"/>
          <a:cs typeface="Arial" panose="020B0604020202020204" pitchFamily="34" charset="0"/>
        </a:defRPr>
      </a:pPr>
      <a:endParaRPr lang="es-PE"/>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721127819311393"/>
          <c:y val="4.252815092653224E-2"/>
          <c:w val="0.74162236940599036"/>
          <c:h val="0.72980107749689183"/>
        </c:manualLayout>
      </c:layout>
      <c:lineChart>
        <c:grouping val="standard"/>
        <c:varyColors val="0"/>
        <c:ser>
          <c:idx val="0"/>
          <c:order val="0"/>
          <c:tx>
            <c:strRef>
              <c:f>'1'!$H$1</c:f>
              <c:strCache>
                <c:ptCount val="1"/>
                <c:pt idx="0">
                  <c:v>Tonelaje</c:v>
                </c:pt>
              </c:strCache>
            </c:strRef>
          </c:tx>
          <c:spPr>
            <a:ln w="12700" cap="rnd">
              <a:solidFill>
                <a:schemeClr val="accent1"/>
              </a:solidFill>
              <a:round/>
            </a:ln>
            <a:effectLst/>
          </c:spPr>
          <c:marker>
            <c:symbol val="none"/>
          </c:marker>
          <c:cat>
            <c:numRef>
              <c:f>'1'!$G$2:$G$202</c:f>
              <c:numCache>
                <c:formatCode>h:mm:ss</c:formatCode>
                <c:ptCount val="201"/>
                <c:pt idx="0">
                  <c:v>45843.333333333336</c:v>
                </c:pt>
                <c:pt idx="1">
                  <c:v>45843.333680555559</c:v>
                </c:pt>
                <c:pt idx="2">
                  <c:v>45843.334027777782</c:v>
                </c:pt>
                <c:pt idx="3">
                  <c:v>45843.334375000006</c:v>
                </c:pt>
                <c:pt idx="4">
                  <c:v>45843.334722222229</c:v>
                </c:pt>
                <c:pt idx="5">
                  <c:v>45843.335069444453</c:v>
                </c:pt>
                <c:pt idx="6">
                  <c:v>45843.335416666676</c:v>
                </c:pt>
                <c:pt idx="7">
                  <c:v>45843.335763888899</c:v>
                </c:pt>
                <c:pt idx="8">
                  <c:v>45843.336111111123</c:v>
                </c:pt>
                <c:pt idx="9">
                  <c:v>45843.336458333346</c:v>
                </c:pt>
                <c:pt idx="10">
                  <c:v>45843.336805555569</c:v>
                </c:pt>
                <c:pt idx="11">
                  <c:v>45843.337152777793</c:v>
                </c:pt>
                <c:pt idx="12">
                  <c:v>45843.337500000016</c:v>
                </c:pt>
                <c:pt idx="13">
                  <c:v>45843.337847222239</c:v>
                </c:pt>
                <c:pt idx="14">
                  <c:v>45843.338194444463</c:v>
                </c:pt>
                <c:pt idx="15">
                  <c:v>45843.338541666686</c:v>
                </c:pt>
                <c:pt idx="16">
                  <c:v>45843.338888888909</c:v>
                </c:pt>
                <c:pt idx="17">
                  <c:v>45843.339236111133</c:v>
                </c:pt>
                <c:pt idx="18">
                  <c:v>45843.339583333356</c:v>
                </c:pt>
                <c:pt idx="19">
                  <c:v>45843.339930555579</c:v>
                </c:pt>
                <c:pt idx="20">
                  <c:v>45843.340277777803</c:v>
                </c:pt>
                <c:pt idx="21">
                  <c:v>45843.340625000026</c:v>
                </c:pt>
                <c:pt idx="22">
                  <c:v>45843.34097222225</c:v>
                </c:pt>
                <c:pt idx="23">
                  <c:v>45843.341319444473</c:v>
                </c:pt>
                <c:pt idx="24">
                  <c:v>45843.341666666696</c:v>
                </c:pt>
                <c:pt idx="25">
                  <c:v>45843.34201388892</c:v>
                </c:pt>
                <c:pt idx="26">
                  <c:v>45843.342361111143</c:v>
                </c:pt>
                <c:pt idx="27">
                  <c:v>45843.342708333366</c:v>
                </c:pt>
                <c:pt idx="28">
                  <c:v>45843.34305555559</c:v>
                </c:pt>
                <c:pt idx="29">
                  <c:v>45843.343402777813</c:v>
                </c:pt>
                <c:pt idx="30">
                  <c:v>45843.343750000036</c:v>
                </c:pt>
                <c:pt idx="31">
                  <c:v>45843.34409722226</c:v>
                </c:pt>
                <c:pt idx="32">
                  <c:v>45843.344444444483</c:v>
                </c:pt>
                <c:pt idx="33">
                  <c:v>45843.344791666706</c:v>
                </c:pt>
                <c:pt idx="34">
                  <c:v>45843.34513888893</c:v>
                </c:pt>
                <c:pt idx="35">
                  <c:v>45843.345486111153</c:v>
                </c:pt>
                <c:pt idx="36">
                  <c:v>45843.345833333377</c:v>
                </c:pt>
                <c:pt idx="37">
                  <c:v>45843.3461805556</c:v>
                </c:pt>
                <c:pt idx="38">
                  <c:v>45843.346527777823</c:v>
                </c:pt>
                <c:pt idx="39">
                  <c:v>45843.346875000047</c:v>
                </c:pt>
                <c:pt idx="40">
                  <c:v>45843.34722222227</c:v>
                </c:pt>
                <c:pt idx="41">
                  <c:v>45843.347569444493</c:v>
                </c:pt>
                <c:pt idx="42">
                  <c:v>45843.347916666717</c:v>
                </c:pt>
                <c:pt idx="43">
                  <c:v>45843.34826388894</c:v>
                </c:pt>
                <c:pt idx="44">
                  <c:v>45843.348611111163</c:v>
                </c:pt>
                <c:pt idx="45">
                  <c:v>45843.348958333387</c:v>
                </c:pt>
                <c:pt idx="46">
                  <c:v>45843.34930555561</c:v>
                </c:pt>
                <c:pt idx="47">
                  <c:v>45843.349652777833</c:v>
                </c:pt>
                <c:pt idx="48">
                  <c:v>45843.350000000057</c:v>
                </c:pt>
                <c:pt idx="49">
                  <c:v>45843.35034722228</c:v>
                </c:pt>
                <c:pt idx="50">
                  <c:v>45843.350694444503</c:v>
                </c:pt>
                <c:pt idx="51">
                  <c:v>45843.351041666727</c:v>
                </c:pt>
                <c:pt idx="52">
                  <c:v>45843.35138888895</c:v>
                </c:pt>
                <c:pt idx="53">
                  <c:v>45843.351736111174</c:v>
                </c:pt>
                <c:pt idx="54">
                  <c:v>45843.352083333397</c:v>
                </c:pt>
                <c:pt idx="55">
                  <c:v>45843.35243055562</c:v>
                </c:pt>
                <c:pt idx="56">
                  <c:v>45843.352777777844</c:v>
                </c:pt>
                <c:pt idx="57">
                  <c:v>45843.353125000067</c:v>
                </c:pt>
                <c:pt idx="58">
                  <c:v>45843.35347222229</c:v>
                </c:pt>
                <c:pt idx="59">
                  <c:v>45843.353819444514</c:v>
                </c:pt>
                <c:pt idx="60">
                  <c:v>45843.354166666737</c:v>
                </c:pt>
                <c:pt idx="61">
                  <c:v>45843.35451388896</c:v>
                </c:pt>
                <c:pt idx="62">
                  <c:v>45843.354861111184</c:v>
                </c:pt>
                <c:pt idx="63">
                  <c:v>45843.355208333407</c:v>
                </c:pt>
                <c:pt idx="64">
                  <c:v>45843.35555555563</c:v>
                </c:pt>
                <c:pt idx="65">
                  <c:v>45843.355902777854</c:v>
                </c:pt>
                <c:pt idx="66">
                  <c:v>45843.356250000077</c:v>
                </c:pt>
                <c:pt idx="67">
                  <c:v>45843.3565972223</c:v>
                </c:pt>
                <c:pt idx="68">
                  <c:v>45843.356944444524</c:v>
                </c:pt>
                <c:pt idx="69">
                  <c:v>45843.357291666747</c:v>
                </c:pt>
                <c:pt idx="70">
                  <c:v>45843.357638888971</c:v>
                </c:pt>
                <c:pt idx="71">
                  <c:v>45843.357986111194</c:v>
                </c:pt>
                <c:pt idx="72">
                  <c:v>45843.358333333417</c:v>
                </c:pt>
                <c:pt idx="73">
                  <c:v>45843.358680555641</c:v>
                </c:pt>
                <c:pt idx="74">
                  <c:v>45843.359027777864</c:v>
                </c:pt>
                <c:pt idx="75">
                  <c:v>45843.359375000087</c:v>
                </c:pt>
                <c:pt idx="76">
                  <c:v>45843.359722222311</c:v>
                </c:pt>
                <c:pt idx="77">
                  <c:v>45843.360069444534</c:v>
                </c:pt>
                <c:pt idx="78">
                  <c:v>45843.360416666757</c:v>
                </c:pt>
                <c:pt idx="79">
                  <c:v>45843.360763888981</c:v>
                </c:pt>
                <c:pt idx="80">
                  <c:v>45843.361111111204</c:v>
                </c:pt>
                <c:pt idx="81">
                  <c:v>45843.361458333427</c:v>
                </c:pt>
                <c:pt idx="82">
                  <c:v>45843.361805555651</c:v>
                </c:pt>
                <c:pt idx="83">
                  <c:v>45843.362152777874</c:v>
                </c:pt>
                <c:pt idx="84">
                  <c:v>45843.362500000097</c:v>
                </c:pt>
                <c:pt idx="85">
                  <c:v>45843.362847222321</c:v>
                </c:pt>
                <c:pt idx="86">
                  <c:v>45843.363194444544</c:v>
                </c:pt>
                <c:pt idx="87">
                  <c:v>45843.363541666768</c:v>
                </c:pt>
                <c:pt idx="88">
                  <c:v>45843.363888888991</c:v>
                </c:pt>
                <c:pt idx="89">
                  <c:v>45843.364236111214</c:v>
                </c:pt>
                <c:pt idx="90">
                  <c:v>45843.364583333438</c:v>
                </c:pt>
                <c:pt idx="91">
                  <c:v>45843.364930555661</c:v>
                </c:pt>
                <c:pt idx="92">
                  <c:v>45843.365277777884</c:v>
                </c:pt>
                <c:pt idx="93">
                  <c:v>45843.365625000108</c:v>
                </c:pt>
                <c:pt idx="94">
                  <c:v>45843.365972222331</c:v>
                </c:pt>
                <c:pt idx="95">
                  <c:v>45843.366319444554</c:v>
                </c:pt>
                <c:pt idx="96">
                  <c:v>45843.366666666778</c:v>
                </c:pt>
                <c:pt idx="97">
                  <c:v>45843.367013889001</c:v>
                </c:pt>
                <c:pt idx="98">
                  <c:v>45843.367361111224</c:v>
                </c:pt>
                <c:pt idx="99">
                  <c:v>45843.367708333448</c:v>
                </c:pt>
                <c:pt idx="100">
                  <c:v>45843.368055555671</c:v>
                </c:pt>
                <c:pt idx="101">
                  <c:v>45843.368402777895</c:v>
                </c:pt>
                <c:pt idx="102">
                  <c:v>45843.368750000118</c:v>
                </c:pt>
                <c:pt idx="103">
                  <c:v>45843.369097222341</c:v>
                </c:pt>
                <c:pt idx="104">
                  <c:v>45843.369444444565</c:v>
                </c:pt>
                <c:pt idx="105">
                  <c:v>45843.369791666788</c:v>
                </c:pt>
                <c:pt idx="106">
                  <c:v>45843.370138889011</c:v>
                </c:pt>
                <c:pt idx="107">
                  <c:v>45843.370486111235</c:v>
                </c:pt>
                <c:pt idx="108">
                  <c:v>45843.370833333458</c:v>
                </c:pt>
                <c:pt idx="109">
                  <c:v>45843.371180555681</c:v>
                </c:pt>
                <c:pt idx="110">
                  <c:v>45843.371527777905</c:v>
                </c:pt>
                <c:pt idx="111">
                  <c:v>45843.371875000128</c:v>
                </c:pt>
                <c:pt idx="112">
                  <c:v>45843.372222222351</c:v>
                </c:pt>
                <c:pt idx="113">
                  <c:v>45843.372569444575</c:v>
                </c:pt>
                <c:pt idx="114">
                  <c:v>45843.372916666798</c:v>
                </c:pt>
                <c:pt idx="115">
                  <c:v>45843.373263889021</c:v>
                </c:pt>
                <c:pt idx="116">
                  <c:v>45843.373611111245</c:v>
                </c:pt>
                <c:pt idx="117">
                  <c:v>45843.373958333468</c:v>
                </c:pt>
                <c:pt idx="118">
                  <c:v>45843.374305555692</c:v>
                </c:pt>
                <c:pt idx="119">
                  <c:v>45843.374652777915</c:v>
                </c:pt>
                <c:pt idx="120">
                  <c:v>45843.375000000138</c:v>
                </c:pt>
                <c:pt idx="121">
                  <c:v>45843.375347222362</c:v>
                </c:pt>
                <c:pt idx="122">
                  <c:v>45843.375694444585</c:v>
                </c:pt>
                <c:pt idx="123">
                  <c:v>45843.376041666808</c:v>
                </c:pt>
                <c:pt idx="124">
                  <c:v>45843.376388889032</c:v>
                </c:pt>
                <c:pt idx="125">
                  <c:v>45843.376736111255</c:v>
                </c:pt>
                <c:pt idx="126">
                  <c:v>45843.377083333478</c:v>
                </c:pt>
                <c:pt idx="127">
                  <c:v>45843.377430555702</c:v>
                </c:pt>
                <c:pt idx="128">
                  <c:v>45843.377777777925</c:v>
                </c:pt>
                <c:pt idx="129">
                  <c:v>45843.378125000148</c:v>
                </c:pt>
                <c:pt idx="130">
                  <c:v>45843.378472222372</c:v>
                </c:pt>
                <c:pt idx="131">
                  <c:v>45843.378819444595</c:v>
                </c:pt>
                <c:pt idx="132">
                  <c:v>45843.379166666818</c:v>
                </c:pt>
                <c:pt idx="133">
                  <c:v>45843.379513889042</c:v>
                </c:pt>
                <c:pt idx="134">
                  <c:v>45843.379861111265</c:v>
                </c:pt>
                <c:pt idx="135">
                  <c:v>45843.380208333489</c:v>
                </c:pt>
                <c:pt idx="136">
                  <c:v>45843.380555555712</c:v>
                </c:pt>
                <c:pt idx="137">
                  <c:v>45843.380902777935</c:v>
                </c:pt>
                <c:pt idx="138">
                  <c:v>45843.381250000159</c:v>
                </c:pt>
                <c:pt idx="139">
                  <c:v>45843.381597222382</c:v>
                </c:pt>
                <c:pt idx="140">
                  <c:v>45843.381944444605</c:v>
                </c:pt>
                <c:pt idx="141">
                  <c:v>45843.382291666829</c:v>
                </c:pt>
                <c:pt idx="142">
                  <c:v>45843.382638889052</c:v>
                </c:pt>
                <c:pt idx="143">
                  <c:v>45843.382986111275</c:v>
                </c:pt>
                <c:pt idx="144">
                  <c:v>45843.383333333499</c:v>
                </c:pt>
                <c:pt idx="145">
                  <c:v>45843.383680555722</c:v>
                </c:pt>
                <c:pt idx="146">
                  <c:v>45843.384027777945</c:v>
                </c:pt>
                <c:pt idx="147">
                  <c:v>45843.384375000169</c:v>
                </c:pt>
                <c:pt idx="148">
                  <c:v>45843.384722222392</c:v>
                </c:pt>
                <c:pt idx="149">
                  <c:v>45843.385069444616</c:v>
                </c:pt>
                <c:pt idx="150">
                  <c:v>45843.385416666839</c:v>
                </c:pt>
                <c:pt idx="151">
                  <c:v>45843.385763889062</c:v>
                </c:pt>
                <c:pt idx="152">
                  <c:v>45843.386111111286</c:v>
                </c:pt>
                <c:pt idx="153">
                  <c:v>45843.386458333509</c:v>
                </c:pt>
                <c:pt idx="154">
                  <c:v>45843.386805555732</c:v>
                </c:pt>
                <c:pt idx="155">
                  <c:v>45843.387152777956</c:v>
                </c:pt>
                <c:pt idx="156">
                  <c:v>45843.387500000179</c:v>
                </c:pt>
                <c:pt idx="157">
                  <c:v>45843.387847222402</c:v>
                </c:pt>
                <c:pt idx="158">
                  <c:v>45843.388194444626</c:v>
                </c:pt>
                <c:pt idx="159">
                  <c:v>45843.388541666849</c:v>
                </c:pt>
                <c:pt idx="160">
                  <c:v>45843.388888889072</c:v>
                </c:pt>
                <c:pt idx="161">
                  <c:v>45843.389236111296</c:v>
                </c:pt>
                <c:pt idx="162">
                  <c:v>45843.389583333519</c:v>
                </c:pt>
                <c:pt idx="163">
                  <c:v>45843.389930555742</c:v>
                </c:pt>
                <c:pt idx="164">
                  <c:v>45843.390277777966</c:v>
                </c:pt>
                <c:pt idx="165">
                  <c:v>45843.390625000189</c:v>
                </c:pt>
                <c:pt idx="166">
                  <c:v>45843.390972222413</c:v>
                </c:pt>
                <c:pt idx="167">
                  <c:v>45843.391319444636</c:v>
                </c:pt>
                <c:pt idx="168">
                  <c:v>45843.391666666859</c:v>
                </c:pt>
                <c:pt idx="169">
                  <c:v>45843.392013889083</c:v>
                </c:pt>
                <c:pt idx="170">
                  <c:v>45843.392361111306</c:v>
                </c:pt>
                <c:pt idx="171">
                  <c:v>45843.392708333529</c:v>
                </c:pt>
                <c:pt idx="172">
                  <c:v>45843.393055555753</c:v>
                </c:pt>
                <c:pt idx="173">
                  <c:v>45843.393402777976</c:v>
                </c:pt>
                <c:pt idx="174">
                  <c:v>45843.393750000199</c:v>
                </c:pt>
                <c:pt idx="175">
                  <c:v>45843.394097222423</c:v>
                </c:pt>
                <c:pt idx="176">
                  <c:v>45843.394444444646</c:v>
                </c:pt>
                <c:pt idx="177">
                  <c:v>45843.394791666869</c:v>
                </c:pt>
                <c:pt idx="178">
                  <c:v>45843.395138889093</c:v>
                </c:pt>
                <c:pt idx="179">
                  <c:v>45843.395486111316</c:v>
                </c:pt>
                <c:pt idx="180">
                  <c:v>45843.395833333539</c:v>
                </c:pt>
                <c:pt idx="181">
                  <c:v>45843.396180555763</c:v>
                </c:pt>
                <c:pt idx="182">
                  <c:v>45843.396527777986</c:v>
                </c:pt>
                <c:pt idx="183">
                  <c:v>45843.39687500021</c:v>
                </c:pt>
                <c:pt idx="184">
                  <c:v>45843.397222222433</c:v>
                </c:pt>
                <c:pt idx="185">
                  <c:v>45843.397569444656</c:v>
                </c:pt>
                <c:pt idx="186">
                  <c:v>45843.39791666688</c:v>
                </c:pt>
                <c:pt idx="187">
                  <c:v>45843.398263889103</c:v>
                </c:pt>
                <c:pt idx="188">
                  <c:v>45843.398611111326</c:v>
                </c:pt>
                <c:pt idx="189">
                  <c:v>45843.39895833355</c:v>
                </c:pt>
                <c:pt idx="190">
                  <c:v>45843.399305555773</c:v>
                </c:pt>
                <c:pt idx="191">
                  <c:v>45843.399652777996</c:v>
                </c:pt>
                <c:pt idx="192">
                  <c:v>45843.40000000022</c:v>
                </c:pt>
                <c:pt idx="193">
                  <c:v>45843.400347222443</c:v>
                </c:pt>
                <c:pt idx="194">
                  <c:v>45843.400694444666</c:v>
                </c:pt>
                <c:pt idx="195">
                  <c:v>45843.40104166689</c:v>
                </c:pt>
                <c:pt idx="196">
                  <c:v>45843.401388889113</c:v>
                </c:pt>
                <c:pt idx="197">
                  <c:v>45843.401736111337</c:v>
                </c:pt>
                <c:pt idx="198">
                  <c:v>45843.40208333356</c:v>
                </c:pt>
                <c:pt idx="199">
                  <c:v>45843.402430555783</c:v>
                </c:pt>
                <c:pt idx="200">
                  <c:v>45843.402777778007</c:v>
                </c:pt>
              </c:numCache>
            </c:numRef>
          </c:cat>
          <c:val>
            <c:numRef>
              <c:f>'1'!$H$2:$H$202</c:f>
              <c:numCache>
                <c:formatCode>General</c:formatCode>
                <c:ptCount val="201"/>
                <c:pt idx="0">
                  <c:v>509.39422607421875</c:v>
                </c:pt>
                <c:pt idx="1">
                  <c:v>510.30892944335938</c:v>
                </c:pt>
                <c:pt idx="2">
                  <c:v>509.85809326171875</c:v>
                </c:pt>
                <c:pt idx="3">
                  <c:v>512.25946044921875</c:v>
                </c:pt>
                <c:pt idx="4">
                  <c:v>516.18853759765625</c:v>
                </c:pt>
                <c:pt idx="5">
                  <c:v>507.8154296875</c:v>
                </c:pt>
                <c:pt idx="6">
                  <c:v>509.68673706054688</c:v>
                </c:pt>
                <c:pt idx="7">
                  <c:v>509.66049194335938</c:v>
                </c:pt>
                <c:pt idx="8">
                  <c:v>506.28460693359375</c:v>
                </c:pt>
                <c:pt idx="9">
                  <c:v>518.3214111328125</c:v>
                </c:pt>
                <c:pt idx="10">
                  <c:v>512.10980224609375</c:v>
                </c:pt>
                <c:pt idx="11">
                  <c:v>511.45953369140625</c:v>
                </c:pt>
                <c:pt idx="12">
                  <c:v>495.78366088867188</c:v>
                </c:pt>
                <c:pt idx="13">
                  <c:v>509.29873657226563</c:v>
                </c:pt>
                <c:pt idx="14">
                  <c:v>505.68307495117188</c:v>
                </c:pt>
                <c:pt idx="15">
                  <c:v>511.84088134765625</c:v>
                </c:pt>
                <c:pt idx="16">
                  <c:v>512.75</c:v>
                </c:pt>
                <c:pt idx="17">
                  <c:v>512.16033935546875</c:v>
                </c:pt>
                <c:pt idx="18">
                  <c:v>511.36236572265625</c:v>
                </c:pt>
                <c:pt idx="19">
                  <c:v>506.55935668945313</c:v>
                </c:pt>
                <c:pt idx="20">
                  <c:v>512.489501953125</c:v>
                </c:pt>
                <c:pt idx="21">
                  <c:v>512.1385498046875</c:v>
                </c:pt>
                <c:pt idx="22">
                  <c:v>496.82791137695313</c:v>
                </c:pt>
                <c:pt idx="23">
                  <c:v>514.1339111328125</c:v>
                </c:pt>
                <c:pt idx="24">
                  <c:v>509.57223510742188</c:v>
                </c:pt>
                <c:pt idx="25">
                  <c:v>507.78616333007813</c:v>
                </c:pt>
                <c:pt idx="26">
                  <c:v>512.71209716796875</c:v>
                </c:pt>
                <c:pt idx="27">
                  <c:v>511.46115112304688</c:v>
                </c:pt>
                <c:pt idx="28">
                  <c:v>514.11712646484375</c:v>
                </c:pt>
                <c:pt idx="29">
                  <c:v>513.64044189453125</c:v>
                </c:pt>
                <c:pt idx="30">
                  <c:v>511.46884155273438</c:v>
                </c:pt>
                <c:pt idx="31">
                  <c:v>508.41171264648438</c:v>
                </c:pt>
                <c:pt idx="32">
                  <c:v>506.87142944335938</c:v>
                </c:pt>
                <c:pt idx="33">
                  <c:v>512.77886962890625</c:v>
                </c:pt>
                <c:pt idx="34">
                  <c:v>509.78207397460938</c:v>
                </c:pt>
                <c:pt idx="35">
                  <c:v>509.87136840820313</c:v>
                </c:pt>
                <c:pt idx="36">
                  <c:v>512.2060546875</c:v>
                </c:pt>
                <c:pt idx="37">
                  <c:v>508.25384521484375</c:v>
                </c:pt>
                <c:pt idx="38">
                  <c:v>510.00625610351563</c:v>
                </c:pt>
                <c:pt idx="39">
                  <c:v>490.55010986328125</c:v>
                </c:pt>
                <c:pt idx="40">
                  <c:v>507.09234619140625</c:v>
                </c:pt>
                <c:pt idx="41">
                  <c:v>516.66864013671875</c:v>
                </c:pt>
                <c:pt idx="42">
                  <c:v>513.22320556640625</c:v>
                </c:pt>
                <c:pt idx="43">
                  <c:v>508.51199340820313</c:v>
                </c:pt>
                <c:pt idx="44">
                  <c:v>510.71798706054688</c:v>
                </c:pt>
                <c:pt idx="45">
                  <c:v>510.89157104492188</c:v>
                </c:pt>
                <c:pt idx="46">
                  <c:v>512.36224365234375</c:v>
                </c:pt>
                <c:pt idx="47">
                  <c:v>507.06198120117188</c:v>
                </c:pt>
                <c:pt idx="48">
                  <c:v>510.86782836914063</c:v>
                </c:pt>
                <c:pt idx="49">
                  <c:v>514.59527587890625</c:v>
                </c:pt>
                <c:pt idx="50">
                  <c:v>507.0963134765625</c:v>
                </c:pt>
                <c:pt idx="51">
                  <c:v>510.38375854492188</c:v>
                </c:pt>
                <c:pt idx="52">
                  <c:v>510.00381469726563</c:v>
                </c:pt>
                <c:pt idx="53">
                  <c:v>507.31173706054688</c:v>
                </c:pt>
                <c:pt idx="54">
                  <c:v>517.19451904296875</c:v>
                </c:pt>
                <c:pt idx="55">
                  <c:v>514.6500244140625</c:v>
                </c:pt>
                <c:pt idx="56">
                  <c:v>511.56561279296875</c:v>
                </c:pt>
                <c:pt idx="57">
                  <c:v>528.3677978515625</c:v>
                </c:pt>
                <c:pt idx="58">
                  <c:v>517.2498779296875</c:v>
                </c:pt>
                <c:pt idx="59">
                  <c:v>518.2564697265625</c:v>
                </c:pt>
                <c:pt idx="60">
                  <c:v>521.24114990234375</c:v>
                </c:pt>
                <c:pt idx="61">
                  <c:v>511.08569340000003</c:v>
                </c:pt>
                <c:pt idx="62">
                  <c:v>512.16271970000003</c:v>
                </c:pt>
                <c:pt idx="63">
                  <c:v>509.24707030000002</c:v>
                </c:pt>
                <c:pt idx="64">
                  <c:v>506.29129030000001</c:v>
                </c:pt>
                <c:pt idx="65">
                  <c:v>507.31173710000002</c:v>
                </c:pt>
                <c:pt idx="66">
                  <c:v>495.15451050000001</c:v>
                </c:pt>
                <c:pt idx="67">
                  <c:v>507.92044069999997</c:v>
                </c:pt>
                <c:pt idx="68">
                  <c:v>512.62237549999998</c:v>
                </c:pt>
                <c:pt idx="69">
                  <c:v>516.07543950000002</c:v>
                </c:pt>
                <c:pt idx="70">
                  <c:v>520.714111328125</c:v>
                </c:pt>
                <c:pt idx="71">
                  <c:v>521.8280029296875</c:v>
                </c:pt>
                <c:pt idx="72">
                  <c:v>517.64825439453125</c:v>
                </c:pt>
                <c:pt idx="73">
                  <c:v>510.70883178710938</c:v>
                </c:pt>
                <c:pt idx="74">
                  <c:v>523.703857421875</c:v>
                </c:pt>
                <c:pt idx="75">
                  <c:v>522.63519287109375</c:v>
                </c:pt>
                <c:pt idx="76">
                  <c:v>520.75701904296875</c:v>
                </c:pt>
                <c:pt idx="77">
                  <c:v>515.36358642578125</c:v>
                </c:pt>
                <c:pt idx="78">
                  <c:v>517.20086669921875</c:v>
                </c:pt>
                <c:pt idx="79">
                  <c:v>512.86151123046875</c:v>
                </c:pt>
                <c:pt idx="80">
                  <c:v>524.65313720703125</c:v>
                </c:pt>
                <c:pt idx="81">
                  <c:v>523.31463623046875</c:v>
                </c:pt>
                <c:pt idx="82">
                  <c:v>523.51971435546875</c:v>
                </c:pt>
                <c:pt idx="83">
                  <c:v>520.18341064453125</c:v>
                </c:pt>
                <c:pt idx="84">
                  <c:v>521.65911865234375</c:v>
                </c:pt>
                <c:pt idx="85">
                  <c:v>516.00494384765625</c:v>
                </c:pt>
                <c:pt idx="86">
                  <c:v>520.78302001953125</c:v>
                </c:pt>
                <c:pt idx="87">
                  <c:v>521.30389404296875</c:v>
                </c:pt>
                <c:pt idx="88">
                  <c:v>516.8890380859375</c:v>
                </c:pt>
                <c:pt idx="89">
                  <c:v>517.49249267578125</c:v>
                </c:pt>
                <c:pt idx="90">
                  <c:v>520.30718994140625</c:v>
                </c:pt>
                <c:pt idx="91">
                  <c:v>509.52713012695313</c:v>
                </c:pt>
                <c:pt idx="92">
                  <c:v>526.1134033203125</c:v>
                </c:pt>
                <c:pt idx="93">
                  <c:v>514.3936767578125</c:v>
                </c:pt>
                <c:pt idx="94">
                  <c:v>524.0670166015625</c:v>
                </c:pt>
                <c:pt idx="95">
                  <c:v>520.53253173828125</c:v>
                </c:pt>
                <c:pt idx="96">
                  <c:v>518.2835693359375</c:v>
                </c:pt>
                <c:pt idx="97">
                  <c:v>510.0301513671875</c:v>
                </c:pt>
                <c:pt idx="98">
                  <c:v>523.13458251953125</c:v>
                </c:pt>
                <c:pt idx="99">
                  <c:v>521.69677734375</c:v>
                </c:pt>
                <c:pt idx="100">
                  <c:v>524.28472900390625</c:v>
                </c:pt>
                <c:pt idx="101">
                  <c:v>517.9718017578125</c:v>
                </c:pt>
                <c:pt idx="102">
                  <c:v>526.45440673828125</c:v>
                </c:pt>
                <c:pt idx="103">
                  <c:v>522.31390380859375</c:v>
                </c:pt>
                <c:pt idx="104">
                  <c:v>506.88424682617188</c:v>
                </c:pt>
                <c:pt idx="105">
                  <c:v>523.561767578125</c:v>
                </c:pt>
                <c:pt idx="106">
                  <c:v>521.0650634765625</c:v>
                </c:pt>
                <c:pt idx="107">
                  <c:v>521.642578125</c:v>
                </c:pt>
                <c:pt idx="108">
                  <c:v>520.1239013671875</c:v>
                </c:pt>
                <c:pt idx="109">
                  <c:v>521.2301025390625</c:v>
                </c:pt>
                <c:pt idx="110">
                  <c:v>521.4771728515625</c:v>
                </c:pt>
                <c:pt idx="111">
                  <c:v>519.8509521484375</c:v>
                </c:pt>
                <c:pt idx="112">
                  <c:v>515.8343505859375</c:v>
                </c:pt>
                <c:pt idx="113">
                  <c:v>510.8226318359375</c:v>
                </c:pt>
                <c:pt idx="114">
                  <c:v>523.08416748046875</c:v>
                </c:pt>
                <c:pt idx="115">
                  <c:v>531.39739990234375</c:v>
                </c:pt>
                <c:pt idx="116">
                  <c:v>525.55828857421875</c:v>
                </c:pt>
                <c:pt idx="117">
                  <c:v>519.942626953125</c:v>
                </c:pt>
                <c:pt idx="118">
                  <c:v>524.1956787109375</c:v>
                </c:pt>
                <c:pt idx="119">
                  <c:v>523.28472900390625</c:v>
                </c:pt>
                <c:pt idx="120">
                  <c:v>523.76776123046875</c:v>
                </c:pt>
                <c:pt idx="121">
                  <c:v>523.3712158203125</c:v>
                </c:pt>
                <c:pt idx="122">
                  <c:v>512.53814697265625</c:v>
                </c:pt>
                <c:pt idx="123">
                  <c:v>526.60565185546875</c:v>
                </c:pt>
                <c:pt idx="124">
                  <c:v>525.159423828125</c:v>
                </c:pt>
                <c:pt idx="125">
                  <c:v>514.50164794921875</c:v>
                </c:pt>
                <c:pt idx="126">
                  <c:v>526.8177490234375</c:v>
                </c:pt>
                <c:pt idx="127">
                  <c:v>510.98883056640625</c:v>
                </c:pt>
                <c:pt idx="128">
                  <c:v>519.72015380859375</c:v>
                </c:pt>
                <c:pt idx="129">
                  <c:v>527.92279052734375</c:v>
                </c:pt>
                <c:pt idx="130">
                  <c:v>518.84844970703125</c:v>
                </c:pt>
                <c:pt idx="131">
                  <c:v>523.2994384765625</c:v>
                </c:pt>
                <c:pt idx="132">
                  <c:v>522.2232666015625</c:v>
                </c:pt>
                <c:pt idx="133">
                  <c:v>522.73455810546875</c:v>
                </c:pt>
                <c:pt idx="134">
                  <c:v>524.70159912109375</c:v>
                </c:pt>
                <c:pt idx="135">
                  <c:v>519.94970703125</c:v>
                </c:pt>
                <c:pt idx="136">
                  <c:v>520.2666015625</c:v>
                </c:pt>
                <c:pt idx="137">
                  <c:v>522.4136962890625</c:v>
                </c:pt>
                <c:pt idx="138">
                  <c:v>521.27001953125</c:v>
                </c:pt>
                <c:pt idx="139">
                  <c:v>524.08245849609375</c:v>
                </c:pt>
                <c:pt idx="140">
                  <c:v>518.04620361328125</c:v>
                </c:pt>
                <c:pt idx="141">
                  <c:v>516.46331787109375</c:v>
                </c:pt>
                <c:pt idx="142">
                  <c:v>521.76776123046875</c:v>
                </c:pt>
                <c:pt idx="143">
                  <c:v>516.89837646484375</c:v>
                </c:pt>
                <c:pt idx="144">
                  <c:v>517.8758544921875</c:v>
                </c:pt>
                <c:pt idx="145">
                  <c:v>520.07891845703125</c:v>
                </c:pt>
                <c:pt idx="146">
                  <c:v>517.734619140625</c:v>
                </c:pt>
                <c:pt idx="147">
                  <c:v>525.12774658203125</c:v>
                </c:pt>
                <c:pt idx="148">
                  <c:v>522.35784912109375</c:v>
                </c:pt>
                <c:pt idx="149">
                  <c:v>519.310302734375</c:v>
                </c:pt>
                <c:pt idx="150">
                  <c:v>518.91180419921875</c:v>
                </c:pt>
                <c:pt idx="151">
                  <c:v>521.623291015625</c:v>
                </c:pt>
                <c:pt idx="152">
                  <c:v>522.29437255859375</c:v>
                </c:pt>
                <c:pt idx="153">
                  <c:v>518.3521728515625</c:v>
                </c:pt>
                <c:pt idx="154">
                  <c:v>518.693115234375</c:v>
                </c:pt>
                <c:pt idx="155">
                  <c:v>528.43914794921875</c:v>
                </c:pt>
                <c:pt idx="156">
                  <c:v>521.25616455078125</c:v>
                </c:pt>
                <c:pt idx="157">
                  <c:v>519.5947265625</c:v>
                </c:pt>
                <c:pt idx="158">
                  <c:v>517.80999755859375</c:v>
                </c:pt>
                <c:pt idx="159">
                  <c:v>517.0673828125</c:v>
                </c:pt>
                <c:pt idx="160">
                  <c:v>525.13153076171875</c:v>
                </c:pt>
                <c:pt idx="161">
                  <c:v>523.8037109375</c:v>
                </c:pt>
                <c:pt idx="162">
                  <c:v>523.09613037109375</c:v>
                </c:pt>
                <c:pt idx="163">
                  <c:v>522.01446533203125</c:v>
                </c:pt>
                <c:pt idx="164">
                  <c:v>520.9168701171875</c:v>
                </c:pt>
                <c:pt idx="165">
                  <c:v>517.5118408203125</c:v>
                </c:pt>
                <c:pt idx="166">
                  <c:v>527.5196533203125</c:v>
                </c:pt>
                <c:pt idx="167">
                  <c:v>519.48486328125</c:v>
                </c:pt>
                <c:pt idx="168">
                  <c:v>518.4649658203125</c:v>
                </c:pt>
                <c:pt idx="169">
                  <c:v>521.5513916015625</c:v>
                </c:pt>
                <c:pt idx="170">
                  <c:v>519.21783447265625</c:v>
                </c:pt>
                <c:pt idx="171">
                  <c:v>517.81097412109375</c:v>
                </c:pt>
                <c:pt idx="172">
                  <c:v>521.845703125</c:v>
                </c:pt>
                <c:pt idx="173">
                  <c:v>519.59381103515625</c:v>
                </c:pt>
                <c:pt idx="174">
                  <c:v>520.17645263671875</c:v>
                </c:pt>
                <c:pt idx="175">
                  <c:v>516.50262451171875</c:v>
                </c:pt>
                <c:pt idx="176">
                  <c:v>520.292236328125</c:v>
                </c:pt>
                <c:pt idx="177">
                  <c:v>514.44635009765625</c:v>
                </c:pt>
                <c:pt idx="178">
                  <c:v>520.72808837890625</c:v>
                </c:pt>
                <c:pt idx="179">
                  <c:v>521.98095703125</c:v>
                </c:pt>
                <c:pt idx="180">
                  <c:v>519.2244873046875</c:v>
                </c:pt>
                <c:pt idx="181">
                  <c:v>520.15887451171875</c:v>
                </c:pt>
                <c:pt idx="182">
                  <c:v>521.53497314453125</c:v>
                </c:pt>
                <c:pt idx="183">
                  <c:v>521.7174072265625</c:v>
                </c:pt>
                <c:pt idx="184">
                  <c:v>522.33905029296875</c:v>
                </c:pt>
                <c:pt idx="185">
                  <c:v>519.99139404296875</c:v>
                </c:pt>
                <c:pt idx="186">
                  <c:v>519.37567138671875</c:v>
                </c:pt>
                <c:pt idx="187">
                  <c:v>499.2081298828125</c:v>
                </c:pt>
                <c:pt idx="188">
                  <c:v>521.7139892578125</c:v>
                </c:pt>
                <c:pt idx="189">
                  <c:v>524.48480224609375</c:v>
                </c:pt>
                <c:pt idx="190">
                  <c:v>521.90716552734375</c:v>
                </c:pt>
                <c:pt idx="191">
                  <c:v>498.41653442382813</c:v>
                </c:pt>
                <c:pt idx="192">
                  <c:v>523.5443115234375</c:v>
                </c:pt>
                <c:pt idx="193">
                  <c:v>523.58837890625</c:v>
                </c:pt>
                <c:pt idx="194">
                  <c:v>518.70196533203125</c:v>
                </c:pt>
                <c:pt idx="195">
                  <c:v>523.606689453125</c:v>
                </c:pt>
                <c:pt idx="196">
                  <c:v>520.80889892578125</c:v>
                </c:pt>
                <c:pt idx="197">
                  <c:v>521.38446044921875</c:v>
                </c:pt>
                <c:pt idx="198">
                  <c:v>521.49505615234375</c:v>
                </c:pt>
                <c:pt idx="199">
                  <c:v>523.11126708984375</c:v>
                </c:pt>
                <c:pt idx="200">
                  <c:v>521.7667236328125</c:v>
                </c:pt>
              </c:numCache>
            </c:numRef>
          </c:val>
          <c:smooth val="0"/>
          <c:extLst>
            <c:ext xmlns:c16="http://schemas.microsoft.com/office/drawing/2014/chart" uri="{C3380CC4-5D6E-409C-BE32-E72D297353CC}">
              <c16:uniqueId val="{00000000-C8A9-4189-9B43-F244E9D5D3A6}"/>
            </c:ext>
          </c:extLst>
        </c:ser>
        <c:ser>
          <c:idx val="3"/>
          <c:order val="3"/>
          <c:spPr>
            <a:ln w="28575" cap="rnd">
              <a:noFill/>
              <a:round/>
            </a:ln>
            <a:effectLst/>
          </c:spPr>
          <c:marker>
            <c:symbol val="square"/>
            <c:size val="3"/>
            <c:spPr>
              <a:solidFill>
                <a:schemeClr val="tx1"/>
              </a:solidFill>
              <a:ln w="9525">
                <a:noFill/>
              </a:ln>
              <a:effectLst/>
            </c:spPr>
          </c:marker>
          <c:cat>
            <c:numRef>
              <c:f>'1'!$G$2:$G$202</c:f>
              <c:numCache>
                <c:formatCode>h:mm:ss</c:formatCode>
                <c:ptCount val="201"/>
                <c:pt idx="0">
                  <c:v>45843.333333333336</c:v>
                </c:pt>
                <c:pt idx="1">
                  <c:v>45843.333680555559</c:v>
                </c:pt>
                <c:pt idx="2">
                  <c:v>45843.334027777782</c:v>
                </c:pt>
                <c:pt idx="3">
                  <c:v>45843.334375000006</c:v>
                </c:pt>
                <c:pt idx="4">
                  <c:v>45843.334722222229</c:v>
                </c:pt>
                <c:pt idx="5">
                  <c:v>45843.335069444453</c:v>
                </c:pt>
                <c:pt idx="6">
                  <c:v>45843.335416666676</c:v>
                </c:pt>
                <c:pt idx="7">
                  <c:v>45843.335763888899</c:v>
                </c:pt>
                <c:pt idx="8">
                  <c:v>45843.336111111123</c:v>
                </c:pt>
                <c:pt idx="9">
                  <c:v>45843.336458333346</c:v>
                </c:pt>
                <c:pt idx="10">
                  <c:v>45843.336805555569</c:v>
                </c:pt>
                <c:pt idx="11">
                  <c:v>45843.337152777793</c:v>
                </c:pt>
                <c:pt idx="12">
                  <c:v>45843.337500000016</c:v>
                </c:pt>
                <c:pt idx="13">
                  <c:v>45843.337847222239</c:v>
                </c:pt>
                <c:pt idx="14">
                  <c:v>45843.338194444463</c:v>
                </c:pt>
                <c:pt idx="15">
                  <c:v>45843.338541666686</c:v>
                </c:pt>
                <c:pt idx="16">
                  <c:v>45843.338888888909</c:v>
                </c:pt>
                <c:pt idx="17">
                  <c:v>45843.339236111133</c:v>
                </c:pt>
                <c:pt idx="18">
                  <c:v>45843.339583333356</c:v>
                </c:pt>
                <c:pt idx="19">
                  <c:v>45843.339930555579</c:v>
                </c:pt>
                <c:pt idx="20">
                  <c:v>45843.340277777803</c:v>
                </c:pt>
                <c:pt idx="21">
                  <c:v>45843.340625000026</c:v>
                </c:pt>
                <c:pt idx="22">
                  <c:v>45843.34097222225</c:v>
                </c:pt>
                <c:pt idx="23">
                  <c:v>45843.341319444473</c:v>
                </c:pt>
                <c:pt idx="24">
                  <c:v>45843.341666666696</c:v>
                </c:pt>
                <c:pt idx="25">
                  <c:v>45843.34201388892</c:v>
                </c:pt>
                <c:pt idx="26">
                  <c:v>45843.342361111143</c:v>
                </c:pt>
                <c:pt idx="27">
                  <c:v>45843.342708333366</c:v>
                </c:pt>
                <c:pt idx="28">
                  <c:v>45843.34305555559</c:v>
                </c:pt>
                <c:pt idx="29">
                  <c:v>45843.343402777813</c:v>
                </c:pt>
                <c:pt idx="30">
                  <c:v>45843.343750000036</c:v>
                </c:pt>
                <c:pt idx="31">
                  <c:v>45843.34409722226</c:v>
                </c:pt>
                <c:pt idx="32">
                  <c:v>45843.344444444483</c:v>
                </c:pt>
                <c:pt idx="33">
                  <c:v>45843.344791666706</c:v>
                </c:pt>
                <c:pt idx="34">
                  <c:v>45843.34513888893</c:v>
                </c:pt>
                <c:pt idx="35">
                  <c:v>45843.345486111153</c:v>
                </c:pt>
                <c:pt idx="36">
                  <c:v>45843.345833333377</c:v>
                </c:pt>
                <c:pt idx="37">
                  <c:v>45843.3461805556</c:v>
                </c:pt>
                <c:pt idx="38">
                  <c:v>45843.346527777823</c:v>
                </c:pt>
                <c:pt idx="39">
                  <c:v>45843.346875000047</c:v>
                </c:pt>
                <c:pt idx="40">
                  <c:v>45843.34722222227</c:v>
                </c:pt>
                <c:pt idx="41">
                  <c:v>45843.347569444493</c:v>
                </c:pt>
                <c:pt idx="42">
                  <c:v>45843.347916666717</c:v>
                </c:pt>
                <c:pt idx="43">
                  <c:v>45843.34826388894</c:v>
                </c:pt>
                <c:pt idx="44">
                  <c:v>45843.348611111163</c:v>
                </c:pt>
                <c:pt idx="45">
                  <c:v>45843.348958333387</c:v>
                </c:pt>
                <c:pt idx="46">
                  <c:v>45843.34930555561</c:v>
                </c:pt>
                <c:pt idx="47">
                  <c:v>45843.349652777833</c:v>
                </c:pt>
                <c:pt idx="48">
                  <c:v>45843.350000000057</c:v>
                </c:pt>
                <c:pt idx="49">
                  <c:v>45843.35034722228</c:v>
                </c:pt>
                <c:pt idx="50">
                  <c:v>45843.350694444503</c:v>
                </c:pt>
                <c:pt idx="51">
                  <c:v>45843.351041666727</c:v>
                </c:pt>
                <c:pt idx="52">
                  <c:v>45843.35138888895</c:v>
                </c:pt>
                <c:pt idx="53">
                  <c:v>45843.351736111174</c:v>
                </c:pt>
                <c:pt idx="54">
                  <c:v>45843.352083333397</c:v>
                </c:pt>
                <c:pt idx="55">
                  <c:v>45843.35243055562</c:v>
                </c:pt>
                <c:pt idx="56">
                  <c:v>45843.352777777844</c:v>
                </c:pt>
                <c:pt idx="57">
                  <c:v>45843.353125000067</c:v>
                </c:pt>
                <c:pt idx="58">
                  <c:v>45843.35347222229</c:v>
                </c:pt>
                <c:pt idx="59">
                  <c:v>45843.353819444514</c:v>
                </c:pt>
                <c:pt idx="60">
                  <c:v>45843.354166666737</c:v>
                </c:pt>
                <c:pt idx="61">
                  <c:v>45843.35451388896</c:v>
                </c:pt>
                <c:pt idx="62">
                  <c:v>45843.354861111184</c:v>
                </c:pt>
                <c:pt idx="63">
                  <c:v>45843.355208333407</c:v>
                </c:pt>
                <c:pt idx="64">
                  <c:v>45843.35555555563</c:v>
                </c:pt>
                <c:pt idx="65">
                  <c:v>45843.355902777854</c:v>
                </c:pt>
                <c:pt idx="66">
                  <c:v>45843.356250000077</c:v>
                </c:pt>
                <c:pt idx="67">
                  <c:v>45843.3565972223</c:v>
                </c:pt>
                <c:pt idx="68">
                  <c:v>45843.356944444524</c:v>
                </c:pt>
                <c:pt idx="69">
                  <c:v>45843.357291666747</c:v>
                </c:pt>
                <c:pt idx="70">
                  <c:v>45843.357638888971</c:v>
                </c:pt>
                <c:pt idx="71">
                  <c:v>45843.357986111194</c:v>
                </c:pt>
                <c:pt idx="72">
                  <c:v>45843.358333333417</c:v>
                </c:pt>
                <c:pt idx="73">
                  <c:v>45843.358680555641</c:v>
                </c:pt>
                <c:pt idx="74">
                  <c:v>45843.359027777864</c:v>
                </c:pt>
                <c:pt idx="75">
                  <c:v>45843.359375000087</c:v>
                </c:pt>
                <c:pt idx="76">
                  <c:v>45843.359722222311</c:v>
                </c:pt>
                <c:pt idx="77">
                  <c:v>45843.360069444534</c:v>
                </c:pt>
                <c:pt idx="78">
                  <c:v>45843.360416666757</c:v>
                </c:pt>
                <c:pt idx="79">
                  <c:v>45843.360763888981</c:v>
                </c:pt>
                <c:pt idx="80">
                  <c:v>45843.361111111204</c:v>
                </c:pt>
                <c:pt idx="81">
                  <c:v>45843.361458333427</c:v>
                </c:pt>
                <c:pt idx="82">
                  <c:v>45843.361805555651</c:v>
                </c:pt>
                <c:pt idx="83">
                  <c:v>45843.362152777874</c:v>
                </c:pt>
                <c:pt idx="84">
                  <c:v>45843.362500000097</c:v>
                </c:pt>
                <c:pt idx="85">
                  <c:v>45843.362847222321</c:v>
                </c:pt>
                <c:pt idx="86">
                  <c:v>45843.363194444544</c:v>
                </c:pt>
                <c:pt idx="87">
                  <c:v>45843.363541666768</c:v>
                </c:pt>
                <c:pt idx="88">
                  <c:v>45843.363888888991</c:v>
                </c:pt>
                <c:pt idx="89">
                  <c:v>45843.364236111214</c:v>
                </c:pt>
                <c:pt idx="90">
                  <c:v>45843.364583333438</c:v>
                </c:pt>
                <c:pt idx="91">
                  <c:v>45843.364930555661</c:v>
                </c:pt>
                <c:pt idx="92">
                  <c:v>45843.365277777884</c:v>
                </c:pt>
                <c:pt idx="93">
                  <c:v>45843.365625000108</c:v>
                </c:pt>
                <c:pt idx="94">
                  <c:v>45843.365972222331</c:v>
                </c:pt>
                <c:pt idx="95">
                  <c:v>45843.366319444554</c:v>
                </c:pt>
                <c:pt idx="96">
                  <c:v>45843.366666666778</c:v>
                </c:pt>
                <c:pt idx="97">
                  <c:v>45843.367013889001</c:v>
                </c:pt>
                <c:pt idx="98">
                  <c:v>45843.367361111224</c:v>
                </c:pt>
                <c:pt idx="99">
                  <c:v>45843.367708333448</c:v>
                </c:pt>
                <c:pt idx="100">
                  <c:v>45843.368055555671</c:v>
                </c:pt>
                <c:pt idx="101">
                  <c:v>45843.368402777895</c:v>
                </c:pt>
                <c:pt idx="102">
                  <c:v>45843.368750000118</c:v>
                </c:pt>
                <c:pt idx="103">
                  <c:v>45843.369097222341</c:v>
                </c:pt>
                <c:pt idx="104">
                  <c:v>45843.369444444565</c:v>
                </c:pt>
                <c:pt idx="105">
                  <c:v>45843.369791666788</c:v>
                </c:pt>
                <c:pt idx="106">
                  <c:v>45843.370138889011</c:v>
                </c:pt>
                <c:pt idx="107">
                  <c:v>45843.370486111235</c:v>
                </c:pt>
                <c:pt idx="108">
                  <c:v>45843.370833333458</c:v>
                </c:pt>
                <c:pt idx="109">
                  <c:v>45843.371180555681</c:v>
                </c:pt>
                <c:pt idx="110">
                  <c:v>45843.371527777905</c:v>
                </c:pt>
                <c:pt idx="111">
                  <c:v>45843.371875000128</c:v>
                </c:pt>
                <c:pt idx="112">
                  <c:v>45843.372222222351</c:v>
                </c:pt>
                <c:pt idx="113">
                  <c:v>45843.372569444575</c:v>
                </c:pt>
                <c:pt idx="114">
                  <c:v>45843.372916666798</c:v>
                </c:pt>
                <c:pt idx="115">
                  <c:v>45843.373263889021</c:v>
                </c:pt>
                <c:pt idx="116">
                  <c:v>45843.373611111245</c:v>
                </c:pt>
                <c:pt idx="117">
                  <c:v>45843.373958333468</c:v>
                </c:pt>
                <c:pt idx="118">
                  <c:v>45843.374305555692</c:v>
                </c:pt>
                <c:pt idx="119">
                  <c:v>45843.374652777915</c:v>
                </c:pt>
                <c:pt idx="120">
                  <c:v>45843.375000000138</c:v>
                </c:pt>
                <c:pt idx="121">
                  <c:v>45843.375347222362</c:v>
                </c:pt>
                <c:pt idx="122">
                  <c:v>45843.375694444585</c:v>
                </c:pt>
                <c:pt idx="123">
                  <c:v>45843.376041666808</c:v>
                </c:pt>
                <c:pt idx="124">
                  <c:v>45843.376388889032</c:v>
                </c:pt>
                <c:pt idx="125">
                  <c:v>45843.376736111255</c:v>
                </c:pt>
                <c:pt idx="126">
                  <c:v>45843.377083333478</c:v>
                </c:pt>
                <c:pt idx="127">
                  <c:v>45843.377430555702</c:v>
                </c:pt>
                <c:pt idx="128">
                  <c:v>45843.377777777925</c:v>
                </c:pt>
                <c:pt idx="129">
                  <c:v>45843.378125000148</c:v>
                </c:pt>
                <c:pt idx="130">
                  <c:v>45843.378472222372</c:v>
                </c:pt>
                <c:pt idx="131">
                  <c:v>45843.378819444595</c:v>
                </c:pt>
                <c:pt idx="132">
                  <c:v>45843.379166666818</c:v>
                </c:pt>
                <c:pt idx="133">
                  <c:v>45843.379513889042</c:v>
                </c:pt>
                <c:pt idx="134">
                  <c:v>45843.379861111265</c:v>
                </c:pt>
                <c:pt idx="135">
                  <c:v>45843.380208333489</c:v>
                </c:pt>
                <c:pt idx="136">
                  <c:v>45843.380555555712</c:v>
                </c:pt>
                <c:pt idx="137">
                  <c:v>45843.380902777935</c:v>
                </c:pt>
                <c:pt idx="138">
                  <c:v>45843.381250000159</c:v>
                </c:pt>
                <c:pt idx="139">
                  <c:v>45843.381597222382</c:v>
                </c:pt>
                <c:pt idx="140">
                  <c:v>45843.381944444605</c:v>
                </c:pt>
                <c:pt idx="141">
                  <c:v>45843.382291666829</c:v>
                </c:pt>
                <c:pt idx="142">
                  <c:v>45843.382638889052</c:v>
                </c:pt>
                <c:pt idx="143">
                  <c:v>45843.382986111275</c:v>
                </c:pt>
                <c:pt idx="144">
                  <c:v>45843.383333333499</c:v>
                </c:pt>
                <c:pt idx="145">
                  <c:v>45843.383680555722</c:v>
                </c:pt>
                <c:pt idx="146">
                  <c:v>45843.384027777945</c:v>
                </c:pt>
                <c:pt idx="147">
                  <c:v>45843.384375000169</c:v>
                </c:pt>
                <c:pt idx="148">
                  <c:v>45843.384722222392</c:v>
                </c:pt>
                <c:pt idx="149">
                  <c:v>45843.385069444616</c:v>
                </c:pt>
                <c:pt idx="150">
                  <c:v>45843.385416666839</c:v>
                </c:pt>
                <c:pt idx="151">
                  <c:v>45843.385763889062</c:v>
                </c:pt>
                <c:pt idx="152">
                  <c:v>45843.386111111286</c:v>
                </c:pt>
                <c:pt idx="153">
                  <c:v>45843.386458333509</c:v>
                </c:pt>
                <c:pt idx="154">
                  <c:v>45843.386805555732</c:v>
                </c:pt>
                <c:pt idx="155">
                  <c:v>45843.387152777956</c:v>
                </c:pt>
                <c:pt idx="156">
                  <c:v>45843.387500000179</c:v>
                </c:pt>
                <c:pt idx="157">
                  <c:v>45843.387847222402</c:v>
                </c:pt>
                <c:pt idx="158">
                  <c:v>45843.388194444626</c:v>
                </c:pt>
                <c:pt idx="159">
                  <c:v>45843.388541666849</c:v>
                </c:pt>
                <c:pt idx="160">
                  <c:v>45843.388888889072</c:v>
                </c:pt>
                <c:pt idx="161">
                  <c:v>45843.389236111296</c:v>
                </c:pt>
                <c:pt idx="162">
                  <c:v>45843.389583333519</c:v>
                </c:pt>
                <c:pt idx="163">
                  <c:v>45843.389930555742</c:v>
                </c:pt>
                <c:pt idx="164">
                  <c:v>45843.390277777966</c:v>
                </c:pt>
                <c:pt idx="165">
                  <c:v>45843.390625000189</c:v>
                </c:pt>
                <c:pt idx="166">
                  <c:v>45843.390972222413</c:v>
                </c:pt>
                <c:pt idx="167">
                  <c:v>45843.391319444636</c:v>
                </c:pt>
                <c:pt idx="168">
                  <c:v>45843.391666666859</c:v>
                </c:pt>
                <c:pt idx="169">
                  <c:v>45843.392013889083</c:v>
                </c:pt>
                <c:pt idx="170">
                  <c:v>45843.392361111306</c:v>
                </c:pt>
                <c:pt idx="171">
                  <c:v>45843.392708333529</c:v>
                </c:pt>
                <c:pt idx="172">
                  <c:v>45843.393055555753</c:v>
                </c:pt>
                <c:pt idx="173">
                  <c:v>45843.393402777976</c:v>
                </c:pt>
                <c:pt idx="174">
                  <c:v>45843.393750000199</c:v>
                </c:pt>
                <c:pt idx="175">
                  <c:v>45843.394097222423</c:v>
                </c:pt>
                <c:pt idx="176">
                  <c:v>45843.394444444646</c:v>
                </c:pt>
                <c:pt idx="177">
                  <c:v>45843.394791666869</c:v>
                </c:pt>
                <c:pt idx="178">
                  <c:v>45843.395138889093</c:v>
                </c:pt>
                <c:pt idx="179">
                  <c:v>45843.395486111316</c:v>
                </c:pt>
                <c:pt idx="180">
                  <c:v>45843.395833333539</c:v>
                </c:pt>
                <c:pt idx="181">
                  <c:v>45843.396180555763</c:v>
                </c:pt>
                <c:pt idx="182">
                  <c:v>45843.396527777986</c:v>
                </c:pt>
                <c:pt idx="183">
                  <c:v>45843.39687500021</c:v>
                </c:pt>
                <c:pt idx="184">
                  <c:v>45843.397222222433</c:v>
                </c:pt>
                <c:pt idx="185">
                  <c:v>45843.397569444656</c:v>
                </c:pt>
                <c:pt idx="186">
                  <c:v>45843.39791666688</c:v>
                </c:pt>
                <c:pt idx="187">
                  <c:v>45843.398263889103</c:v>
                </c:pt>
                <c:pt idx="188">
                  <c:v>45843.398611111326</c:v>
                </c:pt>
                <c:pt idx="189">
                  <c:v>45843.39895833355</c:v>
                </c:pt>
                <c:pt idx="190">
                  <c:v>45843.399305555773</c:v>
                </c:pt>
                <c:pt idx="191">
                  <c:v>45843.399652777996</c:v>
                </c:pt>
                <c:pt idx="192">
                  <c:v>45843.40000000022</c:v>
                </c:pt>
                <c:pt idx="193">
                  <c:v>45843.400347222443</c:v>
                </c:pt>
                <c:pt idx="194">
                  <c:v>45843.400694444666</c:v>
                </c:pt>
                <c:pt idx="195">
                  <c:v>45843.40104166689</c:v>
                </c:pt>
                <c:pt idx="196">
                  <c:v>45843.401388889113</c:v>
                </c:pt>
                <c:pt idx="197">
                  <c:v>45843.401736111337</c:v>
                </c:pt>
                <c:pt idx="198">
                  <c:v>45843.40208333356</c:v>
                </c:pt>
                <c:pt idx="199">
                  <c:v>45843.402430555783</c:v>
                </c:pt>
                <c:pt idx="200">
                  <c:v>45843.402777778007</c:v>
                </c:pt>
              </c:numCache>
            </c:numRef>
          </c:cat>
          <c:val>
            <c:numRef>
              <c:f>'1'!$K$2:$K$112</c:f>
              <c:numCache>
                <c:formatCode>General</c:formatCode>
                <c:ptCount val="111"/>
                <c:pt idx="50">
                  <c:v>507.0963134765625</c:v>
                </c:pt>
                <c:pt idx="51">
                  <c:v>510.38375854492188</c:v>
                </c:pt>
                <c:pt idx="52">
                  <c:v>510.00381469726563</c:v>
                </c:pt>
                <c:pt idx="72">
                  <c:v>517.64825439453125</c:v>
                </c:pt>
                <c:pt idx="73">
                  <c:v>510.70883178710938</c:v>
                </c:pt>
                <c:pt idx="74">
                  <c:v>523.703857421875</c:v>
                </c:pt>
              </c:numCache>
            </c:numRef>
          </c:val>
          <c:smooth val="0"/>
          <c:extLst>
            <c:ext xmlns:c16="http://schemas.microsoft.com/office/drawing/2014/chart" uri="{C3380CC4-5D6E-409C-BE32-E72D297353CC}">
              <c16:uniqueId val="{00000001-C8A9-4189-9B43-F244E9D5D3A6}"/>
            </c:ext>
          </c:extLst>
        </c:ser>
        <c:dLbls>
          <c:showLegendKey val="0"/>
          <c:showVal val="0"/>
          <c:showCatName val="0"/>
          <c:showSerName val="0"/>
          <c:showPercent val="0"/>
          <c:showBubbleSize val="0"/>
        </c:dLbls>
        <c:marker val="1"/>
        <c:smooth val="0"/>
        <c:axId val="1166215104"/>
        <c:axId val="1166214144"/>
      </c:lineChart>
      <c:lineChart>
        <c:grouping val="standard"/>
        <c:varyColors val="0"/>
        <c:ser>
          <c:idx val="1"/>
          <c:order val="1"/>
          <c:tx>
            <c:strRef>
              <c:f>'1'!$I$1</c:f>
              <c:strCache>
                <c:ptCount val="1"/>
                <c:pt idx="0">
                  <c:v>P80 PSI</c:v>
                </c:pt>
              </c:strCache>
            </c:strRef>
          </c:tx>
          <c:spPr>
            <a:ln w="12700" cap="rnd">
              <a:solidFill>
                <a:schemeClr val="accent2"/>
              </a:solidFill>
              <a:round/>
            </a:ln>
            <a:effectLst/>
          </c:spPr>
          <c:marker>
            <c:symbol val="none"/>
          </c:marker>
          <c:val>
            <c:numRef>
              <c:f>'1'!$I$2:$I$202</c:f>
              <c:numCache>
                <c:formatCode>General</c:formatCode>
                <c:ptCount val="201"/>
                <c:pt idx="0">
                  <c:v>191.7447509765625</c:v>
                </c:pt>
                <c:pt idx="1">
                  <c:v>191.59916687011719</c:v>
                </c:pt>
                <c:pt idx="2">
                  <c:v>191.45358276367188</c:v>
                </c:pt>
                <c:pt idx="3">
                  <c:v>191.30799865722656</c:v>
                </c:pt>
                <c:pt idx="4">
                  <c:v>191.17367553710938</c:v>
                </c:pt>
                <c:pt idx="5">
                  <c:v>191.09196472167969</c:v>
                </c:pt>
                <c:pt idx="6">
                  <c:v>191.01023864746094</c:v>
                </c:pt>
                <c:pt idx="7">
                  <c:v>190.92852783203125</c:v>
                </c:pt>
                <c:pt idx="8">
                  <c:v>190.84681701660156</c:v>
                </c:pt>
                <c:pt idx="9">
                  <c:v>190.76509094238281</c:v>
                </c:pt>
                <c:pt idx="10">
                  <c:v>190.68338012695313</c:v>
                </c:pt>
                <c:pt idx="11">
                  <c:v>190.60166931152344</c:v>
                </c:pt>
                <c:pt idx="12">
                  <c:v>190.51994323730469</c:v>
                </c:pt>
                <c:pt idx="13">
                  <c:v>190.438232421875</c:v>
                </c:pt>
                <c:pt idx="14">
                  <c:v>190.35650634765625</c:v>
                </c:pt>
                <c:pt idx="15">
                  <c:v>190.27479553222656</c:v>
                </c:pt>
                <c:pt idx="16">
                  <c:v>190.19308471679688</c:v>
                </c:pt>
                <c:pt idx="17">
                  <c:v>190.11135864257813</c:v>
                </c:pt>
                <c:pt idx="18">
                  <c:v>190.02964782714844</c:v>
                </c:pt>
                <c:pt idx="19">
                  <c:v>189.99691772460938</c:v>
                </c:pt>
                <c:pt idx="20">
                  <c:v>190.13055419921875</c:v>
                </c:pt>
                <c:pt idx="21">
                  <c:v>190.26419067382813</c:v>
                </c:pt>
                <c:pt idx="22">
                  <c:v>190.3978271484375</c:v>
                </c:pt>
                <c:pt idx="23">
                  <c:v>190.53144836425781</c:v>
                </c:pt>
                <c:pt idx="24">
                  <c:v>190.66508483886719</c:v>
                </c:pt>
                <c:pt idx="25">
                  <c:v>190.79872131347656</c:v>
                </c:pt>
                <c:pt idx="26">
                  <c:v>190.93235778808594</c:v>
                </c:pt>
                <c:pt idx="27">
                  <c:v>191.06597900390625</c:v>
                </c:pt>
                <c:pt idx="28">
                  <c:v>191.19961547851563</c:v>
                </c:pt>
                <c:pt idx="29">
                  <c:v>191.333251953125</c:v>
                </c:pt>
                <c:pt idx="30">
                  <c:v>191.46688842773438</c:v>
                </c:pt>
                <c:pt idx="31">
                  <c:v>191.60050964355469</c:v>
                </c:pt>
                <c:pt idx="32">
                  <c:v>191.73414611816406</c:v>
                </c:pt>
                <c:pt idx="33">
                  <c:v>191.86778259277344</c:v>
                </c:pt>
                <c:pt idx="34">
                  <c:v>191.58906555175781</c:v>
                </c:pt>
                <c:pt idx="35">
                  <c:v>191.11541748046875</c:v>
                </c:pt>
                <c:pt idx="36">
                  <c:v>190.64176940917969</c:v>
                </c:pt>
                <c:pt idx="37">
                  <c:v>190.16812133789063</c:v>
                </c:pt>
                <c:pt idx="38">
                  <c:v>189.69447326660156</c:v>
                </c:pt>
                <c:pt idx="39">
                  <c:v>189.2208251953125</c:v>
                </c:pt>
                <c:pt idx="40">
                  <c:v>188.74717712402344</c:v>
                </c:pt>
                <c:pt idx="41">
                  <c:v>188.27351379394531</c:v>
                </c:pt>
                <c:pt idx="42">
                  <c:v>187.79986572265625</c:v>
                </c:pt>
                <c:pt idx="43">
                  <c:v>187.32621765136719</c:v>
                </c:pt>
                <c:pt idx="44">
                  <c:v>186.85256958007813</c:v>
                </c:pt>
                <c:pt idx="45">
                  <c:v>186.37892150878906</c:v>
                </c:pt>
                <c:pt idx="46">
                  <c:v>185.9052734375</c:v>
                </c:pt>
                <c:pt idx="47">
                  <c:v>185.43162536621094</c:v>
                </c:pt>
                <c:pt idx="48">
                  <c:v>185.147705078125</c:v>
                </c:pt>
                <c:pt idx="49">
                  <c:v>185.24789428710938</c:v>
                </c:pt>
                <c:pt idx="50">
                  <c:v>185.34808349609375</c:v>
                </c:pt>
                <c:pt idx="51">
                  <c:v>185.44828796386719</c:v>
                </c:pt>
                <c:pt idx="52">
                  <c:v>185.54847717285156</c:v>
                </c:pt>
                <c:pt idx="53">
                  <c:v>185.64866638183594</c:v>
                </c:pt>
                <c:pt idx="54">
                  <c:v>185.74885559082031</c:v>
                </c:pt>
                <c:pt idx="55">
                  <c:v>185.84906005859375</c:v>
                </c:pt>
                <c:pt idx="56">
                  <c:v>185.94924926757813</c:v>
                </c:pt>
                <c:pt idx="57">
                  <c:v>186.0494384765625</c:v>
                </c:pt>
                <c:pt idx="58">
                  <c:v>186.14962768554688</c:v>
                </c:pt>
                <c:pt idx="59">
                  <c:v>186.24983215332031</c:v>
                </c:pt>
                <c:pt idx="60">
                  <c:v>186.35002136230469</c:v>
                </c:pt>
                <c:pt idx="61">
                  <c:v>185.568512</c:v>
                </c:pt>
                <c:pt idx="62">
                  <c:v>185.58854679999999</c:v>
                </c:pt>
                <c:pt idx="63">
                  <c:v>185.60859679999999</c:v>
                </c:pt>
                <c:pt idx="64">
                  <c:v>185.62863160000001</c:v>
                </c:pt>
                <c:pt idx="65">
                  <c:v>185.6486664</c:v>
                </c:pt>
                <c:pt idx="66">
                  <c:v>185.66870119999999</c:v>
                </c:pt>
                <c:pt idx="67">
                  <c:v>185.68875120000001</c:v>
                </c:pt>
                <c:pt idx="68">
                  <c:v>185.708786</c:v>
                </c:pt>
                <c:pt idx="69">
                  <c:v>185.72882079999999</c:v>
                </c:pt>
                <c:pt idx="70">
                  <c:v>189.66465759277344</c:v>
                </c:pt>
                <c:pt idx="71">
                  <c:v>190.02731323242188</c:v>
                </c:pt>
                <c:pt idx="72">
                  <c:v>190.38998413085938</c:v>
                </c:pt>
                <c:pt idx="73">
                  <c:v>190.75265502929688</c:v>
                </c:pt>
                <c:pt idx="74">
                  <c:v>191.11531066894531</c:v>
                </c:pt>
                <c:pt idx="75">
                  <c:v>191.47798156738281</c:v>
                </c:pt>
                <c:pt idx="76">
                  <c:v>191.84065246582031</c:v>
                </c:pt>
                <c:pt idx="77">
                  <c:v>192.14558410644531</c:v>
                </c:pt>
                <c:pt idx="78">
                  <c:v>192.08125305175781</c:v>
                </c:pt>
                <c:pt idx="79">
                  <c:v>192.01693725585938</c:v>
                </c:pt>
                <c:pt idx="80">
                  <c:v>191.95260620117188</c:v>
                </c:pt>
                <c:pt idx="81">
                  <c:v>191.88829040527344</c:v>
                </c:pt>
                <c:pt idx="82">
                  <c:v>191.82395935058594</c:v>
                </c:pt>
                <c:pt idx="83">
                  <c:v>191.75962829589844</c:v>
                </c:pt>
                <c:pt idx="84">
                  <c:v>191.6953125</c:v>
                </c:pt>
                <c:pt idx="85">
                  <c:v>191.6309814453125</c:v>
                </c:pt>
                <c:pt idx="86">
                  <c:v>191.56666564941406</c:v>
                </c:pt>
                <c:pt idx="87">
                  <c:v>191.50233459472656</c:v>
                </c:pt>
                <c:pt idx="88">
                  <c:v>191.43800354003906</c:v>
                </c:pt>
                <c:pt idx="89">
                  <c:v>191.37368774414063</c:v>
                </c:pt>
                <c:pt idx="90">
                  <c:v>191.30935668945313</c:v>
                </c:pt>
                <c:pt idx="91">
                  <c:v>191.24504089355469</c:v>
                </c:pt>
                <c:pt idx="92">
                  <c:v>191.18070983886719</c:v>
                </c:pt>
                <c:pt idx="93">
                  <c:v>191.11637878417969</c:v>
                </c:pt>
                <c:pt idx="94">
                  <c:v>191.05206298828125</c:v>
                </c:pt>
                <c:pt idx="95">
                  <c:v>190.28810119628906</c:v>
                </c:pt>
                <c:pt idx="96">
                  <c:v>190.19137573242188</c:v>
                </c:pt>
                <c:pt idx="97">
                  <c:v>190.09466552734375</c:v>
                </c:pt>
                <c:pt idx="98">
                  <c:v>189.99795532226563</c:v>
                </c:pt>
                <c:pt idx="99">
                  <c:v>189.9012451171875</c:v>
                </c:pt>
                <c:pt idx="100">
                  <c:v>189.80453491210938</c:v>
                </c:pt>
                <c:pt idx="101">
                  <c:v>189.70782470703125</c:v>
                </c:pt>
                <c:pt idx="102">
                  <c:v>189.61111450195313</c:v>
                </c:pt>
                <c:pt idx="103">
                  <c:v>189.514404296875</c:v>
                </c:pt>
                <c:pt idx="104">
                  <c:v>189.41769409179688</c:v>
                </c:pt>
                <c:pt idx="105">
                  <c:v>189.32098388671875</c:v>
                </c:pt>
                <c:pt idx="106">
                  <c:v>189.22427368164063</c:v>
                </c:pt>
                <c:pt idx="107">
                  <c:v>189.1275634765625</c:v>
                </c:pt>
                <c:pt idx="108">
                  <c:v>189.03083801269531</c:v>
                </c:pt>
                <c:pt idx="109">
                  <c:v>188.93412780761719</c:v>
                </c:pt>
                <c:pt idx="110">
                  <c:v>189.06240844726563</c:v>
                </c:pt>
                <c:pt idx="111">
                  <c:v>189.36238098144531</c:v>
                </c:pt>
                <c:pt idx="112">
                  <c:v>189.662353515625</c:v>
                </c:pt>
                <c:pt idx="113">
                  <c:v>189.96232604980469</c:v>
                </c:pt>
                <c:pt idx="114">
                  <c:v>190.26229858398438</c:v>
                </c:pt>
                <c:pt idx="115">
                  <c:v>190.56227111816406</c:v>
                </c:pt>
                <c:pt idx="116">
                  <c:v>190.86224365234375</c:v>
                </c:pt>
                <c:pt idx="117">
                  <c:v>191.16221618652344</c:v>
                </c:pt>
                <c:pt idx="118">
                  <c:v>191.46218872070313</c:v>
                </c:pt>
                <c:pt idx="119">
                  <c:v>191.76217651367188</c:v>
                </c:pt>
                <c:pt idx="120">
                  <c:v>192.06214904785156</c:v>
                </c:pt>
                <c:pt idx="121">
                  <c:v>192.36212158203125</c:v>
                </c:pt>
                <c:pt idx="122">
                  <c:v>192.66209411621094</c:v>
                </c:pt>
                <c:pt idx="123">
                  <c:v>192.96206665039063</c:v>
                </c:pt>
                <c:pt idx="124">
                  <c:v>193.26203918457031</c:v>
                </c:pt>
                <c:pt idx="125">
                  <c:v>192.79884338378906</c:v>
                </c:pt>
                <c:pt idx="126">
                  <c:v>192.23661804199219</c:v>
                </c:pt>
                <c:pt idx="127">
                  <c:v>191.67440795898438</c:v>
                </c:pt>
                <c:pt idx="128">
                  <c:v>191.1121826171875</c:v>
                </c:pt>
                <c:pt idx="129">
                  <c:v>190.54995727539063</c:v>
                </c:pt>
                <c:pt idx="130">
                  <c:v>189.98773193359375</c:v>
                </c:pt>
                <c:pt idx="131">
                  <c:v>189.42550659179688</c:v>
                </c:pt>
                <c:pt idx="132">
                  <c:v>188.86328125</c:v>
                </c:pt>
                <c:pt idx="133">
                  <c:v>188.30105590820313</c:v>
                </c:pt>
                <c:pt idx="134">
                  <c:v>187.73883056640625</c:v>
                </c:pt>
                <c:pt idx="135">
                  <c:v>187.17660522460938</c:v>
                </c:pt>
                <c:pt idx="136">
                  <c:v>186.6143798828125</c:v>
                </c:pt>
                <c:pt idx="137">
                  <c:v>186.05215454101563</c:v>
                </c:pt>
                <c:pt idx="138">
                  <c:v>185.48992919921875</c:v>
                </c:pt>
                <c:pt idx="139">
                  <c:v>185.2562255859375</c:v>
                </c:pt>
                <c:pt idx="140">
                  <c:v>185.447265625</c:v>
                </c:pt>
                <c:pt idx="141">
                  <c:v>185.6383056640625</c:v>
                </c:pt>
                <c:pt idx="142">
                  <c:v>185.829345703125</c:v>
                </c:pt>
                <c:pt idx="143">
                  <c:v>186.0203857421875</c:v>
                </c:pt>
                <c:pt idx="144">
                  <c:v>186.21142578125</c:v>
                </c:pt>
                <c:pt idx="145">
                  <c:v>186.4024658203125</c:v>
                </c:pt>
                <c:pt idx="146">
                  <c:v>186.593505859375</c:v>
                </c:pt>
                <c:pt idx="147">
                  <c:v>186.78453063964844</c:v>
                </c:pt>
                <c:pt idx="148">
                  <c:v>186.97557067871094</c:v>
                </c:pt>
                <c:pt idx="149">
                  <c:v>187.16661071777344</c:v>
                </c:pt>
                <c:pt idx="150">
                  <c:v>187.35765075683594</c:v>
                </c:pt>
                <c:pt idx="151">
                  <c:v>187.54869079589844</c:v>
                </c:pt>
                <c:pt idx="152">
                  <c:v>187.73973083496094</c:v>
                </c:pt>
                <c:pt idx="153">
                  <c:v>189.83726501464844</c:v>
                </c:pt>
                <c:pt idx="154">
                  <c:v>189.92237854003906</c:v>
                </c:pt>
                <c:pt idx="155">
                  <c:v>190.00747680664063</c:v>
                </c:pt>
                <c:pt idx="156">
                  <c:v>190.09259033203125</c:v>
                </c:pt>
                <c:pt idx="157">
                  <c:v>190.17768859863281</c:v>
                </c:pt>
                <c:pt idx="158">
                  <c:v>190.26280212402344</c:v>
                </c:pt>
                <c:pt idx="159">
                  <c:v>190.347900390625</c:v>
                </c:pt>
                <c:pt idx="160">
                  <c:v>190.43301391601563</c:v>
                </c:pt>
                <c:pt idx="161">
                  <c:v>190.51812744140625</c:v>
                </c:pt>
                <c:pt idx="162">
                  <c:v>190.60322570800781</c:v>
                </c:pt>
                <c:pt idx="163">
                  <c:v>190.68833923339844</c:v>
                </c:pt>
                <c:pt idx="164">
                  <c:v>190.7734375</c:v>
                </c:pt>
                <c:pt idx="165">
                  <c:v>190.85855102539063</c:v>
                </c:pt>
                <c:pt idx="166">
                  <c:v>190.94364929199219</c:v>
                </c:pt>
                <c:pt idx="167">
                  <c:v>191.02876281738281</c:v>
                </c:pt>
                <c:pt idx="168">
                  <c:v>190.91178894042969</c:v>
                </c:pt>
                <c:pt idx="169">
                  <c:v>190.69621276855469</c:v>
                </c:pt>
                <c:pt idx="170">
                  <c:v>190.48063659667969</c:v>
                </c:pt>
                <c:pt idx="171">
                  <c:v>190.26506042480469</c:v>
                </c:pt>
                <c:pt idx="172">
                  <c:v>190.04948425292969</c:v>
                </c:pt>
                <c:pt idx="173">
                  <c:v>189.83390808105469</c:v>
                </c:pt>
                <c:pt idx="174">
                  <c:v>189.61833190917969</c:v>
                </c:pt>
                <c:pt idx="175">
                  <c:v>189.40275573730469</c:v>
                </c:pt>
                <c:pt idx="176">
                  <c:v>189.18717956542969</c:v>
                </c:pt>
                <c:pt idx="177">
                  <c:v>188.97160339355469</c:v>
                </c:pt>
                <c:pt idx="178">
                  <c:v>188.75602722167969</c:v>
                </c:pt>
                <c:pt idx="179">
                  <c:v>188.54045104980469</c:v>
                </c:pt>
                <c:pt idx="180">
                  <c:v>188.32487487792969</c:v>
                </c:pt>
                <c:pt idx="181">
                  <c:v>188.10929870605469</c:v>
                </c:pt>
                <c:pt idx="182">
                  <c:v>185.64691162109375</c:v>
                </c:pt>
                <c:pt idx="183">
                  <c:v>186.10118103027344</c:v>
                </c:pt>
                <c:pt idx="184">
                  <c:v>186.55545043945313</c:v>
                </c:pt>
                <c:pt idx="185">
                  <c:v>187.00971984863281</c:v>
                </c:pt>
                <c:pt idx="186">
                  <c:v>187.4639892578125</c:v>
                </c:pt>
                <c:pt idx="187">
                  <c:v>187.91825866699219</c:v>
                </c:pt>
                <c:pt idx="188">
                  <c:v>188.37252807617188</c:v>
                </c:pt>
                <c:pt idx="189">
                  <c:v>188.82679748535156</c:v>
                </c:pt>
                <c:pt idx="190">
                  <c:v>189.28106689453125</c:v>
                </c:pt>
                <c:pt idx="191">
                  <c:v>189.73533630371094</c:v>
                </c:pt>
                <c:pt idx="192">
                  <c:v>190.18960571289063</c:v>
                </c:pt>
                <c:pt idx="193">
                  <c:v>190.64387512207031</c:v>
                </c:pt>
                <c:pt idx="194">
                  <c:v>191.09814453125</c:v>
                </c:pt>
                <c:pt idx="195">
                  <c:v>191.55239868164063</c:v>
                </c:pt>
                <c:pt idx="196">
                  <c:v>192.00666809082031</c:v>
                </c:pt>
                <c:pt idx="197">
                  <c:v>192.2861328125</c:v>
                </c:pt>
                <c:pt idx="198">
                  <c:v>192.48143005371094</c:v>
                </c:pt>
                <c:pt idx="199">
                  <c:v>192.67674255371094</c:v>
                </c:pt>
                <c:pt idx="200">
                  <c:v>192.87205505371094</c:v>
                </c:pt>
              </c:numCache>
            </c:numRef>
          </c:val>
          <c:smooth val="0"/>
          <c:extLst>
            <c:ext xmlns:c16="http://schemas.microsoft.com/office/drawing/2014/chart" uri="{C3380CC4-5D6E-409C-BE32-E72D297353CC}">
              <c16:uniqueId val="{00000002-C8A9-4189-9B43-F244E9D5D3A6}"/>
            </c:ext>
          </c:extLst>
        </c:ser>
        <c:ser>
          <c:idx val="2"/>
          <c:order val="2"/>
          <c:tx>
            <c:strRef>
              <c:f>'1'!$J$1</c:f>
              <c:strCache>
                <c:ptCount val="1"/>
                <c:pt idx="0">
                  <c:v>P80 SV</c:v>
                </c:pt>
              </c:strCache>
            </c:strRef>
          </c:tx>
          <c:spPr>
            <a:ln w="12700" cap="rnd">
              <a:solidFill>
                <a:srgbClr val="92D050"/>
              </a:solidFill>
              <a:round/>
            </a:ln>
            <a:effectLst/>
          </c:spPr>
          <c:marker>
            <c:symbol val="none"/>
          </c:marker>
          <c:dPt>
            <c:idx val="51"/>
            <c:marker>
              <c:symbol val="none"/>
            </c:marker>
            <c:bubble3D val="0"/>
            <c:spPr>
              <a:ln w="12700" cap="rnd">
                <a:solidFill>
                  <a:schemeClr val="tx1"/>
                </a:solidFill>
                <a:round/>
              </a:ln>
              <a:effectLst/>
            </c:spPr>
            <c:extLst>
              <c:ext xmlns:c16="http://schemas.microsoft.com/office/drawing/2014/chart" uri="{C3380CC4-5D6E-409C-BE32-E72D297353CC}">
                <c16:uniqueId val="{00000004-C8A9-4189-9B43-F244E9D5D3A6}"/>
              </c:ext>
            </c:extLst>
          </c:dPt>
          <c:val>
            <c:numRef>
              <c:f>'1'!$J$2:$J$202</c:f>
              <c:numCache>
                <c:formatCode>General</c:formatCode>
                <c:ptCount val="201"/>
                <c:pt idx="0">
                  <c:v>190.88749694824219</c:v>
                </c:pt>
                <c:pt idx="1">
                  <c:v>190.75900268554688</c:v>
                </c:pt>
                <c:pt idx="2">
                  <c:v>192.043212890625</c:v>
                </c:pt>
                <c:pt idx="3">
                  <c:v>193.1175537109375</c:v>
                </c:pt>
                <c:pt idx="4">
                  <c:v>192.66351318359375</c:v>
                </c:pt>
                <c:pt idx="5">
                  <c:v>191.87275695800781</c:v>
                </c:pt>
                <c:pt idx="6">
                  <c:v>191.79499816894531</c:v>
                </c:pt>
                <c:pt idx="7">
                  <c:v>191.93061828613281</c:v>
                </c:pt>
                <c:pt idx="8">
                  <c:v>192.90257263183594</c:v>
                </c:pt>
                <c:pt idx="9">
                  <c:v>192.04066467285156</c:v>
                </c:pt>
                <c:pt idx="10">
                  <c:v>191.69346618652344</c:v>
                </c:pt>
                <c:pt idx="11">
                  <c:v>191.8123779296875</c:v>
                </c:pt>
                <c:pt idx="12">
                  <c:v>190.67984008789063</c:v>
                </c:pt>
                <c:pt idx="13">
                  <c:v>191.55543518066406</c:v>
                </c:pt>
                <c:pt idx="14">
                  <c:v>191.95466613769531</c:v>
                </c:pt>
                <c:pt idx="15">
                  <c:v>192.44757080078125</c:v>
                </c:pt>
                <c:pt idx="16">
                  <c:v>192.00167846679688</c:v>
                </c:pt>
                <c:pt idx="17">
                  <c:v>188.57423400878906</c:v>
                </c:pt>
                <c:pt idx="18">
                  <c:v>190.50468444824219</c:v>
                </c:pt>
                <c:pt idx="19">
                  <c:v>189.88818359375</c:v>
                </c:pt>
                <c:pt idx="20">
                  <c:v>192.12068176269531</c:v>
                </c:pt>
                <c:pt idx="21">
                  <c:v>192.28497314453125</c:v>
                </c:pt>
                <c:pt idx="22">
                  <c:v>190.33584594726563</c:v>
                </c:pt>
                <c:pt idx="23">
                  <c:v>192.35704040527344</c:v>
                </c:pt>
                <c:pt idx="24">
                  <c:v>192.02189636230469</c:v>
                </c:pt>
                <c:pt idx="25">
                  <c:v>190.73825073242188</c:v>
                </c:pt>
                <c:pt idx="26">
                  <c:v>191.17996215820313</c:v>
                </c:pt>
                <c:pt idx="27">
                  <c:v>191.14450073242188</c:v>
                </c:pt>
                <c:pt idx="28">
                  <c:v>191.10903930664063</c:v>
                </c:pt>
                <c:pt idx="29">
                  <c:v>191.91302490234375</c:v>
                </c:pt>
                <c:pt idx="30">
                  <c:v>191.16300964355469</c:v>
                </c:pt>
                <c:pt idx="31">
                  <c:v>191.38180541992188</c:v>
                </c:pt>
                <c:pt idx="32">
                  <c:v>190.70404052734375</c:v>
                </c:pt>
                <c:pt idx="33">
                  <c:v>191.77497863769531</c:v>
                </c:pt>
                <c:pt idx="34">
                  <c:v>191.4627685546875</c:v>
                </c:pt>
                <c:pt idx="35">
                  <c:v>190.93324279785156</c:v>
                </c:pt>
                <c:pt idx="36">
                  <c:v>190.73526000976563</c:v>
                </c:pt>
                <c:pt idx="37">
                  <c:v>191.57746887207031</c:v>
                </c:pt>
                <c:pt idx="38">
                  <c:v>191.30888366699219</c:v>
                </c:pt>
                <c:pt idx="39">
                  <c:v>186.986572265625</c:v>
                </c:pt>
                <c:pt idx="40">
                  <c:v>187.66166687011719</c:v>
                </c:pt>
                <c:pt idx="41">
                  <c:v>189.52388000488281</c:v>
                </c:pt>
                <c:pt idx="42">
                  <c:v>189.84465026855469</c:v>
                </c:pt>
                <c:pt idx="43">
                  <c:v>187.41722106933594</c:v>
                </c:pt>
                <c:pt idx="44">
                  <c:v>188.76869201660156</c:v>
                </c:pt>
                <c:pt idx="45">
                  <c:v>189.72796630859375</c:v>
                </c:pt>
                <c:pt idx="46">
                  <c:v>188.95027160644531</c:v>
                </c:pt>
                <c:pt idx="47">
                  <c:v>189.62185668945313</c:v>
                </c:pt>
                <c:pt idx="48">
                  <c:v>189.533935546875</c:v>
                </c:pt>
                <c:pt idx="49">
                  <c:v>190.08583068847656</c:v>
                </c:pt>
                <c:pt idx="50">
                  <c:v>189.5325927734375</c:v>
                </c:pt>
                <c:pt idx="51">
                  <c:v>189.0811767578125</c:v>
                </c:pt>
                <c:pt idx="52">
                  <c:v>189.96534729003906</c:v>
                </c:pt>
                <c:pt idx="53">
                  <c:v>189.22958374023438</c:v>
                </c:pt>
                <c:pt idx="54">
                  <c:v>189.27639770507813</c:v>
                </c:pt>
                <c:pt idx="55">
                  <c:v>189.032470703125</c:v>
                </c:pt>
                <c:pt idx="56">
                  <c:v>188.80165100097656</c:v>
                </c:pt>
                <c:pt idx="57">
                  <c:v>188.58879089355469</c:v>
                </c:pt>
                <c:pt idx="58">
                  <c:v>189.74444580078125</c:v>
                </c:pt>
                <c:pt idx="59">
                  <c:v>188.32307434082031</c:v>
                </c:pt>
                <c:pt idx="60">
                  <c:v>188.60606384277344</c:v>
                </c:pt>
                <c:pt idx="61">
                  <c:v>190.05787659999999</c:v>
                </c:pt>
                <c:pt idx="62">
                  <c:v>190.15042109999999</c:v>
                </c:pt>
                <c:pt idx="63">
                  <c:v>190.24295040000001</c:v>
                </c:pt>
                <c:pt idx="64">
                  <c:v>189.28408809999999</c:v>
                </c:pt>
                <c:pt idx="65">
                  <c:v>189.22958370000001</c:v>
                </c:pt>
                <c:pt idx="66">
                  <c:v>189.17509459999999</c:v>
                </c:pt>
                <c:pt idx="67">
                  <c:v>189.12060550000001</c:v>
                </c:pt>
                <c:pt idx="68">
                  <c:v>189.0661011</c:v>
                </c:pt>
                <c:pt idx="69">
                  <c:v>189.2914734</c:v>
                </c:pt>
                <c:pt idx="70">
                  <c:v>190.29254150390625</c:v>
                </c:pt>
                <c:pt idx="71">
                  <c:v>189.09257507324219</c:v>
                </c:pt>
                <c:pt idx="72">
                  <c:v>189.04396057128906</c:v>
                </c:pt>
                <c:pt idx="73">
                  <c:v>190.2218017578125</c:v>
                </c:pt>
                <c:pt idx="74">
                  <c:v>190.56436157226563</c:v>
                </c:pt>
                <c:pt idx="75">
                  <c:v>190.67196655273438</c:v>
                </c:pt>
                <c:pt idx="76">
                  <c:v>191.33956909179688</c:v>
                </c:pt>
                <c:pt idx="77">
                  <c:v>190.02362060546875</c:v>
                </c:pt>
                <c:pt idx="78">
                  <c:v>191.35971069335938</c:v>
                </c:pt>
                <c:pt idx="79">
                  <c:v>190.39120483398438</c:v>
                </c:pt>
                <c:pt idx="80">
                  <c:v>190.11943054199219</c:v>
                </c:pt>
                <c:pt idx="81">
                  <c:v>189.97151184082031</c:v>
                </c:pt>
                <c:pt idx="82">
                  <c:v>187.52984619140625</c:v>
                </c:pt>
                <c:pt idx="83">
                  <c:v>187.45724487304688</c:v>
                </c:pt>
                <c:pt idx="84">
                  <c:v>189.48844909667969</c:v>
                </c:pt>
                <c:pt idx="85">
                  <c:v>189.84268188476563</c:v>
                </c:pt>
                <c:pt idx="86">
                  <c:v>189.62899780273438</c:v>
                </c:pt>
                <c:pt idx="87">
                  <c:v>191.05245971679688</c:v>
                </c:pt>
                <c:pt idx="88">
                  <c:v>190.22592163085938</c:v>
                </c:pt>
                <c:pt idx="89">
                  <c:v>189.48098754882813</c:v>
                </c:pt>
                <c:pt idx="90">
                  <c:v>189.58467102050781</c:v>
                </c:pt>
                <c:pt idx="91">
                  <c:v>190.67807006835938</c:v>
                </c:pt>
                <c:pt idx="92">
                  <c:v>191.29350280761719</c:v>
                </c:pt>
                <c:pt idx="93">
                  <c:v>190.45790100097656</c:v>
                </c:pt>
                <c:pt idx="94">
                  <c:v>189.87136840820313</c:v>
                </c:pt>
                <c:pt idx="95">
                  <c:v>191.98008728027344</c:v>
                </c:pt>
                <c:pt idx="96">
                  <c:v>190.40594482421875</c:v>
                </c:pt>
                <c:pt idx="97">
                  <c:v>191.16590881347656</c:v>
                </c:pt>
                <c:pt idx="98">
                  <c:v>191.34658813476563</c:v>
                </c:pt>
                <c:pt idx="99">
                  <c:v>191.63810729980469</c:v>
                </c:pt>
                <c:pt idx="100">
                  <c:v>190.15467834472656</c:v>
                </c:pt>
                <c:pt idx="101">
                  <c:v>190.949462890625</c:v>
                </c:pt>
                <c:pt idx="102">
                  <c:v>191.84832763671875</c:v>
                </c:pt>
                <c:pt idx="103">
                  <c:v>191.65054321289063</c:v>
                </c:pt>
                <c:pt idx="104">
                  <c:v>190.61065673828125</c:v>
                </c:pt>
                <c:pt idx="105">
                  <c:v>191.58396911621094</c:v>
                </c:pt>
                <c:pt idx="106">
                  <c:v>191.49635314941406</c:v>
                </c:pt>
                <c:pt idx="107">
                  <c:v>191.10444641113281</c:v>
                </c:pt>
                <c:pt idx="108">
                  <c:v>192.69813537597656</c:v>
                </c:pt>
                <c:pt idx="109">
                  <c:v>192.32302856445313</c:v>
                </c:pt>
                <c:pt idx="110">
                  <c:v>190.79020690917969</c:v>
                </c:pt>
                <c:pt idx="111">
                  <c:v>192.10665893554688</c:v>
                </c:pt>
                <c:pt idx="112">
                  <c:v>192.61854553222656</c:v>
                </c:pt>
                <c:pt idx="113">
                  <c:v>191.78840637207031</c:v>
                </c:pt>
                <c:pt idx="114">
                  <c:v>191.46963500976563</c:v>
                </c:pt>
                <c:pt idx="115">
                  <c:v>193.09185791015625</c:v>
                </c:pt>
                <c:pt idx="116">
                  <c:v>192.76042175292969</c:v>
                </c:pt>
                <c:pt idx="117">
                  <c:v>192.49714660644531</c:v>
                </c:pt>
                <c:pt idx="118">
                  <c:v>192.22630310058594</c:v>
                </c:pt>
                <c:pt idx="119">
                  <c:v>191.13447570800781</c:v>
                </c:pt>
                <c:pt idx="120">
                  <c:v>191.2186279296875</c:v>
                </c:pt>
                <c:pt idx="121">
                  <c:v>191.66925048828125</c:v>
                </c:pt>
                <c:pt idx="122">
                  <c:v>191.05335998535156</c:v>
                </c:pt>
                <c:pt idx="123">
                  <c:v>191.04495239257813</c:v>
                </c:pt>
                <c:pt idx="124">
                  <c:v>191.806640625</c:v>
                </c:pt>
                <c:pt idx="125">
                  <c:v>192.29586791992188</c:v>
                </c:pt>
                <c:pt idx="126">
                  <c:v>191.8421630859375</c:v>
                </c:pt>
                <c:pt idx="127">
                  <c:v>191.01441955566406</c:v>
                </c:pt>
                <c:pt idx="128">
                  <c:v>191.06883239746094</c:v>
                </c:pt>
                <c:pt idx="129">
                  <c:v>193.76271057128906</c:v>
                </c:pt>
                <c:pt idx="130">
                  <c:v>190.80488586425781</c:v>
                </c:pt>
                <c:pt idx="131">
                  <c:v>190.53047180175781</c:v>
                </c:pt>
                <c:pt idx="132">
                  <c:v>192.09605407714844</c:v>
                </c:pt>
                <c:pt idx="133">
                  <c:v>190.88681030273438</c:v>
                </c:pt>
                <c:pt idx="134">
                  <c:v>190.42362976074219</c:v>
                </c:pt>
                <c:pt idx="135">
                  <c:v>189.28730773925781</c:v>
                </c:pt>
                <c:pt idx="136">
                  <c:v>190.38282775878906</c:v>
                </c:pt>
                <c:pt idx="137">
                  <c:v>190.31474304199219</c:v>
                </c:pt>
                <c:pt idx="138">
                  <c:v>192.84979248046875</c:v>
                </c:pt>
                <c:pt idx="139">
                  <c:v>189.58743286132813</c:v>
                </c:pt>
                <c:pt idx="140">
                  <c:v>191.01856994628906</c:v>
                </c:pt>
                <c:pt idx="141">
                  <c:v>191.12509155273438</c:v>
                </c:pt>
                <c:pt idx="142">
                  <c:v>190.66709899902344</c:v>
                </c:pt>
                <c:pt idx="143">
                  <c:v>191.16209411621094</c:v>
                </c:pt>
                <c:pt idx="144">
                  <c:v>191.41224670410156</c:v>
                </c:pt>
                <c:pt idx="145">
                  <c:v>191.86140441894531</c:v>
                </c:pt>
                <c:pt idx="146">
                  <c:v>192.427978515625</c:v>
                </c:pt>
                <c:pt idx="147">
                  <c:v>193.26301574707031</c:v>
                </c:pt>
                <c:pt idx="148">
                  <c:v>192.64521789550781</c:v>
                </c:pt>
                <c:pt idx="149">
                  <c:v>191.58396911621094</c:v>
                </c:pt>
                <c:pt idx="150">
                  <c:v>191.61988830566406</c:v>
                </c:pt>
                <c:pt idx="151">
                  <c:v>192.95407104492188</c:v>
                </c:pt>
                <c:pt idx="152">
                  <c:v>192.84197998046875</c:v>
                </c:pt>
                <c:pt idx="153">
                  <c:v>192.28338623046875</c:v>
                </c:pt>
                <c:pt idx="154">
                  <c:v>190.95137023925781</c:v>
                </c:pt>
                <c:pt idx="155">
                  <c:v>190.96086120605469</c:v>
                </c:pt>
                <c:pt idx="156">
                  <c:v>189.31608581542969</c:v>
                </c:pt>
                <c:pt idx="157">
                  <c:v>189.81407165527344</c:v>
                </c:pt>
                <c:pt idx="158">
                  <c:v>188.64646911621094</c:v>
                </c:pt>
                <c:pt idx="159">
                  <c:v>189.33074951171875</c:v>
                </c:pt>
                <c:pt idx="160">
                  <c:v>191.69049072265625</c:v>
                </c:pt>
                <c:pt idx="161">
                  <c:v>190.29335021972656</c:v>
                </c:pt>
                <c:pt idx="162">
                  <c:v>191.02561950683594</c:v>
                </c:pt>
                <c:pt idx="163">
                  <c:v>190.82511901855469</c:v>
                </c:pt>
                <c:pt idx="164">
                  <c:v>193.62147521972656</c:v>
                </c:pt>
                <c:pt idx="165">
                  <c:v>192.50579833984375</c:v>
                </c:pt>
                <c:pt idx="166">
                  <c:v>193.8590087890625</c:v>
                </c:pt>
                <c:pt idx="167">
                  <c:v>191.69483947753906</c:v>
                </c:pt>
                <c:pt idx="168">
                  <c:v>191.787841796875</c:v>
                </c:pt>
                <c:pt idx="169">
                  <c:v>192.85914611816406</c:v>
                </c:pt>
                <c:pt idx="170">
                  <c:v>191.30331420898438</c:v>
                </c:pt>
                <c:pt idx="171">
                  <c:v>192.21701049804688</c:v>
                </c:pt>
                <c:pt idx="172">
                  <c:v>192.95523071289063</c:v>
                </c:pt>
                <c:pt idx="173">
                  <c:v>192.58843994140625</c:v>
                </c:pt>
                <c:pt idx="174">
                  <c:v>192.698974609375</c:v>
                </c:pt>
                <c:pt idx="175">
                  <c:v>192.36720275878906</c:v>
                </c:pt>
                <c:pt idx="176">
                  <c:v>193.05647277832031</c:v>
                </c:pt>
                <c:pt idx="177">
                  <c:v>192.5054931640625</c:v>
                </c:pt>
                <c:pt idx="178">
                  <c:v>193.27940368652344</c:v>
                </c:pt>
                <c:pt idx="179">
                  <c:v>192.95942687988281</c:v>
                </c:pt>
                <c:pt idx="180">
                  <c:v>191.95890808105469</c:v>
                </c:pt>
                <c:pt idx="181">
                  <c:v>191.35710144042969</c:v>
                </c:pt>
                <c:pt idx="182">
                  <c:v>191.32232666015625</c:v>
                </c:pt>
                <c:pt idx="183">
                  <c:v>192.00527954101563</c:v>
                </c:pt>
                <c:pt idx="184">
                  <c:v>191.99411010742188</c:v>
                </c:pt>
                <c:pt idx="185">
                  <c:v>193.05326843261719</c:v>
                </c:pt>
                <c:pt idx="186">
                  <c:v>193.14447021484375</c:v>
                </c:pt>
                <c:pt idx="187">
                  <c:v>192.98005676269531</c:v>
                </c:pt>
                <c:pt idx="188">
                  <c:v>192.59808349609375</c:v>
                </c:pt>
                <c:pt idx="189">
                  <c:v>193.80685424804688</c:v>
                </c:pt>
                <c:pt idx="190">
                  <c:v>194.68075561523438</c:v>
                </c:pt>
                <c:pt idx="191">
                  <c:v>191.47618103027344</c:v>
                </c:pt>
                <c:pt idx="192">
                  <c:v>192.14358520507813</c:v>
                </c:pt>
                <c:pt idx="193">
                  <c:v>192.66354370117188</c:v>
                </c:pt>
                <c:pt idx="194">
                  <c:v>192.13734436035156</c:v>
                </c:pt>
                <c:pt idx="195">
                  <c:v>192.35905456542969</c:v>
                </c:pt>
                <c:pt idx="196">
                  <c:v>192.21485900878906</c:v>
                </c:pt>
                <c:pt idx="197">
                  <c:v>193.19410705566406</c:v>
                </c:pt>
                <c:pt idx="198">
                  <c:v>192.16329956054688</c:v>
                </c:pt>
                <c:pt idx="199">
                  <c:v>192.57028198242188</c:v>
                </c:pt>
                <c:pt idx="200">
                  <c:v>192.760986328125</c:v>
                </c:pt>
              </c:numCache>
            </c:numRef>
          </c:val>
          <c:smooth val="0"/>
          <c:extLst>
            <c:ext xmlns:c16="http://schemas.microsoft.com/office/drawing/2014/chart" uri="{C3380CC4-5D6E-409C-BE32-E72D297353CC}">
              <c16:uniqueId val="{00000005-C8A9-4189-9B43-F244E9D5D3A6}"/>
            </c:ext>
          </c:extLst>
        </c:ser>
        <c:ser>
          <c:idx val="4"/>
          <c:order val="4"/>
          <c:spPr>
            <a:ln w="28575" cap="rnd">
              <a:noFill/>
              <a:round/>
            </a:ln>
            <a:effectLst/>
          </c:spPr>
          <c:marker>
            <c:symbol val="square"/>
            <c:size val="3"/>
            <c:spPr>
              <a:solidFill>
                <a:schemeClr val="tx1"/>
              </a:solidFill>
              <a:ln w="9525">
                <a:noFill/>
              </a:ln>
              <a:effectLst/>
            </c:spPr>
          </c:marker>
          <c:val>
            <c:numRef>
              <c:f>'1'!$L$2:$L$112</c:f>
              <c:numCache>
                <c:formatCode>General</c:formatCode>
                <c:ptCount val="111"/>
                <c:pt idx="50">
                  <c:v>185.34808349609375</c:v>
                </c:pt>
                <c:pt idx="51">
                  <c:v>185.44828796386719</c:v>
                </c:pt>
                <c:pt idx="52">
                  <c:v>185.54847717285156</c:v>
                </c:pt>
                <c:pt idx="72">
                  <c:v>190.38998413085938</c:v>
                </c:pt>
                <c:pt idx="73">
                  <c:v>190.75265502929688</c:v>
                </c:pt>
                <c:pt idx="74">
                  <c:v>191.11531066894531</c:v>
                </c:pt>
              </c:numCache>
            </c:numRef>
          </c:val>
          <c:smooth val="0"/>
          <c:extLst>
            <c:ext xmlns:c16="http://schemas.microsoft.com/office/drawing/2014/chart" uri="{C3380CC4-5D6E-409C-BE32-E72D297353CC}">
              <c16:uniqueId val="{00000006-C8A9-4189-9B43-F244E9D5D3A6}"/>
            </c:ext>
          </c:extLst>
        </c:ser>
        <c:dLbls>
          <c:showLegendKey val="0"/>
          <c:showVal val="0"/>
          <c:showCatName val="0"/>
          <c:showSerName val="0"/>
          <c:showPercent val="0"/>
          <c:showBubbleSize val="0"/>
        </c:dLbls>
        <c:marker val="1"/>
        <c:smooth val="0"/>
        <c:axId val="1168503760"/>
        <c:axId val="1168500880"/>
      </c:lineChart>
      <c:catAx>
        <c:axId val="1166215104"/>
        <c:scaling>
          <c:orientation val="minMax"/>
        </c:scaling>
        <c:delete val="0"/>
        <c:axPos val="b"/>
        <c:title>
          <c:tx>
            <c:rich>
              <a:bodyPr rot="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sz="800"/>
                  <a:t>Tiempo (min)</a:t>
                </a:r>
              </a:p>
            </c:rich>
          </c:tx>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title>
        <c:numFmt formatCode="h:mm:ss" sourceLinked="1"/>
        <c:majorTickMark val="none"/>
        <c:minorTickMark val="none"/>
        <c:tickLblPos val="nextTo"/>
        <c:spPr>
          <a:noFill/>
          <a:ln w="12700" cap="flat" cmpd="sng" algn="ctr">
            <a:solidFill>
              <a:schemeClr val="dk1"/>
            </a:solidFill>
            <a:prstDash val="solid"/>
            <a:miter lim="800000"/>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crossAx val="1166214144"/>
        <c:crosses val="autoZero"/>
        <c:auto val="1"/>
        <c:lblAlgn val="ctr"/>
        <c:lblOffset val="100"/>
        <c:noMultiLvlLbl val="0"/>
      </c:catAx>
      <c:valAx>
        <c:axId val="116621414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sz="800"/>
                  <a:t>Toneladas (t/h)</a:t>
                </a:r>
              </a:p>
            </c:rich>
          </c:tx>
          <c:overlay val="0"/>
          <c:spPr>
            <a:noFill/>
            <a:ln>
              <a:noFill/>
            </a:ln>
            <a:effectLst/>
          </c:spPr>
          <c:txPr>
            <a:bodyPr rot="-54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title>
        <c:numFmt formatCode="General" sourceLinked="1"/>
        <c:majorTickMark val="out"/>
        <c:minorTickMark val="none"/>
        <c:tickLblPos val="nextTo"/>
        <c:spPr>
          <a:noFill/>
          <a:ln w="12700" cap="flat" cmpd="sng" algn="ctr">
            <a:solidFill>
              <a:schemeClr val="dk1"/>
            </a:solidFill>
            <a:prstDash val="solid"/>
            <a:miter lim="800000"/>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crossAx val="1166215104"/>
        <c:crosses val="autoZero"/>
        <c:crossBetween val="between"/>
      </c:valAx>
      <c:valAx>
        <c:axId val="1168500880"/>
        <c:scaling>
          <c:orientation val="minMax"/>
        </c:scaling>
        <c:delete val="0"/>
        <c:axPos val="r"/>
        <c:title>
          <c:tx>
            <c:rich>
              <a:bodyPr rot="-54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sz="800"/>
                  <a:t>P80 (µm)</a:t>
                </a:r>
              </a:p>
            </c:rich>
          </c:tx>
          <c:overlay val="0"/>
          <c:spPr>
            <a:noFill/>
            <a:ln>
              <a:noFill/>
            </a:ln>
            <a:effectLst/>
          </c:spPr>
          <c:txPr>
            <a:bodyPr rot="-54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title>
        <c:numFmt formatCode="General" sourceLinked="1"/>
        <c:majorTickMark val="out"/>
        <c:minorTickMark val="none"/>
        <c:tickLblPos val="nextTo"/>
        <c:spPr>
          <a:noFill/>
          <a:ln w="12700" cap="flat" cmpd="sng" algn="ctr">
            <a:solidFill>
              <a:schemeClr val="dk1"/>
            </a:solidFill>
            <a:prstDash val="solid"/>
            <a:miter lim="800000"/>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crossAx val="1168503760"/>
        <c:crosses val="max"/>
        <c:crossBetween val="between"/>
      </c:valAx>
      <c:catAx>
        <c:axId val="1168503760"/>
        <c:scaling>
          <c:orientation val="minMax"/>
        </c:scaling>
        <c:delete val="1"/>
        <c:axPos val="t"/>
        <c:majorTickMark val="out"/>
        <c:minorTickMark val="none"/>
        <c:tickLblPos val="nextTo"/>
        <c:crossAx val="1168500880"/>
        <c:crosses val="max"/>
        <c:auto val="1"/>
        <c:lblAlgn val="ctr"/>
        <c:lblOffset val="100"/>
        <c:noMultiLvlLbl val="0"/>
      </c:catAx>
      <c:spPr>
        <a:noFill/>
        <a:ln>
          <a:noFill/>
        </a:ln>
        <a:effectLst/>
      </c:spPr>
    </c:plotArea>
    <c:legend>
      <c:legendPos val="b"/>
      <c:legendEntry>
        <c:idx val="1"/>
        <c:delete val="1"/>
      </c:legendEntry>
      <c:legendEntry>
        <c:idx val="4"/>
        <c:delete val="1"/>
      </c:legendEntry>
      <c:layout>
        <c:manualLayout>
          <c:xMode val="edge"/>
          <c:yMode val="edge"/>
          <c:x val="0.14841556357801844"/>
          <c:y val="0.90941566514711991"/>
          <c:w val="0.68392980660810898"/>
          <c:h val="6.5242506354107596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latin typeface="Arial" panose="020B0604020202020204" pitchFamily="34" charset="0"/>
          <a:cs typeface="Arial" panose="020B0604020202020204" pitchFamily="34" charset="0"/>
        </a:defRPr>
      </a:pPr>
      <a:endParaRPr lang="es-PE"/>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193163354580678"/>
          <c:y val="5.0925908025088576E-2"/>
          <c:w val="0.77613673290838647"/>
          <c:h val="0.68069988497700573"/>
        </c:manualLayout>
      </c:layout>
      <c:lineChart>
        <c:grouping val="standard"/>
        <c:varyColors val="0"/>
        <c:ser>
          <c:idx val="0"/>
          <c:order val="0"/>
          <c:tx>
            <c:strRef>
              <c:f>'14 (2)'!$H$1</c:f>
              <c:strCache>
                <c:ptCount val="1"/>
                <c:pt idx="0">
                  <c:v>Tonelaje</c:v>
                </c:pt>
              </c:strCache>
            </c:strRef>
          </c:tx>
          <c:spPr>
            <a:ln w="12700" cap="rnd">
              <a:solidFill>
                <a:schemeClr val="accent1"/>
              </a:solidFill>
              <a:round/>
            </a:ln>
            <a:effectLst/>
          </c:spPr>
          <c:marker>
            <c:symbol val="none"/>
          </c:marker>
          <c:cat>
            <c:numRef>
              <c:f>'14 (2)'!$G$2:$G$182</c:f>
              <c:numCache>
                <c:formatCode>hh:mm:ss</c:formatCode>
                <c:ptCount val="181"/>
                <c:pt idx="0">
                  <c:v>45852.958333333336</c:v>
                </c:pt>
                <c:pt idx="1">
                  <c:v>45852.958680555559</c:v>
                </c:pt>
                <c:pt idx="2">
                  <c:v>45852.959027777782</c:v>
                </c:pt>
                <c:pt idx="3">
                  <c:v>45852.959375000006</c:v>
                </c:pt>
                <c:pt idx="4">
                  <c:v>45852.959722222229</c:v>
                </c:pt>
                <c:pt idx="5">
                  <c:v>45852.960069444453</c:v>
                </c:pt>
                <c:pt idx="6">
                  <c:v>45852.960416666676</c:v>
                </c:pt>
                <c:pt idx="7">
                  <c:v>45852.960763888899</c:v>
                </c:pt>
                <c:pt idx="8">
                  <c:v>45852.961111111123</c:v>
                </c:pt>
                <c:pt idx="9">
                  <c:v>45852.961458333346</c:v>
                </c:pt>
                <c:pt idx="10">
                  <c:v>45852.961805555569</c:v>
                </c:pt>
                <c:pt idx="11">
                  <c:v>45852.962152777793</c:v>
                </c:pt>
                <c:pt idx="12">
                  <c:v>45852.962500000016</c:v>
                </c:pt>
                <c:pt idx="13">
                  <c:v>45852.962847222239</c:v>
                </c:pt>
                <c:pt idx="14">
                  <c:v>45852.963194444463</c:v>
                </c:pt>
                <c:pt idx="15">
                  <c:v>45852.963541666686</c:v>
                </c:pt>
                <c:pt idx="16">
                  <c:v>45852.963888888909</c:v>
                </c:pt>
                <c:pt idx="17">
                  <c:v>45852.964236111133</c:v>
                </c:pt>
                <c:pt idx="18">
                  <c:v>45852.964583333356</c:v>
                </c:pt>
                <c:pt idx="19">
                  <c:v>45852.964930555579</c:v>
                </c:pt>
                <c:pt idx="20">
                  <c:v>45852.965277777803</c:v>
                </c:pt>
                <c:pt idx="21">
                  <c:v>45852.965625000026</c:v>
                </c:pt>
                <c:pt idx="22">
                  <c:v>45852.96597222225</c:v>
                </c:pt>
                <c:pt idx="23">
                  <c:v>45852.966319444473</c:v>
                </c:pt>
                <c:pt idx="24">
                  <c:v>45852.966666666696</c:v>
                </c:pt>
                <c:pt idx="25">
                  <c:v>45852.96701388892</c:v>
                </c:pt>
                <c:pt idx="26">
                  <c:v>45852.967361111143</c:v>
                </c:pt>
                <c:pt idx="27">
                  <c:v>45852.967708333366</c:v>
                </c:pt>
                <c:pt idx="28">
                  <c:v>45852.96805555559</c:v>
                </c:pt>
                <c:pt idx="29">
                  <c:v>45852.968402777813</c:v>
                </c:pt>
                <c:pt idx="30">
                  <c:v>45852.968750000036</c:v>
                </c:pt>
                <c:pt idx="31">
                  <c:v>45852.96909722226</c:v>
                </c:pt>
                <c:pt idx="32">
                  <c:v>45852.969444444483</c:v>
                </c:pt>
                <c:pt idx="33">
                  <c:v>45852.969791666706</c:v>
                </c:pt>
                <c:pt idx="34">
                  <c:v>45852.97013888893</c:v>
                </c:pt>
                <c:pt idx="35">
                  <c:v>45852.970486111153</c:v>
                </c:pt>
                <c:pt idx="36">
                  <c:v>45852.970833333377</c:v>
                </c:pt>
                <c:pt idx="37">
                  <c:v>45852.9711805556</c:v>
                </c:pt>
                <c:pt idx="38">
                  <c:v>45852.971527777823</c:v>
                </c:pt>
                <c:pt idx="39">
                  <c:v>45852.971875000047</c:v>
                </c:pt>
                <c:pt idx="40">
                  <c:v>45852.97222222227</c:v>
                </c:pt>
                <c:pt idx="41">
                  <c:v>45852.972569444493</c:v>
                </c:pt>
                <c:pt idx="42">
                  <c:v>45852.972916666717</c:v>
                </c:pt>
                <c:pt idx="43">
                  <c:v>45852.97326388894</c:v>
                </c:pt>
                <c:pt idx="44">
                  <c:v>45852.973611111163</c:v>
                </c:pt>
                <c:pt idx="45">
                  <c:v>45852.973958333387</c:v>
                </c:pt>
                <c:pt idx="46">
                  <c:v>45852.97430555561</c:v>
                </c:pt>
                <c:pt idx="47">
                  <c:v>45852.974652777833</c:v>
                </c:pt>
                <c:pt idx="48">
                  <c:v>45852.975000000057</c:v>
                </c:pt>
                <c:pt idx="49">
                  <c:v>45852.97534722228</c:v>
                </c:pt>
                <c:pt idx="50">
                  <c:v>45852.975694444503</c:v>
                </c:pt>
                <c:pt idx="51">
                  <c:v>45852.976041666727</c:v>
                </c:pt>
                <c:pt idx="52">
                  <c:v>45852.97638888895</c:v>
                </c:pt>
                <c:pt idx="53">
                  <c:v>45852.976736111174</c:v>
                </c:pt>
                <c:pt idx="54">
                  <c:v>45852.977083333397</c:v>
                </c:pt>
                <c:pt idx="55">
                  <c:v>45852.97743055562</c:v>
                </c:pt>
                <c:pt idx="56">
                  <c:v>45852.977777777844</c:v>
                </c:pt>
                <c:pt idx="57">
                  <c:v>45852.978125000067</c:v>
                </c:pt>
                <c:pt idx="58">
                  <c:v>45852.97847222229</c:v>
                </c:pt>
                <c:pt idx="59">
                  <c:v>45852.978819444514</c:v>
                </c:pt>
                <c:pt idx="60">
                  <c:v>45852.979166666737</c:v>
                </c:pt>
                <c:pt idx="61">
                  <c:v>45852.97951388896</c:v>
                </c:pt>
                <c:pt idx="62">
                  <c:v>45852.979861111184</c:v>
                </c:pt>
                <c:pt idx="63">
                  <c:v>45852.980208333407</c:v>
                </c:pt>
                <c:pt idx="64">
                  <c:v>45852.98055555563</c:v>
                </c:pt>
                <c:pt idx="65">
                  <c:v>45852.980902777854</c:v>
                </c:pt>
                <c:pt idx="66">
                  <c:v>45852.981250000077</c:v>
                </c:pt>
                <c:pt idx="67">
                  <c:v>45852.9815972223</c:v>
                </c:pt>
                <c:pt idx="68">
                  <c:v>45852.981944444524</c:v>
                </c:pt>
                <c:pt idx="69">
                  <c:v>45852.982291666747</c:v>
                </c:pt>
                <c:pt idx="70">
                  <c:v>45852.982638888971</c:v>
                </c:pt>
                <c:pt idx="71">
                  <c:v>45852.982986111194</c:v>
                </c:pt>
                <c:pt idx="72">
                  <c:v>45852.983333333417</c:v>
                </c:pt>
                <c:pt idx="73">
                  <c:v>45852.983680555641</c:v>
                </c:pt>
                <c:pt idx="74">
                  <c:v>45852.984027777864</c:v>
                </c:pt>
                <c:pt idx="75">
                  <c:v>45852.984375000087</c:v>
                </c:pt>
                <c:pt idx="76">
                  <c:v>45852.984722222311</c:v>
                </c:pt>
                <c:pt idx="77">
                  <c:v>45852.985069444534</c:v>
                </c:pt>
                <c:pt idx="78">
                  <c:v>45852.985416666757</c:v>
                </c:pt>
                <c:pt idx="79">
                  <c:v>45852.985763888981</c:v>
                </c:pt>
                <c:pt idx="80">
                  <c:v>45852.986111111204</c:v>
                </c:pt>
                <c:pt idx="81">
                  <c:v>45852.986458333427</c:v>
                </c:pt>
                <c:pt idx="82">
                  <c:v>45852.986805555651</c:v>
                </c:pt>
                <c:pt idx="83">
                  <c:v>45852.987152777874</c:v>
                </c:pt>
                <c:pt idx="84">
                  <c:v>45852.987500000097</c:v>
                </c:pt>
                <c:pt idx="85">
                  <c:v>45852.987847222321</c:v>
                </c:pt>
                <c:pt idx="86">
                  <c:v>45852.988194444544</c:v>
                </c:pt>
                <c:pt idx="87">
                  <c:v>45852.988541666768</c:v>
                </c:pt>
                <c:pt idx="88">
                  <c:v>45852.988888888991</c:v>
                </c:pt>
                <c:pt idx="89">
                  <c:v>45852.989236111214</c:v>
                </c:pt>
                <c:pt idx="90">
                  <c:v>45852.989583333438</c:v>
                </c:pt>
                <c:pt idx="91">
                  <c:v>45852.989930555661</c:v>
                </c:pt>
                <c:pt idx="92">
                  <c:v>45852.990277777884</c:v>
                </c:pt>
                <c:pt idx="93">
                  <c:v>45852.990625000108</c:v>
                </c:pt>
                <c:pt idx="94">
                  <c:v>45852.990972222331</c:v>
                </c:pt>
                <c:pt idx="95">
                  <c:v>45852.991319444554</c:v>
                </c:pt>
                <c:pt idx="96">
                  <c:v>45852.991666666778</c:v>
                </c:pt>
                <c:pt idx="97">
                  <c:v>45852.992013889001</c:v>
                </c:pt>
                <c:pt idx="98">
                  <c:v>45852.992361111224</c:v>
                </c:pt>
                <c:pt idx="99">
                  <c:v>45852.992708333448</c:v>
                </c:pt>
                <c:pt idx="100">
                  <c:v>45852.993055555671</c:v>
                </c:pt>
                <c:pt idx="101">
                  <c:v>45852.993402777895</c:v>
                </c:pt>
                <c:pt idx="102">
                  <c:v>45852.993750000118</c:v>
                </c:pt>
                <c:pt idx="103">
                  <c:v>45852.994097222341</c:v>
                </c:pt>
                <c:pt idx="104">
                  <c:v>45852.994444444565</c:v>
                </c:pt>
                <c:pt idx="105">
                  <c:v>45852.994791666788</c:v>
                </c:pt>
                <c:pt idx="106">
                  <c:v>45852.995138889011</c:v>
                </c:pt>
                <c:pt idx="107">
                  <c:v>45852.995486111235</c:v>
                </c:pt>
                <c:pt idx="108">
                  <c:v>45852.995833333458</c:v>
                </c:pt>
                <c:pt idx="109">
                  <c:v>45852.996180555681</c:v>
                </c:pt>
                <c:pt idx="110">
                  <c:v>45852.996527777905</c:v>
                </c:pt>
                <c:pt idx="111">
                  <c:v>45852.996875000128</c:v>
                </c:pt>
                <c:pt idx="112">
                  <c:v>45852.997222222351</c:v>
                </c:pt>
                <c:pt idx="113">
                  <c:v>45852.997569444575</c:v>
                </c:pt>
                <c:pt idx="114">
                  <c:v>45852.997916666798</c:v>
                </c:pt>
                <c:pt idx="115">
                  <c:v>45852.998263889021</c:v>
                </c:pt>
                <c:pt idx="116">
                  <c:v>45852.998611111245</c:v>
                </c:pt>
                <c:pt idx="117">
                  <c:v>45852.998958333468</c:v>
                </c:pt>
                <c:pt idx="118">
                  <c:v>45852.999305555692</c:v>
                </c:pt>
                <c:pt idx="119">
                  <c:v>45852.999652777915</c:v>
                </c:pt>
                <c:pt idx="120">
                  <c:v>45853.000000000138</c:v>
                </c:pt>
                <c:pt idx="121">
                  <c:v>45853.000347222362</c:v>
                </c:pt>
                <c:pt idx="122">
                  <c:v>45853.000694444585</c:v>
                </c:pt>
                <c:pt idx="123">
                  <c:v>45853.001041666808</c:v>
                </c:pt>
                <c:pt idx="124">
                  <c:v>45853.001388889032</c:v>
                </c:pt>
                <c:pt idx="125">
                  <c:v>45853.001736111255</c:v>
                </c:pt>
                <c:pt idx="126">
                  <c:v>45853.002083333478</c:v>
                </c:pt>
                <c:pt idx="127">
                  <c:v>45853.002430555702</c:v>
                </c:pt>
                <c:pt idx="128">
                  <c:v>45853.002777777925</c:v>
                </c:pt>
                <c:pt idx="129">
                  <c:v>45853.003125000148</c:v>
                </c:pt>
                <c:pt idx="130">
                  <c:v>45853.003472222372</c:v>
                </c:pt>
                <c:pt idx="131">
                  <c:v>45853.003819444595</c:v>
                </c:pt>
                <c:pt idx="132">
                  <c:v>45853.004166666818</c:v>
                </c:pt>
                <c:pt idx="133">
                  <c:v>45853.004513889042</c:v>
                </c:pt>
                <c:pt idx="134">
                  <c:v>45853.004861111265</c:v>
                </c:pt>
                <c:pt idx="135">
                  <c:v>45853.005208333489</c:v>
                </c:pt>
                <c:pt idx="136">
                  <c:v>45853.005555555712</c:v>
                </c:pt>
                <c:pt idx="137">
                  <c:v>45853.005902777935</c:v>
                </c:pt>
                <c:pt idx="138">
                  <c:v>45853.006250000159</c:v>
                </c:pt>
                <c:pt idx="139">
                  <c:v>45853.006597222382</c:v>
                </c:pt>
                <c:pt idx="140">
                  <c:v>45853.006944444605</c:v>
                </c:pt>
                <c:pt idx="141">
                  <c:v>45853.007291666829</c:v>
                </c:pt>
                <c:pt idx="142">
                  <c:v>45853.007638889052</c:v>
                </c:pt>
                <c:pt idx="143">
                  <c:v>45853.007986111275</c:v>
                </c:pt>
                <c:pt idx="144">
                  <c:v>45853.008333333499</c:v>
                </c:pt>
                <c:pt idx="145">
                  <c:v>45853.008680555722</c:v>
                </c:pt>
                <c:pt idx="146">
                  <c:v>45853.009027777945</c:v>
                </c:pt>
                <c:pt idx="147">
                  <c:v>45853.009375000169</c:v>
                </c:pt>
                <c:pt idx="148">
                  <c:v>45853.009722222392</c:v>
                </c:pt>
                <c:pt idx="149">
                  <c:v>45853.010069444616</c:v>
                </c:pt>
                <c:pt idx="150">
                  <c:v>45853.010416666839</c:v>
                </c:pt>
                <c:pt idx="151">
                  <c:v>45853.010763889062</c:v>
                </c:pt>
                <c:pt idx="152">
                  <c:v>45853.011111111286</c:v>
                </c:pt>
                <c:pt idx="153">
                  <c:v>45853.011458333509</c:v>
                </c:pt>
                <c:pt idx="154">
                  <c:v>45853.011805555732</c:v>
                </c:pt>
                <c:pt idx="155">
                  <c:v>45853.012152777956</c:v>
                </c:pt>
                <c:pt idx="156">
                  <c:v>45853.012500000179</c:v>
                </c:pt>
                <c:pt idx="157">
                  <c:v>45853.012847222402</c:v>
                </c:pt>
                <c:pt idx="158">
                  <c:v>45853.013194444626</c:v>
                </c:pt>
                <c:pt idx="159">
                  <c:v>45853.013541666849</c:v>
                </c:pt>
                <c:pt idx="160">
                  <c:v>45853.013888889072</c:v>
                </c:pt>
                <c:pt idx="161">
                  <c:v>45853.014236111296</c:v>
                </c:pt>
                <c:pt idx="162">
                  <c:v>45853.014583333519</c:v>
                </c:pt>
                <c:pt idx="163">
                  <c:v>45853.014930555742</c:v>
                </c:pt>
                <c:pt idx="164">
                  <c:v>45853.015277777966</c:v>
                </c:pt>
                <c:pt idx="165">
                  <c:v>45853.015625000189</c:v>
                </c:pt>
                <c:pt idx="166">
                  <c:v>45853.015972222413</c:v>
                </c:pt>
                <c:pt idx="167">
                  <c:v>45853.016319444636</c:v>
                </c:pt>
                <c:pt idx="168">
                  <c:v>45853.016666666859</c:v>
                </c:pt>
                <c:pt idx="169">
                  <c:v>45853.017013889083</c:v>
                </c:pt>
                <c:pt idx="170">
                  <c:v>45853.017361111306</c:v>
                </c:pt>
                <c:pt idx="171">
                  <c:v>45853.017708333529</c:v>
                </c:pt>
                <c:pt idx="172">
                  <c:v>45853.018055555753</c:v>
                </c:pt>
                <c:pt idx="173">
                  <c:v>45853.018402777976</c:v>
                </c:pt>
                <c:pt idx="174">
                  <c:v>45853.018750000199</c:v>
                </c:pt>
                <c:pt idx="175">
                  <c:v>45853.019097222423</c:v>
                </c:pt>
                <c:pt idx="176">
                  <c:v>45853.019444444646</c:v>
                </c:pt>
                <c:pt idx="177">
                  <c:v>45853.019791666869</c:v>
                </c:pt>
                <c:pt idx="178">
                  <c:v>45853.020138889093</c:v>
                </c:pt>
                <c:pt idx="179">
                  <c:v>45853.020486111316</c:v>
                </c:pt>
                <c:pt idx="180">
                  <c:v>45853.020833333539</c:v>
                </c:pt>
              </c:numCache>
            </c:numRef>
          </c:cat>
          <c:val>
            <c:numRef>
              <c:f>'14 (2)'!$H$2:$H$182</c:f>
              <c:numCache>
                <c:formatCode>General</c:formatCode>
                <c:ptCount val="181"/>
                <c:pt idx="0">
                  <c:v>510.0645751953125</c:v>
                </c:pt>
                <c:pt idx="1">
                  <c:v>510.59005737304688</c:v>
                </c:pt>
                <c:pt idx="2">
                  <c:v>505.47348022460938</c:v>
                </c:pt>
                <c:pt idx="3">
                  <c:v>511.65103149414063</c:v>
                </c:pt>
                <c:pt idx="4">
                  <c:v>509.34255981445313</c:v>
                </c:pt>
                <c:pt idx="5">
                  <c:v>512.33294677734375</c:v>
                </c:pt>
                <c:pt idx="6">
                  <c:v>510.73471069335938</c:v>
                </c:pt>
                <c:pt idx="7">
                  <c:v>509.66500854492188</c:v>
                </c:pt>
                <c:pt idx="8">
                  <c:v>512.3961181640625</c:v>
                </c:pt>
                <c:pt idx="9">
                  <c:v>512.34710693359375</c:v>
                </c:pt>
                <c:pt idx="10">
                  <c:v>508.57998657226563</c:v>
                </c:pt>
                <c:pt idx="11">
                  <c:v>512.29150390625</c:v>
                </c:pt>
                <c:pt idx="12">
                  <c:v>507.9669189453125</c:v>
                </c:pt>
                <c:pt idx="13">
                  <c:v>509.852294921875</c:v>
                </c:pt>
                <c:pt idx="14">
                  <c:v>510.07098388671875</c:v>
                </c:pt>
                <c:pt idx="15">
                  <c:v>509.55453491210938</c:v>
                </c:pt>
                <c:pt idx="16">
                  <c:v>511.5928955078125</c:v>
                </c:pt>
                <c:pt idx="17">
                  <c:v>513.07159423828125</c:v>
                </c:pt>
                <c:pt idx="18">
                  <c:v>508.81463623046875</c:v>
                </c:pt>
                <c:pt idx="19">
                  <c:v>509.03256225585938</c:v>
                </c:pt>
                <c:pt idx="20">
                  <c:v>510.74612426757813</c:v>
                </c:pt>
                <c:pt idx="21">
                  <c:v>511.8062744140625</c:v>
                </c:pt>
                <c:pt idx="22">
                  <c:v>509.79376220703125</c:v>
                </c:pt>
                <c:pt idx="23">
                  <c:v>508.61849975585938</c:v>
                </c:pt>
                <c:pt idx="24">
                  <c:v>513.34039306640625</c:v>
                </c:pt>
                <c:pt idx="25">
                  <c:v>509.571044921875</c:v>
                </c:pt>
                <c:pt idx="26">
                  <c:v>509.96533203125</c:v>
                </c:pt>
                <c:pt idx="27">
                  <c:v>513.1597900390625</c:v>
                </c:pt>
                <c:pt idx="28">
                  <c:v>510.73471069335938</c:v>
                </c:pt>
                <c:pt idx="29">
                  <c:v>511.8765869140625</c:v>
                </c:pt>
                <c:pt idx="30">
                  <c:v>509.5428466796875</c:v>
                </c:pt>
                <c:pt idx="31">
                  <c:v>504.8636474609375</c:v>
                </c:pt>
                <c:pt idx="32">
                  <c:v>510.21517944335938</c:v>
                </c:pt>
                <c:pt idx="33">
                  <c:v>509.81329345703125</c:v>
                </c:pt>
                <c:pt idx="34">
                  <c:v>509.77984619140625</c:v>
                </c:pt>
                <c:pt idx="35">
                  <c:v>510.4736328125</c:v>
                </c:pt>
                <c:pt idx="36">
                  <c:v>509.11044311523438</c:v>
                </c:pt>
                <c:pt idx="37">
                  <c:v>509.84829711914063</c:v>
                </c:pt>
                <c:pt idx="38">
                  <c:v>510.7784423828125</c:v>
                </c:pt>
                <c:pt idx="39">
                  <c:v>507.32357788085938</c:v>
                </c:pt>
                <c:pt idx="40">
                  <c:v>510.54598999023438</c:v>
                </c:pt>
                <c:pt idx="41">
                  <c:v>509.12747192382813</c:v>
                </c:pt>
                <c:pt idx="42">
                  <c:v>509.84735107421875</c:v>
                </c:pt>
                <c:pt idx="43">
                  <c:v>511.41018676757813</c:v>
                </c:pt>
                <c:pt idx="44">
                  <c:v>508.82772827148438</c:v>
                </c:pt>
                <c:pt idx="45">
                  <c:v>510.45672607421875</c:v>
                </c:pt>
                <c:pt idx="46">
                  <c:v>506.88385009765625</c:v>
                </c:pt>
                <c:pt idx="47">
                  <c:v>507.00436401367188</c:v>
                </c:pt>
                <c:pt idx="48">
                  <c:v>510.9539794921875</c:v>
                </c:pt>
                <c:pt idx="49">
                  <c:v>509.60482788085938</c:v>
                </c:pt>
                <c:pt idx="50">
                  <c:v>509.71109008789063</c:v>
                </c:pt>
                <c:pt idx="51">
                  <c:v>510.64752197265625</c:v>
                </c:pt>
                <c:pt idx="52">
                  <c:v>510.61764526367188</c:v>
                </c:pt>
                <c:pt idx="53">
                  <c:v>513.84979248046875</c:v>
                </c:pt>
                <c:pt idx="54">
                  <c:v>510.73199462890625</c:v>
                </c:pt>
                <c:pt idx="55">
                  <c:v>509.5992431640625</c:v>
                </c:pt>
                <c:pt idx="56">
                  <c:v>511.565673828125</c:v>
                </c:pt>
                <c:pt idx="57">
                  <c:v>512.16973876953125</c:v>
                </c:pt>
                <c:pt idx="58">
                  <c:v>511.92828369140625</c:v>
                </c:pt>
                <c:pt idx="59">
                  <c:v>510.6983642578125</c:v>
                </c:pt>
                <c:pt idx="60">
                  <c:v>509.6497802734375</c:v>
                </c:pt>
                <c:pt idx="61">
                  <c:v>512.15179443359375</c:v>
                </c:pt>
                <c:pt idx="62">
                  <c:v>510.01812744140625</c:v>
                </c:pt>
                <c:pt idx="63">
                  <c:v>508.66006469726563</c:v>
                </c:pt>
                <c:pt idx="64">
                  <c:v>511.67086791992188</c:v>
                </c:pt>
                <c:pt idx="65">
                  <c:v>508.82254028320313</c:v>
                </c:pt>
                <c:pt idx="66">
                  <c:v>510.28512573242188</c:v>
                </c:pt>
                <c:pt idx="67">
                  <c:v>509.20492553710938</c:v>
                </c:pt>
                <c:pt idx="68">
                  <c:v>507.45834350585938</c:v>
                </c:pt>
                <c:pt idx="69">
                  <c:v>512.332763671875</c:v>
                </c:pt>
                <c:pt idx="70">
                  <c:v>511.716064453125</c:v>
                </c:pt>
                <c:pt idx="71">
                  <c:v>508.76718139648438</c:v>
                </c:pt>
                <c:pt idx="72">
                  <c:v>511.16351318359375</c:v>
                </c:pt>
                <c:pt idx="73">
                  <c:v>508.02392578125</c:v>
                </c:pt>
                <c:pt idx="74">
                  <c:v>509.82107543945313</c:v>
                </c:pt>
                <c:pt idx="75">
                  <c:v>510.737548828125</c:v>
                </c:pt>
                <c:pt idx="76">
                  <c:v>507.91259765625</c:v>
                </c:pt>
                <c:pt idx="77">
                  <c:v>514.79998779296875</c:v>
                </c:pt>
                <c:pt idx="78">
                  <c:v>518.0260009765625</c:v>
                </c:pt>
                <c:pt idx="79">
                  <c:v>514.5791015625</c:v>
                </c:pt>
                <c:pt idx="80">
                  <c:v>516.88238525390625</c:v>
                </c:pt>
                <c:pt idx="81">
                  <c:v>514.6387939453125</c:v>
                </c:pt>
                <c:pt idx="82">
                  <c:v>520.14239501953125</c:v>
                </c:pt>
                <c:pt idx="83">
                  <c:v>516.896240234375</c:v>
                </c:pt>
                <c:pt idx="84">
                  <c:v>515.17413330078125</c:v>
                </c:pt>
                <c:pt idx="85">
                  <c:v>522.52996826171875</c:v>
                </c:pt>
                <c:pt idx="86">
                  <c:v>519.30322265625</c:v>
                </c:pt>
                <c:pt idx="87">
                  <c:v>517.8397216796875</c:v>
                </c:pt>
                <c:pt idx="88">
                  <c:v>518.26531982421875</c:v>
                </c:pt>
                <c:pt idx="89">
                  <c:v>520.397705078125</c:v>
                </c:pt>
                <c:pt idx="90">
                  <c:v>519.6163330078125</c:v>
                </c:pt>
                <c:pt idx="91">
                  <c:v>521.3023681640625</c:v>
                </c:pt>
                <c:pt idx="92">
                  <c:v>517.27117919921875</c:v>
                </c:pt>
                <c:pt idx="93">
                  <c:v>521.8280029296875</c:v>
                </c:pt>
                <c:pt idx="94">
                  <c:v>519.57318115234375</c:v>
                </c:pt>
                <c:pt idx="95">
                  <c:v>517.65283203125</c:v>
                </c:pt>
                <c:pt idx="96">
                  <c:v>522.8367919921875</c:v>
                </c:pt>
                <c:pt idx="97">
                  <c:v>519.813232421875</c:v>
                </c:pt>
                <c:pt idx="98">
                  <c:v>521.24005126953125</c:v>
                </c:pt>
                <c:pt idx="99">
                  <c:v>520.6094970703125</c:v>
                </c:pt>
                <c:pt idx="100">
                  <c:v>519.2091064453125</c:v>
                </c:pt>
                <c:pt idx="101">
                  <c:v>522.00030517578125</c:v>
                </c:pt>
                <c:pt idx="102">
                  <c:v>520.99896240234375</c:v>
                </c:pt>
                <c:pt idx="103">
                  <c:v>519.36639404296875</c:v>
                </c:pt>
                <c:pt idx="104">
                  <c:v>520.14239501953125</c:v>
                </c:pt>
                <c:pt idx="105">
                  <c:v>520.68194580078125</c:v>
                </c:pt>
                <c:pt idx="106">
                  <c:v>524.02435302734375</c:v>
                </c:pt>
                <c:pt idx="107">
                  <c:v>518.96234130859375</c:v>
                </c:pt>
                <c:pt idx="108">
                  <c:v>517.02508544921875</c:v>
                </c:pt>
                <c:pt idx="109">
                  <c:v>519.49420166015625</c:v>
                </c:pt>
                <c:pt idx="110">
                  <c:v>518.3193359375</c:v>
                </c:pt>
                <c:pt idx="111">
                  <c:v>518.3551025390625</c:v>
                </c:pt>
                <c:pt idx="112">
                  <c:v>521.1253662109375</c:v>
                </c:pt>
                <c:pt idx="113">
                  <c:v>517.39874267578125</c:v>
                </c:pt>
                <c:pt idx="114">
                  <c:v>520.3631591796875</c:v>
                </c:pt>
                <c:pt idx="115">
                  <c:v>520.714111328125</c:v>
                </c:pt>
                <c:pt idx="116">
                  <c:v>518.32568359375</c:v>
                </c:pt>
                <c:pt idx="117">
                  <c:v>519.874755859375</c:v>
                </c:pt>
                <c:pt idx="118">
                  <c:v>517.9134521484375</c:v>
                </c:pt>
                <c:pt idx="119">
                  <c:v>521.27215576171875</c:v>
                </c:pt>
                <c:pt idx="120">
                  <c:v>518.97015380859375</c:v>
                </c:pt>
                <c:pt idx="121">
                  <c:v>516.72344970703125</c:v>
                </c:pt>
                <c:pt idx="122">
                  <c:v>520.878173828125</c:v>
                </c:pt>
                <c:pt idx="123">
                  <c:v>519.4139404296875</c:v>
                </c:pt>
                <c:pt idx="124">
                  <c:v>519.89715576171875</c:v>
                </c:pt>
                <c:pt idx="125">
                  <c:v>522.357421875</c:v>
                </c:pt>
                <c:pt idx="126">
                  <c:v>518.1929931640625</c:v>
                </c:pt>
                <c:pt idx="127">
                  <c:v>520.01220703125</c:v>
                </c:pt>
                <c:pt idx="128">
                  <c:v>520.07135009765625</c:v>
                </c:pt>
                <c:pt idx="129">
                  <c:v>517.0732421875</c:v>
                </c:pt>
                <c:pt idx="130">
                  <c:v>520.2564697265625</c:v>
                </c:pt>
                <c:pt idx="131">
                  <c:v>520.73187255859375</c:v>
                </c:pt>
                <c:pt idx="132">
                  <c:v>519.183349609375</c:v>
                </c:pt>
                <c:pt idx="133">
                  <c:v>521.3277587890625</c:v>
                </c:pt>
                <c:pt idx="134">
                  <c:v>519.48321533203125</c:v>
                </c:pt>
                <c:pt idx="135">
                  <c:v>519.557861328125</c:v>
                </c:pt>
                <c:pt idx="136">
                  <c:v>520.0284423828125</c:v>
                </c:pt>
                <c:pt idx="137">
                  <c:v>517.03369140625</c:v>
                </c:pt>
                <c:pt idx="138">
                  <c:v>519.90545654296875</c:v>
                </c:pt>
                <c:pt idx="139">
                  <c:v>518.2916259765625</c:v>
                </c:pt>
                <c:pt idx="140">
                  <c:v>518.001220703125</c:v>
                </c:pt>
                <c:pt idx="141">
                  <c:v>520.80218505859375</c:v>
                </c:pt>
                <c:pt idx="142">
                  <c:v>518.89208984375</c:v>
                </c:pt>
                <c:pt idx="143">
                  <c:v>522.35382080078125</c:v>
                </c:pt>
                <c:pt idx="144">
                  <c:v>519.69671630859375</c:v>
                </c:pt>
                <c:pt idx="145">
                  <c:v>517.37982177734375</c:v>
                </c:pt>
                <c:pt idx="146">
                  <c:v>520.51141357421875</c:v>
                </c:pt>
                <c:pt idx="147">
                  <c:v>519.18109130859375</c:v>
                </c:pt>
                <c:pt idx="148">
                  <c:v>517.89599609375</c:v>
                </c:pt>
                <c:pt idx="149">
                  <c:v>521.46527099609375</c:v>
                </c:pt>
                <c:pt idx="150">
                  <c:v>517.54443359375</c:v>
                </c:pt>
                <c:pt idx="151">
                  <c:v>523.20330810546875</c:v>
                </c:pt>
                <c:pt idx="152">
                  <c:v>520.849365234375</c:v>
                </c:pt>
                <c:pt idx="153">
                  <c:v>518.4554443359375</c:v>
                </c:pt>
                <c:pt idx="154">
                  <c:v>521.97808837890625</c:v>
                </c:pt>
                <c:pt idx="155">
                  <c:v>518.708740234375</c:v>
                </c:pt>
                <c:pt idx="156">
                  <c:v>520.8946533203125</c:v>
                </c:pt>
                <c:pt idx="157">
                  <c:v>520.24090576171875</c:v>
                </c:pt>
                <c:pt idx="158">
                  <c:v>521.4453125</c:v>
                </c:pt>
                <c:pt idx="159">
                  <c:v>522.49346923828125</c:v>
                </c:pt>
                <c:pt idx="160">
                  <c:v>521.6925048828125</c:v>
                </c:pt>
                <c:pt idx="161">
                  <c:v>519.6612548828125</c:v>
                </c:pt>
                <c:pt idx="162">
                  <c:v>521.6788330078125</c:v>
                </c:pt>
                <c:pt idx="163">
                  <c:v>518.80731201171875</c:v>
                </c:pt>
                <c:pt idx="164">
                  <c:v>520.62060546875</c:v>
                </c:pt>
                <c:pt idx="165">
                  <c:v>521.1436767578125</c:v>
                </c:pt>
                <c:pt idx="166">
                  <c:v>519.39239501953125</c:v>
                </c:pt>
                <c:pt idx="167">
                  <c:v>520.55987548828125</c:v>
                </c:pt>
                <c:pt idx="168">
                  <c:v>518.50347900390625</c:v>
                </c:pt>
                <c:pt idx="169">
                  <c:v>517.424072265625</c:v>
                </c:pt>
                <c:pt idx="170">
                  <c:v>522.68255615234375</c:v>
                </c:pt>
                <c:pt idx="171">
                  <c:v>517.72052001953125</c:v>
                </c:pt>
                <c:pt idx="172">
                  <c:v>519.310302734375</c:v>
                </c:pt>
                <c:pt idx="173">
                  <c:v>520.077880859375</c:v>
                </c:pt>
                <c:pt idx="174">
                  <c:v>518.4234619140625</c:v>
                </c:pt>
                <c:pt idx="175">
                  <c:v>522.31365966796875</c:v>
                </c:pt>
                <c:pt idx="176">
                  <c:v>519.99322509765625</c:v>
                </c:pt>
                <c:pt idx="177">
                  <c:v>518.7147216796875</c:v>
                </c:pt>
                <c:pt idx="178">
                  <c:v>522.5618896484375</c:v>
                </c:pt>
                <c:pt idx="179">
                  <c:v>520.6337890625</c:v>
                </c:pt>
                <c:pt idx="180">
                  <c:v>520.38616943359375</c:v>
                </c:pt>
              </c:numCache>
            </c:numRef>
          </c:val>
          <c:smooth val="0"/>
          <c:extLst>
            <c:ext xmlns:c16="http://schemas.microsoft.com/office/drawing/2014/chart" uri="{C3380CC4-5D6E-409C-BE32-E72D297353CC}">
              <c16:uniqueId val="{00000000-96C7-4CF7-A850-1579C3C550DE}"/>
            </c:ext>
          </c:extLst>
        </c:ser>
        <c:ser>
          <c:idx val="3"/>
          <c:order val="3"/>
          <c:spPr>
            <a:ln w="28575" cap="rnd">
              <a:noFill/>
              <a:round/>
            </a:ln>
            <a:effectLst/>
          </c:spPr>
          <c:marker>
            <c:symbol val="diamond"/>
            <c:size val="3"/>
            <c:spPr>
              <a:solidFill>
                <a:schemeClr val="tx1"/>
              </a:solidFill>
              <a:ln w="9525">
                <a:noFill/>
              </a:ln>
              <a:effectLst/>
            </c:spPr>
          </c:marker>
          <c:cat>
            <c:numRef>
              <c:f>'14 (2)'!$G$2:$G$182</c:f>
              <c:numCache>
                <c:formatCode>hh:mm:ss</c:formatCode>
                <c:ptCount val="181"/>
                <c:pt idx="0">
                  <c:v>45852.958333333336</c:v>
                </c:pt>
                <c:pt idx="1">
                  <c:v>45852.958680555559</c:v>
                </c:pt>
                <c:pt idx="2">
                  <c:v>45852.959027777782</c:v>
                </c:pt>
                <c:pt idx="3">
                  <c:v>45852.959375000006</c:v>
                </c:pt>
                <c:pt idx="4">
                  <c:v>45852.959722222229</c:v>
                </c:pt>
                <c:pt idx="5">
                  <c:v>45852.960069444453</c:v>
                </c:pt>
                <c:pt idx="6">
                  <c:v>45852.960416666676</c:v>
                </c:pt>
                <c:pt idx="7">
                  <c:v>45852.960763888899</c:v>
                </c:pt>
                <c:pt idx="8">
                  <c:v>45852.961111111123</c:v>
                </c:pt>
                <c:pt idx="9">
                  <c:v>45852.961458333346</c:v>
                </c:pt>
                <c:pt idx="10">
                  <c:v>45852.961805555569</c:v>
                </c:pt>
                <c:pt idx="11">
                  <c:v>45852.962152777793</c:v>
                </c:pt>
                <c:pt idx="12">
                  <c:v>45852.962500000016</c:v>
                </c:pt>
                <c:pt idx="13">
                  <c:v>45852.962847222239</c:v>
                </c:pt>
                <c:pt idx="14">
                  <c:v>45852.963194444463</c:v>
                </c:pt>
                <c:pt idx="15">
                  <c:v>45852.963541666686</c:v>
                </c:pt>
                <c:pt idx="16">
                  <c:v>45852.963888888909</c:v>
                </c:pt>
                <c:pt idx="17">
                  <c:v>45852.964236111133</c:v>
                </c:pt>
                <c:pt idx="18">
                  <c:v>45852.964583333356</c:v>
                </c:pt>
                <c:pt idx="19">
                  <c:v>45852.964930555579</c:v>
                </c:pt>
                <c:pt idx="20">
                  <c:v>45852.965277777803</c:v>
                </c:pt>
                <c:pt idx="21">
                  <c:v>45852.965625000026</c:v>
                </c:pt>
                <c:pt idx="22">
                  <c:v>45852.96597222225</c:v>
                </c:pt>
                <c:pt idx="23">
                  <c:v>45852.966319444473</c:v>
                </c:pt>
                <c:pt idx="24">
                  <c:v>45852.966666666696</c:v>
                </c:pt>
                <c:pt idx="25">
                  <c:v>45852.96701388892</c:v>
                </c:pt>
                <c:pt idx="26">
                  <c:v>45852.967361111143</c:v>
                </c:pt>
                <c:pt idx="27">
                  <c:v>45852.967708333366</c:v>
                </c:pt>
                <c:pt idx="28">
                  <c:v>45852.96805555559</c:v>
                </c:pt>
                <c:pt idx="29">
                  <c:v>45852.968402777813</c:v>
                </c:pt>
                <c:pt idx="30">
                  <c:v>45852.968750000036</c:v>
                </c:pt>
                <c:pt idx="31">
                  <c:v>45852.96909722226</c:v>
                </c:pt>
                <c:pt idx="32">
                  <c:v>45852.969444444483</c:v>
                </c:pt>
                <c:pt idx="33">
                  <c:v>45852.969791666706</c:v>
                </c:pt>
                <c:pt idx="34">
                  <c:v>45852.97013888893</c:v>
                </c:pt>
                <c:pt idx="35">
                  <c:v>45852.970486111153</c:v>
                </c:pt>
                <c:pt idx="36">
                  <c:v>45852.970833333377</c:v>
                </c:pt>
                <c:pt idx="37">
                  <c:v>45852.9711805556</c:v>
                </c:pt>
                <c:pt idx="38">
                  <c:v>45852.971527777823</c:v>
                </c:pt>
                <c:pt idx="39">
                  <c:v>45852.971875000047</c:v>
                </c:pt>
                <c:pt idx="40">
                  <c:v>45852.97222222227</c:v>
                </c:pt>
                <c:pt idx="41">
                  <c:v>45852.972569444493</c:v>
                </c:pt>
                <c:pt idx="42">
                  <c:v>45852.972916666717</c:v>
                </c:pt>
                <c:pt idx="43">
                  <c:v>45852.97326388894</c:v>
                </c:pt>
                <c:pt idx="44">
                  <c:v>45852.973611111163</c:v>
                </c:pt>
                <c:pt idx="45">
                  <c:v>45852.973958333387</c:v>
                </c:pt>
                <c:pt idx="46">
                  <c:v>45852.97430555561</c:v>
                </c:pt>
                <c:pt idx="47">
                  <c:v>45852.974652777833</c:v>
                </c:pt>
                <c:pt idx="48">
                  <c:v>45852.975000000057</c:v>
                </c:pt>
                <c:pt idx="49">
                  <c:v>45852.97534722228</c:v>
                </c:pt>
                <c:pt idx="50">
                  <c:v>45852.975694444503</c:v>
                </c:pt>
                <c:pt idx="51">
                  <c:v>45852.976041666727</c:v>
                </c:pt>
                <c:pt idx="52">
                  <c:v>45852.97638888895</c:v>
                </c:pt>
                <c:pt idx="53">
                  <c:v>45852.976736111174</c:v>
                </c:pt>
                <c:pt idx="54">
                  <c:v>45852.977083333397</c:v>
                </c:pt>
                <c:pt idx="55">
                  <c:v>45852.97743055562</c:v>
                </c:pt>
                <c:pt idx="56">
                  <c:v>45852.977777777844</c:v>
                </c:pt>
                <c:pt idx="57">
                  <c:v>45852.978125000067</c:v>
                </c:pt>
                <c:pt idx="58">
                  <c:v>45852.97847222229</c:v>
                </c:pt>
                <c:pt idx="59">
                  <c:v>45852.978819444514</c:v>
                </c:pt>
                <c:pt idx="60">
                  <c:v>45852.979166666737</c:v>
                </c:pt>
                <c:pt idx="61">
                  <c:v>45852.97951388896</c:v>
                </c:pt>
                <c:pt idx="62">
                  <c:v>45852.979861111184</c:v>
                </c:pt>
                <c:pt idx="63">
                  <c:v>45852.980208333407</c:v>
                </c:pt>
                <c:pt idx="64">
                  <c:v>45852.98055555563</c:v>
                </c:pt>
                <c:pt idx="65">
                  <c:v>45852.980902777854</c:v>
                </c:pt>
                <c:pt idx="66">
                  <c:v>45852.981250000077</c:v>
                </c:pt>
                <c:pt idx="67">
                  <c:v>45852.9815972223</c:v>
                </c:pt>
                <c:pt idx="68">
                  <c:v>45852.981944444524</c:v>
                </c:pt>
                <c:pt idx="69">
                  <c:v>45852.982291666747</c:v>
                </c:pt>
                <c:pt idx="70">
                  <c:v>45852.982638888971</c:v>
                </c:pt>
                <c:pt idx="71">
                  <c:v>45852.982986111194</c:v>
                </c:pt>
                <c:pt idx="72">
                  <c:v>45852.983333333417</c:v>
                </c:pt>
                <c:pt idx="73">
                  <c:v>45852.983680555641</c:v>
                </c:pt>
                <c:pt idx="74">
                  <c:v>45852.984027777864</c:v>
                </c:pt>
                <c:pt idx="75">
                  <c:v>45852.984375000087</c:v>
                </c:pt>
                <c:pt idx="76">
                  <c:v>45852.984722222311</c:v>
                </c:pt>
                <c:pt idx="77">
                  <c:v>45852.985069444534</c:v>
                </c:pt>
                <c:pt idx="78">
                  <c:v>45852.985416666757</c:v>
                </c:pt>
                <c:pt idx="79">
                  <c:v>45852.985763888981</c:v>
                </c:pt>
                <c:pt idx="80">
                  <c:v>45852.986111111204</c:v>
                </c:pt>
                <c:pt idx="81">
                  <c:v>45852.986458333427</c:v>
                </c:pt>
                <c:pt idx="82">
                  <c:v>45852.986805555651</c:v>
                </c:pt>
                <c:pt idx="83">
                  <c:v>45852.987152777874</c:v>
                </c:pt>
                <c:pt idx="84">
                  <c:v>45852.987500000097</c:v>
                </c:pt>
                <c:pt idx="85">
                  <c:v>45852.987847222321</c:v>
                </c:pt>
                <c:pt idx="86">
                  <c:v>45852.988194444544</c:v>
                </c:pt>
                <c:pt idx="87">
                  <c:v>45852.988541666768</c:v>
                </c:pt>
                <c:pt idx="88">
                  <c:v>45852.988888888991</c:v>
                </c:pt>
                <c:pt idx="89">
                  <c:v>45852.989236111214</c:v>
                </c:pt>
                <c:pt idx="90">
                  <c:v>45852.989583333438</c:v>
                </c:pt>
                <c:pt idx="91">
                  <c:v>45852.989930555661</c:v>
                </c:pt>
                <c:pt idx="92">
                  <c:v>45852.990277777884</c:v>
                </c:pt>
                <c:pt idx="93">
                  <c:v>45852.990625000108</c:v>
                </c:pt>
                <c:pt idx="94">
                  <c:v>45852.990972222331</c:v>
                </c:pt>
                <c:pt idx="95">
                  <c:v>45852.991319444554</c:v>
                </c:pt>
                <c:pt idx="96">
                  <c:v>45852.991666666778</c:v>
                </c:pt>
                <c:pt idx="97">
                  <c:v>45852.992013889001</c:v>
                </c:pt>
                <c:pt idx="98">
                  <c:v>45852.992361111224</c:v>
                </c:pt>
                <c:pt idx="99">
                  <c:v>45852.992708333448</c:v>
                </c:pt>
                <c:pt idx="100">
                  <c:v>45852.993055555671</c:v>
                </c:pt>
                <c:pt idx="101">
                  <c:v>45852.993402777895</c:v>
                </c:pt>
                <c:pt idx="102">
                  <c:v>45852.993750000118</c:v>
                </c:pt>
                <c:pt idx="103">
                  <c:v>45852.994097222341</c:v>
                </c:pt>
                <c:pt idx="104">
                  <c:v>45852.994444444565</c:v>
                </c:pt>
                <c:pt idx="105">
                  <c:v>45852.994791666788</c:v>
                </c:pt>
                <c:pt idx="106">
                  <c:v>45852.995138889011</c:v>
                </c:pt>
                <c:pt idx="107">
                  <c:v>45852.995486111235</c:v>
                </c:pt>
                <c:pt idx="108">
                  <c:v>45852.995833333458</c:v>
                </c:pt>
                <c:pt idx="109">
                  <c:v>45852.996180555681</c:v>
                </c:pt>
                <c:pt idx="110">
                  <c:v>45852.996527777905</c:v>
                </c:pt>
                <c:pt idx="111">
                  <c:v>45852.996875000128</c:v>
                </c:pt>
                <c:pt idx="112">
                  <c:v>45852.997222222351</c:v>
                </c:pt>
                <c:pt idx="113">
                  <c:v>45852.997569444575</c:v>
                </c:pt>
                <c:pt idx="114">
                  <c:v>45852.997916666798</c:v>
                </c:pt>
                <c:pt idx="115">
                  <c:v>45852.998263889021</c:v>
                </c:pt>
                <c:pt idx="116">
                  <c:v>45852.998611111245</c:v>
                </c:pt>
                <c:pt idx="117">
                  <c:v>45852.998958333468</c:v>
                </c:pt>
                <c:pt idx="118">
                  <c:v>45852.999305555692</c:v>
                </c:pt>
                <c:pt idx="119">
                  <c:v>45852.999652777915</c:v>
                </c:pt>
                <c:pt idx="120">
                  <c:v>45853.000000000138</c:v>
                </c:pt>
                <c:pt idx="121">
                  <c:v>45853.000347222362</c:v>
                </c:pt>
                <c:pt idx="122">
                  <c:v>45853.000694444585</c:v>
                </c:pt>
                <c:pt idx="123">
                  <c:v>45853.001041666808</c:v>
                </c:pt>
                <c:pt idx="124">
                  <c:v>45853.001388889032</c:v>
                </c:pt>
                <c:pt idx="125">
                  <c:v>45853.001736111255</c:v>
                </c:pt>
                <c:pt idx="126">
                  <c:v>45853.002083333478</c:v>
                </c:pt>
                <c:pt idx="127">
                  <c:v>45853.002430555702</c:v>
                </c:pt>
                <c:pt idx="128">
                  <c:v>45853.002777777925</c:v>
                </c:pt>
                <c:pt idx="129">
                  <c:v>45853.003125000148</c:v>
                </c:pt>
                <c:pt idx="130">
                  <c:v>45853.003472222372</c:v>
                </c:pt>
                <c:pt idx="131">
                  <c:v>45853.003819444595</c:v>
                </c:pt>
                <c:pt idx="132">
                  <c:v>45853.004166666818</c:v>
                </c:pt>
                <c:pt idx="133">
                  <c:v>45853.004513889042</c:v>
                </c:pt>
                <c:pt idx="134">
                  <c:v>45853.004861111265</c:v>
                </c:pt>
                <c:pt idx="135">
                  <c:v>45853.005208333489</c:v>
                </c:pt>
                <c:pt idx="136">
                  <c:v>45853.005555555712</c:v>
                </c:pt>
                <c:pt idx="137">
                  <c:v>45853.005902777935</c:v>
                </c:pt>
                <c:pt idx="138">
                  <c:v>45853.006250000159</c:v>
                </c:pt>
                <c:pt idx="139">
                  <c:v>45853.006597222382</c:v>
                </c:pt>
                <c:pt idx="140">
                  <c:v>45853.006944444605</c:v>
                </c:pt>
                <c:pt idx="141">
                  <c:v>45853.007291666829</c:v>
                </c:pt>
                <c:pt idx="142">
                  <c:v>45853.007638889052</c:v>
                </c:pt>
                <c:pt idx="143">
                  <c:v>45853.007986111275</c:v>
                </c:pt>
                <c:pt idx="144">
                  <c:v>45853.008333333499</c:v>
                </c:pt>
                <c:pt idx="145">
                  <c:v>45853.008680555722</c:v>
                </c:pt>
                <c:pt idx="146">
                  <c:v>45853.009027777945</c:v>
                </c:pt>
                <c:pt idx="147">
                  <c:v>45853.009375000169</c:v>
                </c:pt>
                <c:pt idx="148">
                  <c:v>45853.009722222392</c:v>
                </c:pt>
                <c:pt idx="149">
                  <c:v>45853.010069444616</c:v>
                </c:pt>
                <c:pt idx="150">
                  <c:v>45853.010416666839</c:v>
                </c:pt>
                <c:pt idx="151">
                  <c:v>45853.010763889062</c:v>
                </c:pt>
                <c:pt idx="152">
                  <c:v>45853.011111111286</c:v>
                </c:pt>
                <c:pt idx="153">
                  <c:v>45853.011458333509</c:v>
                </c:pt>
                <c:pt idx="154">
                  <c:v>45853.011805555732</c:v>
                </c:pt>
                <c:pt idx="155">
                  <c:v>45853.012152777956</c:v>
                </c:pt>
                <c:pt idx="156">
                  <c:v>45853.012500000179</c:v>
                </c:pt>
                <c:pt idx="157">
                  <c:v>45853.012847222402</c:v>
                </c:pt>
                <c:pt idx="158">
                  <c:v>45853.013194444626</c:v>
                </c:pt>
                <c:pt idx="159">
                  <c:v>45853.013541666849</c:v>
                </c:pt>
                <c:pt idx="160">
                  <c:v>45853.013888889072</c:v>
                </c:pt>
                <c:pt idx="161">
                  <c:v>45853.014236111296</c:v>
                </c:pt>
                <c:pt idx="162">
                  <c:v>45853.014583333519</c:v>
                </c:pt>
                <c:pt idx="163">
                  <c:v>45853.014930555742</c:v>
                </c:pt>
                <c:pt idx="164">
                  <c:v>45853.015277777966</c:v>
                </c:pt>
                <c:pt idx="165">
                  <c:v>45853.015625000189</c:v>
                </c:pt>
                <c:pt idx="166">
                  <c:v>45853.015972222413</c:v>
                </c:pt>
                <c:pt idx="167">
                  <c:v>45853.016319444636</c:v>
                </c:pt>
                <c:pt idx="168">
                  <c:v>45853.016666666859</c:v>
                </c:pt>
                <c:pt idx="169">
                  <c:v>45853.017013889083</c:v>
                </c:pt>
                <c:pt idx="170">
                  <c:v>45853.017361111306</c:v>
                </c:pt>
                <c:pt idx="171">
                  <c:v>45853.017708333529</c:v>
                </c:pt>
                <c:pt idx="172">
                  <c:v>45853.018055555753</c:v>
                </c:pt>
                <c:pt idx="173">
                  <c:v>45853.018402777976</c:v>
                </c:pt>
                <c:pt idx="174">
                  <c:v>45853.018750000199</c:v>
                </c:pt>
                <c:pt idx="175">
                  <c:v>45853.019097222423</c:v>
                </c:pt>
                <c:pt idx="176">
                  <c:v>45853.019444444646</c:v>
                </c:pt>
                <c:pt idx="177">
                  <c:v>45853.019791666869</c:v>
                </c:pt>
                <c:pt idx="178">
                  <c:v>45853.020138889093</c:v>
                </c:pt>
                <c:pt idx="179">
                  <c:v>45853.020486111316</c:v>
                </c:pt>
                <c:pt idx="180">
                  <c:v>45853.020833333539</c:v>
                </c:pt>
              </c:numCache>
            </c:numRef>
          </c:cat>
          <c:val>
            <c:numRef>
              <c:f>'14 (2)'!$K$2:$K$182</c:f>
              <c:numCache>
                <c:formatCode>General</c:formatCode>
                <c:ptCount val="181"/>
                <c:pt idx="74">
                  <c:v>509.82107543945313</c:v>
                </c:pt>
                <c:pt idx="75">
                  <c:v>510.737548828125</c:v>
                </c:pt>
                <c:pt idx="76">
                  <c:v>507.91259765625</c:v>
                </c:pt>
              </c:numCache>
            </c:numRef>
          </c:val>
          <c:smooth val="0"/>
          <c:extLst>
            <c:ext xmlns:c16="http://schemas.microsoft.com/office/drawing/2014/chart" uri="{C3380CC4-5D6E-409C-BE32-E72D297353CC}">
              <c16:uniqueId val="{00000001-96C7-4CF7-A850-1579C3C550DE}"/>
            </c:ext>
          </c:extLst>
        </c:ser>
        <c:dLbls>
          <c:showLegendKey val="0"/>
          <c:showVal val="0"/>
          <c:showCatName val="0"/>
          <c:showSerName val="0"/>
          <c:showPercent val="0"/>
          <c:showBubbleSize val="0"/>
        </c:dLbls>
        <c:marker val="1"/>
        <c:smooth val="0"/>
        <c:axId val="1203232096"/>
        <c:axId val="951981392"/>
      </c:lineChart>
      <c:lineChart>
        <c:grouping val="standard"/>
        <c:varyColors val="0"/>
        <c:ser>
          <c:idx val="1"/>
          <c:order val="1"/>
          <c:tx>
            <c:strRef>
              <c:f>'14 (2)'!$I$1</c:f>
              <c:strCache>
                <c:ptCount val="1"/>
                <c:pt idx="0">
                  <c:v>P80 PSI</c:v>
                </c:pt>
              </c:strCache>
            </c:strRef>
          </c:tx>
          <c:spPr>
            <a:ln w="12700" cap="rnd">
              <a:solidFill>
                <a:schemeClr val="accent2"/>
              </a:solidFill>
              <a:round/>
            </a:ln>
            <a:effectLst/>
          </c:spPr>
          <c:marker>
            <c:symbol val="none"/>
          </c:marker>
          <c:cat>
            <c:numRef>
              <c:f>'14 (2)'!$G$2:$G$182</c:f>
              <c:numCache>
                <c:formatCode>hh:mm:ss</c:formatCode>
                <c:ptCount val="181"/>
                <c:pt idx="0">
                  <c:v>45852.958333333336</c:v>
                </c:pt>
                <c:pt idx="1">
                  <c:v>45852.958680555559</c:v>
                </c:pt>
                <c:pt idx="2">
                  <c:v>45852.959027777782</c:v>
                </c:pt>
                <c:pt idx="3">
                  <c:v>45852.959375000006</c:v>
                </c:pt>
                <c:pt idx="4">
                  <c:v>45852.959722222229</c:v>
                </c:pt>
                <c:pt idx="5">
                  <c:v>45852.960069444453</c:v>
                </c:pt>
                <c:pt idx="6">
                  <c:v>45852.960416666676</c:v>
                </c:pt>
                <c:pt idx="7">
                  <c:v>45852.960763888899</c:v>
                </c:pt>
                <c:pt idx="8">
                  <c:v>45852.961111111123</c:v>
                </c:pt>
                <c:pt idx="9">
                  <c:v>45852.961458333346</c:v>
                </c:pt>
                <c:pt idx="10">
                  <c:v>45852.961805555569</c:v>
                </c:pt>
                <c:pt idx="11">
                  <c:v>45852.962152777793</c:v>
                </c:pt>
                <c:pt idx="12">
                  <c:v>45852.962500000016</c:v>
                </c:pt>
                <c:pt idx="13">
                  <c:v>45852.962847222239</c:v>
                </c:pt>
                <c:pt idx="14">
                  <c:v>45852.963194444463</c:v>
                </c:pt>
                <c:pt idx="15">
                  <c:v>45852.963541666686</c:v>
                </c:pt>
                <c:pt idx="16">
                  <c:v>45852.963888888909</c:v>
                </c:pt>
                <c:pt idx="17">
                  <c:v>45852.964236111133</c:v>
                </c:pt>
                <c:pt idx="18">
                  <c:v>45852.964583333356</c:v>
                </c:pt>
                <c:pt idx="19">
                  <c:v>45852.964930555579</c:v>
                </c:pt>
                <c:pt idx="20">
                  <c:v>45852.965277777803</c:v>
                </c:pt>
                <c:pt idx="21">
                  <c:v>45852.965625000026</c:v>
                </c:pt>
                <c:pt idx="22">
                  <c:v>45852.96597222225</c:v>
                </c:pt>
                <c:pt idx="23">
                  <c:v>45852.966319444473</c:v>
                </c:pt>
                <c:pt idx="24">
                  <c:v>45852.966666666696</c:v>
                </c:pt>
                <c:pt idx="25">
                  <c:v>45852.96701388892</c:v>
                </c:pt>
                <c:pt idx="26">
                  <c:v>45852.967361111143</c:v>
                </c:pt>
                <c:pt idx="27">
                  <c:v>45852.967708333366</c:v>
                </c:pt>
                <c:pt idx="28">
                  <c:v>45852.96805555559</c:v>
                </c:pt>
                <c:pt idx="29">
                  <c:v>45852.968402777813</c:v>
                </c:pt>
                <c:pt idx="30">
                  <c:v>45852.968750000036</c:v>
                </c:pt>
                <c:pt idx="31">
                  <c:v>45852.96909722226</c:v>
                </c:pt>
                <c:pt idx="32">
                  <c:v>45852.969444444483</c:v>
                </c:pt>
                <c:pt idx="33">
                  <c:v>45852.969791666706</c:v>
                </c:pt>
                <c:pt idx="34">
                  <c:v>45852.97013888893</c:v>
                </c:pt>
                <c:pt idx="35">
                  <c:v>45852.970486111153</c:v>
                </c:pt>
                <c:pt idx="36">
                  <c:v>45852.970833333377</c:v>
                </c:pt>
                <c:pt idx="37">
                  <c:v>45852.9711805556</c:v>
                </c:pt>
                <c:pt idx="38">
                  <c:v>45852.971527777823</c:v>
                </c:pt>
                <c:pt idx="39">
                  <c:v>45852.971875000047</c:v>
                </c:pt>
                <c:pt idx="40">
                  <c:v>45852.97222222227</c:v>
                </c:pt>
                <c:pt idx="41">
                  <c:v>45852.972569444493</c:v>
                </c:pt>
                <c:pt idx="42">
                  <c:v>45852.972916666717</c:v>
                </c:pt>
                <c:pt idx="43">
                  <c:v>45852.97326388894</c:v>
                </c:pt>
                <c:pt idx="44">
                  <c:v>45852.973611111163</c:v>
                </c:pt>
                <c:pt idx="45">
                  <c:v>45852.973958333387</c:v>
                </c:pt>
                <c:pt idx="46">
                  <c:v>45852.97430555561</c:v>
                </c:pt>
                <c:pt idx="47">
                  <c:v>45852.974652777833</c:v>
                </c:pt>
                <c:pt idx="48">
                  <c:v>45852.975000000057</c:v>
                </c:pt>
                <c:pt idx="49">
                  <c:v>45852.97534722228</c:v>
                </c:pt>
                <c:pt idx="50">
                  <c:v>45852.975694444503</c:v>
                </c:pt>
                <c:pt idx="51">
                  <c:v>45852.976041666727</c:v>
                </c:pt>
                <c:pt idx="52">
                  <c:v>45852.97638888895</c:v>
                </c:pt>
                <c:pt idx="53">
                  <c:v>45852.976736111174</c:v>
                </c:pt>
                <c:pt idx="54">
                  <c:v>45852.977083333397</c:v>
                </c:pt>
                <c:pt idx="55">
                  <c:v>45852.97743055562</c:v>
                </c:pt>
                <c:pt idx="56">
                  <c:v>45852.977777777844</c:v>
                </c:pt>
                <c:pt idx="57">
                  <c:v>45852.978125000067</c:v>
                </c:pt>
                <c:pt idx="58">
                  <c:v>45852.97847222229</c:v>
                </c:pt>
                <c:pt idx="59">
                  <c:v>45852.978819444514</c:v>
                </c:pt>
                <c:pt idx="60">
                  <c:v>45852.979166666737</c:v>
                </c:pt>
                <c:pt idx="61">
                  <c:v>45852.97951388896</c:v>
                </c:pt>
                <c:pt idx="62">
                  <c:v>45852.979861111184</c:v>
                </c:pt>
                <c:pt idx="63">
                  <c:v>45852.980208333407</c:v>
                </c:pt>
                <c:pt idx="64">
                  <c:v>45852.98055555563</c:v>
                </c:pt>
                <c:pt idx="65">
                  <c:v>45852.980902777854</c:v>
                </c:pt>
                <c:pt idx="66">
                  <c:v>45852.981250000077</c:v>
                </c:pt>
                <c:pt idx="67">
                  <c:v>45852.9815972223</c:v>
                </c:pt>
                <c:pt idx="68">
                  <c:v>45852.981944444524</c:v>
                </c:pt>
                <c:pt idx="69">
                  <c:v>45852.982291666747</c:v>
                </c:pt>
                <c:pt idx="70">
                  <c:v>45852.982638888971</c:v>
                </c:pt>
                <c:pt idx="71">
                  <c:v>45852.982986111194</c:v>
                </c:pt>
                <c:pt idx="72">
                  <c:v>45852.983333333417</c:v>
                </c:pt>
                <c:pt idx="73">
                  <c:v>45852.983680555641</c:v>
                </c:pt>
                <c:pt idx="74">
                  <c:v>45852.984027777864</c:v>
                </c:pt>
                <c:pt idx="75">
                  <c:v>45852.984375000087</c:v>
                </c:pt>
                <c:pt idx="76">
                  <c:v>45852.984722222311</c:v>
                </c:pt>
                <c:pt idx="77">
                  <c:v>45852.985069444534</c:v>
                </c:pt>
                <c:pt idx="78">
                  <c:v>45852.985416666757</c:v>
                </c:pt>
                <c:pt idx="79">
                  <c:v>45852.985763888981</c:v>
                </c:pt>
                <c:pt idx="80">
                  <c:v>45852.986111111204</c:v>
                </c:pt>
                <c:pt idx="81">
                  <c:v>45852.986458333427</c:v>
                </c:pt>
                <c:pt idx="82">
                  <c:v>45852.986805555651</c:v>
                </c:pt>
                <c:pt idx="83">
                  <c:v>45852.987152777874</c:v>
                </c:pt>
                <c:pt idx="84">
                  <c:v>45852.987500000097</c:v>
                </c:pt>
                <c:pt idx="85">
                  <c:v>45852.987847222321</c:v>
                </c:pt>
                <c:pt idx="86">
                  <c:v>45852.988194444544</c:v>
                </c:pt>
                <c:pt idx="87">
                  <c:v>45852.988541666768</c:v>
                </c:pt>
                <c:pt idx="88">
                  <c:v>45852.988888888991</c:v>
                </c:pt>
                <c:pt idx="89">
                  <c:v>45852.989236111214</c:v>
                </c:pt>
                <c:pt idx="90">
                  <c:v>45852.989583333438</c:v>
                </c:pt>
                <c:pt idx="91">
                  <c:v>45852.989930555661</c:v>
                </c:pt>
                <c:pt idx="92">
                  <c:v>45852.990277777884</c:v>
                </c:pt>
                <c:pt idx="93">
                  <c:v>45852.990625000108</c:v>
                </c:pt>
                <c:pt idx="94">
                  <c:v>45852.990972222331</c:v>
                </c:pt>
                <c:pt idx="95">
                  <c:v>45852.991319444554</c:v>
                </c:pt>
                <c:pt idx="96">
                  <c:v>45852.991666666778</c:v>
                </c:pt>
                <c:pt idx="97">
                  <c:v>45852.992013889001</c:v>
                </c:pt>
                <c:pt idx="98">
                  <c:v>45852.992361111224</c:v>
                </c:pt>
                <c:pt idx="99">
                  <c:v>45852.992708333448</c:v>
                </c:pt>
                <c:pt idx="100">
                  <c:v>45852.993055555671</c:v>
                </c:pt>
                <c:pt idx="101">
                  <c:v>45852.993402777895</c:v>
                </c:pt>
                <c:pt idx="102">
                  <c:v>45852.993750000118</c:v>
                </c:pt>
                <c:pt idx="103">
                  <c:v>45852.994097222341</c:v>
                </c:pt>
                <c:pt idx="104">
                  <c:v>45852.994444444565</c:v>
                </c:pt>
                <c:pt idx="105">
                  <c:v>45852.994791666788</c:v>
                </c:pt>
                <c:pt idx="106">
                  <c:v>45852.995138889011</c:v>
                </c:pt>
                <c:pt idx="107">
                  <c:v>45852.995486111235</c:v>
                </c:pt>
                <c:pt idx="108">
                  <c:v>45852.995833333458</c:v>
                </c:pt>
                <c:pt idx="109">
                  <c:v>45852.996180555681</c:v>
                </c:pt>
                <c:pt idx="110">
                  <c:v>45852.996527777905</c:v>
                </c:pt>
                <c:pt idx="111">
                  <c:v>45852.996875000128</c:v>
                </c:pt>
                <c:pt idx="112">
                  <c:v>45852.997222222351</c:v>
                </c:pt>
                <c:pt idx="113">
                  <c:v>45852.997569444575</c:v>
                </c:pt>
                <c:pt idx="114">
                  <c:v>45852.997916666798</c:v>
                </c:pt>
                <c:pt idx="115">
                  <c:v>45852.998263889021</c:v>
                </c:pt>
                <c:pt idx="116">
                  <c:v>45852.998611111245</c:v>
                </c:pt>
                <c:pt idx="117">
                  <c:v>45852.998958333468</c:v>
                </c:pt>
                <c:pt idx="118">
                  <c:v>45852.999305555692</c:v>
                </c:pt>
                <c:pt idx="119">
                  <c:v>45852.999652777915</c:v>
                </c:pt>
                <c:pt idx="120">
                  <c:v>45853.000000000138</c:v>
                </c:pt>
                <c:pt idx="121">
                  <c:v>45853.000347222362</c:v>
                </c:pt>
                <c:pt idx="122">
                  <c:v>45853.000694444585</c:v>
                </c:pt>
                <c:pt idx="123">
                  <c:v>45853.001041666808</c:v>
                </c:pt>
                <c:pt idx="124">
                  <c:v>45853.001388889032</c:v>
                </c:pt>
                <c:pt idx="125">
                  <c:v>45853.001736111255</c:v>
                </c:pt>
                <c:pt idx="126">
                  <c:v>45853.002083333478</c:v>
                </c:pt>
                <c:pt idx="127">
                  <c:v>45853.002430555702</c:v>
                </c:pt>
                <c:pt idx="128">
                  <c:v>45853.002777777925</c:v>
                </c:pt>
                <c:pt idx="129">
                  <c:v>45853.003125000148</c:v>
                </c:pt>
                <c:pt idx="130">
                  <c:v>45853.003472222372</c:v>
                </c:pt>
                <c:pt idx="131">
                  <c:v>45853.003819444595</c:v>
                </c:pt>
                <c:pt idx="132">
                  <c:v>45853.004166666818</c:v>
                </c:pt>
                <c:pt idx="133">
                  <c:v>45853.004513889042</c:v>
                </c:pt>
                <c:pt idx="134">
                  <c:v>45853.004861111265</c:v>
                </c:pt>
                <c:pt idx="135">
                  <c:v>45853.005208333489</c:v>
                </c:pt>
                <c:pt idx="136">
                  <c:v>45853.005555555712</c:v>
                </c:pt>
                <c:pt idx="137">
                  <c:v>45853.005902777935</c:v>
                </c:pt>
                <c:pt idx="138">
                  <c:v>45853.006250000159</c:v>
                </c:pt>
                <c:pt idx="139">
                  <c:v>45853.006597222382</c:v>
                </c:pt>
                <c:pt idx="140">
                  <c:v>45853.006944444605</c:v>
                </c:pt>
                <c:pt idx="141">
                  <c:v>45853.007291666829</c:v>
                </c:pt>
                <c:pt idx="142">
                  <c:v>45853.007638889052</c:v>
                </c:pt>
                <c:pt idx="143">
                  <c:v>45853.007986111275</c:v>
                </c:pt>
                <c:pt idx="144">
                  <c:v>45853.008333333499</c:v>
                </c:pt>
                <c:pt idx="145">
                  <c:v>45853.008680555722</c:v>
                </c:pt>
                <c:pt idx="146">
                  <c:v>45853.009027777945</c:v>
                </c:pt>
                <c:pt idx="147">
                  <c:v>45853.009375000169</c:v>
                </c:pt>
                <c:pt idx="148">
                  <c:v>45853.009722222392</c:v>
                </c:pt>
                <c:pt idx="149">
                  <c:v>45853.010069444616</c:v>
                </c:pt>
                <c:pt idx="150">
                  <c:v>45853.010416666839</c:v>
                </c:pt>
                <c:pt idx="151">
                  <c:v>45853.010763889062</c:v>
                </c:pt>
                <c:pt idx="152">
                  <c:v>45853.011111111286</c:v>
                </c:pt>
                <c:pt idx="153">
                  <c:v>45853.011458333509</c:v>
                </c:pt>
                <c:pt idx="154">
                  <c:v>45853.011805555732</c:v>
                </c:pt>
                <c:pt idx="155">
                  <c:v>45853.012152777956</c:v>
                </c:pt>
                <c:pt idx="156">
                  <c:v>45853.012500000179</c:v>
                </c:pt>
                <c:pt idx="157">
                  <c:v>45853.012847222402</c:v>
                </c:pt>
                <c:pt idx="158">
                  <c:v>45853.013194444626</c:v>
                </c:pt>
                <c:pt idx="159">
                  <c:v>45853.013541666849</c:v>
                </c:pt>
                <c:pt idx="160">
                  <c:v>45853.013888889072</c:v>
                </c:pt>
                <c:pt idx="161">
                  <c:v>45853.014236111296</c:v>
                </c:pt>
                <c:pt idx="162">
                  <c:v>45853.014583333519</c:v>
                </c:pt>
                <c:pt idx="163">
                  <c:v>45853.014930555742</c:v>
                </c:pt>
                <c:pt idx="164">
                  <c:v>45853.015277777966</c:v>
                </c:pt>
                <c:pt idx="165">
                  <c:v>45853.015625000189</c:v>
                </c:pt>
                <c:pt idx="166">
                  <c:v>45853.015972222413</c:v>
                </c:pt>
                <c:pt idx="167">
                  <c:v>45853.016319444636</c:v>
                </c:pt>
                <c:pt idx="168">
                  <c:v>45853.016666666859</c:v>
                </c:pt>
                <c:pt idx="169">
                  <c:v>45853.017013889083</c:v>
                </c:pt>
                <c:pt idx="170">
                  <c:v>45853.017361111306</c:v>
                </c:pt>
                <c:pt idx="171">
                  <c:v>45853.017708333529</c:v>
                </c:pt>
                <c:pt idx="172">
                  <c:v>45853.018055555753</c:v>
                </c:pt>
                <c:pt idx="173">
                  <c:v>45853.018402777976</c:v>
                </c:pt>
                <c:pt idx="174">
                  <c:v>45853.018750000199</c:v>
                </c:pt>
                <c:pt idx="175">
                  <c:v>45853.019097222423</c:v>
                </c:pt>
                <c:pt idx="176">
                  <c:v>45853.019444444646</c:v>
                </c:pt>
                <c:pt idx="177">
                  <c:v>45853.019791666869</c:v>
                </c:pt>
                <c:pt idx="178">
                  <c:v>45853.020138889093</c:v>
                </c:pt>
                <c:pt idx="179">
                  <c:v>45853.020486111316</c:v>
                </c:pt>
                <c:pt idx="180">
                  <c:v>45853.020833333539</c:v>
                </c:pt>
              </c:numCache>
            </c:numRef>
          </c:cat>
          <c:val>
            <c:numRef>
              <c:f>'14 (2)'!$I$2:$I$182</c:f>
              <c:numCache>
                <c:formatCode>General</c:formatCode>
                <c:ptCount val="181"/>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c:v>
                </c:pt>
                <c:pt idx="147">
                  <c:v>0</c:v>
                </c:pt>
                <c:pt idx="148">
                  <c:v>0</c:v>
                </c:pt>
                <c:pt idx="149">
                  <c:v>0</c:v>
                </c:pt>
                <c:pt idx="150">
                  <c:v>0</c:v>
                </c:pt>
                <c:pt idx="151">
                  <c:v>0</c:v>
                </c:pt>
                <c:pt idx="152">
                  <c:v>0</c:v>
                </c:pt>
                <c:pt idx="153">
                  <c:v>0</c:v>
                </c:pt>
                <c:pt idx="154">
                  <c:v>0</c:v>
                </c:pt>
                <c:pt idx="155">
                  <c:v>0</c:v>
                </c:pt>
                <c:pt idx="156">
                  <c:v>0</c:v>
                </c:pt>
                <c:pt idx="157">
                  <c:v>0</c:v>
                </c:pt>
                <c:pt idx="158">
                  <c:v>0</c:v>
                </c:pt>
                <c:pt idx="159">
                  <c:v>0</c:v>
                </c:pt>
                <c:pt idx="160">
                  <c:v>0</c:v>
                </c:pt>
                <c:pt idx="161">
                  <c:v>0</c:v>
                </c:pt>
                <c:pt idx="162">
                  <c:v>0</c:v>
                </c:pt>
                <c:pt idx="163">
                  <c:v>0</c:v>
                </c:pt>
                <c:pt idx="164">
                  <c:v>0</c:v>
                </c:pt>
                <c:pt idx="165">
                  <c:v>0</c:v>
                </c:pt>
                <c:pt idx="166">
                  <c:v>0</c:v>
                </c:pt>
                <c:pt idx="167">
                  <c:v>0</c:v>
                </c:pt>
                <c:pt idx="168">
                  <c:v>0</c:v>
                </c:pt>
                <c:pt idx="169">
                  <c:v>0</c:v>
                </c:pt>
                <c:pt idx="170">
                  <c:v>0</c:v>
                </c:pt>
                <c:pt idx="171">
                  <c:v>0</c:v>
                </c:pt>
                <c:pt idx="172">
                  <c:v>0</c:v>
                </c:pt>
                <c:pt idx="173">
                  <c:v>0</c:v>
                </c:pt>
                <c:pt idx="174">
                  <c:v>0</c:v>
                </c:pt>
                <c:pt idx="175">
                  <c:v>0</c:v>
                </c:pt>
                <c:pt idx="176">
                  <c:v>0</c:v>
                </c:pt>
                <c:pt idx="177">
                  <c:v>0</c:v>
                </c:pt>
                <c:pt idx="178">
                  <c:v>0</c:v>
                </c:pt>
                <c:pt idx="179">
                  <c:v>0</c:v>
                </c:pt>
                <c:pt idx="180">
                  <c:v>0</c:v>
                </c:pt>
              </c:numCache>
            </c:numRef>
          </c:val>
          <c:smooth val="0"/>
          <c:extLst>
            <c:ext xmlns:c16="http://schemas.microsoft.com/office/drawing/2014/chart" uri="{C3380CC4-5D6E-409C-BE32-E72D297353CC}">
              <c16:uniqueId val="{00000002-96C7-4CF7-A850-1579C3C550DE}"/>
            </c:ext>
          </c:extLst>
        </c:ser>
        <c:ser>
          <c:idx val="2"/>
          <c:order val="2"/>
          <c:tx>
            <c:strRef>
              <c:f>'14 (2)'!$J$1</c:f>
              <c:strCache>
                <c:ptCount val="1"/>
                <c:pt idx="0">
                  <c:v>P80 SV</c:v>
                </c:pt>
              </c:strCache>
            </c:strRef>
          </c:tx>
          <c:spPr>
            <a:ln w="12700" cap="rnd">
              <a:solidFill>
                <a:schemeClr val="accent3"/>
              </a:solidFill>
              <a:round/>
            </a:ln>
            <a:effectLst/>
          </c:spPr>
          <c:marker>
            <c:symbol val="none"/>
          </c:marker>
          <c:cat>
            <c:numRef>
              <c:f>'14 (2)'!$G$2:$G$182</c:f>
              <c:numCache>
                <c:formatCode>hh:mm:ss</c:formatCode>
                <c:ptCount val="181"/>
                <c:pt idx="0">
                  <c:v>45852.958333333336</c:v>
                </c:pt>
                <c:pt idx="1">
                  <c:v>45852.958680555559</c:v>
                </c:pt>
                <c:pt idx="2">
                  <c:v>45852.959027777782</c:v>
                </c:pt>
                <c:pt idx="3">
                  <c:v>45852.959375000006</c:v>
                </c:pt>
                <c:pt idx="4">
                  <c:v>45852.959722222229</c:v>
                </c:pt>
                <c:pt idx="5">
                  <c:v>45852.960069444453</c:v>
                </c:pt>
                <c:pt idx="6">
                  <c:v>45852.960416666676</c:v>
                </c:pt>
                <c:pt idx="7">
                  <c:v>45852.960763888899</c:v>
                </c:pt>
                <c:pt idx="8">
                  <c:v>45852.961111111123</c:v>
                </c:pt>
                <c:pt idx="9">
                  <c:v>45852.961458333346</c:v>
                </c:pt>
                <c:pt idx="10">
                  <c:v>45852.961805555569</c:v>
                </c:pt>
                <c:pt idx="11">
                  <c:v>45852.962152777793</c:v>
                </c:pt>
                <c:pt idx="12">
                  <c:v>45852.962500000016</c:v>
                </c:pt>
                <c:pt idx="13">
                  <c:v>45852.962847222239</c:v>
                </c:pt>
                <c:pt idx="14">
                  <c:v>45852.963194444463</c:v>
                </c:pt>
                <c:pt idx="15">
                  <c:v>45852.963541666686</c:v>
                </c:pt>
                <c:pt idx="16">
                  <c:v>45852.963888888909</c:v>
                </c:pt>
                <c:pt idx="17">
                  <c:v>45852.964236111133</c:v>
                </c:pt>
                <c:pt idx="18">
                  <c:v>45852.964583333356</c:v>
                </c:pt>
                <c:pt idx="19">
                  <c:v>45852.964930555579</c:v>
                </c:pt>
                <c:pt idx="20">
                  <c:v>45852.965277777803</c:v>
                </c:pt>
                <c:pt idx="21">
                  <c:v>45852.965625000026</c:v>
                </c:pt>
                <c:pt idx="22">
                  <c:v>45852.96597222225</c:v>
                </c:pt>
                <c:pt idx="23">
                  <c:v>45852.966319444473</c:v>
                </c:pt>
                <c:pt idx="24">
                  <c:v>45852.966666666696</c:v>
                </c:pt>
                <c:pt idx="25">
                  <c:v>45852.96701388892</c:v>
                </c:pt>
                <c:pt idx="26">
                  <c:v>45852.967361111143</c:v>
                </c:pt>
                <c:pt idx="27">
                  <c:v>45852.967708333366</c:v>
                </c:pt>
                <c:pt idx="28">
                  <c:v>45852.96805555559</c:v>
                </c:pt>
                <c:pt idx="29">
                  <c:v>45852.968402777813</c:v>
                </c:pt>
                <c:pt idx="30">
                  <c:v>45852.968750000036</c:v>
                </c:pt>
                <c:pt idx="31">
                  <c:v>45852.96909722226</c:v>
                </c:pt>
                <c:pt idx="32">
                  <c:v>45852.969444444483</c:v>
                </c:pt>
                <c:pt idx="33">
                  <c:v>45852.969791666706</c:v>
                </c:pt>
                <c:pt idx="34">
                  <c:v>45852.97013888893</c:v>
                </c:pt>
                <c:pt idx="35">
                  <c:v>45852.970486111153</c:v>
                </c:pt>
                <c:pt idx="36">
                  <c:v>45852.970833333377</c:v>
                </c:pt>
                <c:pt idx="37">
                  <c:v>45852.9711805556</c:v>
                </c:pt>
                <c:pt idx="38">
                  <c:v>45852.971527777823</c:v>
                </c:pt>
                <c:pt idx="39">
                  <c:v>45852.971875000047</c:v>
                </c:pt>
                <c:pt idx="40">
                  <c:v>45852.97222222227</c:v>
                </c:pt>
                <c:pt idx="41">
                  <c:v>45852.972569444493</c:v>
                </c:pt>
                <c:pt idx="42">
                  <c:v>45852.972916666717</c:v>
                </c:pt>
                <c:pt idx="43">
                  <c:v>45852.97326388894</c:v>
                </c:pt>
                <c:pt idx="44">
                  <c:v>45852.973611111163</c:v>
                </c:pt>
                <c:pt idx="45">
                  <c:v>45852.973958333387</c:v>
                </c:pt>
                <c:pt idx="46">
                  <c:v>45852.97430555561</c:v>
                </c:pt>
                <c:pt idx="47">
                  <c:v>45852.974652777833</c:v>
                </c:pt>
                <c:pt idx="48">
                  <c:v>45852.975000000057</c:v>
                </c:pt>
                <c:pt idx="49">
                  <c:v>45852.97534722228</c:v>
                </c:pt>
                <c:pt idx="50">
                  <c:v>45852.975694444503</c:v>
                </c:pt>
                <c:pt idx="51">
                  <c:v>45852.976041666727</c:v>
                </c:pt>
                <c:pt idx="52">
                  <c:v>45852.97638888895</c:v>
                </c:pt>
                <c:pt idx="53">
                  <c:v>45852.976736111174</c:v>
                </c:pt>
                <c:pt idx="54">
                  <c:v>45852.977083333397</c:v>
                </c:pt>
                <c:pt idx="55">
                  <c:v>45852.97743055562</c:v>
                </c:pt>
                <c:pt idx="56">
                  <c:v>45852.977777777844</c:v>
                </c:pt>
                <c:pt idx="57">
                  <c:v>45852.978125000067</c:v>
                </c:pt>
                <c:pt idx="58">
                  <c:v>45852.97847222229</c:v>
                </c:pt>
                <c:pt idx="59">
                  <c:v>45852.978819444514</c:v>
                </c:pt>
                <c:pt idx="60">
                  <c:v>45852.979166666737</c:v>
                </c:pt>
                <c:pt idx="61">
                  <c:v>45852.97951388896</c:v>
                </c:pt>
                <c:pt idx="62">
                  <c:v>45852.979861111184</c:v>
                </c:pt>
                <c:pt idx="63">
                  <c:v>45852.980208333407</c:v>
                </c:pt>
                <c:pt idx="64">
                  <c:v>45852.98055555563</c:v>
                </c:pt>
                <c:pt idx="65">
                  <c:v>45852.980902777854</c:v>
                </c:pt>
                <c:pt idx="66">
                  <c:v>45852.981250000077</c:v>
                </c:pt>
                <c:pt idx="67">
                  <c:v>45852.9815972223</c:v>
                </c:pt>
                <c:pt idx="68">
                  <c:v>45852.981944444524</c:v>
                </c:pt>
                <c:pt idx="69">
                  <c:v>45852.982291666747</c:v>
                </c:pt>
                <c:pt idx="70">
                  <c:v>45852.982638888971</c:v>
                </c:pt>
                <c:pt idx="71">
                  <c:v>45852.982986111194</c:v>
                </c:pt>
                <c:pt idx="72">
                  <c:v>45852.983333333417</c:v>
                </c:pt>
                <c:pt idx="73">
                  <c:v>45852.983680555641</c:v>
                </c:pt>
                <c:pt idx="74">
                  <c:v>45852.984027777864</c:v>
                </c:pt>
                <c:pt idx="75">
                  <c:v>45852.984375000087</c:v>
                </c:pt>
                <c:pt idx="76">
                  <c:v>45852.984722222311</c:v>
                </c:pt>
                <c:pt idx="77">
                  <c:v>45852.985069444534</c:v>
                </c:pt>
                <c:pt idx="78">
                  <c:v>45852.985416666757</c:v>
                </c:pt>
                <c:pt idx="79">
                  <c:v>45852.985763888981</c:v>
                </c:pt>
                <c:pt idx="80">
                  <c:v>45852.986111111204</c:v>
                </c:pt>
                <c:pt idx="81">
                  <c:v>45852.986458333427</c:v>
                </c:pt>
                <c:pt idx="82">
                  <c:v>45852.986805555651</c:v>
                </c:pt>
                <c:pt idx="83">
                  <c:v>45852.987152777874</c:v>
                </c:pt>
                <c:pt idx="84">
                  <c:v>45852.987500000097</c:v>
                </c:pt>
                <c:pt idx="85">
                  <c:v>45852.987847222321</c:v>
                </c:pt>
                <c:pt idx="86">
                  <c:v>45852.988194444544</c:v>
                </c:pt>
                <c:pt idx="87">
                  <c:v>45852.988541666768</c:v>
                </c:pt>
                <c:pt idx="88">
                  <c:v>45852.988888888991</c:v>
                </c:pt>
                <c:pt idx="89">
                  <c:v>45852.989236111214</c:v>
                </c:pt>
                <c:pt idx="90">
                  <c:v>45852.989583333438</c:v>
                </c:pt>
                <c:pt idx="91">
                  <c:v>45852.989930555661</c:v>
                </c:pt>
                <c:pt idx="92">
                  <c:v>45852.990277777884</c:v>
                </c:pt>
                <c:pt idx="93">
                  <c:v>45852.990625000108</c:v>
                </c:pt>
                <c:pt idx="94">
                  <c:v>45852.990972222331</c:v>
                </c:pt>
                <c:pt idx="95">
                  <c:v>45852.991319444554</c:v>
                </c:pt>
                <c:pt idx="96">
                  <c:v>45852.991666666778</c:v>
                </c:pt>
                <c:pt idx="97">
                  <c:v>45852.992013889001</c:v>
                </c:pt>
                <c:pt idx="98">
                  <c:v>45852.992361111224</c:v>
                </c:pt>
                <c:pt idx="99">
                  <c:v>45852.992708333448</c:v>
                </c:pt>
                <c:pt idx="100">
                  <c:v>45852.993055555671</c:v>
                </c:pt>
                <c:pt idx="101">
                  <c:v>45852.993402777895</c:v>
                </c:pt>
                <c:pt idx="102">
                  <c:v>45852.993750000118</c:v>
                </c:pt>
                <c:pt idx="103">
                  <c:v>45852.994097222341</c:v>
                </c:pt>
                <c:pt idx="104">
                  <c:v>45852.994444444565</c:v>
                </c:pt>
                <c:pt idx="105">
                  <c:v>45852.994791666788</c:v>
                </c:pt>
                <c:pt idx="106">
                  <c:v>45852.995138889011</c:v>
                </c:pt>
                <c:pt idx="107">
                  <c:v>45852.995486111235</c:v>
                </c:pt>
                <c:pt idx="108">
                  <c:v>45852.995833333458</c:v>
                </c:pt>
                <c:pt idx="109">
                  <c:v>45852.996180555681</c:v>
                </c:pt>
                <c:pt idx="110">
                  <c:v>45852.996527777905</c:v>
                </c:pt>
                <c:pt idx="111">
                  <c:v>45852.996875000128</c:v>
                </c:pt>
                <c:pt idx="112">
                  <c:v>45852.997222222351</c:v>
                </c:pt>
                <c:pt idx="113">
                  <c:v>45852.997569444575</c:v>
                </c:pt>
                <c:pt idx="114">
                  <c:v>45852.997916666798</c:v>
                </c:pt>
                <c:pt idx="115">
                  <c:v>45852.998263889021</c:v>
                </c:pt>
                <c:pt idx="116">
                  <c:v>45852.998611111245</c:v>
                </c:pt>
                <c:pt idx="117">
                  <c:v>45852.998958333468</c:v>
                </c:pt>
                <c:pt idx="118">
                  <c:v>45852.999305555692</c:v>
                </c:pt>
                <c:pt idx="119">
                  <c:v>45852.999652777915</c:v>
                </c:pt>
                <c:pt idx="120">
                  <c:v>45853.000000000138</c:v>
                </c:pt>
                <c:pt idx="121">
                  <c:v>45853.000347222362</c:v>
                </c:pt>
                <c:pt idx="122">
                  <c:v>45853.000694444585</c:v>
                </c:pt>
                <c:pt idx="123">
                  <c:v>45853.001041666808</c:v>
                </c:pt>
                <c:pt idx="124">
                  <c:v>45853.001388889032</c:v>
                </c:pt>
                <c:pt idx="125">
                  <c:v>45853.001736111255</c:v>
                </c:pt>
                <c:pt idx="126">
                  <c:v>45853.002083333478</c:v>
                </c:pt>
                <c:pt idx="127">
                  <c:v>45853.002430555702</c:v>
                </c:pt>
                <c:pt idx="128">
                  <c:v>45853.002777777925</c:v>
                </c:pt>
                <c:pt idx="129">
                  <c:v>45853.003125000148</c:v>
                </c:pt>
                <c:pt idx="130">
                  <c:v>45853.003472222372</c:v>
                </c:pt>
                <c:pt idx="131">
                  <c:v>45853.003819444595</c:v>
                </c:pt>
                <c:pt idx="132">
                  <c:v>45853.004166666818</c:v>
                </c:pt>
                <c:pt idx="133">
                  <c:v>45853.004513889042</c:v>
                </c:pt>
                <c:pt idx="134">
                  <c:v>45853.004861111265</c:v>
                </c:pt>
                <c:pt idx="135">
                  <c:v>45853.005208333489</c:v>
                </c:pt>
                <c:pt idx="136">
                  <c:v>45853.005555555712</c:v>
                </c:pt>
                <c:pt idx="137">
                  <c:v>45853.005902777935</c:v>
                </c:pt>
                <c:pt idx="138">
                  <c:v>45853.006250000159</c:v>
                </c:pt>
                <c:pt idx="139">
                  <c:v>45853.006597222382</c:v>
                </c:pt>
                <c:pt idx="140">
                  <c:v>45853.006944444605</c:v>
                </c:pt>
                <c:pt idx="141">
                  <c:v>45853.007291666829</c:v>
                </c:pt>
                <c:pt idx="142">
                  <c:v>45853.007638889052</c:v>
                </c:pt>
                <c:pt idx="143">
                  <c:v>45853.007986111275</c:v>
                </c:pt>
                <c:pt idx="144">
                  <c:v>45853.008333333499</c:v>
                </c:pt>
                <c:pt idx="145">
                  <c:v>45853.008680555722</c:v>
                </c:pt>
                <c:pt idx="146">
                  <c:v>45853.009027777945</c:v>
                </c:pt>
                <c:pt idx="147">
                  <c:v>45853.009375000169</c:v>
                </c:pt>
                <c:pt idx="148">
                  <c:v>45853.009722222392</c:v>
                </c:pt>
                <c:pt idx="149">
                  <c:v>45853.010069444616</c:v>
                </c:pt>
                <c:pt idx="150">
                  <c:v>45853.010416666839</c:v>
                </c:pt>
                <c:pt idx="151">
                  <c:v>45853.010763889062</c:v>
                </c:pt>
                <c:pt idx="152">
                  <c:v>45853.011111111286</c:v>
                </c:pt>
                <c:pt idx="153">
                  <c:v>45853.011458333509</c:v>
                </c:pt>
                <c:pt idx="154">
                  <c:v>45853.011805555732</c:v>
                </c:pt>
                <c:pt idx="155">
                  <c:v>45853.012152777956</c:v>
                </c:pt>
                <c:pt idx="156">
                  <c:v>45853.012500000179</c:v>
                </c:pt>
                <c:pt idx="157">
                  <c:v>45853.012847222402</c:v>
                </c:pt>
                <c:pt idx="158">
                  <c:v>45853.013194444626</c:v>
                </c:pt>
                <c:pt idx="159">
                  <c:v>45853.013541666849</c:v>
                </c:pt>
                <c:pt idx="160">
                  <c:v>45853.013888889072</c:v>
                </c:pt>
                <c:pt idx="161">
                  <c:v>45853.014236111296</c:v>
                </c:pt>
                <c:pt idx="162">
                  <c:v>45853.014583333519</c:v>
                </c:pt>
                <c:pt idx="163">
                  <c:v>45853.014930555742</c:v>
                </c:pt>
                <c:pt idx="164">
                  <c:v>45853.015277777966</c:v>
                </c:pt>
                <c:pt idx="165">
                  <c:v>45853.015625000189</c:v>
                </c:pt>
                <c:pt idx="166">
                  <c:v>45853.015972222413</c:v>
                </c:pt>
                <c:pt idx="167">
                  <c:v>45853.016319444636</c:v>
                </c:pt>
                <c:pt idx="168">
                  <c:v>45853.016666666859</c:v>
                </c:pt>
                <c:pt idx="169">
                  <c:v>45853.017013889083</c:v>
                </c:pt>
                <c:pt idx="170">
                  <c:v>45853.017361111306</c:v>
                </c:pt>
                <c:pt idx="171">
                  <c:v>45853.017708333529</c:v>
                </c:pt>
                <c:pt idx="172">
                  <c:v>45853.018055555753</c:v>
                </c:pt>
                <c:pt idx="173">
                  <c:v>45853.018402777976</c:v>
                </c:pt>
                <c:pt idx="174">
                  <c:v>45853.018750000199</c:v>
                </c:pt>
                <c:pt idx="175">
                  <c:v>45853.019097222423</c:v>
                </c:pt>
                <c:pt idx="176">
                  <c:v>45853.019444444646</c:v>
                </c:pt>
                <c:pt idx="177">
                  <c:v>45853.019791666869</c:v>
                </c:pt>
                <c:pt idx="178">
                  <c:v>45853.020138889093</c:v>
                </c:pt>
                <c:pt idx="179">
                  <c:v>45853.020486111316</c:v>
                </c:pt>
                <c:pt idx="180">
                  <c:v>45853.020833333539</c:v>
                </c:pt>
              </c:numCache>
            </c:numRef>
          </c:cat>
          <c:val>
            <c:numRef>
              <c:f>'14 (2)'!$J$2:$J$182</c:f>
              <c:numCache>
                <c:formatCode>General</c:formatCode>
                <c:ptCount val="181"/>
                <c:pt idx="0">
                  <c:v>189.95170593261719</c:v>
                </c:pt>
                <c:pt idx="1">
                  <c:v>188.38876342773438</c:v>
                </c:pt>
                <c:pt idx="2">
                  <c:v>187.822998046875</c:v>
                </c:pt>
                <c:pt idx="3">
                  <c:v>189.36640930175781</c:v>
                </c:pt>
                <c:pt idx="4">
                  <c:v>191.73652648925781</c:v>
                </c:pt>
                <c:pt idx="5">
                  <c:v>191.71743774414063</c:v>
                </c:pt>
                <c:pt idx="6">
                  <c:v>192.13555908203125</c:v>
                </c:pt>
                <c:pt idx="7">
                  <c:v>191.91058349609375</c:v>
                </c:pt>
                <c:pt idx="8">
                  <c:v>191.60844421386719</c:v>
                </c:pt>
                <c:pt idx="9">
                  <c:v>191.08001708984375</c:v>
                </c:pt>
                <c:pt idx="10">
                  <c:v>190.45693969726563</c:v>
                </c:pt>
                <c:pt idx="11">
                  <c:v>193.10755920410156</c:v>
                </c:pt>
                <c:pt idx="12">
                  <c:v>192.22724914550781</c:v>
                </c:pt>
                <c:pt idx="13">
                  <c:v>192.19815063476563</c:v>
                </c:pt>
                <c:pt idx="14">
                  <c:v>192.99418640136719</c:v>
                </c:pt>
                <c:pt idx="15">
                  <c:v>189.80902099609375</c:v>
                </c:pt>
                <c:pt idx="16">
                  <c:v>192.51119995117188</c:v>
                </c:pt>
                <c:pt idx="17">
                  <c:v>192.5234375</c:v>
                </c:pt>
                <c:pt idx="18">
                  <c:v>190.42947387695313</c:v>
                </c:pt>
                <c:pt idx="19">
                  <c:v>192.28062438964844</c:v>
                </c:pt>
                <c:pt idx="20">
                  <c:v>191.75201416015625</c:v>
                </c:pt>
                <c:pt idx="21">
                  <c:v>191.74411010742188</c:v>
                </c:pt>
                <c:pt idx="22">
                  <c:v>190.84024047851563</c:v>
                </c:pt>
                <c:pt idx="23">
                  <c:v>191.33758544921875</c:v>
                </c:pt>
                <c:pt idx="24">
                  <c:v>192.41514587402344</c:v>
                </c:pt>
                <c:pt idx="25">
                  <c:v>189.8428955078125</c:v>
                </c:pt>
                <c:pt idx="26">
                  <c:v>189.69320678710938</c:v>
                </c:pt>
                <c:pt idx="27">
                  <c:v>192.46171569824219</c:v>
                </c:pt>
                <c:pt idx="28">
                  <c:v>192.52577209472656</c:v>
                </c:pt>
                <c:pt idx="29">
                  <c:v>190.26416015625</c:v>
                </c:pt>
                <c:pt idx="30">
                  <c:v>189.80448913574219</c:v>
                </c:pt>
                <c:pt idx="31">
                  <c:v>189.70529174804688</c:v>
                </c:pt>
                <c:pt idx="32">
                  <c:v>189.81352233886719</c:v>
                </c:pt>
                <c:pt idx="33">
                  <c:v>190.22257995605469</c:v>
                </c:pt>
                <c:pt idx="34">
                  <c:v>191.25276184082031</c:v>
                </c:pt>
                <c:pt idx="35">
                  <c:v>190.56523132324219</c:v>
                </c:pt>
                <c:pt idx="36">
                  <c:v>190.70599365234375</c:v>
                </c:pt>
                <c:pt idx="37">
                  <c:v>190.6986083984375</c:v>
                </c:pt>
                <c:pt idx="38">
                  <c:v>191.33203125</c:v>
                </c:pt>
                <c:pt idx="39">
                  <c:v>190.62283325195313</c:v>
                </c:pt>
                <c:pt idx="40">
                  <c:v>189.31077575683594</c:v>
                </c:pt>
                <c:pt idx="41">
                  <c:v>188.43501281738281</c:v>
                </c:pt>
                <c:pt idx="42">
                  <c:v>189.62979125976563</c:v>
                </c:pt>
                <c:pt idx="43">
                  <c:v>188.80094909667969</c:v>
                </c:pt>
                <c:pt idx="44">
                  <c:v>190.42906188964844</c:v>
                </c:pt>
                <c:pt idx="45">
                  <c:v>190.90638732910156</c:v>
                </c:pt>
                <c:pt idx="46">
                  <c:v>190.4097900390625</c:v>
                </c:pt>
                <c:pt idx="47">
                  <c:v>190.12763977050781</c:v>
                </c:pt>
                <c:pt idx="48">
                  <c:v>189.89047241210938</c:v>
                </c:pt>
                <c:pt idx="49">
                  <c:v>189.79043579101563</c:v>
                </c:pt>
                <c:pt idx="50">
                  <c:v>190.13644409179688</c:v>
                </c:pt>
                <c:pt idx="51">
                  <c:v>188.81797790527344</c:v>
                </c:pt>
                <c:pt idx="52">
                  <c:v>190.56004333496094</c:v>
                </c:pt>
                <c:pt idx="53">
                  <c:v>191.08418273925781</c:v>
                </c:pt>
                <c:pt idx="54">
                  <c:v>189.79141235351563</c:v>
                </c:pt>
                <c:pt idx="55">
                  <c:v>190.20458984375</c:v>
                </c:pt>
                <c:pt idx="56">
                  <c:v>189.1619873046875</c:v>
                </c:pt>
                <c:pt idx="57">
                  <c:v>189.40374755859375</c:v>
                </c:pt>
                <c:pt idx="58">
                  <c:v>188.94017028808594</c:v>
                </c:pt>
                <c:pt idx="59">
                  <c:v>188.29338073730469</c:v>
                </c:pt>
                <c:pt idx="60">
                  <c:v>187.03065490722656</c:v>
                </c:pt>
                <c:pt idx="61">
                  <c:v>188.56982421875</c:v>
                </c:pt>
                <c:pt idx="62">
                  <c:v>188.75135803222656</c:v>
                </c:pt>
                <c:pt idx="63">
                  <c:v>188.7054443359375</c:v>
                </c:pt>
                <c:pt idx="64">
                  <c:v>187.20608520507813</c:v>
                </c:pt>
                <c:pt idx="65">
                  <c:v>189.28031921386719</c:v>
                </c:pt>
                <c:pt idx="66">
                  <c:v>190.1343994140625</c:v>
                </c:pt>
                <c:pt idx="67">
                  <c:v>190.65737915039063</c:v>
                </c:pt>
                <c:pt idx="68">
                  <c:v>190.26167297363281</c:v>
                </c:pt>
                <c:pt idx="69">
                  <c:v>189.54132080078125</c:v>
                </c:pt>
                <c:pt idx="70">
                  <c:v>189.58370971679688</c:v>
                </c:pt>
                <c:pt idx="71">
                  <c:v>189.96722412109375</c:v>
                </c:pt>
                <c:pt idx="72">
                  <c:v>190.41236877441406</c:v>
                </c:pt>
                <c:pt idx="73">
                  <c:v>189.93856811523438</c:v>
                </c:pt>
                <c:pt idx="74">
                  <c:v>189.79191589355469</c:v>
                </c:pt>
                <c:pt idx="75">
                  <c:v>190.95451354980469</c:v>
                </c:pt>
                <c:pt idx="76">
                  <c:v>189.41336059570313</c:v>
                </c:pt>
                <c:pt idx="77">
                  <c:v>193.19425964355469</c:v>
                </c:pt>
                <c:pt idx="78">
                  <c:v>194.39035034179688</c:v>
                </c:pt>
                <c:pt idx="79">
                  <c:v>193.09025573730469</c:v>
                </c:pt>
                <c:pt idx="80">
                  <c:v>200.7667236328125</c:v>
                </c:pt>
                <c:pt idx="81">
                  <c:v>195.06156921386719</c:v>
                </c:pt>
                <c:pt idx="82">
                  <c:v>193.21038818359375</c:v>
                </c:pt>
                <c:pt idx="83">
                  <c:v>192.8702392578125</c:v>
                </c:pt>
                <c:pt idx="84">
                  <c:v>193.62663269042969</c:v>
                </c:pt>
                <c:pt idx="85">
                  <c:v>194.10858154296875</c:v>
                </c:pt>
                <c:pt idx="86">
                  <c:v>194.80023193359375</c:v>
                </c:pt>
                <c:pt idx="87">
                  <c:v>195.09007263183594</c:v>
                </c:pt>
                <c:pt idx="88">
                  <c:v>190.87384033203125</c:v>
                </c:pt>
                <c:pt idx="89">
                  <c:v>198.76980590820313</c:v>
                </c:pt>
                <c:pt idx="90">
                  <c:v>199.89630126953125</c:v>
                </c:pt>
                <c:pt idx="91">
                  <c:v>199.58128356933594</c:v>
                </c:pt>
                <c:pt idx="92">
                  <c:v>199.35348510742188</c:v>
                </c:pt>
                <c:pt idx="93">
                  <c:v>199.20623779296875</c:v>
                </c:pt>
                <c:pt idx="94">
                  <c:v>199.88510131835938</c:v>
                </c:pt>
                <c:pt idx="95">
                  <c:v>200.18794250488281</c:v>
                </c:pt>
                <c:pt idx="96">
                  <c:v>198.46621704101563</c:v>
                </c:pt>
                <c:pt idx="97">
                  <c:v>200.35952758789063</c:v>
                </c:pt>
                <c:pt idx="98">
                  <c:v>200.11338806152344</c:v>
                </c:pt>
                <c:pt idx="99">
                  <c:v>200.1304931640625</c:v>
                </c:pt>
                <c:pt idx="100">
                  <c:v>198.96902465820313</c:v>
                </c:pt>
                <c:pt idx="101">
                  <c:v>193.44061279296875</c:v>
                </c:pt>
                <c:pt idx="102">
                  <c:v>202.59933471679688</c:v>
                </c:pt>
                <c:pt idx="103">
                  <c:v>198.97998046875</c:v>
                </c:pt>
                <c:pt idx="104">
                  <c:v>198.12928771972656</c:v>
                </c:pt>
                <c:pt idx="105">
                  <c:v>194.35749816894531</c:v>
                </c:pt>
                <c:pt idx="106">
                  <c:v>193.72576904296875</c:v>
                </c:pt>
                <c:pt idx="107">
                  <c:v>195.59515380859375</c:v>
                </c:pt>
                <c:pt idx="108">
                  <c:v>205.13581848144531</c:v>
                </c:pt>
                <c:pt idx="109">
                  <c:v>200.7386474609375</c:v>
                </c:pt>
                <c:pt idx="110">
                  <c:v>197.77732849121094</c:v>
                </c:pt>
                <c:pt idx="111">
                  <c:v>196.64503479003906</c:v>
                </c:pt>
                <c:pt idx="112">
                  <c:v>197.52195739746094</c:v>
                </c:pt>
                <c:pt idx="113">
                  <c:v>204.84913635253906</c:v>
                </c:pt>
                <c:pt idx="114">
                  <c:v>196.2398681640625</c:v>
                </c:pt>
                <c:pt idx="115">
                  <c:v>193.02238464355469</c:v>
                </c:pt>
                <c:pt idx="116">
                  <c:v>194.95742797851563</c:v>
                </c:pt>
                <c:pt idx="117">
                  <c:v>198.62080383300781</c:v>
                </c:pt>
                <c:pt idx="118">
                  <c:v>203.81172180175781</c:v>
                </c:pt>
                <c:pt idx="119">
                  <c:v>194.31613159179688</c:v>
                </c:pt>
                <c:pt idx="120">
                  <c:v>192.87570190429688</c:v>
                </c:pt>
                <c:pt idx="121">
                  <c:v>193.54759216308594</c:v>
                </c:pt>
                <c:pt idx="122">
                  <c:v>203.78729248046875</c:v>
                </c:pt>
                <c:pt idx="123">
                  <c:v>199.5791015625</c:v>
                </c:pt>
                <c:pt idx="124">
                  <c:v>195.80131530761719</c:v>
                </c:pt>
                <c:pt idx="125">
                  <c:v>196.75456237792969</c:v>
                </c:pt>
                <c:pt idx="126">
                  <c:v>201.05328369140625</c:v>
                </c:pt>
                <c:pt idx="127">
                  <c:v>202.49075317382813</c:v>
                </c:pt>
                <c:pt idx="128">
                  <c:v>200.55633544921875</c:v>
                </c:pt>
                <c:pt idx="129">
                  <c:v>193.37899780273438</c:v>
                </c:pt>
                <c:pt idx="130">
                  <c:v>194.73590087890625</c:v>
                </c:pt>
                <c:pt idx="131">
                  <c:v>193.03330993652344</c:v>
                </c:pt>
                <c:pt idx="132">
                  <c:v>199.36479187011719</c:v>
                </c:pt>
                <c:pt idx="133">
                  <c:v>194.92424011230469</c:v>
                </c:pt>
                <c:pt idx="134">
                  <c:v>194.02587890625</c:v>
                </c:pt>
                <c:pt idx="135">
                  <c:v>192.13461303710938</c:v>
                </c:pt>
                <c:pt idx="136">
                  <c:v>192.17611694335938</c:v>
                </c:pt>
                <c:pt idx="137">
                  <c:v>191.94760131835938</c:v>
                </c:pt>
                <c:pt idx="138">
                  <c:v>192.80131530761719</c:v>
                </c:pt>
                <c:pt idx="139">
                  <c:v>194.08918762207031</c:v>
                </c:pt>
                <c:pt idx="140">
                  <c:v>204.30415344238281</c:v>
                </c:pt>
                <c:pt idx="141">
                  <c:v>204.26704406738281</c:v>
                </c:pt>
                <c:pt idx="142">
                  <c:v>203.89407348632813</c:v>
                </c:pt>
                <c:pt idx="143">
                  <c:v>201.63424682617188</c:v>
                </c:pt>
                <c:pt idx="144">
                  <c:v>202.96794128417969</c:v>
                </c:pt>
                <c:pt idx="145">
                  <c:v>202.98924255371094</c:v>
                </c:pt>
                <c:pt idx="146">
                  <c:v>203.45530700683594</c:v>
                </c:pt>
                <c:pt idx="147">
                  <c:v>197.37442016601563</c:v>
                </c:pt>
                <c:pt idx="148">
                  <c:v>194.23683166503906</c:v>
                </c:pt>
                <c:pt idx="149">
                  <c:v>197.61109924316406</c:v>
                </c:pt>
                <c:pt idx="150">
                  <c:v>200.47610473632813</c:v>
                </c:pt>
                <c:pt idx="151">
                  <c:v>194.66276550292969</c:v>
                </c:pt>
                <c:pt idx="152">
                  <c:v>197.37525939941406</c:v>
                </c:pt>
                <c:pt idx="153">
                  <c:v>202.04010009765625</c:v>
                </c:pt>
                <c:pt idx="154">
                  <c:v>204.66526794433594</c:v>
                </c:pt>
                <c:pt idx="155">
                  <c:v>204.94517517089844</c:v>
                </c:pt>
                <c:pt idx="156">
                  <c:v>203.13761901855469</c:v>
                </c:pt>
                <c:pt idx="157">
                  <c:v>195.05526733398438</c:v>
                </c:pt>
                <c:pt idx="158">
                  <c:v>201.73872375488281</c:v>
                </c:pt>
                <c:pt idx="159">
                  <c:v>205.1993408203125</c:v>
                </c:pt>
                <c:pt idx="160">
                  <c:v>198.7113037109375</c:v>
                </c:pt>
                <c:pt idx="161">
                  <c:v>195.10162353515625</c:v>
                </c:pt>
                <c:pt idx="162">
                  <c:v>200.98484802246094</c:v>
                </c:pt>
                <c:pt idx="163">
                  <c:v>195.2855224609375</c:v>
                </c:pt>
                <c:pt idx="164">
                  <c:v>206.08226013183594</c:v>
                </c:pt>
                <c:pt idx="165">
                  <c:v>204.34065246582031</c:v>
                </c:pt>
                <c:pt idx="166">
                  <c:v>195.98658752441406</c:v>
                </c:pt>
                <c:pt idx="167">
                  <c:v>203.50325012207031</c:v>
                </c:pt>
                <c:pt idx="168">
                  <c:v>205.92512512207031</c:v>
                </c:pt>
                <c:pt idx="169">
                  <c:v>201.65296936035156</c:v>
                </c:pt>
                <c:pt idx="170">
                  <c:v>199.68121337890625</c:v>
                </c:pt>
                <c:pt idx="171">
                  <c:v>193.92323303222656</c:v>
                </c:pt>
                <c:pt idx="172">
                  <c:v>204.35641479492188</c:v>
                </c:pt>
                <c:pt idx="173">
                  <c:v>206.14668273925781</c:v>
                </c:pt>
                <c:pt idx="174">
                  <c:v>202.73118591308594</c:v>
                </c:pt>
                <c:pt idx="175">
                  <c:v>200.47377014160156</c:v>
                </c:pt>
                <c:pt idx="176">
                  <c:v>193.21986389160156</c:v>
                </c:pt>
                <c:pt idx="177">
                  <c:v>195.30424499511719</c:v>
                </c:pt>
                <c:pt idx="178">
                  <c:v>205.10366821289063</c:v>
                </c:pt>
                <c:pt idx="179">
                  <c:v>205.29336547851563</c:v>
                </c:pt>
                <c:pt idx="180">
                  <c:v>205.12239074707031</c:v>
                </c:pt>
              </c:numCache>
            </c:numRef>
          </c:val>
          <c:smooth val="0"/>
          <c:extLst>
            <c:ext xmlns:c16="http://schemas.microsoft.com/office/drawing/2014/chart" uri="{C3380CC4-5D6E-409C-BE32-E72D297353CC}">
              <c16:uniqueId val="{00000003-96C7-4CF7-A850-1579C3C550DE}"/>
            </c:ext>
          </c:extLst>
        </c:ser>
        <c:ser>
          <c:idx val="4"/>
          <c:order val="4"/>
          <c:spPr>
            <a:ln w="28575" cap="rnd">
              <a:noFill/>
              <a:round/>
            </a:ln>
            <a:effectLst/>
          </c:spPr>
          <c:marker>
            <c:symbol val="diamond"/>
            <c:size val="3"/>
            <c:spPr>
              <a:solidFill>
                <a:schemeClr val="tx1"/>
              </a:solidFill>
              <a:ln w="9525">
                <a:noFill/>
              </a:ln>
              <a:effectLst/>
            </c:spPr>
          </c:marker>
          <c:cat>
            <c:numRef>
              <c:f>'14 (2)'!$G$2:$G$182</c:f>
              <c:numCache>
                <c:formatCode>hh:mm:ss</c:formatCode>
                <c:ptCount val="181"/>
                <c:pt idx="0">
                  <c:v>45852.958333333336</c:v>
                </c:pt>
                <c:pt idx="1">
                  <c:v>45852.958680555559</c:v>
                </c:pt>
                <c:pt idx="2">
                  <c:v>45852.959027777782</c:v>
                </c:pt>
                <c:pt idx="3">
                  <c:v>45852.959375000006</c:v>
                </c:pt>
                <c:pt idx="4">
                  <c:v>45852.959722222229</c:v>
                </c:pt>
                <c:pt idx="5">
                  <c:v>45852.960069444453</c:v>
                </c:pt>
                <c:pt idx="6">
                  <c:v>45852.960416666676</c:v>
                </c:pt>
                <c:pt idx="7">
                  <c:v>45852.960763888899</c:v>
                </c:pt>
                <c:pt idx="8">
                  <c:v>45852.961111111123</c:v>
                </c:pt>
                <c:pt idx="9">
                  <c:v>45852.961458333346</c:v>
                </c:pt>
                <c:pt idx="10">
                  <c:v>45852.961805555569</c:v>
                </c:pt>
                <c:pt idx="11">
                  <c:v>45852.962152777793</c:v>
                </c:pt>
                <c:pt idx="12">
                  <c:v>45852.962500000016</c:v>
                </c:pt>
                <c:pt idx="13">
                  <c:v>45852.962847222239</c:v>
                </c:pt>
                <c:pt idx="14">
                  <c:v>45852.963194444463</c:v>
                </c:pt>
                <c:pt idx="15">
                  <c:v>45852.963541666686</c:v>
                </c:pt>
                <c:pt idx="16">
                  <c:v>45852.963888888909</c:v>
                </c:pt>
                <c:pt idx="17">
                  <c:v>45852.964236111133</c:v>
                </c:pt>
                <c:pt idx="18">
                  <c:v>45852.964583333356</c:v>
                </c:pt>
                <c:pt idx="19">
                  <c:v>45852.964930555579</c:v>
                </c:pt>
                <c:pt idx="20">
                  <c:v>45852.965277777803</c:v>
                </c:pt>
                <c:pt idx="21">
                  <c:v>45852.965625000026</c:v>
                </c:pt>
                <c:pt idx="22">
                  <c:v>45852.96597222225</c:v>
                </c:pt>
                <c:pt idx="23">
                  <c:v>45852.966319444473</c:v>
                </c:pt>
                <c:pt idx="24">
                  <c:v>45852.966666666696</c:v>
                </c:pt>
                <c:pt idx="25">
                  <c:v>45852.96701388892</c:v>
                </c:pt>
                <c:pt idx="26">
                  <c:v>45852.967361111143</c:v>
                </c:pt>
                <c:pt idx="27">
                  <c:v>45852.967708333366</c:v>
                </c:pt>
                <c:pt idx="28">
                  <c:v>45852.96805555559</c:v>
                </c:pt>
                <c:pt idx="29">
                  <c:v>45852.968402777813</c:v>
                </c:pt>
                <c:pt idx="30">
                  <c:v>45852.968750000036</c:v>
                </c:pt>
                <c:pt idx="31">
                  <c:v>45852.96909722226</c:v>
                </c:pt>
                <c:pt idx="32">
                  <c:v>45852.969444444483</c:v>
                </c:pt>
                <c:pt idx="33">
                  <c:v>45852.969791666706</c:v>
                </c:pt>
                <c:pt idx="34">
                  <c:v>45852.97013888893</c:v>
                </c:pt>
                <c:pt idx="35">
                  <c:v>45852.970486111153</c:v>
                </c:pt>
                <c:pt idx="36">
                  <c:v>45852.970833333377</c:v>
                </c:pt>
                <c:pt idx="37">
                  <c:v>45852.9711805556</c:v>
                </c:pt>
                <c:pt idx="38">
                  <c:v>45852.971527777823</c:v>
                </c:pt>
                <c:pt idx="39">
                  <c:v>45852.971875000047</c:v>
                </c:pt>
                <c:pt idx="40">
                  <c:v>45852.97222222227</c:v>
                </c:pt>
                <c:pt idx="41">
                  <c:v>45852.972569444493</c:v>
                </c:pt>
                <c:pt idx="42">
                  <c:v>45852.972916666717</c:v>
                </c:pt>
                <c:pt idx="43">
                  <c:v>45852.97326388894</c:v>
                </c:pt>
                <c:pt idx="44">
                  <c:v>45852.973611111163</c:v>
                </c:pt>
                <c:pt idx="45">
                  <c:v>45852.973958333387</c:v>
                </c:pt>
                <c:pt idx="46">
                  <c:v>45852.97430555561</c:v>
                </c:pt>
                <c:pt idx="47">
                  <c:v>45852.974652777833</c:v>
                </c:pt>
                <c:pt idx="48">
                  <c:v>45852.975000000057</c:v>
                </c:pt>
                <c:pt idx="49">
                  <c:v>45852.97534722228</c:v>
                </c:pt>
                <c:pt idx="50">
                  <c:v>45852.975694444503</c:v>
                </c:pt>
                <c:pt idx="51">
                  <c:v>45852.976041666727</c:v>
                </c:pt>
                <c:pt idx="52">
                  <c:v>45852.97638888895</c:v>
                </c:pt>
                <c:pt idx="53">
                  <c:v>45852.976736111174</c:v>
                </c:pt>
                <c:pt idx="54">
                  <c:v>45852.977083333397</c:v>
                </c:pt>
                <c:pt idx="55">
                  <c:v>45852.97743055562</c:v>
                </c:pt>
                <c:pt idx="56">
                  <c:v>45852.977777777844</c:v>
                </c:pt>
                <c:pt idx="57">
                  <c:v>45852.978125000067</c:v>
                </c:pt>
                <c:pt idx="58">
                  <c:v>45852.97847222229</c:v>
                </c:pt>
                <c:pt idx="59">
                  <c:v>45852.978819444514</c:v>
                </c:pt>
                <c:pt idx="60">
                  <c:v>45852.979166666737</c:v>
                </c:pt>
                <c:pt idx="61">
                  <c:v>45852.97951388896</c:v>
                </c:pt>
                <c:pt idx="62">
                  <c:v>45852.979861111184</c:v>
                </c:pt>
                <c:pt idx="63">
                  <c:v>45852.980208333407</c:v>
                </c:pt>
                <c:pt idx="64">
                  <c:v>45852.98055555563</c:v>
                </c:pt>
                <c:pt idx="65">
                  <c:v>45852.980902777854</c:v>
                </c:pt>
                <c:pt idx="66">
                  <c:v>45852.981250000077</c:v>
                </c:pt>
                <c:pt idx="67">
                  <c:v>45852.9815972223</c:v>
                </c:pt>
                <c:pt idx="68">
                  <c:v>45852.981944444524</c:v>
                </c:pt>
                <c:pt idx="69">
                  <c:v>45852.982291666747</c:v>
                </c:pt>
                <c:pt idx="70">
                  <c:v>45852.982638888971</c:v>
                </c:pt>
                <c:pt idx="71">
                  <c:v>45852.982986111194</c:v>
                </c:pt>
                <c:pt idx="72">
                  <c:v>45852.983333333417</c:v>
                </c:pt>
                <c:pt idx="73">
                  <c:v>45852.983680555641</c:v>
                </c:pt>
                <c:pt idx="74">
                  <c:v>45852.984027777864</c:v>
                </c:pt>
                <c:pt idx="75">
                  <c:v>45852.984375000087</c:v>
                </c:pt>
                <c:pt idx="76">
                  <c:v>45852.984722222311</c:v>
                </c:pt>
                <c:pt idx="77">
                  <c:v>45852.985069444534</c:v>
                </c:pt>
                <c:pt idx="78">
                  <c:v>45852.985416666757</c:v>
                </c:pt>
                <c:pt idx="79">
                  <c:v>45852.985763888981</c:v>
                </c:pt>
                <c:pt idx="80">
                  <c:v>45852.986111111204</c:v>
                </c:pt>
                <c:pt idx="81">
                  <c:v>45852.986458333427</c:v>
                </c:pt>
                <c:pt idx="82">
                  <c:v>45852.986805555651</c:v>
                </c:pt>
                <c:pt idx="83">
                  <c:v>45852.987152777874</c:v>
                </c:pt>
                <c:pt idx="84">
                  <c:v>45852.987500000097</c:v>
                </c:pt>
                <c:pt idx="85">
                  <c:v>45852.987847222321</c:v>
                </c:pt>
                <c:pt idx="86">
                  <c:v>45852.988194444544</c:v>
                </c:pt>
                <c:pt idx="87">
                  <c:v>45852.988541666768</c:v>
                </c:pt>
                <c:pt idx="88">
                  <c:v>45852.988888888991</c:v>
                </c:pt>
                <c:pt idx="89">
                  <c:v>45852.989236111214</c:v>
                </c:pt>
                <c:pt idx="90">
                  <c:v>45852.989583333438</c:v>
                </c:pt>
                <c:pt idx="91">
                  <c:v>45852.989930555661</c:v>
                </c:pt>
                <c:pt idx="92">
                  <c:v>45852.990277777884</c:v>
                </c:pt>
                <c:pt idx="93">
                  <c:v>45852.990625000108</c:v>
                </c:pt>
                <c:pt idx="94">
                  <c:v>45852.990972222331</c:v>
                </c:pt>
                <c:pt idx="95">
                  <c:v>45852.991319444554</c:v>
                </c:pt>
                <c:pt idx="96">
                  <c:v>45852.991666666778</c:v>
                </c:pt>
                <c:pt idx="97">
                  <c:v>45852.992013889001</c:v>
                </c:pt>
                <c:pt idx="98">
                  <c:v>45852.992361111224</c:v>
                </c:pt>
                <c:pt idx="99">
                  <c:v>45852.992708333448</c:v>
                </c:pt>
                <c:pt idx="100">
                  <c:v>45852.993055555671</c:v>
                </c:pt>
                <c:pt idx="101">
                  <c:v>45852.993402777895</c:v>
                </c:pt>
                <c:pt idx="102">
                  <c:v>45852.993750000118</c:v>
                </c:pt>
                <c:pt idx="103">
                  <c:v>45852.994097222341</c:v>
                </c:pt>
                <c:pt idx="104">
                  <c:v>45852.994444444565</c:v>
                </c:pt>
                <c:pt idx="105">
                  <c:v>45852.994791666788</c:v>
                </c:pt>
                <c:pt idx="106">
                  <c:v>45852.995138889011</c:v>
                </c:pt>
                <c:pt idx="107">
                  <c:v>45852.995486111235</c:v>
                </c:pt>
                <c:pt idx="108">
                  <c:v>45852.995833333458</c:v>
                </c:pt>
                <c:pt idx="109">
                  <c:v>45852.996180555681</c:v>
                </c:pt>
                <c:pt idx="110">
                  <c:v>45852.996527777905</c:v>
                </c:pt>
                <c:pt idx="111">
                  <c:v>45852.996875000128</c:v>
                </c:pt>
                <c:pt idx="112">
                  <c:v>45852.997222222351</c:v>
                </c:pt>
                <c:pt idx="113">
                  <c:v>45852.997569444575</c:v>
                </c:pt>
                <c:pt idx="114">
                  <c:v>45852.997916666798</c:v>
                </c:pt>
                <c:pt idx="115">
                  <c:v>45852.998263889021</c:v>
                </c:pt>
                <c:pt idx="116">
                  <c:v>45852.998611111245</c:v>
                </c:pt>
                <c:pt idx="117">
                  <c:v>45852.998958333468</c:v>
                </c:pt>
                <c:pt idx="118">
                  <c:v>45852.999305555692</c:v>
                </c:pt>
                <c:pt idx="119">
                  <c:v>45852.999652777915</c:v>
                </c:pt>
                <c:pt idx="120">
                  <c:v>45853.000000000138</c:v>
                </c:pt>
                <c:pt idx="121">
                  <c:v>45853.000347222362</c:v>
                </c:pt>
                <c:pt idx="122">
                  <c:v>45853.000694444585</c:v>
                </c:pt>
                <c:pt idx="123">
                  <c:v>45853.001041666808</c:v>
                </c:pt>
                <c:pt idx="124">
                  <c:v>45853.001388889032</c:v>
                </c:pt>
                <c:pt idx="125">
                  <c:v>45853.001736111255</c:v>
                </c:pt>
                <c:pt idx="126">
                  <c:v>45853.002083333478</c:v>
                </c:pt>
                <c:pt idx="127">
                  <c:v>45853.002430555702</c:v>
                </c:pt>
                <c:pt idx="128">
                  <c:v>45853.002777777925</c:v>
                </c:pt>
                <c:pt idx="129">
                  <c:v>45853.003125000148</c:v>
                </c:pt>
                <c:pt idx="130">
                  <c:v>45853.003472222372</c:v>
                </c:pt>
                <c:pt idx="131">
                  <c:v>45853.003819444595</c:v>
                </c:pt>
                <c:pt idx="132">
                  <c:v>45853.004166666818</c:v>
                </c:pt>
                <c:pt idx="133">
                  <c:v>45853.004513889042</c:v>
                </c:pt>
                <c:pt idx="134">
                  <c:v>45853.004861111265</c:v>
                </c:pt>
                <c:pt idx="135">
                  <c:v>45853.005208333489</c:v>
                </c:pt>
                <c:pt idx="136">
                  <c:v>45853.005555555712</c:v>
                </c:pt>
                <c:pt idx="137">
                  <c:v>45853.005902777935</c:v>
                </c:pt>
                <c:pt idx="138">
                  <c:v>45853.006250000159</c:v>
                </c:pt>
                <c:pt idx="139">
                  <c:v>45853.006597222382</c:v>
                </c:pt>
                <c:pt idx="140">
                  <c:v>45853.006944444605</c:v>
                </c:pt>
                <c:pt idx="141">
                  <c:v>45853.007291666829</c:v>
                </c:pt>
                <c:pt idx="142">
                  <c:v>45853.007638889052</c:v>
                </c:pt>
                <c:pt idx="143">
                  <c:v>45853.007986111275</c:v>
                </c:pt>
                <c:pt idx="144">
                  <c:v>45853.008333333499</c:v>
                </c:pt>
                <c:pt idx="145">
                  <c:v>45853.008680555722</c:v>
                </c:pt>
                <c:pt idx="146">
                  <c:v>45853.009027777945</c:v>
                </c:pt>
                <c:pt idx="147">
                  <c:v>45853.009375000169</c:v>
                </c:pt>
                <c:pt idx="148">
                  <c:v>45853.009722222392</c:v>
                </c:pt>
                <c:pt idx="149">
                  <c:v>45853.010069444616</c:v>
                </c:pt>
                <c:pt idx="150">
                  <c:v>45853.010416666839</c:v>
                </c:pt>
                <c:pt idx="151">
                  <c:v>45853.010763889062</c:v>
                </c:pt>
                <c:pt idx="152">
                  <c:v>45853.011111111286</c:v>
                </c:pt>
                <c:pt idx="153">
                  <c:v>45853.011458333509</c:v>
                </c:pt>
                <c:pt idx="154">
                  <c:v>45853.011805555732</c:v>
                </c:pt>
                <c:pt idx="155">
                  <c:v>45853.012152777956</c:v>
                </c:pt>
                <c:pt idx="156">
                  <c:v>45853.012500000179</c:v>
                </c:pt>
                <c:pt idx="157">
                  <c:v>45853.012847222402</c:v>
                </c:pt>
                <c:pt idx="158">
                  <c:v>45853.013194444626</c:v>
                </c:pt>
                <c:pt idx="159">
                  <c:v>45853.013541666849</c:v>
                </c:pt>
                <c:pt idx="160">
                  <c:v>45853.013888889072</c:v>
                </c:pt>
                <c:pt idx="161">
                  <c:v>45853.014236111296</c:v>
                </c:pt>
                <c:pt idx="162">
                  <c:v>45853.014583333519</c:v>
                </c:pt>
                <c:pt idx="163">
                  <c:v>45853.014930555742</c:v>
                </c:pt>
                <c:pt idx="164">
                  <c:v>45853.015277777966</c:v>
                </c:pt>
                <c:pt idx="165">
                  <c:v>45853.015625000189</c:v>
                </c:pt>
                <c:pt idx="166">
                  <c:v>45853.015972222413</c:v>
                </c:pt>
                <c:pt idx="167">
                  <c:v>45853.016319444636</c:v>
                </c:pt>
                <c:pt idx="168">
                  <c:v>45853.016666666859</c:v>
                </c:pt>
                <c:pt idx="169">
                  <c:v>45853.017013889083</c:v>
                </c:pt>
                <c:pt idx="170">
                  <c:v>45853.017361111306</c:v>
                </c:pt>
                <c:pt idx="171">
                  <c:v>45853.017708333529</c:v>
                </c:pt>
                <c:pt idx="172">
                  <c:v>45853.018055555753</c:v>
                </c:pt>
                <c:pt idx="173">
                  <c:v>45853.018402777976</c:v>
                </c:pt>
                <c:pt idx="174">
                  <c:v>45853.018750000199</c:v>
                </c:pt>
                <c:pt idx="175">
                  <c:v>45853.019097222423</c:v>
                </c:pt>
                <c:pt idx="176">
                  <c:v>45853.019444444646</c:v>
                </c:pt>
                <c:pt idx="177">
                  <c:v>45853.019791666869</c:v>
                </c:pt>
                <c:pt idx="178">
                  <c:v>45853.020138889093</c:v>
                </c:pt>
                <c:pt idx="179">
                  <c:v>45853.020486111316</c:v>
                </c:pt>
                <c:pt idx="180">
                  <c:v>45853.020833333539</c:v>
                </c:pt>
              </c:numCache>
            </c:numRef>
          </c:cat>
          <c:val>
            <c:numRef>
              <c:f>'14 (2)'!$L$2:$L$182</c:f>
              <c:numCache>
                <c:formatCode>General</c:formatCode>
                <c:ptCount val="181"/>
                <c:pt idx="74">
                  <c:v>189.79191589355469</c:v>
                </c:pt>
                <c:pt idx="75">
                  <c:v>190.95451354980469</c:v>
                </c:pt>
                <c:pt idx="76">
                  <c:v>189.41336059570313</c:v>
                </c:pt>
              </c:numCache>
            </c:numRef>
          </c:val>
          <c:smooth val="0"/>
          <c:extLst>
            <c:ext xmlns:c16="http://schemas.microsoft.com/office/drawing/2014/chart" uri="{C3380CC4-5D6E-409C-BE32-E72D297353CC}">
              <c16:uniqueId val="{00000004-96C7-4CF7-A850-1579C3C550DE}"/>
            </c:ext>
          </c:extLst>
        </c:ser>
        <c:dLbls>
          <c:showLegendKey val="0"/>
          <c:showVal val="0"/>
          <c:showCatName val="0"/>
          <c:showSerName val="0"/>
          <c:showPercent val="0"/>
          <c:showBubbleSize val="0"/>
        </c:dLbls>
        <c:marker val="1"/>
        <c:smooth val="0"/>
        <c:axId val="1331926560"/>
        <c:axId val="1331925120"/>
      </c:lineChart>
      <c:catAx>
        <c:axId val="120323209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a:t>Tiempo (min)</a:t>
                </a:r>
              </a:p>
            </c:rich>
          </c:tx>
          <c:layout>
            <c:manualLayout>
              <c:xMode val="edge"/>
              <c:yMode val="edge"/>
              <c:x val="0.39383457702177871"/>
              <c:y val="0.87938038119066897"/>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title>
        <c:numFmt formatCode="hh:mm:ss" sourceLinked="1"/>
        <c:majorTickMark val="none"/>
        <c:minorTickMark val="none"/>
        <c:tickLblPos val="nextTo"/>
        <c:spPr>
          <a:noFill/>
          <a:ln w="12700" cap="flat" cmpd="sng" algn="ctr">
            <a:solidFill>
              <a:schemeClr val="dk1"/>
            </a:solidFill>
            <a:prstDash val="solid"/>
            <a:miter lim="800000"/>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crossAx val="951981392"/>
        <c:crosses val="autoZero"/>
        <c:auto val="1"/>
        <c:lblAlgn val="ctr"/>
        <c:lblOffset val="100"/>
        <c:noMultiLvlLbl val="0"/>
      </c:catAx>
      <c:valAx>
        <c:axId val="9519813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sz="800"/>
                  <a:t>Tonelaje (t/h)</a:t>
                </a:r>
              </a:p>
            </c:rich>
          </c:tx>
          <c:overlay val="0"/>
          <c:spPr>
            <a:noFill/>
            <a:ln>
              <a:noFill/>
            </a:ln>
            <a:effectLst/>
          </c:spPr>
          <c:txPr>
            <a:bodyPr rot="-54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title>
        <c:numFmt formatCode="General" sourceLinked="1"/>
        <c:majorTickMark val="out"/>
        <c:minorTickMark val="none"/>
        <c:tickLblPos val="nextTo"/>
        <c:spPr>
          <a:noFill/>
          <a:ln w="12700" cap="flat" cmpd="sng" algn="ctr">
            <a:solidFill>
              <a:schemeClr val="dk1"/>
            </a:solidFill>
            <a:prstDash val="solid"/>
            <a:miter lim="800000"/>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crossAx val="1203232096"/>
        <c:crosses val="autoZero"/>
        <c:crossBetween val="between"/>
      </c:valAx>
      <c:valAx>
        <c:axId val="1331925120"/>
        <c:scaling>
          <c:orientation val="minMax"/>
        </c:scaling>
        <c:delete val="0"/>
        <c:axPos val="r"/>
        <c:title>
          <c:tx>
            <c:rich>
              <a:bodyPr rot="-54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sz="800"/>
                  <a:t>P80 (µm)</a:t>
                </a:r>
              </a:p>
            </c:rich>
          </c:tx>
          <c:overlay val="0"/>
          <c:spPr>
            <a:noFill/>
            <a:ln>
              <a:noFill/>
            </a:ln>
            <a:effectLst/>
          </c:spPr>
          <c:txPr>
            <a:bodyPr rot="-54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title>
        <c:numFmt formatCode="General" sourceLinked="1"/>
        <c:majorTickMark val="out"/>
        <c:minorTickMark val="none"/>
        <c:tickLblPos val="nextTo"/>
        <c:spPr>
          <a:noFill/>
          <a:ln w="12700" cap="flat" cmpd="sng" algn="ctr">
            <a:solidFill>
              <a:schemeClr val="dk1"/>
            </a:solidFill>
            <a:prstDash val="solid"/>
            <a:miter lim="800000"/>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crossAx val="1331926560"/>
        <c:crosses val="max"/>
        <c:crossBetween val="between"/>
      </c:valAx>
      <c:catAx>
        <c:axId val="1331926560"/>
        <c:scaling>
          <c:orientation val="minMax"/>
        </c:scaling>
        <c:delete val="1"/>
        <c:axPos val="t"/>
        <c:numFmt formatCode="hh:mm:ss" sourceLinked="1"/>
        <c:majorTickMark val="out"/>
        <c:minorTickMark val="none"/>
        <c:tickLblPos val="nextTo"/>
        <c:crossAx val="1331925120"/>
        <c:crosses val="max"/>
        <c:auto val="1"/>
        <c:lblAlgn val="ctr"/>
        <c:lblOffset val="100"/>
        <c:noMultiLvlLbl val="0"/>
      </c:catAx>
      <c:spPr>
        <a:noFill/>
        <a:ln>
          <a:noFill/>
        </a:ln>
        <a:effectLst/>
      </c:spPr>
    </c:plotArea>
    <c:legend>
      <c:legendPos val="r"/>
      <c:legendEntry>
        <c:idx val="1"/>
        <c:delete val="1"/>
      </c:legendEntry>
      <c:legendEntry>
        <c:idx val="4"/>
        <c:delete val="1"/>
      </c:legendEntry>
      <c:layout>
        <c:manualLayout>
          <c:xMode val="edge"/>
          <c:yMode val="edge"/>
          <c:x val="0.13790219753183935"/>
          <c:y val="0.94193625533453562"/>
          <c:w val="0.73154221347331583"/>
          <c:h val="4.7107158924152369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latin typeface="Arial" panose="020B0604020202020204" pitchFamily="34" charset="0"/>
          <a:cs typeface="Arial" panose="020B0604020202020204" pitchFamily="34" charset="0"/>
        </a:defRPr>
      </a:pPr>
      <a:endParaRPr lang="es-PE"/>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440442882010833"/>
          <c:y val="5.0925925925925923E-2"/>
          <c:w val="0.76325981003733989"/>
          <c:h val="0.68672551213219357"/>
        </c:manualLayout>
      </c:layout>
      <c:lineChart>
        <c:grouping val="standard"/>
        <c:varyColors val="0"/>
        <c:ser>
          <c:idx val="0"/>
          <c:order val="0"/>
          <c:tx>
            <c:strRef>
              <c:f>'14'!$H$1</c:f>
              <c:strCache>
                <c:ptCount val="1"/>
                <c:pt idx="0">
                  <c:v>Tonelaje</c:v>
                </c:pt>
              </c:strCache>
            </c:strRef>
          </c:tx>
          <c:spPr>
            <a:ln w="12700" cap="rnd">
              <a:solidFill>
                <a:schemeClr val="accent1"/>
              </a:solidFill>
              <a:round/>
            </a:ln>
            <a:effectLst/>
          </c:spPr>
          <c:marker>
            <c:symbol val="none"/>
          </c:marker>
          <c:cat>
            <c:numRef>
              <c:f>'14'!$G$2:$G$182</c:f>
              <c:numCache>
                <c:formatCode>hh:mm:ss</c:formatCode>
                <c:ptCount val="181"/>
                <c:pt idx="0">
                  <c:v>45853.729166666664</c:v>
                </c:pt>
                <c:pt idx="1">
                  <c:v>45853.729513888888</c:v>
                </c:pt>
                <c:pt idx="2">
                  <c:v>45853.729861111111</c:v>
                </c:pt>
                <c:pt idx="3">
                  <c:v>45853.730208333334</c:v>
                </c:pt>
                <c:pt idx="4">
                  <c:v>45853.730555555558</c:v>
                </c:pt>
                <c:pt idx="5">
                  <c:v>45853.730902777781</c:v>
                </c:pt>
                <c:pt idx="6">
                  <c:v>45853.731250000004</c:v>
                </c:pt>
                <c:pt idx="7">
                  <c:v>45853.731597222228</c:v>
                </c:pt>
                <c:pt idx="8">
                  <c:v>45853.731944444451</c:v>
                </c:pt>
                <c:pt idx="9">
                  <c:v>45853.732291666674</c:v>
                </c:pt>
                <c:pt idx="10">
                  <c:v>45853.732638888898</c:v>
                </c:pt>
                <c:pt idx="11">
                  <c:v>45853.732986111121</c:v>
                </c:pt>
                <c:pt idx="12">
                  <c:v>45853.733333333344</c:v>
                </c:pt>
                <c:pt idx="13">
                  <c:v>45853.733680555568</c:v>
                </c:pt>
                <c:pt idx="14">
                  <c:v>45853.734027777791</c:v>
                </c:pt>
                <c:pt idx="15">
                  <c:v>45853.734375000015</c:v>
                </c:pt>
                <c:pt idx="16">
                  <c:v>45853.734722222238</c:v>
                </c:pt>
                <c:pt idx="17">
                  <c:v>45853.735069444461</c:v>
                </c:pt>
                <c:pt idx="18">
                  <c:v>45853.735416666685</c:v>
                </c:pt>
                <c:pt idx="19">
                  <c:v>45853.735763888908</c:v>
                </c:pt>
                <c:pt idx="20">
                  <c:v>45853.736111111131</c:v>
                </c:pt>
                <c:pt idx="21">
                  <c:v>45853.736458333355</c:v>
                </c:pt>
                <c:pt idx="22">
                  <c:v>45853.736805555578</c:v>
                </c:pt>
                <c:pt idx="23">
                  <c:v>45853.737152777801</c:v>
                </c:pt>
                <c:pt idx="24">
                  <c:v>45853.737500000025</c:v>
                </c:pt>
                <c:pt idx="25">
                  <c:v>45853.737847222248</c:v>
                </c:pt>
                <c:pt idx="26">
                  <c:v>45853.738194444471</c:v>
                </c:pt>
                <c:pt idx="27">
                  <c:v>45853.738541666695</c:v>
                </c:pt>
                <c:pt idx="28">
                  <c:v>45853.738888888918</c:v>
                </c:pt>
                <c:pt idx="29">
                  <c:v>45853.739236111142</c:v>
                </c:pt>
                <c:pt idx="30">
                  <c:v>45853.739583333365</c:v>
                </c:pt>
                <c:pt idx="31">
                  <c:v>45853.739930555588</c:v>
                </c:pt>
                <c:pt idx="32">
                  <c:v>45853.740277777812</c:v>
                </c:pt>
                <c:pt idx="33">
                  <c:v>45853.740625000035</c:v>
                </c:pt>
                <c:pt idx="34">
                  <c:v>45853.740972222258</c:v>
                </c:pt>
                <c:pt idx="35">
                  <c:v>45853.741319444482</c:v>
                </c:pt>
                <c:pt idx="36">
                  <c:v>45853.741666666705</c:v>
                </c:pt>
                <c:pt idx="37">
                  <c:v>45853.742013888928</c:v>
                </c:pt>
                <c:pt idx="38">
                  <c:v>45853.742361111152</c:v>
                </c:pt>
                <c:pt idx="39">
                  <c:v>45853.742708333375</c:v>
                </c:pt>
                <c:pt idx="40">
                  <c:v>45853.743055555598</c:v>
                </c:pt>
                <c:pt idx="41">
                  <c:v>45853.743402777822</c:v>
                </c:pt>
                <c:pt idx="42">
                  <c:v>45853.743750000045</c:v>
                </c:pt>
                <c:pt idx="43">
                  <c:v>45853.744097222268</c:v>
                </c:pt>
                <c:pt idx="44">
                  <c:v>45853.744444444492</c:v>
                </c:pt>
                <c:pt idx="45">
                  <c:v>45853.744791666715</c:v>
                </c:pt>
                <c:pt idx="46">
                  <c:v>45853.745138888939</c:v>
                </c:pt>
                <c:pt idx="47">
                  <c:v>45853.745486111162</c:v>
                </c:pt>
                <c:pt idx="48">
                  <c:v>45853.745833333385</c:v>
                </c:pt>
                <c:pt idx="49">
                  <c:v>45853.746180555609</c:v>
                </c:pt>
                <c:pt idx="50">
                  <c:v>45853.746527777832</c:v>
                </c:pt>
                <c:pt idx="51">
                  <c:v>45853.746875000055</c:v>
                </c:pt>
                <c:pt idx="52">
                  <c:v>45853.747222222279</c:v>
                </c:pt>
                <c:pt idx="53">
                  <c:v>45853.747569444502</c:v>
                </c:pt>
                <c:pt idx="54">
                  <c:v>45853.747916666725</c:v>
                </c:pt>
                <c:pt idx="55">
                  <c:v>45853.748263888949</c:v>
                </c:pt>
                <c:pt idx="56">
                  <c:v>45853.748611111172</c:v>
                </c:pt>
                <c:pt idx="57">
                  <c:v>45853.748958333395</c:v>
                </c:pt>
                <c:pt idx="58">
                  <c:v>45853.749305555619</c:v>
                </c:pt>
                <c:pt idx="59">
                  <c:v>45853.749652777842</c:v>
                </c:pt>
                <c:pt idx="60">
                  <c:v>45853.750000000065</c:v>
                </c:pt>
                <c:pt idx="61">
                  <c:v>45853.750347222289</c:v>
                </c:pt>
                <c:pt idx="62">
                  <c:v>45853.750694444512</c:v>
                </c:pt>
                <c:pt idx="63">
                  <c:v>45853.751041666736</c:v>
                </c:pt>
                <c:pt idx="64">
                  <c:v>45853.751388888959</c:v>
                </c:pt>
                <c:pt idx="65">
                  <c:v>45853.751736111182</c:v>
                </c:pt>
                <c:pt idx="66">
                  <c:v>45853.752083333406</c:v>
                </c:pt>
                <c:pt idx="67">
                  <c:v>45853.752430555629</c:v>
                </c:pt>
                <c:pt idx="68">
                  <c:v>45853.752777777852</c:v>
                </c:pt>
                <c:pt idx="69">
                  <c:v>45853.753125000076</c:v>
                </c:pt>
                <c:pt idx="70">
                  <c:v>45853.753472222299</c:v>
                </c:pt>
                <c:pt idx="71">
                  <c:v>45853.753819444522</c:v>
                </c:pt>
                <c:pt idx="72">
                  <c:v>45853.754166666746</c:v>
                </c:pt>
                <c:pt idx="73">
                  <c:v>45853.754513888969</c:v>
                </c:pt>
                <c:pt idx="74">
                  <c:v>45853.754861111192</c:v>
                </c:pt>
                <c:pt idx="75">
                  <c:v>45853.755208333416</c:v>
                </c:pt>
                <c:pt idx="76">
                  <c:v>45853.755555555639</c:v>
                </c:pt>
                <c:pt idx="77">
                  <c:v>45853.755902777863</c:v>
                </c:pt>
                <c:pt idx="78">
                  <c:v>45853.756250000086</c:v>
                </c:pt>
                <c:pt idx="79">
                  <c:v>45853.756597222309</c:v>
                </c:pt>
                <c:pt idx="80">
                  <c:v>45853.756944444533</c:v>
                </c:pt>
                <c:pt idx="81">
                  <c:v>45853.757291666756</c:v>
                </c:pt>
                <c:pt idx="82">
                  <c:v>45853.757638888979</c:v>
                </c:pt>
                <c:pt idx="83">
                  <c:v>45853.757986111203</c:v>
                </c:pt>
                <c:pt idx="84">
                  <c:v>45853.758333333426</c:v>
                </c:pt>
                <c:pt idx="85">
                  <c:v>45853.758680555649</c:v>
                </c:pt>
                <c:pt idx="86">
                  <c:v>45853.759027777873</c:v>
                </c:pt>
                <c:pt idx="87">
                  <c:v>45853.759375000096</c:v>
                </c:pt>
                <c:pt idx="88">
                  <c:v>45853.759722222319</c:v>
                </c:pt>
                <c:pt idx="89">
                  <c:v>45853.760069444543</c:v>
                </c:pt>
                <c:pt idx="90">
                  <c:v>45853.760416666766</c:v>
                </c:pt>
                <c:pt idx="91">
                  <c:v>45853.760763888989</c:v>
                </c:pt>
                <c:pt idx="92">
                  <c:v>45853.761111111213</c:v>
                </c:pt>
                <c:pt idx="93">
                  <c:v>45853.761458333436</c:v>
                </c:pt>
                <c:pt idx="94">
                  <c:v>45853.76180555566</c:v>
                </c:pt>
                <c:pt idx="95">
                  <c:v>45853.762152777883</c:v>
                </c:pt>
                <c:pt idx="96">
                  <c:v>45853.762500000106</c:v>
                </c:pt>
                <c:pt idx="97">
                  <c:v>45853.76284722233</c:v>
                </c:pt>
                <c:pt idx="98">
                  <c:v>45853.763194444553</c:v>
                </c:pt>
                <c:pt idx="99">
                  <c:v>45853.763541666776</c:v>
                </c:pt>
                <c:pt idx="100">
                  <c:v>45853.763888889</c:v>
                </c:pt>
                <c:pt idx="101">
                  <c:v>45853.764236111223</c:v>
                </c:pt>
                <c:pt idx="102">
                  <c:v>45853.764583333446</c:v>
                </c:pt>
                <c:pt idx="103">
                  <c:v>45853.76493055567</c:v>
                </c:pt>
                <c:pt idx="104">
                  <c:v>45853.765277777893</c:v>
                </c:pt>
                <c:pt idx="105">
                  <c:v>45853.765625000116</c:v>
                </c:pt>
                <c:pt idx="106">
                  <c:v>45853.76597222234</c:v>
                </c:pt>
                <c:pt idx="107">
                  <c:v>45853.766319444563</c:v>
                </c:pt>
                <c:pt idx="108">
                  <c:v>45853.766666666786</c:v>
                </c:pt>
                <c:pt idx="109">
                  <c:v>45853.76701388901</c:v>
                </c:pt>
                <c:pt idx="110">
                  <c:v>45853.767361111233</c:v>
                </c:pt>
                <c:pt idx="111">
                  <c:v>45853.767708333457</c:v>
                </c:pt>
                <c:pt idx="112">
                  <c:v>45853.76805555568</c:v>
                </c:pt>
                <c:pt idx="113">
                  <c:v>45853.768402777903</c:v>
                </c:pt>
                <c:pt idx="114">
                  <c:v>45853.768750000127</c:v>
                </c:pt>
                <c:pt idx="115">
                  <c:v>45853.76909722235</c:v>
                </c:pt>
                <c:pt idx="116">
                  <c:v>45853.769444444573</c:v>
                </c:pt>
                <c:pt idx="117">
                  <c:v>45853.769791666797</c:v>
                </c:pt>
                <c:pt idx="118">
                  <c:v>45853.77013888902</c:v>
                </c:pt>
                <c:pt idx="119">
                  <c:v>45853.770486111243</c:v>
                </c:pt>
                <c:pt idx="120">
                  <c:v>45853.770833333467</c:v>
                </c:pt>
                <c:pt idx="121">
                  <c:v>45853.77118055569</c:v>
                </c:pt>
                <c:pt idx="122">
                  <c:v>45853.771527777913</c:v>
                </c:pt>
                <c:pt idx="123">
                  <c:v>45853.771875000137</c:v>
                </c:pt>
                <c:pt idx="124">
                  <c:v>45853.77222222236</c:v>
                </c:pt>
                <c:pt idx="125">
                  <c:v>45853.772569444583</c:v>
                </c:pt>
                <c:pt idx="126">
                  <c:v>45853.772916666807</c:v>
                </c:pt>
                <c:pt idx="127">
                  <c:v>45853.77326388903</c:v>
                </c:pt>
                <c:pt idx="128">
                  <c:v>45853.773611111254</c:v>
                </c:pt>
                <c:pt idx="129">
                  <c:v>45853.773958333477</c:v>
                </c:pt>
                <c:pt idx="130">
                  <c:v>45853.7743055557</c:v>
                </c:pt>
                <c:pt idx="131">
                  <c:v>45853.774652777924</c:v>
                </c:pt>
                <c:pt idx="132">
                  <c:v>45853.775000000147</c:v>
                </c:pt>
                <c:pt idx="133">
                  <c:v>45853.77534722237</c:v>
                </c:pt>
                <c:pt idx="134">
                  <c:v>45853.775694444594</c:v>
                </c:pt>
                <c:pt idx="135">
                  <c:v>45853.776041666817</c:v>
                </c:pt>
                <c:pt idx="136">
                  <c:v>45853.77638888904</c:v>
                </c:pt>
                <c:pt idx="137">
                  <c:v>45853.776736111264</c:v>
                </c:pt>
                <c:pt idx="138">
                  <c:v>45853.777083333487</c:v>
                </c:pt>
                <c:pt idx="139">
                  <c:v>45853.77743055571</c:v>
                </c:pt>
                <c:pt idx="140">
                  <c:v>45853.777777777934</c:v>
                </c:pt>
                <c:pt idx="141">
                  <c:v>45853.778125000157</c:v>
                </c:pt>
                <c:pt idx="142">
                  <c:v>45853.778472222381</c:v>
                </c:pt>
                <c:pt idx="143">
                  <c:v>45853.778819444604</c:v>
                </c:pt>
                <c:pt idx="144">
                  <c:v>45853.779166666827</c:v>
                </c:pt>
                <c:pt idx="145">
                  <c:v>45853.779513889051</c:v>
                </c:pt>
                <c:pt idx="146">
                  <c:v>45853.779861111274</c:v>
                </c:pt>
                <c:pt idx="147">
                  <c:v>45853.780208333497</c:v>
                </c:pt>
                <c:pt idx="148">
                  <c:v>45853.780555555721</c:v>
                </c:pt>
                <c:pt idx="149">
                  <c:v>45853.780902777944</c:v>
                </c:pt>
                <c:pt idx="150">
                  <c:v>45853.781250000167</c:v>
                </c:pt>
                <c:pt idx="151">
                  <c:v>45853.781597222391</c:v>
                </c:pt>
                <c:pt idx="152">
                  <c:v>45853.781944444614</c:v>
                </c:pt>
                <c:pt idx="153">
                  <c:v>45853.782291666837</c:v>
                </c:pt>
                <c:pt idx="154">
                  <c:v>45853.782638889061</c:v>
                </c:pt>
                <c:pt idx="155">
                  <c:v>45853.782986111284</c:v>
                </c:pt>
                <c:pt idx="156">
                  <c:v>45853.783333333507</c:v>
                </c:pt>
                <c:pt idx="157">
                  <c:v>45853.783680555731</c:v>
                </c:pt>
                <c:pt idx="158">
                  <c:v>45853.784027777954</c:v>
                </c:pt>
                <c:pt idx="159">
                  <c:v>45853.784375000178</c:v>
                </c:pt>
                <c:pt idx="160">
                  <c:v>45853.784722222401</c:v>
                </c:pt>
                <c:pt idx="161">
                  <c:v>45853.785069444624</c:v>
                </c:pt>
                <c:pt idx="162">
                  <c:v>45853.785416666848</c:v>
                </c:pt>
                <c:pt idx="163">
                  <c:v>45853.785763889071</c:v>
                </c:pt>
                <c:pt idx="164">
                  <c:v>45853.786111111294</c:v>
                </c:pt>
                <c:pt idx="165">
                  <c:v>45853.786458333518</c:v>
                </c:pt>
                <c:pt idx="166">
                  <c:v>45853.786805555741</c:v>
                </c:pt>
                <c:pt idx="167">
                  <c:v>45853.787152777964</c:v>
                </c:pt>
                <c:pt idx="168">
                  <c:v>45853.787500000188</c:v>
                </c:pt>
                <c:pt idx="169">
                  <c:v>45853.787847222411</c:v>
                </c:pt>
                <c:pt idx="170">
                  <c:v>45853.788194444634</c:v>
                </c:pt>
                <c:pt idx="171">
                  <c:v>45853.788541666858</c:v>
                </c:pt>
                <c:pt idx="172">
                  <c:v>45853.788888889081</c:v>
                </c:pt>
                <c:pt idx="173">
                  <c:v>45853.789236111304</c:v>
                </c:pt>
                <c:pt idx="174">
                  <c:v>45853.789583333528</c:v>
                </c:pt>
                <c:pt idx="175">
                  <c:v>45853.789930555751</c:v>
                </c:pt>
                <c:pt idx="176">
                  <c:v>45853.790277777975</c:v>
                </c:pt>
                <c:pt idx="177">
                  <c:v>45853.790625000198</c:v>
                </c:pt>
                <c:pt idx="178">
                  <c:v>45853.790972222421</c:v>
                </c:pt>
                <c:pt idx="179">
                  <c:v>45853.791319444645</c:v>
                </c:pt>
                <c:pt idx="180">
                  <c:v>45853.791666666868</c:v>
                </c:pt>
              </c:numCache>
            </c:numRef>
          </c:cat>
          <c:val>
            <c:numRef>
              <c:f>'14'!$H$2:$H$182</c:f>
              <c:numCache>
                <c:formatCode>General</c:formatCode>
                <c:ptCount val="181"/>
                <c:pt idx="0">
                  <c:v>554.6114501953125</c:v>
                </c:pt>
                <c:pt idx="1">
                  <c:v>548.74481201171875</c:v>
                </c:pt>
                <c:pt idx="2">
                  <c:v>549.00274658203125</c:v>
                </c:pt>
                <c:pt idx="3">
                  <c:v>549.81488037109375</c:v>
                </c:pt>
                <c:pt idx="4">
                  <c:v>552.0390625</c:v>
                </c:pt>
                <c:pt idx="5">
                  <c:v>548.69549560546875</c:v>
                </c:pt>
                <c:pt idx="6">
                  <c:v>534.7015380859375</c:v>
                </c:pt>
                <c:pt idx="7">
                  <c:v>557.54840087890625</c:v>
                </c:pt>
                <c:pt idx="8">
                  <c:v>551.550537109375</c:v>
                </c:pt>
                <c:pt idx="9">
                  <c:v>554.94647216796875</c:v>
                </c:pt>
                <c:pt idx="10">
                  <c:v>549.94049072265625</c:v>
                </c:pt>
                <c:pt idx="11">
                  <c:v>550.78814697265625</c:v>
                </c:pt>
                <c:pt idx="12">
                  <c:v>554.82177734375</c:v>
                </c:pt>
                <c:pt idx="13">
                  <c:v>552.1463623046875</c:v>
                </c:pt>
                <c:pt idx="14">
                  <c:v>546.127685546875</c:v>
                </c:pt>
                <c:pt idx="15">
                  <c:v>553.04571533203125</c:v>
                </c:pt>
                <c:pt idx="16">
                  <c:v>551.77783203125</c:v>
                </c:pt>
                <c:pt idx="17">
                  <c:v>552.76153564453125</c:v>
                </c:pt>
                <c:pt idx="18">
                  <c:v>555.02642822265625</c:v>
                </c:pt>
                <c:pt idx="19">
                  <c:v>554.3095703125</c:v>
                </c:pt>
                <c:pt idx="20">
                  <c:v>551.12469482421875</c:v>
                </c:pt>
                <c:pt idx="21">
                  <c:v>549.8546142578125</c:v>
                </c:pt>
                <c:pt idx="22">
                  <c:v>550.035400390625</c:v>
                </c:pt>
                <c:pt idx="23">
                  <c:v>550.1065673828125</c:v>
                </c:pt>
                <c:pt idx="24">
                  <c:v>548.96331787109375</c:v>
                </c:pt>
                <c:pt idx="25">
                  <c:v>550.8597412109375</c:v>
                </c:pt>
                <c:pt idx="26">
                  <c:v>549.4134521484375</c:v>
                </c:pt>
                <c:pt idx="27">
                  <c:v>545.63568115234375</c:v>
                </c:pt>
                <c:pt idx="28">
                  <c:v>552.192626953125</c:v>
                </c:pt>
                <c:pt idx="29">
                  <c:v>550.23760986328125</c:v>
                </c:pt>
                <c:pt idx="30">
                  <c:v>548.843994140625</c:v>
                </c:pt>
                <c:pt idx="31">
                  <c:v>549.7991943359375</c:v>
                </c:pt>
                <c:pt idx="32">
                  <c:v>550.38763427734375</c:v>
                </c:pt>
                <c:pt idx="33">
                  <c:v>549.22247314453125</c:v>
                </c:pt>
                <c:pt idx="34">
                  <c:v>550.69091796875</c:v>
                </c:pt>
                <c:pt idx="35">
                  <c:v>537.86529541015625</c:v>
                </c:pt>
                <c:pt idx="36">
                  <c:v>567.02203369140625</c:v>
                </c:pt>
                <c:pt idx="37">
                  <c:v>552.22198486328125</c:v>
                </c:pt>
                <c:pt idx="38">
                  <c:v>548.9451904296875</c:v>
                </c:pt>
                <c:pt idx="39">
                  <c:v>549.87359619140625</c:v>
                </c:pt>
                <c:pt idx="40">
                  <c:v>540.45648193359375</c:v>
                </c:pt>
                <c:pt idx="41">
                  <c:v>557.8238525390625</c:v>
                </c:pt>
                <c:pt idx="42">
                  <c:v>551.049072265625</c:v>
                </c:pt>
                <c:pt idx="43">
                  <c:v>547.31219482421875</c:v>
                </c:pt>
                <c:pt idx="44">
                  <c:v>548.961669921875</c:v>
                </c:pt>
                <c:pt idx="45">
                  <c:v>554.79229736328125</c:v>
                </c:pt>
                <c:pt idx="46">
                  <c:v>541.00457763671875</c:v>
                </c:pt>
                <c:pt idx="47">
                  <c:v>555.8565673828125</c:v>
                </c:pt>
                <c:pt idx="48">
                  <c:v>555.29486083984375</c:v>
                </c:pt>
                <c:pt idx="49">
                  <c:v>552.63555908203125</c:v>
                </c:pt>
                <c:pt idx="50">
                  <c:v>550.43682861328125</c:v>
                </c:pt>
                <c:pt idx="51">
                  <c:v>549.14398193359375</c:v>
                </c:pt>
                <c:pt idx="52">
                  <c:v>552.659912109375</c:v>
                </c:pt>
                <c:pt idx="53">
                  <c:v>550.12164306640625</c:v>
                </c:pt>
                <c:pt idx="54">
                  <c:v>553.5057373046875</c:v>
                </c:pt>
                <c:pt idx="55">
                  <c:v>552.59814453125</c:v>
                </c:pt>
                <c:pt idx="56">
                  <c:v>547.70623779296875</c:v>
                </c:pt>
                <c:pt idx="57">
                  <c:v>553.83935546875</c:v>
                </c:pt>
                <c:pt idx="58">
                  <c:v>536.98486328125</c:v>
                </c:pt>
                <c:pt idx="59">
                  <c:v>556.235595703125</c:v>
                </c:pt>
                <c:pt idx="60">
                  <c:v>554.21807861328125</c:v>
                </c:pt>
                <c:pt idx="61">
                  <c:v>553.269775390625</c:v>
                </c:pt>
                <c:pt idx="62">
                  <c:v>544.26129150390625</c:v>
                </c:pt>
                <c:pt idx="63">
                  <c:v>551.526123046875</c:v>
                </c:pt>
                <c:pt idx="64">
                  <c:v>535.60894775390625</c:v>
                </c:pt>
                <c:pt idx="65">
                  <c:v>553.2117919921875</c:v>
                </c:pt>
                <c:pt idx="66">
                  <c:v>549.75738525390625</c:v>
                </c:pt>
                <c:pt idx="67">
                  <c:v>549.77581787109375</c:v>
                </c:pt>
                <c:pt idx="68">
                  <c:v>554.42718505859375</c:v>
                </c:pt>
                <c:pt idx="69">
                  <c:v>552.76629638671875</c:v>
                </c:pt>
                <c:pt idx="70">
                  <c:v>553.66656494140625</c:v>
                </c:pt>
                <c:pt idx="71">
                  <c:v>561.16827392578125</c:v>
                </c:pt>
                <c:pt idx="72">
                  <c:v>552.0330810546875</c:v>
                </c:pt>
                <c:pt idx="73">
                  <c:v>560.4320068359375</c:v>
                </c:pt>
                <c:pt idx="74">
                  <c:v>541.60205078125</c:v>
                </c:pt>
                <c:pt idx="75">
                  <c:v>560.90673828125</c:v>
                </c:pt>
                <c:pt idx="76">
                  <c:v>561.279296875</c:v>
                </c:pt>
                <c:pt idx="77">
                  <c:v>561.5911865234375</c:v>
                </c:pt>
                <c:pt idx="78">
                  <c:v>559.85797119140625</c:v>
                </c:pt>
                <c:pt idx="79">
                  <c:v>560.67962646484375</c:v>
                </c:pt>
                <c:pt idx="80">
                  <c:v>551.978271484375</c:v>
                </c:pt>
                <c:pt idx="81">
                  <c:v>563.2491455078125</c:v>
                </c:pt>
                <c:pt idx="82">
                  <c:v>562.57806396484375</c:v>
                </c:pt>
                <c:pt idx="83">
                  <c:v>558.1832275390625</c:v>
                </c:pt>
                <c:pt idx="84">
                  <c:v>557.128662109375</c:v>
                </c:pt>
                <c:pt idx="85">
                  <c:v>553.74493408203125</c:v>
                </c:pt>
                <c:pt idx="86">
                  <c:v>566.92291259765625</c:v>
                </c:pt>
                <c:pt idx="87">
                  <c:v>565.2025146484375</c:v>
                </c:pt>
                <c:pt idx="88">
                  <c:v>559.41009521484375</c:v>
                </c:pt>
                <c:pt idx="89">
                  <c:v>561.1409912109375</c:v>
                </c:pt>
                <c:pt idx="90">
                  <c:v>559.352294921875</c:v>
                </c:pt>
                <c:pt idx="91">
                  <c:v>547.568115234375</c:v>
                </c:pt>
                <c:pt idx="92">
                  <c:v>562.25738525390625</c:v>
                </c:pt>
                <c:pt idx="93">
                  <c:v>559.99957275390625</c:v>
                </c:pt>
                <c:pt idx="94">
                  <c:v>563.4578857421875</c:v>
                </c:pt>
                <c:pt idx="95">
                  <c:v>558.590087890625</c:v>
                </c:pt>
                <c:pt idx="96">
                  <c:v>557.213134765625</c:v>
                </c:pt>
                <c:pt idx="97">
                  <c:v>561.7952880859375</c:v>
                </c:pt>
                <c:pt idx="98">
                  <c:v>562.0784912109375</c:v>
                </c:pt>
                <c:pt idx="99">
                  <c:v>557.064453125</c:v>
                </c:pt>
                <c:pt idx="100">
                  <c:v>560.03662109375</c:v>
                </c:pt>
                <c:pt idx="101">
                  <c:v>555.76177978515625</c:v>
                </c:pt>
                <c:pt idx="102">
                  <c:v>563.6661376953125</c:v>
                </c:pt>
                <c:pt idx="103">
                  <c:v>557.71221923828125</c:v>
                </c:pt>
                <c:pt idx="104">
                  <c:v>558.17584228515625</c:v>
                </c:pt>
                <c:pt idx="105">
                  <c:v>563.03558349609375</c:v>
                </c:pt>
                <c:pt idx="106">
                  <c:v>561.63189697265625</c:v>
                </c:pt>
                <c:pt idx="107">
                  <c:v>560.87896728515625</c:v>
                </c:pt>
                <c:pt idx="108">
                  <c:v>564.83172607421875</c:v>
                </c:pt>
                <c:pt idx="109">
                  <c:v>556.41644287109375</c:v>
                </c:pt>
                <c:pt idx="110">
                  <c:v>567.61834716796875</c:v>
                </c:pt>
                <c:pt idx="111">
                  <c:v>560.43963623046875</c:v>
                </c:pt>
                <c:pt idx="112">
                  <c:v>558.52728271484375</c:v>
                </c:pt>
                <c:pt idx="113">
                  <c:v>559.02227783203125</c:v>
                </c:pt>
                <c:pt idx="114">
                  <c:v>560.80633544921875</c:v>
                </c:pt>
                <c:pt idx="115">
                  <c:v>565.1002197265625</c:v>
                </c:pt>
                <c:pt idx="116">
                  <c:v>559.6265869140625</c:v>
                </c:pt>
                <c:pt idx="117">
                  <c:v>562.19696044921875</c:v>
                </c:pt>
                <c:pt idx="118">
                  <c:v>553.66351318359375</c:v>
                </c:pt>
                <c:pt idx="119">
                  <c:v>559.4844970703125</c:v>
                </c:pt>
                <c:pt idx="120">
                  <c:v>560.08502197265625</c:v>
                </c:pt>
                <c:pt idx="121">
                  <c:v>558.68585205078125</c:v>
                </c:pt>
                <c:pt idx="122">
                  <c:v>558.62554931640625</c:v>
                </c:pt>
                <c:pt idx="123">
                  <c:v>561.3126220703125</c:v>
                </c:pt>
                <c:pt idx="124">
                  <c:v>544.60394287109375</c:v>
                </c:pt>
                <c:pt idx="125">
                  <c:v>568.2301025390625</c:v>
                </c:pt>
                <c:pt idx="126">
                  <c:v>564.46136474609375</c:v>
                </c:pt>
                <c:pt idx="127">
                  <c:v>559.8834228515625</c:v>
                </c:pt>
                <c:pt idx="128">
                  <c:v>558.548583984375</c:v>
                </c:pt>
                <c:pt idx="129">
                  <c:v>561.09039306640625</c:v>
                </c:pt>
                <c:pt idx="130">
                  <c:v>556.76092529296875</c:v>
                </c:pt>
                <c:pt idx="131">
                  <c:v>562.0245361328125</c:v>
                </c:pt>
                <c:pt idx="132">
                  <c:v>568.02471923828125</c:v>
                </c:pt>
                <c:pt idx="133">
                  <c:v>557.07525634765625</c:v>
                </c:pt>
                <c:pt idx="134">
                  <c:v>558.2052001953125</c:v>
                </c:pt>
                <c:pt idx="135">
                  <c:v>561.15240478515625</c:v>
                </c:pt>
                <c:pt idx="136">
                  <c:v>558.11871337890625</c:v>
                </c:pt>
                <c:pt idx="137">
                  <c:v>563.458984375</c:v>
                </c:pt>
                <c:pt idx="138">
                  <c:v>561.89593505859375</c:v>
                </c:pt>
                <c:pt idx="139">
                  <c:v>560.5465087890625</c:v>
                </c:pt>
                <c:pt idx="140">
                  <c:v>558.4154052734375</c:v>
                </c:pt>
                <c:pt idx="141">
                  <c:v>558.95379638671875</c:v>
                </c:pt>
                <c:pt idx="142">
                  <c:v>545.07879638671875</c:v>
                </c:pt>
                <c:pt idx="143">
                  <c:v>565.2513427734375</c:v>
                </c:pt>
                <c:pt idx="144">
                  <c:v>564.8983154296875</c:v>
                </c:pt>
                <c:pt idx="145">
                  <c:v>562.6256103515625</c:v>
                </c:pt>
                <c:pt idx="146">
                  <c:v>557.28314208984375</c:v>
                </c:pt>
                <c:pt idx="147">
                  <c:v>562.1234130859375</c:v>
                </c:pt>
                <c:pt idx="148">
                  <c:v>558.91461181640625</c:v>
                </c:pt>
                <c:pt idx="149">
                  <c:v>557.57550048828125</c:v>
                </c:pt>
                <c:pt idx="150">
                  <c:v>561.90960693359375</c:v>
                </c:pt>
                <c:pt idx="151">
                  <c:v>556.8319091796875</c:v>
                </c:pt>
                <c:pt idx="152">
                  <c:v>562.01397705078125</c:v>
                </c:pt>
                <c:pt idx="153">
                  <c:v>560.4808349609375</c:v>
                </c:pt>
                <c:pt idx="154">
                  <c:v>558.26995849609375</c:v>
                </c:pt>
                <c:pt idx="155">
                  <c:v>561.52471923828125</c:v>
                </c:pt>
                <c:pt idx="156">
                  <c:v>551.822509765625</c:v>
                </c:pt>
                <c:pt idx="157">
                  <c:v>564.82275390625</c:v>
                </c:pt>
                <c:pt idx="158">
                  <c:v>564.2392578125</c:v>
                </c:pt>
                <c:pt idx="159">
                  <c:v>561.937744140625</c:v>
                </c:pt>
                <c:pt idx="160">
                  <c:v>563.14971923828125</c:v>
                </c:pt>
                <c:pt idx="161">
                  <c:v>560.7535400390625</c:v>
                </c:pt>
                <c:pt idx="162">
                  <c:v>556.48126220703125</c:v>
                </c:pt>
                <c:pt idx="163">
                  <c:v>561.582275390625</c:v>
                </c:pt>
                <c:pt idx="164">
                  <c:v>552.65570068359375</c:v>
                </c:pt>
                <c:pt idx="165">
                  <c:v>551.274169921875</c:v>
                </c:pt>
                <c:pt idx="166">
                  <c:v>550.26580810546875</c:v>
                </c:pt>
                <c:pt idx="167">
                  <c:v>548.31402587890625</c:v>
                </c:pt>
                <c:pt idx="168">
                  <c:v>555.16448974609375</c:v>
                </c:pt>
                <c:pt idx="169">
                  <c:v>550.37872314453125</c:v>
                </c:pt>
                <c:pt idx="170">
                  <c:v>548.54913330078125</c:v>
                </c:pt>
                <c:pt idx="171">
                  <c:v>551.59521484375</c:v>
                </c:pt>
                <c:pt idx="172">
                  <c:v>547.20623779296875</c:v>
                </c:pt>
                <c:pt idx="173">
                  <c:v>548.5413818359375</c:v>
                </c:pt>
                <c:pt idx="174">
                  <c:v>549.8472900390625</c:v>
                </c:pt>
                <c:pt idx="175">
                  <c:v>551.59417724609375</c:v>
                </c:pt>
                <c:pt idx="176">
                  <c:v>552.95220947265625</c:v>
                </c:pt>
                <c:pt idx="177">
                  <c:v>549.0662841796875</c:v>
                </c:pt>
                <c:pt idx="178">
                  <c:v>547.7015380859375</c:v>
                </c:pt>
                <c:pt idx="179">
                  <c:v>551.45928955078125</c:v>
                </c:pt>
                <c:pt idx="180">
                  <c:v>550.13323974609375</c:v>
                </c:pt>
              </c:numCache>
            </c:numRef>
          </c:val>
          <c:smooth val="0"/>
          <c:extLst>
            <c:ext xmlns:c16="http://schemas.microsoft.com/office/drawing/2014/chart" uri="{C3380CC4-5D6E-409C-BE32-E72D297353CC}">
              <c16:uniqueId val="{00000000-6BD1-44BF-A073-4050A83E2AA8}"/>
            </c:ext>
          </c:extLst>
        </c:ser>
        <c:ser>
          <c:idx val="3"/>
          <c:order val="3"/>
          <c:spPr>
            <a:ln w="28575" cap="rnd">
              <a:noFill/>
              <a:round/>
            </a:ln>
            <a:effectLst/>
          </c:spPr>
          <c:marker>
            <c:symbol val="diamond"/>
            <c:size val="3"/>
            <c:spPr>
              <a:solidFill>
                <a:schemeClr val="tx1"/>
              </a:solidFill>
              <a:ln w="9525">
                <a:noFill/>
              </a:ln>
              <a:effectLst/>
            </c:spPr>
          </c:marker>
          <c:cat>
            <c:numRef>
              <c:f>'14'!$G$2:$G$182</c:f>
              <c:numCache>
                <c:formatCode>hh:mm:ss</c:formatCode>
                <c:ptCount val="181"/>
                <c:pt idx="0">
                  <c:v>45853.729166666664</c:v>
                </c:pt>
                <c:pt idx="1">
                  <c:v>45853.729513888888</c:v>
                </c:pt>
                <c:pt idx="2">
                  <c:v>45853.729861111111</c:v>
                </c:pt>
                <c:pt idx="3">
                  <c:v>45853.730208333334</c:v>
                </c:pt>
                <c:pt idx="4">
                  <c:v>45853.730555555558</c:v>
                </c:pt>
                <c:pt idx="5">
                  <c:v>45853.730902777781</c:v>
                </c:pt>
                <c:pt idx="6">
                  <c:v>45853.731250000004</c:v>
                </c:pt>
                <c:pt idx="7">
                  <c:v>45853.731597222228</c:v>
                </c:pt>
                <c:pt idx="8">
                  <c:v>45853.731944444451</c:v>
                </c:pt>
                <c:pt idx="9">
                  <c:v>45853.732291666674</c:v>
                </c:pt>
                <c:pt idx="10">
                  <c:v>45853.732638888898</c:v>
                </c:pt>
                <c:pt idx="11">
                  <c:v>45853.732986111121</c:v>
                </c:pt>
                <c:pt idx="12">
                  <c:v>45853.733333333344</c:v>
                </c:pt>
                <c:pt idx="13">
                  <c:v>45853.733680555568</c:v>
                </c:pt>
                <c:pt idx="14">
                  <c:v>45853.734027777791</c:v>
                </c:pt>
                <c:pt idx="15">
                  <c:v>45853.734375000015</c:v>
                </c:pt>
                <c:pt idx="16">
                  <c:v>45853.734722222238</c:v>
                </c:pt>
                <c:pt idx="17">
                  <c:v>45853.735069444461</c:v>
                </c:pt>
                <c:pt idx="18">
                  <c:v>45853.735416666685</c:v>
                </c:pt>
                <c:pt idx="19">
                  <c:v>45853.735763888908</c:v>
                </c:pt>
                <c:pt idx="20">
                  <c:v>45853.736111111131</c:v>
                </c:pt>
                <c:pt idx="21">
                  <c:v>45853.736458333355</c:v>
                </c:pt>
                <c:pt idx="22">
                  <c:v>45853.736805555578</c:v>
                </c:pt>
                <c:pt idx="23">
                  <c:v>45853.737152777801</c:v>
                </c:pt>
                <c:pt idx="24">
                  <c:v>45853.737500000025</c:v>
                </c:pt>
                <c:pt idx="25">
                  <c:v>45853.737847222248</c:v>
                </c:pt>
                <c:pt idx="26">
                  <c:v>45853.738194444471</c:v>
                </c:pt>
                <c:pt idx="27">
                  <c:v>45853.738541666695</c:v>
                </c:pt>
                <c:pt idx="28">
                  <c:v>45853.738888888918</c:v>
                </c:pt>
                <c:pt idx="29">
                  <c:v>45853.739236111142</c:v>
                </c:pt>
                <c:pt idx="30">
                  <c:v>45853.739583333365</c:v>
                </c:pt>
                <c:pt idx="31">
                  <c:v>45853.739930555588</c:v>
                </c:pt>
                <c:pt idx="32">
                  <c:v>45853.740277777812</c:v>
                </c:pt>
                <c:pt idx="33">
                  <c:v>45853.740625000035</c:v>
                </c:pt>
                <c:pt idx="34">
                  <c:v>45853.740972222258</c:v>
                </c:pt>
                <c:pt idx="35">
                  <c:v>45853.741319444482</c:v>
                </c:pt>
                <c:pt idx="36">
                  <c:v>45853.741666666705</c:v>
                </c:pt>
                <c:pt idx="37">
                  <c:v>45853.742013888928</c:v>
                </c:pt>
                <c:pt idx="38">
                  <c:v>45853.742361111152</c:v>
                </c:pt>
                <c:pt idx="39">
                  <c:v>45853.742708333375</c:v>
                </c:pt>
                <c:pt idx="40">
                  <c:v>45853.743055555598</c:v>
                </c:pt>
                <c:pt idx="41">
                  <c:v>45853.743402777822</c:v>
                </c:pt>
                <c:pt idx="42">
                  <c:v>45853.743750000045</c:v>
                </c:pt>
                <c:pt idx="43">
                  <c:v>45853.744097222268</c:v>
                </c:pt>
                <c:pt idx="44">
                  <c:v>45853.744444444492</c:v>
                </c:pt>
                <c:pt idx="45">
                  <c:v>45853.744791666715</c:v>
                </c:pt>
                <c:pt idx="46">
                  <c:v>45853.745138888939</c:v>
                </c:pt>
                <c:pt idx="47">
                  <c:v>45853.745486111162</c:v>
                </c:pt>
                <c:pt idx="48">
                  <c:v>45853.745833333385</c:v>
                </c:pt>
                <c:pt idx="49">
                  <c:v>45853.746180555609</c:v>
                </c:pt>
                <c:pt idx="50">
                  <c:v>45853.746527777832</c:v>
                </c:pt>
                <c:pt idx="51">
                  <c:v>45853.746875000055</c:v>
                </c:pt>
                <c:pt idx="52">
                  <c:v>45853.747222222279</c:v>
                </c:pt>
                <c:pt idx="53">
                  <c:v>45853.747569444502</c:v>
                </c:pt>
                <c:pt idx="54">
                  <c:v>45853.747916666725</c:v>
                </c:pt>
                <c:pt idx="55">
                  <c:v>45853.748263888949</c:v>
                </c:pt>
                <c:pt idx="56">
                  <c:v>45853.748611111172</c:v>
                </c:pt>
                <c:pt idx="57">
                  <c:v>45853.748958333395</c:v>
                </c:pt>
                <c:pt idx="58">
                  <c:v>45853.749305555619</c:v>
                </c:pt>
                <c:pt idx="59">
                  <c:v>45853.749652777842</c:v>
                </c:pt>
                <c:pt idx="60">
                  <c:v>45853.750000000065</c:v>
                </c:pt>
                <c:pt idx="61">
                  <c:v>45853.750347222289</c:v>
                </c:pt>
                <c:pt idx="62">
                  <c:v>45853.750694444512</c:v>
                </c:pt>
                <c:pt idx="63">
                  <c:v>45853.751041666736</c:v>
                </c:pt>
                <c:pt idx="64">
                  <c:v>45853.751388888959</c:v>
                </c:pt>
                <c:pt idx="65">
                  <c:v>45853.751736111182</c:v>
                </c:pt>
                <c:pt idx="66">
                  <c:v>45853.752083333406</c:v>
                </c:pt>
                <c:pt idx="67">
                  <c:v>45853.752430555629</c:v>
                </c:pt>
                <c:pt idx="68">
                  <c:v>45853.752777777852</c:v>
                </c:pt>
                <c:pt idx="69">
                  <c:v>45853.753125000076</c:v>
                </c:pt>
                <c:pt idx="70">
                  <c:v>45853.753472222299</c:v>
                </c:pt>
                <c:pt idx="71">
                  <c:v>45853.753819444522</c:v>
                </c:pt>
                <c:pt idx="72">
                  <c:v>45853.754166666746</c:v>
                </c:pt>
                <c:pt idx="73">
                  <c:v>45853.754513888969</c:v>
                </c:pt>
                <c:pt idx="74">
                  <c:v>45853.754861111192</c:v>
                </c:pt>
                <c:pt idx="75">
                  <c:v>45853.755208333416</c:v>
                </c:pt>
                <c:pt idx="76">
                  <c:v>45853.755555555639</c:v>
                </c:pt>
                <c:pt idx="77">
                  <c:v>45853.755902777863</c:v>
                </c:pt>
                <c:pt idx="78">
                  <c:v>45853.756250000086</c:v>
                </c:pt>
                <c:pt idx="79">
                  <c:v>45853.756597222309</c:v>
                </c:pt>
                <c:pt idx="80">
                  <c:v>45853.756944444533</c:v>
                </c:pt>
                <c:pt idx="81">
                  <c:v>45853.757291666756</c:v>
                </c:pt>
                <c:pt idx="82">
                  <c:v>45853.757638888979</c:v>
                </c:pt>
                <c:pt idx="83">
                  <c:v>45853.757986111203</c:v>
                </c:pt>
                <c:pt idx="84">
                  <c:v>45853.758333333426</c:v>
                </c:pt>
                <c:pt idx="85">
                  <c:v>45853.758680555649</c:v>
                </c:pt>
                <c:pt idx="86">
                  <c:v>45853.759027777873</c:v>
                </c:pt>
                <c:pt idx="87">
                  <c:v>45853.759375000096</c:v>
                </c:pt>
                <c:pt idx="88">
                  <c:v>45853.759722222319</c:v>
                </c:pt>
                <c:pt idx="89">
                  <c:v>45853.760069444543</c:v>
                </c:pt>
                <c:pt idx="90">
                  <c:v>45853.760416666766</c:v>
                </c:pt>
                <c:pt idx="91">
                  <c:v>45853.760763888989</c:v>
                </c:pt>
                <c:pt idx="92">
                  <c:v>45853.761111111213</c:v>
                </c:pt>
                <c:pt idx="93">
                  <c:v>45853.761458333436</c:v>
                </c:pt>
                <c:pt idx="94">
                  <c:v>45853.76180555566</c:v>
                </c:pt>
                <c:pt idx="95">
                  <c:v>45853.762152777883</c:v>
                </c:pt>
                <c:pt idx="96">
                  <c:v>45853.762500000106</c:v>
                </c:pt>
                <c:pt idx="97">
                  <c:v>45853.76284722233</c:v>
                </c:pt>
                <c:pt idx="98">
                  <c:v>45853.763194444553</c:v>
                </c:pt>
                <c:pt idx="99">
                  <c:v>45853.763541666776</c:v>
                </c:pt>
                <c:pt idx="100">
                  <c:v>45853.763888889</c:v>
                </c:pt>
                <c:pt idx="101">
                  <c:v>45853.764236111223</c:v>
                </c:pt>
                <c:pt idx="102">
                  <c:v>45853.764583333446</c:v>
                </c:pt>
                <c:pt idx="103">
                  <c:v>45853.76493055567</c:v>
                </c:pt>
                <c:pt idx="104">
                  <c:v>45853.765277777893</c:v>
                </c:pt>
                <c:pt idx="105">
                  <c:v>45853.765625000116</c:v>
                </c:pt>
                <c:pt idx="106">
                  <c:v>45853.76597222234</c:v>
                </c:pt>
                <c:pt idx="107">
                  <c:v>45853.766319444563</c:v>
                </c:pt>
                <c:pt idx="108">
                  <c:v>45853.766666666786</c:v>
                </c:pt>
                <c:pt idx="109">
                  <c:v>45853.76701388901</c:v>
                </c:pt>
                <c:pt idx="110">
                  <c:v>45853.767361111233</c:v>
                </c:pt>
                <c:pt idx="111">
                  <c:v>45853.767708333457</c:v>
                </c:pt>
                <c:pt idx="112">
                  <c:v>45853.76805555568</c:v>
                </c:pt>
                <c:pt idx="113">
                  <c:v>45853.768402777903</c:v>
                </c:pt>
                <c:pt idx="114">
                  <c:v>45853.768750000127</c:v>
                </c:pt>
                <c:pt idx="115">
                  <c:v>45853.76909722235</c:v>
                </c:pt>
                <c:pt idx="116">
                  <c:v>45853.769444444573</c:v>
                </c:pt>
                <c:pt idx="117">
                  <c:v>45853.769791666797</c:v>
                </c:pt>
                <c:pt idx="118">
                  <c:v>45853.77013888902</c:v>
                </c:pt>
                <c:pt idx="119">
                  <c:v>45853.770486111243</c:v>
                </c:pt>
                <c:pt idx="120">
                  <c:v>45853.770833333467</c:v>
                </c:pt>
                <c:pt idx="121">
                  <c:v>45853.77118055569</c:v>
                </c:pt>
                <c:pt idx="122">
                  <c:v>45853.771527777913</c:v>
                </c:pt>
                <c:pt idx="123">
                  <c:v>45853.771875000137</c:v>
                </c:pt>
                <c:pt idx="124">
                  <c:v>45853.77222222236</c:v>
                </c:pt>
                <c:pt idx="125">
                  <c:v>45853.772569444583</c:v>
                </c:pt>
                <c:pt idx="126">
                  <c:v>45853.772916666807</c:v>
                </c:pt>
                <c:pt idx="127">
                  <c:v>45853.77326388903</c:v>
                </c:pt>
                <c:pt idx="128">
                  <c:v>45853.773611111254</c:v>
                </c:pt>
                <c:pt idx="129">
                  <c:v>45853.773958333477</c:v>
                </c:pt>
                <c:pt idx="130">
                  <c:v>45853.7743055557</c:v>
                </c:pt>
                <c:pt idx="131">
                  <c:v>45853.774652777924</c:v>
                </c:pt>
                <c:pt idx="132">
                  <c:v>45853.775000000147</c:v>
                </c:pt>
                <c:pt idx="133">
                  <c:v>45853.77534722237</c:v>
                </c:pt>
                <c:pt idx="134">
                  <c:v>45853.775694444594</c:v>
                </c:pt>
                <c:pt idx="135">
                  <c:v>45853.776041666817</c:v>
                </c:pt>
                <c:pt idx="136">
                  <c:v>45853.77638888904</c:v>
                </c:pt>
                <c:pt idx="137">
                  <c:v>45853.776736111264</c:v>
                </c:pt>
                <c:pt idx="138">
                  <c:v>45853.777083333487</c:v>
                </c:pt>
                <c:pt idx="139">
                  <c:v>45853.77743055571</c:v>
                </c:pt>
                <c:pt idx="140">
                  <c:v>45853.777777777934</c:v>
                </c:pt>
                <c:pt idx="141">
                  <c:v>45853.778125000157</c:v>
                </c:pt>
                <c:pt idx="142">
                  <c:v>45853.778472222381</c:v>
                </c:pt>
                <c:pt idx="143">
                  <c:v>45853.778819444604</c:v>
                </c:pt>
                <c:pt idx="144">
                  <c:v>45853.779166666827</c:v>
                </c:pt>
                <c:pt idx="145">
                  <c:v>45853.779513889051</c:v>
                </c:pt>
                <c:pt idx="146">
                  <c:v>45853.779861111274</c:v>
                </c:pt>
                <c:pt idx="147">
                  <c:v>45853.780208333497</c:v>
                </c:pt>
                <c:pt idx="148">
                  <c:v>45853.780555555721</c:v>
                </c:pt>
                <c:pt idx="149">
                  <c:v>45853.780902777944</c:v>
                </c:pt>
                <c:pt idx="150">
                  <c:v>45853.781250000167</c:v>
                </c:pt>
                <c:pt idx="151">
                  <c:v>45853.781597222391</c:v>
                </c:pt>
                <c:pt idx="152">
                  <c:v>45853.781944444614</c:v>
                </c:pt>
                <c:pt idx="153">
                  <c:v>45853.782291666837</c:v>
                </c:pt>
                <c:pt idx="154">
                  <c:v>45853.782638889061</c:v>
                </c:pt>
                <c:pt idx="155">
                  <c:v>45853.782986111284</c:v>
                </c:pt>
                <c:pt idx="156">
                  <c:v>45853.783333333507</c:v>
                </c:pt>
                <c:pt idx="157">
                  <c:v>45853.783680555731</c:v>
                </c:pt>
                <c:pt idx="158">
                  <c:v>45853.784027777954</c:v>
                </c:pt>
                <c:pt idx="159">
                  <c:v>45853.784375000178</c:v>
                </c:pt>
                <c:pt idx="160">
                  <c:v>45853.784722222401</c:v>
                </c:pt>
                <c:pt idx="161">
                  <c:v>45853.785069444624</c:v>
                </c:pt>
                <c:pt idx="162">
                  <c:v>45853.785416666848</c:v>
                </c:pt>
                <c:pt idx="163">
                  <c:v>45853.785763889071</c:v>
                </c:pt>
                <c:pt idx="164">
                  <c:v>45853.786111111294</c:v>
                </c:pt>
                <c:pt idx="165">
                  <c:v>45853.786458333518</c:v>
                </c:pt>
                <c:pt idx="166">
                  <c:v>45853.786805555741</c:v>
                </c:pt>
                <c:pt idx="167">
                  <c:v>45853.787152777964</c:v>
                </c:pt>
                <c:pt idx="168">
                  <c:v>45853.787500000188</c:v>
                </c:pt>
                <c:pt idx="169">
                  <c:v>45853.787847222411</c:v>
                </c:pt>
                <c:pt idx="170">
                  <c:v>45853.788194444634</c:v>
                </c:pt>
                <c:pt idx="171">
                  <c:v>45853.788541666858</c:v>
                </c:pt>
                <c:pt idx="172">
                  <c:v>45853.788888889081</c:v>
                </c:pt>
                <c:pt idx="173">
                  <c:v>45853.789236111304</c:v>
                </c:pt>
                <c:pt idx="174">
                  <c:v>45853.789583333528</c:v>
                </c:pt>
                <c:pt idx="175">
                  <c:v>45853.789930555751</c:v>
                </c:pt>
                <c:pt idx="176">
                  <c:v>45853.790277777975</c:v>
                </c:pt>
                <c:pt idx="177">
                  <c:v>45853.790625000198</c:v>
                </c:pt>
                <c:pt idx="178">
                  <c:v>45853.790972222421</c:v>
                </c:pt>
                <c:pt idx="179">
                  <c:v>45853.791319444645</c:v>
                </c:pt>
                <c:pt idx="180">
                  <c:v>45853.791666666868</c:v>
                </c:pt>
              </c:numCache>
            </c:numRef>
          </c:cat>
          <c:val>
            <c:numRef>
              <c:f>'14'!$K$2:$K$182</c:f>
              <c:numCache>
                <c:formatCode>General</c:formatCode>
                <c:ptCount val="181"/>
                <c:pt idx="66">
                  <c:v>549.75738525390625</c:v>
                </c:pt>
                <c:pt idx="67">
                  <c:v>549.77581787109375</c:v>
                </c:pt>
                <c:pt idx="68">
                  <c:v>554.42718505859375</c:v>
                </c:pt>
              </c:numCache>
            </c:numRef>
          </c:val>
          <c:smooth val="0"/>
          <c:extLst>
            <c:ext xmlns:c16="http://schemas.microsoft.com/office/drawing/2014/chart" uri="{C3380CC4-5D6E-409C-BE32-E72D297353CC}">
              <c16:uniqueId val="{00000001-6BD1-44BF-A073-4050A83E2AA8}"/>
            </c:ext>
          </c:extLst>
        </c:ser>
        <c:dLbls>
          <c:showLegendKey val="0"/>
          <c:showVal val="0"/>
          <c:showCatName val="0"/>
          <c:showSerName val="0"/>
          <c:showPercent val="0"/>
          <c:showBubbleSize val="0"/>
        </c:dLbls>
        <c:marker val="1"/>
        <c:smooth val="0"/>
        <c:axId val="1203232096"/>
        <c:axId val="951981392"/>
      </c:lineChart>
      <c:lineChart>
        <c:grouping val="standard"/>
        <c:varyColors val="0"/>
        <c:ser>
          <c:idx val="1"/>
          <c:order val="1"/>
          <c:tx>
            <c:strRef>
              <c:f>'14'!$I$1</c:f>
              <c:strCache>
                <c:ptCount val="1"/>
                <c:pt idx="0">
                  <c:v>P80 PSI</c:v>
                </c:pt>
              </c:strCache>
            </c:strRef>
          </c:tx>
          <c:spPr>
            <a:ln w="12700" cap="rnd">
              <a:solidFill>
                <a:schemeClr val="accent2"/>
              </a:solidFill>
              <a:round/>
            </a:ln>
            <a:effectLst/>
          </c:spPr>
          <c:marker>
            <c:symbol val="none"/>
          </c:marker>
          <c:cat>
            <c:numRef>
              <c:f>'14'!$G$2:$G$182</c:f>
              <c:numCache>
                <c:formatCode>hh:mm:ss</c:formatCode>
                <c:ptCount val="181"/>
                <c:pt idx="0">
                  <c:v>45853.729166666664</c:v>
                </c:pt>
                <c:pt idx="1">
                  <c:v>45853.729513888888</c:v>
                </c:pt>
                <c:pt idx="2">
                  <c:v>45853.729861111111</c:v>
                </c:pt>
                <c:pt idx="3">
                  <c:v>45853.730208333334</c:v>
                </c:pt>
                <c:pt idx="4">
                  <c:v>45853.730555555558</c:v>
                </c:pt>
                <c:pt idx="5">
                  <c:v>45853.730902777781</c:v>
                </c:pt>
                <c:pt idx="6">
                  <c:v>45853.731250000004</c:v>
                </c:pt>
                <c:pt idx="7">
                  <c:v>45853.731597222228</c:v>
                </c:pt>
                <c:pt idx="8">
                  <c:v>45853.731944444451</c:v>
                </c:pt>
                <c:pt idx="9">
                  <c:v>45853.732291666674</c:v>
                </c:pt>
                <c:pt idx="10">
                  <c:v>45853.732638888898</c:v>
                </c:pt>
                <c:pt idx="11">
                  <c:v>45853.732986111121</c:v>
                </c:pt>
                <c:pt idx="12">
                  <c:v>45853.733333333344</c:v>
                </c:pt>
                <c:pt idx="13">
                  <c:v>45853.733680555568</c:v>
                </c:pt>
                <c:pt idx="14">
                  <c:v>45853.734027777791</c:v>
                </c:pt>
                <c:pt idx="15">
                  <c:v>45853.734375000015</c:v>
                </c:pt>
                <c:pt idx="16">
                  <c:v>45853.734722222238</c:v>
                </c:pt>
                <c:pt idx="17">
                  <c:v>45853.735069444461</c:v>
                </c:pt>
                <c:pt idx="18">
                  <c:v>45853.735416666685</c:v>
                </c:pt>
                <c:pt idx="19">
                  <c:v>45853.735763888908</c:v>
                </c:pt>
                <c:pt idx="20">
                  <c:v>45853.736111111131</c:v>
                </c:pt>
                <c:pt idx="21">
                  <c:v>45853.736458333355</c:v>
                </c:pt>
                <c:pt idx="22">
                  <c:v>45853.736805555578</c:v>
                </c:pt>
                <c:pt idx="23">
                  <c:v>45853.737152777801</c:v>
                </c:pt>
                <c:pt idx="24">
                  <c:v>45853.737500000025</c:v>
                </c:pt>
                <c:pt idx="25">
                  <c:v>45853.737847222248</c:v>
                </c:pt>
                <c:pt idx="26">
                  <c:v>45853.738194444471</c:v>
                </c:pt>
                <c:pt idx="27">
                  <c:v>45853.738541666695</c:v>
                </c:pt>
                <c:pt idx="28">
                  <c:v>45853.738888888918</c:v>
                </c:pt>
                <c:pt idx="29">
                  <c:v>45853.739236111142</c:v>
                </c:pt>
                <c:pt idx="30">
                  <c:v>45853.739583333365</c:v>
                </c:pt>
                <c:pt idx="31">
                  <c:v>45853.739930555588</c:v>
                </c:pt>
                <c:pt idx="32">
                  <c:v>45853.740277777812</c:v>
                </c:pt>
                <c:pt idx="33">
                  <c:v>45853.740625000035</c:v>
                </c:pt>
                <c:pt idx="34">
                  <c:v>45853.740972222258</c:v>
                </c:pt>
                <c:pt idx="35">
                  <c:v>45853.741319444482</c:v>
                </c:pt>
                <c:pt idx="36">
                  <c:v>45853.741666666705</c:v>
                </c:pt>
                <c:pt idx="37">
                  <c:v>45853.742013888928</c:v>
                </c:pt>
                <c:pt idx="38">
                  <c:v>45853.742361111152</c:v>
                </c:pt>
                <c:pt idx="39">
                  <c:v>45853.742708333375</c:v>
                </c:pt>
                <c:pt idx="40">
                  <c:v>45853.743055555598</c:v>
                </c:pt>
                <c:pt idx="41">
                  <c:v>45853.743402777822</c:v>
                </c:pt>
                <c:pt idx="42">
                  <c:v>45853.743750000045</c:v>
                </c:pt>
                <c:pt idx="43">
                  <c:v>45853.744097222268</c:v>
                </c:pt>
                <c:pt idx="44">
                  <c:v>45853.744444444492</c:v>
                </c:pt>
                <c:pt idx="45">
                  <c:v>45853.744791666715</c:v>
                </c:pt>
                <c:pt idx="46">
                  <c:v>45853.745138888939</c:v>
                </c:pt>
                <c:pt idx="47">
                  <c:v>45853.745486111162</c:v>
                </c:pt>
                <c:pt idx="48">
                  <c:v>45853.745833333385</c:v>
                </c:pt>
                <c:pt idx="49">
                  <c:v>45853.746180555609</c:v>
                </c:pt>
                <c:pt idx="50">
                  <c:v>45853.746527777832</c:v>
                </c:pt>
                <c:pt idx="51">
                  <c:v>45853.746875000055</c:v>
                </c:pt>
                <c:pt idx="52">
                  <c:v>45853.747222222279</c:v>
                </c:pt>
                <c:pt idx="53">
                  <c:v>45853.747569444502</c:v>
                </c:pt>
                <c:pt idx="54">
                  <c:v>45853.747916666725</c:v>
                </c:pt>
                <c:pt idx="55">
                  <c:v>45853.748263888949</c:v>
                </c:pt>
                <c:pt idx="56">
                  <c:v>45853.748611111172</c:v>
                </c:pt>
                <c:pt idx="57">
                  <c:v>45853.748958333395</c:v>
                </c:pt>
                <c:pt idx="58">
                  <c:v>45853.749305555619</c:v>
                </c:pt>
                <c:pt idx="59">
                  <c:v>45853.749652777842</c:v>
                </c:pt>
                <c:pt idx="60">
                  <c:v>45853.750000000065</c:v>
                </c:pt>
                <c:pt idx="61">
                  <c:v>45853.750347222289</c:v>
                </c:pt>
                <c:pt idx="62">
                  <c:v>45853.750694444512</c:v>
                </c:pt>
                <c:pt idx="63">
                  <c:v>45853.751041666736</c:v>
                </c:pt>
                <c:pt idx="64">
                  <c:v>45853.751388888959</c:v>
                </c:pt>
                <c:pt idx="65">
                  <c:v>45853.751736111182</c:v>
                </c:pt>
                <c:pt idx="66">
                  <c:v>45853.752083333406</c:v>
                </c:pt>
                <c:pt idx="67">
                  <c:v>45853.752430555629</c:v>
                </c:pt>
                <c:pt idx="68">
                  <c:v>45853.752777777852</c:v>
                </c:pt>
                <c:pt idx="69">
                  <c:v>45853.753125000076</c:v>
                </c:pt>
                <c:pt idx="70">
                  <c:v>45853.753472222299</c:v>
                </c:pt>
                <c:pt idx="71">
                  <c:v>45853.753819444522</c:v>
                </c:pt>
                <c:pt idx="72">
                  <c:v>45853.754166666746</c:v>
                </c:pt>
                <c:pt idx="73">
                  <c:v>45853.754513888969</c:v>
                </c:pt>
                <c:pt idx="74">
                  <c:v>45853.754861111192</c:v>
                </c:pt>
                <c:pt idx="75">
                  <c:v>45853.755208333416</c:v>
                </c:pt>
                <c:pt idx="76">
                  <c:v>45853.755555555639</c:v>
                </c:pt>
                <c:pt idx="77">
                  <c:v>45853.755902777863</c:v>
                </c:pt>
                <c:pt idx="78">
                  <c:v>45853.756250000086</c:v>
                </c:pt>
                <c:pt idx="79">
                  <c:v>45853.756597222309</c:v>
                </c:pt>
                <c:pt idx="80">
                  <c:v>45853.756944444533</c:v>
                </c:pt>
                <c:pt idx="81">
                  <c:v>45853.757291666756</c:v>
                </c:pt>
                <c:pt idx="82">
                  <c:v>45853.757638888979</c:v>
                </c:pt>
                <c:pt idx="83">
                  <c:v>45853.757986111203</c:v>
                </c:pt>
                <c:pt idx="84">
                  <c:v>45853.758333333426</c:v>
                </c:pt>
                <c:pt idx="85">
                  <c:v>45853.758680555649</c:v>
                </c:pt>
                <c:pt idx="86">
                  <c:v>45853.759027777873</c:v>
                </c:pt>
                <c:pt idx="87">
                  <c:v>45853.759375000096</c:v>
                </c:pt>
                <c:pt idx="88">
                  <c:v>45853.759722222319</c:v>
                </c:pt>
                <c:pt idx="89">
                  <c:v>45853.760069444543</c:v>
                </c:pt>
                <c:pt idx="90">
                  <c:v>45853.760416666766</c:v>
                </c:pt>
                <c:pt idx="91">
                  <c:v>45853.760763888989</c:v>
                </c:pt>
                <c:pt idx="92">
                  <c:v>45853.761111111213</c:v>
                </c:pt>
                <c:pt idx="93">
                  <c:v>45853.761458333436</c:v>
                </c:pt>
                <c:pt idx="94">
                  <c:v>45853.76180555566</c:v>
                </c:pt>
                <c:pt idx="95">
                  <c:v>45853.762152777883</c:v>
                </c:pt>
                <c:pt idx="96">
                  <c:v>45853.762500000106</c:v>
                </c:pt>
                <c:pt idx="97">
                  <c:v>45853.76284722233</c:v>
                </c:pt>
                <c:pt idx="98">
                  <c:v>45853.763194444553</c:v>
                </c:pt>
                <c:pt idx="99">
                  <c:v>45853.763541666776</c:v>
                </c:pt>
                <c:pt idx="100">
                  <c:v>45853.763888889</c:v>
                </c:pt>
                <c:pt idx="101">
                  <c:v>45853.764236111223</c:v>
                </c:pt>
                <c:pt idx="102">
                  <c:v>45853.764583333446</c:v>
                </c:pt>
                <c:pt idx="103">
                  <c:v>45853.76493055567</c:v>
                </c:pt>
                <c:pt idx="104">
                  <c:v>45853.765277777893</c:v>
                </c:pt>
                <c:pt idx="105">
                  <c:v>45853.765625000116</c:v>
                </c:pt>
                <c:pt idx="106">
                  <c:v>45853.76597222234</c:v>
                </c:pt>
                <c:pt idx="107">
                  <c:v>45853.766319444563</c:v>
                </c:pt>
                <c:pt idx="108">
                  <c:v>45853.766666666786</c:v>
                </c:pt>
                <c:pt idx="109">
                  <c:v>45853.76701388901</c:v>
                </c:pt>
                <c:pt idx="110">
                  <c:v>45853.767361111233</c:v>
                </c:pt>
                <c:pt idx="111">
                  <c:v>45853.767708333457</c:v>
                </c:pt>
                <c:pt idx="112">
                  <c:v>45853.76805555568</c:v>
                </c:pt>
                <c:pt idx="113">
                  <c:v>45853.768402777903</c:v>
                </c:pt>
                <c:pt idx="114">
                  <c:v>45853.768750000127</c:v>
                </c:pt>
                <c:pt idx="115">
                  <c:v>45853.76909722235</c:v>
                </c:pt>
                <c:pt idx="116">
                  <c:v>45853.769444444573</c:v>
                </c:pt>
                <c:pt idx="117">
                  <c:v>45853.769791666797</c:v>
                </c:pt>
                <c:pt idx="118">
                  <c:v>45853.77013888902</c:v>
                </c:pt>
                <c:pt idx="119">
                  <c:v>45853.770486111243</c:v>
                </c:pt>
                <c:pt idx="120">
                  <c:v>45853.770833333467</c:v>
                </c:pt>
                <c:pt idx="121">
                  <c:v>45853.77118055569</c:v>
                </c:pt>
                <c:pt idx="122">
                  <c:v>45853.771527777913</c:v>
                </c:pt>
                <c:pt idx="123">
                  <c:v>45853.771875000137</c:v>
                </c:pt>
                <c:pt idx="124">
                  <c:v>45853.77222222236</c:v>
                </c:pt>
                <c:pt idx="125">
                  <c:v>45853.772569444583</c:v>
                </c:pt>
                <c:pt idx="126">
                  <c:v>45853.772916666807</c:v>
                </c:pt>
                <c:pt idx="127">
                  <c:v>45853.77326388903</c:v>
                </c:pt>
                <c:pt idx="128">
                  <c:v>45853.773611111254</c:v>
                </c:pt>
                <c:pt idx="129">
                  <c:v>45853.773958333477</c:v>
                </c:pt>
                <c:pt idx="130">
                  <c:v>45853.7743055557</c:v>
                </c:pt>
                <c:pt idx="131">
                  <c:v>45853.774652777924</c:v>
                </c:pt>
                <c:pt idx="132">
                  <c:v>45853.775000000147</c:v>
                </c:pt>
                <c:pt idx="133">
                  <c:v>45853.77534722237</c:v>
                </c:pt>
                <c:pt idx="134">
                  <c:v>45853.775694444594</c:v>
                </c:pt>
                <c:pt idx="135">
                  <c:v>45853.776041666817</c:v>
                </c:pt>
                <c:pt idx="136">
                  <c:v>45853.77638888904</c:v>
                </c:pt>
                <c:pt idx="137">
                  <c:v>45853.776736111264</c:v>
                </c:pt>
                <c:pt idx="138">
                  <c:v>45853.777083333487</c:v>
                </c:pt>
                <c:pt idx="139">
                  <c:v>45853.77743055571</c:v>
                </c:pt>
                <c:pt idx="140">
                  <c:v>45853.777777777934</c:v>
                </c:pt>
                <c:pt idx="141">
                  <c:v>45853.778125000157</c:v>
                </c:pt>
                <c:pt idx="142">
                  <c:v>45853.778472222381</c:v>
                </c:pt>
                <c:pt idx="143">
                  <c:v>45853.778819444604</c:v>
                </c:pt>
                <c:pt idx="144">
                  <c:v>45853.779166666827</c:v>
                </c:pt>
                <c:pt idx="145">
                  <c:v>45853.779513889051</c:v>
                </c:pt>
                <c:pt idx="146">
                  <c:v>45853.779861111274</c:v>
                </c:pt>
                <c:pt idx="147">
                  <c:v>45853.780208333497</c:v>
                </c:pt>
                <c:pt idx="148">
                  <c:v>45853.780555555721</c:v>
                </c:pt>
                <c:pt idx="149">
                  <c:v>45853.780902777944</c:v>
                </c:pt>
                <c:pt idx="150">
                  <c:v>45853.781250000167</c:v>
                </c:pt>
                <c:pt idx="151">
                  <c:v>45853.781597222391</c:v>
                </c:pt>
                <c:pt idx="152">
                  <c:v>45853.781944444614</c:v>
                </c:pt>
                <c:pt idx="153">
                  <c:v>45853.782291666837</c:v>
                </c:pt>
                <c:pt idx="154">
                  <c:v>45853.782638889061</c:v>
                </c:pt>
                <c:pt idx="155">
                  <c:v>45853.782986111284</c:v>
                </c:pt>
                <c:pt idx="156">
                  <c:v>45853.783333333507</c:v>
                </c:pt>
                <c:pt idx="157">
                  <c:v>45853.783680555731</c:v>
                </c:pt>
                <c:pt idx="158">
                  <c:v>45853.784027777954</c:v>
                </c:pt>
                <c:pt idx="159">
                  <c:v>45853.784375000178</c:v>
                </c:pt>
                <c:pt idx="160">
                  <c:v>45853.784722222401</c:v>
                </c:pt>
                <c:pt idx="161">
                  <c:v>45853.785069444624</c:v>
                </c:pt>
                <c:pt idx="162">
                  <c:v>45853.785416666848</c:v>
                </c:pt>
                <c:pt idx="163">
                  <c:v>45853.785763889071</c:v>
                </c:pt>
                <c:pt idx="164">
                  <c:v>45853.786111111294</c:v>
                </c:pt>
                <c:pt idx="165">
                  <c:v>45853.786458333518</c:v>
                </c:pt>
                <c:pt idx="166">
                  <c:v>45853.786805555741</c:v>
                </c:pt>
                <c:pt idx="167">
                  <c:v>45853.787152777964</c:v>
                </c:pt>
                <c:pt idx="168">
                  <c:v>45853.787500000188</c:v>
                </c:pt>
                <c:pt idx="169">
                  <c:v>45853.787847222411</c:v>
                </c:pt>
                <c:pt idx="170">
                  <c:v>45853.788194444634</c:v>
                </c:pt>
                <c:pt idx="171">
                  <c:v>45853.788541666858</c:v>
                </c:pt>
                <c:pt idx="172">
                  <c:v>45853.788888889081</c:v>
                </c:pt>
                <c:pt idx="173">
                  <c:v>45853.789236111304</c:v>
                </c:pt>
                <c:pt idx="174">
                  <c:v>45853.789583333528</c:v>
                </c:pt>
                <c:pt idx="175">
                  <c:v>45853.789930555751</c:v>
                </c:pt>
                <c:pt idx="176">
                  <c:v>45853.790277777975</c:v>
                </c:pt>
                <c:pt idx="177">
                  <c:v>45853.790625000198</c:v>
                </c:pt>
                <c:pt idx="178">
                  <c:v>45853.790972222421</c:v>
                </c:pt>
                <c:pt idx="179">
                  <c:v>45853.791319444645</c:v>
                </c:pt>
                <c:pt idx="180">
                  <c:v>45853.791666666868</c:v>
                </c:pt>
              </c:numCache>
            </c:numRef>
          </c:cat>
          <c:val>
            <c:numRef>
              <c:f>'14'!$I$2:$I$182</c:f>
              <c:numCache>
                <c:formatCode>General</c:formatCode>
                <c:ptCount val="181"/>
                <c:pt idx="0">
                  <c:v>143.36872863769531</c:v>
                </c:pt>
                <c:pt idx="1">
                  <c:v>143.36872863769531</c:v>
                </c:pt>
                <c:pt idx="2">
                  <c:v>143.36872863769531</c:v>
                </c:pt>
                <c:pt idx="3">
                  <c:v>143.36872863769531</c:v>
                </c:pt>
                <c:pt idx="4">
                  <c:v>143.36872863769531</c:v>
                </c:pt>
                <c:pt idx="5">
                  <c:v>143.36872863769531</c:v>
                </c:pt>
                <c:pt idx="6">
                  <c:v>143.36874389648438</c:v>
                </c:pt>
                <c:pt idx="7">
                  <c:v>143.36874389648438</c:v>
                </c:pt>
                <c:pt idx="8">
                  <c:v>143.36874389648438</c:v>
                </c:pt>
                <c:pt idx="9">
                  <c:v>143.36874389648438</c:v>
                </c:pt>
                <c:pt idx="10">
                  <c:v>143.36874389648438</c:v>
                </c:pt>
                <c:pt idx="11">
                  <c:v>143.36874389648438</c:v>
                </c:pt>
                <c:pt idx="12">
                  <c:v>143.36874389648438</c:v>
                </c:pt>
                <c:pt idx="13">
                  <c:v>143.36874389648438</c:v>
                </c:pt>
                <c:pt idx="14">
                  <c:v>143.36874389648438</c:v>
                </c:pt>
                <c:pt idx="15">
                  <c:v>143.36874389648438</c:v>
                </c:pt>
                <c:pt idx="16">
                  <c:v>143.36874389648438</c:v>
                </c:pt>
                <c:pt idx="17">
                  <c:v>143.36874389648438</c:v>
                </c:pt>
                <c:pt idx="18">
                  <c:v>143.36874389648438</c:v>
                </c:pt>
                <c:pt idx="19">
                  <c:v>143.36874389648438</c:v>
                </c:pt>
                <c:pt idx="20">
                  <c:v>143.36874389648438</c:v>
                </c:pt>
                <c:pt idx="21">
                  <c:v>143.36874389648438</c:v>
                </c:pt>
                <c:pt idx="22">
                  <c:v>143.36874389648438</c:v>
                </c:pt>
                <c:pt idx="23">
                  <c:v>143.36874389648438</c:v>
                </c:pt>
                <c:pt idx="24">
                  <c:v>143.36874389648438</c:v>
                </c:pt>
                <c:pt idx="25">
                  <c:v>143.36874389648438</c:v>
                </c:pt>
                <c:pt idx="26">
                  <c:v>143.36874389648438</c:v>
                </c:pt>
                <c:pt idx="27">
                  <c:v>143.36874389648438</c:v>
                </c:pt>
                <c:pt idx="28">
                  <c:v>143.36874389648438</c:v>
                </c:pt>
                <c:pt idx="29">
                  <c:v>143.36874389648438</c:v>
                </c:pt>
                <c:pt idx="30">
                  <c:v>143.36874389648438</c:v>
                </c:pt>
                <c:pt idx="31">
                  <c:v>143.36874389648438</c:v>
                </c:pt>
                <c:pt idx="32">
                  <c:v>143.36874389648438</c:v>
                </c:pt>
                <c:pt idx="33">
                  <c:v>143.36874389648438</c:v>
                </c:pt>
                <c:pt idx="34">
                  <c:v>143.36874389648438</c:v>
                </c:pt>
                <c:pt idx="35">
                  <c:v>143.36874389648438</c:v>
                </c:pt>
                <c:pt idx="36">
                  <c:v>143.36874389648438</c:v>
                </c:pt>
                <c:pt idx="37">
                  <c:v>143.36874389648438</c:v>
                </c:pt>
                <c:pt idx="38">
                  <c:v>143.36874389648438</c:v>
                </c:pt>
                <c:pt idx="39">
                  <c:v>143.36874389648438</c:v>
                </c:pt>
                <c:pt idx="40">
                  <c:v>143.36874389648438</c:v>
                </c:pt>
                <c:pt idx="41">
                  <c:v>143.36874389648438</c:v>
                </c:pt>
                <c:pt idx="42">
                  <c:v>143.36874389648438</c:v>
                </c:pt>
                <c:pt idx="43">
                  <c:v>143.36874389648438</c:v>
                </c:pt>
                <c:pt idx="44">
                  <c:v>143.36874389648438</c:v>
                </c:pt>
                <c:pt idx="45">
                  <c:v>143.36874389648438</c:v>
                </c:pt>
                <c:pt idx="46">
                  <c:v>143.36874389648438</c:v>
                </c:pt>
                <c:pt idx="47">
                  <c:v>143.36874389648438</c:v>
                </c:pt>
                <c:pt idx="48">
                  <c:v>143.36874389648438</c:v>
                </c:pt>
                <c:pt idx="49">
                  <c:v>143.36874389648438</c:v>
                </c:pt>
                <c:pt idx="50">
                  <c:v>143.36874389648438</c:v>
                </c:pt>
                <c:pt idx="51">
                  <c:v>143.36874389648438</c:v>
                </c:pt>
                <c:pt idx="52">
                  <c:v>143.36874389648438</c:v>
                </c:pt>
                <c:pt idx="53">
                  <c:v>143.36874389648438</c:v>
                </c:pt>
                <c:pt idx="54">
                  <c:v>143.36874389648438</c:v>
                </c:pt>
                <c:pt idx="55">
                  <c:v>143.36874389648438</c:v>
                </c:pt>
                <c:pt idx="56">
                  <c:v>143.36874389648438</c:v>
                </c:pt>
                <c:pt idx="57">
                  <c:v>143.36874389648438</c:v>
                </c:pt>
                <c:pt idx="58">
                  <c:v>143.36874389648438</c:v>
                </c:pt>
                <c:pt idx="59">
                  <c:v>143.36874389648438</c:v>
                </c:pt>
                <c:pt idx="60">
                  <c:v>143.36874389648438</c:v>
                </c:pt>
                <c:pt idx="61">
                  <c:v>143.36874389648438</c:v>
                </c:pt>
                <c:pt idx="62">
                  <c:v>143.36874389648438</c:v>
                </c:pt>
                <c:pt idx="63">
                  <c:v>143.36874389648438</c:v>
                </c:pt>
                <c:pt idx="64">
                  <c:v>143.36874389648438</c:v>
                </c:pt>
                <c:pt idx="65">
                  <c:v>143.36874389648438</c:v>
                </c:pt>
                <c:pt idx="66">
                  <c:v>143.36874389648438</c:v>
                </c:pt>
                <c:pt idx="67">
                  <c:v>143.36874389648438</c:v>
                </c:pt>
                <c:pt idx="68">
                  <c:v>143.36874389648438</c:v>
                </c:pt>
                <c:pt idx="69">
                  <c:v>143.36874389648438</c:v>
                </c:pt>
                <c:pt idx="70">
                  <c:v>143.36874389648438</c:v>
                </c:pt>
                <c:pt idx="71">
                  <c:v>143.36874389648438</c:v>
                </c:pt>
                <c:pt idx="72">
                  <c:v>143.36874389648438</c:v>
                </c:pt>
                <c:pt idx="73">
                  <c:v>143.36874389648438</c:v>
                </c:pt>
                <c:pt idx="74">
                  <c:v>143.36874389648438</c:v>
                </c:pt>
                <c:pt idx="75">
                  <c:v>143.36874389648438</c:v>
                </c:pt>
                <c:pt idx="76">
                  <c:v>143.36874389648438</c:v>
                </c:pt>
                <c:pt idx="77">
                  <c:v>143.36874389648438</c:v>
                </c:pt>
                <c:pt idx="78">
                  <c:v>143.36874389648438</c:v>
                </c:pt>
                <c:pt idx="79">
                  <c:v>143.36874389648438</c:v>
                </c:pt>
                <c:pt idx="80">
                  <c:v>143.36874389648438</c:v>
                </c:pt>
                <c:pt idx="81">
                  <c:v>143.36874389648438</c:v>
                </c:pt>
                <c:pt idx="82">
                  <c:v>143.36874389648438</c:v>
                </c:pt>
                <c:pt idx="83">
                  <c:v>143.36874389648438</c:v>
                </c:pt>
                <c:pt idx="84">
                  <c:v>143.36875915527344</c:v>
                </c:pt>
                <c:pt idx="85">
                  <c:v>143.36875915527344</c:v>
                </c:pt>
                <c:pt idx="86">
                  <c:v>143.36875915527344</c:v>
                </c:pt>
                <c:pt idx="87">
                  <c:v>143.36875915527344</c:v>
                </c:pt>
                <c:pt idx="88">
                  <c:v>143.36875915527344</c:v>
                </c:pt>
                <c:pt idx="89">
                  <c:v>143.36875915527344</c:v>
                </c:pt>
                <c:pt idx="90">
                  <c:v>143.36875915527344</c:v>
                </c:pt>
                <c:pt idx="91">
                  <c:v>143.36875915527344</c:v>
                </c:pt>
                <c:pt idx="92">
                  <c:v>143.36875915527344</c:v>
                </c:pt>
                <c:pt idx="93">
                  <c:v>143.36875915527344</c:v>
                </c:pt>
                <c:pt idx="94">
                  <c:v>143.36875915527344</c:v>
                </c:pt>
                <c:pt idx="95">
                  <c:v>143.36875915527344</c:v>
                </c:pt>
                <c:pt idx="96">
                  <c:v>143.36875915527344</c:v>
                </c:pt>
                <c:pt idx="97">
                  <c:v>143.36875915527344</c:v>
                </c:pt>
                <c:pt idx="98">
                  <c:v>143.36875915527344</c:v>
                </c:pt>
                <c:pt idx="99">
                  <c:v>143.36875915527344</c:v>
                </c:pt>
                <c:pt idx="100">
                  <c:v>143.36875915527344</c:v>
                </c:pt>
                <c:pt idx="101">
                  <c:v>143.36875915527344</c:v>
                </c:pt>
                <c:pt idx="102">
                  <c:v>143.36875915527344</c:v>
                </c:pt>
                <c:pt idx="103">
                  <c:v>143.36875915527344</c:v>
                </c:pt>
                <c:pt idx="104">
                  <c:v>143.36875915527344</c:v>
                </c:pt>
                <c:pt idx="105">
                  <c:v>143.36875915527344</c:v>
                </c:pt>
                <c:pt idx="106">
                  <c:v>143.36875915527344</c:v>
                </c:pt>
                <c:pt idx="107">
                  <c:v>143.36875915527344</c:v>
                </c:pt>
                <c:pt idx="108">
                  <c:v>143.36875915527344</c:v>
                </c:pt>
                <c:pt idx="109">
                  <c:v>143.36875915527344</c:v>
                </c:pt>
                <c:pt idx="110">
                  <c:v>143.36875915527344</c:v>
                </c:pt>
                <c:pt idx="111">
                  <c:v>143.36875915527344</c:v>
                </c:pt>
                <c:pt idx="112">
                  <c:v>143.36875915527344</c:v>
                </c:pt>
                <c:pt idx="113">
                  <c:v>143.36875915527344</c:v>
                </c:pt>
                <c:pt idx="114">
                  <c:v>143.36875915527344</c:v>
                </c:pt>
                <c:pt idx="115">
                  <c:v>143.36875915527344</c:v>
                </c:pt>
                <c:pt idx="116">
                  <c:v>143.36875915527344</c:v>
                </c:pt>
                <c:pt idx="117">
                  <c:v>143.36875915527344</c:v>
                </c:pt>
                <c:pt idx="118">
                  <c:v>143.36875915527344</c:v>
                </c:pt>
                <c:pt idx="119">
                  <c:v>143.36875915527344</c:v>
                </c:pt>
                <c:pt idx="120">
                  <c:v>143.36875915527344</c:v>
                </c:pt>
                <c:pt idx="121">
                  <c:v>143.36875915527344</c:v>
                </c:pt>
                <c:pt idx="122">
                  <c:v>143.36875915527344</c:v>
                </c:pt>
                <c:pt idx="123">
                  <c:v>143.36875915527344</c:v>
                </c:pt>
                <c:pt idx="124">
                  <c:v>143.36875915527344</c:v>
                </c:pt>
                <c:pt idx="125">
                  <c:v>143.36875915527344</c:v>
                </c:pt>
                <c:pt idx="126">
                  <c:v>143.36875915527344</c:v>
                </c:pt>
                <c:pt idx="127">
                  <c:v>143.36875915527344</c:v>
                </c:pt>
                <c:pt idx="128">
                  <c:v>143.36875915527344</c:v>
                </c:pt>
                <c:pt idx="129">
                  <c:v>143.36875915527344</c:v>
                </c:pt>
                <c:pt idx="130">
                  <c:v>143.36875915527344</c:v>
                </c:pt>
                <c:pt idx="131">
                  <c:v>143.36875915527344</c:v>
                </c:pt>
                <c:pt idx="132">
                  <c:v>143.36875915527344</c:v>
                </c:pt>
                <c:pt idx="133">
                  <c:v>143.36875915527344</c:v>
                </c:pt>
                <c:pt idx="134">
                  <c:v>143.36875915527344</c:v>
                </c:pt>
                <c:pt idx="135">
                  <c:v>143.36875915527344</c:v>
                </c:pt>
                <c:pt idx="136">
                  <c:v>143.36875915527344</c:v>
                </c:pt>
                <c:pt idx="137">
                  <c:v>143.36875915527344</c:v>
                </c:pt>
                <c:pt idx="138">
                  <c:v>143.36875915527344</c:v>
                </c:pt>
                <c:pt idx="139">
                  <c:v>143.36875915527344</c:v>
                </c:pt>
                <c:pt idx="140">
                  <c:v>143.36875915527344</c:v>
                </c:pt>
                <c:pt idx="141">
                  <c:v>143.36875915527344</c:v>
                </c:pt>
                <c:pt idx="142">
                  <c:v>143.36875915527344</c:v>
                </c:pt>
                <c:pt idx="143">
                  <c:v>143.36875915527344</c:v>
                </c:pt>
                <c:pt idx="144">
                  <c:v>143.36875915527344</c:v>
                </c:pt>
                <c:pt idx="145">
                  <c:v>143.36875915527344</c:v>
                </c:pt>
                <c:pt idx="146">
                  <c:v>143.36875915527344</c:v>
                </c:pt>
                <c:pt idx="147">
                  <c:v>143.36875915527344</c:v>
                </c:pt>
                <c:pt idx="148">
                  <c:v>143.36875915527344</c:v>
                </c:pt>
                <c:pt idx="149">
                  <c:v>143.36875915527344</c:v>
                </c:pt>
                <c:pt idx="150">
                  <c:v>143.36875915527344</c:v>
                </c:pt>
                <c:pt idx="151">
                  <c:v>143.36875915527344</c:v>
                </c:pt>
                <c:pt idx="152">
                  <c:v>143.36875915527344</c:v>
                </c:pt>
                <c:pt idx="153">
                  <c:v>143.36875915527344</c:v>
                </c:pt>
                <c:pt idx="154">
                  <c:v>143.36875915527344</c:v>
                </c:pt>
                <c:pt idx="155">
                  <c:v>143.36875915527344</c:v>
                </c:pt>
                <c:pt idx="156">
                  <c:v>143.36875915527344</c:v>
                </c:pt>
                <c:pt idx="157">
                  <c:v>143.36875915527344</c:v>
                </c:pt>
                <c:pt idx="158">
                  <c:v>143.36875915527344</c:v>
                </c:pt>
                <c:pt idx="159">
                  <c:v>143.36875915527344</c:v>
                </c:pt>
                <c:pt idx="160">
                  <c:v>143.36875915527344</c:v>
                </c:pt>
                <c:pt idx="161">
                  <c:v>143.36875915527344</c:v>
                </c:pt>
                <c:pt idx="162">
                  <c:v>143.36875915527344</c:v>
                </c:pt>
                <c:pt idx="163">
                  <c:v>143.3687744140625</c:v>
                </c:pt>
                <c:pt idx="164">
                  <c:v>143.3687744140625</c:v>
                </c:pt>
                <c:pt idx="165">
                  <c:v>143.3687744140625</c:v>
                </c:pt>
                <c:pt idx="166">
                  <c:v>143.3687744140625</c:v>
                </c:pt>
                <c:pt idx="167">
                  <c:v>143.3687744140625</c:v>
                </c:pt>
                <c:pt idx="168">
                  <c:v>143.3687744140625</c:v>
                </c:pt>
                <c:pt idx="169">
                  <c:v>143.3687744140625</c:v>
                </c:pt>
                <c:pt idx="170">
                  <c:v>143.3687744140625</c:v>
                </c:pt>
                <c:pt idx="171">
                  <c:v>143.3687744140625</c:v>
                </c:pt>
                <c:pt idx="172">
                  <c:v>143.3687744140625</c:v>
                </c:pt>
                <c:pt idx="173">
                  <c:v>143.3687744140625</c:v>
                </c:pt>
                <c:pt idx="174">
                  <c:v>143.3687744140625</c:v>
                </c:pt>
                <c:pt idx="175">
                  <c:v>143.3687744140625</c:v>
                </c:pt>
                <c:pt idx="176">
                  <c:v>143.3687744140625</c:v>
                </c:pt>
                <c:pt idx="177">
                  <c:v>143.3687744140625</c:v>
                </c:pt>
                <c:pt idx="178">
                  <c:v>143.3687744140625</c:v>
                </c:pt>
                <c:pt idx="179">
                  <c:v>143.3687744140625</c:v>
                </c:pt>
                <c:pt idx="180">
                  <c:v>143.3687744140625</c:v>
                </c:pt>
              </c:numCache>
            </c:numRef>
          </c:val>
          <c:smooth val="0"/>
          <c:extLst>
            <c:ext xmlns:c16="http://schemas.microsoft.com/office/drawing/2014/chart" uri="{C3380CC4-5D6E-409C-BE32-E72D297353CC}">
              <c16:uniqueId val="{00000002-6BD1-44BF-A073-4050A83E2AA8}"/>
            </c:ext>
          </c:extLst>
        </c:ser>
        <c:ser>
          <c:idx val="2"/>
          <c:order val="2"/>
          <c:tx>
            <c:strRef>
              <c:f>'14'!$J$1</c:f>
              <c:strCache>
                <c:ptCount val="1"/>
                <c:pt idx="0">
                  <c:v>P80 SV</c:v>
                </c:pt>
              </c:strCache>
            </c:strRef>
          </c:tx>
          <c:spPr>
            <a:ln w="12700" cap="rnd">
              <a:solidFill>
                <a:schemeClr val="accent3"/>
              </a:solidFill>
              <a:round/>
            </a:ln>
            <a:effectLst/>
          </c:spPr>
          <c:marker>
            <c:symbol val="none"/>
          </c:marker>
          <c:cat>
            <c:numRef>
              <c:f>'14'!$G$2:$G$182</c:f>
              <c:numCache>
                <c:formatCode>hh:mm:ss</c:formatCode>
                <c:ptCount val="181"/>
                <c:pt idx="0">
                  <c:v>45853.729166666664</c:v>
                </c:pt>
                <c:pt idx="1">
                  <c:v>45853.729513888888</c:v>
                </c:pt>
                <c:pt idx="2">
                  <c:v>45853.729861111111</c:v>
                </c:pt>
                <c:pt idx="3">
                  <c:v>45853.730208333334</c:v>
                </c:pt>
                <c:pt idx="4">
                  <c:v>45853.730555555558</c:v>
                </c:pt>
                <c:pt idx="5">
                  <c:v>45853.730902777781</c:v>
                </c:pt>
                <c:pt idx="6">
                  <c:v>45853.731250000004</c:v>
                </c:pt>
                <c:pt idx="7">
                  <c:v>45853.731597222228</c:v>
                </c:pt>
                <c:pt idx="8">
                  <c:v>45853.731944444451</c:v>
                </c:pt>
                <c:pt idx="9">
                  <c:v>45853.732291666674</c:v>
                </c:pt>
                <c:pt idx="10">
                  <c:v>45853.732638888898</c:v>
                </c:pt>
                <c:pt idx="11">
                  <c:v>45853.732986111121</c:v>
                </c:pt>
                <c:pt idx="12">
                  <c:v>45853.733333333344</c:v>
                </c:pt>
                <c:pt idx="13">
                  <c:v>45853.733680555568</c:v>
                </c:pt>
                <c:pt idx="14">
                  <c:v>45853.734027777791</c:v>
                </c:pt>
                <c:pt idx="15">
                  <c:v>45853.734375000015</c:v>
                </c:pt>
                <c:pt idx="16">
                  <c:v>45853.734722222238</c:v>
                </c:pt>
                <c:pt idx="17">
                  <c:v>45853.735069444461</c:v>
                </c:pt>
                <c:pt idx="18">
                  <c:v>45853.735416666685</c:v>
                </c:pt>
                <c:pt idx="19">
                  <c:v>45853.735763888908</c:v>
                </c:pt>
                <c:pt idx="20">
                  <c:v>45853.736111111131</c:v>
                </c:pt>
                <c:pt idx="21">
                  <c:v>45853.736458333355</c:v>
                </c:pt>
                <c:pt idx="22">
                  <c:v>45853.736805555578</c:v>
                </c:pt>
                <c:pt idx="23">
                  <c:v>45853.737152777801</c:v>
                </c:pt>
                <c:pt idx="24">
                  <c:v>45853.737500000025</c:v>
                </c:pt>
                <c:pt idx="25">
                  <c:v>45853.737847222248</c:v>
                </c:pt>
                <c:pt idx="26">
                  <c:v>45853.738194444471</c:v>
                </c:pt>
                <c:pt idx="27">
                  <c:v>45853.738541666695</c:v>
                </c:pt>
                <c:pt idx="28">
                  <c:v>45853.738888888918</c:v>
                </c:pt>
                <c:pt idx="29">
                  <c:v>45853.739236111142</c:v>
                </c:pt>
                <c:pt idx="30">
                  <c:v>45853.739583333365</c:v>
                </c:pt>
                <c:pt idx="31">
                  <c:v>45853.739930555588</c:v>
                </c:pt>
                <c:pt idx="32">
                  <c:v>45853.740277777812</c:v>
                </c:pt>
                <c:pt idx="33">
                  <c:v>45853.740625000035</c:v>
                </c:pt>
                <c:pt idx="34">
                  <c:v>45853.740972222258</c:v>
                </c:pt>
                <c:pt idx="35">
                  <c:v>45853.741319444482</c:v>
                </c:pt>
                <c:pt idx="36">
                  <c:v>45853.741666666705</c:v>
                </c:pt>
                <c:pt idx="37">
                  <c:v>45853.742013888928</c:v>
                </c:pt>
                <c:pt idx="38">
                  <c:v>45853.742361111152</c:v>
                </c:pt>
                <c:pt idx="39">
                  <c:v>45853.742708333375</c:v>
                </c:pt>
                <c:pt idx="40">
                  <c:v>45853.743055555598</c:v>
                </c:pt>
                <c:pt idx="41">
                  <c:v>45853.743402777822</c:v>
                </c:pt>
                <c:pt idx="42">
                  <c:v>45853.743750000045</c:v>
                </c:pt>
                <c:pt idx="43">
                  <c:v>45853.744097222268</c:v>
                </c:pt>
                <c:pt idx="44">
                  <c:v>45853.744444444492</c:v>
                </c:pt>
                <c:pt idx="45">
                  <c:v>45853.744791666715</c:v>
                </c:pt>
                <c:pt idx="46">
                  <c:v>45853.745138888939</c:v>
                </c:pt>
                <c:pt idx="47">
                  <c:v>45853.745486111162</c:v>
                </c:pt>
                <c:pt idx="48">
                  <c:v>45853.745833333385</c:v>
                </c:pt>
                <c:pt idx="49">
                  <c:v>45853.746180555609</c:v>
                </c:pt>
                <c:pt idx="50">
                  <c:v>45853.746527777832</c:v>
                </c:pt>
                <c:pt idx="51">
                  <c:v>45853.746875000055</c:v>
                </c:pt>
                <c:pt idx="52">
                  <c:v>45853.747222222279</c:v>
                </c:pt>
                <c:pt idx="53">
                  <c:v>45853.747569444502</c:v>
                </c:pt>
                <c:pt idx="54">
                  <c:v>45853.747916666725</c:v>
                </c:pt>
                <c:pt idx="55">
                  <c:v>45853.748263888949</c:v>
                </c:pt>
                <c:pt idx="56">
                  <c:v>45853.748611111172</c:v>
                </c:pt>
                <c:pt idx="57">
                  <c:v>45853.748958333395</c:v>
                </c:pt>
                <c:pt idx="58">
                  <c:v>45853.749305555619</c:v>
                </c:pt>
                <c:pt idx="59">
                  <c:v>45853.749652777842</c:v>
                </c:pt>
                <c:pt idx="60">
                  <c:v>45853.750000000065</c:v>
                </c:pt>
                <c:pt idx="61">
                  <c:v>45853.750347222289</c:v>
                </c:pt>
                <c:pt idx="62">
                  <c:v>45853.750694444512</c:v>
                </c:pt>
                <c:pt idx="63">
                  <c:v>45853.751041666736</c:v>
                </c:pt>
                <c:pt idx="64">
                  <c:v>45853.751388888959</c:v>
                </c:pt>
                <c:pt idx="65">
                  <c:v>45853.751736111182</c:v>
                </c:pt>
                <c:pt idx="66">
                  <c:v>45853.752083333406</c:v>
                </c:pt>
                <c:pt idx="67">
                  <c:v>45853.752430555629</c:v>
                </c:pt>
                <c:pt idx="68">
                  <c:v>45853.752777777852</c:v>
                </c:pt>
                <c:pt idx="69">
                  <c:v>45853.753125000076</c:v>
                </c:pt>
                <c:pt idx="70">
                  <c:v>45853.753472222299</c:v>
                </c:pt>
                <c:pt idx="71">
                  <c:v>45853.753819444522</c:v>
                </c:pt>
                <c:pt idx="72">
                  <c:v>45853.754166666746</c:v>
                </c:pt>
                <c:pt idx="73">
                  <c:v>45853.754513888969</c:v>
                </c:pt>
                <c:pt idx="74">
                  <c:v>45853.754861111192</c:v>
                </c:pt>
                <c:pt idx="75">
                  <c:v>45853.755208333416</c:v>
                </c:pt>
                <c:pt idx="76">
                  <c:v>45853.755555555639</c:v>
                </c:pt>
                <c:pt idx="77">
                  <c:v>45853.755902777863</c:v>
                </c:pt>
                <c:pt idx="78">
                  <c:v>45853.756250000086</c:v>
                </c:pt>
                <c:pt idx="79">
                  <c:v>45853.756597222309</c:v>
                </c:pt>
                <c:pt idx="80">
                  <c:v>45853.756944444533</c:v>
                </c:pt>
                <c:pt idx="81">
                  <c:v>45853.757291666756</c:v>
                </c:pt>
                <c:pt idx="82">
                  <c:v>45853.757638888979</c:v>
                </c:pt>
                <c:pt idx="83">
                  <c:v>45853.757986111203</c:v>
                </c:pt>
                <c:pt idx="84">
                  <c:v>45853.758333333426</c:v>
                </c:pt>
                <c:pt idx="85">
                  <c:v>45853.758680555649</c:v>
                </c:pt>
                <c:pt idx="86">
                  <c:v>45853.759027777873</c:v>
                </c:pt>
                <c:pt idx="87">
                  <c:v>45853.759375000096</c:v>
                </c:pt>
                <c:pt idx="88">
                  <c:v>45853.759722222319</c:v>
                </c:pt>
                <c:pt idx="89">
                  <c:v>45853.760069444543</c:v>
                </c:pt>
                <c:pt idx="90">
                  <c:v>45853.760416666766</c:v>
                </c:pt>
                <c:pt idx="91">
                  <c:v>45853.760763888989</c:v>
                </c:pt>
                <c:pt idx="92">
                  <c:v>45853.761111111213</c:v>
                </c:pt>
                <c:pt idx="93">
                  <c:v>45853.761458333436</c:v>
                </c:pt>
                <c:pt idx="94">
                  <c:v>45853.76180555566</c:v>
                </c:pt>
                <c:pt idx="95">
                  <c:v>45853.762152777883</c:v>
                </c:pt>
                <c:pt idx="96">
                  <c:v>45853.762500000106</c:v>
                </c:pt>
                <c:pt idx="97">
                  <c:v>45853.76284722233</c:v>
                </c:pt>
                <c:pt idx="98">
                  <c:v>45853.763194444553</c:v>
                </c:pt>
                <c:pt idx="99">
                  <c:v>45853.763541666776</c:v>
                </c:pt>
                <c:pt idx="100">
                  <c:v>45853.763888889</c:v>
                </c:pt>
                <c:pt idx="101">
                  <c:v>45853.764236111223</c:v>
                </c:pt>
                <c:pt idx="102">
                  <c:v>45853.764583333446</c:v>
                </c:pt>
                <c:pt idx="103">
                  <c:v>45853.76493055567</c:v>
                </c:pt>
                <c:pt idx="104">
                  <c:v>45853.765277777893</c:v>
                </c:pt>
                <c:pt idx="105">
                  <c:v>45853.765625000116</c:v>
                </c:pt>
                <c:pt idx="106">
                  <c:v>45853.76597222234</c:v>
                </c:pt>
                <c:pt idx="107">
                  <c:v>45853.766319444563</c:v>
                </c:pt>
                <c:pt idx="108">
                  <c:v>45853.766666666786</c:v>
                </c:pt>
                <c:pt idx="109">
                  <c:v>45853.76701388901</c:v>
                </c:pt>
                <c:pt idx="110">
                  <c:v>45853.767361111233</c:v>
                </c:pt>
                <c:pt idx="111">
                  <c:v>45853.767708333457</c:v>
                </c:pt>
                <c:pt idx="112">
                  <c:v>45853.76805555568</c:v>
                </c:pt>
                <c:pt idx="113">
                  <c:v>45853.768402777903</c:v>
                </c:pt>
                <c:pt idx="114">
                  <c:v>45853.768750000127</c:v>
                </c:pt>
                <c:pt idx="115">
                  <c:v>45853.76909722235</c:v>
                </c:pt>
                <c:pt idx="116">
                  <c:v>45853.769444444573</c:v>
                </c:pt>
                <c:pt idx="117">
                  <c:v>45853.769791666797</c:v>
                </c:pt>
                <c:pt idx="118">
                  <c:v>45853.77013888902</c:v>
                </c:pt>
                <c:pt idx="119">
                  <c:v>45853.770486111243</c:v>
                </c:pt>
                <c:pt idx="120">
                  <c:v>45853.770833333467</c:v>
                </c:pt>
                <c:pt idx="121">
                  <c:v>45853.77118055569</c:v>
                </c:pt>
                <c:pt idx="122">
                  <c:v>45853.771527777913</c:v>
                </c:pt>
                <c:pt idx="123">
                  <c:v>45853.771875000137</c:v>
                </c:pt>
                <c:pt idx="124">
                  <c:v>45853.77222222236</c:v>
                </c:pt>
                <c:pt idx="125">
                  <c:v>45853.772569444583</c:v>
                </c:pt>
                <c:pt idx="126">
                  <c:v>45853.772916666807</c:v>
                </c:pt>
                <c:pt idx="127">
                  <c:v>45853.77326388903</c:v>
                </c:pt>
                <c:pt idx="128">
                  <c:v>45853.773611111254</c:v>
                </c:pt>
                <c:pt idx="129">
                  <c:v>45853.773958333477</c:v>
                </c:pt>
                <c:pt idx="130">
                  <c:v>45853.7743055557</c:v>
                </c:pt>
                <c:pt idx="131">
                  <c:v>45853.774652777924</c:v>
                </c:pt>
                <c:pt idx="132">
                  <c:v>45853.775000000147</c:v>
                </c:pt>
                <c:pt idx="133">
                  <c:v>45853.77534722237</c:v>
                </c:pt>
                <c:pt idx="134">
                  <c:v>45853.775694444594</c:v>
                </c:pt>
                <c:pt idx="135">
                  <c:v>45853.776041666817</c:v>
                </c:pt>
                <c:pt idx="136">
                  <c:v>45853.77638888904</c:v>
                </c:pt>
                <c:pt idx="137">
                  <c:v>45853.776736111264</c:v>
                </c:pt>
                <c:pt idx="138">
                  <c:v>45853.777083333487</c:v>
                </c:pt>
                <c:pt idx="139">
                  <c:v>45853.77743055571</c:v>
                </c:pt>
                <c:pt idx="140">
                  <c:v>45853.777777777934</c:v>
                </c:pt>
                <c:pt idx="141">
                  <c:v>45853.778125000157</c:v>
                </c:pt>
                <c:pt idx="142">
                  <c:v>45853.778472222381</c:v>
                </c:pt>
                <c:pt idx="143">
                  <c:v>45853.778819444604</c:v>
                </c:pt>
                <c:pt idx="144">
                  <c:v>45853.779166666827</c:v>
                </c:pt>
                <c:pt idx="145">
                  <c:v>45853.779513889051</c:v>
                </c:pt>
                <c:pt idx="146">
                  <c:v>45853.779861111274</c:v>
                </c:pt>
                <c:pt idx="147">
                  <c:v>45853.780208333497</c:v>
                </c:pt>
                <c:pt idx="148">
                  <c:v>45853.780555555721</c:v>
                </c:pt>
                <c:pt idx="149">
                  <c:v>45853.780902777944</c:v>
                </c:pt>
                <c:pt idx="150">
                  <c:v>45853.781250000167</c:v>
                </c:pt>
                <c:pt idx="151">
                  <c:v>45853.781597222391</c:v>
                </c:pt>
                <c:pt idx="152">
                  <c:v>45853.781944444614</c:v>
                </c:pt>
                <c:pt idx="153">
                  <c:v>45853.782291666837</c:v>
                </c:pt>
                <c:pt idx="154">
                  <c:v>45853.782638889061</c:v>
                </c:pt>
                <c:pt idx="155">
                  <c:v>45853.782986111284</c:v>
                </c:pt>
                <c:pt idx="156">
                  <c:v>45853.783333333507</c:v>
                </c:pt>
                <c:pt idx="157">
                  <c:v>45853.783680555731</c:v>
                </c:pt>
                <c:pt idx="158">
                  <c:v>45853.784027777954</c:v>
                </c:pt>
                <c:pt idx="159">
                  <c:v>45853.784375000178</c:v>
                </c:pt>
                <c:pt idx="160">
                  <c:v>45853.784722222401</c:v>
                </c:pt>
                <c:pt idx="161">
                  <c:v>45853.785069444624</c:v>
                </c:pt>
                <c:pt idx="162">
                  <c:v>45853.785416666848</c:v>
                </c:pt>
                <c:pt idx="163">
                  <c:v>45853.785763889071</c:v>
                </c:pt>
                <c:pt idx="164">
                  <c:v>45853.786111111294</c:v>
                </c:pt>
                <c:pt idx="165">
                  <c:v>45853.786458333518</c:v>
                </c:pt>
                <c:pt idx="166">
                  <c:v>45853.786805555741</c:v>
                </c:pt>
                <c:pt idx="167">
                  <c:v>45853.787152777964</c:v>
                </c:pt>
                <c:pt idx="168">
                  <c:v>45853.787500000188</c:v>
                </c:pt>
                <c:pt idx="169">
                  <c:v>45853.787847222411</c:v>
                </c:pt>
                <c:pt idx="170">
                  <c:v>45853.788194444634</c:v>
                </c:pt>
                <c:pt idx="171">
                  <c:v>45853.788541666858</c:v>
                </c:pt>
                <c:pt idx="172">
                  <c:v>45853.788888889081</c:v>
                </c:pt>
                <c:pt idx="173">
                  <c:v>45853.789236111304</c:v>
                </c:pt>
                <c:pt idx="174">
                  <c:v>45853.789583333528</c:v>
                </c:pt>
                <c:pt idx="175">
                  <c:v>45853.789930555751</c:v>
                </c:pt>
                <c:pt idx="176">
                  <c:v>45853.790277777975</c:v>
                </c:pt>
                <c:pt idx="177">
                  <c:v>45853.790625000198</c:v>
                </c:pt>
                <c:pt idx="178">
                  <c:v>45853.790972222421</c:v>
                </c:pt>
                <c:pt idx="179">
                  <c:v>45853.791319444645</c:v>
                </c:pt>
                <c:pt idx="180">
                  <c:v>45853.791666666868</c:v>
                </c:pt>
              </c:numCache>
            </c:numRef>
          </c:cat>
          <c:val>
            <c:numRef>
              <c:f>'14'!$J$2:$J$182</c:f>
              <c:numCache>
                <c:formatCode>General</c:formatCode>
                <c:ptCount val="181"/>
                <c:pt idx="0">
                  <c:v>182.76728820800781</c:v>
                </c:pt>
                <c:pt idx="1">
                  <c:v>184.54579162597656</c:v>
                </c:pt>
                <c:pt idx="2">
                  <c:v>185.45159912109375</c:v>
                </c:pt>
                <c:pt idx="3">
                  <c:v>185.62837219238281</c:v>
                </c:pt>
                <c:pt idx="4">
                  <c:v>185.45710754394531</c:v>
                </c:pt>
                <c:pt idx="5">
                  <c:v>185.02192687988281</c:v>
                </c:pt>
                <c:pt idx="6">
                  <c:v>185.35859680175781</c:v>
                </c:pt>
                <c:pt idx="7">
                  <c:v>184.16273498535156</c:v>
                </c:pt>
                <c:pt idx="8">
                  <c:v>185.60722351074219</c:v>
                </c:pt>
                <c:pt idx="9">
                  <c:v>185.96566772460938</c:v>
                </c:pt>
                <c:pt idx="10">
                  <c:v>185.05670166015625</c:v>
                </c:pt>
                <c:pt idx="11">
                  <c:v>185.58535766601563</c:v>
                </c:pt>
                <c:pt idx="12">
                  <c:v>185.114013671875</c:v>
                </c:pt>
                <c:pt idx="13">
                  <c:v>185.34451293945313</c:v>
                </c:pt>
                <c:pt idx="14">
                  <c:v>183.7264404296875</c:v>
                </c:pt>
                <c:pt idx="15">
                  <c:v>183.94584655761719</c:v>
                </c:pt>
                <c:pt idx="16">
                  <c:v>184.79307556152344</c:v>
                </c:pt>
                <c:pt idx="17">
                  <c:v>184.73052978515625</c:v>
                </c:pt>
                <c:pt idx="18">
                  <c:v>181.56930541992188</c:v>
                </c:pt>
                <c:pt idx="19">
                  <c:v>180.99809265136719</c:v>
                </c:pt>
                <c:pt idx="20">
                  <c:v>181.66136169433594</c:v>
                </c:pt>
                <c:pt idx="21">
                  <c:v>182.69029235839844</c:v>
                </c:pt>
                <c:pt idx="22">
                  <c:v>183.36865234375</c:v>
                </c:pt>
                <c:pt idx="23">
                  <c:v>183.66754150390625</c:v>
                </c:pt>
                <c:pt idx="24">
                  <c:v>184.26889038085938</c:v>
                </c:pt>
                <c:pt idx="25">
                  <c:v>184.63380432128906</c:v>
                </c:pt>
                <c:pt idx="26">
                  <c:v>181.33546447753906</c:v>
                </c:pt>
                <c:pt idx="27">
                  <c:v>181.3900146484375</c:v>
                </c:pt>
                <c:pt idx="28">
                  <c:v>181.22047424316406</c:v>
                </c:pt>
                <c:pt idx="29">
                  <c:v>182.30755615234375</c:v>
                </c:pt>
                <c:pt idx="30">
                  <c:v>181.45213317871094</c:v>
                </c:pt>
                <c:pt idx="31">
                  <c:v>180.60137939453125</c:v>
                </c:pt>
                <c:pt idx="32">
                  <c:v>180.93724060058594</c:v>
                </c:pt>
                <c:pt idx="33">
                  <c:v>181.41578674316406</c:v>
                </c:pt>
                <c:pt idx="34">
                  <c:v>182.04165649414063</c:v>
                </c:pt>
                <c:pt idx="35">
                  <c:v>182.57225036621094</c:v>
                </c:pt>
                <c:pt idx="36">
                  <c:v>182.98738098144531</c:v>
                </c:pt>
                <c:pt idx="37">
                  <c:v>178.52191162109375</c:v>
                </c:pt>
                <c:pt idx="38">
                  <c:v>182.62654113769531</c:v>
                </c:pt>
                <c:pt idx="39">
                  <c:v>182.71495056152344</c:v>
                </c:pt>
                <c:pt idx="40">
                  <c:v>181.86756896972656</c:v>
                </c:pt>
                <c:pt idx="41">
                  <c:v>182.33697509765625</c:v>
                </c:pt>
                <c:pt idx="42">
                  <c:v>181.96340942382813</c:v>
                </c:pt>
                <c:pt idx="43">
                  <c:v>182.38859558105469</c:v>
                </c:pt>
                <c:pt idx="44">
                  <c:v>182.69810485839844</c:v>
                </c:pt>
                <c:pt idx="45">
                  <c:v>180.77128601074219</c:v>
                </c:pt>
                <c:pt idx="46">
                  <c:v>182.14183044433594</c:v>
                </c:pt>
                <c:pt idx="47">
                  <c:v>183.29867553710938</c:v>
                </c:pt>
                <c:pt idx="48">
                  <c:v>182.34280395507813</c:v>
                </c:pt>
                <c:pt idx="49">
                  <c:v>180.94752502441406</c:v>
                </c:pt>
                <c:pt idx="50">
                  <c:v>181.74128723144531</c:v>
                </c:pt>
                <c:pt idx="51">
                  <c:v>181.89779663085938</c:v>
                </c:pt>
                <c:pt idx="52">
                  <c:v>183.94631958007813</c:v>
                </c:pt>
                <c:pt idx="53">
                  <c:v>182.391845703125</c:v>
                </c:pt>
                <c:pt idx="54">
                  <c:v>183.618408203125</c:v>
                </c:pt>
                <c:pt idx="55">
                  <c:v>180.05714416503906</c:v>
                </c:pt>
                <c:pt idx="56">
                  <c:v>181.65780639648438</c:v>
                </c:pt>
                <c:pt idx="57">
                  <c:v>182.74028015136719</c:v>
                </c:pt>
                <c:pt idx="58">
                  <c:v>182.38835144042969</c:v>
                </c:pt>
                <c:pt idx="59">
                  <c:v>182.294189453125</c:v>
                </c:pt>
                <c:pt idx="60">
                  <c:v>182.44560241699219</c:v>
                </c:pt>
                <c:pt idx="61">
                  <c:v>182.41055297851563</c:v>
                </c:pt>
                <c:pt idx="62">
                  <c:v>182.46015930175781</c:v>
                </c:pt>
                <c:pt idx="63">
                  <c:v>182.33497619628906</c:v>
                </c:pt>
                <c:pt idx="64">
                  <c:v>182.85507202148438</c:v>
                </c:pt>
                <c:pt idx="65">
                  <c:v>183.20632934570313</c:v>
                </c:pt>
                <c:pt idx="66">
                  <c:v>182.1920166015625</c:v>
                </c:pt>
                <c:pt idx="67">
                  <c:v>181.90878295898438</c:v>
                </c:pt>
                <c:pt idx="68">
                  <c:v>182.2802734375</c:v>
                </c:pt>
                <c:pt idx="69">
                  <c:v>181.40150451660156</c:v>
                </c:pt>
                <c:pt idx="70">
                  <c:v>181.66941833496094</c:v>
                </c:pt>
                <c:pt idx="71">
                  <c:v>181.25244140625</c:v>
                </c:pt>
                <c:pt idx="72">
                  <c:v>181.17381286621094</c:v>
                </c:pt>
                <c:pt idx="73">
                  <c:v>182.7354736328125</c:v>
                </c:pt>
                <c:pt idx="74">
                  <c:v>182.7457275390625</c:v>
                </c:pt>
                <c:pt idx="75">
                  <c:v>183.1436767578125</c:v>
                </c:pt>
                <c:pt idx="76">
                  <c:v>182.81346130371094</c:v>
                </c:pt>
                <c:pt idx="77">
                  <c:v>182.54484558105469</c:v>
                </c:pt>
                <c:pt idx="78">
                  <c:v>181.75216674804688</c:v>
                </c:pt>
                <c:pt idx="79">
                  <c:v>181.40556335449219</c:v>
                </c:pt>
                <c:pt idx="80">
                  <c:v>181.54544067382813</c:v>
                </c:pt>
                <c:pt idx="81">
                  <c:v>181.38211059570313</c:v>
                </c:pt>
                <c:pt idx="82">
                  <c:v>181.31468200683594</c:v>
                </c:pt>
                <c:pt idx="83">
                  <c:v>181.99600219726563</c:v>
                </c:pt>
                <c:pt idx="84">
                  <c:v>182.05204772949219</c:v>
                </c:pt>
                <c:pt idx="85">
                  <c:v>182.74104309082031</c:v>
                </c:pt>
                <c:pt idx="86">
                  <c:v>184.36892700195313</c:v>
                </c:pt>
                <c:pt idx="87">
                  <c:v>182.31556701660156</c:v>
                </c:pt>
                <c:pt idx="88">
                  <c:v>181.76846313476563</c:v>
                </c:pt>
                <c:pt idx="89">
                  <c:v>182.09989929199219</c:v>
                </c:pt>
                <c:pt idx="90">
                  <c:v>181.68539428710938</c:v>
                </c:pt>
                <c:pt idx="91">
                  <c:v>180.93330383300781</c:v>
                </c:pt>
                <c:pt idx="92">
                  <c:v>182.41708374023438</c:v>
                </c:pt>
                <c:pt idx="93">
                  <c:v>182.0360107421875</c:v>
                </c:pt>
                <c:pt idx="94">
                  <c:v>181.7802734375</c:v>
                </c:pt>
                <c:pt idx="95">
                  <c:v>181.9310302734375</c:v>
                </c:pt>
                <c:pt idx="96">
                  <c:v>182.54867553710938</c:v>
                </c:pt>
                <c:pt idx="97">
                  <c:v>183.09918212890625</c:v>
                </c:pt>
                <c:pt idx="98">
                  <c:v>184.25326538085938</c:v>
                </c:pt>
                <c:pt idx="99">
                  <c:v>183.52792358398438</c:v>
                </c:pt>
                <c:pt idx="100">
                  <c:v>182.88652038574219</c:v>
                </c:pt>
                <c:pt idx="101">
                  <c:v>182.73448181152344</c:v>
                </c:pt>
                <c:pt idx="102">
                  <c:v>181.84019470214844</c:v>
                </c:pt>
                <c:pt idx="103">
                  <c:v>181.97642517089844</c:v>
                </c:pt>
                <c:pt idx="104">
                  <c:v>181.59030151367188</c:v>
                </c:pt>
                <c:pt idx="105">
                  <c:v>181.618408203125</c:v>
                </c:pt>
                <c:pt idx="106">
                  <c:v>181.64653015136719</c:v>
                </c:pt>
                <c:pt idx="107">
                  <c:v>181.67463684082031</c:v>
                </c:pt>
                <c:pt idx="108">
                  <c:v>182.60176086425781</c:v>
                </c:pt>
                <c:pt idx="109">
                  <c:v>183.166259765625</c:v>
                </c:pt>
                <c:pt idx="110">
                  <c:v>181.86151123046875</c:v>
                </c:pt>
                <c:pt idx="111">
                  <c:v>181.58665466308594</c:v>
                </c:pt>
                <c:pt idx="112">
                  <c:v>183.46485900878906</c:v>
                </c:pt>
                <c:pt idx="113">
                  <c:v>183.24685668945313</c:v>
                </c:pt>
                <c:pt idx="114">
                  <c:v>181.97433471679688</c:v>
                </c:pt>
                <c:pt idx="115">
                  <c:v>181.79417419433594</c:v>
                </c:pt>
                <c:pt idx="116">
                  <c:v>182.46009826660156</c:v>
                </c:pt>
                <c:pt idx="117">
                  <c:v>182.00424194335938</c:v>
                </c:pt>
                <c:pt idx="118">
                  <c:v>182.30218505859375</c:v>
                </c:pt>
                <c:pt idx="119">
                  <c:v>182.0546875</c:v>
                </c:pt>
                <c:pt idx="120">
                  <c:v>182.10456848144531</c:v>
                </c:pt>
                <c:pt idx="121">
                  <c:v>183.18827819824219</c:v>
                </c:pt>
                <c:pt idx="122">
                  <c:v>183.57847595214844</c:v>
                </c:pt>
                <c:pt idx="123">
                  <c:v>182.11045837402344</c:v>
                </c:pt>
                <c:pt idx="124">
                  <c:v>181.88836669921875</c:v>
                </c:pt>
                <c:pt idx="125">
                  <c:v>181.46000671386719</c:v>
                </c:pt>
                <c:pt idx="126">
                  <c:v>181.55079650878906</c:v>
                </c:pt>
                <c:pt idx="127">
                  <c:v>181.64157104492188</c:v>
                </c:pt>
                <c:pt idx="128">
                  <c:v>181.87142944335938</c:v>
                </c:pt>
                <c:pt idx="129">
                  <c:v>181.76582336425781</c:v>
                </c:pt>
                <c:pt idx="130">
                  <c:v>182.52879333496094</c:v>
                </c:pt>
                <c:pt idx="131">
                  <c:v>182.3189697265625</c:v>
                </c:pt>
                <c:pt idx="132">
                  <c:v>184.03773498535156</c:v>
                </c:pt>
                <c:pt idx="133">
                  <c:v>185.34927368164063</c:v>
                </c:pt>
                <c:pt idx="134">
                  <c:v>184.82780456542969</c:v>
                </c:pt>
                <c:pt idx="135">
                  <c:v>183.20674133300781</c:v>
                </c:pt>
                <c:pt idx="136">
                  <c:v>183.01669311523438</c:v>
                </c:pt>
                <c:pt idx="137">
                  <c:v>182.10551452636719</c:v>
                </c:pt>
                <c:pt idx="138">
                  <c:v>181.29060363769531</c:v>
                </c:pt>
                <c:pt idx="139">
                  <c:v>181.75125122070313</c:v>
                </c:pt>
                <c:pt idx="140">
                  <c:v>182.39805603027344</c:v>
                </c:pt>
                <c:pt idx="141">
                  <c:v>181.57406616210938</c:v>
                </c:pt>
                <c:pt idx="142">
                  <c:v>181.73835754394531</c:v>
                </c:pt>
                <c:pt idx="143">
                  <c:v>181.26057434082031</c:v>
                </c:pt>
                <c:pt idx="144">
                  <c:v>181.70526123046875</c:v>
                </c:pt>
                <c:pt idx="145">
                  <c:v>183.27937316894531</c:v>
                </c:pt>
                <c:pt idx="146">
                  <c:v>182.28462219238281</c:v>
                </c:pt>
                <c:pt idx="147">
                  <c:v>182.94261169433594</c:v>
                </c:pt>
                <c:pt idx="148">
                  <c:v>182.39422607421875</c:v>
                </c:pt>
                <c:pt idx="149">
                  <c:v>182.46644592285156</c:v>
                </c:pt>
                <c:pt idx="150">
                  <c:v>182.64129638671875</c:v>
                </c:pt>
                <c:pt idx="151">
                  <c:v>182.06350708007813</c:v>
                </c:pt>
                <c:pt idx="152">
                  <c:v>181.75155639648438</c:v>
                </c:pt>
                <c:pt idx="153">
                  <c:v>181.96379089355469</c:v>
                </c:pt>
                <c:pt idx="154">
                  <c:v>182.30499267578125</c:v>
                </c:pt>
                <c:pt idx="155">
                  <c:v>181.58146667480469</c:v>
                </c:pt>
                <c:pt idx="156">
                  <c:v>183.08329772949219</c:v>
                </c:pt>
                <c:pt idx="157">
                  <c:v>181.62799072265625</c:v>
                </c:pt>
                <c:pt idx="158">
                  <c:v>182.24015808105469</c:v>
                </c:pt>
                <c:pt idx="159">
                  <c:v>182.9105224609375</c:v>
                </c:pt>
                <c:pt idx="160">
                  <c:v>182.3798828125</c:v>
                </c:pt>
                <c:pt idx="161">
                  <c:v>182.53158569335938</c:v>
                </c:pt>
                <c:pt idx="162">
                  <c:v>182.83267211914063</c:v>
                </c:pt>
                <c:pt idx="163">
                  <c:v>182.30545043945313</c:v>
                </c:pt>
                <c:pt idx="164">
                  <c:v>181.91738891601563</c:v>
                </c:pt>
                <c:pt idx="165">
                  <c:v>182.36805725097656</c:v>
                </c:pt>
                <c:pt idx="166">
                  <c:v>184.43028259277344</c:v>
                </c:pt>
                <c:pt idx="167">
                  <c:v>189.16233825683594</c:v>
                </c:pt>
                <c:pt idx="168">
                  <c:v>194.74201965332031</c:v>
                </c:pt>
                <c:pt idx="169">
                  <c:v>189.86058044433594</c:v>
                </c:pt>
                <c:pt idx="170">
                  <c:v>189.8131103515625</c:v>
                </c:pt>
                <c:pt idx="171">
                  <c:v>187.55599975585938</c:v>
                </c:pt>
                <c:pt idx="172">
                  <c:v>189.01931762695313</c:v>
                </c:pt>
                <c:pt idx="173">
                  <c:v>189.70985412597656</c:v>
                </c:pt>
                <c:pt idx="174">
                  <c:v>189.82536315917969</c:v>
                </c:pt>
                <c:pt idx="175">
                  <c:v>189.35282897949219</c:v>
                </c:pt>
                <c:pt idx="176">
                  <c:v>189.87324523925781</c:v>
                </c:pt>
                <c:pt idx="177">
                  <c:v>202.21623229980469</c:v>
                </c:pt>
                <c:pt idx="178">
                  <c:v>201.58932495117188</c:v>
                </c:pt>
                <c:pt idx="179">
                  <c:v>197.76173400878906</c:v>
                </c:pt>
                <c:pt idx="180">
                  <c:v>192.14791870117188</c:v>
                </c:pt>
              </c:numCache>
            </c:numRef>
          </c:val>
          <c:smooth val="0"/>
          <c:extLst>
            <c:ext xmlns:c16="http://schemas.microsoft.com/office/drawing/2014/chart" uri="{C3380CC4-5D6E-409C-BE32-E72D297353CC}">
              <c16:uniqueId val="{00000003-6BD1-44BF-A073-4050A83E2AA8}"/>
            </c:ext>
          </c:extLst>
        </c:ser>
        <c:ser>
          <c:idx val="4"/>
          <c:order val="4"/>
          <c:spPr>
            <a:ln w="28575" cap="rnd">
              <a:noFill/>
              <a:round/>
            </a:ln>
            <a:effectLst/>
          </c:spPr>
          <c:marker>
            <c:symbol val="diamond"/>
            <c:size val="3"/>
            <c:spPr>
              <a:solidFill>
                <a:schemeClr val="tx1"/>
              </a:solidFill>
              <a:ln w="9525">
                <a:noFill/>
              </a:ln>
              <a:effectLst/>
            </c:spPr>
          </c:marker>
          <c:cat>
            <c:numRef>
              <c:f>'14'!$G$2:$G$182</c:f>
              <c:numCache>
                <c:formatCode>hh:mm:ss</c:formatCode>
                <c:ptCount val="181"/>
                <c:pt idx="0">
                  <c:v>45853.729166666664</c:v>
                </c:pt>
                <c:pt idx="1">
                  <c:v>45853.729513888888</c:v>
                </c:pt>
                <c:pt idx="2">
                  <c:v>45853.729861111111</c:v>
                </c:pt>
                <c:pt idx="3">
                  <c:v>45853.730208333334</c:v>
                </c:pt>
                <c:pt idx="4">
                  <c:v>45853.730555555558</c:v>
                </c:pt>
                <c:pt idx="5">
                  <c:v>45853.730902777781</c:v>
                </c:pt>
                <c:pt idx="6">
                  <c:v>45853.731250000004</c:v>
                </c:pt>
                <c:pt idx="7">
                  <c:v>45853.731597222228</c:v>
                </c:pt>
                <c:pt idx="8">
                  <c:v>45853.731944444451</c:v>
                </c:pt>
                <c:pt idx="9">
                  <c:v>45853.732291666674</c:v>
                </c:pt>
                <c:pt idx="10">
                  <c:v>45853.732638888898</c:v>
                </c:pt>
                <c:pt idx="11">
                  <c:v>45853.732986111121</c:v>
                </c:pt>
                <c:pt idx="12">
                  <c:v>45853.733333333344</c:v>
                </c:pt>
                <c:pt idx="13">
                  <c:v>45853.733680555568</c:v>
                </c:pt>
                <c:pt idx="14">
                  <c:v>45853.734027777791</c:v>
                </c:pt>
                <c:pt idx="15">
                  <c:v>45853.734375000015</c:v>
                </c:pt>
                <c:pt idx="16">
                  <c:v>45853.734722222238</c:v>
                </c:pt>
                <c:pt idx="17">
                  <c:v>45853.735069444461</c:v>
                </c:pt>
                <c:pt idx="18">
                  <c:v>45853.735416666685</c:v>
                </c:pt>
                <c:pt idx="19">
                  <c:v>45853.735763888908</c:v>
                </c:pt>
                <c:pt idx="20">
                  <c:v>45853.736111111131</c:v>
                </c:pt>
                <c:pt idx="21">
                  <c:v>45853.736458333355</c:v>
                </c:pt>
                <c:pt idx="22">
                  <c:v>45853.736805555578</c:v>
                </c:pt>
                <c:pt idx="23">
                  <c:v>45853.737152777801</c:v>
                </c:pt>
                <c:pt idx="24">
                  <c:v>45853.737500000025</c:v>
                </c:pt>
                <c:pt idx="25">
                  <c:v>45853.737847222248</c:v>
                </c:pt>
                <c:pt idx="26">
                  <c:v>45853.738194444471</c:v>
                </c:pt>
                <c:pt idx="27">
                  <c:v>45853.738541666695</c:v>
                </c:pt>
                <c:pt idx="28">
                  <c:v>45853.738888888918</c:v>
                </c:pt>
                <c:pt idx="29">
                  <c:v>45853.739236111142</c:v>
                </c:pt>
                <c:pt idx="30">
                  <c:v>45853.739583333365</c:v>
                </c:pt>
                <c:pt idx="31">
                  <c:v>45853.739930555588</c:v>
                </c:pt>
                <c:pt idx="32">
                  <c:v>45853.740277777812</c:v>
                </c:pt>
                <c:pt idx="33">
                  <c:v>45853.740625000035</c:v>
                </c:pt>
                <c:pt idx="34">
                  <c:v>45853.740972222258</c:v>
                </c:pt>
                <c:pt idx="35">
                  <c:v>45853.741319444482</c:v>
                </c:pt>
                <c:pt idx="36">
                  <c:v>45853.741666666705</c:v>
                </c:pt>
                <c:pt idx="37">
                  <c:v>45853.742013888928</c:v>
                </c:pt>
                <c:pt idx="38">
                  <c:v>45853.742361111152</c:v>
                </c:pt>
                <c:pt idx="39">
                  <c:v>45853.742708333375</c:v>
                </c:pt>
                <c:pt idx="40">
                  <c:v>45853.743055555598</c:v>
                </c:pt>
                <c:pt idx="41">
                  <c:v>45853.743402777822</c:v>
                </c:pt>
                <c:pt idx="42">
                  <c:v>45853.743750000045</c:v>
                </c:pt>
                <c:pt idx="43">
                  <c:v>45853.744097222268</c:v>
                </c:pt>
                <c:pt idx="44">
                  <c:v>45853.744444444492</c:v>
                </c:pt>
                <c:pt idx="45">
                  <c:v>45853.744791666715</c:v>
                </c:pt>
                <c:pt idx="46">
                  <c:v>45853.745138888939</c:v>
                </c:pt>
                <c:pt idx="47">
                  <c:v>45853.745486111162</c:v>
                </c:pt>
                <c:pt idx="48">
                  <c:v>45853.745833333385</c:v>
                </c:pt>
                <c:pt idx="49">
                  <c:v>45853.746180555609</c:v>
                </c:pt>
                <c:pt idx="50">
                  <c:v>45853.746527777832</c:v>
                </c:pt>
                <c:pt idx="51">
                  <c:v>45853.746875000055</c:v>
                </c:pt>
                <c:pt idx="52">
                  <c:v>45853.747222222279</c:v>
                </c:pt>
                <c:pt idx="53">
                  <c:v>45853.747569444502</c:v>
                </c:pt>
                <c:pt idx="54">
                  <c:v>45853.747916666725</c:v>
                </c:pt>
                <c:pt idx="55">
                  <c:v>45853.748263888949</c:v>
                </c:pt>
                <c:pt idx="56">
                  <c:v>45853.748611111172</c:v>
                </c:pt>
                <c:pt idx="57">
                  <c:v>45853.748958333395</c:v>
                </c:pt>
                <c:pt idx="58">
                  <c:v>45853.749305555619</c:v>
                </c:pt>
                <c:pt idx="59">
                  <c:v>45853.749652777842</c:v>
                </c:pt>
                <c:pt idx="60">
                  <c:v>45853.750000000065</c:v>
                </c:pt>
                <c:pt idx="61">
                  <c:v>45853.750347222289</c:v>
                </c:pt>
                <c:pt idx="62">
                  <c:v>45853.750694444512</c:v>
                </c:pt>
                <c:pt idx="63">
                  <c:v>45853.751041666736</c:v>
                </c:pt>
                <c:pt idx="64">
                  <c:v>45853.751388888959</c:v>
                </c:pt>
                <c:pt idx="65">
                  <c:v>45853.751736111182</c:v>
                </c:pt>
                <c:pt idx="66">
                  <c:v>45853.752083333406</c:v>
                </c:pt>
                <c:pt idx="67">
                  <c:v>45853.752430555629</c:v>
                </c:pt>
                <c:pt idx="68">
                  <c:v>45853.752777777852</c:v>
                </c:pt>
                <c:pt idx="69">
                  <c:v>45853.753125000076</c:v>
                </c:pt>
                <c:pt idx="70">
                  <c:v>45853.753472222299</c:v>
                </c:pt>
                <c:pt idx="71">
                  <c:v>45853.753819444522</c:v>
                </c:pt>
                <c:pt idx="72">
                  <c:v>45853.754166666746</c:v>
                </c:pt>
                <c:pt idx="73">
                  <c:v>45853.754513888969</c:v>
                </c:pt>
                <c:pt idx="74">
                  <c:v>45853.754861111192</c:v>
                </c:pt>
                <c:pt idx="75">
                  <c:v>45853.755208333416</c:v>
                </c:pt>
                <c:pt idx="76">
                  <c:v>45853.755555555639</c:v>
                </c:pt>
                <c:pt idx="77">
                  <c:v>45853.755902777863</c:v>
                </c:pt>
                <c:pt idx="78">
                  <c:v>45853.756250000086</c:v>
                </c:pt>
                <c:pt idx="79">
                  <c:v>45853.756597222309</c:v>
                </c:pt>
                <c:pt idx="80">
                  <c:v>45853.756944444533</c:v>
                </c:pt>
                <c:pt idx="81">
                  <c:v>45853.757291666756</c:v>
                </c:pt>
                <c:pt idx="82">
                  <c:v>45853.757638888979</c:v>
                </c:pt>
                <c:pt idx="83">
                  <c:v>45853.757986111203</c:v>
                </c:pt>
                <c:pt idx="84">
                  <c:v>45853.758333333426</c:v>
                </c:pt>
                <c:pt idx="85">
                  <c:v>45853.758680555649</c:v>
                </c:pt>
                <c:pt idx="86">
                  <c:v>45853.759027777873</c:v>
                </c:pt>
                <c:pt idx="87">
                  <c:v>45853.759375000096</c:v>
                </c:pt>
                <c:pt idx="88">
                  <c:v>45853.759722222319</c:v>
                </c:pt>
                <c:pt idx="89">
                  <c:v>45853.760069444543</c:v>
                </c:pt>
                <c:pt idx="90">
                  <c:v>45853.760416666766</c:v>
                </c:pt>
                <c:pt idx="91">
                  <c:v>45853.760763888989</c:v>
                </c:pt>
                <c:pt idx="92">
                  <c:v>45853.761111111213</c:v>
                </c:pt>
                <c:pt idx="93">
                  <c:v>45853.761458333436</c:v>
                </c:pt>
                <c:pt idx="94">
                  <c:v>45853.76180555566</c:v>
                </c:pt>
                <c:pt idx="95">
                  <c:v>45853.762152777883</c:v>
                </c:pt>
                <c:pt idx="96">
                  <c:v>45853.762500000106</c:v>
                </c:pt>
                <c:pt idx="97">
                  <c:v>45853.76284722233</c:v>
                </c:pt>
                <c:pt idx="98">
                  <c:v>45853.763194444553</c:v>
                </c:pt>
                <c:pt idx="99">
                  <c:v>45853.763541666776</c:v>
                </c:pt>
                <c:pt idx="100">
                  <c:v>45853.763888889</c:v>
                </c:pt>
                <c:pt idx="101">
                  <c:v>45853.764236111223</c:v>
                </c:pt>
                <c:pt idx="102">
                  <c:v>45853.764583333446</c:v>
                </c:pt>
                <c:pt idx="103">
                  <c:v>45853.76493055567</c:v>
                </c:pt>
                <c:pt idx="104">
                  <c:v>45853.765277777893</c:v>
                </c:pt>
                <c:pt idx="105">
                  <c:v>45853.765625000116</c:v>
                </c:pt>
                <c:pt idx="106">
                  <c:v>45853.76597222234</c:v>
                </c:pt>
                <c:pt idx="107">
                  <c:v>45853.766319444563</c:v>
                </c:pt>
                <c:pt idx="108">
                  <c:v>45853.766666666786</c:v>
                </c:pt>
                <c:pt idx="109">
                  <c:v>45853.76701388901</c:v>
                </c:pt>
                <c:pt idx="110">
                  <c:v>45853.767361111233</c:v>
                </c:pt>
                <c:pt idx="111">
                  <c:v>45853.767708333457</c:v>
                </c:pt>
                <c:pt idx="112">
                  <c:v>45853.76805555568</c:v>
                </c:pt>
                <c:pt idx="113">
                  <c:v>45853.768402777903</c:v>
                </c:pt>
                <c:pt idx="114">
                  <c:v>45853.768750000127</c:v>
                </c:pt>
                <c:pt idx="115">
                  <c:v>45853.76909722235</c:v>
                </c:pt>
                <c:pt idx="116">
                  <c:v>45853.769444444573</c:v>
                </c:pt>
                <c:pt idx="117">
                  <c:v>45853.769791666797</c:v>
                </c:pt>
                <c:pt idx="118">
                  <c:v>45853.77013888902</c:v>
                </c:pt>
                <c:pt idx="119">
                  <c:v>45853.770486111243</c:v>
                </c:pt>
                <c:pt idx="120">
                  <c:v>45853.770833333467</c:v>
                </c:pt>
                <c:pt idx="121">
                  <c:v>45853.77118055569</c:v>
                </c:pt>
                <c:pt idx="122">
                  <c:v>45853.771527777913</c:v>
                </c:pt>
                <c:pt idx="123">
                  <c:v>45853.771875000137</c:v>
                </c:pt>
                <c:pt idx="124">
                  <c:v>45853.77222222236</c:v>
                </c:pt>
                <c:pt idx="125">
                  <c:v>45853.772569444583</c:v>
                </c:pt>
                <c:pt idx="126">
                  <c:v>45853.772916666807</c:v>
                </c:pt>
                <c:pt idx="127">
                  <c:v>45853.77326388903</c:v>
                </c:pt>
                <c:pt idx="128">
                  <c:v>45853.773611111254</c:v>
                </c:pt>
                <c:pt idx="129">
                  <c:v>45853.773958333477</c:v>
                </c:pt>
                <c:pt idx="130">
                  <c:v>45853.7743055557</c:v>
                </c:pt>
                <c:pt idx="131">
                  <c:v>45853.774652777924</c:v>
                </c:pt>
                <c:pt idx="132">
                  <c:v>45853.775000000147</c:v>
                </c:pt>
                <c:pt idx="133">
                  <c:v>45853.77534722237</c:v>
                </c:pt>
                <c:pt idx="134">
                  <c:v>45853.775694444594</c:v>
                </c:pt>
                <c:pt idx="135">
                  <c:v>45853.776041666817</c:v>
                </c:pt>
                <c:pt idx="136">
                  <c:v>45853.77638888904</c:v>
                </c:pt>
                <c:pt idx="137">
                  <c:v>45853.776736111264</c:v>
                </c:pt>
                <c:pt idx="138">
                  <c:v>45853.777083333487</c:v>
                </c:pt>
                <c:pt idx="139">
                  <c:v>45853.77743055571</c:v>
                </c:pt>
                <c:pt idx="140">
                  <c:v>45853.777777777934</c:v>
                </c:pt>
                <c:pt idx="141">
                  <c:v>45853.778125000157</c:v>
                </c:pt>
                <c:pt idx="142">
                  <c:v>45853.778472222381</c:v>
                </c:pt>
                <c:pt idx="143">
                  <c:v>45853.778819444604</c:v>
                </c:pt>
                <c:pt idx="144">
                  <c:v>45853.779166666827</c:v>
                </c:pt>
                <c:pt idx="145">
                  <c:v>45853.779513889051</c:v>
                </c:pt>
                <c:pt idx="146">
                  <c:v>45853.779861111274</c:v>
                </c:pt>
                <c:pt idx="147">
                  <c:v>45853.780208333497</c:v>
                </c:pt>
                <c:pt idx="148">
                  <c:v>45853.780555555721</c:v>
                </c:pt>
                <c:pt idx="149">
                  <c:v>45853.780902777944</c:v>
                </c:pt>
                <c:pt idx="150">
                  <c:v>45853.781250000167</c:v>
                </c:pt>
                <c:pt idx="151">
                  <c:v>45853.781597222391</c:v>
                </c:pt>
                <c:pt idx="152">
                  <c:v>45853.781944444614</c:v>
                </c:pt>
                <c:pt idx="153">
                  <c:v>45853.782291666837</c:v>
                </c:pt>
                <c:pt idx="154">
                  <c:v>45853.782638889061</c:v>
                </c:pt>
                <c:pt idx="155">
                  <c:v>45853.782986111284</c:v>
                </c:pt>
                <c:pt idx="156">
                  <c:v>45853.783333333507</c:v>
                </c:pt>
                <c:pt idx="157">
                  <c:v>45853.783680555731</c:v>
                </c:pt>
                <c:pt idx="158">
                  <c:v>45853.784027777954</c:v>
                </c:pt>
                <c:pt idx="159">
                  <c:v>45853.784375000178</c:v>
                </c:pt>
                <c:pt idx="160">
                  <c:v>45853.784722222401</c:v>
                </c:pt>
                <c:pt idx="161">
                  <c:v>45853.785069444624</c:v>
                </c:pt>
                <c:pt idx="162">
                  <c:v>45853.785416666848</c:v>
                </c:pt>
                <c:pt idx="163">
                  <c:v>45853.785763889071</c:v>
                </c:pt>
                <c:pt idx="164">
                  <c:v>45853.786111111294</c:v>
                </c:pt>
                <c:pt idx="165">
                  <c:v>45853.786458333518</c:v>
                </c:pt>
                <c:pt idx="166">
                  <c:v>45853.786805555741</c:v>
                </c:pt>
                <c:pt idx="167">
                  <c:v>45853.787152777964</c:v>
                </c:pt>
                <c:pt idx="168">
                  <c:v>45853.787500000188</c:v>
                </c:pt>
                <c:pt idx="169">
                  <c:v>45853.787847222411</c:v>
                </c:pt>
                <c:pt idx="170">
                  <c:v>45853.788194444634</c:v>
                </c:pt>
                <c:pt idx="171">
                  <c:v>45853.788541666858</c:v>
                </c:pt>
                <c:pt idx="172">
                  <c:v>45853.788888889081</c:v>
                </c:pt>
                <c:pt idx="173">
                  <c:v>45853.789236111304</c:v>
                </c:pt>
                <c:pt idx="174">
                  <c:v>45853.789583333528</c:v>
                </c:pt>
                <c:pt idx="175">
                  <c:v>45853.789930555751</c:v>
                </c:pt>
                <c:pt idx="176">
                  <c:v>45853.790277777975</c:v>
                </c:pt>
                <c:pt idx="177">
                  <c:v>45853.790625000198</c:v>
                </c:pt>
                <c:pt idx="178">
                  <c:v>45853.790972222421</c:v>
                </c:pt>
                <c:pt idx="179">
                  <c:v>45853.791319444645</c:v>
                </c:pt>
                <c:pt idx="180">
                  <c:v>45853.791666666868</c:v>
                </c:pt>
              </c:numCache>
            </c:numRef>
          </c:cat>
          <c:val>
            <c:numRef>
              <c:f>'14'!$L$2:$L$182</c:f>
              <c:numCache>
                <c:formatCode>General</c:formatCode>
                <c:ptCount val="181"/>
                <c:pt idx="66">
                  <c:v>182.1920166015625</c:v>
                </c:pt>
                <c:pt idx="67">
                  <c:v>181.90878295898438</c:v>
                </c:pt>
                <c:pt idx="68">
                  <c:v>182.2802734375</c:v>
                </c:pt>
              </c:numCache>
            </c:numRef>
          </c:val>
          <c:smooth val="0"/>
          <c:extLst>
            <c:ext xmlns:c16="http://schemas.microsoft.com/office/drawing/2014/chart" uri="{C3380CC4-5D6E-409C-BE32-E72D297353CC}">
              <c16:uniqueId val="{00000004-6BD1-44BF-A073-4050A83E2AA8}"/>
            </c:ext>
          </c:extLst>
        </c:ser>
        <c:dLbls>
          <c:showLegendKey val="0"/>
          <c:showVal val="0"/>
          <c:showCatName val="0"/>
          <c:showSerName val="0"/>
          <c:showPercent val="0"/>
          <c:showBubbleSize val="0"/>
        </c:dLbls>
        <c:marker val="1"/>
        <c:smooth val="0"/>
        <c:axId val="1331926560"/>
        <c:axId val="1331925120"/>
      </c:lineChart>
      <c:catAx>
        <c:axId val="1203232096"/>
        <c:scaling>
          <c:orientation val="minMax"/>
        </c:scaling>
        <c:delete val="0"/>
        <c:axPos val="b"/>
        <c:title>
          <c:tx>
            <c:rich>
              <a:bodyPr rot="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sz="800"/>
                  <a:t>Tiempo (min)</a:t>
                </a:r>
              </a:p>
            </c:rich>
          </c:tx>
          <c:layout>
            <c:manualLayout>
              <c:xMode val="edge"/>
              <c:yMode val="edge"/>
              <c:x val="0.36856763826101591"/>
              <c:y val="0.88647946734095717"/>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title>
        <c:numFmt formatCode="hh:mm:ss" sourceLinked="1"/>
        <c:majorTickMark val="none"/>
        <c:minorTickMark val="none"/>
        <c:tickLblPos val="nextTo"/>
        <c:spPr>
          <a:noFill/>
          <a:ln w="12700" cap="flat" cmpd="sng" algn="ctr">
            <a:solidFill>
              <a:schemeClr val="dk1"/>
            </a:solidFill>
            <a:prstDash val="solid"/>
            <a:miter lim="800000"/>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crossAx val="951981392"/>
        <c:crosses val="autoZero"/>
        <c:auto val="1"/>
        <c:lblAlgn val="ctr"/>
        <c:lblOffset val="100"/>
        <c:noMultiLvlLbl val="0"/>
      </c:catAx>
      <c:valAx>
        <c:axId val="9519813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sz="800"/>
                  <a:t>Tonelaje (t/h)</a:t>
                </a:r>
              </a:p>
            </c:rich>
          </c:tx>
          <c:layout>
            <c:manualLayout>
              <c:xMode val="edge"/>
              <c:yMode val="edge"/>
              <c:x val="1.039051161170014E-2"/>
              <c:y val="0.33961008293815959"/>
            </c:manualLayout>
          </c:layout>
          <c:overlay val="0"/>
          <c:spPr>
            <a:noFill/>
            <a:ln>
              <a:noFill/>
            </a:ln>
            <a:effectLst/>
          </c:spPr>
          <c:txPr>
            <a:bodyPr rot="-54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title>
        <c:numFmt formatCode="General" sourceLinked="1"/>
        <c:majorTickMark val="out"/>
        <c:minorTickMark val="none"/>
        <c:tickLblPos val="nextTo"/>
        <c:spPr>
          <a:noFill/>
          <a:ln w="12700" cap="flat" cmpd="sng" algn="ctr">
            <a:solidFill>
              <a:schemeClr val="dk1"/>
            </a:solidFill>
            <a:prstDash val="solid"/>
            <a:miter lim="800000"/>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crossAx val="1203232096"/>
        <c:crosses val="autoZero"/>
        <c:crossBetween val="between"/>
      </c:valAx>
      <c:valAx>
        <c:axId val="1331925120"/>
        <c:scaling>
          <c:orientation val="minMax"/>
        </c:scaling>
        <c:delete val="0"/>
        <c:axPos val="r"/>
        <c:title>
          <c:tx>
            <c:rich>
              <a:bodyPr rot="-54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sz="800"/>
                  <a:t>P80 (µm)</a:t>
                </a:r>
              </a:p>
            </c:rich>
          </c:tx>
          <c:overlay val="0"/>
          <c:spPr>
            <a:noFill/>
            <a:ln>
              <a:noFill/>
            </a:ln>
            <a:effectLst/>
          </c:spPr>
          <c:txPr>
            <a:bodyPr rot="-54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title>
        <c:numFmt formatCode="General" sourceLinked="1"/>
        <c:majorTickMark val="out"/>
        <c:minorTickMark val="none"/>
        <c:tickLblPos val="nextTo"/>
        <c:spPr>
          <a:noFill/>
          <a:ln w="12700" cap="flat" cmpd="sng" algn="ctr">
            <a:solidFill>
              <a:schemeClr val="dk1"/>
            </a:solidFill>
            <a:prstDash val="solid"/>
            <a:miter lim="800000"/>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crossAx val="1331926560"/>
        <c:crosses val="max"/>
        <c:crossBetween val="between"/>
      </c:valAx>
      <c:catAx>
        <c:axId val="1331926560"/>
        <c:scaling>
          <c:orientation val="minMax"/>
        </c:scaling>
        <c:delete val="1"/>
        <c:axPos val="t"/>
        <c:numFmt formatCode="hh:mm:ss" sourceLinked="1"/>
        <c:majorTickMark val="out"/>
        <c:minorTickMark val="none"/>
        <c:tickLblPos val="nextTo"/>
        <c:crossAx val="1331925120"/>
        <c:crosses val="max"/>
        <c:auto val="1"/>
        <c:lblAlgn val="ctr"/>
        <c:lblOffset val="100"/>
        <c:noMultiLvlLbl val="0"/>
      </c:catAx>
      <c:spPr>
        <a:noFill/>
        <a:ln>
          <a:noFill/>
        </a:ln>
        <a:effectLst/>
      </c:spPr>
    </c:plotArea>
    <c:legend>
      <c:legendPos val="r"/>
      <c:legendEntry>
        <c:idx val="1"/>
        <c:delete val="1"/>
      </c:legendEntry>
      <c:legendEntry>
        <c:idx val="4"/>
        <c:delete val="1"/>
      </c:legendEntry>
      <c:layout>
        <c:manualLayout>
          <c:xMode val="edge"/>
          <c:yMode val="edge"/>
          <c:x val="0.13790219753183935"/>
          <c:y val="0.94193625533453562"/>
          <c:w val="0.73154221347331583"/>
          <c:h val="4.7107158924152369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latin typeface="Arial" panose="020B0604020202020204" pitchFamily="34" charset="0"/>
          <a:cs typeface="Arial" panose="020B0604020202020204" pitchFamily="34" charset="0"/>
        </a:defRPr>
      </a:pPr>
      <a:endParaRPr lang="es-PE"/>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'[COMPARACIÓN_OFICIAL.xlsx]48 BP'!$B$4:$B$219</cx:f>
        <cx:lvl ptCount="216" formatCode="0.00">
          <cx:pt idx="0">7.6500000000000004</cx:pt>
          <cx:pt idx="1">8.0399999999999991</cx:pt>
          <cx:pt idx="2">8.1400000000000006</cx:pt>
          <cx:pt idx="3">2.73</cx:pt>
          <cx:pt idx="4">2.6099999999999999</cx:pt>
          <cx:pt idx="5">3.29</cx:pt>
          <cx:pt idx="6">3.1299999999999999</cx:pt>
          <cx:pt idx="7">3.1499999999999999</cx:pt>
          <cx:pt idx="8">3.1899999999999999</cx:pt>
          <cx:pt idx="9">6.0099999999999998</cx:pt>
          <cx:pt idx="10">4.4400000000000004</cx:pt>
          <cx:pt idx="11">5.2699999999999996</cx:pt>
          <cx:pt idx="12">2.04</cx:pt>
          <cx:pt idx="13">2.3500000000000001</cx:pt>
          <cx:pt idx="14">2.3599999999999999</cx:pt>
          <cx:pt idx="15">2.2799999999999998</cx:pt>
          <cx:pt idx="16">1.96</cx:pt>
          <cx:pt idx="17">2.0699999999999998</cx:pt>
          <cx:pt idx="18">2.3100000000000001</cx:pt>
          <cx:pt idx="19">2.7999999999999998</cx:pt>
          <cx:pt idx="20">2.46</cx:pt>
          <cx:pt idx="21">3.98</cx:pt>
          <cx:pt idx="22">3.6499999999999999</cx:pt>
          <cx:pt idx="23">3.5099999999999998</cx:pt>
          <cx:pt idx="24">3.1400000000000001</cx:pt>
          <cx:pt idx="25">4.1699999999999999</cx:pt>
          <cx:pt idx="26">5.5499999999999998</cx:pt>
          <cx:pt idx="27">4.6699999999999999</cx:pt>
          <cx:pt idx="28">4.8600000000000003</cx:pt>
          <cx:pt idx="29">5.3399999999999999</cx:pt>
          <cx:pt idx="30">5.3499999999999996</cx:pt>
          <cx:pt idx="31">5.1100000000000003</cx:pt>
          <cx:pt idx="32">5.8600000000000003</cx:pt>
          <cx:pt idx="33">4.9400000000000004</cx:pt>
          <cx:pt idx="34">5.8799999999999999</cx:pt>
          <cx:pt idx="35">2.77</cx:pt>
          <cx:pt idx="36">2.9300000000000002</cx:pt>
          <cx:pt idx="37">3.23</cx:pt>
          <cx:pt idx="38">4.1500000000000004</cx:pt>
          <cx:pt idx="39">3.8100000000000001</cx:pt>
          <cx:pt idx="40">3.8900000000000001</cx:pt>
          <cx:pt idx="41">3.77</cx:pt>
          <cx:pt idx="42">3.2999999999999998</cx:pt>
          <cx:pt idx="43">5.7999999999999998</cx:pt>
          <cx:pt idx="44">7.4299999999999997</cx:pt>
          <cx:pt idx="45">7.8899999999999997</cx:pt>
          <cx:pt idx="46">7</cx:pt>
          <cx:pt idx="47">5.1299999999999999</cx:pt>
          <cx:pt idx="48">5.5</cx:pt>
          <cx:pt idx="49">5.0099999999999998</cx:pt>
          <cx:pt idx="50">4.3600000000000003</cx:pt>
          <cx:pt idx="51">3.9100000000000001</cx:pt>
          <cx:pt idx="52">3.3199999999999998</cx:pt>
          <cx:pt idx="53">5.2400000000000002</cx:pt>
          <cx:pt idx="54">4.5099999999999998</cx:pt>
          <cx:pt idx="55">4.2800000000000002</cx:pt>
          <cx:pt idx="56">4.8200000000000003</cx:pt>
          <cx:pt idx="57">9.1899999999999995</cx:pt>
          <cx:pt idx="58">3.7400000000000002</cx:pt>
          <cx:pt idx="59">3.3900000000000001</cx:pt>
          <cx:pt idx="60">6.6200000000000001</cx:pt>
          <cx:pt idx="61">6.0700000000000003</cx:pt>
          <cx:pt idx="62">5.2999999999999998</cx:pt>
          <cx:pt idx="63">3.6299999999999999</cx:pt>
          <cx:pt idx="64">3.3500000000000001</cx:pt>
          <cx:pt idx="65">3.6200000000000001</cx:pt>
          <cx:pt idx="66">4.7699999999999996</cx:pt>
          <cx:pt idx="67">3.8900000000000001</cx:pt>
          <cx:pt idx="68">4.4699999999999998</cx:pt>
          <cx:pt idx="69">6.3600000000000003</cx:pt>
          <cx:pt idx="70">5.8099999999999996</cx:pt>
          <cx:pt idx="71">6.29</cx:pt>
          <cx:pt idx="72">7.0599999999999996</cx:pt>
          <cx:pt idx="73">4.9900000000000002</cx:pt>
          <cx:pt idx="74">5.3300000000000001</cx:pt>
          <cx:pt idx="75">5.3600000000000003</cx:pt>
          <cx:pt idx="76">6.1799999999999997</cx:pt>
          <cx:pt idx="77">5.8499999999999996</cx:pt>
          <cx:pt idx="78">5.8300000000000001</cx:pt>
          <cx:pt idx="79">5.6699999999999999</cx:pt>
          <cx:pt idx="80">5.5999999999999996</cx:pt>
          <cx:pt idx="81">5.1500000000000004</cx:pt>
          <cx:pt idx="82">4.5899999999999999</cx:pt>
          <cx:pt idx="83">4.0700000000000003</cx:pt>
          <cx:pt idx="84">4.6100000000000003</cx:pt>
          <cx:pt idx="85">3.1800000000000002</cx:pt>
          <cx:pt idx="86">3.2400000000000002</cx:pt>
          <cx:pt idx="87">5.9100000000000001</cx:pt>
          <cx:pt idx="88">6.0800000000000001</cx:pt>
          <cx:pt idx="89">6.0300000000000002</cx:pt>
          <cx:pt idx="90">5</cx:pt>
          <cx:pt idx="91">6.3899999999999997</cx:pt>
          <cx:pt idx="92">5.9199999999999999</cx:pt>
          <cx:pt idx="93">5.8899999999999997</cx:pt>
          <cx:pt idx="94">6.2999999999999998</cx:pt>
          <cx:pt idx="95">6.8099999999999996</cx:pt>
          <cx:pt idx="96">7.3700000000000001</cx:pt>
          <cx:pt idx="97">7.04</cx:pt>
          <cx:pt idx="98">6.0199999999999996</cx:pt>
          <cx:pt idx="99">10.109999999999999</cx:pt>
          <cx:pt idx="100">9.7899999999999991</cx:pt>
          <cx:pt idx="101">7.5599999999999996</cx:pt>
          <cx:pt idx="102">7.0499999999999998</cx:pt>
          <cx:pt idx="103">7.2000000000000002</cx:pt>
          <cx:pt idx="104">9.9299999999999997</cx:pt>
          <cx:pt idx="105">8.7300000000000004</cx:pt>
          <cx:pt idx="106">7.8300000000000001</cx:pt>
          <cx:pt idx="107">9.5099999999999998</cx:pt>
          <cx:pt idx="108">10.59</cx:pt>
          <cx:pt idx="109">9.9000000000000004</cx:pt>
          <cx:pt idx="110">10.359999999999999</cx:pt>
          <cx:pt idx="111">8.8399999999999999</cx:pt>
          <cx:pt idx="112">9.5899999999999999</cx:pt>
          <cx:pt idx="113">9.3599999999999994</cx:pt>
          <cx:pt idx="114">9.3499999999999996</cx:pt>
          <cx:pt idx="115">9.5299999999999994</cx:pt>
          <cx:pt idx="116">9.6799999999999997</cx:pt>
          <cx:pt idx="117">9.0600000000000005</cx:pt>
          <cx:pt idx="118">9.2899999999999991</cx:pt>
          <cx:pt idx="119">4.1900000000000004</cx:pt>
          <cx:pt idx="120">4.5199999999999996</cx:pt>
          <cx:pt idx="121">4.8700000000000001</cx:pt>
          <cx:pt idx="122">6.9900000000000002</cx:pt>
          <cx:pt idx="123">5.9000000000000004</cx:pt>
          <cx:pt idx="124">6</cx:pt>
          <cx:pt idx="125">4.9000000000000004</cx:pt>
          <cx:pt idx="126">6.2199999999999998</cx:pt>
          <cx:pt idx="127">5.6699999999999999</cx:pt>
          <cx:pt idx="128">5.1299999999999999</cx:pt>
          <cx:pt idx="129">6.5199999999999996</cx:pt>
          <cx:pt idx="130">6.9000000000000004</cx:pt>
          <cx:pt idx="131">6.1600000000000001</cx:pt>
          <cx:pt idx="132">6.0499999999999998</cx:pt>
          <cx:pt idx="133">5.46</cx:pt>
          <cx:pt idx="134">5.5800000000000001</cx:pt>
          <cx:pt idx="135">8.9900000000000002</cx:pt>
          <cx:pt idx="136">9.6199999999999992</cx:pt>
          <cx:pt idx="137">8.6899999999999995</cx:pt>
          <cx:pt idx="138">5.2300000000000004</cx:pt>
          <cx:pt idx="139">6.6399999999999997</cx:pt>
          <cx:pt idx="140">6.8099999999999996</cx:pt>
          <cx:pt idx="141">7.5899999999999999</cx:pt>
          <cx:pt idx="142">7.9699999999999998</cx:pt>
          <cx:pt idx="143">6.5800000000000001</cx:pt>
          <cx:pt idx="144">5.71</cx:pt>
          <cx:pt idx="145">5.7699999999999996</cx:pt>
          <cx:pt idx="146">6.0099999999999998</cx:pt>
          <cx:pt idx="147">4.7800000000000002</cx:pt>
          <cx:pt idx="148">5.7599999999999998</cx:pt>
          <cx:pt idx="149">5.2699999999999996</cx:pt>
          <cx:pt idx="150">3.5699999999999998</cx:pt>
          <cx:pt idx="151">3.5299999999999998</cx:pt>
          <cx:pt idx="152">3.79</cx:pt>
          <cx:pt idx="153">7.4299999999999997</cx:pt>
          <cx:pt idx="154">8.0500000000000007</cx:pt>
          <cx:pt idx="155">7.3499999999999996</cx:pt>
          <cx:pt idx="156">4.7800000000000002</cx:pt>
          <cx:pt idx="157">7.2699999999999996</cx:pt>
          <cx:pt idx="158">2.98</cx:pt>
          <cx:pt idx="159">11.869999999999999</cx:pt>
          <cx:pt idx="160">14.369999999999999</cx:pt>
          <cx:pt idx="161">11.890000000000001</cx:pt>
          <cx:pt idx="162">10.609999999999999</cx:pt>
          <cx:pt idx="163">9.1999999999999993</cx:pt>
          <cx:pt idx="164">8.9800000000000004</cx:pt>
          <cx:pt idx="165">9.2300000000000004</cx:pt>
          <cx:pt idx="166">8.1699999999999999</cx:pt>
          <cx:pt idx="167">7.4400000000000004</cx:pt>
          <cx:pt idx="168">8.75</cx:pt>
          <cx:pt idx="169">9.1300000000000008</cx:pt>
          <cx:pt idx="170">9.0899999999999999</cx:pt>
          <cx:pt idx="171">6.4199999999999999</cx:pt>
          <cx:pt idx="172">10.609999999999999</cx:pt>
          <cx:pt idx="173">6.29</cx:pt>
          <cx:pt idx="174">7.7699999999999996</cx:pt>
          <cx:pt idx="175">6.8399999999999999</cx:pt>
          <cx:pt idx="176">6.6200000000000001</cx:pt>
          <cx:pt idx="177">8.3599999999999994</cx:pt>
          <cx:pt idx="178">7.7699999999999996</cx:pt>
          <cx:pt idx="179">8.9000000000000004</cx:pt>
          <cx:pt idx="180">9.6899999999999995</cx:pt>
          <cx:pt idx="181">8.75</cx:pt>
          <cx:pt idx="182">6.6699999999999999</cx:pt>
          <cx:pt idx="183">7.6299999999999999</cx:pt>
          <cx:pt idx="184">8.0800000000000001</cx:pt>
          <cx:pt idx="185">7.5700000000000003</cx:pt>
          <cx:pt idx="186">19.079999999999998</cx:pt>
          <cx:pt idx="187">5.3799999999999999</cx:pt>
          <cx:pt idx="188">5.5800000000000001</cx:pt>
          <cx:pt idx="189">3.8500000000000001</cx:pt>
          <cx:pt idx="190">4.4000000000000004</cx:pt>
          <cx:pt idx="191">4.8300000000000001</cx:pt>
          <cx:pt idx="192">6.7699999999999996</cx:pt>
          <cx:pt idx="193">6.25</cx:pt>
          <cx:pt idx="194">7.3200000000000003</cx:pt>
          <cx:pt idx="195">4.8300000000000001</cx:pt>
          <cx:pt idx="196">4.1799999999999997</cx:pt>
          <cx:pt idx="197">4.4699999999999998</cx:pt>
          <cx:pt idx="198">3.79</cx:pt>
          <cx:pt idx="199">3.9700000000000002</cx:pt>
          <cx:pt idx="200">3.23</cx:pt>
          <cx:pt idx="201">7.79</cx:pt>
          <cx:pt idx="202">5.1799999999999997</cx:pt>
          <cx:pt idx="203">6.6699999999999999</cx:pt>
          <cx:pt idx="204">5.0199999999999996</cx:pt>
          <cx:pt idx="205">5.4699999999999998</cx:pt>
          <cx:pt idx="206">6.3099999999999996</cx:pt>
          <cx:pt idx="207">6.75</cx:pt>
          <cx:pt idx="208">5.6799999999999997</cx:pt>
          <cx:pt idx="209">6.0599999999999996</cx:pt>
          <cx:pt idx="210">10.369999999999999</cx:pt>
          <cx:pt idx="211">11.130000000000001</cx:pt>
          <cx:pt idx="212">9.5299999999999994</cx:pt>
          <cx:pt idx="213">5.6600000000000001</cx:pt>
          <cx:pt idx="214">6.3700000000000001</cx:pt>
          <cx:pt idx="215">5.6299999999999999</cx:pt>
        </cx:lvl>
      </cx:numDim>
    </cx:data>
  </cx:chartData>
  <cx:chart>
    <cx:plotArea>
      <cx:plotAreaRegion>
        <cx:series layoutId="boxWhisker" uniqueId="{16086890-7109-4178-9F96-CA70487FE565}">
          <cx:tx>
            <cx:txData>
              <cx:f>'[COMPARACIÓN_OFICIAL.xlsx]48 BP'!$B$1:$B$3</cx:f>
              <cx:v>M+48 % M+48</cx:v>
            </cx:txData>
          </cx:tx>
          <cx:spPr>
            <a:solidFill>
              <a:schemeClr val="lt1"/>
            </a:solidFill>
            <a:ln w="9525" cap="flat" cmpd="sng" algn="ctr">
              <a:solidFill>
                <a:srgbClr val="00B050"/>
              </a:solidFill>
              <a:prstDash val="solid"/>
            </a:ln>
            <a:effectLst/>
          </cx:spPr>
          <cx:dataLabels>
            <cx:txPr>
              <a:bodyPr vertOverflow="overflow" horzOverflow="overflow" wrap="square" lIns="0" tIns="0" rIns="0" bIns="0"/>
              <a:lstStyle/>
              <a:p>
                <a:pPr algn="ctr" rtl="0">
                  <a:defRPr sz="600" b="0" i="0">
                    <a:solidFill>
                      <a:srgbClr val="595959"/>
                    </a:solidFill>
                    <a:latin typeface="Arial" panose="020B0604020202020204" pitchFamily="34" charset="0"/>
                    <a:ea typeface="Arial" panose="020B0604020202020204" pitchFamily="34" charset="0"/>
                    <a:cs typeface="Arial" panose="020B0604020202020204" pitchFamily="34" charset="0"/>
                  </a:defRPr>
                </a:pPr>
                <a:endParaRPr lang="en-US" sz="600">
                  <a:latin typeface="Arial" panose="020B0604020202020204" pitchFamily="34" charset="0"/>
                  <a:cs typeface="Arial" panose="020B0604020202020204" pitchFamily="34" charset="0"/>
                </a:endParaRPr>
              </a:p>
            </cx:txPr>
            <cx:visibility seriesName="0" categoryName="0" value="1"/>
          </cx:dataLabels>
          <cx:dataId val="0"/>
          <cx:layoutPr>
            <cx:visibility meanLine="0" meanMarker="1" nonoutliers="0" outliers="1"/>
            <cx:statistics quartileMethod="exclusive"/>
          </cx:layoutPr>
        </cx:series>
      </cx:plotAreaRegion>
      <cx:axis id="0">
        <cx:catScaling gapWidth="1"/>
        <cx:tickLabels/>
        <cx:spPr>
          <a:noFill/>
          <a:ln w="12700" cap="flat" cmpd="sng" algn="ctr">
            <a:solidFill>
              <a:schemeClr val="dk1"/>
            </a:solidFill>
            <a:prstDash val="solid"/>
            <a:miter lim="800000"/>
          </a:ln>
          <a:effectLst/>
        </cx:spPr>
        <cx:txPr>
          <a:bodyPr vertOverflow="overflow" horzOverflow="overflow" wrap="square" lIns="0" tIns="0" rIns="0" bIns="0"/>
          <a:lstStyle/>
          <a:p>
            <a:pPr algn="ctr" rtl="0">
              <a:defRPr sz="900" b="0" i="0">
                <a:solidFill>
                  <a:srgbClr val="595959"/>
                </a:solidFill>
                <a:latin typeface="Arial" panose="020B0604020202020204" pitchFamily="34" charset="0"/>
                <a:ea typeface="Arial" panose="020B0604020202020204" pitchFamily="34" charset="0"/>
                <a:cs typeface="Arial" panose="020B0604020202020204" pitchFamily="34" charset="0"/>
              </a:defRPr>
            </a:pPr>
            <a:endParaRPr lang="en-US">
              <a:latin typeface="Arial" panose="020B0604020202020204" pitchFamily="34" charset="0"/>
              <a:cs typeface="Arial" panose="020B0604020202020204" pitchFamily="34" charset="0"/>
            </a:endParaRPr>
          </a:p>
        </cx:txPr>
      </cx:axis>
      <cx:axis id="1">
        <cx:valScaling/>
        <cx:title>
          <cx:tx>
            <cx:txData>
              <cx:v>Porcentaje acumulado retenido (%)</cx:v>
            </cx:txData>
          </cx:tx>
          <cx:txPr>
            <a:bodyPr vertOverflow="overflow" horzOverflow="overflow" wrap="square" lIns="0" tIns="0" rIns="0" bIns="0"/>
            <a:lstStyle/>
            <a:p>
              <a:pPr algn="ctr" rtl="0">
                <a:defRPr sz="900" b="0" i="0">
                  <a:solidFill>
                    <a:srgbClr val="595959"/>
                  </a:solidFill>
                  <a:latin typeface="Arial" panose="020B0604020202020204" pitchFamily="34" charset="0"/>
                  <a:ea typeface="Arial" panose="020B0604020202020204" pitchFamily="34" charset="0"/>
                  <a:cs typeface="Arial" panose="020B0604020202020204" pitchFamily="34" charset="0"/>
                </a:defRPr>
              </a:pPr>
              <a:r>
                <a:rPr lang="es-PE">
                  <a:latin typeface="Arial" panose="020B0604020202020204" pitchFamily="34" charset="0"/>
                  <a:cs typeface="Arial" panose="020B0604020202020204" pitchFamily="34" charset="0"/>
                </a:rPr>
                <a:t>Porcentaje acumulado retenido (%)</a:t>
              </a:r>
            </a:p>
          </cx:txPr>
        </cx:title>
        <cx:majorGridlines/>
        <cx:tickLabels/>
        <cx:numFmt formatCode="0" sourceLinked="0"/>
        <cx:spPr>
          <a:noFill/>
          <a:ln w="12700" cap="flat" cmpd="sng" algn="ctr">
            <a:solidFill>
              <a:schemeClr val="dk1"/>
            </a:solidFill>
            <a:prstDash val="solid"/>
            <a:miter lim="800000"/>
          </a:ln>
          <a:effectLst/>
        </cx:spPr>
        <cx:txPr>
          <a:bodyPr vertOverflow="overflow" horzOverflow="overflow" wrap="square" lIns="0" tIns="0" rIns="0" bIns="0"/>
          <a:lstStyle/>
          <a:p>
            <a:pPr algn="ctr" rtl="0">
              <a:defRPr sz="900" b="0" i="0">
                <a:solidFill>
                  <a:srgbClr val="595959"/>
                </a:solidFill>
                <a:latin typeface="Arial" panose="020B0604020202020204" pitchFamily="34" charset="0"/>
                <a:ea typeface="Arial" panose="020B0604020202020204" pitchFamily="34" charset="0"/>
                <a:cs typeface="Arial" panose="020B0604020202020204" pitchFamily="34" charset="0"/>
              </a:defRPr>
            </a:pPr>
            <a:endParaRPr lang="en-US">
              <a:latin typeface="Arial" panose="020B0604020202020204" pitchFamily="34" charset="0"/>
              <a:cs typeface="Arial" panose="020B0604020202020204" pitchFamily="34" charset="0"/>
            </a:endParaRPr>
          </a:p>
        </cx:txPr>
      </cx:axis>
    </cx:plotArea>
  </cx:chart>
  <cx:spPr>
    <a:ln>
      <a:noFill/>
    </a:ln>
  </cx:spPr>
</cx:chartSpace>
</file>

<file path=word/charts/chartEx2.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'[COMPARACIÓN_OFICIAL.xlsx]+65 BP'!$B$4:$B$224</cx:f>
        <cx:lvl ptCount="221" formatCode="General">
          <cx:pt idx="0">20.739999999999998</cx:pt>
          <cx:pt idx="1">20.649999999999999</cx:pt>
          <cx:pt idx="2">20.149999999999999</cx:pt>
          <cx:pt idx="3">9.9499999999999993</cx:pt>
          <cx:pt idx="4">9.5999999999999996</cx:pt>
          <cx:pt idx="5">10.08</cx:pt>
          <cx:pt idx="6">10.789999999999999</cx:pt>
          <cx:pt idx="7">11.130000000000001</cx:pt>
          <cx:pt idx="8">11.06</cx:pt>
          <cx:pt idx="9">14.859999999999999</cx:pt>
          <cx:pt idx="10">12.08</cx:pt>
          <cx:pt idx="11">13.9</cx:pt>
          <cx:pt idx="12">7.5899999999999999</cx:pt>
          <cx:pt idx="13">8.5999999999999996</cx:pt>
          <cx:pt idx="14">8.6600000000000001</cx:pt>
          <cx:pt idx="15">8.4800000000000004</cx:pt>
          <cx:pt idx="16">8.1600000000000001</cx:pt>
          <cx:pt idx="17">8.3399999999999999</cx:pt>
          <cx:pt idx="18">10.52</cx:pt>
          <cx:pt idx="19">9.3200000000000003</cx:pt>
          <cx:pt idx="20">9.75</cx:pt>
          <cx:pt idx="21">12.65</cx:pt>
          <cx:pt idx="22">11.550000000000001</cx:pt>
          <cx:pt idx="23">11.779999999999999</cx:pt>
          <cx:pt idx="24">7.6900000000000004</cx:pt>
          <cx:pt idx="25">11.960000000000001</cx:pt>
          <cx:pt idx="26">11.859999999999999</cx:pt>
          <cx:pt idx="27">13.050000000000001</cx:pt>
          <cx:pt idx="28">11.33</cx:pt>
          <cx:pt idx="29">12.92</cx:pt>
          <cx:pt idx="30">14.15</cx:pt>
          <cx:pt idx="31">14.94</cx:pt>
          <cx:pt idx="32">15.16</cx:pt>
          <cx:pt idx="33">14.02</cx:pt>
          <cx:pt idx="34">13.449999999999999</cx:pt>
          <cx:pt idx="35">13.949999999999999</cx:pt>
          <cx:pt idx="36">9.6500000000000004</cx:pt>
          <cx:pt idx="37">8.5399999999999991</cx:pt>
          <cx:pt idx="38">9.4199999999999999</cx:pt>
          <cx:pt idx="39">12.029999999999999</cx:pt>
          <cx:pt idx="40">12.24</cx:pt>
          <cx:pt idx="41">11.19</cx:pt>
          <cx:pt idx="42">10.57</cx:pt>
          <cx:pt idx="43">9.5999999999999996</cx:pt>
          <cx:pt idx="44">15.27</cx:pt>
          <cx:pt idx="45">17.140000000000001</cx:pt>
          <cx:pt idx="46">16.32</cx:pt>
          <cx:pt idx="47">15.16</cx:pt>
          <cx:pt idx="48">12.279999999999999</cx:pt>
          <cx:pt idx="49">12.56</cx:pt>
          <cx:pt idx="50">12.31</cx:pt>
          <cx:pt idx="51">10.789999999999999</cx:pt>
          <cx:pt idx="52">10.68</cx:pt>
          <cx:pt idx="53">10.35</cx:pt>
          <cx:pt idx="54">15.18</cx:pt>
          <cx:pt idx="55">13.109999999999999</cx:pt>
          <cx:pt idx="56">11.09</cx:pt>
          <cx:pt idx="57">11.94</cx:pt>
          <cx:pt idx="58">18.52</cx:pt>
          <cx:pt idx="59">10.09</cx:pt>
          <cx:pt idx="60">10.31</cx:pt>
          <cx:pt idx="61">16.399999999999999</cx:pt>
          <cx:pt idx="62">13.81</cx:pt>
          <cx:pt idx="63">14.68</cx:pt>
          <cx:pt idx="64">11.07</cx:pt>
          <cx:pt idx="65">10.710000000000001</cx:pt>
          <cx:pt idx="66">10.050000000000001</cx:pt>
          <cx:pt idx="67">12.109999999999999</cx:pt>
          <cx:pt idx="68">5.1399999999999997</cx:pt>
          <cx:pt idx="69">11.98</cx:pt>
          <cx:pt idx="70">15.65</cx:pt>
          <cx:pt idx="71">15.5</cx:pt>
          <cx:pt idx="72">16.809999999999999</cx:pt>
          <cx:pt idx="73">17.18</cx:pt>
          <cx:pt idx="74">14.67</cx:pt>
          <cx:pt idx="75">14.49</cx:pt>
          <cx:pt idx="76">13.15</cx:pt>
          <cx:pt idx="77">15.279999999999999</cx:pt>
          <cx:pt idx="78">15.06</cx:pt>
          <cx:pt idx="79">13.52</cx:pt>
          <cx:pt idx="80">15.69</cx:pt>
          <cx:pt idx="81">15.08</cx:pt>
          <cx:pt idx="82">14.1</cx:pt>
          <cx:pt idx="83">12.609999999999999</cx:pt>
          <cx:pt idx="84">11.92</cx:pt>
          <cx:pt idx="85">14.369999999999999</cx:pt>
          <cx:pt idx="86">10.59</cx:pt>
          <cx:pt idx="87">10.779999999999999</cx:pt>
          <cx:pt idx="88">15.449999999999999</cx:pt>
          <cx:pt idx="89">14.109999999999999</cx:pt>
          <cx:pt idx="90">13.42</cx:pt>
          <cx:pt idx="91">13.529999999999999</cx:pt>
          <cx:pt idx="92">16.149999999999999</cx:pt>
          <cx:pt idx="93">15.279999999999999</cx:pt>
          <cx:pt idx="94">14.19</cx:pt>
          <cx:pt idx="95">15.800000000000001</cx:pt>
          <cx:pt idx="96">14.949999999999999</cx:pt>
          <cx:pt idx="97">16.43</cx:pt>
          <cx:pt idx="98">16.059999999999999</cx:pt>
          <cx:pt idx="99">14.4</cx:pt>
          <cx:pt idx="100">20.239999999999998</cx:pt>
          <cx:pt idx="101">19.289999999999999</cx:pt>
          <cx:pt idx="102">12.220000000000001</cx:pt>
          <cx:pt idx="103">17.140000000000001</cx:pt>
          <cx:pt idx="104">16.850000000000001</cx:pt>
          <cx:pt idx="105">17.219999999999999</cx:pt>
          <cx:pt idx="106">19.050000000000001</cx:pt>
          <cx:pt idx="107">18.460000000000001</cx:pt>
          <cx:pt idx="108">18.23</cx:pt>
          <cx:pt idx="109">9.9800000000000004</cx:pt>
          <cx:pt idx="110">19.949999999999999</cx:pt>
          <cx:pt idx="111">19.109999999999999</cx:pt>
          <cx:pt idx="112">19.350000000000001</cx:pt>
          <cx:pt idx="113">16.420000000000002</cx:pt>
          <cx:pt idx="114">19.899999999999999</cx:pt>
          <cx:pt idx="115">18.859999999999999</cx:pt>
          <cx:pt idx="116">18.629999999999999</cx:pt>
          <cx:pt idx="117">19.23</cx:pt>
          <cx:pt idx="118">19.390000000000001</cx:pt>
          <cx:pt idx="119">19.559999999999999</cx:pt>
          <cx:pt idx="120">19.859999999999999</cx:pt>
          <cx:pt idx="121">11.710000000000001</cx:pt>
          <cx:pt idx="122">12.539999999999999</cx:pt>
          <cx:pt idx="123">12.32</cx:pt>
          <cx:pt idx="124">8.9600000000000009</cx:pt>
          <cx:pt idx="125">14.369999999999999</cx:pt>
          <cx:pt idx="126">13.109999999999999</cx:pt>
          <cx:pt idx="127">13.970000000000001</cx:pt>
          <cx:pt idx="128">15.699999999999999</cx:pt>
          <cx:pt idx="129">14.98</cx:pt>
          <cx:pt idx="130">18.23</cx:pt>
          <cx:pt idx="131">11.57</cx:pt>
          <cx:pt idx="132">16.289999999999999</cx:pt>
          <cx:pt idx="133">16.949999999999999</cx:pt>
          <cx:pt idx="134">14.970000000000001</cx:pt>
          <cx:pt idx="135">13.710000000000001</cx:pt>
          <cx:pt idx="136">14.98</cx:pt>
          <cx:pt idx="137">18.59</cx:pt>
          <cx:pt idx="138">19.579999999999998</cx:pt>
          <cx:pt idx="139">18.949999999999999</cx:pt>
          <cx:pt idx="140">14.17</cx:pt>
          <cx:pt idx="141">15.199999999999999</cx:pt>
          <cx:pt idx="142">16.030000000000001</cx:pt>
          <cx:pt idx="143">16.82</cx:pt>
          <cx:pt idx="144">17.039999999999999</cx:pt>
          <cx:pt idx="145">16.609999999999999</cx:pt>
          <cx:pt idx="146">14.640000000000001</cx:pt>
          <cx:pt idx="147">15.35</cx:pt>
          <cx:pt idx="148">9.6999999999999993</cx:pt>
          <cx:pt idx="149">13.56</cx:pt>
          <cx:pt idx="150">15.789999999999999</cx:pt>
          <cx:pt idx="151">14.49</cx:pt>
          <cx:pt idx="152">13.57</cx:pt>
          <cx:pt idx="153">14.539999999999999</cx:pt>
          <cx:pt idx="154">21.32</cx:pt>
          <cx:pt idx="155">11.48</cx:pt>
          <cx:pt idx="156">11.1</cx:pt>
          <cx:pt idx="157">10.880000000000001</cx:pt>
          <cx:pt idx="158">16.960000000000001</cx:pt>
          <cx:pt idx="159">18.100000000000001</cx:pt>
          <cx:pt idx="160">17.390000000000001</cx:pt>
          <cx:pt idx="161">14.890000000000001</cx:pt>
          <cx:pt idx="162">18.219999999999999</cx:pt>
          <cx:pt idx="163">9.6300000000000008</cx:pt>
          <cx:pt idx="164">22.609999999999999</cx:pt>
          <cx:pt idx="165">25.899999999999999</cx:pt>
          <cx:pt idx="166">23.149999999999999</cx:pt>
          <cx:pt idx="167">20.670000000000002</cx:pt>
          <cx:pt idx="168">20.969999999999999</cx:pt>
          <cx:pt idx="169">19.420000000000002</cx:pt>
          <cx:pt idx="170">19.199999999999999</cx:pt>
          <cx:pt idx="171">18.25</cx:pt>
          <cx:pt idx="172">17.41</cx:pt>
          <cx:pt idx="173">17.920000000000002</cx:pt>
          <cx:pt idx="174">19.140000000000001</cx:pt>
          <cx:pt idx="175">19.219999999999999</cx:pt>
          <cx:pt idx="176">15.27</cx:pt>
          <cx:pt idx="177">25.34</cx:pt>
          <cx:pt idx="178">15.279999999999999</cx:pt>
          <cx:pt idx="179">18.170000000000002</cx:pt>
          <cx:pt idx="180">15.859999999999999</cx:pt>
          <cx:pt idx="181">17.300000000000001</cx:pt>
          <cx:pt idx="182">18.550000000000001</cx:pt>
          <cx:pt idx="183">17.100000000000001</cx:pt>
          <cx:pt idx="184">17.629999999999999</cx:pt>
          <cx:pt idx="185">21.890000000000001</cx:pt>
          <cx:pt idx="186">20.59</cx:pt>
          <cx:pt idx="187">17.73</cx:pt>
          <cx:pt idx="188">17.219999999999999</cx:pt>
          <cx:pt idx="189">17.289999999999999</cx:pt>
          <cx:pt idx="190">17.350000000000001</cx:pt>
          <cx:pt idx="191">34.240000000000002</cx:pt>
          <cx:pt idx="192">15.07</cx:pt>
          <cx:pt idx="193">15.49</cx:pt>
          <cx:pt idx="194">12.24</cx:pt>
          <cx:pt idx="195">13.550000000000001</cx:pt>
          <cx:pt idx="196">14.5</cx:pt>
          <cx:pt idx="197">19.16</cx:pt>
          <cx:pt idx="198">16.940000000000001</cx:pt>
          <cx:pt idx="199">18.32</cx:pt>
          <cx:pt idx="200">13.550000000000001</cx:pt>
          <cx:pt idx="201">13.56</cx:pt>
          <cx:pt idx="202">13.699999999999999</cx:pt>
          <cx:pt idx="203">12.369999999999999</cx:pt>
          <cx:pt idx="204">13.92</cx:pt>
          <cx:pt idx="205">11.85</cx:pt>
          <cx:pt idx="206">17.850000000000001</cx:pt>
          <cx:pt idx="207">12.9</cx:pt>
          <cx:pt idx="208">17.510000000000002</cx:pt>
          <cx:pt idx="209">14.98</cx:pt>
          <cx:pt idx="210">17.32</cx:pt>
          <cx:pt idx="211">15.93</cx:pt>
          <cx:pt idx="212">17.82</cx:pt>
          <cx:pt idx="213">15.42</cx:pt>
          <cx:pt idx="214">15.68</cx:pt>
          <cx:pt idx="215">22.949999999999999</cx:pt>
          <cx:pt idx="216">24.18</cx:pt>
          <cx:pt idx="217">20.890000000000001</cx:pt>
          <cx:pt idx="218">17.059999999999999</cx:pt>
          <cx:pt idx="219">16.420000000000002</cx:pt>
          <cx:pt idx="220">15.119999999999999</cx:pt>
        </cx:lvl>
      </cx:numDim>
    </cx:data>
  </cx:chartData>
  <cx:chart>
    <cx:plotArea>
      <cx:plotAreaRegion>
        <cx:series layoutId="boxWhisker" uniqueId="{74332CFC-CBBF-45FE-B1E0-5194DF9B5641}">
          <cx:tx>
            <cx:txData>
              <cx:f>'[COMPARACIÓN_OFICIAL.xlsx]+65 BP'!$B$1:$B$3</cx:f>
              <cx:v>M+65 % M+65</cx:v>
            </cx:txData>
          </cx:tx>
          <cx:spPr>
            <a:noFill/>
            <a:ln>
              <a:solidFill>
                <a:srgbClr val="9933FF"/>
              </a:solidFill>
            </a:ln>
          </cx:spPr>
          <cx:dataLabels>
            <cx:numFmt formatCode="#,##0.00" sourceLinked="0"/>
            <cx:txPr>
              <a:bodyPr vertOverflow="overflow" horzOverflow="overflow" wrap="square" lIns="0" tIns="0" rIns="0" bIns="0"/>
              <a:lstStyle/>
              <a:p>
                <a:pPr algn="ctr" rtl="0">
                  <a:defRPr sz="600" b="0" i="0">
                    <a:solidFill>
                      <a:srgbClr val="595959"/>
                    </a:solidFill>
                    <a:latin typeface="Arial" panose="020B0604020202020204" pitchFamily="34" charset="0"/>
                    <a:ea typeface="Arial" panose="020B0604020202020204" pitchFamily="34" charset="0"/>
                    <a:cs typeface="Arial" panose="020B0604020202020204" pitchFamily="34" charset="0"/>
                  </a:defRPr>
                </a:pPr>
                <a:endParaRPr lang="en-US" sz="600">
                  <a:latin typeface="Arial" panose="020B0604020202020204" pitchFamily="34" charset="0"/>
                  <a:cs typeface="Arial" panose="020B0604020202020204" pitchFamily="34" charset="0"/>
                </a:endParaRPr>
              </a:p>
            </cx:txPr>
            <cx:visibility seriesName="0" categoryName="0" value="1"/>
            <cx:separator>, </cx:separator>
          </cx:dataLabels>
          <cx:dataId val="0"/>
          <cx:layoutPr>
            <cx:visibility meanLine="0" meanMarker="1" nonoutliers="0" outliers="1"/>
            <cx:statistics quartileMethod="exclusive"/>
          </cx:layoutPr>
        </cx:series>
      </cx:plotAreaRegion>
      <cx:axis id="0">
        <cx:catScaling gapWidth="1"/>
        <cx:tickLabels/>
        <cx:spPr>
          <a:noFill/>
          <a:ln w="12700" cap="flat" cmpd="sng" algn="ctr">
            <a:solidFill>
              <a:schemeClr val="dk1"/>
            </a:solidFill>
            <a:prstDash val="solid"/>
            <a:miter lim="800000"/>
          </a:ln>
          <a:effectLst/>
        </cx:spPr>
        <cx:txPr>
          <a:bodyPr vertOverflow="overflow" horzOverflow="overflow" wrap="square" lIns="0" tIns="0" rIns="0" bIns="0"/>
          <a:lstStyle/>
          <a:p>
            <a:pPr algn="ctr" rtl="0">
              <a:defRPr sz="900" b="0" i="0">
                <a:solidFill>
                  <a:srgbClr val="595959"/>
                </a:solidFill>
                <a:latin typeface="Arial" panose="020B0604020202020204" pitchFamily="34" charset="0"/>
                <a:ea typeface="Arial" panose="020B0604020202020204" pitchFamily="34" charset="0"/>
                <a:cs typeface="Arial" panose="020B0604020202020204" pitchFamily="34" charset="0"/>
              </a:defRPr>
            </a:pPr>
            <a:endParaRPr lang="en-US">
              <a:latin typeface="Arial" panose="020B0604020202020204" pitchFamily="34" charset="0"/>
              <a:cs typeface="Arial" panose="020B0604020202020204" pitchFamily="34" charset="0"/>
            </a:endParaRPr>
          </a:p>
        </cx:txPr>
      </cx:axis>
      <cx:axis id="1">
        <cx:valScaling/>
        <cx:title>
          <cx:tx>
            <cx:txData>
              <cx:v>Porcentaje acumulado retenido (%)</cx:v>
            </cx:txData>
          </cx:tx>
          <cx:txPr>
            <a:bodyPr spcFirstLastPara="1" vertOverflow="ellipsis" horzOverflow="overflow" wrap="square" lIns="0" tIns="0" rIns="0" bIns="0" anchor="ctr" anchorCtr="1"/>
            <a:lstStyle/>
            <a:p>
              <a:pPr algn="ctr" rtl="0">
                <a:defRPr>
                  <a:latin typeface="Arial" panose="020B0604020202020204" pitchFamily="34" charset="0"/>
                  <a:ea typeface="Arial" panose="020B0604020202020204" pitchFamily="34" charset="0"/>
                  <a:cs typeface="Arial" panose="020B0604020202020204" pitchFamily="34" charset="0"/>
                </a:defRPr>
              </a:pPr>
              <a:r>
                <a:rPr lang="es-ES" sz="900" b="0" i="0" u="none" strike="noStrike" baseline="0">
                  <a:solidFill>
                    <a:sysClr val="windowText" lastClr="000000">
                      <a:lumMod val="65000"/>
                      <a:lumOff val="35000"/>
                    </a:sysClr>
                  </a:solidFill>
                  <a:latin typeface="Arial" panose="020B0604020202020204" pitchFamily="34" charset="0"/>
                  <a:cs typeface="Arial" panose="020B0604020202020204" pitchFamily="34" charset="0"/>
                </a:rPr>
                <a:t>Porcentaje acumulado retenido (%)</a:t>
              </a:r>
            </a:p>
          </cx:txPr>
        </cx:title>
        <cx:majorGridlines/>
        <cx:tickLabels/>
        <cx:spPr>
          <a:noFill/>
          <a:ln w="12700" cap="flat" cmpd="sng" algn="ctr">
            <a:solidFill>
              <a:schemeClr val="dk1"/>
            </a:solidFill>
            <a:prstDash val="solid"/>
            <a:miter lim="800000"/>
          </a:ln>
          <a:effectLst/>
        </cx:spPr>
        <cx:txPr>
          <a:bodyPr vertOverflow="overflow" horzOverflow="overflow" wrap="square" lIns="0" tIns="0" rIns="0" bIns="0"/>
          <a:lstStyle/>
          <a:p>
            <a:pPr algn="ctr" rtl="0">
              <a:defRPr sz="900" b="0" i="0">
                <a:solidFill>
                  <a:srgbClr val="595959"/>
                </a:solidFill>
                <a:latin typeface="Arial" panose="020B0604020202020204" pitchFamily="34" charset="0"/>
                <a:ea typeface="Arial" panose="020B0604020202020204" pitchFamily="34" charset="0"/>
                <a:cs typeface="Arial" panose="020B0604020202020204" pitchFamily="34" charset="0"/>
              </a:defRPr>
            </a:pPr>
            <a:endParaRPr lang="en-US">
              <a:latin typeface="Arial" panose="020B0604020202020204" pitchFamily="34" charset="0"/>
              <a:cs typeface="Arial" panose="020B0604020202020204" pitchFamily="34" charset="0"/>
            </a:endParaRPr>
          </a:p>
        </cx:txPr>
      </cx:axis>
    </cx:plotArea>
  </cx:chart>
  <cx:spPr>
    <a:ln>
      <a:noFill/>
    </a:ln>
  </cx:spPr>
</cx:chartSpace>
</file>

<file path=word/charts/chartEx3.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'Datos SV Fuller M+100 F.csv'!$B$4:$B$36</cx:f>
        <cx:lvl ptCount="33" formatCode="General">
          <cx:pt idx="0">22.989999999999998</cx:pt>
          <cx:pt idx="1">23.780000000000001</cx:pt>
          <cx:pt idx="2">25.239999999999998</cx:pt>
          <cx:pt idx="3">30.059999999999999</cx:pt>
          <cx:pt idx="4">27.539999999999999</cx:pt>
          <cx:pt idx="5">30.420000000000002</cx:pt>
          <cx:pt idx="6">23.359999999999999</cx:pt>
          <cx:pt idx="7">22.670000000000002</cx:pt>
          <cx:pt idx="8">23.359999999999999</cx:pt>
          <cx:pt idx="9">24.41</cx:pt>
          <cx:pt idx="10">23.579999999999998</cx:pt>
          <cx:pt idx="11">23.859999999999999</cx:pt>
          <cx:pt idx="12">28.899999999999999</cx:pt>
          <cx:pt idx="13">27.719999999999999</cx:pt>
          <cx:pt idx="14">25.879999999999999</cx:pt>
          <cx:pt idx="15">27.670000000000002</cx:pt>
          <cx:pt idx="16">27.170000000000002</cx:pt>
          <cx:pt idx="17">30.620000000000001</cx:pt>
          <cx:pt idx="18">27.829999999999998</cx:pt>
          <cx:pt idx="19">26.530000000000001</cx:pt>
          <cx:pt idx="20">34.57</cx:pt>
          <cx:pt idx="21">33.549999999999997</cx:pt>
          <cx:pt idx="22">32.32</cx:pt>
          <cx:pt idx="23">29.18</cx:pt>
          <cx:pt idx="24">27.73</cx:pt>
          <cx:pt idx="25">26.039999999999999</cx:pt>
          <cx:pt idx="26">20.440000000000001</cx:pt>
          <cx:pt idx="27">22.879999999999999</cx:pt>
          <cx:pt idx="28">28.93</cx:pt>
          <cx:pt idx="29">27.210000000000001</cx:pt>
          <cx:pt idx="30">26.690000000000001</cx:pt>
          <cx:pt idx="31">28.719999999999999</cx:pt>
          <cx:pt idx="32">29.640000000000001</cx:pt>
        </cx:lvl>
      </cx:numDim>
    </cx:data>
  </cx:chartData>
  <cx:chart>
    <cx:plotArea>
      <cx:plotAreaRegion>
        <cx:plotSurface>
          <cx:spPr>
            <a:noFill/>
          </cx:spPr>
        </cx:plotSurface>
        <cx:series layoutId="boxWhisker" uniqueId="{78E5301B-BD67-437D-AD5E-1FA08F1DEFD6}">
          <cx:tx>
            <cx:txData>
              <cx:f>'Datos SV Fuller M+100 F.csv'!$B$1:$B$3</cx:f>
              <cx:v>M+100 % M+100</cx:v>
            </cx:txData>
          </cx:tx>
          <cx:spPr>
            <a:noFill/>
            <a:ln>
              <a:solidFill>
                <a:schemeClr val="accent5">
                  <a:lumMod val="75000"/>
                </a:schemeClr>
              </a:solidFill>
            </a:ln>
          </cx:spPr>
          <cx:dataLabels>
            <cx:numFmt formatCode="#,##0.00" sourceLinked="0"/>
            <cx:txPr>
              <a:bodyPr vertOverflow="overflow" horzOverflow="overflow" wrap="square" lIns="0" tIns="0" rIns="0" bIns="0"/>
              <a:lstStyle/>
              <a:p>
                <a:pPr algn="ctr" rtl="0">
                  <a:defRPr sz="600" b="0" i="0">
                    <a:solidFill>
                      <a:srgbClr val="595959"/>
                    </a:solidFill>
                    <a:latin typeface="Arial" panose="020B0604020202020204" pitchFamily="34" charset="0"/>
                    <a:ea typeface="Arial" panose="020B0604020202020204" pitchFamily="34" charset="0"/>
                    <a:cs typeface="Arial" panose="020B0604020202020204" pitchFamily="34" charset="0"/>
                  </a:defRPr>
                </a:pPr>
                <a:endParaRPr lang="en-US" sz="600">
                  <a:latin typeface="Arial" panose="020B0604020202020204" pitchFamily="34" charset="0"/>
                  <a:cs typeface="Arial" panose="020B0604020202020204" pitchFamily="34" charset="0"/>
                </a:endParaRPr>
              </a:p>
            </cx:txPr>
            <cx:visibility seriesName="0" categoryName="0" value="1"/>
            <cx:separator>, </cx:separator>
          </cx:dataLabels>
          <cx:dataId val="0"/>
          <cx:layoutPr>
            <cx:visibility meanLine="0" meanMarker="1" nonoutliers="0" outliers="1"/>
            <cx:statistics quartileMethod="exclusive"/>
          </cx:layoutPr>
        </cx:series>
      </cx:plotAreaRegion>
      <cx:axis id="0">
        <cx:catScaling gapWidth="1"/>
        <cx:tickLabels/>
        <cx:spPr>
          <a:noFill/>
          <a:ln w="12700" cap="flat" cmpd="sng" algn="ctr">
            <a:solidFill>
              <a:schemeClr val="dk1"/>
            </a:solidFill>
            <a:prstDash val="solid"/>
            <a:miter lim="800000"/>
          </a:ln>
          <a:effectLst/>
        </cx:spPr>
        <cx:txPr>
          <a:bodyPr vertOverflow="overflow" horzOverflow="overflow" wrap="square" lIns="0" tIns="0" rIns="0" bIns="0"/>
          <a:lstStyle/>
          <a:p>
            <a:pPr algn="ctr" rtl="0">
              <a:defRPr sz="900" b="0" i="0">
                <a:solidFill>
                  <a:srgbClr val="595959"/>
                </a:solidFill>
                <a:latin typeface="Arial" panose="020B0604020202020204" pitchFamily="34" charset="0"/>
                <a:ea typeface="Arial" panose="020B0604020202020204" pitchFamily="34" charset="0"/>
                <a:cs typeface="Arial" panose="020B0604020202020204" pitchFamily="34" charset="0"/>
              </a:defRPr>
            </a:pPr>
            <a:endParaRPr lang="en-US">
              <a:latin typeface="Arial" panose="020B0604020202020204" pitchFamily="34" charset="0"/>
              <a:cs typeface="Arial" panose="020B0604020202020204" pitchFamily="34" charset="0"/>
            </a:endParaRPr>
          </a:p>
        </cx:txPr>
      </cx:axis>
      <cx:axis id="1">
        <cx:valScaling/>
        <cx:title>
          <cx:tx>
            <cx:rich>
              <a:bodyPr vertOverflow="overflow" horzOverflow="overflow" wrap="square" lIns="0" tIns="0" rIns="0" bIns="0"/>
              <a:lstStyle/>
              <a:p>
                <a:pPr algn="ctr" rtl="0">
                  <a:defRPr sz="900" b="0" i="0">
                    <a:solidFill>
                      <a:srgbClr val="595959"/>
                    </a:solidFill>
                    <a:latin typeface="Arial" panose="020B0604020202020204" pitchFamily="34" charset="0"/>
                    <a:ea typeface="Arial" panose="020B0604020202020204" pitchFamily="34" charset="0"/>
                    <a:cs typeface="Arial" panose="020B0604020202020204" pitchFamily="34" charset="0"/>
                  </a:defRPr>
                </a:pPr>
                <a:r>
                  <a:rPr lang="es-PE">
                    <a:latin typeface="Arial" panose="020B0604020202020204" pitchFamily="34" charset="0"/>
                    <a:cs typeface="Arial" panose="020B0604020202020204" pitchFamily="34" charset="0"/>
                  </a:rPr>
                  <a:t>Porcentaje </a:t>
                </a:r>
                <a:r>
                  <a:rPr lang="es-PE" sz="900" b="0" i="0" u="none" strike="noStrike" baseline="0">
                    <a:solidFill>
                      <a:sysClr val="windowText" lastClr="000000">
                        <a:lumMod val="65000"/>
                        <a:lumOff val="35000"/>
                      </a:sysClr>
                    </a:solidFill>
                    <a:effectLst/>
                    <a:latin typeface="Cambria"/>
                    <a:ea typeface="Calibri" panose="020F0502020204030204" pitchFamily="34" charset="0"/>
                    <a:cs typeface="Calibri" panose="020F0502020204030204" pitchFamily="34" charset="0"/>
                  </a:rPr>
                  <a:t>acumulado </a:t>
                </a:r>
                <a:r>
                  <a:rPr lang="es-PE">
                    <a:latin typeface="Arial" panose="020B0604020202020204" pitchFamily="34" charset="0"/>
                    <a:cs typeface="Arial" panose="020B0604020202020204" pitchFamily="34" charset="0"/>
                  </a:rPr>
                  <a:t>retenido (%)</a:t>
                </a:r>
              </a:p>
            </cx:rich>
          </cx:tx>
        </cx:title>
        <cx:majorGridlines/>
        <cx:tickLabels/>
        <cx:spPr>
          <a:noFill/>
          <a:ln w="12700" cap="flat" cmpd="sng" algn="ctr">
            <a:solidFill>
              <a:schemeClr val="dk1"/>
            </a:solidFill>
            <a:prstDash val="solid"/>
            <a:miter lim="800000"/>
          </a:ln>
          <a:effectLst/>
        </cx:spPr>
        <cx:txPr>
          <a:bodyPr vertOverflow="overflow" horzOverflow="overflow" wrap="square" lIns="0" tIns="0" rIns="0" bIns="0"/>
          <a:lstStyle/>
          <a:p>
            <a:pPr algn="ctr" rtl="0">
              <a:defRPr sz="900" b="0" i="0">
                <a:solidFill>
                  <a:srgbClr val="595959"/>
                </a:solidFill>
                <a:latin typeface="Arial" panose="020B0604020202020204" pitchFamily="34" charset="0"/>
                <a:ea typeface="Arial" panose="020B0604020202020204" pitchFamily="34" charset="0"/>
                <a:cs typeface="Arial" panose="020B0604020202020204" pitchFamily="34" charset="0"/>
              </a:defRPr>
            </a:pPr>
            <a:endParaRPr lang="en-US">
              <a:latin typeface="Arial" panose="020B0604020202020204" pitchFamily="34" charset="0"/>
              <a:cs typeface="Arial" panose="020B0604020202020204" pitchFamily="34" charset="0"/>
            </a:endParaRPr>
          </a:p>
        </cx:txPr>
      </cx:axis>
    </cx:plotArea>
  </cx:chart>
  <cx:spPr>
    <a:ln>
      <a:noFill/>
    </a:ln>
  </cx:spPr>
</cx:chartSpace>
</file>

<file path=word/charts/chartEx4.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[COMPARACIÓN_OFICIAL.xlsx]Sheet1!$G$4:$G$219</cx:f>
        <cx:lvl ptCount="216" formatCode="0.00">
          <cx:pt idx="0">2044.989826</cx:pt>
          <cx:pt idx="1">2035.668954</cx:pt>
          <cx:pt idx="2">2024.5749269999999</cx:pt>
          <cx:pt idx="3">2052.4733590000001</cx:pt>
          <cx:pt idx="4">2057.4859750000001</cx:pt>
          <cx:pt idx="5">2058.3038620000002</cx:pt>
          <cx:pt idx="6">2007.6232419999999</cx:pt>
          <cx:pt idx="7">2003.927273</cx:pt>
          <cx:pt idx="8">1967.1403560000001</cx:pt>
          <cx:pt idx="9">2127.7334350000001</cx:pt>
          <cx:pt idx="10">2131.5813790000002</cx:pt>
          <cx:pt idx="11">2138.5105950000002</cx:pt>
          <cx:pt idx="12">2050.149273</cx:pt>
          <cx:pt idx="13">2055.8515649999999</cx:pt>
          <cx:pt idx="14">2046.53304</cx:pt>
          <cx:pt idx="15">1940.275515</cx:pt>
          <cx:pt idx="16">1963.7131589999999</cx:pt>
          <cx:pt idx="17">1932.9845969999999</cx:pt>
          <cx:pt idx="18">1963.3722760000001</cx:pt>
          <cx:pt idx="19">1957.7503589999999</cx:pt>
          <cx:pt idx="20">1961.0065380000001</cx:pt>
          <cx:pt idx="21">2036.4653510000001</cx:pt>
          <cx:pt idx="22">2034.2308439999999</cx:pt>
          <cx:pt idx="23">2034.676242</cx:pt>
          <cx:pt idx="24">1893.9054940000001</cx:pt>
          <cx:pt idx="25">1897.76992</cx:pt>
          <cx:pt idx="26">2203.4284269999998</cx:pt>
          <cx:pt idx="27">2218.8506339999999</cx:pt>
          <cx:pt idx="28">2215.8197190000001</cx:pt>
          <cx:pt idx="29">2121.384967</cx:pt>
          <cx:pt idx="30">2103.6588590000001</cx:pt>
          <cx:pt idx="31">2105.8517830000001</cx:pt>
          <cx:pt idx="32">2172.3968100000002</cx:pt>
          <cx:pt idx="33">2170.4934280000002</cx:pt>
          <cx:pt idx="34">2239.7419</cx:pt>
          <cx:pt idx="35">1985.5003630000001</cx:pt>
          <cx:pt idx="36">1985.398594</cx:pt>
          <cx:pt idx="37">1973.0366570000001</cx:pt>
          <cx:pt idx="38">2130.6103130000001</cx:pt>
          <cx:pt idx="39">2128.488844</cx:pt>
          <cx:pt idx="40">2147.9884320000001</cx:pt>
          <cx:pt idx="41">2050.7421730000001</cx:pt>
          <cx:pt idx="42">2048.860068</cx:pt>
          <cx:pt idx="43">2055.8775230000001</cx:pt>
          <cx:pt idx="44">2008.5007800000001</cx:pt>
          <cx:pt idx="45">2015.6776520000001</cx:pt>
          <cx:pt idx="46">2019.5129959999999</cx:pt>
          <cx:pt idx="47">2042.95353</cx:pt>
          <cx:pt idx="48">2047.6503110000001</cx:pt>
          <cx:pt idx="49">2056.6612019999998</cx:pt>
          <cx:pt idx="50">1960.6012209999999</cx:pt>
          <cx:pt idx="51">1964.0202380000001</cx:pt>
          <cx:pt idx="52">2005.830035</cx:pt>
          <cx:pt idx="53">1995.943831</cx:pt>
          <cx:pt idx="54">2003.4747950000001</cx:pt>
          <cx:pt idx="55">2095.9697179999998</cx:pt>
          <cx:pt idx="56">2093.774379</cx:pt>
          <cx:pt idx="57">1980.6437120000001</cx:pt>
          <cx:pt idx="58">1989.242585</cx:pt>
          <cx:pt idx="59">1970.3457040000001</cx:pt>
          <cx:pt idx="60">2055.07647</cx:pt>
          <cx:pt idx="61">2067.486003</cx:pt>
          <cx:pt idx="62">2051.4991639999998</cx:pt>
          <cx:pt idx="63">2033.039708</cx:pt>
          <cx:pt idx="64">2035.168964</cx:pt>
          <cx:pt idx="65">2036.3134520000001</cx:pt>
          <cx:pt idx="66">1909.1324340000001</cx:pt>
          <cx:pt idx="67">1905.707132</cx:pt>
          <cx:pt idx="68">1914.304005</cx:pt>
          <cx:pt idx="69">1931.137035</cx:pt>
          <cx:pt idx="70">1915.2394159999999</cx:pt>
          <cx:pt idx="71">1874.350555</cx:pt>
          <cx:pt idx="72">1963.2777000000001</cx:pt>
          <cx:pt idx="73">1944.963845</cx:pt>
          <cx:pt idx="74">1956.433229</cx:pt>
          <cx:pt idx="75">1980.964596</cx:pt>
          <cx:pt idx="76">1969.3881960000001</cx:pt>
          <cx:pt idx="77">1982.210071</cx:pt>
          <cx:pt idx="78">2010.2073829999999</cx:pt>
          <cx:pt idx="79">1986.9045550000001</cx:pt>
          <cx:pt idx="80">1990.715645</cx:pt>
          <cx:pt idx="81">1983.7921040000001</cx:pt>
          <cx:pt idx="82">1956.5530140000001</cx:pt>
          <cx:pt idx="83">1957.1294250000001</cx:pt>
          <cx:pt idx="84">1828.4943539999999</cx:pt>
          <cx:pt idx="85">1828.3872249999999</cx:pt>
          <cx:pt idx="86">1828.2403959999999</cx:pt>
          <cx:pt idx="87">2009.0461230000001</cx:pt>
          <cx:pt idx="88">2019.17139</cx:pt>
          <cx:pt idx="89">1975.3264160000001</cx:pt>
          <cx:pt idx="90">2023.5682839999999</cx:pt>
          <cx:pt idx="91">1988.946477</cx:pt>
          <cx:pt idx="92">2022.0250550000001</cx:pt>
          <cx:pt idx="93">2036.790581</cx:pt>
          <cx:pt idx="94">2005.6275390000001</cx:pt>
          <cx:pt idx="95">2020.908205</cx:pt>
          <cx:pt idx="96">1985.585073</cx:pt>
          <cx:pt idx="97">1969.045942</cx:pt>
          <cx:pt idx="98">1985.391361</cx:pt>
          <cx:pt idx="99">2020.368485</cx:pt>
          <cx:pt idx="100">2013.092791</cx:pt>
          <cx:pt idx="101">1993.371838</cx:pt>
          <cx:pt idx="102">2000.753559</cx:pt>
          <cx:pt idx="103">1978.822703</cx:pt>
          <cx:pt idx="104">2178.2286859999999</cx:pt>
          <cx:pt idx="105">2179.3441240000002</cx:pt>
          <cx:pt idx="106">2173.947255</cx:pt>
          <cx:pt idx="107">1905.5376530000001</cx:pt>
          <cx:pt idx="108">1905.5911349999999</cx:pt>
          <cx:pt idx="109">1897.8391799999999</cx:pt>
          <cx:pt idx="110">2132.980415</cx:pt>
          <cx:pt idx="111">2128.6188440000001</cx:pt>
          <cx:pt idx="112">2132.3413129999999</cx:pt>
          <cx:pt idx="113">2252.2148269999998</cx:pt>
          <cx:pt idx="114">2083.9503289999998</cx:pt>
          <cx:pt idx="115">2068.6850800000002</cx:pt>
          <cx:pt idx="116">2299.1509129999999</cx:pt>
          <cx:pt idx="117">2323.5835219999999</cx:pt>
          <cx:pt idx="118">2219.4997100000001</cx:pt>
          <cx:pt idx="119">2104.5957589999998</cx:pt>
          <cx:pt idx="120">2079.1576439999999</cx:pt>
          <cx:pt idx="121">2084.9802690000001</cx:pt>
          <cx:pt idx="122">2291.9367299999999</cx:pt>
          <cx:pt idx="123">2309.3233770000002</cx:pt>
          <cx:pt idx="124">2361.3432939999998</cx:pt>
          <cx:pt idx="125">2062.6746210000001</cx:pt>
          <cx:pt idx="126">2071.2553929999999</cx:pt>
          <cx:pt idx="127">2064.7074990000001</cx:pt>
          <cx:pt idx="128">2181.0402629999999</cx:pt>
          <cx:pt idx="129">2212.8041429999998</cx:pt>
          <cx:pt idx="130">2211.7422729999998</cx:pt>
          <cx:pt idx="131">2223.0098499999999</cx:pt>
          <cx:pt idx="132">2141.0295409999999</cx:pt>
          <cx:pt idx="133">2128.877594</cx:pt>
          <cx:pt idx="134">2138.1206609999999</cx:pt>
          <cx:pt idx="135">2029.1906939999999</cx:pt>
          <cx:pt idx="136">2173.288399</cx:pt>
          <cx:pt idx="137">2175.8294059999998</cx:pt>
          <cx:pt idx="138">2003.3990229999999</cx:pt>
          <cx:pt idx="139">2001.190789</cx:pt>
          <cx:pt idx="140">2008.453489</cx:pt>
          <cx:pt idx="141">2078.8527530000001</cx:pt>
          <cx:pt idx="142">2094.6937050000001</cx:pt>
          <cx:pt idx="143">2081.0745630000001</cx:pt>
          <cx:pt idx="144">2108.7395879999999</cx:pt>
          <cx:pt idx="145">2093.2189050000002</cx:pt>
          <cx:pt idx="146">2084.4654660000001</cx:pt>
          <cx:pt idx="147">2056.5767409999999</cx:pt>
          <cx:pt idx="148">2075.2670939999998</cx:pt>
          <cx:pt idx="149">2054.9657109999998</cx:pt>
          <cx:pt idx="150">1850.0637529999999</cx:pt>
          <cx:pt idx="151">1850.7026470000001</cx:pt>
          <cx:pt idx="152">1860.8092469999999</cx:pt>
          <cx:pt idx="153">1982.5429180000001</cx:pt>
          <cx:pt idx="154">1986.246877</cx:pt>
          <cx:pt idx="155">1985.617923</cx:pt>
          <cx:pt idx="156">1923.176674</cx:pt>
          <cx:pt idx="157">2039.4335149999999</cx:pt>
          <cx:pt idx="158">1991.5617360000001</cx:pt>
          <cx:pt idx="159">2227.9484849999999</cx:pt>
          <cx:pt idx="160">2226.4818</cx:pt>
          <cx:pt idx="161">2235.9934739999999</cx:pt>
          <cx:pt idx="162">1885.2559309999999</cx:pt>
          <cx:pt idx="163">1878.3231109999999</cx:pt>
          <cx:pt idx="164">1875.810592</cx:pt>
          <cx:pt idx="165">2125.0149179999999</cx:pt>
          <cx:pt idx="166">2120.0196580000002</cx:pt>
          <cx:pt idx="167">2129.1698999999999</cx:pt>
          <cx:pt idx="168">2344.1483840000001</cx:pt>
          <cx:pt idx="169">2378.7077239999999</cx:pt>
          <cx:pt idx="170">2240.1346960000001</cx:pt>
          <cx:pt idx="171">2057.3416849999999</cx:pt>
          <cx:pt idx="172">2064.4454580000001</cx:pt>
          <cx:pt idx="173">2054.0330899999999</cx:pt>
          <cx:pt idx="174">1963.8561</cx:pt>
          <cx:pt idx="175">1947.597309</cx:pt>
          <cx:pt idx="176">1975.3979750000001</cx:pt>
          <cx:pt idx="177">2085.99494</cx:pt>
          <cx:pt idx="178">2095.7276350000002</cx:pt>
          <cx:pt idx="179">2113.3861040000002</cx:pt>
          <cx:pt idx="180">1800.262635</cx:pt>
          <cx:pt idx="181">1791.4789699999999</cx:pt>
          <cx:pt idx="182">1798.5164689999999</cx:pt>
          <cx:pt idx="183">2025.760454</cx:pt>
          <cx:pt idx="184">2029.340698</cx:pt>
          <cx:pt idx="185">2015.669858</cx:pt>
          <cx:pt idx="186">1881.340289</cx:pt>
          <cx:pt idx="187">1884.316785</cx:pt>
          <cx:pt idx="188">1882.7125309999999</cx:pt>
          <cx:pt idx="189">1828.016421</cx:pt>
          <cx:pt idx="190">1803.1527430000001</cx:pt>
          <cx:pt idx="191">1772.626458</cx:pt>
          <cx:pt idx="192">1768.2969109999999</cx:pt>
          <cx:pt idx="193">1768.271086</cx:pt>
          <cx:pt idx="194">1767.270174</cx:pt>
          <cx:pt idx="195">1853.8220349999999</cx:pt>
          <cx:pt idx="196">1844.997687</cx:pt>
          <cx:pt idx="197">1855.7228150000001</cx:pt>
          <cx:pt idx="198">1749.427396</cx:pt>
          <cx:pt idx="199">1744.4856729999999</cx:pt>
          <cx:pt idx="200">1743.7786590000001</cx:pt>
          <cx:pt idx="201">1971.4933120000001</cx:pt>
          <cx:pt idx="202">1967.3178499999999</cx:pt>
          <cx:pt idx="203">1988.345425</cx:pt>
          <cx:pt idx="204">1879.6317140000001</cx:pt>
          <cx:pt idx="205">1858.639105</cx:pt>
          <cx:pt idx="206">1884.042072</cx:pt>
          <cx:pt idx="207">1912.8411779999999</cx:pt>
          <cx:pt idx="208">1913.015621</cx:pt>
          <cx:pt idx="209">1918.1063939999999</cx:pt>
          <cx:pt idx="210">1994.7438320000001</cx:pt>
          <cx:pt idx="211">2000.598958</cx:pt>
          <cx:pt idx="212">2003.6333010000001</cx:pt>
          <cx:pt idx="213">1859.3349370000001</cx:pt>
          <cx:pt idx="214">1862.796615</cx:pt>
          <cx:pt idx="215">1858.4203950000001</cx:pt>
        </cx:lvl>
      </cx:numDim>
    </cx:data>
  </cx:chartData>
  <cx:chart>
    <cx:plotArea>
      <cx:plotAreaRegion>
        <cx:series layoutId="boxWhisker" uniqueId="{428842F7-0E2E-4964-AD40-60CBF14E5C7E}">
          <cx:tx>
            <cx:txData>
              <cx:f>[COMPARACIÓN_OFICIAL.xlsx]Sheet1!$G$1:$G$3</cx:f>
              <cx:v>Flujo m³/h 2310FI2606_ABB</cx:v>
            </cx:txData>
          </cx:tx>
          <cx:spPr>
            <a:noFill/>
            <a:ln>
              <a:solidFill>
                <a:srgbClr val="FF6600"/>
              </a:solidFill>
            </a:ln>
          </cx:spPr>
          <cx:dataLabels>
            <cx:txPr>
              <a:bodyPr spcFirstLastPara="1" vertOverflow="ellipsis" horzOverflow="overflow" wrap="square" lIns="0" tIns="0" rIns="0" bIns="0" anchor="ctr" anchorCtr="1"/>
              <a:lstStyle/>
              <a:p>
                <a:pPr algn="ctr" rtl="0">
                  <a:defRPr sz="500">
                    <a:latin typeface="Arial" panose="020B0604020202020204" pitchFamily="34" charset="0"/>
                    <a:ea typeface="Arial" panose="020B0604020202020204" pitchFamily="34" charset="0"/>
                    <a:cs typeface="Arial" panose="020B0604020202020204" pitchFamily="34" charset="0"/>
                  </a:defRPr>
                </a:pPr>
                <a:endParaRPr lang="en-US" sz="500" b="0" i="0" u="none" strike="noStrike" baseline="0">
                  <a:solidFill>
                    <a:sysClr val="windowText" lastClr="000000">
                      <a:lumMod val="65000"/>
                      <a:lumOff val="35000"/>
                    </a:sysClr>
                  </a:solidFill>
                  <a:latin typeface="Arial" panose="020B0604020202020204" pitchFamily="34" charset="0"/>
                  <a:cs typeface="Arial" panose="020B0604020202020204" pitchFamily="34" charset="0"/>
                </a:endParaRPr>
              </a:p>
            </cx:txPr>
            <cx:visibility seriesName="0" categoryName="0" value="1"/>
            <cx:separator> </cx:separator>
          </cx:dataLabels>
          <cx:dataId val="0"/>
          <cx:layoutPr>
            <cx:visibility meanLine="0" meanMarker="1" nonoutliers="0" outliers="1"/>
            <cx:statistics quartileMethod="exclusive"/>
          </cx:layoutPr>
        </cx:series>
      </cx:plotAreaRegion>
      <cx:axis id="0">
        <cx:catScaling gapWidth="1"/>
        <cx:tickLabels/>
        <cx:spPr>
          <a:noFill/>
          <a:ln w="12700" cap="flat" cmpd="sng" algn="ctr">
            <a:solidFill>
              <a:schemeClr val="dk1"/>
            </a:solidFill>
            <a:prstDash val="solid"/>
            <a:miter lim="800000"/>
          </a:ln>
          <a:effectLst/>
        </cx:spPr>
        <cx:txPr>
          <a:bodyPr vertOverflow="overflow" horzOverflow="overflow" wrap="square" lIns="0" tIns="0" rIns="0" bIns="0"/>
          <a:lstStyle/>
          <a:p>
            <a:pPr algn="ctr" rtl="0">
              <a:defRPr sz="900" b="0" i="0">
                <a:solidFill>
                  <a:srgbClr val="595959"/>
                </a:solidFill>
                <a:latin typeface="Arial" panose="020B0604020202020204" pitchFamily="34" charset="0"/>
                <a:ea typeface="Arial" panose="020B0604020202020204" pitchFamily="34" charset="0"/>
                <a:cs typeface="Arial" panose="020B0604020202020204" pitchFamily="34" charset="0"/>
              </a:defRPr>
            </a:pPr>
            <a:endParaRPr lang="en-US">
              <a:latin typeface="Arial" panose="020B0604020202020204" pitchFamily="34" charset="0"/>
              <a:cs typeface="Arial" panose="020B0604020202020204" pitchFamily="34" charset="0"/>
            </a:endParaRPr>
          </a:p>
        </cx:txPr>
      </cx:axis>
      <cx:axis id="1">
        <cx:valScaling max="2400" min="1700"/>
        <cx:title>
          <cx:tx>
            <cx:rich>
              <a:bodyPr vertOverflow="overflow" horzOverflow="overflow" wrap="square" lIns="0" tIns="0" rIns="0" bIns="0"/>
              <a:lstStyle/>
              <a:p>
                <a:pPr algn="ctr" rtl="0">
                  <a:defRPr sz="900" b="0" i="0">
                    <a:solidFill>
                      <a:srgbClr val="595959"/>
                    </a:solidFill>
                    <a:latin typeface="Arial" panose="020B0604020202020204" pitchFamily="34" charset="0"/>
                    <a:ea typeface="Arial" panose="020B0604020202020204" pitchFamily="34" charset="0"/>
                    <a:cs typeface="Arial" panose="020B0604020202020204" pitchFamily="34" charset="0"/>
                  </a:defRPr>
                </a:pPr>
                <a:r>
                  <a:rPr lang="es-PE">
                    <a:latin typeface="Arial" panose="020B0604020202020204" pitchFamily="34" charset="0"/>
                    <a:cs typeface="Arial" panose="020B0604020202020204" pitchFamily="34" charset="0"/>
                  </a:rPr>
                  <a:t>Flujo de pulpa de alimentación (m</a:t>
                </a:r>
                <a:r>
                  <a:rPr lang="es-PE" baseline="30000">
                    <a:latin typeface="Arial" panose="020B0604020202020204" pitchFamily="34" charset="0"/>
                    <a:cs typeface="Arial" panose="020B0604020202020204" pitchFamily="34" charset="0"/>
                  </a:rPr>
                  <a:t>3</a:t>
                </a:r>
                <a:r>
                  <a:rPr lang="es-PE">
                    <a:latin typeface="Arial" panose="020B0604020202020204" pitchFamily="34" charset="0"/>
                    <a:cs typeface="Arial" panose="020B0604020202020204" pitchFamily="34" charset="0"/>
                  </a:rPr>
                  <a:t>/h</a:t>
                </a:r>
              </a:p>
            </cx:rich>
          </cx:tx>
        </cx:title>
        <cx:majorGridlines/>
        <cx:tickLabels/>
        <cx:numFmt formatCode="#,##0" sourceLinked="0"/>
        <cx:spPr>
          <a:noFill/>
          <a:ln w="12700" cap="flat" cmpd="sng" algn="ctr">
            <a:solidFill>
              <a:schemeClr val="dk1"/>
            </a:solidFill>
            <a:prstDash val="solid"/>
            <a:miter lim="800000"/>
          </a:ln>
          <a:effectLst/>
        </cx:spPr>
        <cx:txPr>
          <a:bodyPr vertOverflow="overflow" horzOverflow="overflow" wrap="square" lIns="0" tIns="0" rIns="0" bIns="0"/>
          <a:lstStyle/>
          <a:p>
            <a:pPr algn="ctr" rtl="0">
              <a:defRPr sz="900" b="0" i="0">
                <a:solidFill>
                  <a:srgbClr val="595959"/>
                </a:solidFill>
                <a:latin typeface="Arial" panose="020B0604020202020204" pitchFamily="34" charset="0"/>
                <a:ea typeface="Arial" panose="020B0604020202020204" pitchFamily="34" charset="0"/>
                <a:cs typeface="Arial" panose="020B0604020202020204" pitchFamily="34" charset="0"/>
              </a:defRPr>
            </a:pPr>
            <a:endParaRPr lang="en-US">
              <a:latin typeface="Arial" panose="020B0604020202020204" pitchFamily="34" charset="0"/>
              <a:cs typeface="Arial" panose="020B0604020202020204" pitchFamily="34" charset="0"/>
            </a:endParaRPr>
          </a:p>
        </cx:txPr>
      </cx:axis>
    </cx:plotArea>
  </cx:chart>
</cx:chartSpace>
</file>

<file path=word/charts/chartEx5.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[COMPARACIÓN_OFICIAL.xlsx]Sheet1!$H$4:$H$219</cx:f>
        <cx:lvl ptCount="216" formatCode="0.00">
          <cx:pt idx="0">1.5864229990000001</cx:pt>
          <cx:pt idx="1">1.586420148</cx:pt>
          <cx:pt idx="2">1.5864172969999999</cx:pt>
          <cx:pt idx="3">1.5734360460000001</cx:pt>
          <cx:pt idx="4">1.5733526499999999</cx:pt>
          <cx:pt idx="5">1.573269255</cx:pt>
          <cx:pt idx="6">1.5734077070000001</cx:pt>
          <cx:pt idx="7">1.573368828</cx:pt>
          <cx:pt idx="8">1.5733105080000001</cx:pt>
          <cx:pt idx="9">1.555825139</cx:pt>
          <cx:pt idx="10">1.550648628</cx:pt>
          <cx:pt idx="11">1.545472118</cx:pt>
          <cx:pt idx="12">1.585887963</cx:pt>
          <cx:pt idx="13">1.586050223</cx:pt>
          <cx:pt idx="14">1.5861854390000001</cx:pt>
          <cx:pt idx="15">1.569637669</cx:pt>
          <cx:pt idx="16">1.5696153070000001</cx:pt>
          <cx:pt idx="17">1.569592944</cx:pt>
          <cx:pt idx="18">1.5730974120000001</cx:pt>
          <cx:pt idx="19">1.5730399559999999</cx:pt>
          <cx:pt idx="20">1.5730016520000001</cx:pt>
          <cx:pt idx="21">1.5968227909999999</cx:pt>
          <cx:pt idx="22">1.596842399</cx:pt>
          <cx:pt idx="23">1.596852202</cx:pt>
          <cx:pt idx="24">1.446972267</cx:pt>
          <cx:pt idx="25">1.449598739</cx:pt>
          <cx:pt idx="26">1.606922594</cx:pt>
          <cx:pt idx="27">1.6068506730000001</cx:pt>
          <cx:pt idx="28">1.6067907400000001</cx:pt>
          <cx:pt idx="29">1.581654133</cx:pt>
          <cx:pt idx="30">1.581742245</cx:pt>
          <cx:pt idx="31">1.58191847</cx:pt>
          <cx:pt idx="32">1.581950084</cx:pt>
          <cx:pt idx="33">1.581901464</cx:pt>
          <cx:pt idx="34">1.5818042240000001</cx:pt>
          <cx:pt idx="35">1.6683003620000001</cx:pt>
          <cx:pt idx="36">1.6681207659999999</cx:pt>
          <cx:pt idx="37">1.6679411710000001</cx:pt>
          <cx:pt idx="38">1.6071357500000001</cx:pt>
          <cx:pt idx="39">1.6071037690000001</cx:pt>
          <cx:pt idx="40">1.607295656</cx:pt>
          <cx:pt idx="41">1.63560752</cx:pt>
          <cx:pt idx="42">1.6355802349999999</cx:pt>
          <cx:pt idx="43">1.6355393060000001</cx:pt>
          <cx:pt idx="44">1.6264379680000001</cx:pt>
          <cx:pt idx="45">1.626459806</cx:pt>
          <cx:pt idx="46">1.6264816440000001</cx:pt>
          <cx:pt idx="47">1.612070264</cx:pt>
          <cx:pt idx="48">1.6120755229999999</cx:pt>
          <cx:pt idx="49">1.612080782</cx:pt>
          <cx:pt idx="50">1.6065811459999999</cx:pt>
          <cx:pt idx="51">1.606608853</cx:pt>
          <cx:pt idx="52">1.628709274</cx:pt>
          <cx:pt idx="53">1.628741209</cx:pt>
          <cx:pt idx="54">1.6288050789999999</cx:pt>
          <cx:pt idx="55">1.6426999689999999</cx:pt>
          <cx:pt idx="56">1.6422291579999999</cx:pt>
          <cx:pt idx="57">1.6059174629999999</cx:pt>
          <cx:pt idx="58">1.606195104</cx:pt>
          <cx:pt idx="59">1.6061352870000001</cx:pt>
          <cx:pt idx="60">1.6215326489999999</cx:pt>
          <cx:pt idx="61">1.62144333</cx:pt>
          <cx:pt idx="62">1.621368897</cx:pt>
          <cx:pt idx="63">1.621469641</cx:pt>
          <cx:pt idx="64">1.6214862800000001</cx:pt>
          <cx:pt idx="65">1.6214995910000001</cx:pt>
          <cx:pt idx="66">1.6053938379999999</cx:pt>
          <cx:pt idx="67">1.604957424</cx:pt>
          <cx:pt idx="68">1.6045210089999999</cx:pt>
          <cx:pt idx="69">1.6273558349999999</cx:pt>
          <cx:pt idx="70">1.6274659970000001</cx:pt>
          <cx:pt idx="71">1.6272981719999999</cx:pt>
          <cx:pt idx="72">1.629835022</cx:pt>
          <cx:pt idx="73">1.6298330809999999</cx:pt>
          <cx:pt idx="74">1.6298311400000001</cx:pt>
          <cx:pt idx="75">1.621654758</cx:pt>
          <cx:pt idx="76">1.6216165629999999</cx:pt>
          <cx:pt idx="77">1.621578368</cx:pt>
          <cx:pt idx="78">1.617091302</cx:pt>
          <cx:pt idx="79">1.617112734</cx:pt>
          <cx:pt idx="80">1.6171555989999999</cx:pt>
          <cx:pt idx="81">1.603929709</cx:pt>
          <cx:pt idx="82">1.603358974</cx:pt>
          <cx:pt idx="83">1.602892008</cx:pt>
          <cx:pt idx="84">1.6134873830000001</cx:pt>
          <cx:pt idx="85">1.6140216620000001</cx:pt>
          <cx:pt idx="86">1.614555942</cx:pt>
          <cx:pt idx="87">1.6373514600000001</cx:pt>
          <cx:pt idx="88">1.6372961420000001</cx:pt>
          <cx:pt idx="89">1.6372329210000001</cx:pt>
          <cx:pt idx="90">1.6244472649999999</cx:pt>
          <cx:pt idx="91">1.6244059230000001</cx:pt>
          <cx:pt idx="92">1.6243576900000001</cx:pt>
          <cx:pt idx="93">1.6379254910000001</cx:pt>
          <cx:pt idx="94">1.6381315249999999</cx:pt>
          <cx:pt idx="95">1.638255145</cx:pt>
          <cx:pt idx="96">1.6292888599999999</cx:pt>
          <cx:pt idx="97">1.629123095</cx:pt>
          <cx:pt idx="98">1.62895733</cx:pt>
          <cx:pt idx="99">1.6079097680000001</cx:pt>
          <cx:pt idx="100">1.6079325449999999</cx:pt>
          <cx:pt idx="101">1.4685967150000001</cx:pt>
          <cx:pt idx="102">1.4647334270000001</cx:pt>
          <cx:pt idx="103">1.460870138</cx:pt>
          <cx:pt idx="104">1.629257301</cx:pt>
          <cx:pt idx="105">1.629151163</cx:pt>
          <cx:pt idx="106">1.6290804050000001</cx:pt>
          <cx:pt idx="107">1.627535722</cx:pt>
          <cx:pt idx="108">1.627268623</cx:pt>
          <cx:pt idx="109">1.6268234580000001</cx:pt>
          <cx:pt idx="110">1.6449736290000001</cx:pt>
          <cx:pt idx="111">1.6445444440000001</cx:pt>
          <cx:pt idx="112">1.6441152590000001</cx:pt>
          <cx:pt idx="113">1.638965813</cx:pt>
          <cx:pt idx="114">1.6472759889999999</cx:pt>
          <cx:pt idx="115">1.6469733790000001</cx:pt>
          <cx:pt idx="116">1.6453043540000001</cx:pt>
          <cx:pt idx="117">1.6451325590000001</cx:pt>
          <cx:pt idx="118">1.6460712989999999</cx:pt>
          <cx:pt idx="119">1.626475289</cx:pt>
          <cx:pt idx="120">1.6266454960000001</cx:pt>
          <cx:pt idx="121">1.6267873349999999</cx:pt>
          <cx:pt idx="122">1.6360123520000001</cx:pt>
          <cx:pt idx="123">1.636068203</cx:pt>
          <cx:pt idx="124">1.6361240530000001</cx:pt>
          <cx:pt idx="125">1.620435898</cx:pt>
          <cx:pt idx="126">1.620454506</cx:pt>
          <cx:pt idx="127">1.620477248</cx:pt>
          <cx:pt idx="128">1.625828885</cx:pt>
          <cx:pt idx="129">1.634516463</cx:pt>
          <cx:pt idx="130">1.6349664049999999</cx:pt>
          <cx:pt idx="131">1.635371353</cx:pt>
          <cx:pt idx="132">1.644544024</cx:pt>
          <cx:pt idx="133">1.6445205199999999</cx:pt>
          <cx:pt idx="134">1.6444930980000001</cx:pt>
          <cx:pt idx="135">1.633093117</cx:pt>
          <cx:pt idx="136">1.6369856490000001</cx:pt>
          <cx:pt idx="137">1.637150434</cx:pt>
          <cx:pt idx="138">1.6331106200000001</cx:pt>
          <cx:pt idx="139">1.6331089169999999</cx:pt>
          <cx:pt idx="140">1.633107044</cx:pt>
          <cx:pt idx="141">1.645209929</cx:pt>
          <cx:pt idx="142">1.6449809909999999</cx:pt>
          <cx:pt idx="143">1.6447520529999999</cx:pt>
          <cx:pt idx="144">1.635321909</cx:pt>
          <cx:pt idx="145">1.635292505</cx:pt>
          <cx:pt idx="146">1.6352631</cx:pt>
          <cx:pt idx="147">1.6197754499999999</cx:pt>
          <cx:pt idx="148">1.620088454</cx:pt>
          <cx:pt idx="149">1.620284082</cx:pt>
          <cx:pt idx="150">1.626599822</cx:pt>
          <cx:pt idx="151">1.6273929490000001</cx:pt>
          <cx:pt idx="152">1.6281860770000001</cx:pt>
          <cx:pt idx="153">1.642637546</cx:pt>
          <cx:pt idx="154">1.6425789690000001</cx:pt>
          <cx:pt idx="155">1.642520392</cx:pt>
          <cx:pt idx="156">1.4806333350000001</cx:pt>
          <cx:pt idx="157">1.4845860449999999</cx:pt>
          <cx:pt idx="158">1.4898563250000001</cx:pt>
          <cx:pt idx="159">1.6442116010000001</cx:pt>
          <cx:pt idx="160">1.644345272</cx:pt>
          <cx:pt idx="161">1.644425475</cx:pt>
          <cx:pt idx="162">1.662903</cx:pt>
          <cx:pt idx="163">1.6631802069999999</cx:pt>
          <cx:pt idx="164">1.663346531</cx:pt>
          <cx:pt idx="165">1.6506823669999999</cx:pt>
          <cx:pt idx="166">1.6507213430000001</cx:pt>
          <cx:pt idx="167">1.6507603200000001</cx:pt>
          <cx:pt idx="168">1.6616427149999999</cx:pt>
          <cx:pt idx="169">1.661515047</cx:pt>
          <cx:pt idx="170">1.661323543</cx:pt>
          <cx:pt idx="171">1.661071298</cx:pt>
          <cx:pt idx="172">1.661157765</cx:pt>
          <cx:pt idx="173">1.6612071740000001</cx:pt>
          <cx:pt idx="174">1.6205866040000001</cx:pt>
          <cx:pt idx="175">1.6204960580000001</cx:pt>
          <cx:pt idx="176">1.620405512</cx:pt>
          <cx:pt idx="177">1.668941381</cx:pt>
          <cx:pt idx="178">1.6688497010000001</cx:pt>
          <cx:pt idx="179">1.6687580200000001</cx:pt>
          <cx:pt idx="180">1.618805606</cx:pt>
          <cx:pt idx="181">1.6187931069999999</cx:pt>
          <cx:pt idx="182">1.6187806069999999</cx:pt>
          <cx:pt idx="183">1.650133775</cx:pt>
          <cx:pt idx="184">1.6499835979999999</cx:pt>
          <cx:pt idx="185">1.649795876</cx:pt>
          <cx:pt idx="186">1.6320901299999999</cx:pt>
          <cx:pt idx="187">1.632100686</cx:pt>
          <cx:pt idx="188">1.6321059630000001</cx:pt>
          <cx:pt idx="189">1.622795564</cx:pt>
          <cx:pt idx="190">1.6228641619999999</cx:pt>
          <cx:pt idx="191">1.622909894</cx:pt>
          <cx:pt idx="192">1.6270069359999999</cx:pt>
          <cx:pt idx="193">1.6270317379999999</cx:pt>
          <cx:pt idx="194">1.6270565400000001</cx:pt>
          <cx:pt idx="195">1.632247819</cx:pt>
          <cx:pt idx="196">1.6322306179999999</cx:pt>
          <cx:pt idx="197">1.6322134159999999</cx:pt>
          <cx:pt idx="198">1.627628654</cx:pt>
          <cx:pt idx="199">1.627503283</cx:pt>
          <cx:pt idx="200">1.6273779129999999</cx:pt>
          <cx:pt idx="201">1.637217403</cx:pt>
          <cx:pt idx="202">1.6374787669999999</cx:pt>
          <cx:pt idx="203">1.637740132</cx:pt>
          <cx:pt idx="204">1.6358215819999999</cx:pt>
          <cx:pt idx="205">1.6355598280000001</cx:pt>
          <cx:pt idx="206">1.6352980749999999</cx:pt>
          <cx:pt idx="207">1.645887807</cx:pt>
          <cx:pt idx="208">1.645942018</cx:pt>
          <cx:pt idx="209">1.6460504410000001</cx:pt>
          <cx:pt idx="210">1.63870581</cx:pt>
          <cx:pt idx="211">1.638639527</cx:pt>
          <cx:pt idx="212">1.638573244</cx:pt>
          <cx:pt idx="213">1.647753381</cx:pt>
          <cx:pt idx="214">1.6477136379999999</cx:pt>
          <cx:pt idx="215">1.647594408</cx:pt>
        </cx:lvl>
      </cx:numDim>
    </cx:data>
  </cx:chartData>
  <cx:chart>
    <cx:plotArea>
      <cx:plotAreaRegion>
        <cx:series layoutId="boxWhisker" uniqueId="{0583DAD8-4D90-4C46-85D4-837EE48CF066}">
          <cx:tx>
            <cx:txData>
              <cx:f>[COMPARACIÓN_OFICIAL.xlsx]Sheet1!$H$1:$H$3</cx:f>
              <cx:v>Densidad p 2310DI2605_ABB</cx:v>
            </cx:txData>
          </cx:tx>
          <cx:spPr>
            <a:noFill/>
            <a:ln>
              <a:solidFill>
                <a:srgbClr val="FF0066"/>
              </a:solidFill>
            </a:ln>
          </cx:spPr>
          <cx:dataLabels>
            <cx:txPr>
              <a:bodyPr vertOverflow="overflow" horzOverflow="overflow" wrap="square" lIns="0" tIns="0" rIns="0" bIns="0"/>
              <a:lstStyle/>
              <a:p>
                <a:pPr algn="ctr" rtl="0">
                  <a:defRPr sz="500" b="0" i="0">
                    <a:solidFill>
                      <a:srgbClr val="595959"/>
                    </a:solidFill>
                    <a:latin typeface="Arial" panose="020B0604020202020204" pitchFamily="34" charset="0"/>
                    <a:ea typeface="Arial" panose="020B0604020202020204" pitchFamily="34" charset="0"/>
                    <a:cs typeface="Arial" panose="020B0604020202020204" pitchFamily="34" charset="0"/>
                  </a:defRPr>
                </a:pPr>
                <a:endParaRPr lang="en-US" sz="500">
                  <a:latin typeface="Arial" panose="020B0604020202020204" pitchFamily="34" charset="0"/>
                  <a:cs typeface="Arial" panose="020B0604020202020204" pitchFamily="34" charset="0"/>
                </a:endParaRPr>
              </a:p>
            </cx:txPr>
            <cx:visibility seriesName="0" categoryName="0" value="1"/>
          </cx:dataLabels>
          <cx:dataId val="0"/>
          <cx:layoutPr>
            <cx:visibility meanLine="0" meanMarker="1" nonoutliers="0" outliers="1"/>
            <cx:statistics quartileMethod="exclusive"/>
          </cx:layoutPr>
        </cx:series>
      </cx:plotAreaRegion>
      <cx:axis id="0">
        <cx:catScaling gapWidth="1"/>
        <cx:tickLabels/>
        <cx:spPr>
          <a:noFill/>
          <a:ln w="12700" cap="flat" cmpd="sng" algn="ctr">
            <a:solidFill>
              <a:schemeClr val="dk1"/>
            </a:solidFill>
            <a:prstDash val="solid"/>
            <a:miter lim="800000"/>
          </a:ln>
          <a:effectLst/>
        </cx:spPr>
        <cx:txPr>
          <a:bodyPr vertOverflow="overflow" horzOverflow="overflow" wrap="square" lIns="0" tIns="0" rIns="0" bIns="0"/>
          <a:lstStyle/>
          <a:p>
            <a:pPr algn="ctr" rtl="0">
              <a:defRPr sz="900" b="0" i="0">
                <a:solidFill>
                  <a:srgbClr val="595959"/>
                </a:solidFill>
                <a:latin typeface="Arial" panose="020B0604020202020204" pitchFamily="34" charset="0"/>
                <a:ea typeface="Arial" panose="020B0604020202020204" pitchFamily="34" charset="0"/>
                <a:cs typeface="Arial" panose="020B0604020202020204" pitchFamily="34" charset="0"/>
              </a:defRPr>
            </a:pPr>
            <a:endParaRPr lang="en-US">
              <a:latin typeface="Arial" panose="020B0604020202020204" pitchFamily="34" charset="0"/>
              <a:cs typeface="Arial" panose="020B0604020202020204" pitchFamily="34" charset="0"/>
            </a:endParaRPr>
          </a:p>
        </cx:txPr>
      </cx:axis>
      <cx:axis id="1">
        <cx:valScaling max="1.7000000000000002" min="1.4199999999999999"/>
        <cx:title>
          <cx:tx>
            <cx:rich>
              <a:bodyPr vertOverflow="overflow" horzOverflow="overflow" wrap="square" lIns="0" tIns="0" rIns="0" bIns="0"/>
              <a:lstStyle/>
              <a:p>
                <a:pPr algn="ctr" rtl="0">
                  <a:defRPr sz="900" b="0" i="0">
                    <a:solidFill>
                      <a:srgbClr val="595959"/>
                    </a:solidFill>
                    <a:latin typeface="Arial" panose="020B0604020202020204" pitchFamily="34" charset="0"/>
                    <a:ea typeface="Arial" panose="020B0604020202020204" pitchFamily="34" charset="0"/>
                    <a:cs typeface="Arial" panose="020B0604020202020204" pitchFamily="34" charset="0"/>
                  </a:defRPr>
                </a:pPr>
                <a:r>
                  <a:rPr lang="es-PE">
                    <a:latin typeface="Arial" panose="020B0604020202020204" pitchFamily="34" charset="0"/>
                    <a:cs typeface="Arial" panose="020B0604020202020204" pitchFamily="34" charset="0"/>
                  </a:rPr>
                  <a:t>Densidad de la pulpa (h/cm</a:t>
                </a:r>
                <a:r>
                  <a:rPr lang="es-PE" baseline="30000">
                    <a:latin typeface="Arial" panose="020B0604020202020204" pitchFamily="34" charset="0"/>
                    <a:cs typeface="Arial" panose="020B0604020202020204" pitchFamily="34" charset="0"/>
                  </a:rPr>
                  <a:t>3</a:t>
                </a:r>
                <a:r>
                  <a:rPr lang="es-PE" baseline="0">
                    <a:latin typeface="Arial" panose="020B0604020202020204" pitchFamily="34" charset="0"/>
                    <a:cs typeface="Arial" panose="020B0604020202020204" pitchFamily="34" charset="0"/>
                  </a:rPr>
                  <a:t>)</a:t>
                </a:r>
                <a:endParaRPr lang="es-PE" baseline="30000">
                  <a:latin typeface="Arial" panose="020B0604020202020204" pitchFamily="34" charset="0"/>
                  <a:cs typeface="Arial" panose="020B0604020202020204" pitchFamily="34" charset="0"/>
                </a:endParaRPr>
              </a:p>
            </cx:rich>
          </cx:tx>
        </cx:title>
        <cx:majorGridlines/>
        <cx:tickLabels/>
        <cx:spPr>
          <a:noFill/>
          <a:ln w="12700" cap="flat" cmpd="sng" algn="ctr">
            <a:solidFill>
              <a:schemeClr val="dk1"/>
            </a:solidFill>
            <a:prstDash val="solid"/>
            <a:miter lim="800000"/>
          </a:ln>
          <a:effectLst/>
        </cx:spPr>
        <cx:txPr>
          <a:bodyPr vertOverflow="overflow" horzOverflow="overflow" wrap="square" lIns="0" tIns="0" rIns="0" bIns="0"/>
          <a:lstStyle/>
          <a:p>
            <a:pPr algn="ctr" rtl="0">
              <a:defRPr sz="900" b="0" i="0">
                <a:solidFill>
                  <a:srgbClr val="595959"/>
                </a:solidFill>
                <a:latin typeface="Arial" panose="020B0604020202020204" pitchFamily="34" charset="0"/>
                <a:ea typeface="Arial" panose="020B0604020202020204" pitchFamily="34" charset="0"/>
                <a:cs typeface="Arial" panose="020B0604020202020204" pitchFamily="34" charset="0"/>
              </a:defRPr>
            </a:pPr>
            <a:endParaRPr lang="en-US">
              <a:latin typeface="Arial" panose="020B0604020202020204" pitchFamily="34" charset="0"/>
              <a:cs typeface="Arial" panose="020B0604020202020204" pitchFamily="34" charset="0"/>
            </a:endParaRPr>
          </a:p>
        </cx:txPr>
      </cx:axis>
    </cx:plotArea>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5.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7D59E02-8CD2-49C5-B325-05C6BABB6DF5}">
  <we:reference id="wa104381909" version="3.18.2.0" store="es-ES" storeType="OMEX"/>
  <we:alternateReferences>
    <we:reference id="wa104381909" version="3.18.2.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Vel25</b:Tag>
    <b:SourceType>JournalArticle</b:SourceType>
    <b:Guid>{219063E0-A098-46E3-BC5C-5A9AC6E0637C}</b:Guid>
    <b:Title>OPC-UA in artificial intelligence: a systematic review of the integration of data mining and NLP in industrial processes</b:Title>
    <b:Year>2025</b:Year>
    <b:City>Granada</b:City>
    <b:JournalName>Manufacturing Rev</b:JournalName>
    <b:Pages>16</b:Pages>
    <b:Month>Junio</b:Month>
    <b:Day>31</b:Day>
    <b:Volume>12</b:Volume>
    <b:Issue>9</b:Issue>
    <b:DOI>https://doi.org/10.1051/mfreview/2025003</b:DOI>
    <b:Author>
      <b:Author>
        <b:NameList>
          <b:Person>
            <b:Last>Velesaca</b:Last>
            <b:First>Henry O.</b:First>
          </b:Person>
          <b:Person>
            <b:Last>Holgado-Terriza</b:Last>
            <b:First>Juan A.</b:First>
          </b:Person>
        </b:NameList>
      </b:Author>
    </b:Author>
    <b:RefOrder>2</b:RefOrder>
  </b:Source>
  <b:Source>
    <b:Tag>Pie23</b:Tag>
    <b:SourceType>JournalArticle</b:SourceType>
    <b:Guid>{33F06CE0-6150-44DC-BCE4-16487A37F733}</b:Guid>
    <b:Title>Building performance simulation in the brave new world of artificial intelligence and digital twins: A systematic review</b:Title>
    <b:JournalName>Energy &amp; Buildings</b:JournalName>
    <b:Year>2023</b:Year>
    <b:Pages>1-14</b:Pages>
    <b:Month>Agosto</b:Month>
    <b:Day>31</b:Day>
    <b:Volume>292</b:Volume>
    <b:DOI>https://doi.org/10.1016/j.enbuild.2023.113171</b:DOI>
    <b:Author>
      <b:Author>
        <b:NameList>
          <b:Person>
            <b:Last>Wilde</b:Last>
            <b:First>Pieter</b:First>
            <b:Middle>de</b:Middle>
          </b:Person>
        </b:NameList>
      </b:Author>
    </b:Author>
    <b:RefOrder>3</b:RefOrder>
  </b:Source>
  <b:Source>
    <b:Tag>The17</b:Tag>
    <b:SourceType>Book</b:SourceType>
    <b:Guid>{98D9DFB8-DB26-4A7E-B032-2085DEED381F}</b:Guid>
    <b:Title>Machine learning: the power and promise of computers that learn by example</b:Title>
    <b:Year>2017</b:Year>
    <b:City>London</b:City>
    <b:Author>
      <b:Author>
        <b:Corporate>The royal society</b:Corporate>
      </b:Author>
    </b:Author>
    <b:StandardNumber>978-1-78252-259-1</b:StandardNumber>
    <b:Edition>1era</b:Edition>
    <b:URL>royalsociety.org/machine-learning</b:URL>
    <b:RefOrder>4</b:RefOrder>
  </b:Source>
  <b:Source>
    <b:Tag>Bru20</b:Tag>
    <b:SourceType>Book</b:SourceType>
    <b:Guid>{6FA43088-3862-48B4-92AA-6D63701C807E}</b:Guid>
    <b:Title>Practical Statistics for Data Scientists 50+ Essential Concepts Using R and Python</b:Title>
    <b:Year>2020</b:Year>
    <b:City>Sebastopol</b:City>
    <b:Publisher>O’Reilly Media, Inc.</b:Publisher>
    <b:Author>
      <b:Author>
        <b:NameList>
          <b:Person>
            <b:Last>Bruce</b:Last>
            <b:First>Peter</b:First>
          </b:Person>
          <b:Person>
            <b:Last>Bruce</b:Last>
            <b:First>Andrew</b:First>
          </b:Person>
          <b:Person>
            <b:Last>Gedeck</b:Last>
            <b:First>Peter</b:First>
          </b:Person>
        </b:NameList>
      </b:Author>
    </b:Author>
    <b:StandardNumber>978-1-492-07294-2</b:StandardNumber>
    <b:Edition>Segunda</b:Edition>
    <b:RefOrder>5</b:RefOrder>
  </b:Source>
  <b:Source>
    <b:Tag>Kum23</b:Tag>
    <b:SourceType>JournalArticle</b:SourceType>
    <b:Guid>{CB6F5F6C-79D6-41DE-B2E4-E0977821EE0B}</b:Guid>
    <b:Title>An outliers detection and elimination framework in classification task of data mining</b:Title>
    <b:JournalName>Decision Analytics Journal</b:JournalName>
    <b:Year>2023</b:Year>
    <b:Pages>1-8</b:Pages>
    <b:Author>
      <b:Author>
        <b:NameList>
          <b:Person>
            <b:Last>Kumar Dash</b:Last>
            <b:First>Sanjeev</b:First>
          </b:Person>
          <b:Person>
            <b:Last>Kumar Behera</b:Last>
            <b:First>Ajit</b:First>
          </b:Person>
          <b:Person>
            <b:Last>Dehuri</b:Last>
            <b:First>Satchidananda</b:First>
          </b:Person>
          <b:Person>
            <b:Last>Ghosh</b:Last>
            <b:First>Ashish</b:First>
          </b:Person>
        </b:NameList>
      </b:Author>
    </b:Author>
    <b:Month>Marzo</b:Month>
    <b:Volume>6</b:Volume>
    <b:DOI>https://doi.org/10.1016/j.dajour.2023.100164</b:DOI>
    <b:RefOrder>6</b:RefOrder>
  </b:Source>
  <b:Source>
    <b:Tag>BPo18</b:Tag>
    <b:SourceType>ConferenceProceedings</b:SourceType>
    <b:Guid>{D00735AF-26CA-4C68-9029-59FA47C77AC1}</b:Guid>
    <b:Title>Detection of Outliers Using Interquartile Range Technique from Intrusion Dataset</b:Title>
    <b:Year>2018</b:Year>
    <b:Pages>511-518</b:Pages>
    <b:ConferenceName>Information and Decision Sciences</b:ConferenceName>
    <b:City>Singapore</b:City>
    <b:Publisher>Springer Nature</b:Publisher>
    <b:Author>
      <b:Author>
        <b:NameList>
          <b:Person>
            <b:Last>B.</b:Last>
            <b:First>Poornima</b:First>
          </b:Person>
          <b:Person>
            <b:Last>H. P.</b:Last>
            <b:First>Vinutha</b:First>
          </b:Person>
          <b:Person>
            <b:Last>B. M.</b:Last>
            <b:First>Sagar</b:First>
          </b:Person>
        </b:NameList>
      </b:Author>
    </b:Author>
    <b:DOI>https://doi.org/10.1007/978-981-10-7563-6_53</b:DOI>
    <b:RefOrder>7</b:RefOrder>
  </b:Source>
  <b:Source>
    <b:Tag>Pra17</b:Tag>
    <b:SourceType>Book</b:SourceType>
    <b:Guid>{F3196C3C-F928-4B1E-8D52-9FE8489B314E}</b:Guid>
    <b:Title>Statistics for Machine Learning</b:Title>
    <b:Year>2017</b:Year>
    <b:City>Birmingham</b:City>
    <b:Publisher>Packt Publishing</b:Publisher>
    <b:Author>
      <b:Author>
        <b:NameList>
          <b:Person>
            <b:Last>Pratap</b:Last>
            <b:First>Dangeti</b:First>
          </b:Person>
        </b:NameList>
      </b:Author>
    </b:Author>
    <b:StandardNumber>978-1-78829-575-8</b:StandardNumber>
    <b:URL>https://www.oreilly.com/library/view/statistics-for-machine/9781788295758/206a0d02-2c1c-4e7f-a31c-c124e8f45910.xhtml</b:URL>
    <b:RefOrder>1</b:RefOrder>
  </b:Source>
</b:Sources>
</file>

<file path=customXml/itemProps1.xml><?xml version="1.0" encoding="utf-8"?>
<ds:datastoreItem xmlns:ds="http://schemas.openxmlformats.org/officeDocument/2006/customXml" ds:itemID="{C943D9CE-4A46-4342-AF2B-257C8DF31F9F}">
  <ds:schemaRefs>
    <ds:schemaRef ds:uri="http://schemas.openxmlformats.org/officeDocument/2006/bibliography"/>
  </ds:schemaRefs>
</ds:datastoreItem>
</file>

<file path=docMetadata/LabelInfo.xml><?xml version="1.0" encoding="utf-8"?>
<clbl:labelList xmlns:clbl="http://schemas.microsoft.com/office/2020/mipLabelMetadata">
  <clbl:label id="{773471c9-42e1-48a6-bea0-fb25f522e034}" enabled="0" method="" siteId="{773471c9-42e1-48a6-bea0-fb25f522e034}" removed="1"/>
</clbl:labelList>
</file>

<file path=docProps/app.xml><?xml version="1.0" encoding="utf-8"?>
<Properties xmlns="http://schemas.openxmlformats.org/officeDocument/2006/extended-properties" xmlns:vt="http://schemas.openxmlformats.org/officeDocument/2006/docPropsVTypes">
  <Template>Normal</Template>
  <TotalTime>86</TotalTime>
  <Pages>20</Pages>
  <Words>8346</Words>
  <Characters>47578</Characters>
  <Application>Microsoft Office Word</Application>
  <DocSecurity>0</DocSecurity>
  <Lines>396</Lines>
  <Paragraphs>111</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ISTerre</Company>
  <LinksUpToDate>false</LinksUpToDate>
  <CharactersWithSpaces>55813</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Thierry Sempéré</dc:creator>
  <cp:keywords/>
  <dc:description/>
  <cp:lastModifiedBy>Chávez Chirinos, Gonzalo</cp:lastModifiedBy>
  <cp:revision>7</cp:revision>
  <cp:lastPrinted>2025-07-18T20:36:00Z</cp:lastPrinted>
  <dcterms:created xsi:type="dcterms:W3CDTF">2025-07-19T00:45:00Z</dcterms:created>
  <dcterms:modified xsi:type="dcterms:W3CDTF">2025-07-19T01:59:00Z</dcterms:modified>
</cp:coreProperties>
</file>