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A9BE2" w14:textId="022987E3" w:rsidR="00DA1499" w:rsidRPr="009F3AA7" w:rsidRDefault="002A4C67" w:rsidP="007B41D1">
      <w:pPr>
        <w:spacing w:after="0" w:line="360" w:lineRule="auto"/>
        <w:rPr>
          <w:rFonts w:ascii="Arial" w:hAnsi="Arial" w:cs="Arial"/>
          <w:b/>
          <w:bCs/>
          <w:lang w:val="es-ES"/>
        </w:rPr>
      </w:pPr>
      <w:r w:rsidRPr="009F3AA7">
        <w:rPr>
          <w:rFonts w:ascii="Arial" w:hAnsi="Arial" w:cs="Arial"/>
          <w:b/>
          <w:bCs/>
          <w:lang w:val="es-ES"/>
        </w:rPr>
        <w:t xml:space="preserve">Título: </w:t>
      </w:r>
      <w:r w:rsidR="006630F4" w:rsidRPr="009F3AA7">
        <w:rPr>
          <w:rFonts w:ascii="Arial" w:hAnsi="Arial" w:cs="Arial"/>
          <w:b/>
          <w:bCs/>
          <w:lang w:val="es-ES"/>
        </w:rPr>
        <w:t>El Enfoque</w:t>
      </w:r>
      <w:r w:rsidR="003327BA" w:rsidRPr="009F3AA7">
        <w:rPr>
          <w:rFonts w:ascii="Arial" w:hAnsi="Arial" w:cs="Arial"/>
          <w:b/>
          <w:bCs/>
          <w:lang w:val="es-ES"/>
        </w:rPr>
        <w:t xml:space="preserve"> ”</w:t>
      </w:r>
      <w:r w:rsidR="006630F4" w:rsidRPr="009F3AA7">
        <w:rPr>
          <w:rFonts w:ascii="Arial" w:hAnsi="Arial" w:cs="Arial"/>
          <w:b/>
          <w:bCs/>
          <w:lang w:val="es-ES"/>
        </w:rPr>
        <w:t>Escondido</w:t>
      </w:r>
      <w:r w:rsidR="003327BA" w:rsidRPr="009F3AA7">
        <w:rPr>
          <w:rFonts w:ascii="Arial" w:hAnsi="Arial" w:cs="Arial"/>
          <w:b/>
          <w:bCs/>
          <w:lang w:val="es-ES"/>
        </w:rPr>
        <w:t>”</w:t>
      </w:r>
      <w:r w:rsidR="000C490E" w:rsidRPr="009F3AA7">
        <w:rPr>
          <w:rFonts w:ascii="Arial" w:hAnsi="Arial" w:cs="Arial"/>
          <w:b/>
          <w:bCs/>
          <w:lang w:val="es-ES"/>
        </w:rPr>
        <w:t xml:space="preserve"> de la </w:t>
      </w:r>
      <w:r w:rsidR="006630F4" w:rsidRPr="009F3AA7">
        <w:rPr>
          <w:rFonts w:ascii="Arial" w:hAnsi="Arial" w:cs="Arial"/>
          <w:b/>
          <w:bCs/>
          <w:lang w:val="es-ES"/>
        </w:rPr>
        <w:t>C</w:t>
      </w:r>
      <w:r w:rsidR="000C490E" w:rsidRPr="009F3AA7">
        <w:rPr>
          <w:rFonts w:ascii="Arial" w:hAnsi="Arial" w:cs="Arial"/>
          <w:b/>
          <w:bCs/>
          <w:lang w:val="es-ES"/>
        </w:rPr>
        <w:t>onfiabilidad</w:t>
      </w:r>
      <w:r w:rsidRPr="009F3AA7">
        <w:rPr>
          <w:rFonts w:ascii="Arial" w:hAnsi="Arial" w:cs="Arial"/>
          <w:b/>
          <w:bCs/>
          <w:lang w:val="es-ES"/>
        </w:rPr>
        <w:t xml:space="preserve"> - </w:t>
      </w:r>
      <w:r w:rsidR="00DA1499" w:rsidRPr="009F3AA7">
        <w:rPr>
          <w:rFonts w:ascii="Arial" w:hAnsi="Arial" w:cs="Arial"/>
          <w:b/>
          <w:bCs/>
          <w:lang w:val="es-ES"/>
        </w:rPr>
        <w:t>Operar para Confiabilidad (O4R)</w:t>
      </w:r>
    </w:p>
    <w:p w14:paraId="25A7A19D" w14:textId="5C8E34CE" w:rsidR="00E53A22" w:rsidRPr="009F3AA7" w:rsidRDefault="00E53A22" w:rsidP="007B41D1">
      <w:pPr>
        <w:spacing w:after="0" w:line="360" w:lineRule="auto"/>
        <w:rPr>
          <w:rFonts w:ascii="Arial" w:hAnsi="Arial" w:cs="Arial"/>
          <w:b/>
          <w:bCs/>
          <w:lang w:val="es-ES"/>
        </w:rPr>
      </w:pPr>
      <w:r w:rsidRPr="009F3AA7">
        <w:rPr>
          <w:rFonts w:ascii="Arial" w:hAnsi="Arial" w:cs="Arial"/>
          <w:b/>
          <w:bCs/>
          <w:lang w:val="es-ES"/>
        </w:rPr>
        <w:t xml:space="preserve">Tema: </w:t>
      </w:r>
      <w:r w:rsidR="00146373" w:rsidRPr="009F3AA7">
        <w:rPr>
          <w:rFonts w:ascii="Arial" w:hAnsi="Arial" w:cs="Arial"/>
          <w:lang w:val="es-ES"/>
        </w:rPr>
        <w:t>Operaciones Mineras y Gestión Activos</w:t>
      </w:r>
      <w:r w:rsidRPr="009F3AA7">
        <w:rPr>
          <w:rFonts w:ascii="Arial" w:hAnsi="Arial" w:cs="Arial"/>
          <w:lang w:val="es-ES"/>
        </w:rPr>
        <w:t>.</w:t>
      </w:r>
    </w:p>
    <w:p w14:paraId="3B365EC8" w14:textId="3A831D4F" w:rsidR="00160C4D" w:rsidRPr="009F3AA7" w:rsidRDefault="00160C4D" w:rsidP="007B41D1">
      <w:pPr>
        <w:spacing w:after="0" w:line="360" w:lineRule="auto"/>
        <w:rPr>
          <w:rFonts w:ascii="Arial" w:hAnsi="Arial" w:cs="Arial"/>
          <w:lang w:val="es-ES"/>
        </w:rPr>
      </w:pPr>
      <w:r w:rsidRPr="009F3AA7">
        <w:rPr>
          <w:rFonts w:ascii="Arial" w:hAnsi="Arial" w:cs="Arial"/>
          <w:b/>
          <w:bCs/>
          <w:lang w:val="es-ES"/>
        </w:rPr>
        <w:t xml:space="preserve">Autor: </w:t>
      </w:r>
      <w:r w:rsidRPr="009F3AA7">
        <w:rPr>
          <w:rFonts w:ascii="Arial" w:hAnsi="Arial" w:cs="Arial"/>
          <w:lang w:val="es-ES"/>
        </w:rPr>
        <w:t xml:space="preserve">Dante </w:t>
      </w:r>
      <w:r w:rsidR="009D3AD3" w:rsidRPr="009F3AA7">
        <w:rPr>
          <w:rFonts w:ascii="Arial" w:hAnsi="Arial" w:cs="Arial"/>
          <w:lang w:val="es-ES"/>
        </w:rPr>
        <w:t xml:space="preserve">Bob </w:t>
      </w:r>
      <w:r w:rsidRPr="009F3AA7">
        <w:rPr>
          <w:rFonts w:ascii="Arial" w:hAnsi="Arial" w:cs="Arial"/>
          <w:lang w:val="es-ES"/>
        </w:rPr>
        <w:t>Cornejo Jimenez</w:t>
      </w:r>
      <w:r w:rsidR="009D3AD3" w:rsidRPr="009F3AA7">
        <w:rPr>
          <w:rFonts w:ascii="Arial" w:hAnsi="Arial" w:cs="Arial"/>
          <w:lang w:val="es-ES"/>
        </w:rPr>
        <w:t xml:space="preserve">, </w:t>
      </w:r>
      <w:r w:rsidR="00CF0B00" w:rsidRPr="009F3AA7">
        <w:rPr>
          <w:rFonts w:ascii="Arial" w:hAnsi="Arial" w:cs="Arial"/>
          <w:lang w:val="es-ES"/>
        </w:rPr>
        <w:t xml:space="preserve">Regional Sr. </w:t>
      </w:r>
      <w:proofErr w:type="spellStart"/>
      <w:r w:rsidR="00CF0B00" w:rsidRPr="00825448">
        <w:rPr>
          <w:rFonts w:ascii="Arial" w:hAnsi="Arial" w:cs="Arial"/>
          <w:lang w:val="es-ES"/>
        </w:rPr>
        <w:t>Asset</w:t>
      </w:r>
      <w:proofErr w:type="spellEnd"/>
      <w:r w:rsidR="00CF0B00" w:rsidRPr="00825448">
        <w:rPr>
          <w:rFonts w:ascii="Arial" w:hAnsi="Arial" w:cs="Arial"/>
          <w:lang w:val="es-ES"/>
        </w:rPr>
        <w:t xml:space="preserve"> </w:t>
      </w:r>
      <w:proofErr w:type="spellStart"/>
      <w:r w:rsidR="00CF0B00" w:rsidRPr="00825448">
        <w:rPr>
          <w:rFonts w:ascii="Arial" w:hAnsi="Arial" w:cs="Arial"/>
          <w:lang w:val="es-ES"/>
        </w:rPr>
        <w:t>Health</w:t>
      </w:r>
      <w:proofErr w:type="spellEnd"/>
      <w:r w:rsidR="002603BF" w:rsidRPr="009F3AA7">
        <w:rPr>
          <w:rFonts w:ascii="Arial" w:hAnsi="Arial" w:cs="Arial"/>
          <w:lang w:val="es-ES"/>
        </w:rPr>
        <w:t xml:space="preserve"> - Newmont </w:t>
      </w:r>
      <w:r w:rsidR="00D12EAD" w:rsidRPr="009F3AA7">
        <w:rPr>
          <w:rFonts w:ascii="Arial" w:hAnsi="Arial" w:cs="Arial"/>
          <w:lang w:val="es-ES"/>
        </w:rPr>
        <w:t xml:space="preserve">CORP. </w:t>
      </w:r>
      <w:r w:rsidR="002603BF" w:rsidRPr="009F3AA7">
        <w:rPr>
          <w:rFonts w:ascii="Arial" w:hAnsi="Arial" w:cs="Arial"/>
          <w:lang w:val="es-ES"/>
        </w:rPr>
        <w:t>USA</w:t>
      </w:r>
    </w:p>
    <w:p w14:paraId="17336E25" w14:textId="68764ED0" w:rsidR="008A1CB3" w:rsidRPr="009F3AA7" w:rsidRDefault="002812AB" w:rsidP="007B41D1">
      <w:pPr>
        <w:spacing w:after="0" w:line="360" w:lineRule="auto"/>
        <w:rPr>
          <w:rFonts w:ascii="Arial" w:hAnsi="Arial" w:cs="Arial"/>
          <w:b/>
          <w:bCs/>
          <w:lang w:val="es-ES"/>
        </w:rPr>
      </w:pPr>
      <w:r w:rsidRPr="009F3AA7">
        <w:rPr>
          <w:rFonts w:ascii="Arial" w:hAnsi="Arial" w:cs="Arial"/>
          <w:b/>
          <w:bCs/>
          <w:lang w:val="es-ES"/>
        </w:rPr>
        <w:t>Email</w:t>
      </w:r>
      <w:r w:rsidR="002603BF" w:rsidRPr="009F3AA7">
        <w:rPr>
          <w:rFonts w:ascii="Arial" w:hAnsi="Arial" w:cs="Arial"/>
          <w:b/>
          <w:bCs/>
          <w:lang w:val="es-ES"/>
        </w:rPr>
        <w:t xml:space="preserve">: </w:t>
      </w:r>
      <w:hyperlink r:id="rId5" w:history="1">
        <w:r w:rsidR="002603BF" w:rsidRPr="009F3AA7">
          <w:rPr>
            <w:rStyle w:val="Hyperlink"/>
            <w:rFonts w:ascii="Arial" w:hAnsi="Arial" w:cs="Arial"/>
            <w:lang w:val="es-ES"/>
          </w:rPr>
          <w:t>Dante.cornejo@newmont.com</w:t>
        </w:r>
      </w:hyperlink>
      <w:r w:rsidR="002F2954" w:rsidRPr="009F3AA7">
        <w:rPr>
          <w:rFonts w:ascii="Arial" w:hAnsi="Arial" w:cs="Arial"/>
          <w:lang w:val="es-ES"/>
        </w:rPr>
        <w:t xml:space="preserve">; </w:t>
      </w:r>
      <w:hyperlink r:id="rId6" w:history="1">
        <w:r w:rsidR="002F2954" w:rsidRPr="009F3AA7">
          <w:rPr>
            <w:rStyle w:val="Hyperlink"/>
            <w:rFonts w:ascii="Arial" w:hAnsi="Arial" w:cs="Arial"/>
            <w:lang w:val="es-ES"/>
          </w:rPr>
          <w:t>Dante.cornejo1@gmail.com</w:t>
        </w:r>
      </w:hyperlink>
    </w:p>
    <w:p w14:paraId="2A48D9CC" w14:textId="63BCA50D" w:rsidR="002F2954" w:rsidRPr="009F3AA7" w:rsidRDefault="002F2954" w:rsidP="007B41D1">
      <w:pPr>
        <w:spacing w:after="0" w:line="360" w:lineRule="auto"/>
        <w:rPr>
          <w:rFonts w:ascii="Arial" w:hAnsi="Arial" w:cs="Arial"/>
          <w:b/>
          <w:bCs/>
          <w:lang w:val="es-ES"/>
        </w:rPr>
      </w:pPr>
      <w:r w:rsidRPr="009F3AA7">
        <w:rPr>
          <w:rFonts w:ascii="Arial" w:hAnsi="Arial" w:cs="Arial"/>
          <w:b/>
          <w:bCs/>
          <w:lang w:val="es-ES"/>
        </w:rPr>
        <w:t xml:space="preserve">Celular: </w:t>
      </w:r>
      <w:r w:rsidR="005163CC" w:rsidRPr="009F3AA7">
        <w:rPr>
          <w:rFonts w:ascii="Arial" w:hAnsi="Arial" w:cs="Arial"/>
          <w:b/>
          <w:bCs/>
          <w:lang w:val="es-ES"/>
        </w:rPr>
        <w:t>01 720</w:t>
      </w:r>
      <w:r w:rsidR="00F51A7F">
        <w:rPr>
          <w:rFonts w:ascii="Arial" w:hAnsi="Arial" w:cs="Arial"/>
          <w:b/>
          <w:bCs/>
          <w:lang w:val="es-ES"/>
        </w:rPr>
        <w:t xml:space="preserve"> </w:t>
      </w:r>
      <w:r w:rsidR="005163CC" w:rsidRPr="009F3AA7">
        <w:rPr>
          <w:rFonts w:ascii="Arial" w:hAnsi="Arial" w:cs="Arial"/>
          <w:b/>
          <w:bCs/>
          <w:lang w:val="es-ES"/>
        </w:rPr>
        <w:t>813 6196</w:t>
      </w:r>
    </w:p>
    <w:p w14:paraId="494FB20C" w14:textId="15854E34" w:rsidR="005163CC" w:rsidRPr="009F3AA7" w:rsidRDefault="00E35C4D" w:rsidP="007B41D1">
      <w:pPr>
        <w:spacing w:after="0" w:line="360" w:lineRule="auto"/>
        <w:rPr>
          <w:rFonts w:ascii="Arial" w:hAnsi="Arial" w:cs="Arial"/>
          <w:b/>
          <w:bCs/>
          <w:lang w:val="es-ES"/>
        </w:rPr>
      </w:pPr>
      <w:r w:rsidRPr="009F3AA7">
        <w:rPr>
          <w:rFonts w:ascii="Arial" w:hAnsi="Arial" w:cs="Arial"/>
          <w:b/>
          <w:bCs/>
          <w:lang w:val="es-ES"/>
        </w:rPr>
        <w:t xml:space="preserve">Palabras claves: </w:t>
      </w:r>
      <w:r w:rsidRPr="009F3AA7">
        <w:rPr>
          <w:rFonts w:ascii="Arial" w:hAnsi="Arial" w:cs="Arial"/>
          <w:lang w:val="es-ES"/>
        </w:rPr>
        <w:t xml:space="preserve">O4R, </w:t>
      </w:r>
      <w:r w:rsidR="002352F9" w:rsidRPr="009F3AA7">
        <w:rPr>
          <w:rFonts w:ascii="Arial" w:hAnsi="Arial" w:cs="Arial"/>
          <w:lang w:val="es-ES"/>
        </w:rPr>
        <w:t>E</w:t>
      </w:r>
      <w:r w:rsidRPr="009F3AA7">
        <w:rPr>
          <w:rFonts w:ascii="Arial" w:hAnsi="Arial" w:cs="Arial"/>
          <w:lang w:val="es-ES"/>
        </w:rPr>
        <w:t xml:space="preserve">nvolvente, </w:t>
      </w:r>
      <w:r w:rsidR="002352F9" w:rsidRPr="009F3AA7">
        <w:rPr>
          <w:rFonts w:ascii="Arial" w:hAnsi="Arial" w:cs="Arial"/>
          <w:lang w:val="es-ES"/>
        </w:rPr>
        <w:t>Filosofía</w:t>
      </w:r>
      <w:r w:rsidRPr="009F3AA7">
        <w:rPr>
          <w:rFonts w:ascii="Arial" w:hAnsi="Arial" w:cs="Arial"/>
          <w:lang w:val="es-ES"/>
        </w:rPr>
        <w:t xml:space="preserve">, </w:t>
      </w:r>
      <w:r w:rsidR="002352F9" w:rsidRPr="009F3AA7">
        <w:rPr>
          <w:rFonts w:ascii="Arial" w:hAnsi="Arial" w:cs="Arial"/>
          <w:lang w:val="es-ES"/>
        </w:rPr>
        <w:t>Operación, Control, CLAIR.</w:t>
      </w:r>
    </w:p>
    <w:p w14:paraId="02EE3C77" w14:textId="04219F3C" w:rsidR="00C115CA" w:rsidRPr="009F3AA7" w:rsidRDefault="00C115CA" w:rsidP="001117B3">
      <w:pPr>
        <w:pStyle w:val="ListParagraph"/>
        <w:numPr>
          <w:ilvl w:val="0"/>
          <w:numId w:val="21"/>
        </w:numPr>
        <w:spacing w:before="240" w:line="360" w:lineRule="auto"/>
        <w:jc w:val="both"/>
        <w:rPr>
          <w:rFonts w:ascii="Arial" w:hAnsi="Arial" w:cs="Arial"/>
          <w:lang w:val="es-ES"/>
        </w:rPr>
      </w:pPr>
      <w:r w:rsidRPr="009F3AA7">
        <w:rPr>
          <w:rFonts w:ascii="Arial" w:hAnsi="Arial" w:cs="Arial"/>
          <w:b/>
          <w:bCs/>
          <w:lang w:val="es-ES"/>
        </w:rPr>
        <w:t>Contexto:</w:t>
      </w:r>
    </w:p>
    <w:p w14:paraId="48449819" w14:textId="2698B93E" w:rsidR="00FD4BE7" w:rsidRPr="009F3AA7" w:rsidRDefault="00285AFE" w:rsidP="001117B3">
      <w:pPr>
        <w:spacing w:before="240" w:line="360" w:lineRule="auto"/>
        <w:jc w:val="both"/>
        <w:rPr>
          <w:rFonts w:ascii="Arial" w:hAnsi="Arial" w:cs="Arial"/>
          <w:lang w:val="es-ES"/>
        </w:rPr>
      </w:pPr>
      <w:r w:rsidRPr="009F3AA7">
        <w:rPr>
          <w:rFonts w:ascii="Arial" w:hAnsi="Arial" w:cs="Arial"/>
          <w:lang w:val="es-ES"/>
        </w:rPr>
        <w:t xml:space="preserve">El presente desarrollo </w:t>
      </w:r>
      <w:r w:rsidR="00C115CA" w:rsidRPr="009F3AA7">
        <w:rPr>
          <w:rFonts w:ascii="Arial" w:hAnsi="Arial" w:cs="Arial"/>
          <w:lang w:val="es-ES"/>
        </w:rPr>
        <w:t>está</w:t>
      </w:r>
      <w:r w:rsidR="001C5CAA" w:rsidRPr="009F3AA7">
        <w:rPr>
          <w:rFonts w:ascii="Arial" w:hAnsi="Arial" w:cs="Arial"/>
          <w:lang w:val="es-ES"/>
        </w:rPr>
        <w:t xml:space="preserve"> motivado por </w:t>
      </w:r>
      <w:r w:rsidR="00EC1BC0" w:rsidRPr="009F3AA7">
        <w:rPr>
          <w:rFonts w:ascii="Arial" w:hAnsi="Arial" w:cs="Arial"/>
          <w:lang w:val="es-ES"/>
        </w:rPr>
        <w:t>más</w:t>
      </w:r>
      <w:r w:rsidR="004A1CF0" w:rsidRPr="009F3AA7">
        <w:rPr>
          <w:rFonts w:ascii="Arial" w:hAnsi="Arial" w:cs="Arial"/>
          <w:lang w:val="es-ES"/>
        </w:rPr>
        <w:t xml:space="preserve"> de 2</w:t>
      </w:r>
      <w:r w:rsidR="00EC1BC0" w:rsidRPr="009F3AA7">
        <w:rPr>
          <w:rFonts w:ascii="Arial" w:hAnsi="Arial" w:cs="Arial"/>
          <w:lang w:val="es-ES"/>
        </w:rPr>
        <w:t>5</w:t>
      </w:r>
      <w:r w:rsidR="004A1CF0" w:rsidRPr="009F3AA7">
        <w:rPr>
          <w:rFonts w:ascii="Arial" w:hAnsi="Arial" w:cs="Arial"/>
          <w:lang w:val="es-ES"/>
        </w:rPr>
        <w:t xml:space="preserve"> años en </w:t>
      </w:r>
      <w:r w:rsidR="00A023A7" w:rsidRPr="009F3AA7">
        <w:rPr>
          <w:rFonts w:ascii="Arial" w:hAnsi="Arial" w:cs="Arial"/>
          <w:lang w:val="es-ES"/>
        </w:rPr>
        <w:t>plantas de procesos</w:t>
      </w:r>
      <w:r w:rsidR="004A1CF0" w:rsidRPr="009F3AA7">
        <w:rPr>
          <w:rFonts w:ascii="Arial" w:hAnsi="Arial" w:cs="Arial"/>
          <w:lang w:val="es-ES"/>
        </w:rPr>
        <w:t xml:space="preserve">, </w:t>
      </w:r>
      <w:r w:rsidR="008C3A94" w:rsidRPr="009F3AA7">
        <w:rPr>
          <w:rFonts w:ascii="Arial" w:hAnsi="Arial" w:cs="Arial"/>
          <w:lang w:val="es-ES"/>
        </w:rPr>
        <w:t xml:space="preserve">soportando la operación desde el </w:t>
      </w:r>
      <w:r w:rsidR="00A1367B">
        <w:rPr>
          <w:rFonts w:ascii="Arial" w:hAnsi="Arial" w:cs="Arial"/>
          <w:lang w:val="es-ES"/>
        </w:rPr>
        <w:t xml:space="preserve">área </w:t>
      </w:r>
      <w:r w:rsidR="008C3A94" w:rsidRPr="009F3AA7">
        <w:rPr>
          <w:rFonts w:ascii="Arial" w:hAnsi="Arial" w:cs="Arial"/>
          <w:lang w:val="es-ES"/>
        </w:rPr>
        <w:t xml:space="preserve">mantenimiento. </w:t>
      </w:r>
    </w:p>
    <w:p w14:paraId="6356CC09" w14:textId="55B8EB24" w:rsidR="00537DCE" w:rsidRPr="009F3AA7" w:rsidRDefault="00537DCE" w:rsidP="001117B3">
      <w:pPr>
        <w:spacing w:before="240" w:line="360" w:lineRule="auto"/>
        <w:jc w:val="both"/>
        <w:rPr>
          <w:rFonts w:ascii="Arial" w:hAnsi="Arial" w:cs="Arial"/>
          <w:lang w:val="es-ES"/>
        </w:rPr>
      </w:pPr>
      <w:r w:rsidRPr="009F3AA7">
        <w:rPr>
          <w:rFonts w:ascii="Arial" w:hAnsi="Arial" w:cs="Arial"/>
          <w:lang w:val="es-ES"/>
        </w:rPr>
        <w:t xml:space="preserve">Alla por el 2010, y con el soporte corporativo, se </w:t>
      </w:r>
      <w:r w:rsidR="00E83E18" w:rsidRPr="009F3AA7">
        <w:rPr>
          <w:rFonts w:ascii="Arial" w:hAnsi="Arial" w:cs="Arial"/>
          <w:lang w:val="es-ES"/>
        </w:rPr>
        <w:t>inició</w:t>
      </w:r>
      <w:r w:rsidRPr="009F3AA7">
        <w:rPr>
          <w:rFonts w:ascii="Arial" w:hAnsi="Arial" w:cs="Arial"/>
          <w:lang w:val="es-ES"/>
        </w:rPr>
        <w:t xml:space="preserve"> para</w:t>
      </w:r>
      <w:r w:rsidR="00E83E18" w:rsidRPr="009F3AA7">
        <w:rPr>
          <w:rFonts w:ascii="Arial" w:hAnsi="Arial" w:cs="Arial"/>
          <w:lang w:val="es-ES"/>
        </w:rPr>
        <w:t xml:space="preserve"> mantenimiento y operaciones</w:t>
      </w:r>
      <w:r w:rsidRPr="009F3AA7">
        <w:rPr>
          <w:rFonts w:ascii="Arial" w:hAnsi="Arial" w:cs="Arial"/>
          <w:lang w:val="es-ES"/>
        </w:rPr>
        <w:t xml:space="preserve"> la visión de Gestión de Activos, </w:t>
      </w:r>
      <w:r w:rsidR="00E83E18" w:rsidRPr="009F3AA7">
        <w:rPr>
          <w:rFonts w:ascii="Arial" w:hAnsi="Arial" w:cs="Arial"/>
          <w:lang w:val="es-ES"/>
        </w:rPr>
        <w:t xml:space="preserve">en donde se clarifico la idea que la </w:t>
      </w:r>
      <w:r w:rsidR="00264890" w:rsidRPr="009F3AA7">
        <w:rPr>
          <w:rFonts w:ascii="Arial" w:hAnsi="Arial" w:cs="Arial"/>
          <w:u w:val="single"/>
          <w:lang w:val="es-ES"/>
        </w:rPr>
        <w:t>operación</w:t>
      </w:r>
      <w:r w:rsidR="00D96758" w:rsidRPr="009F3AA7">
        <w:rPr>
          <w:rFonts w:ascii="Arial" w:hAnsi="Arial" w:cs="Arial"/>
          <w:u w:val="single"/>
          <w:lang w:val="es-ES"/>
        </w:rPr>
        <w:t xml:space="preserve"> dentro de los limites de diseño</w:t>
      </w:r>
      <w:r w:rsidR="00264890" w:rsidRPr="009F3AA7">
        <w:rPr>
          <w:rFonts w:ascii="Arial" w:hAnsi="Arial" w:cs="Arial"/>
          <w:lang w:val="es-ES"/>
        </w:rPr>
        <w:t xml:space="preserve"> es un factor clave que soporta la confiabilidad de los activos y por tanto la sostenibilidad del negocio.</w:t>
      </w:r>
    </w:p>
    <w:p w14:paraId="4928B07F" w14:textId="64B3D9FC" w:rsidR="00E16F1C" w:rsidRPr="009F3AA7" w:rsidRDefault="00264890" w:rsidP="001117B3">
      <w:pPr>
        <w:spacing w:before="240" w:line="360" w:lineRule="auto"/>
        <w:jc w:val="both"/>
        <w:rPr>
          <w:rFonts w:ascii="Arial" w:hAnsi="Arial" w:cs="Arial"/>
          <w:lang w:val="es-ES"/>
        </w:rPr>
      </w:pPr>
      <w:r w:rsidRPr="009F3AA7">
        <w:rPr>
          <w:rFonts w:ascii="Arial" w:hAnsi="Arial" w:cs="Arial"/>
          <w:lang w:val="es-ES"/>
        </w:rPr>
        <w:t xml:space="preserve">En este camino </w:t>
      </w:r>
      <w:r w:rsidR="00B57FF0" w:rsidRPr="009F3AA7">
        <w:rPr>
          <w:rFonts w:ascii="Arial" w:hAnsi="Arial" w:cs="Arial"/>
          <w:lang w:val="es-ES"/>
        </w:rPr>
        <w:t>además,</w:t>
      </w:r>
      <w:r w:rsidRPr="009F3AA7">
        <w:rPr>
          <w:rFonts w:ascii="Arial" w:hAnsi="Arial" w:cs="Arial"/>
          <w:lang w:val="es-ES"/>
        </w:rPr>
        <w:t xml:space="preserve"> donde el área se fortaleció en </w:t>
      </w:r>
      <w:r w:rsidR="00C47A90">
        <w:rPr>
          <w:rFonts w:ascii="Arial" w:hAnsi="Arial" w:cs="Arial"/>
          <w:lang w:val="es-ES"/>
        </w:rPr>
        <w:t>actividades y metodologías</w:t>
      </w:r>
      <w:r w:rsidRPr="009F3AA7">
        <w:rPr>
          <w:rFonts w:ascii="Arial" w:hAnsi="Arial" w:cs="Arial"/>
          <w:lang w:val="es-ES"/>
        </w:rPr>
        <w:t xml:space="preserve"> de </w:t>
      </w:r>
      <w:r w:rsidRPr="009F3AA7">
        <w:rPr>
          <w:rFonts w:ascii="Arial" w:hAnsi="Arial" w:cs="Arial"/>
          <w:u w:val="single"/>
          <w:lang w:val="es-ES"/>
        </w:rPr>
        <w:t>liderazgo, esenciales y de excelencia</w:t>
      </w:r>
      <w:r w:rsidRPr="009F3AA7">
        <w:rPr>
          <w:rFonts w:ascii="Arial" w:hAnsi="Arial" w:cs="Arial"/>
          <w:lang w:val="es-ES"/>
        </w:rPr>
        <w:t>.</w:t>
      </w:r>
      <w:r w:rsidR="00B57FF0" w:rsidRPr="009F3AA7">
        <w:rPr>
          <w:rFonts w:ascii="Arial" w:hAnsi="Arial" w:cs="Arial"/>
          <w:lang w:val="es-ES"/>
        </w:rPr>
        <w:t xml:space="preserve"> E</w:t>
      </w:r>
      <w:r w:rsidR="00E16F1C" w:rsidRPr="009F3AA7">
        <w:rPr>
          <w:rFonts w:ascii="Arial" w:hAnsi="Arial" w:cs="Arial"/>
          <w:lang w:val="es-ES"/>
        </w:rPr>
        <w:t xml:space="preserve">stos niveles destacados en </w:t>
      </w:r>
      <w:r w:rsidR="00D25FF0" w:rsidRPr="009F3AA7">
        <w:rPr>
          <w:rFonts w:ascii="Arial" w:hAnsi="Arial" w:cs="Arial"/>
          <w:lang w:val="es-ES"/>
        </w:rPr>
        <w:t>importante bibliografía para la gestión de activos,</w:t>
      </w:r>
      <w:r w:rsidR="00A315A4" w:rsidRPr="009F3AA7">
        <w:rPr>
          <w:rFonts w:ascii="Arial" w:hAnsi="Arial" w:cs="Arial"/>
          <w:lang w:val="es-ES"/>
        </w:rPr>
        <w:t xml:space="preserve"> </w:t>
      </w:r>
      <w:r w:rsidR="00D25FF0" w:rsidRPr="009F3AA7">
        <w:rPr>
          <w:rFonts w:ascii="Arial" w:hAnsi="Arial" w:cs="Arial"/>
          <w:lang w:val="es-ES"/>
        </w:rPr>
        <w:t>contemplan de manera clara y contundente la importancia de l</w:t>
      </w:r>
      <w:r w:rsidR="0099169D" w:rsidRPr="009F3AA7">
        <w:rPr>
          <w:rFonts w:ascii="Arial" w:hAnsi="Arial" w:cs="Arial"/>
          <w:lang w:val="es-ES"/>
        </w:rPr>
        <w:t>o</w:t>
      </w:r>
      <w:r w:rsidR="00D25FF0" w:rsidRPr="009F3AA7">
        <w:rPr>
          <w:rFonts w:ascii="Arial" w:hAnsi="Arial" w:cs="Arial"/>
          <w:lang w:val="es-ES"/>
        </w:rPr>
        <w:t xml:space="preserve">s </w:t>
      </w:r>
      <w:r w:rsidR="0099169D" w:rsidRPr="009F3AA7">
        <w:rPr>
          <w:rFonts w:ascii="Arial" w:hAnsi="Arial" w:cs="Arial"/>
          <w:u w:val="single"/>
          <w:lang w:val="es-ES"/>
        </w:rPr>
        <w:t>cuidados básicos</w:t>
      </w:r>
      <w:r w:rsidR="004A4E78" w:rsidRPr="009F3AA7">
        <w:rPr>
          <w:rFonts w:ascii="Arial" w:hAnsi="Arial" w:cs="Arial"/>
          <w:lang w:val="es-ES"/>
        </w:rPr>
        <w:t xml:space="preserve"> en la </w:t>
      </w:r>
      <w:r w:rsidR="00E23119" w:rsidRPr="009F3AA7">
        <w:rPr>
          <w:rFonts w:ascii="Arial" w:hAnsi="Arial" w:cs="Arial"/>
          <w:lang w:val="es-ES"/>
        </w:rPr>
        <w:t>operación</w:t>
      </w:r>
      <w:r w:rsidR="00BF7D27" w:rsidRPr="009F3AA7">
        <w:rPr>
          <w:rFonts w:ascii="Arial" w:hAnsi="Arial" w:cs="Arial"/>
          <w:lang w:val="es-ES"/>
        </w:rPr>
        <w:t xml:space="preserve">, en donde aparece la figura del equipo de operaciones como un </w:t>
      </w:r>
      <w:r w:rsidR="00F95FDD">
        <w:rPr>
          <w:rFonts w:ascii="Arial" w:hAnsi="Arial" w:cs="Arial"/>
          <w:lang w:val="es-ES"/>
        </w:rPr>
        <w:t>f</w:t>
      </w:r>
      <w:r w:rsidR="00BF7D27" w:rsidRPr="009F3AA7">
        <w:rPr>
          <w:rFonts w:ascii="Arial" w:hAnsi="Arial" w:cs="Arial"/>
          <w:lang w:val="es-ES"/>
        </w:rPr>
        <w:t>actor de alto impacto en los procesos de confiabilidad de los equipos.</w:t>
      </w:r>
    </w:p>
    <w:p w14:paraId="01343582" w14:textId="2C987991" w:rsidR="00AF4BF6" w:rsidRPr="009F3AA7" w:rsidRDefault="0099169D" w:rsidP="001117B3">
      <w:pPr>
        <w:spacing w:before="240" w:line="360" w:lineRule="auto"/>
        <w:jc w:val="both"/>
        <w:rPr>
          <w:rFonts w:ascii="Arial" w:hAnsi="Arial" w:cs="Arial"/>
          <w:lang w:val="es-ES"/>
        </w:rPr>
      </w:pPr>
      <w:r w:rsidRPr="009F3AA7">
        <w:rPr>
          <w:rFonts w:ascii="Arial" w:hAnsi="Arial" w:cs="Arial"/>
          <w:lang w:val="es-ES"/>
        </w:rPr>
        <w:t xml:space="preserve">Los descrito en relación a </w:t>
      </w:r>
      <w:r w:rsidR="00D96758" w:rsidRPr="009F3AA7">
        <w:rPr>
          <w:rFonts w:ascii="Arial" w:hAnsi="Arial" w:cs="Arial"/>
          <w:u w:val="single"/>
          <w:lang w:val="es-ES"/>
        </w:rPr>
        <w:t>operación dentro de los límites de diseño</w:t>
      </w:r>
      <w:r w:rsidRPr="009F3AA7">
        <w:rPr>
          <w:rFonts w:ascii="Arial" w:hAnsi="Arial" w:cs="Arial"/>
          <w:lang w:val="es-ES"/>
        </w:rPr>
        <w:t xml:space="preserve"> y </w:t>
      </w:r>
      <w:r w:rsidRPr="009F3AA7">
        <w:rPr>
          <w:rFonts w:ascii="Arial" w:hAnsi="Arial" w:cs="Arial"/>
          <w:u w:val="single"/>
          <w:lang w:val="es-ES"/>
        </w:rPr>
        <w:t>cuidados básicos</w:t>
      </w:r>
      <w:r w:rsidR="005B5E58" w:rsidRPr="009F3AA7">
        <w:rPr>
          <w:rFonts w:ascii="Arial" w:hAnsi="Arial" w:cs="Arial"/>
          <w:lang w:val="es-ES"/>
        </w:rPr>
        <w:t xml:space="preserve"> representaron un gran reto dentro de la gestión de activos, ligado a los retos naturales del cambio cultural</w:t>
      </w:r>
      <w:r w:rsidR="00094B4F" w:rsidRPr="009F3AA7">
        <w:rPr>
          <w:rFonts w:ascii="Arial" w:hAnsi="Arial" w:cs="Arial"/>
          <w:lang w:val="es-ES"/>
        </w:rPr>
        <w:t xml:space="preserve"> y responsabilidades inherentes a la entrega de resultados por parte del equipo de operaciones.</w:t>
      </w:r>
    </w:p>
    <w:p w14:paraId="3D00B8C0" w14:textId="567B8BD2" w:rsidR="002015F7" w:rsidRPr="009F3AA7" w:rsidRDefault="002015F7" w:rsidP="001117B3">
      <w:pPr>
        <w:spacing w:before="240" w:line="360" w:lineRule="auto"/>
        <w:jc w:val="both"/>
        <w:rPr>
          <w:rFonts w:ascii="Arial" w:hAnsi="Arial" w:cs="Arial"/>
          <w:lang w:val="es-ES"/>
        </w:rPr>
      </w:pPr>
      <w:r w:rsidRPr="009F3AA7">
        <w:rPr>
          <w:rFonts w:ascii="Arial" w:hAnsi="Arial" w:cs="Arial"/>
          <w:lang w:val="es-ES"/>
        </w:rPr>
        <w:t xml:space="preserve">Adicionalmente, tengo que remarcar que operación dentro de los limites de diseño, se convirtió de forma natural basado en bibliografía antigua y moderno en O4R (Operar para confiabilidad) por sus siglas en ingles. </w:t>
      </w:r>
    </w:p>
    <w:p w14:paraId="73C0402B" w14:textId="3C31B34E" w:rsidR="00DC305B" w:rsidRPr="009F3AA7" w:rsidRDefault="00DC305B" w:rsidP="001117B3">
      <w:pPr>
        <w:pStyle w:val="ListParagraph"/>
        <w:numPr>
          <w:ilvl w:val="0"/>
          <w:numId w:val="21"/>
        </w:numPr>
        <w:spacing w:before="240" w:line="360" w:lineRule="auto"/>
        <w:jc w:val="both"/>
        <w:rPr>
          <w:rFonts w:ascii="Arial" w:hAnsi="Arial" w:cs="Arial"/>
          <w:b/>
          <w:bCs/>
          <w:lang w:val="es-ES"/>
        </w:rPr>
      </w:pPr>
      <w:r w:rsidRPr="009F3AA7">
        <w:rPr>
          <w:rFonts w:ascii="Arial" w:hAnsi="Arial" w:cs="Arial"/>
          <w:b/>
          <w:bCs/>
          <w:lang w:val="es-ES"/>
        </w:rPr>
        <w:t>Los</w:t>
      </w:r>
      <w:r w:rsidR="00321DDC" w:rsidRPr="009F3AA7">
        <w:rPr>
          <w:rFonts w:ascii="Arial" w:hAnsi="Arial" w:cs="Arial"/>
          <w:b/>
          <w:bCs/>
          <w:lang w:val="es-ES"/>
        </w:rPr>
        <w:t xml:space="preserve"> o</w:t>
      </w:r>
      <w:r w:rsidR="002902DA" w:rsidRPr="009F3AA7">
        <w:rPr>
          <w:rFonts w:ascii="Arial" w:hAnsi="Arial" w:cs="Arial"/>
          <w:b/>
          <w:bCs/>
          <w:lang w:val="es-ES"/>
        </w:rPr>
        <w:t>bjetivo</w:t>
      </w:r>
      <w:r w:rsidRPr="009F3AA7">
        <w:rPr>
          <w:rFonts w:ascii="Arial" w:hAnsi="Arial" w:cs="Arial"/>
          <w:b/>
          <w:bCs/>
          <w:lang w:val="es-ES"/>
        </w:rPr>
        <w:t>s</w:t>
      </w:r>
      <w:r w:rsidR="00321DDC" w:rsidRPr="009F3AA7">
        <w:rPr>
          <w:rFonts w:ascii="Arial" w:hAnsi="Arial" w:cs="Arial"/>
          <w:b/>
          <w:bCs/>
          <w:lang w:val="es-ES"/>
        </w:rPr>
        <w:t xml:space="preserve"> del presente </w:t>
      </w:r>
      <w:r w:rsidR="00C12774">
        <w:rPr>
          <w:rFonts w:ascii="Arial" w:hAnsi="Arial" w:cs="Arial"/>
          <w:b/>
          <w:bCs/>
          <w:lang w:val="es-ES"/>
        </w:rPr>
        <w:t>desarrollo</w:t>
      </w:r>
      <w:r w:rsidRPr="009F3AA7">
        <w:rPr>
          <w:rFonts w:ascii="Arial" w:hAnsi="Arial" w:cs="Arial"/>
          <w:b/>
          <w:bCs/>
          <w:lang w:val="es-ES"/>
        </w:rPr>
        <w:t>:</w:t>
      </w:r>
    </w:p>
    <w:p w14:paraId="06FD6A3F" w14:textId="14260A97" w:rsidR="00C46BBA" w:rsidRPr="009F3AA7" w:rsidRDefault="00A967A5" w:rsidP="001117B3">
      <w:pPr>
        <w:pStyle w:val="ListParagraph"/>
        <w:numPr>
          <w:ilvl w:val="1"/>
          <w:numId w:val="21"/>
        </w:numPr>
        <w:spacing w:before="240" w:line="360" w:lineRule="auto"/>
        <w:jc w:val="both"/>
        <w:rPr>
          <w:rFonts w:ascii="Arial" w:hAnsi="Arial" w:cs="Arial"/>
          <w:lang w:val="es-ES"/>
        </w:rPr>
      </w:pPr>
      <w:r w:rsidRPr="009F3AA7">
        <w:rPr>
          <w:rFonts w:ascii="Arial" w:hAnsi="Arial" w:cs="Arial"/>
          <w:lang w:val="es-ES"/>
        </w:rPr>
        <w:t>E</w:t>
      </w:r>
      <w:r w:rsidR="00AB3835" w:rsidRPr="009F3AA7">
        <w:rPr>
          <w:rFonts w:ascii="Arial" w:hAnsi="Arial" w:cs="Arial"/>
          <w:lang w:val="es-ES"/>
        </w:rPr>
        <w:t xml:space="preserve">stablecer los puntos </w:t>
      </w:r>
      <w:r w:rsidR="00FF6980" w:rsidRPr="009F3AA7">
        <w:rPr>
          <w:rFonts w:ascii="Arial" w:hAnsi="Arial" w:cs="Arial"/>
          <w:lang w:val="es-ES"/>
        </w:rPr>
        <w:t>fundament</w:t>
      </w:r>
      <w:r w:rsidR="003D29FC" w:rsidRPr="009F3AA7">
        <w:rPr>
          <w:rFonts w:ascii="Arial" w:hAnsi="Arial" w:cs="Arial"/>
          <w:lang w:val="es-ES"/>
        </w:rPr>
        <w:t>ales</w:t>
      </w:r>
      <w:r w:rsidR="00FF6980" w:rsidRPr="009F3AA7">
        <w:rPr>
          <w:rFonts w:ascii="Arial" w:hAnsi="Arial" w:cs="Arial"/>
          <w:lang w:val="es-ES"/>
        </w:rPr>
        <w:t xml:space="preserve"> de O4R en donde nuestras miradas y planes de acción deben ser creados.</w:t>
      </w:r>
    </w:p>
    <w:p w14:paraId="33712491" w14:textId="629438AD" w:rsidR="00FF6980" w:rsidRDefault="00DE3C97" w:rsidP="001117B3">
      <w:pPr>
        <w:pStyle w:val="ListParagraph"/>
        <w:numPr>
          <w:ilvl w:val="1"/>
          <w:numId w:val="21"/>
        </w:numPr>
        <w:spacing w:before="240" w:line="360" w:lineRule="auto"/>
        <w:jc w:val="both"/>
        <w:rPr>
          <w:rFonts w:ascii="Arial" w:hAnsi="Arial" w:cs="Arial"/>
          <w:lang w:val="es-ES"/>
        </w:rPr>
      </w:pPr>
      <w:r w:rsidRPr="009F3AA7">
        <w:rPr>
          <w:rFonts w:ascii="Arial" w:hAnsi="Arial" w:cs="Arial"/>
          <w:lang w:val="es-ES"/>
        </w:rPr>
        <w:t>Concientizar acerca del impacto que tiene dentro de O4R el C</w:t>
      </w:r>
      <w:r w:rsidR="00323CB4" w:rsidRPr="009F3AA7">
        <w:rPr>
          <w:rFonts w:ascii="Arial" w:hAnsi="Arial" w:cs="Arial"/>
          <w:lang w:val="es-ES"/>
        </w:rPr>
        <w:t>.</w:t>
      </w:r>
      <w:r w:rsidRPr="009F3AA7">
        <w:rPr>
          <w:rFonts w:ascii="Arial" w:hAnsi="Arial" w:cs="Arial"/>
          <w:lang w:val="es-ES"/>
        </w:rPr>
        <w:t>L</w:t>
      </w:r>
      <w:r w:rsidR="00323CB4" w:rsidRPr="009F3AA7">
        <w:rPr>
          <w:rFonts w:ascii="Arial" w:hAnsi="Arial" w:cs="Arial"/>
          <w:lang w:val="es-ES"/>
        </w:rPr>
        <w:t>.</w:t>
      </w:r>
      <w:r w:rsidRPr="009F3AA7">
        <w:rPr>
          <w:rFonts w:ascii="Arial" w:hAnsi="Arial" w:cs="Arial"/>
          <w:lang w:val="es-ES"/>
        </w:rPr>
        <w:t>A</w:t>
      </w:r>
      <w:r w:rsidR="00323CB4" w:rsidRPr="009F3AA7">
        <w:rPr>
          <w:rFonts w:ascii="Arial" w:hAnsi="Arial" w:cs="Arial"/>
          <w:lang w:val="es-ES"/>
        </w:rPr>
        <w:t>.</w:t>
      </w:r>
      <w:r w:rsidRPr="009F3AA7">
        <w:rPr>
          <w:rFonts w:ascii="Arial" w:hAnsi="Arial" w:cs="Arial"/>
          <w:lang w:val="es-ES"/>
        </w:rPr>
        <w:t>I</w:t>
      </w:r>
      <w:r w:rsidR="00323CB4" w:rsidRPr="009F3AA7">
        <w:rPr>
          <w:rFonts w:ascii="Arial" w:hAnsi="Arial" w:cs="Arial"/>
          <w:lang w:val="es-ES"/>
        </w:rPr>
        <w:t>.</w:t>
      </w:r>
      <w:r w:rsidRPr="009F3AA7">
        <w:rPr>
          <w:rFonts w:ascii="Arial" w:hAnsi="Arial" w:cs="Arial"/>
          <w:lang w:val="es-ES"/>
        </w:rPr>
        <w:t>R</w:t>
      </w:r>
      <w:r w:rsidR="00323CB4" w:rsidRPr="009F3AA7">
        <w:rPr>
          <w:rFonts w:ascii="Arial" w:hAnsi="Arial" w:cs="Arial"/>
          <w:lang w:val="es-ES"/>
        </w:rPr>
        <w:t>.</w:t>
      </w:r>
    </w:p>
    <w:p w14:paraId="7EAC6C11" w14:textId="77777777" w:rsidR="001117B3" w:rsidRDefault="001117B3" w:rsidP="001117B3">
      <w:pPr>
        <w:pStyle w:val="ListParagraph"/>
        <w:spacing w:before="240" w:line="360" w:lineRule="auto"/>
        <w:ind w:left="792"/>
        <w:jc w:val="both"/>
        <w:rPr>
          <w:rFonts w:ascii="Arial" w:hAnsi="Arial" w:cs="Arial"/>
          <w:lang w:val="es-ES"/>
        </w:rPr>
      </w:pPr>
    </w:p>
    <w:p w14:paraId="5893172E" w14:textId="77777777" w:rsidR="00572802" w:rsidRPr="00572802" w:rsidRDefault="00A023A7" w:rsidP="005370C7">
      <w:pPr>
        <w:pStyle w:val="ListParagraph"/>
        <w:numPr>
          <w:ilvl w:val="0"/>
          <w:numId w:val="21"/>
        </w:numPr>
        <w:spacing w:before="240" w:line="360" w:lineRule="auto"/>
        <w:jc w:val="both"/>
        <w:rPr>
          <w:rFonts w:ascii="Arial" w:hAnsi="Arial" w:cs="Arial"/>
          <w:lang w:val="es-ES"/>
        </w:rPr>
      </w:pPr>
      <w:r w:rsidRPr="00572802">
        <w:rPr>
          <w:rFonts w:ascii="Arial" w:hAnsi="Arial" w:cs="Arial"/>
          <w:b/>
          <w:bCs/>
          <w:lang w:val="es-ES"/>
        </w:rPr>
        <w:lastRenderedPageBreak/>
        <w:t>Metodología:</w:t>
      </w:r>
    </w:p>
    <w:p w14:paraId="2F0AEB23" w14:textId="221346E2" w:rsidR="002A73A2" w:rsidRDefault="00A81240" w:rsidP="00572802">
      <w:pPr>
        <w:pStyle w:val="ListParagraph"/>
        <w:spacing w:before="240" w:line="360" w:lineRule="auto"/>
        <w:ind w:left="360"/>
        <w:jc w:val="both"/>
        <w:rPr>
          <w:rFonts w:ascii="Arial" w:hAnsi="Arial" w:cs="Arial"/>
          <w:lang w:val="es-ES"/>
        </w:rPr>
      </w:pPr>
      <w:r w:rsidRPr="00572802">
        <w:rPr>
          <w:rFonts w:ascii="Arial" w:hAnsi="Arial" w:cs="Arial"/>
          <w:lang w:val="es-ES"/>
        </w:rPr>
        <w:t xml:space="preserve">La metodología aplicada al documento es </w:t>
      </w:r>
      <w:r w:rsidR="00116A4A" w:rsidRPr="00572802">
        <w:rPr>
          <w:rFonts w:ascii="Arial" w:hAnsi="Arial" w:cs="Arial"/>
          <w:lang w:val="es-ES"/>
        </w:rPr>
        <w:t xml:space="preserve">Administrativa, dado que </w:t>
      </w:r>
      <w:r w:rsidR="004125FF" w:rsidRPr="00572802">
        <w:rPr>
          <w:rFonts w:ascii="Arial" w:hAnsi="Arial" w:cs="Arial"/>
          <w:lang w:val="es-ES"/>
        </w:rPr>
        <w:t xml:space="preserve">se </w:t>
      </w:r>
      <w:r w:rsidR="00116A4A" w:rsidRPr="00572802">
        <w:rPr>
          <w:rFonts w:ascii="Arial" w:hAnsi="Arial" w:cs="Arial"/>
          <w:lang w:val="es-ES"/>
        </w:rPr>
        <w:t xml:space="preserve">busca dar un marco </w:t>
      </w:r>
      <w:r w:rsidR="0066025C" w:rsidRPr="00572802">
        <w:rPr>
          <w:rFonts w:ascii="Arial" w:hAnsi="Arial" w:cs="Arial"/>
          <w:lang w:val="es-ES"/>
        </w:rPr>
        <w:t>teórico, manifestar objetivos basados en análisis</w:t>
      </w:r>
      <w:r w:rsidR="004125FF" w:rsidRPr="00572802">
        <w:rPr>
          <w:rFonts w:ascii="Arial" w:hAnsi="Arial" w:cs="Arial"/>
          <w:lang w:val="es-ES"/>
        </w:rPr>
        <w:t xml:space="preserve"> y recomendaciones.</w:t>
      </w:r>
    </w:p>
    <w:p w14:paraId="2BFFC7A3" w14:textId="77777777" w:rsidR="00572802" w:rsidRPr="00572802" w:rsidRDefault="00572802" w:rsidP="00572802">
      <w:pPr>
        <w:pStyle w:val="ListParagraph"/>
        <w:spacing w:before="240" w:line="360" w:lineRule="auto"/>
        <w:ind w:left="360"/>
        <w:jc w:val="both"/>
        <w:rPr>
          <w:rFonts w:ascii="Arial" w:hAnsi="Arial" w:cs="Arial"/>
          <w:lang w:val="es-ES"/>
        </w:rPr>
      </w:pPr>
    </w:p>
    <w:p w14:paraId="22BAD9A7" w14:textId="35D2DFFE" w:rsidR="00C115CA" w:rsidRPr="009F3AA7" w:rsidRDefault="00C115CA" w:rsidP="001117B3">
      <w:pPr>
        <w:pStyle w:val="ListParagraph"/>
        <w:numPr>
          <w:ilvl w:val="0"/>
          <w:numId w:val="21"/>
        </w:numPr>
        <w:spacing w:before="240" w:line="360" w:lineRule="auto"/>
        <w:jc w:val="both"/>
        <w:rPr>
          <w:rFonts w:ascii="Arial" w:hAnsi="Arial" w:cs="Arial"/>
          <w:b/>
          <w:bCs/>
          <w:lang w:val="es-ES"/>
        </w:rPr>
      </w:pPr>
      <w:r w:rsidRPr="009F3AA7">
        <w:rPr>
          <w:rFonts w:ascii="Arial" w:hAnsi="Arial" w:cs="Arial"/>
          <w:b/>
          <w:bCs/>
          <w:lang w:val="es-ES"/>
        </w:rPr>
        <w:t>Resultados Obtenidos:</w:t>
      </w:r>
    </w:p>
    <w:p w14:paraId="71F04B90" w14:textId="53DF2A06" w:rsidR="006F1344" w:rsidRDefault="006F1344" w:rsidP="001117B3">
      <w:pPr>
        <w:pStyle w:val="ListParagraph"/>
        <w:numPr>
          <w:ilvl w:val="1"/>
          <w:numId w:val="21"/>
        </w:numPr>
        <w:spacing w:before="240" w:line="360" w:lineRule="auto"/>
        <w:jc w:val="both"/>
        <w:rPr>
          <w:rFonts w:ascii="Arial" w:hAnsi="Arial" w:cs="Arial"/>
          <w:lang w:val="es-ES"/>
        </w:rPr>
      </w:pPr>
      <w:r w:rsidRPr="006F1344">
        <w:rPr>
          <w:rFonts w:ascii="Arial" w:hAnsi="Arial" w:cs="Arial"/>
          <w:lang w:val="es-ES"/>
        </w:rPr>
        <w:t>Identificar</w:t>
      </w:r>
      <w:r w:rsidR="00CF0A6C">
        <w:rPr>
          <w:rFonts w:ascii="Arial" w:hAnsi="Arial" w:cs="Arial"/>
          <w:lang w:val="es-ES"/>
        </w:rPr>
        <w:t xml:space="preserve"> / corregir</w:t>
      </w:r>
      <w:r w:rsidRPr="006F1344">
        <w:rPr>
          <w:rFonts w:ascii="Arial" w:hAnsi="Arial" w:cs="Arial"/>
          <w:lang w:val="es-ES"/>
        </w:rPr>
        <w:t xml:space="preserve"> los activos que operan fuera de la envolvente de diseño.</w:t>
      </w:r>
    </w:p>
    <w:p w14:paraId="307B006C" w14:textId="29EC867E" w:rsidR="00D01A1C" w:rsidRPr="009F3AA7" w:rsidRDefault="00F64464" w:rsidP="001117B3">
      <w:pPr>
        <w:pStyle w:val="ListParagraph"/>
        <w:numPr>
          <w:ilvl w:val="1"/>
          <w:numId w:val="21"/>
        </w:numPr>
        <w:spacing w:before="240" w:line="360" w:lineRule="auto"/>
        <w:jc w:val="both"/>
        <w:rPr>
          <w:rFonts w:ascii="Arial" w:hAnsi="Arial" w:cs="Arial"/>
          <w:lang w:val="es-ES"/>
        </w:rPr>
      </w:pPr>
      <w:r w:rsidRPr="009F3AA7">
        <w:rPr>
          <w:rFonts w:ascii="Arial" w:hAnsi="Arial" w:cs="Arial"/>
          <w:lang w:val="es-ES"/>
        </w:rPr>
        <w:t>Involucramiento del equipo de operaciones en la creación de notificaciones</w:t>
      </w:r>
      <w:r w:rsidR="00B72FC1" w:rsidRPr="009F3AA7">
        <w:rPr>
          <w:rFonts w:ascii="Arial" w:hAnsi="Arial" w:cs="Arial"/>
          <w:lang w:val="es-ES"/>
        </w:rPr>
        <w:t xml:space="preserve">, producto de inspecciones de campo, </w:t>
      </w:r>
      <w:r w:rsidR="00D01A1C" w:rsidRPr="009F3AA7">
        <w:rPr>
          <w:rFonts w:ascii="Arial" w:hAnsi="Arial" w:cs="Arial"/>
          <w:lang w:val="es-ES"/>
        </w:rPr>
        <w:t xml:space="preserve">incorporadas </w:t>
      </w:r>
      <w:r w:rsidR="00B72FC1" w:rsidRPr="009F3AA7">
        <w:rPr>
          <w:rFonts w:ascii="Arial" w:hAnsi="Arial" w:cs="Arial"/>
          <w:lang w:val="es-ES"/>
        </w:rPr>
        <w:t>dentro de sus rutinas normales.</w:t>
      </w:r>
    </w:p>
    <w:p w14:paraId="36326CB2" w14:textId="0C7CCE77" w:rsidR="00D01A1C" w:rsidRPr="009F3AA7" w:rsidRDefault="00D01A1C" w:rsidP="001117B3">
      <w:pPr>
        <w:pStyle w:val="ListParagraph"/>
        <w:numPr>
          <w:ilvl w:val="1"/>
          <w:numId w:val="21"/>
        </w:numPr>
        <w:spacing w:before="240" w:line="360" w:lineRule="auto"/>
        <w:jc w:val="both"/>
        <w:rPr>
          <w:rFonts w:ascii="Arial" w:hAnsi="Arial" w:cs="Arial"/>
          <w:lang w:val="es-ES"/>
        </w:rPr>
      </w:pPr>
      <w:r w:rsidRPr="009F3AA7">
        <w:rPr>
          <w:rFonts w:ascii="Arial" w:hAnsi="Arial" w:cs="Arial"/>
          <w:lang w:val="es-ES"/>
        </w:rPr>
        <w:t>Racionalización de alarmas.</w:t>
      </w:r>
    </w:p>
    <w:p w14:paraId="3847F375" w14:textId="171A7A01" w:rsidR="003664A2" w:rsidRPr="009F3AA7" w:rsidRDefault="00C6771C" w:rsidP="001117B3">
      <w:pPr>
        <w:pStyle w:val="ListParagraph"/>
        <w:numPr>
          <w:ilvl w:val="1"/>
          <w:numId w:val="21"/>
        </w:numPr>
        <w:spacing w:before="240" w:line="360" w:lineRule="auto"/>
        <w:jc w:val="both"/>
        <w:rPr>
          <w:rFonts w:ascii="Arial" w:hAnsi="Arial" w:cs="Arial"/>
          <w:lang w:val="es-ES"/>
        </w:rPr>
      </w:pPr>
      <w:r w:rsidRPr="009F3AA7">
        <w:rPr>
          <w:rFonts w:ascii="Arial" w:hAnsi="Arial" w:cs="Arial"/>
          <w:lang w:val="es-ES"/>
        </w:rPr>
        <w:t xml:space="preserve">Estandarizar acciones ante </w:t>
      </w:r>
      <w:r w:rsidR="00C4768A" w:rsidRPr="009F3AA7">
        <w:rPr>
          <w:rFonts w:ascii="Arial" w:hAnsi="Arial" w:cs="Arial"/>
          <w:lang w:val="es-ES"/>
        </w:rPr>
        <w:t>excursiones de variables físicas.</w:t>
      </w:r>
    </w:p>
    <w:p w14:paraId="74F6AFC1" w14:textId="77777777" w:rsidR="007B41D1" w:rsidRPr="001117B3" w:rsidRDefault="00852648" w:rsidP="001117B3">
      <w:pPr>
        <w:pStyle w:val="ListParagraph"/>
        <w:numPr>
          <w:ilvl w:val="1"/>
          <w:numId w:val="21"/>
        </w:numPr>
        <w:spacing w:before="240" w:line="360" w:lineRule="auto"/>
        <w:jc w:val="both"/>
        <w:rPr>
          <w:rFonts w:ascii="Arial" w:hAnsi="Arial" w:cs="Arial"/>
          <w:b/>
          <w:bCs/>
          <w:lang w:val="es-ES"/>
        </w:rPr>
      </w:pPr>
      <w:r w:rsidRPr="007B41D1">
        <w:rPr>
          <w:rFonts w:ascii="Arial" w:hAnsi="Arial" w:cs="Arial"/>
          <w:lang w:val="es-ES"/>
        </w:rPr>
        <w:t>Estandariza</w:t>
      </w:r>
      <w:r w:rsidR="00FB5C92" w:rsidRPr="007B41D1">
        <w:rPr>
          <w:rFonts w:ascii="Arial" w:hAnsi="Arial" w:cs="Arial"/>
          <w:lang w:val="es-ES"/>
        </w:rPr>
        <w:t xml:space="preserve">r acciones ante </w:t>
      </w:r>
      <w:r w:rsidR="00243DCF" w:rsidRPr="007B41D1">
        <w:rPr>
          <w:rFonts w:ascii="Arial" w:hAnsi="Arial" w:cs="Arial"/>
          <w:lang w:val="es-ES"/>
        </w:rPr>
        <w:t>“</w:t>
      </w:r>
      <w:proofErr w:type="spellStart"/>
      <w:r w:rsidR="00243DCF" w:rsidRPr="007B41D1">
        <w:rPr>
          <w:rFonts w:ascii="Arial" w:hAnsi="Arial" w:cs="Arial"/>
          <w:lang w:val="es-ES"/>
        </w:rPr>
        <w:t>trip</w:t>
      </w:r>
      <w:proofErr w:type="spellEnd"/>
      <w:r w:rsidR="00243DCF" w:rsidRPr="007B41D1">
        <w:rPr>
          <w:rFonts w:ascii="Arial" w:hAnsi="Arial" w:cs="Arial"/>
          <w:lang w:val="es-ES"/>
        </w:rPr>
        <w:t>” de activos.</w:t>
      </w:r>
    </w:p>
    <w:p w14:paraId="59DD476A" w14:textId="77777777" w:rsidR="001117B3" w:rsidRPr="007B41D1" w:rsidRDefault="001117B3" w:rsidP="001117B3">
      <w:pPr>
        <w:pStyle w:val="ListParagraph"/>
        <w:spacing w:before="240" w:line="360" w:lineRule="auto"/>
        <w:ind w:left="792"/>
        <w:jc w:val="both"/>
        <w:rPr>
          <w:rFonts w:ascii="Arial" w:hAnsi="Arial" w:cs="Arial"/>
          <w:b/>
          <w:bCs/>
          <w:lang w:val="es-ES"/>
        </w:rPr>
      </w:pPr>
    </w:p>
    <w:p w14:paraId="1FD18CDC" w14:textId="10E67A83" w:rsidR="00C86EC4" w:rsidRPr="007B41D1" w:rsidRDefault="00C86EC4" w:rsidP="001117B3">
      <w:pPr>
        <w:pStyle w:val="ListParagraph"/>
        <w:numPr>
          <w:ilvl w:val="0"/>
          <w:numId w:val="21"/>
        </w:numPr>
        <w:spacing w:before="240" w:line="360" w:lineRule="auto"/>
        <w:jc w:val="both"/>
        <w:rPr>
          <w:rFonts w:ascii="Arial" w:hAnsi="Arial" w:cs="Arial"/>
          <w:b/>
          <w:bCs/>
          <w:lang w:val="es-ES"/>
        </w:rPr>
      </w:pPr>
      <w:r w:rsidRPr="007B41D1">
        <w:rPr>
          <w:rFonts w:ascii="Arial" w:hAnsi="Arial" w:cs="Arial"/>
          <w:b/>
          <w:bCs/>
          <w:lang w:val="es-ES"/>
        </w:rPr>
        <w:t>Conclusiones</w:t>
      </w:r>
      <w:r w:rsidR="004B561E" w:rsidRPr="007B41D1">
        <w:rPr>
          <w:rFonts w:ascii="Arial" w:hAnsi="Arial" w:cs="Arial"/>
          <w:b/>
          <w:bCs/>
          <w:lang w:val="es-ES"/>
        </w:rPr>
        <w:t>:</w:t>
      </w:r>
    </w:p>
    <w:p w14:paraId="7039EB5A" w14:textId="21004612" w:rsidR="00250873" w:rsidRPr="009F3AA7" w:rsidRDefault="00C86EC4" w:rsidP="001117B3">
      <w:pPr>
        <w:pStyle w:val="ListParagraph"/>
        <w:numPr>
          <w:ilvl w:val="1"/>
          <w:numId w:val="21"/>
        </w:numPr>
        <w:spacing w:before="240" w:line="360" w:lineRule="auto"/>
        <w:jc w:val="both"/>
        <w:rPr>
          <w:rFonts w:ascii="Arial" w:hAnsi="Arial" w:cs="Arial"/>
          <w:lang w:val="es-ES"/>
        </w:rPr>
      </w:pPr>
      <w:r w:rsidRPr="009F3AA7">
        <w:rPr>
          <w:rFonts w:ascii="Arial" w:hAnsi="Arial" w:cs="Arial"/>
          <w:lang w:val="es-ES"/>
        </w:rPr>
        <w:t>E</w:t>
      </w:r>
      <w:r w:rsidR="004B561E" w:rsidRPr="009F3AA7">
        <w:rPr>
          <w:rFonts w:ascii="Arial" w:hAnsi="Arial" w:cs="Arial"/>
          <w:lang w:val="es-ES"/>
        </w:rPr>
        <w:t xml:space="preserve">l despliegue de </w:t>
      </w:r>
      <w:r w:rsidR="00674F57" w:rsidRPr="009F3AA7">
        <w:rPr>
          <w:rFonts w:ascii="Arial" w:hAnsi="Arial" w:cs="Arial"/>
          <w:lang w:val="es-ES"/>
        </w:rPr>
        <w:t xml:space="preserve">la filosofía de O4R representa una </w:t>
      </w:r>
      <w:r w:rsidR="000A608A" w:rsidRPr="009F3AA7">
        <w:rPr>
          <w:rFonts w:ascii="Arial" w:hAnsi="Arial" w:cs="Arial"/>
          <w:lang w:val="es-ES"/>
        </w:rPr>
        <w:t>esa parte menos explotada de la confiabilidad</w:t>
      </w:r>
      <w:r w:rsidR="00CE4E2C">
        <w:rPr>
          <w:rFonts w:ascii="Arial" w:hAnsi="Arial" w:cs="Arial"/>
          <w:lang w:val="es-ES"/>
        </w:rPr>
        <w:t>,</w:t>
      </w:r>
      <w:r w:rsidR="00FB33E2" w:rsidRPr="009F3AA7">
        <w:rPr>
          <w:rFonts w:ascii="Arial" w:hAnsi="Arial" w:cs="Arial"/>
          <w:lang w:val="es-ES"/>
        </w:rPr>
        <w:t xml:space="preserve"> que puede consolidar el cumplimiento de las normativas de seguridad, medio ambiente</w:t>
      </w:r>
      <w:r w:rsidR="005D163C" w:rsidRPr="009F3AA7">
        <w:rPr>
          <w:rFonts w:ascii="Arial" w:hAnsi="Arial" w:cs="Arial"/>
          <w:lang w:val="es-ES"/>
        </w:rPr>
        <w:t xml:space="preserve"> y </w:t>
      </w:r>
      <w:r w:rsidR="000C3A0A" w:rsidRPr="009F3AA7">
        <w:rPr>
          <w:rFonts w:ascii="Arial" w:hAnsi="Arial" w:cs="Arial"/>
          <w:lang w:val="es-ES"/>
        </w:rPr>
        <w:t>confiabilidad.</w:t>
      </w:r>
    </w:p>
    <w:p w14:paraId="3FFF7D59" w14:textId="47005504" w:rsidR="00CD18F3" w:rsidRDefault="000C3A0A" w:rsidP="001117B3">
      <w:pPr>
        <w:pStyle w:val="ListParagraph"/>
        <w:numPr>
          <w:ilvl w:val="1"/>
          <w:numId w:val="21"/>
        </w:numPr>
        <w:spacing w:before="240" w:line="360" w:lineRule="auto"/>
        <w:jc w:val="both"/>
        <w:rPr>
          <w:rFonts w:ascii="Arial" w:hAnsi="Arial" w:cs="Arial"/>
          <w:lang w:val="es-ES"/>
        </w:rPr>
      </w:pPr>
      <w:r w:rsidRPr="00A012A3">
        <w:rPr>
          <w:rFonts w:ascii="Arial" w:hAnsi="Arial" w:cs="Arial"/>
          <w:lang w:val="es-ES"/>
        </w:rPr>
        <w:t xml:space="preserve">El CLAIR desarrolla el sentido de pertenencia del equipo sobre los activos, además que el resultado de esta </w:t>
      </w:r>
      <w:r w:rsidR="00C115CA" w:rsidRPr="00A012A3">
        <w:rPr>
          <w:rFonts w:ascii="Arial" w:hAnsi="Arial" w:cs="Arial"/>
          <w:lang w:val="es-ES"/>
        </w:rPr>
        <w:t xml:space="preserve">metodología enriquece la posición y los </w:t>
      </w:r>
      <w:r w:rsidR="00572802">
        <w:rPr>
          <w:rFonts w:ascii="Arial" w:hAnsi="Arial" w:cs="Arial"/>
          <w:lang w:val="es-ES"/>
        </w:rPr>
        <w:t>beneficios</w:t>
      </w:r>
      <w:r w:rsidR="00C115CA" w:rsidRPr="00A012A3">
        <w:rPr>
          <w:rFonts w:ascii="Arial" w:hAnsi="Arial" w:cs="Arial"/>
          <w:lang w:val="es-ES"/>
        </w:rPr>
        <w:t xml:space="preserve"> brindados del área de operaciones.</w:t>
      </w:r>
    </w:p>
    <w:p w14:paraId="67779FE3" w14:textId="77777777" w:rsidR="00825448" w:rsidRPr="00825448" w:rsidRDefault="00825448" w:rsidP="00825448">
      <w:pPr>
        <w:spacing w:before="240" w:line="360" w:lineRule="auto"/>
        <w:jc w:val="both"/>
        <w:rPr>
          <w:rFonts w:ascii="Arial" w:hAnsi="Arial" w:cs="Arial"/>
          <w:b/>
          <w:bCs/>
          <w:u w:val="single"/>
          <w:lang w:val="es-ES"/>
        </w:rPr>
      </w:pPr>
      <w:r w:rsidRPr="00825448">
        <w:rPr>
          <w:rFonts w:ascii="Arial" w:hAnsi="Arial" w:cs="Arial"/>
          <w:b/>
          <w:bCs/>
          <w:u w:val="single"/>
          <w:lang w:val="es-ES"/>
        </w:rPr>
        <w:t>Reseña Profesional: Dante B. Cornejo J.</w:t>
      </w:r>
    </w:p>
    <w:p w14:paraId="733DBB60" w14:textId="3887E88F" w:rsidR="00825448" w:rsidRPr="00825448" w:rsidRDefault="00825448" w:rsidP="00825448">
      <w:pPr>
        <w:spacing w:before="240" w:line="360" w:lineRule="auto"/>
        <w:jc w:val="both"/>
        <w:rPr>
          <w:rFonts w:ascii="Arial" w:hAnsi="Arial" w:cs="Arial"/>
          <w:lang w:val="es-ES"/>
        </w:rPr>
      </w:pPr>
      <w:r w:rsidRPr="00825448">
        <w:rPr>
          <w:rFonts w:ascii="Arial" w:hAnsi="Arial" w:cs="Arial"/>
          <w:lang w:val="es-ES"/>
        </w:rPr>
        <w:t>Dante</w:t>
      </w:r>
      <w:r>
        <w:rPr>
          <w:rFonts w:ascii="Arial" w:hAnsi="Arial" w:cs="Arial"/>
          <w:lang w:val="es-ES"/>
        </w:rPr>
        <w:t xml:space="preserve">, </w:t>
      </w:r>
      <w:r w:rsidRPr="00825448">
        <w:rPr>
          <w:rFonts w:ascii="Arial" w:hAnsi="Arial" w:cs="Arial"/>
          <w:lang w:val="es-ES"/>
        </w:rPr>
        <w:t xml:space="preserve">es un profesional altamente calificado en el área de mantenimiento, confiabilidad y gestión de activos en la industria minera, con una trayectoria de más de 25 años de experiencia internacional, principalmente en Perú y Estados Unidos, dentro de Newmont </w:t>
      </w:r>
      <w:proofErr w:type="spellStart"/>
      <w:r w:rsidRPr="00825448">
        <w:rPr>
          <w:rFonts w:ascii="Arial" w:hAnsi="Arial" w:cs="Arial"/>
          <w:lang w:val="es-ES"/>
        </w:rPr>
        <w:t>Corporation</w:t>
      </w:r>
      <w:proofErr w:type="spellEnd"/>
      <w:r w:rsidRPr="00825448">
        <w:rPr>
          <w:rFonts w:ascii="Arial" w:hAnsi="Arial" w:cs="Arial"/>
          <w:lang w:val="es-ES"/>
        </w:rPr>
        <w:t>, una de las principales empresas mineras del mundo.</w:t>
      </w:r>
    </w:p>
    <w:p w14:paraId="5373186D" w14:textId="6CFB57E1" w:rsidR="00825448" w:rsidRDefault="00825448" w:rsidP="00825448">
      <w:pPr>
        <w:spacing w:before="240" w:line="360" w:lineRule="auto"/>
        <w:jc w:val="both"/>
        <w:rPr>
          <w:rFonts w:ascii="Arial" w:hAnsi="Arial" w:cs="Arial"/>
          <w:lang w:val="es-ES"/>
        </w:rPr>
      </w:pPr>
      <w:r w:rsidRPr="00825448">
        <w:rPr>
          <w:rFonts w:ascii="Arial" w:hAnsi="Arial" w:cs="Arial"/>
          <w:lang w:val="es-ES"/>
        </w:rPr>
        <w:t>Posee una sólida formación académica: es Ingeniero Industrial, Técnico Mecánico de Mantenimiento, cuenta con una Maestría en Administración de Negocios (MBA)</w:t>
      </w:r>
      <w:r>
        <w:rPr>
          <w:rFonts w:ascii="Arial" w:hAnsi="Arial" w:cs="Arial"/>
          <w:lang w:val="es-ES"/>
        </w:rPr>
        <w:t xml:space="preserve"> (Graduación pendiente)</w:t>
      </w:r>
      <w:r w:rsidRPr="00825448">
        <w:rPr>
          <w:rFonts w:ascii="Arial" w:hAnsi="Arial" w:cs="Arial"/>
          <w:lang w:val="es-ES"/>
        </w:rPr>
        <w:t>. Además, ha obtenido importantes certificaciones internacionales, como la CMRP y múltiples acreditaciones en análisis de vibraciones, termografía, lubricación</w:t>
      </w:r>
      <w:r>
        <w:rPr>
          <w:rFonts w:ascii="Arial" w:hAnsi="Arial" w:cs="Arial"/>
          <w:lang w:val="es-ES"/>
        </w:rPr>
        <w:t xml:space="preserve"> (MLA) y</w:t>
      </w:r>
      <w:r w:rsidRPr="00825448">
        <w:rPr>
          <w:rFonts w:ascii="Arial" w:hAnsi="Arial" w:cs="Arial"/>
          <w:lang w:val="es-ES"/>
        </w:rPr>
        <w:t xml:space="preserve"> </w:t>
      </w:r>
      <w:r>
        <w:rPr>
          <w:rFonts w:ascii="Arial" w:hAnsi="Arial" w:cs="Arial"/>
          <w:lang w:val="es-ES"/>
        </w:rPr>
        <w:t>analista de fallas,</w:t>
      </w:r>
      <w:r w:rsidRPr="00825448">
        <w:rPr>
          <w:rFonts w:ascii="Arial" w:hAnsi="Arial" w:cs="Arial"/>
          <w:lang w:val="es-ES"/>
        </w:rPr>
        <w:t xml:space="preserve"> lo que respalda su </w:t>
      </w:r>
      <w:proofErr w:type="spellStart"/>
      <w:r w:rsidRPr="00825448">
        <w:rPr>
          <w:rFonts w:ascii="Arial" w:hAnsi="Arial" w:cs="Arial"/>
          <w:lang w:val="es-ES"/>
        </w:rPr>
        <w:t>expertise</w:t>
      </w:r>
      <w:proofErr w:type="spellEnd"/>
      <w:r w:rsidRPr="00825448">
        <w:rPr>
          <w:rFonts w:ascii="Arial" w:hAnsi="Arial" w:cs="Arial"/>
          <w:lang w:val="es-ES"/>
        </w:rPr>
        <w:t xml:space="preserve"> técnico y compromiso con la mejora continua.</w:t>
      </w:r>
    </w:p>
    <w:p w14:paraId="5E649B01" w14:textId="18AD70C5" w:rsidR="00825448" w:rsidRPr="00825448" w:rsidRDefault="00825448" w:rsidP="00825448">
      <w:pPr>
        <w:spacing w:before="240" w:line="360" w:lineRule="auto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Inmerso en la filosofía y prácticas de gestión de activos desde el 2010.</w:t>
      </w:r>
    </w:p>
    <w:p w14:paraId="327F2610" w14:textId="547CD9E9" w:rsidR="00825448" w:rsidRPr="00825448" w:rsidRDefault="00825448" w:rsidP="00825448">
      <w:pPr>
        <w:spacing w:before="240" w:line="360" w:lineRule="auto"/>
        <w:jc w:val="both"/>
        <w:rPr>
          <w:rFonts w:ascii="Arial" w:hAnsi="Arial" w:cs="Arial"/>
          <w:lang w:val="es-ES"/>
        </w:rPr>
      </w:pPr>
      <w:r w:rsidRPr="00825448">
        <w:rPr>
          <w:rFonts w:ascii="Arial" w:hAnsi="Arial" w:cs="Arial"/>
          <w:lang w:val="es-ES"/>
        </w:rPr>
        <w:lastRenderedPageBreak/>
        <w:t xml:space="preserve">Su desempeño en cargos de liderazgo ha sido consistente, asumiendo roles de creciente responsabilidad como Superintendente de Mantenimiento, Jefe de Mantenimiento, Ingeniero de Confiabilidad y actualmente como Senior </w:t>
      </w:r>
      <w:proofErr w:type="spellStart"/>
      <w:r w:rsidRPr="00825448">
        <w:rPr>
          <w:rFonts w:ascii="Arial" w:hAnsi="Arial" w:cs="Arial"/>
          <w:lang w:val="es-ES"/>
        </w:rPr>
        <w:t>Analyst</w:t>
      </w:r>
      <w:proofErr w:type="spellEnd"/>
      <w:r w:rsidRPr="00825448">
        <w:rPr>
          <w:rFonts w:ascii="Arial" w:hAnsi="Arial" w:cs="Arial"/>
          <w:lang w:val="es-ES"/>
        </w:rPr>
        <w:t xml:space="preserve"> en </w:t>
      </w:r>
      <w:proofErr w:type="spellStart"/>
      <w:r w:rsidRPr="00825448">
        <w:rPr>
          <w:rFonts w:ascii="Arial" w:hAnsi="Arial" w:cs="Arial"/>
          <w:lang w:val="es-ES"/>
        </w:rPr>
        <w:t>Asset</w:t>
      </w:r>
      <w:proofErr w:type="spellEnd"/>
      <w:r w:rsidRPr="00825448">
        <w:rPr>
          <w:rFonts w:ascii="Arial" w:hAnsi="Arial" w:cs="Arial"/>
          <w:lang w:val="es-ES"/>
        </w:rPr>
        <w:t xml:space="preserve"> </w:t>
      </w:r>
      <w:proofErr w:type="spellStart"/>
      <w:r w:rsidRPr="00825448">
        <w:rPr>
          <w:rFonts w:ascii="Arial" w:hAnsi="Arial" w:cs="Arial"/>
          <w:lang w:val="es-ES"/>
        </w:rPr>
        <w:t>Health</w:t>
      </w:r>
      <w:proofErr w:type="spellEnd"/>
      <w:r w:rsidRPr="00825448">
        <w:rPr>
          <w:rFonts w:ascii="Arial" w:hAnsi="Arial" w:cs="Arial"/>
          <w:lang w:val="es-ES"/>
        </w:rPr>
        <w:t xml:space="preserve"> para todas las operaciones de América en Newmont. En estos cargos ha demostrado competencias en gestión de paradas (</w:t>
      </w:r>
      <w:proofErr w:type="spellStart"/>
      <w:r w:rsidRPr="00825448">
        <w:rPr>
          <w:rFonts w:ascii="Arial" w:hAnsi="Arial" w:cs="Arial"/>
          <w:lang w:val="es-ES"/>
        </w:rPr>
        <w:t>shutdowns</w:t>
      </w:r>
      <w:proofErr w:type="spellEnd"/>
      <w:r w:rsidRPr="00825448">
        <w:rPr>
          <w:rFonts w:ascii="Arial" w:hAnsi="Arial" w:cs="Arial"/>
          <w:lang w:val="es-ES"/>
        </w:rPr>
        <w:t>), procesos de mejora continua, gestión del cambio organizacional, administración de recursos, y liderazgo de proyectos de eliminación de defectos y seguridad en procesos (PSM).</w:t>
      </w:r>
    </w:p>
    <w:p w14:paraId="52E40D5A" w14:textId="59B1E755" w:rsidR="00825448" w:rsidRPr="00825448" w:rsidRDefault="00825448" w:rsidP="00825448">
      <w:pPr>
        <w:spacing w:before="240" w:line="360" w:lineRule="auto"/>
        <w:jc w:val="both"/>
        <w:rPr>
          <w:rFonts w:ascii="Arial" w:hAnsi="Arial" w:cs="Arial"/>
          <w:lang w:val="es-ES"/>
        </w:rPr>
      </w:pPr>
      <w:r w:rsidRPr="00825448">
        <w:rPr>
          <w:rFonts w:ascii="Arial" w:hAnsi="Arial" w:cs="Arial"/>
          <w:lang w:val="es-ES"/>
        </w:rPr>
        <w:t>Dante destaca no solo por su perfil técnico, sino también por sus habilidades blandas, como su capacidad de liderazgo transversal, influencia positiva, apoyo al desarrollo de sus colegas, y enfoque en el trabajo en equipo. Su bilingüismo (español-inglés)</w:t>
      </w:r>
      <w:r>
        <w:rPr>
          <w:rFonts w:ascii="Arial" w:hAnsi="Arial" w:cs="Arial"/>
          <w:lang w:val="es-ES"/>
        </w:rPr>
        <w:t xml:space="preserve"> y trabajar en diferentes países de América, </w:t>
      </w:r>
      <w:r w:rsidRPr="00825448">
        <w:rPr>
          <w:rFonts w:ascii="Arial" w:hAnsi="Arial" w:cs="Arial"/>
          <w:lang w:val="es-ES"/>
        </w:rPr>
        <w:t>le permite desempeñarse eficazmente en contextos multiculturales y coordinar iniciativas a nivel regional.</w:t>
      </w:r>
    </w:p>
    <w:p w14:paraId="1379BD88" w14:textId="190493DA" w:rsidR="00825448" w:rsidRPr="00825448" w:rsidRDefault="00825448" w:rsidP="00825448">
      <w:pPr>
        <w:spacing w:before="240" w:line="360" w:lineRule="auto"/>
        <w:jc w:val="both"/>
        <w:rPr>
          <w:rFonts w:ascii="Arial" w:hAnsi="Arial" w:cs="Arial"/>
          <w:lang w:val="es-ES"/>
        </w:rPr>
      </w:pPr>
      <w:r w:rsidRPr="00825448">
        <w:rPr>
          <w:rFonts w:ascii="Arial" w:hAnsi="Arial" w:cs="Arial"/>
          <w:lang w:val="es-ES"/>
        </w:rPr>
        <w:t>En resumen, el perfil de Dante se alinea con las mejores prácticas internacionales en gestión de activos físicos, ingeniería de confiabilidad y mantenimiento, siendo un referente en su campo. Su combinación de experiencia, formación y liderazgo lo convierte en un recurso estratégico para organizaciones que busquen optimizar la integridad y disponibilidad de sus activos industriales.</w:t>
      </w:r>
    </w:p>
    <w:sectPr w:rsidR="00825448" w:rsidRPr="00825448" w:rsidSect="001117B3">
      <w:pgSz w:w="12240" w:h="15840"/>
      <w:pgMar w:top="1440" w:right="1440" w:bottom="12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D1A4A"/>
    <w:multiLevelType w:val="multilevel"/>
    <w:tmpl w:val="2D6C1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A22560"/>
    <w:multiLevelType w:val="multilevel"/>
    <w:tmpl w:val="37761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E51E53"/>
    <w:multiLevelType w:val="multilevel"/>
    <w:tmpl w:val="3B7EC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362EFF"/>
    <w:multiLevelType w:val="hybridMultilevel"/>
    <w:tmpl w:val="4ECA25CC"/>
    <w:lvl w:ilvl="0" w:tplc="B0A420EC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1635D7"/>
    <w:multiLevelType w:val="multilevel"/>
    <w:tmpl w:val="051666F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bullet"/>
      <w:lvlText w:val=""/>
      <w:lvlJc w:val="left"/>
      <w:pPr>
        <w:ind w:left="1728" w:hanging="648"/>
      </w:pPr>
      <w:rPr>
        <w:rFonts w:ascii="Symbol" w:hAnsi="Symbol" w:hint="default"/>
        <w:color w:val="auto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14DB5BDE"/>
    <w:multiLevelType w:val="multilevel"/>
    <w:tmpl w:val="53A6854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bullet"/>
      <w:lvlText w:val=""/>
      <w:lvlJc w:val="left"/>
      <w:pPr>
        <w:ind w:left="1512" w:hanging="432"/>
      </w:pPr>
      <w:rPr>
        <w:rFonts w:ascii="Symbol" w:hAnsi="Symbol" w:hint="default"/>
        <w:color w:val="auto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153E1A3C"/>
    <w:multiLevelType w:val="multilevel"/>
    <w:tmpl w:val="4DBEF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50707B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8" w15:restartNumberingAfterBreak="0">
    <w:nsid w:val="245A3E89"/>
    <w:multiLevelType w:val="hybridMultilevel"/>
    <w:tmpl w:val="888A9FE0"/>
    <w:lvl w:ilvl="0" w:tplc="B0A420EC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937048"/>
    <w:multiLevelType w:val="multilevel"/>
    <w:tmpl w:val="90381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C60F28"/>
    <w:multiLevelType w:val="multilevel"/>
    <w:tmpl w:val="2D6C1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C3915BE"/>
    <w:multiLevelType w:val="hybridMultilevel"/>
    <w:tmpl w:val="ABFE9F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266037E"/>
    <w:multiLevelType w:val="hybridMultilevel"/>
    <w:tmpl w:val="7DD03B16"/>
    <w:lvl w:ilvl="0" w:tplc="B0A420EC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2A16520"/>
    <w:multiLevelType w:val="multilevel"/>
    <w:tmpl w:val="750E2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7B7503"/>
    <w:multiLevelType w:val="multilevel"/>
    <w:tmpl w:val="714AC354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4C4D7B9D"/>
    <w:multiLevelType w:val="multilevel"/>
    <w:tmpl w:val="0756D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1AE0D1E"/>
    <w:multiLevelType w:val="multilevel"/>
    <w:tmpl w:val="D3609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EC060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69510FDA"/>
    <w:multiLevelType w:val="hybridMultilevel"/>
    <w:tmpl w:val="BCB299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3F00862"/>
    <w:multiLevelType w:val="multilevel"/>
    <w:tmpl w:val="761EE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C60161"/>
    <w:multiLevelType w:val="multilevel"/>
    <w:tmpl w:val="2848C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7D7424"/>
    <w:multiLevelType w:val="hybridMultilevel"/>
    <w:tmpl w:val="9BC8F550"/>
    <w:lvl w:ilvl="0" w:tplc="B0A420EC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727863">
    <w:abstractNumId w:val="16"/>
  </w:num>
  <w:num w:numId="2" w16cid:durableId="512261174">
    <w:abstractNumId w:val="1"/>
  </w:num>
  <w:num w:numId="3" w16cid:durableId="1829246884">
    <w:abstractNumId w:val="19"/>
  </w:num>
  <w:num w:numId="4" w16cid:durableId="1212767594">
    <w:abstractNumId w:val="9"/>
  </w:num>
  <w:num w:numId="5" w16cid:durableId="1988242094">
    <w:abstractNumId w:val="2"/>
  </w:num>
  <w:num w:numId="6" w16cid:durableId="1251811806">
    <w:abstractNumId w:val="6"/>
  </w:num>
  <w:num w:numId="7" w16cid:durableId="1940986356">
    <w:abstractNumId w:val="20"/>
  </w:num>
  <w:num w:numId="8" w16cid:durableId="2110538137">
    <w:abstractNumId w:val="15"/>
  </w:num>
  <w:num w:numId="9" w16cid:durableId="806556178">
    <w:abstractNumId w:val="13"/>
  </w:num>
  <w:num w:numId="10" w16cid:durableId="1732388817">
    <w:abstractNumId w:val="11"/>
  </w:num>
  <w:num w:numId="11" w16cid:durableId="1127620299">
    <w:abstractNumId w:val="5"/>
  </w:num>
  <w:num w:numId="12" w16cid:durableId="1038042496">
    <w:abstractNumId w:val="4"/>
  </w:num>
  <w:num w:numId="13" w16cid:durableId="1400129266">
    <w:abstractNumId w:val="18"/>
  </w:num>
  <w:num w:numId="14" w16cid:durableId="1339238863">
    <w:abstractNumId w:val="0"/>
  </w:num>
  <w:num w:numId="15" w16cid:durableId="1693918157">
    <w:abstractNumId w:val="10"/>
  </w:num>
  <w:num w:numId="16" w16cid:durableId="1777796934">
    <w:abstractNumId w:val="12"/>
  </w:num>
  <w:num w:numId="17" w16cid:durableId="1090732846">
    <w:abstractNumId w:val="21"/>
  </w:num>
  <w:num w:numId="18" w16cid:durableId="167868564">
    <w:abstractNumId w:val="3"/>
  </w:num>
  <w:num w:numId="19" w16cid:durableId="62023867">
    <w:abstractNumId w:val="8"/>
  </w:num>
  <w:num w:numId="20" w16cid:durableId="1503199547">
    <w:abstractNumId w:val="17"/>
  </w:num>
  <w:num w:numId="21" w16cid:durableId="138424154">
    <w:abstractNumId w:val="14"/>
  </w:num>
  <w:num w:numId="22" w16cid:durableId="195713184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9C0"/>
    <w:rsid w:val="00012580"/>
    <w:rsid w:val="00040433"/>
    <w:rsid w:val="00077041"/>
    <w:rsid w:val="00094B4F"/>
    <w:rsid w:val="000A2B1F"/>
    <w:rsid w:val="000A3BCD"/>
    <w:rsid w:val="000A5740"/>
    <w:rsid w:val="000A608A"/>
    <w:rsid w:val="000B3FD9"/>
    <w:rsid w:val="000B7F30"/>
    <w:rsid w:val="000C3A0A"/>
    <w:rsid w:val="000C44A1"/>
    <w:rsid w:val="000C490E"/>
    <w:rsid w:val="000F11F6"/>
    <w:rsid w:val="000F127F"/>
    <w:rsid w:val="000F544E"/>
    <w:rsid w:val="001117B3"/>
    <w:rsid w:val="001119A6"/>
    <w:rsid w:val="00116A4A"/>
    <w:rsid w:val="001257CA"/>
    <w:rsid w:val="0012622F"/>
    <w:rsid w:val="001377CF"/>
    <w:rsid w:val="00146373"/>
    <w:rsid w:val="001469A3"/>
    <w:rsid w:val="00160C4D"/>
    <w:rsid w:val="001C5CAA"/>
    <w:rsid w:val="001D3DC1"/>
    <w:rsid w:val="001D50C3"/>
    <w:rsid w:val="001F2EA4"/>
    <w:rsid w:val="002015F7"/>
    <w:rsid w:val="00207F36"/>
    <w:rsid w:val="002352F9"/>
    <w:rsid w:val="00243DCF"/>
    <w:rsid w:val="00250873"/>
    <w:rsid w:val="002603BF"/>
    <w:rsid w:val="00264890"/>
    <w:rsid w:val="002812AB"/>
    <w:rsid w:val="00285AFE"/>
    <w:rsid w:val="002902DA"/>
    <w:rsid w:val="002A4C67"/>
    <w:rsid w:val="002A73A2"/>
    <w:rsid w:val="002D37B9"/>
    <w:rsid w:val="002F20FB"/>
    <w:rsid w:val="002F2954"/>
    <w:rsid w:val="003153FA"/>
    <w:rsid w:val="00321DDC"/>
    <w:rsid w:val="00323CB4"/>
    <w:rsid w:val="003327BA"/>
    <w:rsid w:val="003664A2"/>
    <w:rsid w:val="003800DD"/>
    <w:rsid w:val="00392BC0"/>
    <w:rsid w:val="00397EE2"/>
    <w:rsid w:val="003B1069"/>
    <w:rsid w:val="003D29FC"/>
    <w:rsid w:val="003D4EB9"/>
    <w:rsid w:val="004125FF"/>
    <w:rsid w:val="00447D8D"/>
    <w:rsid w:val="00461A68"/>
    <w:rsid w:val="00466145"/>
    <w:rsid w:val="00494C2C"/>
    <w:rsid w:val="004A1CF0"/>
    <w:rsid w:val="004A4E78"/>
    <w:rsid w:val="004B561E"/>
    <w:rsid w:val="004D0B50"/>
    <w:rsid w:val="00506F8A"/>
    <w:rsid w:val="005163CC"/>
    <w:rsid w:val="00537DCE"/>
    <w:rsid w:val="00572802"/>
    <w:rsid w:val="005830F9"/>
    <w:rsid w:val="005865C2"/>
    <w:rsid w:val="0059756F"/>
    <w:rsid w:val="005A6867"/>
    <w:rsid w:val="005B4238"/>
    <w:rsid w:val="005B5E58"/>
    <w:rsid w:val="005C19C0"/>
    <w:rsid w:val="005C2338"/>
    <w:rsid w:val="005D163C"/>
    <w:rsid w:val="005E70C7"/>
    <w:rsid w:val="00603E4D"/>
    <w:rsid w:val="006202D7"/>
    <w:rsid w:val="0066025C"/>
    <w:rsid w:val="006630F4"/>
    <w:rsid w:val="00674F57"/>
    <w:rsid w:val="006C554F"/>
    <w:rsid w:val="006F1344"/>
    <w:rsid w:val="006F4092"/>
    <w:rsid w:val="007311B3"/>
    <w:rsid w:val="00761BA3"/>
    <w:rsid w:val="007A38D0"/>
    <w:rsid w:val="007B41D1"/>
    <w:rsid w:val="00825448"/>
    <w:rsid w:val="00834F1D"/>
    <w:rsid w:val="0084241A"/>
    <w:rsid w:val="00844D7A"/>
    <w:rsid w:val="00846CC1"/>
    <w:rsid w:val="00852648"/>
    <w:rsid w:val="00880609"/>
    <w:rsid w:val="00887CD0"/>
    <w:rsid w:val="008A1CB3"/>
    <w:rsid w:val="008C05E3"/>
    <w:rsid w:val="008C3A94"/>
    <w:rsid w:val="008D4861"/>
    <w:rsid w:val="008F2D93"/>
    <w:rsid w:val="009026F4"/>
    <w:rsid w:val="009139E9"/>
    <w:rsid w:val="00920633"/>
    <w:rsid w:val="0092412E"/>
    <w:rsid w:val="0093420C"/>
    <w:rsid w:val="0099169D"/>
    <w:rsid w:val="009D3AD3"/>
    <w:rsid w:val="009F202C"/>
    <w:rsid w:val="009F3AA7"/>
    <w:rsid w:val="00A012A3"/>
    <w:rsid w:val="00A023A7"/>
    <w:rsid w:val="00A1017A"/>
    <w:rsid w:val="00A1367B"/>
    <w:rsid w:val="00A20FE4"/>
    <w:rsid w:val="00A315A4"/>
    <w:rsid w:val="00A6180B"/>
    <w:rsid w:val="00A75EC0"/>
    <w:rsid w:val="00A81240"/>
    <w:rsid w:val="00A967A5"/>
    <w:rsid w:val="00AB23D7"/>
    <w:rsid w:val="00AB3835"/>
    <w:rsid w:val="00AC48A8"/>
    <w:rsid w:val="00AE327F"/>
    <w:rsid w:val="00AF4BF6"/>
    <w:rsid w:val="00B46FB8"/>
    <w:rsid w:val="00B57FF0"/>
    <w:rsid w:val="00B72FC1"/>
    <w:rsid w:val="00B91532"/>
    <w:rsid w:val="00BB7800"/>
    <w:rsid w:val="00BD33D5"/>
    <w:rsid w:val="00BE3AE3"/>
    <w:rsid w:val="00BF4BD4"/>
    <w:rsid w:val="00BF7D27"/>
    <w:rsid w:val="00C115CA"/>
    <w:rsid w:val="00C12774"/>
    <w:rsid w:val="00C46BBA"/>
    <w:rsid w:val="00C4768A"/>
    <w:rsid w:val="00C47A90"/>
    <w:rsid w:val="00C6771C"/>
    <w:rsid w:val="00C86EC4"/>
    <w:rsid w:val="00C97255"/>
    <w:rsid w:val="00CB6D7D"/>
    <w:rsid w:val="00CD18F3"/>
    <w:rsid w:val="00CD6DF2"/>
    <w:rsid w:val="00CE291D"/>
    <w:rsid w:val="00CE4E2C"/>
    <w:rsid w:val="00CF0A6C"/>
    <w:rsid w:val="00CF0B00"/>
    <w:rsid w:val="00CF5B60"/>
    <w:rsid w:val="00D01A1C"/>
    <w:rsid w:val="00D12EAD"/>
    <w:rsid w:val="00D25FF0"/>
    <w:rsid w:val="00D4143E"/>
    <w:rsid w:val="00D679F9"/>
    <w:rsid w:val="00D70D65"/>
    <w:rsid w:val="00D96758"/>
    <w:rsid w:val="00DA1499"/>
    <w:rsid w:val="00DB2392"/>
    <w:rsid w:val="00DC305B"/>
    <w:rsid w:val="00DE3C97"/>
    <w:rsid w:val="00E16F1C"/>
    <w:rsid w:val="00E23119"/>
    <w:rsid w:val="00E35C4D"/>
    <w:rsid w:val="00E53A22"/>
    <w:rsid w:val="00E83E18"/>
    <w:rsid w:val="00E90B70"/>
    <w:rsid w:val="00EC1BC0"/>
    <w:rsid w:val="00EE352E"/>
    <w:rsid w:val="00F068F3"/>
    <w:rsid w:val="00F06FA7"/>
    <w:rsid w:val="00F2565C"/>
    <w:rsid w:val="00F261AE"/>
    <w:rsid w:val="00F3122E"/>
    <w:rsid w:val="00F316C6"/>
    <w:rsid w:val="00F51A7F"/>
    <w:rsid w:val="00F64464"/>
    <w:rsid w:val="00F66B46"/>
    <w:rsid w:val="00F95FDD"/>
    <w:rsid w:val="00FB33E2"/>
    <w:rsid w:val="00FB5C92"/>
    <w:rsid w:val="00FD4BE7"/>
    <w:rsid w:val="00FE2DB3"/>
    <w:rsid w:val="00FF0975"/>
    <w:rsid w:val="00FF6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111BB"/>
  <w15:chartTrackingRefBased/>
  <w15:docId w15:val="{878E43D7-8EFC-4B94-8793-0A30A4E85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19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19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19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19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19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19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19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19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19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19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19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19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19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19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19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19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19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19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19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19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19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19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19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19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19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19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19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19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19C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603B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03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713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8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Dante.cornejo1@gmail.com" TargetMode="External"/><Relationship Id="rId5" Type="http://schemas.openxmlformats.org/officeDocument/2006/relationships/hyperlink" Target="mailto:Dante.cornejo@newmon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784</Words>
  <Characters>4475</Characters>
  <Application>Microsoft Office Word</Application>
  <DocSecurity>4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Newmont</Company>
  <LinksUpToDate>false</LinksUpToDate>
  <CharactersWithSpaces>5249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Dante Cornejo Jimenez</dc:creator>
  <cp:keywords/>
  <dc:description/>
  <cp:lastModifiedBy>Dante Cornejo Jimenez</cp:lastModifiedBy>
  <cp:revision>2</cp:revision>
  <dcterms:created xsi:type="dcterms:W3CDTF">2025-03-25T15:03:00Z</dcterms:created>
  <dcterms:modified xsi:type="dcterms:W3CDTF">2025-03-25T15:03:00Z</dcterms:modified>
</cp:coreProperties>
</file>