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C2F2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Título del trabajo</w:t>
      </w:r>
      <w:r w:rsidRPr="008F6E60">
        <w:rPr>
          <w:lang w:val="es-PE"/>
        </w:rPr>
        <w:br/>
        <w:t>Impulso de la Electromovilidad en la Minería Peruana: Rol del Cobre, Potencial de Litio y Oportunidades Logísticas desde Chancay</w:t>
      </w:r>
    </w:p>
    <w:p w14:paraId="2606ADEF" w14:textId="4B89F453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Tema</w:t>
      </w:r>
      <w:r w:rsidRPr="008F6E60">
        <w:rPr>
          <w:lang w:val="es-PE"/>
        </w:rPr>
        <w:br/>
        <w:t xml:space="preserve">Metales estratégicos para nuevas tecnologías </w:t>
      </w:r>
    </w:p>
    <w:p w14:paraId="694B7281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Categoría</w:t>
      </w:r>
      <w:r w:rsidRPr="008F6E60">
        <w:rPr>
          <w:lang w:val="es-PE"/>
        </w:rPr>
        <w:br/>
        <w:t>VI. Regulación y Economía Minera</w:t>
      </w:r>
    </w:p>
    <w:p w14:paraId="0E74A00C" w14:textId="77777777" w:rsidR="008F6E60" w:rsidRPr="008F6E60" w:rsidRDefault="008F6E60" w:rsidP="008F6E60">
      <w:r w:rsidRPr="008F6E60">
        <w:rPr>
          <w:b/>
          <w:bCs/>
        </w:rPr>
        <w:t xml:space="preserve">Datos del </w:t>
      </w:r>
      <w:proofErr w:type="spellStart"/>
      <w:r w:rsidRPr="008F6E60">
        <w:rPr>
          <w:b/>
          <w:bCs/>
        </w:rPr>
        <w:t>autor</w:t>
      </w:r>
      <w:proofErr w:type="spellEnd"/>
      <w:r w:rsidRPr="008F6E60">
        <w:rPr>
          <w:b/>
          <w:bCs/>
        </w:rPr>
        <w:t xml:space="preserve"> y </w:t>
      </w:r>
      <w:proofErr w:type="spellStart"/>
      <w:r w:rsidRPr="008F6E60">
        <w:rPr>
          <w:b/>
          <w:bCs/>
        </w:rPr>
        <w:t>coautores</w:t>
      </w:r>
      <w:proofErr w:type="spellEnd"/>
    </w:p>
    <w:p w14:paraId="44CD67FE" w14:textId="77777777" w:rsidR="004C550A" w:rsidRPr="00992DEC" w:rsidRDefault="004C550A" w:rsidP="004C550A">
      <w:pPr>
        <w:numPr>
          <w:ilvl w:val="0"/>
          <w:numId w:val="6"/>
        </w:numPr>
      </w:pPr>
      <w:r w:rsidRPr="00992DEC">
        <w:rPr>
          <w:b/>
          <w:bCs/>
        </w:rPr>
        <w:t>Autor (Expositor):</w:t>
      </w:r>
    </w:p>
    <w:p w14:paraId="171B5C75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Pr="00CB7D40">
        <w:rPr>
          <w:lang w:val="es-PE"/>
        </w:rPr>
        <w:t>Brian David Pa</w:t>
      </w:r>
      <w:r>
        <w:rPr>
          <w:lang w:val="es-PE"/>
        </w:rPr>
        <w:t>jares Correa</w:t>
      </w:r>
    </w:p>
    <w:p w14:paraId="0FB6BE89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Empresa: </w:t>
      </w:r>
      <w:r>
        <w:rPr>
          <w:lang w:val="es-PE"/>
        </w:rPr>
        <w:t>Independiente</w:t>
      </w:r>
    </w:p>
    <w:p w14:paraId="70B852ED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Cargo: </w:t>
      </w:r>
      <w:r>
        <w:rPr>
          <w:lang w:val="es-PE"/>
        </w:rPr>
        <w:t>Independiente</w:t>
      </w:r>
    </w:p>
    <w:p w14:paraId="6A524109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Pr="00CB7D40">
        <w:rPr>
          <w:lang w:val="es-PE"/>
        </w:rPr>
        <w:t>Jr. Juan Pablo I</w:t>
      </w:r>
      <w:r>
        <w:rPr>
          <w:lang w:val="es-PE"/>
        </w:rPr>
        <w:t>I 265 Cajamarca</w:t>
      </w:r>
    </w:p>
    <w:p w14:paraId="7095E8AF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Correo: </w:t>
      </w:r>
      <w:r>
        <w:rPr>
          <w:lang w:val="es-PE"/>
        </w:rPr>
        <w:t>Brian.d.pajares@gmail.com</w:t>
      </w:r>
    </w:p>
    <w:p w14:paraId="420C696D" w14:textId="77777777" w:rsidR="004C550A" w:rsidRPr="00992DEC" w:rsidRDefault="004C550A" w:rsidP="004C550A">
      <w:pPr>
        <w:numPr>
          <w:ilvl w:val="1"/>
          <w:numId w:val="6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>
        <w:t>988808110</w:t>
      </w:r>
    </w:p>
    <w:p w14:paraId="6D64910B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Palabras clave</w:t>
      </w:r>
      <w:r w:rsidRPr="008F6E60">
        <w:rPr>
          <w:lang w:val="es-PE"/>
        </w:rPr>
        <w:br/>
        <w:t>Electromovilidad, cobre, litio, minería peruana, Chancay, logística</w:t>
      </w:r>
    </w:p>
    <w:p w14:paraId="461D3B72" w14:textId="77777777" w:rsidR="008F6E60" w:rsidRPr="008F6E60" w:rsidRDefault="00000000" w:rsidP="008F6E60">
      <w:r>
        <w:pict w14:anchorId="3CB7D058">
          <v:rect id="_x0000_i1025" style="width:0;height:1.5pt" o:hralign="center" o:hrstd="t" o:hr="t" fillcolor="#a0a0a0" stroked="f"/>
        </w:pict>
      </w:r>
    </w:p>
    <w:p w14:paraId="6A7E665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1. Contexto o escenario</w:t>
      </w:r>
    </w:p>
    <w:p w14:paraId="0E292752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La creciente demanda de vehículos eléctricos y de soluciones de transporte limpio ha destacado la importancia de los metales estratégicos, especialmente el cobre y el litio. Perú, como uno de los principales productores de cobre del mundo y con yacimientos potencialmente atractivos de litio, se encuentra en una posición estratégica para impulsar la electromovilidad. A ello se suma la necesidad de fortalecer la logística y la infraestructura, donde el futuro puerto de Chancay aparece como un nodo clave para facilitar la exportación de estos recursos y dinamizar la cadena de valor de la electromovilidad en la minería.</w:t>
      </w:r>
    </w:p>
    <w:p w14:paraId="5BD63719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2. </w:t>
      </w:r>
      <w:proofErr w:type="spellStart"/>
      <w:r w:rsidRPr="008F6E60">
        <w:rPr>
          <w:b/>
          <w:bCs/>
        </w:rPr>
        <w:t>Objetivos</w:t>
      </w:r>
      <w:proofErr w:type="spellEnd"/>
      <w:r w:rsidRPr="008F6E60">
        <w:rPr>
          <w:b/>
          <w:bCs/>
        </w:rPr>
        <w:t xml:space="preserve"> del </w:t>
      </w:r>
      <w:proofErr w:type="spellStart"/>
      <w:r w:rsidRPr="008F6E60">
        <w:rPr>
          <w:b/>
          <w:bCs/>
        </w:rPr>
        <w:t>trabajo</w:t>
      </w:r>
      <w:proofErr w:type="spellEnd"/>
    </w:p>
    <w:p w14:paraId="440CB0C5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Identificar</w:t>
      </w:r>
      <w:r w:rsidRPr="008F6E60">
        <w:rPr>
          <w:lang w:val="es-PE"/>
        </w:rPr>
        <w:t xml:space="preserve"> oportunidades concretas para la integración de la electromovilidad en la minería peruana, aprovechando el cobre y el litio nacionales.</w:t>
      </w:r>
    </w:p>
    <w:p w14:paraId="35E6449E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lastRenderedPageBreak/>
        <w:t>Analizar</w:t>
      </w:r>
      <w:r w:rsidRPr="008F6E60">
        <w:rPr>
          <w:lang w:val="es-PE"/>
        </w:rPr>
        <w:t xml:space="preserve"> el rol que puede desempeñar la infraestructura portuaria de Chancay en la exportación de metales y en la importación de tecnologías para la electromovilidad.</w:t>
      </w:r>
    </w:p>
    <w:p w14:paraId="5DE32D13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Proponer</w:t>
      </w:r>
      <w:r w:rsidRPr="008F6E60">
        <w:rPr>
          <w:lang w:val="es-PE"/>
        </w:rPr>
        <w:t xml:space="preserve"> estrategias de regulación y políticas públicas que promuevan la producción sostenible de estos metales, así como su incorporación en flotas mineras y en el desarrollo industrial local.</w:t>
      </w:r>
    </w:p>
    <w:p w14:paraId="6F451D46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3. Metodología empleada</w:t>
      </w:r>
    </w:p>
    <w:p w14:paraId="4980EB6F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Para la elaboración de este trabajo se siguió un enfoque mixto:</w:t>
      </w:r>
    </w:p>
    <w:p w14:paraId="71D4D577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Revisión bibliográfica y documental:</w:t>
      </w:r>
      <w:r w:rsidRPr="008F6E60">
        <w:rPr>
          <w:lang w:val="es-PE"/>
        </w:rPr>
        <w:t xml:space="preserve"> Se analizaron informes del Ministerio de Energía y Minas, documentos internacionales sobre transición energética y datos actualizados de exploración de litio en el sur del Perú.</w:t>
      </w:r>
    </w:p>
    <w:p w14:paraId="0D0E35C3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Entrevistas a expertos:</w:t>
      </w:r>
      <w:r w:rsidRPr="008F6E60">
        <w:rPr>
          <w:lang w:val="es-PE"/>
        </w:rPr>
        <w:t xml:space="preserve"> Se realizaron entrevistas con profesionales de la cadena de suministro minero, incluyendo operadores logísticos y autoridades portuarias, para comprender los desafíos y oportunidades del puerto de Chancay.</w:t>
      </w:r>
    </w:p>
    <w:p w14:paraId="7531334F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Análisis comparativo:</w:t>
      </w:r>
      <w:r w:rsidRPr="008F6E60">
        <w:rPr>
          <w:lang w:val="es-PE"/>
        </w:rPr>
        <w:t xml:space="preserve"> Se revisaron las experiencias de países como Chile y Australia en la extracción de litio y cobre, así como en la adopción de vehículos eléctricos en operaciones mineras.</w:t>
      </w:r>
    </w:p>
    <w:p w14:paraId="7B8A43C0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Propuesta de lineamientos:</w:t>
      </w:r>
      <w:r w:rsidRPr="008F6E60">
        <w:rPr>
          <w:lang w:val="es-PE"/>
        </w:rPr>
        <w:t xml:space="preserve"> Con los hallazgos, se diseñó un conjunto de lineamientos y recomendaciones enfocados en la regulación y la economía minera del Perú.</w:t>
      </w:r>
    </w:p>
    <w:p w14:paraId="025605E1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4. </w:t>
      </w:r>
      <w:proofErr w:type="spellStart"/>
      <w:r w:rsidRPr="008F6E60">
        <w:rPr>
          <w:b/>
          <w:bCs/>
        </w:rPr>
        <w:t>Resultados</w:t>
      </w:r>
      <w:proofErr w:type="spellEnd"/>
      <w:r w:rsidRPr="008F6E60">
        <w:rPr>
          <w:b/>
          <w:bCs/>
        </w:rPr>
        <w:t xml:space="preserve"> </w:t>
      </w:r>
      <w:proofErr w:type="spellStart"/>
      <w:r w:rsidRPr="008F6E60">
        <w:rPr>
          <w:b/>
          <w:bCs/>
        </w:rPr>
        <w:t>alcanzados</w:t>
      </w:r>
      <w:proofErr w:type="spellEnd"/>
    </w:p>
    <w:p w14:paraId="392C3638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Posicionamiento del Perú como proveedor clave de metales para electromovilidad:</w:t>
      </w:r>
      <w:r w:rsidRPr="008F6E60">
        <w:rPr>
          <w:lang w:val="es-PE"/>
        </w:rPr>
        <w:t xml:space="preserve"> El país cuenta con condiciones geológicas y productivas para suministrar cobre de alta calidad y, potencialmente, litio de yacimientos emergentes en el sur andino.</w:t>
      </w:r>
    </w:p>
    <w:p w14:paraId="7028E60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Identificación de fortalezas logísticas en Chancay:</w:t>
      </w:r>
      <w:r w:rsidRPr="008F6E60">
        <w:rPr>
          <w:lang w:val="es-PE"/>
        </w:rPr>
        <w:t xml:space="preserve"> El desarrollo del puerto de Chancay permitiría optimizar la salida de metales hacia mercados internacionales y facilitar la importación de componentes y tecnologías eléctricas necesarias para modernizar las flotas mineras.</w:t>
      </w:r>
    </w:p>
    <w:p w14:paraId="6C0C6ECE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Potencial de creación de clúster industrial:</w:t>
      </w:r>
      <w:r w:rsidRPr="008F6E60">
        <w:rPr>
          <w:lang w:val="es-PE"/>
        </w:rPr>
        <w:t xml:space="preserve"> La combinación de recursos minerales, infraestructura logística y políticas de incentivo podría promover la conformación de un clúster de electromovilidad en el que empresas mineras, tecnológicas y logísticas trabajen en conjunto.</w:t>
      </w:r>
    </w:p>
    <w:p w14:paraId="3403C8C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Beneficios socioeconómicos y ambientales:</w:t>
      </w:r>
      <w:r w:rsidRPr="008F6E60">
        <w:rPr>
          <w:lang w:val="es-PE"/>
        </w:rPr>
        <w:t xml:space="preserve"> La adopción progresiva de vehículos eléctricos en la minería reduciría la huella de carbono de las operaciones, además de generar empleos especializados y nuevas oportunidades de inversión en la cadena de valor de la electromovilidad.</w:t>
      </w:r>
    </w:p>
    <w:p w14:paraId="1039479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5. Conclusión y recomendaciones</w:t>
      </w:r>
    </w:p>
    <w:p w14:paraId="007C3D88" w14:textId="77777777" w:rsidR="008F6E60" w:rsidRPr="008F6E60" w:rsidRDefault="008F6E60" w:rsidP="008F6E60">
      <w:r w:rsidRPr="008F6E60">
        <w:rPr>
          <w:lang w:val="es-PE"/>
        </w:rPr>
        <w:t xml:space="preserve">La electromovilidad representa una oportunidad estratégica para la minería peruana, al potenciar el valor del cobre y abrir un nuevo mercado con el litio. El puerto de Chancay se consolida como pilar logístico para estos propósitos, siempre que existan políticas claras que promuevan la industrialización y la producción con estándares de sostenibilidad. </w:t>
      </w:r>
      <w:r w:rsidRPr="008F6E60">
        <w:t xml:space="preserve">Se </w:t>
      </w:r>
      <w:proofErr w:type="spellStart"/>
      <w:r w:rsidRPr="008F6E60">
        <w:t>recomienda</w:t>
      </w:r>
      <w:proofErr w:type="spellEnd"/>
      <w:r w:rsidRPr="008F6E60">
        <w:t>:</w:t>
      </w:r>
    </w:p>
    <w:p w14:paraId="39513D6F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Desarrollar políticas de estímulo</w:t>
      </w:r>
      <w:r w:rsidRPr="008F6E60">
        <w:rPr>
          <w:lang w:val="es-PE"/>
        </w:rPr>
        <w:t xml:space="preserve"> a la inversión en exploración de litio y en la adaptación de flotas mineras a vehículos eléctricos.</w:t>
      </w:r>
    </w:p>
    <w:p w14:paraId="7CAE998C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Fortalecer la infraestructura portuaria</w:t>
      </w:r>
      <w:r w:rsidRPr="008F6E60">
        <w:rPr>
          <w:lang w:val="es-PE"/>
        </w:rPr>
        <w:t xml:space="preserve"> de Chancay, garantizando conectividad y servicios especializados para el manejo y transporte eficiente de materiales críticos.</w:t>
      </w:r>
    </w:p>
    <w:p w14:paraId="51458D70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Fomentar la articulación público-privada</w:t>
      </w:r>
      <w:r w:rsidRPr="008F6E60">
        <w:rPr>
          <w:lang w:val="es-PE"/>
        </w:rPr>
        <w:t xml:space="preserve"> para crear un ecosistema de innovación que incluya universidades, centros de investigación y empresas mineras y tecnológicas, impulsando la formación de talento especializado.</w:t>
      </w:r>
    </w:p>
    <w:p w14:paraId="744FEC02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Implementar programas de transición energética</w:t>
      </w:r>
      <w:r w:rsidRPr="008F6E60">
        <w:rPr>
          <w:lang w:val="es-PE"/>
        </w:rPr>
        <w:t xml:space="preserve"> en la gran y mediana minería, con metas progresivas de electrificación de equipos y adopción de energías renovables en las operaciones.</w:t>
      </w:r>
    </w:p>
    <w:p w14:paraId="391DFF44" w14:textId="77777777" w:rsidR="008F6E60" w:rsidRPr="008F6E60" w:rsidRDefault="00000000" w:rsidP="008F6E60">
      <w:r>
        <w:pict w14:anchorId="72C09EFA">
          <v:rect id="_x0000_i1026" style="width:0;height:1.5pt" o:hralign="center" o:hrstd="t" o:hr="t" fillcolor="#a0a0a0" stroked="f"/>
        </w:pict>
      </w:r>
    </w:p>
    <w:p w14:paraId="4ED694F7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Reseña profesional</w:t>
      </w:r>
    </w:p>
    <w:p w14:paraId="35B17608" w14:textId="77777777" w:rsidR="004C550A" w:rsidRDefault="004C550A" w:rsidP="004C550A">
      <w:pPr>
        <w:numPr>
          <w:ilvl w:val="0"/>
          <w:numId w:val="7"/>
        </w:numPr>
        <w:jc w:val="both"/>
        <w:rPr>
          <w:lang w:val="es-PE"/>
        </w:rPr>
      </w:pPr>
      <w:r w:rsidRPr="00E42E51">
        <w:rPr>
          <w:b/>
          <w:bCs/>
          <w:lang w:val="es-PE"/>
        </w:rPr>
        <w:t>Brian David Pajares Correa</w:t>
      </w:r>
      <w:r w:rsidRPr="004A198A">
        <w:rPr>
          <w:b/>
          <w:bCs/>
          <w:lang w:val="es-PE"/>
        </w:rPr>
        <w:t xml:space="preserve"> (Autor)</w:t>
      </w:r>
    </w:p>
    <w:p w14:paraId="7409D217" w14:textId="77777777" w:rsidR="004C550A" w:rsidRPr="00FF61DD" w:rsidRDefault="004C550A" w:rsidP="004C550A">
      <w:pPr>
        <w:ind w:left="720"/>
        <w:jc w:val="both"/>
        <w:rPr>
          <w:lang w:val="es-PE"/>
        </w:rPr>
      </w:pPr>
      <w:r w:rsidRPr="00FF61DD">
        <w:rPr>
          <w:lang w:val="es-PE"/>
        </w:rPr>
        <w:br/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FF61DD">
        <w:rPr>
          <w:b/>
          <w:bCs/>
          <w:lang w:val="es-PE"/>
        </w:rPr>
        <w:t xml:space="preserve">Máster en Gestión de Proyectos por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Maryland (</w:t>
      </w:r>
      <w:proofErr w:type="gramStart"/>
      <w:r w:rsidRPr="00FF61DD">
        <w:rPr>
          <w:b/>
          <w:bCs/>
          <w:lang w:val="es-PE"/>
        </w:rPr>
        <w:t>EE.UU.</w:t>
      </w:r>
      <w:proofErr w:type="gramEnd"/>
      <w:r w:rsidRPr="00FF61DD">
        <w:rPr>
          <w:b/>
          <w:bCs/>
          <w:lang w:val="es-PE"/>
        </w:rPr>
        <w:t>)</w:t>
      </w:r>
      <w:r w:rsidRPr="00FF61DD">
        <w:rPr>
          <w:lang w:val="es-PE"/>
        </w:rPr>
        <w:t xml:space="preserve">, especializado en cambio organizacional, y un </w:t>
      </w:r>
      <w:r w:rsidRPr="00FF61DD">
        <w:rPr>
          <w:b/>
          <w:bCs/>
          <w:lang w:val="es-PE"/>
        </w:rPr>
        <w:t xml:space="preserve">MBA por </w:t>
      </w:r>
      <w:proofErr w:type="spellStart"/>
      <w:r w:rsidRPr="00FF61DD">
        <w:rPr>
          <w:b/>
          <w:bCs/>
          <w:lang w:val="es-PE"/>
        </w:rPr>
        <w:t>Centrum</w:t>
      </w:r>
      <w:proofErr w:type="spellEnd"/>
      <w:r w:rsidRPr="00FF61DD">
        <w:rPr>
          <w:b/>
          <w:bCs/>
          <w:lang w:val="es-PE"/>
        </w:rPr>
        <w:t xml:space="preserve"> </w:t>
      </w:r>
      <w:proofErr w:type="gramStart"/>
      <w:r w:rsidRPr="00FF61DD">
        <w:rPr>
          <w:b/>
          <w:bCs/>
          <w:lang w:val="es-PE"/>
        </w:rPr>
        <w:t>Católica</w:t>
      </w:r>
      <w:proofErr w:type="gramEnd"/>
      <w:r w:rsidRPr="00FF61DD">
        <w:rPr>
          <w:lang w:val="es-PE"/>
        </w:rPr>
        <w:t xml:space="preserve">, con estudios en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Victoria (Canadá)</w:t>
      </w:r>
      <w:r w:rsidRPr="00FF61DD">
        <w:rPr>
          <w:lang w:val="es-PE"/>
        </w:rPr>
        <w:t xml:space="preserve"> y </w:t>
      </w:r>
      <w:r w:rsidRPr="00FF61DD">
        <w:rPr>
          <w:b/>
          <w:bCs/>
          <w:lang w:val="es-PE"/>
        </w:rPr>
        <w:t xml:space="preserve">Maastricht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(Holanda)</w:t>
      </w:r>
      <w:r w:rsidRPr="00FF61DD">
        <w:rPr>
          <w:lang w:val="es-PE"/>
        </w:rPr>
        <w:t>.</w:t>
      </w:r>
    </w:p>
    <w:p w14:paraId="37CDBD9C" w14:textId="77777777" w:rsidR="004C550A" w:rsidRPr="00F11655" w:rsidRDefault="004C550A" w:rsidP="004C550A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</w:t>
      </w:r>
      <w:proofErr w:type="gramStart"/>
      <w:r w:rsidRPr="00F11655">
        <w:rPr>
          <w:lang w:val="es-PE"/>
        </w:rPr>
        <w:t>Jefe</w:t>
      </w:r>
      <w:proofErr w:type="gramEnd"/>
      <w:r w:rsidRPr="00F11655">
        <w:rPr>
          <w:lang w:val="es-PE"/>
        </w:rPr>
        <w:t xml:space="preserve"> de </w:t>
      </w:r>
      <w:r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proofErr w:type="gramStart"/>
      <w:r>
        <w:rPr>
          <w:lang w:val="es-PE"/>
        </w:rPr>
        <w:t>Jefe</w:t>
      </w:r>
      <w:proofErr w:type="gramEnd"/>
      <w:r>
        <w:rPr>
          <w:lang w:val="es-PE"/>
        </w:rPr>
        <w:t xml:space="preserve"> de Innovación en Sitech </w:t>
      </w:r>
      <w:proofErr w:type="spellStart"/>
      <w:r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6AEFC9E2" w14:textId="77777777" w:rsidR="004C550A" w:rsidRPr="00F11655" w:rsidRDefault="004C550A" w:rsidP="004C550A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</w:t>
      </w:r>
      <w:proofErr w:type="gramStart"/>
      <w:r w:rsidRPr="00F11655">
        <w:rPr>
          <w:lang w:val="es-PE"/>
        </w:rPr>
        <w:t>Master</w:t>
      </w:r>
      <w:proofErr w:type="gramEnd"/>
      <w:r w:rsidRPr="00F11655">
        <w:rPr>
          <w:lang w:val="es-PE"/>
        </w:rPr>
        <w:t xml:space="preserve">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3368A6C8" w14:textId="77777777" w:rsidR="008F6E60" w:rsidRPr="008F6E60" w:rsidRDefault="008F6E60">
      <w:pPr>
        <w:rPr>
          <w:lang w:val="es-PE"/>
        </w:rPr>
      </w:pPr>
    </w:p>
    <w:sectPr w:rsidR="008F6E60" w:rsidRPr="008F6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294"/>
    <w:multiLevelType w:val="multilevel"/>
    <w:tmpl w:val="C8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F53"/>
    <w:multiLevelType w:val="multilevel"/>
    <w:tmpl w:val="2A4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4404"/>
    <w:multiLevelType w:val="multilevel"/>
    <w:tmpl w:val="3C4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63CC"/>
    <w:multiLevelType w:val="multilevel"/>
    <w:tmpl w:val="C798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32EF4"/>
    <w:multiLevelType w:val="multilevel"/>
    <w:tmpl w:val="277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E7459"/>
    <w:multiLevelType w:val="multilevel"/>
    <w:tmpl w:val="B05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7549">
    <w:abstractNumId w:val="2"/>
  </w:num>
  <w:num w:numId="2" w16cid:durableId="1826120621">
    <w:abstractNumId w:val="5"/>
  </w:num>
  <w:num w:numId="3" w16cid:durableId="1522207217">
    <w:abstractNumId w:val="3"/>
  </w:num>
  <w:num w:numId="4" w16cid:durableId="1194146527">
    <w:abstractNumId w:val="1"/>
  </w:num>
  <w:num w:numId="5" w16cid:durableId="1749384301">
    <w:abstractNumId w:val="4"/>
  </w:num>
  <w:num w:numId="6" w16cid:durableId="926768486">
    <w:abstractNumId w:val="6"/>
  </w:num>
  <w:num w:numId="7" w16cid:durableId="17322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60"/>
    <w:rsid w:val="004C550A"/>
    <w:rsid w:val="006B4E3E"/>
    <w:rsid w:val="00806B78"/>
    <w:rsid w:val="008F6E60"/>
    <w:rsid w:val="009D6815"/>
    <w:rsid w:val="00D1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8B6F"/>
  <w15:chartTrackingRefBased/>
  <w15:docId w15:val="{F16F811F-92C2-4E28-AB09-B4D52BB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Pajares Correa, Brian</cp:lastModifiedBy>
  <cp:revision>4</cp:revision>
  <dcterms:created xsi:type="dcterms:W3CDTF">2025-04-09T20:29:00Z</dcterms:created>
  <dcterms:modified xsi:type="dcterms:W3CDTF">2025-04-09T20:44:00Z</dcterms:modified>
</cp:coreProperties>
</file>