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79F1" w14:textId="77777777" w:rsidR="006C31E4" w:rsidRPr="009C4249" w:rsidRDefault="006C31E4" w:rsidP="00ED2A58">
      <w:pPr>
        <w:pStyle w:val="Default"/>
        <w:spacing w:line="360" w:lineRule="auto"/>
        <w:rPr>
          <w:sz w:val="22"/>
          <w:szCs w:val="22"/>
        </w:rPr>
      </w:pPr>
    </w:p>
    <w:p w14:paraId="3939059D" w14:textId="49A16EAB" w:rsidR="00866D07" w:rsidRPr="009C4249" w:rsidRDefault="006C31E4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 xml:space="preserve">Título: </w:t>
      </w:r>
      <w:r w:rsidRPr="009C4249">
        <w:rPr>
          <w:sz w:val="22"/>
          <w:szCs w:val="22"/>
          <w:lang w:val="es-PE"/>
        </w:rPr>
        <w:t>“</w:t>
      </w:r>
      <w:r w:rsidR="003D6438" w:rsidRPr="009C4249">
        <w:rPr>
          <w:sz w:val="22"/>
          <w:szCs w:val="22"/>
          <w:lang w:val="es-PE"/>
        </w:rPr>
        <w:t xml:space="preserve">Control de Blending desde un Centro Integrado de </w:t>
      </w:r>
      <w:r w:rsidR="00A9764D">
        <w:rPr>
          <w:sz w:val="22"/>
          <w:szCs w:val="22"/>
          <w:lang w:val="es-PE"/>
        </w:rPr>
        <w:t>O</w:t>
      </w:r>
      <w:r w:rsidR="003D6438" w:rsidRPr="009C4249">
        <w:rPr>
          <w:sz w:val="22"/>
          <w:szCs w:val="22"/>
          <w:lang w:val="es-PE"/>
        </w:rPr>
        <w:t>peraciones em</w:t>
      </w:r>
      <w:r w:rsidR="00984869" w:rsidRPr="009C4249">
        <w:rPr>
          <w:sz w:val="22"/>
          <w:szCs w:val="22"/>
          <w:lang w:val="es-PE"/>
        </w:rPr>
        <w:t>pleando camiones autónomos</w:t>
      </w:r>
      <w:r w:rsidRPr="009C4249">
        <w:rPr>
          <w:sz w:val="22"/>
          <w:szCs w:val="22"/>
          <w:lang w:val="es-PE"/>
        </w:rPr>
        <w:t>”</w:t>
      </w:r>
      <w:r w:rsidR="00F747B6" w:rsidRPr="009C4249">
        <w:rPr>
          <w:sz w:val="22"/>
          <w:szCs w:val="22"/>
          <w:lang w:val="es-PE"/>
        </w:rPr>
        <w:t>.</w:t>
      </w:r>
    </w:p>
    <w:p w14:paraId="32C9BDC5" w14:textId="5672AABE" w:rsidR="006C31E4" w:rsidRPr="00ED2A58" w:rsidRDefault="008752BE" w:rsidP="00ED2A58">
      <w:pPr>
        <w:pStyle w:val="Default"/>
        <w:spacing w:line="360" w:lineRule="auto"/>
        <w:rPr>
          <w:b/>
          <w:bCs/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 xml:space="preserve">Tema: </w:t>
      </w:r>
      <w:r w:rsidRPr="009C4249">
        <w:rPr>
          <w:sz w:val="22"/>
          <w:szCs w:val="22"/>
          <w:lang w:val="es-PE"/>
        </w:rPr>
        <w:t xml:space="preserve">Sistemas de control e </w:t>
      </w:r>
      <w:r w:rsidR="00B23A07" w:rsidRPr="009C4249">
        <w:rPr>
          <w:sz w:val="22"/>
          <w:szCs w:val="22"/>
          <w:lang w:val="es-PE"/>
        </w:rPr>
        <w:t>integración de operaciones</w:t>
      </w:r>
    </w:p>
    <w:p w14:paraId="1B2DE97C" w14:textId="612DCE94" w:rsidR="00822CF5" w:rsidRPr="009C4249" w:rsidRDefault="006C31E4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 xml:space="preserve">Categoría: </w:t>
      </w:r>
      <w:r w:rsidR="00C36CDD" w:rsidRPr="009C4249">
        <w:rPr>
          <w:sz w:val="22"/>
          <w:szCs w:val="22"/>
          <w:lang w:val="es-PE"/>
        </w:rPr>
        <w:t>Minería 4.0</w:t>
      </w:r>
      <w:r w:rsidR="00F747B6" w:rsidRPr="009C4249">
        <w:rPr>
          <w:sz w:val="22"/>
          <w:szCs w:val="22"/>
          <w:lang w:val="es-PE"/>
        </w:rPr>
        <w:t>.</w:t>
      </w:r>
    </w:p>
    <w:p w14:paraId="6DFAF8B2" w14:textId="77777777" w:rsidR="00EA3FA4" w:rsidRPr="009C4249" w:rsidRDefault="00EA3FA4" w:rsidP="00ED2A58">
      <w:pPr>
        <w:pStyle w:val="Default"/>
        <w:spacing w:line="360" w:lineRule="auto"/>
        <w:rPr>
          <w:sz w:val="22"/>
          <w:szCs w:val="22"/>
          <w:lang w:val="es-PE"/>
        </w:rPr>
      </w:pPr>
    </w:p>
    <w:p w14:paraId="35EB0760" w14:textId="79CE5942" w:rsidR="00521F00" w:rsidRPr="009C4249" w:rsidRDefault="00521F00" w:rsidP="00ED2A58">
      <w:pPr>
        <w:pStyle w:val="Default"/>
        <w:spacing w:line="360" w:lineRule="auto"/>
        <w:rPr>
          <w:b/>
          <w:bCs/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>Datos del autor</w:t>
      </w:r>
      <w:r w:rsidR="007C3C8D" w:rsidRPr="009C4249">
        <w:rPr>
          <w:b/>
          <w:bCs/>
          <w:sz w:val="22"/>
          <w:szCs w:val="22"/>
          <w:lang w:val="es-PE"/>
        </w:rPr>
        <w:t>.</w:t>
      </w:r>
    </w:p>
    <w:p w14:paraId="5023A399" w14:textId="4E6EEE46" w:rsidR="00EA3FA4" w:rsidRPr="009C4249" w:rsidRDefault="00E57954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>A</w:t>
      </w:r>
      <w:r w:rsidR="00EA3FA4" w:rsidRPr="009C4249">
        <w:rPr>
          <w:b/>
          <w:bCs/>
          <w:sz w:val="22"/>
          <w:szCs w:val="22"/>
          <w:lang w:val="es-PE"/>
        </w:rPr>
        <w:t>utor:</w:t>
      </w:r>
      <w:r w:rsidR="007C3C8D" w:rsidRPr="009C4249">
        <w:rPr>
          <w:b/>
          <w:bCs/>
          <w:sz w:val="22"/>
          <w:szCs w:val="22"/>
          <w:lang w:val="es-PE"/>
        </w:rPr>
        <w:t xml:space="preserve"> </w:t>
      </w:r>
      <w:r w:rsidR="00EA3FA4" w:rsidRPr="009C4249">
        <w:rPr>
          <w:sz w:val="22"/>
          <w:szCs w:val="22"/>
          <w:lang w:val="es-PE"/>
        </w:rPr>
        <w:t>Adderly Reeves</w:t>
      </w:r>
      <w:r w:rsidR="00F747B6" w:rsidRPr="009C4249">
        <w:rPr>
          <w:sz w:val="22"/>
          <w:szCs w:val="22"/>
          <w:lang w:val="es-PE"/>
        </w:rPr>
        <w:t>.</w:t>
      </w:r>
    </w:p>
    <w:p w14:paraId="024803D2" w14:textId="4A6EE16B" w:rsidR="00EA3FA4" w:rsidRPr="009C4249" w:rsidRDefault="00EA3FA4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 xml:space="preserve">Empresa: </w:t>
      </w:r>
      <w:r w:rsidR="00703847" w:rsidRPr="009C4249">
        <w:rPr>
          <w:sz w:val="22"/>
          <w:szCs w:val="22"/>
          <w:lang w:val="es-PE"/>
        </w:rPr>
        <w:t>Anglo American Quellaveco</w:t>
      </w:r>
      <w:r w:rsidRPr="009C4249">
        <w:rPr>
          <w:sz w:val="22"/>
          <w:szCs w:val="22"/>
          <w:lang w:val="es-PE"/>
        </w:rPr>
        <w:t xml:space="preserve"> </w:t>
      </w:r>
    </w:p>
    <w:p w14:paraId="1FC73D99" w14:textId="12C009F6" w:rsidR="00EA3FA4" w:rsidRPr="009C4249" w:rsidRDefault="00EA3FA4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 xml:space="preserve">Cargo: </w:t>
      </w:r>
      <w:r w:rsidR="00E57954" w:rsidRPr="009C4249">
        <w:rPr>
          <w:sz w:val="22"/>
          <w:szCs w:val="22"/>
          <w:lang w:val="es-PE"/>
        </w:rPr>
        <w:t>Superintendente</w:t>
      </w:r>
      <w:r w:rsidR="001E070F" w:rsidRPr="009C4249">
        <w:rPr>
          <w:sz w:val="22"/>
          <w:szCs w:val="22"/>
          <w:lang w:val="es-PE"/>
        </w:rPr>
        <w:t xml:space="preserve"> de</w:t>
      </w:r>
      <w:r w:rsidR="00E57954" w:rsidRPr="009C4249">
        <w:rPr>
          <w:sz w:val="22"/>
          <w:szCs w:val="22"/>
          <w:lang w:val="es-PE"/>
        </w:rPr>
        <w:t xml:space="preserve"> </w:t>
      </w:r>
      <w:r w:rsidRPr="009C4249">
        <w:rPr>
          <w:sz w:val="22"/>
          <w:szCs w:val="22"/>
          <w:lang w:val="es-PE"/>
        </w:rPr>
        <w:t>IOC</w:t>
      </w:r>
      <w:r w:rsidR="00F747B6" w:rsidRPr="009C4249">
        <w:rPr>
          <w:sz w:val="22"/>
          <w:szCs w:val="22"/>
          <w:lang w:val="es-PE"/>
        </w:rPr>
        <w:t>.</w:t>
      </w:r>
      <w:r w:rsidRPr="009C4249">
        <w:rPr>
          <w:sz w:val="22"/>
          <w:szCs w:val="22"/>
          <w:lang w:val="es-PE"/>
        </w:rPr>
        <w:t xml:space="preserve"> </w:t>
      </w:r>
    </w:p>
    <w:p w14:paraId="3992D3CD" w14:textId="6B2AA8FB" w:rsidR="00EA3FA4" w:rsidRPr="009C4249" w:rsidRDefault="00EA3FA4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 xml:space="preserve">Dirección: </w:t>
      </w:r>
      <w:r w:rsidR="00670D28" w:rsidRPr="009C4249">
        <w:rPr>
          <w:sz w:val="22"/>
          <w:szCs w:val="22"/>
          <w:lang w:val="es-PE"/>
        </w:rPr>
        <w:t>Av. Olavegoya 1940</w:t>
      </w:r>
      <w:r w:rsidR="004A3881" w:rsidRPr="009C4249">
        <w:rPr>
          <w:sz w:val="22"/>
          <w:szCs w:val="22"/>
          <w:lang w:val="es-PE"/>
        </w:rPr>
        <w:t xml:space="preserve">, Jesús </w:t>
      </w:r>
      <w:r w:rsidR="00AA0D05" w:rsidRPr="009C4249">
        <w:rPr>
          <w:sz w:val="22"/>
          <w:szCs w:val="22"/>
          <w:lang w:val="es-PE"/>
        </w:rPr>
        <w:t>María,</w:t>
      </w:r>
      <w:r w:rsidR="004A3881" w:rsidRPr="009C4249">
        <w:rPr>
          <w:sz w:val="22"/>
          <w:szCs w:val="22"/>
          <w:lang w:val="es-PE"/>
        </w:rPr>
        <w:t xml:space="preserve"> Lima, Perú</w:t>
      </w:r>
      <w:r w:rsidR="00F747B6" w:rsidRPr="009C4249">
        <w:rPr>
          <w:sz w:val="22"/>
          <w:szCs w:val="22"/>
          <w:lang w:val="es-PE"/>
        </w:rPr>
        <w:t>.</w:t>
      </w:r>
    </w:p>
    <w:p w14:paraId="50D43950" w14:textId="5EA1956D" w:rsidR="00EA3FA4" w:rsidRPr="009C4249" w:rsidRDefault="00EA3FA4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 xml:space="preserve">Correo corporativo: </w:t>
      </w:r>
      <w:r w:rsidR="00670D28" w:rsidRPr="009C4249">
        <w:rPr>
          <w:sz w:val="22"/>
          <w:szCs w:val="22"/>
          <w:lang w:val="es-PE"/>
        </w:rPr>
        <w:t>adderly.reeves@angloamerican.com</w:t>
      </w:r>
      <w:r w:rsidR="00F747B6" w:rsidRPr="009C4249">
        <w:rPr>
          <w:sz w:val="22"/>
          <w:szCs w:val="22"/>
          <w:lang w:val="es-PE"/>
        </w:rPr>
        <w:t>.</w:t>
      </w:r>
    </w:p>
    <w:p w14:paraId="78A783BB" w14:textId="77EE5454" w:rsidR="00EA3FA4" w:rsidRPr="009C4249" w:rsidRDefault="00EA3FA4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 xml:space="preserve">Correo personal: </w:t>
      </w:r>
      <w:r w:rsidR="00670D28" w:rsidRPr="009C4249">
        <w:rPr>
          <w:sz w:val="22"/>
          <w:szCs w:val="22"/>
          <w:lang w:val="es-PE"/>
        </w:rPr>
        <w:t>arcturus_18@hotmail.com</w:t>
      </w:r>
      <w:r w:rsidR="00F747B6" w:rsidRPr="009C4249">
        <w:rPr>
          <w:sz w:val="22"/>
          <w:szCs w:val="22"/>
          <w:lang w:val="es-PE"/>
        </w:rPr>
        <w:t>.</w:t>
      </w:r>
    </w:p>
    <w:p w14:paraId="4D759CB0" w14:textId="0D2623A3" w:rsidR="00EA3FA4" w:rsidRPr="009C4249" w:rsidRDefault="00EA3FA4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 xml:space="preserve">Teléfono fijo: </w:t>
      </w:r>
      <w:r w:rsidR="002809E9" w:rsidRPr="009C4249">
        <w:rPr>
          <w:sz w:val="22"/>
          <w:szCs w:val="22"/>
          <w:lang w:val="es-PE"/>
        </w:rPr>
        <w:t>01 678</w:t>
      </w:r>
      <w:r w:rsidR="007325D3" w:rsidRPr="009C4249">
        <w:rPr>
          <w:sz w:val="22"/>
          <w:szCs w:val="22"/>
          <w:lang w:val="es-PE"/>
        </w:rPr>
        <w:t>5169</w:t>
      </w:r>
      <w:r w:rsidR="00F747B6" w:rsidRPr="009C4249">
        <w:rPr>
          <w:sz w:val="22"/>
          <w:szCs w:val="22"/>
          <w:lang w:val="es-PE"/>
        </w:rPr>
        <w:t>.</w:t>
      </w:r>
    </w:p>
    <w:p w14:paraId="1F1DBA0C" w14:textId="234EF4B9" w:rsidR="00521F00" w:rsidRDefault="00EA3FA4" w:rsidP="00ED2A58">
      <w:pPr>
        <w:spacing w:line="360" w:lineRule="auto"/>
        <w:rPr>
          <w:rFonts w:ascii="Arial" w:hAnsi="Arial" w:cs="Arial"/>
          <w:color w:val="000000"/>
          <w:lang w:val="es-PE"/>
        </w:rPr>
      </w:pPr>
      <w:r w:rsidRPr="009C4249">
        <w:rPr>
          <w:rFonts w:ascii="Arial" w:hAnsi="Arial" w:cs="Arial"/>
          <w:b/>
          <w:bCs/>
          <w:lang w:val="es-PE"/>
        </w:rPr>
        <w:t xml:space="preserve">Celular: </w:t>
      </w:r>
      <w:r w:rsidR="00670D28" w:rsidRPr="009C4249">
        <w:rPr>
          <w:rFonts w:ascii="Arial" w:hAnsi="Arial" w:cs="Arial"/>
          <w:color w:val="000000"/>
          <w:lang w:val="es-PE"/>
        </w:rPr>
        <w:t>961936969</w:t>
      </w:r>
      <w:r w:rsidR="00F747B6" w:rsidRPr="009C4249">
        <w:rPr>
          <w:rFonts w:ascii="Arial" w:hAnsi="Arial" w:cs="Arial"/>
          <w:color w:val="000000"/>
          <w:lang w:val="es-PE"/>
        </w:rPr>
        <w:t>.</w:t>
      </w:r>
    </w:p>
    <w:p w14:paraId="18A11330" w14:textId="77777777" w:rsidR="00ED2A58" w:rsidRPr="00ED2A58" w:rsidRDefault="00ED2A58" w:rsidP="00ED2A58">
      <w:pPr>
        <w:spacing w:line="360" w:lineRule="auto"/>
        <w:rPr>
          <w:rFonts w:ascii="Arial" w:hAnsi="Arial" w:cs="Arial"/>
          <w:color w:val="000000"/>
          <w:lang w:val="es-PE"/>
        </w:rPr>
      </w:pPr>
    </w:p>
    <w:p w14:paraId="285412B6" w14:textId="08AC537D" w:rsidR="00521F00" w:rsidRPr="009C4249" w:rsidRDefault="00521F00" w:rsidP="00ED2A58">
      <w:pPr>
        <w:pStyle w:val="Default"/>
        <w:spacing w:line="360" w:lineRule="auto"/>
        <w:rPr>
          <w:b/>
          <w:bCs/>
          <w:sz w:val="22"/>
          <w:szCs w:val="22"/>
          <w:lang w:val="es-PE"/>
        </w:rPr>
      </w:pPr>
      <w:r w:rsidRPr="009C4249">
        <w:rPr>
          <w:b/>
          <w:bCs/>
          <w:sz w:val="22"/>
          <w:szCs w:val="22"/>
          <w:lang w:val="es-PE"/>
        </w:rPr>
        <w:t>Palabras clave</w:t>
      </w:r>
      <w:r w:rsidR="00ED2A58">
        <w:rPr>
          <w:b/>
          <w:bCs/>
          <w:sz w:val="22"/>
          <w:szCs w:val="22"/>
          <w:lang w:val="es-PE"/>
        </w:rPr>
        <w:t>.</w:t>
      </w:r>
    </w:p>
    <w:p w14:paraId="5004BDD5" w14:textId="0B8FF147" w:rsidR="00521F00" w:rsidRPr="009C4249" w:rsidRDefault="004961C0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sz w:val="22"/>
          <w:szCs w:val="22"/>
          <w:lang w:val="es-PE"/>
        </w:rPr>
        <w:t>Control</w:t>
      </w:r>
    </w:p>
    <w:p w14:paraId="0F9591F3" w14:textId="5409C466" w:rsidR="004961C0" w:rsidRPr="009C4249" w:rsidRDefault="004961C0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sz w:val="22"/>
          <w:szCs w:val="22"/>
          <w:lang w:val="es-PE"/>
        </w:rPr>
        <w:t>Blending</w:t>
      </w:r>
    </w:p>
    <w:p w14:paraId="10FA4809" w14:textId="68C9AA6D" w:rsidR="004961C0" w:rsidRPr="009C4249" w:rsidRDefault="004961C0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sz w:val="22"/>
          <w:szCs w:val="22"/>
          <w:lang w:val="es-PE"/>
        </w:rPr>
        <w:t>Centro</w:t>
      </w:r>
    </w:p>
    <w:p w14:paraId="4A112CC6" w14:textId="73371043" w:rsidR="004961C0" w:rsidRPr="009C4249" w:rsidRDefault="004961C0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sz w:val="22"/>
          <w:szCs w:val="22"/>
          <w:lang w:val="es-PE"/>
        </w:rPr>
        <w:t>Integrado</w:t>
      </w:r>
    </w:p>
    <w:p w14:paraId="7EF733E2" w14:textId="31820C8F" w:rsidR="00DD6F5D" w:rsidRPr="009C4249" w:rsidRDefault="00DD6F5D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sz w:val="22"/>
          <w:szCs w:val="22"/>
          <w:lang w:val="es-PE"/>
        </w:rPr>
        <w:t>Camiones</w:t>
      </w:r>
    </w:p>
    <w:p w14:paraId="7236CC43" w14:textId="70A65A21" w:rsidR="00DD6F5D" w:rsidRPr="009C4249" w:rsidRDefault="00DD6F5D" w:rsidP="00ED2A58">
      <w:pPr>
        <w:pStyle w:val="Default"/>
        <w:spacing w:line="360" w:lineRule="auto"/>
        <w:rPr>
          <w:sz w:val="22"/>
          <w:szCs w:val="22"/>
          <w:lang w:val="es-PE"/>
        </w:rPr>
      </w:pPr>
      <w:r w:rsidRPr="009C4249">
        <w:rPr>
          <w:sz w:val="22"/>
          <w:szCs w:val="22"/>
          <w:lang w:val="es-PE"/>
        </w:rPr>
        <w:t>Autónomos</w:t>
      </w:r>
    </w:p>
    <w:p w14:paraId="0CA5F802" w14:textId="77777777" w:rsidR="00DD6F5D" w:rsidRPr="009C4249" w:rsidRDefault="00DD6F5D" w:rsidP="00521F00">
      <w:pPr>
        <w:pStyle w:val="Default"/>
        <w:rPr>
          <w:sz w:val="22"/>
          <w:szCs w:val="22"/>
          <w:lang w:val="es-PE"/>
        </w:rPr>
      </w:pPr>
    </w:p>
    <w:p w14:paraId="1193A9B3" w14:textId="77777777" w:rsidR="00B47FBD" w:rsidRPr="009C4249" w:rsidRDefault="00B47FBD" w:rsidP="00EA3FA4">
      <w:pPr>
        <w:rPr>
          <w:rFonts w:ascii="Arial" w:hAnsi="Arial" w:cs="Arial"/>
          <w:lang w:val="es-PE"/>
        </w:rPr>
      </w:pPr>
    </w:p>
    <w:p w14:paraId="6921724E" w14:textId="432B0974" w:rsidR="003124BD" w:rsidRPr="009C4249" w:rsidRDefault="003124BD" w:rsidP="00B47FBD">
      <w:pPr>
        <w:rPr>
          <w:rFonts w:ascii="Arial" w:hAnsi="Arial" w:cs="Arial"/>
          <w:lang w:val="es-PE"/>
        </w:rPr>
      </w:pPr>
    </w:p>
    <w:p w14:paraId="2BA1FFD4" w14:textId="77777777" w:rsidR="00C94570" w:rsidRPr="009C4249" w:rsidRDefault="00C94570" w:rsidP="00B47FBD">
      <w:pPr>
        <w:rPr>
          <w:rFonts w:ascii="Arial" w:hAnsi="Arial" w:cs="Arial"/>
          <w:lang w:val="es-PE"/>
        </w:rPr>
      </w:pPr>
    </w:p>
    <w:p w14:paraId="312F5B13" w14:textId="77777777" w:rsidR="00C94570" w:rsidRPr="009C4249" w:rsidRDefault="00C94570" w:rsidP="00B47FBD">
      <w:pPr>
        <w:rPr>
          <w:rFonts w:ascii="Arial" w:hAnsi="Arial" w:cs="Arial"/>
          <w:lang w:val="es-PE"/>
        </w:rPr>
      </w:pPr>
    </w:p>
    <w:p w14:paraId="3CE01C1F" w14:textId="77777777" w:rsidR="00C94570" w:rsidRPr="009C4249" w:rsidRDefault="00C94570" w:rsidP="00B47FBD">
      <w:pPr>
        <w:rPr>
          <w:rFonts w:ascii="Arial" w:hAnsi="Arial" w:cs="Arial"/>
          <w:lang w:val="es-PE"/>
        </w:rPr>
      </w:pPr>
    </w:p>
    <w:p w14:paraId="2CA7600A" w14:textId="77777777" w:rsidR="00C94570" w:rsidRPr="009C4249" w:rsidRDefault="00C94570" w:rsidP="00B47FBD">
      <w:pPr>
        <w:rPr>
          <w:rFonts w:ascii="Arial" w:hAnsi="Arial" w:cs="Arial"/>
          <w:lang w:val="es-PE"/>
        </w:rPr>
      </w:pPr>
    </w:p>
    <w:p w14:paraId="4FC5655C" w14:textId="77777777" w:rsidR="00693129" w:rsidRDefault="00693129" w:rsidP="006566C7">
      <w:pPr>
        <w:jc w:val="both"/>
        <w:rPr>
          <w:rFonts w:ascii="Arial" w:hAnsi="Arial" w:cs="Arial"/>
          <w:lang w:val="es-PE"/>
        </w:rPr>
      </w:pPr>
    </w:p>
    <w:p w14:paraId="03149735" w14:textId="77777777" w:rsidR="008444C1" w:rsidRPr="009C4249" w:rsidRDefault="008444C1" w:rsidP="006566C7">
      <w:pPr>
        <w:jc w:val="both"/>
        <w:rPr>
          <w:rFonts w:ascii="Arial" w:hAnsi="Arial" w:cs="Arial"/>
          <w:b/>
          <w:bCs/>
          <w:lang w:val="es-PE"/>
        </w:rPr>
      </w:pPr>
    </w:p>
    <w:p w14:paraId="13A67506" w14:textId="7A4198CF" w:rsidR="00CE3AFE" w:rsidRPr="009C4249" w:rsidRDefault="003124BD" w:rsidP="008444C1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9C4249">
        <w:rPr>
          <w:rFonts w:ascii="Arial" w:hAnsi="Arial" w:cs="Arial"/>
          <w:b/>
          <w:bCs/>
          <w:lang w:val="es-PE"/>
        </w:rPr>
        <w:lastRenderedPageBreak/>
        <w:t xml:space="preserve">Contexto: </w:t>
      </w:r>
    </w:p>
    <w:p w14:paraId="71CF8341" w14:textId="587AAA50" w:rsidR="00600F62" w:rsidRPr="009C4249" w:rsidRDefault="00600F62" w:rsidP="008444C1">
      <w:p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Con la incorporación de</w:t>
      </w:r>
      <w:r w:rsidR="00B5594B" w:rsidRPr="009C4249">
        <w:rPr>
          <w:rFonts w:ascii="Arial" w:hAnsi="Arial" w:cs="Arial"/>
          <w:lang w:val="es-US"/>
        </w:rPr>
        <w:t>l</w:t>
      </w:r>
      <w:r w:rsidRPr="009C4249">
        <w:rPr>
          <w:rFonts w:ascii="Arial" w:hAnsi="Arial" w:cs="Arial"/>
          <w:lang w:val="es-US"/>
        </w:rPr>
        <w:t xml:space="preserve"> Centro Integrado de Operaciones (IOC) en Quellaveco,</w:t>
      </w:r>
      <w:r w:rsidR="00B5594B" w:rsidRPr="009C4249">
        <w:rPr>
          <w:rFonts w:ascii="Arial" w:hAnsi="Arial" w:cs="Arial"/>
          <w:lang w:val="es-US"/>
        </w:rPr>
        <w:t xml:space="preserve"> se</w:t>
      </w:r>
      <w:r w:rsidRPr="009C4249">
        <w:rPr>
          <w:rFonts w:ascii="Arial" w:hAnsi="Arial" w:cs="Arial"/>
          <w:lang w:val="es-US"/>
        </w:rPr>
        <w:t xml:space="preserve"> brinda inteligencia opera</w:t>
      </w:r>
      <w:r w:rsidR="000423F6" w:rsidRPr="009C4249">
        <w:rPr>
          <w:rFonts w:ascii="Arial" w:hAnsi="Arial" w:cs="Arial"/>
          <w:lang w:val="es-US"/>
        </w:rPr>
        <w:t>cional</w:t>
      </w:r>
      <w:r w:rsidRPr="009C4249">
        <w:rPr>
          <w:rFonts w:ascii="Arial" w:hAnsi="Arial" w:cs="Arial"/>
          <w:lang w:val="es-US"/>
        </w:rPr>
        <w:t xml:space="preserve"> a través de un enfoque integrado para monitorear, evaluar, orientar y resolver problemas, garantizando la continuidad operativa, buscando impulsar la optimización de las operaciones a través de decisiones basadas en datos</w:t>
      </w:r>
      <w:r w:rsidR="008538F9" w:rsidRPr="009C4249">
        <w:rPr>
          <w:rFonts w:ascii="Arial" w:hAnsi="Arial" w:cs="Arial"/>
          <w:lang w:val="es-US"/>
        </w:rPr>
        <w:t>.</w:t>
      </w:r>
    </w:p>
    <w:p w14:paraId="200DF2B5" w14:textId="30E8A268" w:rsidR="00687CF9" w:rsidRPr="009C4249" w:rsidRDefault="00A63E60" w:rsidP="008444C1">
      <w:p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Durante los primeros años de operación</w:t>
      </w:r>
      <w:r w:rsidR="00B3780A" w:rsidRPr="009C4249">
        <w:rPr>
          <w:rFonts w:ascii="Arial" w:hAnsi="Arial" w:cs="Arial"/>
          <w:lang w:val="es-US"/>
        </w:rPr>
        <w:t>,</w:t>
      </w:r>
      <w:r w:rsidR="00926EA1" w:rsidRPr="009C4249">
        <w:rPr>
          <w:rFonts w:ascii="Arial" w:hAnsi="Arial" w:cs="Arial"/>
          <w:lang w:val="es-US"/>
        </w:rPr>
        <w:t xml:space="preserve"> las</w:t>
      </w:r>
      <w:r w:rsidR="00F93555" w:rsidRPr="009C4249">
        <w:rPr>
          <w:rFonts w:ascii="Arial" w:hAnsi="Arial" w:cs="Arial"/>
          <w:lang w:val="es-US"/>
        </w:rPr>
        <w:t xml:space="preserve"> diferentes</w:t>
      </w:r>
      <w:r w:rsidR="00926EA1" w:rsidRPr="009C4249">
        <w:rPr>
          <w:rFonts w:ascii="Arial" w:hAnsi="Arial" w:cs="Arial"/>
          <w:lang w:val="es-US"/>
        </w:rPr>
        <w:t xml:space="preserve"> </w:t>
      </w:r>
      <w:r w:rsidR="00BD14CF" w:rsidRPr="009C4249">
        <w:rPr>
          <w:rFonts w:ascii="Arial" w:hAnsi="Arial" w:cs="Arial"/>
          <w:lang w:val="es-US"/>
        </w:rPr>
        <w:t>características</w:t>
      </w:r>
      <w:r w:rsidRPr="009C4249">
        <w:rPr>
          <w:rFonts w:ascii="Arial" w:hAnsi="Arial" w:cs="Arial"/>
          <w:lang w:val="es-US"/>
        </w:rPr>
        <w:t xml:space="preserve"> </w:t>
      </w:r>
      <w:r w:rsidR="00E23535" w:rsidRPr="009C4249">
        <w:rPr>
          <w:rFonts w:ascii="Arial" w:hAnsi="Arial" w:cs="Arial"/>
          <w:lang w:val="es-US"/>
        </w:rPr>
        <w:t>del mineral</w:t>
      </w:r>
      <w:r w:rsidR="00B3780A" w:rsidRPr="009C4249">
        <w:rPr>
          <w:rFonts w:ascii="Arial" w:hAnsi="Arial" w:cs="Arial"/>
          <w:lang w:val="es-US"/>
        </w:rPr>
        <w:t xml:space="preserve"> </w:t>
      </w:r>
      <w:r w:rsidR="00D2643B" w:rsidRPr="009C4249">
        <w:rPr>
          <w:rFonts w:ascii="Arial" w:hAnsi="Arial" w:cs="Arial"/>
          <w:lang w:val="es-US"/>
        </w:rPr>
        <w:t>que se tiene</w:t>
      </w:r>
      <w:r w:rsidR="00926EA1" w:rsidRPr="009C4249">
        <w:rPr>
          <w:rFonts w:ascii="Arial" w:hAnsi="Arial" w:cs="Arial"/>
          <w:lang w:val="es-US"/>
        </w:rPr>
        <w:t xml:space="preserve"> en las fases de minado</w:t>
      </w:r>
      <w:r w:rsidR="00F03188" w:rsidRPr="009C4249">
        <w:rPr>
          <w:rFonts w:ascii="Arial" w:hAnsi="Arial" w:cs="Arial"/>
          <w:lang w:val="es-US"/>
        </w:rPr>
        <w:t xml:space="preserve"> d</w:t>
      </w:r>
      <w:r w:rsidR="00926EA1" w:rsidRPr="009C4249">
        <w:rPr>
          <w:rFonts w:ascii="Arial" w:hAnsi="Arial" w:cs="Arial"/>
          <w:lang w:val="es-US"/>
        </w:rPr>
        <w:t xml:space="preserve">el tajo </w:t>
      </w:r>
      <w:r w:rsidR="00E23535" w:rsidRPr="009C4249">
        <w:rPr>
          <w:rFonts w:ascii="Arial" w:hAnsi="Arial" w:cs="Arial"/>
          <w:lang w:val="es-US"/>
        </w:rPr>
        <w:t>han implicado un desafío</w:t>
      </w:r>
      <w:r w:rsidR="00B3780A" w:rsidRPr="009C4249">
        <w:rPr>
          <w:rFonts w:ascii="Arial" w:hAnsi="Arial" w:cs="Arial"/>
          <w:lang w:val="es-US"/>
        </w:rPr>
        <w:t xml:space="preserve"> para el procesamient</w:t>
      </w:r>
      <w:r w:rsidR="00847E48" w:rsidRPr="009C4249">
        <w:rPr>
          <w:rFonts w:ascii="Arial" w:hAnsi="Arial" w:cs="Arial"/>
          <w:lang w:val="es-US"/>
        </w:rPr>
        <w:t>o</w:t>
      </w:r>
      <w:r w:rsidR="00BF0AA0" w:rsidRPr="009C4249">
        <w:rPr>
          <w:rFonts w:ascii="Arial" w:hAnsi="Arial" w:cs="Arial"/>
          <w:lang w:val="es-US"/>
        </w:rPr>
        <w:t xml:space="preserve"> y la gestión en mina</w:t>
      </w:r>
      <w:r w:rsidR="00CF0CDF" w:rsidRPr="009C4249">
        <w:rPr>
          <w:rFonts w:ascii="Arial" w:hAnsi="Arial" w:cs="Arial"/>
          <w:lang w:val="es-US"/>
        </w:rPr>
        <w:t xml:space="preserve">. Lo que ha motivado a tomar </w:t>
      </w:r>
      <w:r w:rsidR="00847E48" w:rsidRPr="009C4249">
        <w:rPr>
          <w:rFonts w:ascii="Arial" w:hAnsi="Arial" w:cs="Arial"/>
          <w:lang w:val="es-US"/>
        </w:rPr>
        <w:t>una estrateg</w:t>
      </w:r>
      <w:r w:rsidR="004655AD" w:rsidRPr="009C4249">
        <w:rPr>
          <w:rFonts w:ascii="Arial" w:hAnsi="Arial" w:cs="Arial"/>
          <w:lang w:val="es-US"/>
        </w:rPr>
        <w:t xml:space="preserve">ia apalancada en </w:t>
      </w:r>
      <w:r w:rsidR="00687CF9" w:rsidRPr="009C4249">
        <w:rPr>
          <w:rFonts w:ascii="Arial" w:hAnsi="Arial" w:cs="Arial"/>
          <w:lang w:val="es-US"/>
        </w:rPr>
        <w:t>la integración y la tecnología</w:t>
      </w:r>
      <w:r w:rsidR="00B2550F" w:rsidRPr="009C4249">
        <w:rPr>
          <w:rFonts w:ascii="Arial" w:hAnsi="Arial" w:cs="Arial"/>
          <w:lang w:val="es-US"/>
        </w:rPr>
        <w:t>. Con el Centro</w:t>
      </w:r>
      <w:r w:rsidR="002A5140" w:rsidRPr="009C4249">
        <w:rPr>
          <w:rFonts w:ascii="Arial" w:hAnsi="Arial" w:cs="Arial"/>
          <w:lang w:val="es-US"/>
        </w:rPr>
        <w:t xml:space="preserve"> Integrado de Operaciones y mediante la gestión de la flota autónoma se ha podido </w:t>
      </w:r>
      <w:r w:rsidR="00572E24" w:rsidRPr="009C4249">
        <w:rPr>
          <w:rFonts w:ascii="Arial" w:hAnsi="Arial" w:cs="Arial"/>
          <w:lang w:val="es-US"/>
        </w:rPr>
        <w:t>desplegar</w:t>
      </w:r>
      <w:r w:rsidR="00D94CB6" w:rsidRPr="009C4249">
        <w:rPr>
          <w:rFonts w:ascii="Arial" w:hAnsi="Arial" w:cs="Arial"/>
          <w:lang w:val="es-US"/>
        </w:rPr>
        <w:t xml:space="preserve"> un plan y una serie de acciones que nos han permitido</w:t>
      </w:r>
      <w:r w:rsidR="00AB2B89" w:rsidRPr="009C4249">
        <w:rPr>
          <w:rFonts w:ascii="Arial" w:hAnsi="Arial" w:cs="Arial"/>
          <w:lang w:val="es-US"/>
        </w:rPr>
        <w:t xml:space="preserve"> controlar</w:t>
      </w:r>
      <w:r w:rsidR="00483699" w:rsidRPr="009C4249">
        <w:rPr>
          <w:rFonts w:ascii="Arial" w:hAnsi="Arial" w:cs="Arial"/>
          <w:lang w:val="es-US"/>
        </w:rPr>
        <w:t xml:space="preserve"> </w:t>
      </w:r>
      <w:r w:rsidR="00AB2B89" w:rsidRPr="009C4249">
        <w:rPr>
          <w:rFonts w:ascii="Arial" w:hAnsi="Arial" w:cs="Arial"/>
          <w:lang w:val="es-US"/>
        </w:rPr>
        <w:t>el Blending de</w:t>
      </w:r>
      <w:r w:rsidR="00A126FA" w:rsidRPr="009C4249">
        <w:rPr>
          <w:rFonts w:ascii="Arial" w:hAnsi="Arial" w:cs="Arial"/>
          <w:lang w:val="es-US"/>
        </w:rPr>
        <w:t xml:space="preserve"> </w:t>
      </w:r>
      <w:r w:rsidR="00AB2B89" w:rsidRPr="009C4249">
        <w:rPr>
          <w:rFonts w:ascii="Arial" w:hAnsi="Arial" w:cs="Arial"/>
          <w:lang w:val="es-US"/>
        </w:rPr>
        <w:t>mineral</w:t>
      </w:r>
      <w:r w:rsidR="00483699" w:rsidRPr="009C4249">
        <w:rPr>
          <w:rFonts w:ascii="Arial" w:hAnsi="Arial" w:cs="Arial"/>
          <w:lang w:val="es-US"/>
        </w:rPr>
        <w:t xml:space="preserve"> en línea</w:t>
      </w:r>
      <w:r w:rsidR="00FC0D09" w:rsidRPr="009C4249">
        <w:rPr>
          <w:rFonts w:ascii="Arial" w:hAnsi="Arial" w:cs="Arial"/>
          <w:lang w:val="es-US"/>
        </w:rPr>
        <w:t>,</w:t>
      </w:r>
      <w:r w:rsidR="00737270" w:rsidRPr="009C4249">
        <w:rPr>
          <w:rFonts w:ascii="Arial" w:hAnsi="Arial" w:cs="Arial"/>
          <w:lang w:val="es-US"/>
        </w:rPr>
        <w:t xml:space="preserve"> </w:t>
      </w:r>
      <w:r w:rsidR="000C5C69" w:rsidRPr="009C4249">
        <w:rPr>
          <w:rFonts w:ascii="Arial" w:hAnsi="Arial" w:cs="Arial"/>
          <w:lang w:val="es-US"/>
        </w:rPr>
        <w:t>g</w:t>
      </w:r>
      <w:r w:rsidR="00C64F11" w:rsidRPr="009C4249">
        <w:rPr>
          <w:rFonts w:ascii="Arial" w:hAnsi="Arial" w:cs="Arial"/>
          <w:lang w:val="es-US"/>
        </w:rPr>
        <w:t>a</w:t>
      </w:r>
      <w:r w:rsidR="000C5C69" w:rsidRPr="009C4249">
        <w:rPr>
          <w:rFonts w:ascii="Arial" w:hAnsi="Arial" w:cs="Arial"/>
          <w:lang w:val="es-US"/>
        </w:rPr>
        <w:t xml:space="preserve">rantizando </w:t>
      </w:r>
      <w:r w:rsidR="00C64F11" w:rsidRPr="009C4249">
        <w:rPr>
          <w:rFonts w:ascii="Arial" w:hAnsi="Arial" w:cs="Arial"/>
          <w:lang w:val="es-US"/>
        </w:rPr>
        <w:t xml:space="preserve">la estabilidad de los procesos </w:t>
      </w:r>
      <w:r w:rsidR="00EE1502" w:rsidRPr="009C4249">
        <w:rPr>
          <w:rFonts w:ascii="Arial" w:hAnsi="Arial" w:cs="Arial"/>
          <w:lang w:val="es-US"/>
        </w:rPr>
        <w:t xml:space="preserve">y la </w:t>
      </w:r>
      <w:r w:rsidR="00864EE1" w:rsidRPr="009C4249">
        <w:rPr>
          <w:rFonts w:ascii="Arial" w:hAnsi="Arial" w:cs="Arial"/>
          <w:lang w:val="es-US"/>
        </w:rPr>
        <w:t xml:space="preserve">mejora en </w:t>
      </w:r>
      <w:r w:rsidR="000A41C9" w:rsidRPr="009C4249">
        <w:rPr>
          <w:rFonts w:ascii="Arial" w:hAnsi="Arial" w:cs="Arial"/>
          <w:lang w:val="es-US"/>
        </w:rPr>
        <w:t>la gestión de mina</w:t>
      </w:r>
      <w:r w:rsidR="003624CB" w:rsidRPr="009C4249">
        <w:rPr>
          <w:rFonts w:ascii="Arial" w:hAnsi="Arial" w:cs="Arial"/>
          <w:lang w:val="es-US"/>
        </w:rPr>
        <w:t>.</w:t>
      </w:r>
    </w:p>
    <w:p w14:paraId="3E785FEF" w14:textId="1457A8BF" w:rsidR="00CE3AFE" w:rsidRPr="009C4249" w:rsidRDefault="00CE3AFE" w:rsidP="008444C1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9C4249">
        <w:rPr>
          <w:rFonts w:ascii="Arial" w:hAnsi="Arial" w:cs="Arial"/>
          <w:b/>
          <w:bCs/>
          <w:lang w:val="es-PE"/>
        </w:rPr>
        <w:t xml:space="preserve">Objetivos:  </w:t>
      </w:r>
    </w:p>
    <w:p w14:paraId="47C97C62" w14:textId="07A28351" w:rsidR="00694A52" w:rsidRPr="009C4249" w:rsidRDefault="00694A52" w:rsidP="008444C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Garantizar mediante una estrategia integral de control de Blending la estabilidad en el procesamiento de la planta y el cumplimiento del tonelaje de material movido en mina.</w:t>
      </w:r>
    </w:p>
    <w:p w14:paraId="16BD7828" w14:textId="1C11C918" w:rsidR="00565BB0" w:rsidRPr="009C4249" w:rsidRDefault="00EF02EA" w:rsidP="008444C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Procesar mineral</w:t>
      </w:r>
      <w:r w:rsidR="00A76389" w:rsidRPr="009C4249">
        <w:rPr>
          <w:rFonts w:ascii="Arial" w:hAnsi="Arial" w:cs="Arial"/>
          <w:lang w:val="es-US"/>
        </w:rPr>
        <w:t xml:space="preserve"> con altos contenidos</w:t>
      </w:r>
      <w:r w:rsidR="00DD1128" w:rsidRPr="009C4249">
        <w:rPr>
          <w:rFonts w:ascii="Arial" w:hAnsi="Arial" w:cs="Arial"/>
          <w:lang w:val="es-US"/>
        </w:rPr>
        <w:t xml:space="preserve"> de oxidación, Fe y</w:t>
      </w:r>
      <w:r w:rsidR="00AB30AF" w:rsidRPr="009C4249">
        <w:rPr>
          <w:rFonts w:ascii="Arial" w:hAnsi="Arial" w:cs="Arial"/>
          <w:lang w:val="es-US"/>
        </w:rPr>
        <w:t xml:space="preserve"> arcillas</w:t>
      </w:r>
      <w:r w:rsidR="0023264F" w:rsidRPr="009C4249">
        <w:rPr>
          <w:rFonts w:ascii="Arial" w:hAnsi="Arial" w:cs="Arial"/>
          <w:lang w:val="es-US"/>
        </w:rPr>
        <w:t>.</w:t>
      </w:r>
    </w:p>
    <w:p w14:paraId="7FE2A2F8" w14:textId="7DEC91DC" w:rsidR="0023264F" w:rsidRPr="009C4249" w:rsidRDefault="00E547BC" w:rsidP="008444C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 xml:space="preserve">Anticipar efectos </w:t>
      </w:r>
      <w:r w:rsidR="009D446A" w:rsidRPr="009C4249">
        <w:rPr>
          <w:rFonts w:ascii="Arial" w:hAnsi="Arial" w:cs="Arial"/>
          <w:lang w:val="es-US"/>
        </w:rPr>
        <w:t>en la planta a causa del mineral</w:t>
      </w:r>
      <w:r w:rsidR="004F68EC" w:rsidRPr="009C4249">
        <w:rPr>
          <w:rFonts w:ascii="Arial" w:hAnsi="Arial" w:cs="Arial"/>
          <w:lang w:val="es-US"/>
        </w:rPr>
        <w:t>,</w:t>
      </w:r>
      <w:r w:rsidR="009D446A" w:rsidRPr="009C4249">
        <w:rPr>
          <w:rFonts w:ascii="Arial" w:hAnsi="Arial" w:cs="Arial"/>
          <w:lang w:val="es-US"/>
        </w:rPr>
        <w:t xml:space="preserve"> para </w:t>
      </w:r>
      <w:r w:rsidR="00413F62" w:rsidRPr="009C4249">
        <w:rPr>
          <w:rFonts w:ascii="Arial" w:hAnsi="Arial" w:cs="Arial"/>
          <w:lang w:val="es-US"/>
        </w:rPr>
        <w:t>ajustar la estrategia operativa.</w:t>
      </w:r>
    </w:p>
    <w:p w14:paraId="05410538" w14:textId="4D788820" w:rsidR="00565BB0" w:rsidRPr="009C4249" w:rsidRDefault="00565BB0" w:rsidP="008444C1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9C4249">
        <w:rPr>
          <w:rFonts w:ascii="Arial" w:hAnsi="Arial" w:cs="Arial"/>
          <w:b/>
          <w:bCs/>
          <w:lang w:val="es-PE"/>
        </w:rPr>
        <w:t>Procedimiento</w:t>
      </w:r>
      <w:r w:rsidR="000A302C" w:rsidRPr="009C4249">
        <w:rPr>
          <w:rFonts w:ascii="Arial" w:hAnsi="Arial" w:cs="Arial"/>
          <w:b/>
          <w:bCs/>
          <w:lang w:val="es-PE"/>
        </w:rPr>
        <w:t xml:space="preserve"> desarrollado:</w:t>
      </w:r>
    </w:p>
    <w:p w14:paraId="48CD2199" w14:textId="649DD39C" w:rsidR="005A609A" w:rsidRPr="009C4249" w:rsidRDefault="005A609A" w:rsidP="008444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 xml:space="preserve">El </w:t>
      </w:r>
      <w:r w:rsidR="00D16AFA" w:rsidRPr="009C4249">
        <w:rPr>
          <w:rFonts w:ascii="Arial" w:hAnsi="Arial" w:cs="Arial"/>
          <w:lang w:val="es-US"/>
        </w:rPr>
        <w:t>IOC</w:t>
      </w:r>
      <w:r w:rsidRPr="009C4249">
        <w:rPr>
          <w:rFonts w:ascii="Arial" w:hAnsi="Arial" w:cs="Arial"/>
          <w:lang w:val="es-US"/>
        </w:rPr>
        <w:t xml:space="preserve"> en la </w:t>
      </w:r>
      <w:r w:rsidR="00851799" w:rsidRPr="009C4249">
        <w:rPr>
          <w:rFonts w:ascii="Arial" w:hAnsi="Arial" w:cs="Arial"/>
          <w:lang w:val="es-US"/>
        </w:rPr>
        <w:t>Estrategia de Anglo</w:t>
      </w:r>
      <w:r w:rsidR="00C26DB5" w:rsidRPr="009C4249">
        <w:rPr>
          <w:rFonts w:ascii="Arial" w:hAnsi="Arial" w:cs="Arial"/>
          <w:lang w:val="es-US"/>
        </w:rPr>
        <w:t xml:space="preserve"> </w:t>
      </w:r>
      <w:r w:rsidR="00851799" w:rsidRPr="009C4249">
        <w:rPr>
          <w:rFonts w:ascii="Arial" w:hAnsi="Arial" w:cs="Arial"/>
          <w:lang w:val="es-US"/>
        </w:rPr>
        <w:t>American</w:t>
      </w:r>
      <w:r w:rsidR="00C26DB5" w:rsidRPr="009C4249">
        <w:rPr>
          <w:rFonts w:ascii="Arial" w:hAnsi="Arial" w:cs="Arial"/>
          <w:lang w:val="es-US"/>
        </w:rPr>
        <w:t>.</w:t>
      </w:r>
    </w:p>
    <w:p w14:paraId="487F3A01" w14:textId="77FDC688" w:rsidR="00CF29AD" w:rsidRPr="009C4249" w:rsidRDefault="00B5074D" w:rsidP="008444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Concepto de Operación Integrada</w:t>
      </w:r>
      <w:r w:rsidR="00C26DB5" w:rsidRPr="009C4249">
        <w:rPr>
          <w:rFonts w:ascii="Arial" w:hAnsi="Arial" w:cs="Arial"/>
          <w:lang w:val="es-US"/>
        </w:rPr>
        <w:t>.</w:t>
      </w:r>
    </w:p>
    <w:p w14:paraId="66125405" w14:textId="371E1548" w:rsidR="00F768A7" w:rsidRPr="009C4249" w:rsidRDefault="00F768A7" w:rsidP="008444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C4249">
        <w:rPr>
          <w:rFonts w:ascii="Arial" w:hAnsi="Arial" w:cs="Arial"/>
        </w:rPr>
        <w:t>Blending de mineral</w:t>
      </w:r>
      <w:r w:rsidR="007D043C" w:rsidRPr="009C4249">
        <w:rPr>
          <w:rFonts w:ascii="Arial" w:hAnsi="Arial" w:cs="Arial"/>
        </w:rPr>
        <w:t>: KPI frontera</w:t>
      </w:r>
      <w:r w:rsidR="008231D3" w:rsidRPr="009C4249">
        <w:rPr>
          <w:rFonts w:ascii="Arial" w:hAnsi="Arial" w:cs="Arial"/>
        </w:rPr>
        <w:t>.</w:t>
      </w:r>
    </w:p>
    <w:p w14:paraId="5AA513B8" w14:textId="43ED41CC" w:rsidR="000D5D5B" w:rsidRPr="009C4249" w:rsidRDefault="000806AD" w:rsidP="008444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 xml:space="preserve">Operación </w:t>
      </w:r>
      <w:r w:rsidR="00CF29AD" w:rsidRPr="009C4249">
        <w:rPr>
          <w:rFonts w:ascii="Arial" w:hAnsi="Arial" w:cs="Arial"/>
          <w:lang w:val="es-US"/>
        </w:rPr>
        <w:t>de</w:t>
      </w:r>
      <w:r w:rsidRPr="009C4249">
        <w:rPr>
          <w:rFonts w:ascii="Arial" w:hAnsi="Arial" w:cs="Arial"/>
          <w:lang w:val="es-US"/>
        </w:rPr>
        <w:t xml:space="preserve"> camiones autónomos</w:t>
      </w:r>
      <w:r w:rsidR="00CF29AD" w:rsidRPr="009C4249">
        <w:rPr>
          <w:rFonts w:ascii="Arial" w:hAnsi="Arial" w:cs="Arial"/>
          <w:lang w:val="es-US"/>
        </w:rPr>
        <w:t xml:space="preserve"> en mina.</w:t>
      </w:r>
    </w:p>
    <w:p w14:paraId="48D476D2" w14:textId="6AE59EB4" w:rsidR="00632F17" w:rsidRPr="009C4249" w:rsidRDefault="00077570" w:rsidP="008444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Impactos caus</w:t>
      </w:r>
      <w:r w:rsidR="009C4DBC" w:rsidRPr="009C4249">
        <w:rPr>
          <w:rFonts w:ascii="Arial" w:hAnsi="Arial" w:cs="Arial"/>
          <w:lang w:val="es-US"/>
        </w:rPr>
        <w:t>ados</w:t>
      </w:r>
      <w:r w:rsidR="005428C5" w:rsidRPr="009C4249">
        <w:rPr>
          <w:rFonts w:ascii="Arial" w:hAnsi="Arial" w:cs="Arial"/>
          <w:lang w:val="es-US"/>
        </w:rPr>
        <w:t xml:space="preserve"> en chancado, molienda y flotación</w:t>
      </w:r>
      <w:r w:rsidR="009C4DBC" w:rsidRPr="009C4249">
        <w:rPr>
          <w:rFonts w:ascii="Arial" w:hAnsi="Arial" w:cs="Arial"/>
          <w:lang w:val="es-US"/>
        </w:rPr>
        <w:t xml:space="preserve"> </w:t>
      </w:r>
      <w:r w:rsidR="00772C14" w:rsidRPr="009C4249">
        <w:rPr>
          <w:rFonts w:ascii="Arial" w:hAnsi="Arial" w:cs="Arial"/>
          <w:lang w:val="es-US"/>
        </w:rPr>
        <w:t>si</w:t>
      </w:r>
      <w:r w:rsidR="00641562" w:rsidRPr="009C4249">
        <w:rPr>
          <w:rFonts w:ascii="Arial" w:hAnsi="Arial" w:cs="Arial"/>
          <w:lang w:val="es-US"/>
        </w:rPr>
        <w:t xml:space="preserve">n </w:t>
      </w:r>
      <w:r w:rsidR="009C4DBC" w:rsidRPr="009C4249">
        <w:rPr>
          <w:rFonts w:ascii="Arial" w:hAnsi="Arial" w:cs="Arial"/>
          <w:lang w:val="es-US"/>
        </w:rPr>
        <w:t xml:space="preserve">control </w:t>
      </w:r>
      <w:r w:rsidR="00641562" w:rsidRPr="009C4249">
        <w:rPr>
          <w:rFonts w:ascii="Arial" w:hAnsi="Arial" w:cs="Arial"/>
          <w:lang w:val="es-US"/>
        </w:rPr>
        <w:t>de</w:t>
      </w:r>
      <w:r w:rsidR="009C4DBC" w:rsidRPr="009C4249">
        <w:rPr>
          <w:rFonts w:ascii="Arial" w:hAnsi="Arial" w:cs="Arial"/>
          <w:lang w:val="es-US"/>
        </w:rPr>
        <w:t xml:space="preserve"> </w:t>
      </w:r>
      <w:r w:rsidR="007A6914" w:rsidRPr="009C4249">
        <w:rPr>
          <w:rFonts w:ascii="Arial" w:hAnsi="Arial" w:cs="Arial"/>
          <w:lang w:val="es-US"/>
        </w:rPr>
        <w:t>b</w:t>
      </w:r>
      <w:r w:rsidR="005428C5" w:rsidRPr="009C4249">
        <w:rPr>
          <w:rFonts w:ascii="Arial" w:hAnsi="Arial" w:cs="Arial"/>
          <w:lang w:val="es-US"/>
        </w:rPr>
        <w:t>lending.</w:t>
      </w:r>
    </w:p>
    <w:p w14:paraId="3098F13C" w14:textId="53AB7DF7" w:rsidR="0062395B" w:rsidRPr="009C4249" w:rsidRDefault="001139DD" w:rsidP="008444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 xml:space="preserve">Estrategia para control </w:t>
      </w:r>
      <w:r w:rsidR="007A6914" w:rsidRPr="009C4249">
        <w:rPr>
          <w:rFonts w:ascii="Arial" w:hAnsi="Arial" w:cs="Arial"/>
          <w:lang w:val="es-US"/>
        </w:rPr>
        <w:t>d</w:t>
      </w:r>
      <w:r w:rsidR="00A126FA" w:rsidRPr="009C4249">
        <w:rPr>
          <w:rFonts w:ascii="Arial" w:hAnsi="Arial" w:cs="Arial"/>
          <w:lang w:val="es-US"/>
        </w:rPr>
        <w:t>e</w:t>
      </w:r>
      <w:r w:rsidR="00B05E2B" w:rsidRPr="009C4249">
        <w:rPr>
          <w:rFonts w:ascii="Arial" w:hAnsi="Arial" w:cs="Arial"/>
          <w:lang w:val="es-US"/>
        </w:rPr>
        <w:t xml:space="preserve"> </w:t>
      </w:r>
      <w:r w:rsidR="001B035E" w:rsidRPr="009C4249">
        <w:rPr>
          <w:rFonts w:ascii="Arial" w:hAnsi="Arial" w:cs="Arial"/>
          <w:lang w:val="es-US"/>
        </w:rPr>
        <w:t>b</w:t>
      </w:r>
      <w:r w:rsidR="00825261" w:rsidRPr="009C4249">
        <w:rPr>
          <w:rFonts w:ascii="Arial" w:hAnsi="Arial" w:cs="Arial"/>
          <w:lang w:val="es-US"/>
        </w:rPr>
        <w:t>lending</w:t>
      </w:r>
      <w:r w:rsidRPr="009C4249">
        <w:rPr>
          <w:rFonts w:ascii="Arial" w:hAnsi="Arial" w:cs="Arial"/>
          <w:lang w:val="es-US"/>
        </w:rPr>
        <w:t>: Pla</w:t>
      </w:r>
      <w:r w:rsidR="001B035E" w:rsidRPr="009C4249">
        <w:rPr>
          <w:rFonts w:ascii="Arial" w:hAnsi="Arial" w:cs="Arial"/>
          <w:lang w:val="es-US"/>
        </w:rPr>
        <w:t>nificación, programación y ejecución.</w:t>
      </w:r>
    </w:p>
    <w:p w14:paraId="0533BD50" w14:textId="77777777" w:rsidR="00E40515" w:rsidRPr="009C4249" w:rsidRDefault="00E40515" w:rsidP="008444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Indicadores de gestión de flota autónoma.</w:t>
      </w:r>
    </w:p>
    <w:p w14:paraId="55EE4B75" w14:textId="35DC702B" w:rsidR="000405EE" w:rsidRPr="009C4249" w:rsidRDefault="009C403E" w:rsidP="008444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Monitoreo y control del Blending en línea</w:t>
      </w:r>
      <w:r w:rsidR="000B11C4" w:rsidRPr="009C4249">
        <w:rPr>
          <w:rFonts w:ascii="Arial" w:hAnsi="Arial" w:cs="Arial"/>
          <w:lang w:val="es-US"/>
        </w:rPr>
        <w:t>.</w:t>
      </w:r>
    </w:p>
    <w:p w14:paraId="2EEE26DD" w14:textId="3A55A38C" w:rsidR="00936BDD" w:rsidRPr="009C4249" w:rsidRDefault="00936BDD" w:rsidP="008444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 xml:space="preserve">Estrategia operativa en planta </w:t>
      </w:r>
      <w:r w:rsidR="008231D3" w:rsidRPr="009C4249">
        <w:rPr>
          <w:rFonts w:ascii="Arial" w:hAnsi="Arial" w:cs="Arial"/>
          <w:lang w:val="es-US"/>
        </w:rPr>
        <w:t xml:space="preserve">de acuerdo con el </w:t>
      </w:r>
      <w:r w:rsidRPr="009C4249">
        <w:rPr>
          <w:rFonts w:ascii="Arial" w:hAnsi="Arial" w:cs="Arial"/>
          <w:lang w:val="es-US"/>
        </w:rPr>
        <w:t>Blending de mineral.</w:t>
      </w:r>
    </w:p>
    <w:p w14:paraId="6036CABD" w14:textId="05A8F0BE" w:rsidR="00E86A6A" w:rsidRPr="009C4249" w:rsidRDefault="00E77427" w:rsidP="008444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Estrategia</w:t>
      </w:r>
      <w:r w:rsidR="00E86A6A" w:rsidRPr="009C4249">
        <w:rPr>
          <w:rFonts w:ascii="Arial" w:hAnsi="Arial" w:cs="Arial"/>
          <w:lang w:val="es-US"/>
        </w:rPr>
        <w:t xml:space="preserve"> de integración: </w:t>
      </w:r>
      <w:r w:rsidRPr="009C4249">
        <w:rPr>
          <w:rFonts w:ascii="Arial" w:hAnsi="Arial" w:cs="Arial"/>
          <w:lang w:val="es-US"/>
        </w:rPr>
        <w:t>Rutina</w:t>
      </w:r>
      <w:r w:rsidR="00E86A6A" w:rsidRPr="009C4249">
        <w:rPr>
          <w:rFonts w:ascii="Arial" w:hAnsi="Arial" w:cs="Arial"/>
          <w:lang w:val="es-US"/>
        </w:rPr>
        <w:t xml:space="preserve"> de operación integrada, </w:t>
      </w:r>
      <w:r w:rsidRPr="009C4249">
        <w:rPr>
          <w:rFonts w:ascii="Arial" w:hAnsi="Arial" w:cs="Arial"/>
          <w:lang w:val="es-US"/>
        </w:rPr>
        <w:t>rutina</w:t>
      </w:r>
      <w:r w:rsidR="00E86A6A" w:rsidRPr="009C4249">
        <w:rPr>
          <w:rFonts w:ascii="Arial" w:hAnsi="Arial" w:cs="Arial"/>
          <w:lang w:val="es-US"/>
        </w:rPr>
        <w:t xml:space="preserve"> SIC.</w:t>
      </w:r>
    </w:p>
    <w:p w14:paraId="39830D18" w14:textId="39CE6BE2" w:rsidR="00825261" w:rsidRPr="009C4249" w:rsidRDefault="00FD2C8D" w:rsidP="008444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Resultados obtenidos:</w:t>
      </w:r>
      <w:r w:rsidR="006B679E" w:rsidRPr="009C4249">
        <w:rPr>
          <w:rFonts w:ascii="Arial" w:hAnsi="Arial" w:cs="Arial"/>
          <w:lang w:val="es-US"/>
        </w:rPr>
        <w:t xml:space="preserve"> Menor variabilidad </w:t>
      </w:r>
      <w:r w:rsidR="00480830" w:rsidRPr="009C4249">
        <w:rPr>
          <w:rFonts w:ascii="Arial" w:hAnsi="Arial" w:cs="Arial"/>
          <w:lang w:val="es-US"/>
        </w:rPr>
        <w:t>en</w:t>
      </w:r>
      <w:r w:rsidR="006B679E" w:rsidRPr="009C4249">
        <w:rPr>
          <w:rFonts w:ascii="Arial" w:hAnsi="Arial" w:cs="Arial"/>
          <w:lang w:val="es-US"/>
        </w:rPr>
        <w:t xml:space="preserve"> tasa de oxidación, reducción de eventos</w:t>
      </w:r>
      <w:r w:rsidR="008E0B49" w:rsidRPr="009C4249">
        <w:rPr>
          <w:rFonts w:ascii="Arial" w:hAnsi="Arial" w:cs="Arial"/>
          <w:lang w:val="es-US"/>
        </w:rPr>
        <w:t xml:space="preserve"> de atoro de chutes, estabilidad en tonelaje de procesamiento de molienda</w:t>
      </w:r>
      <w:r w:rsidR="003C6100" w:rsidRPr="009C4249">
        <w:rPr>
          <w:rFonts w:ascii="Arial" w:hAnsi="Arial" w:cs="Arial"/>
          <w:lang w:val="es-US"/>
        </w:rPr>
        <w:t>, cumplimiento del tonelaje de material movido en mina</w:t>
      </w:r>
      <w:r w:rsidR="002126DA" w:rsidRPr="009C4249">
        <w:rPr>
          <w:rFonts w:ascii="Arial" w:hAnsi="Arial" w:cs="Arial"/>
          <w:lang w:val="es-US"/>
        </w:rPr>
        <w:t>, mejora en indicadores de gestión de flota autónoma</w:t>
      </w:r>
    </w:p>
    <w:p w14:paraId="622A4E68" w14:textId="3C00BB45" w:rsidR="0071224A" w:rsidRPr="009C4249" w:rsidRDefault="0071224A" w:rsidP="008444C1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9C4249">
        <w:rPr>
          <w:rFonts w:ascii="Arial" w:hAnsi="Arial" w:cs="Arial"/>
          <w:b/>
          <w:bCs/>
          <w:lang w:val="es-PE"/>
        </w:rPr>
        <w:lastRenderedPageBreak/>
        <w:t>Logros alcanzados:</w:t>
      </w:r>
    </w:p>
    <w:p w14:paraId="031D1006" w14:textId="7BF43644" w:rsidR="0071224A" w:rsidRPr="009C4249" w:rsidRDefault="00C81387" w:rsidP="008444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Mayor estabilidad de la recuperación de Cu.</w:t>
      </w:r>
    </w:p>
    <w:p w14:paraId="55118BD6" w14:textId="6F56093A" w:rsidR="00ED664B" w:rsidRPr="009C4249" w:rsidRDefault="00414DF0" w:rsidP="008444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Cumplimiento del tonelaje de material movido en mina.</w:t>
      </w:r>
    </w:p>
    <w:p w14:paraId="18AEBF2F" w14:textId="2230D67E" w:rsidR="00655A56" w:rsidRPr="009C4249" w:rsidRDefault="00B156DF" w:rsidP="008444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Mejora en indicadores de gestión de flota autónoma.</w:t>
      </w:r>
    </w:p>
    <w:p w14:paraId="0C161A56" w14:textId="79EA3F07" w:rsidR="00EC7336" w:rsidRPr="009C4249" w:rsidRDefault="00487648" w:rsidP="008444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Mayor tonelaje procesado en chancado primario</w:t>
      </w:r>
      <w:r w:rsidR="000C3A26" w:rsidRPr="009C4249">
        <w:rPr>
          <w:rFonts w:ascii="Arial" w:hAnsi="Arial" w:cs="Arial"/>
          <w:lang w:val="es-US"/>
        </w:rPr>
        <w:t>.</w:t>
      </w:r>
    </w:p>
    <w:p w14:paraId="1DC3110D" w14:textId="01331FA8" w:rsidR="00487648" w:rsidRPr="009C4249" w:rsidRDefault="00487648" w:rsidP="008444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Mayor tonelaje procesado en Molienda</w:t>
      </w:r>
      <w:r w:rsidR="000C3A26" w:rsidRPr="009C4249">
        <w:rPr>
          <w:rFonts w:ascii="Arial" w:hAnsi="Arial" w:cs="Arial"/>
          <w:lang w:val="es-US"/>
        </w:rPr>
        <w:t>.</w:t>
      </w:r>
    </w:p>
    <w:p w14:paraId="749FEC3D" w14:textId="77777777" w:rsidR="009C4249" w:rsidRPr="008444C1" w:rsidRDefault="009C4249" w:rsidP="008444C1">
      <w:pPr>
        <w:jc w:val="both"/>
        <w:rPr>
          <w:rFonts w:ascii="Arial" w:hAnsi="Arial" w:cs="Arial"/>
          <w:lang w:val="es-US"/>
        </w:rPr>
      </w:pPr>
    </w:p>
    <w:p w14:paraId="00080575" w14:textId="08064AA4" w:rsidR="00075441" w:rsidRPr="009C4249" w:rsidRDefault="00075441" w:rsidP="008444C1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9C4249">
        <w:rPr>
          <w:rFonts w:ascii="Arial" w:hAnsi="Arial" w:cs="Arial"/>
          <w:b/>
          <w:bCs/>
          <w:lang w:val="es-PE"/>
        </w:rPr>
        <w:t>Conclusi</w:t>
      </w:r>
      <w:r w:rsidR="00AF2366" w:rsidRPr="009C4249">
        <w:rPr>
          <w:rFonts w:ascii="Arial" w:hAnsi="Arial" w:cs="Arial"/>
          <w:b/>
          <w:bCs/>
          <w:lang w:val="es-PE"/>
        </w:rPr>
        <w:t>ones</w:t>
      </w:r>
      <w:r w:rsidRPr="009C4249">
        <w:rPr>
          <w:rFonts w:ascii="Arial" w:hAnsi="Arial" w:cs="Arial"/>
          <w:b/>
          <w:bCs/>
          <w:lang w:val="es-PE"/>
        </w:rPr>
        <w:t>:</w:t>
      </w:r>
    </w:p>
    <w:p w14:paraId="583782D9" w14:textId="55C4AE83" w:rsidR="00075441" w:rsidRPr="009C4249" w:rsidRDefault="00C11F2A" w:rsidP="008444C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El</w:t>
      </w:r>
      <w:r w:rsidR="00D36AB5" w:rsidRPr="009C4249">
        <w:rPr>
          <w:rFonts w:ascii="Arial" w:hAnsi="Arial" w:cs="Arial"/>
          <w:lang w:val="es-US"/>
        </w:rPr>
        <w:t xml:space="preserve"> </w:t>
      </w:r>
      <w:r w:rsidR="002F14E9" w:rsidRPr="009C4249">
        <w:rPr>
          <w:rFonts w:ascii="Arial" w:hAnsi="Arial" w:cs="Arial"/>
          <w:lang w:val="es-US"/>
        </w:rPr>
        <w:t xml:space="preserve">control de Blending genera un impacto </w:t>
      </w:r>
      <w:r w:rsidR="00B02FD7" w:rsidRPr="009C4249">
        <w:rPr>
          <w:rFonts w:ascii="Arial" w:hAnsi="Arial" w:cs="Arial"/>
          <w:lang w:val="es-US"/>
        </w:rPr>
        <w:t>significativo en la estabilidad del proceso y la reducción de eventos operativos.</w:t>
      </w:r>
    </w:p>
    <w:p w14:paraId="0E818F13" w14:textId="17DAB617" w:rsidR="00AC60DD" w:rsidRPr="009C4249" w:rsidRDefault="004E493C" w:rsidP="008444C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 xml:space="preserve">La estrategia </w:t>
      </w:r>
      <w:r w:rsidR="0092301D" w:rsidRPr="009C4249">
        <w:rPr>
          <w:rFonts w:ascii="Arial" w:hAnsi="Arial" w:cs="Arial"/>
          <w:lang w:val="es-US"/>
        </w:rPr>
        <w:t xml:space="preserve">integral </w:t>
      </w:r>
      <w:r w:rsidRPr="009C4249">
        <w:rPr>
          <w:rFonts w:ascii="Arial" w:hAnsi="Arial" w:cs="Arial"/>
          <w:lang w:val="es-US"/>
        </w:rPr>
        <w:t xml:space="preserve">de control de </w:t>
      </w:r>
      <w:r w:rsidR="0092301D" w:rsidRPr="009C4249">
        <w:rPr>
          <w:rFonts w:ascii="Arial" w:hAnsi="Arial" w:cs="Arial"/>
          <w:lang w:val="es-US"/>
        </w:rPr>
        <w:t>Blending garantiza</w:t>
      </w:r>
      <w:r w:rsidRPr="009C4249">
        <w:rPr>
          <w:rFonts w:ascii="Arial" w:hAnsi="Arial" w:cs="Arial"/>
          <w:lang w:val="es-US"/>
        </w:rPr>
        <w:t xml:space="preserve"> la</w:t>
      </w:r>
      <w:r w:rsidR="000C1A3C" w:rsidRPr="009C4249">
        <w:rPr>
          <w:rFonts w:ascii="Arial" w:hAnsi="Arial" w:cs="Arial"/>
          <w:lang w:val="es-US"/>
        </w:rPr>
        <w:t xml:space="preserve"> </w:t>
      </w:r>
      <w:r w:rsidRPr="009C4249">
        <w:rPr>
          <w:rFonts w:ascii="Arial" w:hAnsi="Arial" w:cs="Arial"/>
          <w:lang w:val="es-US"/>
        </w:rPr>
        <w:t>estabilidad en el procesamiento de la planta y el cumplimiento del tonelaje de material movido en mina</w:t>
      </w:r>
      <w:r w:rsidR="0092301D" w:rsidRPr="009C4249">
        <w:rPr>
          <w:rFonts w:ascii="Arial" w:hAnsi="Arial" w:cs="Arial"/>
          <w:lang w:val="es-US"/>
        </w:rPr>
        <w:t>.</w:t>
      </w:r>
    </w:p>
    <w:p w14:paraId="778362A8" w14:textId="3445D1C4" w:rsidR="00D36AB5" w:rsidRPr="009C4249" w:rsidRDefault="00264620" w:rsidP="008444C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El centro integrado de operaciones</w:t>
      </w:r>
      <w:r w:rsidR="001355EC" w:rsidRPr="009C4249">
        <w:rPr>
          <w:rFonts w:ascii="Arial" w:hAnsi="Arial" w:cs="Arial"/>
          <w:lang w:val="es-US"/>
        </w:rPr>
        <w:t xml:space="preserve"> </w:t>
      </w:r>
      <w:r w:rsidR="0063522B" w:rsidRPr="009C4249">
        <w:rPr>
          <w:rFonts w:ascii="Arial" w:hAnsi="Arial" w:cs="Arial"/>
          <w:lang w:val="es-US"/>
        </w:rPr>
        <w:t>anticipa riesgos operativos al contar con un enfoque global de toda la cadena productiva.</w:t>
      </w:r>
    </w:p>
    <w:p w14:paraId="3899BD16" w14:textId="5E4D70F9" w:rsidR="00E10E79" w:rsidRPr="009C4249" w:rsidRDefault="00214552" w:rsidP="008444C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US"/>
        </w:rPr>
      </w:pPr>
      <w:r w:rsidRPr="009C4249">
        <w:rPr>
          <w:rFonts w:ascii="Arial" w:hAnsi="Arial" w:cs="Arial"/>
          <w:lang w:val="es-US"/>
        </w:rPr>
        <w:t>La gestión de flota de camiones autónomos</w:t>
      </w:r>
      <w:r w:rsidR="00616BED" w:rsidRPr="009C4249">
        <w:rPr>
          <w:rFonts w:ascii="Arial" w:hAnsi="Arial" w:cs="Arial"/>
          <w:lang w:val="es-US"/>
        </w:rPr>
        <w:t xml:space="preserve"> nos permite tener continuidad y</w:t>
      </w:r>
      <w:r w:rsidR="002012BC" w:rsidRPr="009C4249">
        <w:rPr>
          <w:rFonts w:ascii="Arial" w:hAnsi="Arial" w:cs="Arial"/>
          <w:lang w:val="es-US"/>
        </w:rPr>
        <w:t xml:space="preserve"> flexibilidad para reducir el impacto de las interferencias al Blending.</w:t>
      </w:r>
    </w:p>
    <w:p w14:paraId="5AD2DCA2" w14:textId="77777777" w:rsidR="00693129" w:rsidRPr="009C4249" w:rsidRDefault="00693129" w:rsidP="008444C1">
      <w:pPr>
        <w:pStyle w:val="ListParagraph"/>
        <w:spacing w:line="360" w:lineRule="auto"/>
        <w:ind w:left="360"/>
        <w:jc w:val="both"/>
        <w:rPr>
          <w:rFonts w:ascii="Arial" w:hAnsi="Arial" w:cs="Arial"/>
          <w:lang w:val="es-US"/>
        </w:rPr>
      </w:pPr>
    </w:p>
    <w:p w14:paraId="48ABF35E" w14:textId="607094EE" w:rsidR="00702CB6" w:rsidRPr="009C4249" w:rsidRDefault="00752F50" w:rsidP="008444C1">
      <w:pPr>
        <w:spacing w:line="360" w:lineRule="auto"/>
        <w:jc w:val="both"/>
        <w:rPr>
          <w:rFonts w:ascii="Arial" w:hAnsi="Arial" w:cs="Arial"/>
          <w:b/>
          <w:bCs/>
          <w:lang w:val="es-PE"/>
        </w:rPr>
      </w:pPr>
      <w:r w:rsidRPr="009C4249">
        <w:rPr>
          <w:rFonts w:ascii="Arial" w:hAnsi="Arial" w:cs="Arial"/>
          <w:b/>
          <w:bCs/>
          <w:lang w:val="es-PE"/>
        </w:rPr>
        <w:t xml:space="preserve">Reseña profesional: </w:t>
      </w:r>
    </w:p>
    <w:p w14:paraId="65AFD827" w14:textId="4DC46DCF" w:rsidR="00AF2136" w:rsidRPr="009C4249" w:rsidRDefault="009B1E4D" w:rsidP="008444C1">
      <w:pPr>
        <w:spacing w:line="360" w:lineRule="auto"/>
        <w:jc w:val="both"/>
        <w:rPr>
          <w:rFonts w:ascii="Arial" w:hAnsi="Arial" w:cs="Arial"/>
          <w:lang w:val="es-PE"/>
        </w:rPr>
      </w:pPr>
      <w:r w:rsidRPr="009C4249">
        <w:rPr>
          <w:rFonts w:ascii="Arial" w:hAnsi="Arial" w:cs="Arial"/>
          <w:lang w:val="es-PE"/>
        </w:rPr>
        <w:t>Autor</w:t>
      </w:r>
      <w:r w:rsidR="00AF2136" w:rsidRPr="009C4249">
        <w:rPr>
          <w:rFonts w:ascii="Arial" w:hAnsi="Arial" w:cs="Arial"/>
          <w:lang w:val="es-PE"/>
        </w:rPr>
        <w:t xml:space="preserve">: </w:t>
      </w:r>
      <w:r w:rsidR="00DF008F" w:rsidRPr="009C4249">
        <w:rPr>
          <w:rFonts w:ascii="Arial" w:hAnsi="Arial" w:cs="Arial"/>
          <w:lang w:val="es-PE"/>
        </w:rPr>
        <w:t xml:space="preserve"> </w:t>
      </w:r>
      <w:r w:rsidR="00AF2136" w:rsidRPr="009C4249">
        <w:rPr>
          <w:rFonts w:ascii="Arial" w:hAnsi="Arial" w:cs="Arial"/>
          <w:lang w:val="es-PE"/>
        </w:rPr>
        <w:t>Adderly Reeves</w:t>
      </w:r>
      <w:r w:rsidR="004379C8" w:rsidRPr="009C4249">
        <w:rPr>
          <w:rFonts w:ascii="Arial" w:hAnsi="Arial" w:cs="Arial"/>
          <w:lang w:val="es-PE"/>
        </w:rPr>
        <w:t xml:space="preserve">- </w:t>
      </w:r>
      <w:r w:rsidR="00AB249D" w:rsidRPr="009C4249">
        <w:rPr>
          <w:rFonts w:ascii="Arial" w:hAnsi="Arial" w:cs="Arial"/>
          <w:lang w:val="es-PE"/>
        </w:rPr>
        <w:t>Superintendente</w:t>
      </w:r>
      <w:r w:rsidR="004379C8" w:rsidRPr="009C4249">
        <w:rPr>
          <w:rFonts w:ascii="Arial" w:hAnsi="Arial" w:cs="Arial"/>
          <w:lang w:val="es-PE"/>
        </w:rPr>
        <w:t xml:space="preserve"> de IOC</w:t>
      </w:r>
      <w:r w:rsidR="004E7D3F" w:rsidRPr="009C4249">
        <w:rPr>
          <w:rFonts w:ascii="Arial" w:hAnsi="Arial" w:cs="Arial"/>
          <w:lang w:val="es-PE"/>
        </w:rPr>
        <w:t>.</w:t>
      </w:r>
    </w:p>
    <w:p w14:paraId="2C6AAE44" w14:textId="7A99784A" w:rsidR="00B47FBD" w:rsidRPr="009C4249" w:rsidRDefault="00DF008F" w:rsidP="008444C1">
      <w:pPr>
        <w:spacing w:line="360" w:lineRule="auto"/>
        <w:jc w:val="both"/>
        <w:rPr>
          <w:rFonts w:ascii="Arial" w:hAnsi="Arial" w:cs="Arial"/>
          <w:lang w:val="es-PE"/>
        </w:rPr>
      </w:pPr>
      <w:r w:rsidRPr="009C4249">
        <w:rPr>
          <w:rFonts w:ascii="Arial" w:hAnsi="Arial" w:cs="Arial"/>
          <w:lang w:val="es-CL"/>
        </w:rPr>
        <w:t>Ingeniero electrónico</w:t>
      </w:r>
      <w:r w:rsidR="00E35479" w:rsidRPr="009C4249">
        <w:rPr>
          <w:rFonts w:ascii="Arial" w:hAnsi="Arial" w:cs="Arial"/>
          <w:lang w:val="es-CL"/>
        </w:rPr>
        <w:t xml:space="preserve"> de la </w:t>
      </w:r>
      <w:r w:rsidR="0055040E" w:rsidRPr="009C4249">
        <w:rPr>
          <w:rFonts w:ascii="Arial" w:hAnsi="Arial" w:cs="Arial"/>
          <w:lang w:val="es-CL"/>
        </w:rPr>
        <w:t>Universidad Nacional</w:t>
      </w:r>
      <w:r w:rsidR="00E35479" w:rsidRPr="009C4249">
        <w:rPr>
          <w:rFonts w:ascii="Arial" w:hAnsi="Arial" w:cs="Arial"/>
          <w:lang w:val="es-CL"/>
        </w:rPr>
        <w:t xml:space="preserve"> de Ingeniería</w:t>
      </w:r>
      <w:r w:rsidRPr="009C4249">
        <w:rPr>
          <w:rFonts w:ascii="Arial" w:hAnsi="Arial" w:cs="Arial"/>
          <w:lang w:val="es-CL"/>
        </w:rPr>
        <w:t xml:space="preserve"> con </w:t>
      </w:r>
      <w:r w:rsidR="00075BA9" w:rsidRPr="009C4249">
        <w:rPr>
          <w:rFonts w:ascii="Arial" w:hAnsi="Arial" w:cs="Arial"/>
          <w:lang w:val="es-CL"/>
        </w:rPr>
        <w:t xml:space="preserve">14 años de </w:t>
      </w:r>
      <w:r w:rsidRPr="009C4249">
        <w:rPr>
          <w:rFonts w:ascii="Arial" w:hAnsi="Arial" w:cs="Arial"/>
          <w:lang w:val="es-CL"/>
        </w:rPr>
        <w:t>experiencia en el rubro minero</w:t>
      </w:r>
      <w:r w:rsidR="00E37D42" w:rsidRPr="009C4249">
        <w:rPr>
          <w:rFonts w:ascii="Arial" w:hAnsi="Arial" w:cs="Arial"/>
          <w:lang w:val="es-CL"/>
        </w:rPr>
        <w:t xml:space="preserve"> </w:t>
      </w:r>
      <w:r w:rsidR="00573711" w:rsidRPr="009C4249">
        <w:rPr>
          <w:rFonts w:ascii="Arial" w:hAnsi="Arial" w:cs="Arial"/>
          <w:lang w:val="es-CL"/>
        </w:rPr>
        <w:t xml:space="preserve">trabajando en diferentes </w:t>
      </w:r>
      <w:r w:rsidR="00AC658B" w:rsidRPr="009C4249">
        <w:rPr>
          <w:rFonts w:ascii="Arial" w:hAnsi="Arial" w:cs="Arial"/>
          <w:lang w:val="es-CL"/>
        </w:rPr>
        <w:t>puestos de las áreas de</w:t>
      </w:r>
      <w:r w:rsidRPr="009C4249">
        <w:rPr>
          <w:rFonts w:ascii="Arial" w:hAnsi="Arial" w:cs="Arial"/>
          <w:lang w:val="es-CL"/>
        </w:rPr>
        <w:t xml:space="preserve"> mantenimiento, control de procesos, </w:t>
      </w:r>
      <w:r w:rsidR="00501254" w:rsidRPr="009C4249">
        <w:rPr>
          <w:rFonts w:ascii="Arial" w:hAnsi="Arial" w:cs="Arial"/>
          <w:lang w:val="es-CL"/>
        </w:rPr>
        <w:t xml:space="preserve">operaciones </w:t>
      </w:r>
      <w:r w:rsidR="006B740D" w:rsidRPr="009C4249">
        <w:rPr>
          <w:rFonts w:ascii="Arial" w:hAnsi="Arial" w:cs="Arial"/>
          <w:lang w:val="es-CL"/>
        </w:rPr>
        <w:t xml:space="preserve">planta </w:t>
      </w:r>
      <w:r w:rsidR="00501254" w:rsidRPr="009C4249">
        <w:rPr>
          <w:rFonts w:ascii="Arial" w:hAnsi="Arial" w:cs="Arial"/>
          <w:lang w:val="es-CL"/>
        </w:rPr>
        <w:t xml:space="preserve">y </w:t>
      </w:r>
      <w:r w:rsidR="006B740D" w:rsidRPr="009C4249">
        <w:rPr>
          <w:rFonts w:ascii="Arial" w:hAnsi="Arial" w:cs="Arial"/>
          <w:lang w:val="es-CL"/>
        </w:rPr>
        <w:t xml:space="preserve">Centro Integrado de </w:t>
      </w:r>
      <w:r w:rsidR="00D9642D" w:rsidRPr="009C4249">
        <w:rPr>
          <w:rFonts w:ascii="Arial" w:hAnsi="Arial" w:cs="Arial"/>
          <w:lang w:val="es-CL"/>
        </w:rPr>
        <w:t>O</w:t>
      </w:r>
      <w:r w:rsidR="006B740D" w:rsidRPr="009C4249">
        <w:rPr>
          <w:rFonts w:ascii="Arial" w:hAnsi="Arial" w:cs="Arial"/>
          <w:lang w:val="es-CL"/>
        </w:rPr>
        <w:t>peraciones</w:t>
      </w:r>
      <w:r w:rsidR="006C6B3F" w:rsidRPr="009C4249">
        <w:rPr>
          <w:rFonts w:ascii="Arial" w:hAnsi="Arial" w:cs="Arial"/>
          <w:lang w:val="es-CL"/>
        </w:rPr>
        <w:t xml:space="preserve"> con estudios en </w:t>
      </w:r>
      <w:r w:rsidR="0061048D" w:rsidRPr="009C4249">
        <w:rPr>
          <w:rFonts w:ascii="Arial" w:hAnsi="Arial" w:cs="Arial"/>
          <w:lang w:val="es-CL"/>
        </w:rPr>
        <w:t xml:space="preserve">control estadístico de procesos, </w:t>
      </w:r>
      <w:r w:rsidR="006C6B3F" w:rsidRPr="009C4249">
        <w:rPr>
          <w:rFonts w:ascii="Arial" w:hAnsi="Arial" w:cs="Arial"/>
          <w:lang w:val="es-CL"/>
        </w:rPr>
        <w:t>analítica de datos y machine learning.</w:t>
      </w:r>
    </w:p>
    <w:sectPr w:rsidR="00B47FBD" w:rsidRPr="009C4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385B"/>
    <w:multiLevelType w:val="hybridMultilevel"/>
    <w:tmpl w:val="54328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E3431B"/>
    <w:multiLevelType w:val="hybridMultilevel"/>
    <w:tmpl w:val="590A49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A746EE"/>
    <w:multiLevelType w:val="hybridMultilevel"/>
    <w:tmpl w:val="B0983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22D0D"/>
    <w:multiLevelType w:val="hybridMultilevel"/>
    <w:tmpl w:val="12243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8369FB"/>
    <w:multiLevelType w:val="hybridMultilevel"/>
    <w:tmpl w:val="3B80E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346932"/>
    <w:multiLevelType w:val="hybridMultilevel"/>
    <w:tmpl w:val="CCF45988"/>
    <w:lvl w:ilvl="0" w:tplc="24A891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78A3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429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DE1E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3A0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6CA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02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6E0A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A6A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8062629"/>
    <w:multiLevelType w:val="hybridMultilevel"/>
    <w:tmpl w:val="1B48F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1235249">
    <w:abstractNumId w:val="6"/>
  </w:num>
  <w:num w:numId="2" w16cid:durableId="434129579">
    <w:abstractNumId w:val="4"/>
  </w:num>
  <w:num w:numId="3" w16cid:durableId="956332488">
    <w:abstractNumId w:val="3"/>
  </w:num>
  <w:num w:numId="4" w16cid:durableId="738328602">
    <w:abstractNumId w:val="0"/>
  </w:num>
  <w:num w:numId="5" w16cid:durableId="251134158">
    <w:abstractNumId w:val="1"/>
  </w:num>
  <w:num w:numId="6" w16cid:durableId="561865539">
    <w:abstractNumId w:val="5"/>
  </w:num>
  <w:num w:numId="7" w16cid:durableId="48656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E7"/>
    <w:rsid w:val="000061D2"/>
    <w:rsid w:val="000152ED"/>
    <w:rsid w:val="000170D7"/>
    <w:rsid w:val="000405EE"/>
    <w:rsid w:val="000423F6"/>
    <w:rsid w:val="00050A03"/>
    <w:rsid w:val="00060974"/>
    <w:rsid w:val="00061EB6"/>
    <w:rsid w:val="00072246"/>
    <w:rsid w:val="00075441"/>
    <w:rsid w:val="00075BA9"/>
    <w:rsid w:val="00077570"/>
    <w:rsid w:val="000806AD"/>
    <w:rsid w:val="00086F3C"/>
    <w:rsid w:val="000A302C"/>
    <w:rsid w:val="000A3AC8"/>
    <w:rsid w:val="000A41C9"/>
    <w:rsid w:val="000B11C4"/>
    <w:rsid w:val="000C1A3C"/>
    <w:rsid w:val="000C3A26"/>
    <w:rsid w:val="000C5C69"/>
    <w:rsid w:val="000D5100"/>
    <w:rsid w:val="000D5D5B"/>
    <w:rsid w:val="000E7045"/>
    <w:rsid w:val="00100B39"/>
    <w:rsid w:val="001139DD"/>
    <w:rsid w:val="001144BA"/>
    <w:rsid w:val="0011571D"/>
    <w:rsid w:val="00125BC1"/>
    <w:rsid w:val="001355EC"/>
    <w:rsid w:val="001361E3"/>
    <w:rsid w:val="00144049"/>
    <w:rsid w:val="00164347"/>
    <w:rsid w:val="001728CC"/>
    <w:rsid w:val="0017453D"/>
    <w:rsid w:val="00174F03"/>
    <w:rsid w:val="00177193"/>
    <w:rsid w:val="00177DEE"/>
    <w:rsid w:val="00194157"/>
    <w:rsid w:val="00196594"/>
    <w:rsid w:val="001B035E"/>
    <w:rsid w:val="001B396A"/>
    <w:rsid w:val="001B5053"/>
    <w:rsid w:val="001D0561"/>
    <w:rsid w:val="001D2829"/>
    <w:rsid w:val="001E070F"/>
    <w:rsid w:val="001F5798"/>
    <w:rsid w:val="002012BC"/>
    <w:rsid w:val="00204C9D"/>
    <w:rsid w:val="002126DA"/>
    <w:rsid w:val="00214552"/>
    <w:rsid w:val="002209F3"/>
    <w:rsid w:val="0023264F"/>
    <w:rsid w:val="00264620"/>
    <w:rsid w:val="002674DB"/>
    <w:rsid w:val="002809E9"/>
    <w:rsid w:val="00290E53"/>
    <w:rsid w:val="002A1914"/>
    <w:rsid w:val="002A5140"/>
    <w:rsid w:val="002B0185"/>
    <w:rsid w:val="002B0A43"/>
    <w:rsid w:val="002F14E9"/>
    <w:rsid w:val="002F2AEB"/>
    <w:rsid w:val="003124BD"/>
    <w:rsid w:val="003574A8"/>
    <w:rsid w:val="003624CB"/>
    <w:rsid w:val="00393286"/>
    <w:rsid w:val="003A3AAC"/>
    <w:rsid w:val="003B4A0A"/>
    <w:rsid w:val="003B7170"/>
    <w:rsid w:val="003C6100"/>
    <w:rsid w:val="003D6438"/>
    <w:rsid w:val="003E3B4A"/>
    <w:rsid w:val="00405D15"/>
    <w:rsid w:val="00413F62"/>
    <w:rsid w:val="00414DF0"/>
    <w:rsid w:val="00416278"/>
    <w:rsid w:val="004346E5"/>
    <w:rsid w:val="00435B28"/>
    <w:rsid w:val="004379C8"/>
    <w:rsid w:val="004550DD"/>
    <w:rsid w:val="0046465F"/>
    <w:rsid w:val="004655AD"/>
    <w:rsid w:val="00480830"/>
    <w:rsid w:val="00483699"/>
    <w:rsid w:val="00487648"/>
    <w:rsid w:val="0049024A"/>
    <w:rsid w:val="004961C0"/>
    <w:rsid w:val="004A266F"/>
    <w:rsid w:val="004A3881"/>
    <w:rsid w:val="004A52DB"/>
    <w:rsid w:val="004B5D24"/>
    <w:rsid w:val="004B5DAE"/>
    <w:rsid w:val="004D3687"/>
    <w:rsid w:val="004E2D8F"/>
    <w:rsid w:val="004E4411"/>
    <w:rsid w:val="004E493C"/>
    <w:rsid w:val="004E7D3F"/>
    <w:rsid w:val="004F68EC"/>
    <w:rsid w:val="00500509"/>
    <w:rsid w:val="00501254"/>
    <w:rsid w:val="00521F00"/>
    <w:rsid w:val="005428C5"/>
    <w:rsid w:val="0055040E"/>
    <w:rsid w:val="00565BB0"/>
    <w:rsid w:val="005677D9"/>
    <w:rsid w:val="005707D8"/>
    <w:rsid w:val="00572E24"/>
    <w:rsid w:val="00573711"/>
    <w:rsid w:val="005800EB"/>
    <w:rsid w:val="0058240E"/>
    <w:rsid w:val="005A609A"/>
    <w:rsid w:val="005B016E"/>
    <w:rsid w:val="005B537D"/>
    <w:rsid w:val="005C6261"/>
    <w:rsid w:val="005F1BAC"/>
    <w:rsid w:val="00600F62"/>
    <w:rsid w:val="0061048D"/>
    <w:rsid w:val="006148AD"/>
    <w:rsid w:val="00616BED"/>
    <w:rsid w:val="0062395B"/>
    <w:rsid w:val="00632F17"/>
    <w:rsid w:val="0063522B"/>
    <w:rsid w:val="00636A34"/>
    <w:rsid w:val="00641562"/>
    <w:rsid w:val="00655A56"/>
    <w:rsid w:val="006566C7"/>
    <w:rsid w:val="00664F81"/>
    <w:rsid w:val="00670D28"/>
    <w:rsid w:val="00681B9D"/>
    <w:rsid w:val="00685838"/>
    <w:rsid w:val="00687CF9"/>
    <w:rsid w:val="00692F3D"/>
    <w:rsid w:val="00693129"/>
    <w:rsid w:val="00694A52"/>
    <w:rsid w:val="006A794C"/>
    <w:rsid w:val="006B644E"/>
    <w:rsid w:val="006B679E"/>
    <w:rsid w:val="006B740D"/>
    <w:rsid w:val="006C31E4"/>
    <w:rsid w:val="006C6B3F"/>
    <w:rsid w:val="006F6A17"/>
    <w:rsid w:val="00702CB6"/>
    <w:rsid w:val="00703847"/>
    <w:rsid w:val="0070676D"/>
    <w:rsid w:val="0070696C"/>
    <w:rsid w:val="0071224A"/>
    <w:rsid w:val="007325D3"/>
    <w:rsid w:val="00737270"/>
    <w:rsid w:val="00752F50"/>
    <w:rsid w:val="00770D68"/>
    <w:rsid w:val="00772C14"/>
    <w:rsid w:val="00793B72"/>
    <w:rsid w:val="007A1610"/>
    <w:rsid w:val="007A35E8"/>
    <w:rsid w:val="007A3C27"/>
    <w:rsid w:val="007A6914"/>
    <w:rsid w:val="007B31F0"/>
    <w:rsid w:val="007B6486"/>
    <w:rsid w:val="007C3882"/>
    <w:rsid w:val="007C3C8D"/>
    <w:rsid w:val="007D043C"/>
    <w:rsid w:val="007F31EC"/>
    <w:rsid w:val="008052F6"/>
    <w:rsid w:val="008172B9"/>
    <w:rsid w:val="008212C9"/>
    <w:rsid w:val="00822CF5"/>
    <w:rsid w:val="008231D3"/>
    <w:rsid w:val="00825261"/>
    <w:rsid w:val="00840FEA"/>
    <w:rsid w:val="00841567"/>
    <w:rsid w:val="008444C1"/>
    <w:rsid w:val="00847E48"/>
    <w:rsid w:val="00851799"/>
    <w:rsid w:val="008538F9"/>
    <w:rsid w:val="00854138"/>
    <w:rsid w:val="00864EE1"/>
    <w:rsid w:val="00866D07"/>
    <w:rsid w:val="008752BE"/>
    <w:rsid w:val="00876A13"/>
    <w:rsid w:val="00881F66"/>
    <w:rsid w:val="00886C48"/>
    <w:rsid w:val="008A05C1"/>
    <w:rsid w:val="008A1B75"/>
    <w:rsid w:val="008A7A96"/>
    <w:rsid w:val="008B67C8"/>
    <w:rsid w:val="008C10DB"/>
    <w:rsid w:val="008C4821"/>
    <w:rsid w:val="008C7172"/>
    <w:rsid w:val="008D3BDD"/>
    <w:rsid w:val="008E08EB"/>
    <w:rsid w:val="008E0B49"/>
    <w:rsid w:val="008E6125"/>
    <w:rsid w:val="008F3770"/>
    <w:rsid w:val="00901DAC"/>
    <w:rsid w:val="0090579E"/>
    <w:rsid w:val="009174D6"/>
    <w:rsid w:val="0092301D"/>
    <w:rsid w:val="00926EA1"/>
    <w:rsid w:val="00936BDD"/>
    <w:rsid w:val="0094291C"/>
    <w:rsid w:val="009567A5"/>
    <w:rsid w:val="00966DA4"/>
    <w:rsid w:val="00974225"/>
    <w:rsid w:val="00982140"/>
    <w:rsid w:val="00984869"/>
    <w:rsid w:val="009A4C66"/>
    <w:rsid w:val="009A62D1"/>
    <w:rsid w:val="009B1E4D"/>
    <w:rsid w:val="009B5C7A"/>
    <w:rsid w:val="009C178F"/>
    <w:rsid w:val="009C403E"/>
    <w:rsid w:val="009C4249"/>
    <w:rsid w:val="009C4DBC"/>
    <w:rsid w:val="009D446A"/>
    <w:rsid w:val="009E2844"/>
    <w:rsid w:val="00A0314E"/>
    <w:rsid w:val="00A0460A"/>
    <w:rsid w:val="00A10956"/>
    <w:rsid w:val="00A126FA"/>
    <w:rsid w:val="00A2397A"/>
    <w:rsid w:val="00A526B4"/>
    <w:rsid w:val="00A63E60"/>
    <w:rsid w:val="00A76389"/>
    <w:rsid w:val="00A9764D"/>
    <w:rsid w:val="00AA04E7"/>
    <w:rsid w:val="00AA0D05"/>
    <w:rsid w:val="00AB249D"/>
    <w:rsid w:val="00AB2B89"/>
    <w:rsid w:val="00AB30AF"/>
    <w:rsid w:val="00AC60DD"/>
    <w:rsid w:val="00AC658B"/>
    <w:rsid w:val="00AE1143"/>
    <w:rsid w:val="00AF2136"/>
    <w:rsid w:val="00AF2366"/>
    <w:rsid w:val="00AF69AF"/>
    <w:rsid w:val="00B00681"/>
    <w:rsid w:val="00B01340"/>
    <w:rsid w:val="00B02FD7"/>
    <w:rsid w:val="00B0450D"/>
    <w:rsid w:val="00B05E2B"/>
    <w:rsid w:val="00B12C31"/>
    <w:rsid w:val="00B156DF"/>
    <w:rsid w:val="00B23A07"/>
    <w:rsid w:val="00B2550F"/>
    <w:rsid w:val="00B25B4D"/>
    <w:rsid w:val="00B273F9"/>
    <w:rsid w:val="00B277E7"/>
    <w:rsid w:val="00B3780A"/>
    <w:rsid w:val="00B47FBD"/>
    <w:rsid w:val="00B5074D"/>
    <w:rsid w:val="00B517E0"/>
    <w:rsid w:val="00B5594B"/>
    <w:rsid w:val="00B56C52"/>
    <w:rsid w:val="00B77FEE"/>
    <w:rsid w:val="00BA74A0"/>
    <w:rsid w:val="00BB38B7"/>
    <w:rsid w:val="00BC748C"/>
    <w:rsid w:val="00BD14CF"/>
    <w:rsid w:val="00BF0AA0"/>
    <w:rsid w:val="00C014DA"/>
    <w:rsid w:val="00C02AEE"/>
    <w:rsid w:val="00C11F2A"/>
    <w:rsid w:val="00C1219F"/>
    <w:rsid w:val="00C12925"/>
    <w:rsid w:val="00C237DC"/>
    <w:rsid w:val="00C26DB5"/>
    <w:rsid w:val="00C34E94"/>
    <w:rsid w:val="00C36CDD"/>
    <w:rsid w:val="00C427E9"/>
    <w:rsid w:val="00C5278C"/>
    <w:rsid w:val="00C55D02"/>
    <w:rsid w:val="00C64F11"/>
    <w:rsid w:val="00C81387"/>
    <w:rsid w:val="00C94570"/>
    <w:rsid w:val="00CB4B2E"/>
    <w:rsid w:val="00CC45CD"/>
    <w:rsid w:val="00CC7858"/>
    <w:rsid w:val="00CE3AFE"/>
    <w:rsid w:val="00CF0CDF"/>
    <w:rsid w:val="00CF29AD"/>
    <w:rsid w:val="00CF537C"/>
    <w:rsid w:val="00CF6205"/>
    <w:rsid w:val="00D04A99"/>
    <w:rsid w:val="00D05A64"/>
    <w:rsid w:val="00D144D4"/>
    <w:rsid w:val="00D16AFA"/>
    <w:rsid w:val="00D2643B"/>
    <w:rsid w:val="00D36AB5"/>
    <w:rsid w:val="00D433FD"/>
    <w:rsid w:val="00D45C50"/>
    <w:rsid w:val="00D5428B"/>
    <w:rsid w:val="00D60250"/>
    <w:rsid w:val="00D60ABD"/>
    <w:rsid w:val="00D65543"/>
    <w:rsid w:val="00D76597"/>
    <w:rsid w:val="00D871F4"/>
    <w:rsid w:val="00D900D2"/>
    <w:rsid w:val="00D913F7"/>
    <w:rsid w:val="00D94CB6"/>
    <w:rsid w:val="00D9642D"/>
    <w:rsid w:val="00DA5ACD"/>
    <w:rsid w:val="00DB42FB"/>
    <w:rsid w:val="00DD1128"/>
    <w:rsid w:val="00DD6F5D"/>
    <w:rsid w:val="00DE683E"/>
    <w:rsid w:val="00DF008F"/>
    <w:rsid w:val="00E03638"/>
    <w:rsid w:val="00E041B5"/>
    <w:rsid w:val="00E10E79"/>
    <w:rsid w:val="00E13FCA"/>
    <w:rsid w:val="00E23535"/>
    <w:rsid w:val="00E34F3F"/>
    <w:rsid w:val="00E35479"/>
    <w:rsid w:val="00E37D42"/>
    <w:rsid w:val="00E40515"/>
    <w:rsid w:val="00E547BC"/>
    <w:rsid w:val="00E57954"/>
    <w:rsid w:val="00E57F8B"/>
    <w:rsid w:val="00E66E13"/>
    <w:rsid w:val="00E77427"/>
    <w:rsid w:val="00E86A6A"/>
    <w:rsid w:val="00E96C5B"/>
    <w:rsid w:val="00EA3FA4"/>
    <w:rsid w:val="00EC7336"/>
    <w:rsid w:val="00ED2A58"/>
    <w:rsid w:val="00ED664B"/>
    <w:rsid w:val="00EE108A"/>
    <w:rsid w:val="00EE1502"/>
    <w:rsid w:val="00EE409D"/>
    <w:rsid w:val="00EF02EA"/>
    <w:rsid w:val="00EF1C3F"/>
    <w:rsid w:val="00EF419C"/>
    <w:rsid w:val="00F03188"/>
    <w:rsid w:val="00F118EA"/>
    <w:rsid w:val="00F21CA2"/>
    <w:rsid w:val="00F22C99"/>
    <w:rsid w:val="00F532AF"/>
    <w:rsid w:val="00F607E7"/>
    <w:rsid w:val="00F747B6"/>
    <w:rsid w:val="00F74D7D"/>
    <w:rsid w:val="00F768A7"/>
    <w:rsid w:val="00F93555"/>
    <w:rsid w:val="00FC0D09"/>
    <w:rsid w:val="00FD17B0"/>
    <w:rsid w:val="00FD2C8D"/>
    <w:rsid w:val="00FF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DAA0"/>
  <w15:chartTrackingRefBased/>
  <w15:docId w15:val="{ABCDBEA4-B3C0-45B6-A8A3-4E65C651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C31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E3AF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800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032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646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7289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468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3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Reeves Goñi, Adderly</dc:creator>
  <cp:keywords/>
  <dc:description/>
  <cp:lastModifiedBy>Reeves Goñi, Adderly</cp:lastModifiedBy>
  <cp:revision>361</cp:revision>
  <dcterms:created xsi:type="dcterms:W3CDTF">2023-03-07T13:39:00Z</dcterms:created>
  <dcterms:modified xsi:type="dcterms:W3CDTF">2025-04-08T03:36:00Z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3f2a5e4-10d8-4dfe-8082-7352c27520cb_Enabled">
    <vt:lpwstr>true</vt:lpwstr>
  </property>
  <property fmtid="{D5CDD505-2E9C-101B-9397-08002B2CF9AE}" pid="3" name="MSIP_Label_e3f2a5e4-10d8-4dfe-8082-7352c27520cb_SetDate">
    <vt:lpwstr>2023-03-07T13:39:21Z</vt:lpwstr>
  </property>
  <property fmtid="{D5CDD505-2E9C-101B-9397-08002B2CF9AE}" pid="4" name="MSIP_Label_e3f2a5e4-10d8-4dfe-8082-7352c27520cb_Method">
    <vt:lpwstr>Standard</vt:lpwstr>
  </property>
  <property fmtid="{D5CDD505-2E9C-101B-9397-08002B2CF9AE}" pid="5" name="MSIP_Label_e3f2a5e4-10d8-4dfe-8082-7352c27520cb_Name">
    <vt:lpwstr>_Official</vt:lpwstr>
  </property>
  <property fmtid="{D5CDD505-2E9C-101B-9397-08002B2CF9AE}" pid="6" name="MSIP_Label_e3f2a5e4-10d8-4dfe-8082-7352c27520cb_SiteId">
    <vt:lpwstr>2864f69d-77c3-4fbe-bbc0-97502052391a</vt:lpwstr>
  </property>
  <property fmtid="{D5CDD505-2E9C-101B-9397-08002B2CF9AE}" pid="7" name="MSIP_Label_e3f2a5e4-10d8-4dfe-8082-7352c27520cb_ActionId">
    <vt:lpwstr>ce19e570-3cca-4d8c-9487-204bb08f7e68</vt:lpwstr>
  </property>
  <property fmtid="{D5CDD505-2E9C-101B-9397-08002B2CF9AE}" pid="8" name="MSIP_Label_e3f2a5e4-10d8-4dfe-8082-7352c27520cb_ContentBits">
    <vt:lpwstr>1</vt:lpwstr>
  </property>
</Properties>
</file>