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20BC7B" w14:textId="77777777" w:rsidR="00494518" w:rsidRPr="00322C8F" w:rsidRDefault="0071747E" w:rsidP="00322C8F">
      <w:pPr>
        <w:pStyle w:val="Textoindependiente"/>
        <w:spacing w:before="9" w:line="360" w:lineRule="auto"/>
        <w:rPr>
          <w:rFonts w:ascii="Arial" w:hAnsi="Arial" w:cs="Arial"/>
          <w:sz w:val="22"/>
          <w:szCs w:val="22"/>
        </w:rPr>
      </w:pPr>
      <w:r w:rsidRPr="00322C8F">
        <w:rPr>
          <w:rFonts w:ascii="Arial" w:hAnsi="Arial" w:cs="Arial"/>
          <w:noProof/>
          <w:sz w:val="22"/>
          <w:szCs w:val="22"/>
          <w:lang w:val="es-PE" w:eastAsia="es-PE"/>
        </w:rPr>
        <w:drawing>
          <wp:anchor distT="0" distB="0" distL="0" distR="0" simplePos="0" relativeHeight="251657216" behindDoc="1" locked="0" layoutInCell="1" allowOverlap="1" wp14:anchorId="7D3A4680" wp14:editId="50BBDD97">
            <wp:simplePos x="0" y="0"/>
            <wp:positionH relativeFrom="page">
              <wp:posOffset>2540</wp:posOffset>
            </wp:positionH>
            <wp:positionV relativeFrom="page">
              <wp:posOffset>-200025</wp:posOffset>
            </wp:positionV>
            <wp:extent cx="7557137" cy="106735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557137" cy="10673565"/>
                    </a:xfrm>
                    <a:prstGeom prst="rect">
                      <a:avLst/>
                    </a:prstGeom>
                  </pic:spPr>
                </pic:pic>
              </a:graphicData>
            </a:graphic>
          </wp:anchor>
        </w:drawing>
      </w:r>
    </w:p>
    <w:p w14:paraId="254D3543" w14:textId="77777777" w:rsidR="001D6774" w:rsidRDefault="001D6774" w:rsidP="00322C8F">
      <w:pPr>
        <w:spacing w:line="360" w:lineRule="auto"/>
        <w:ind w:left="2792" w:right="2805" w:hanging="2"/>
        <w:jc w:val="center"/>
        <w:rPr>
          <w:rFonts w:ascii="Arial" w:hAnsi="Arial" w:cs="Arial"/>
          <w:b/>
        </w:rPr>
      </w:pPr>
    </w:p>
    <w:p w14:paraId="17EB72BC" w14:textId="77777777" w:rsidR="00494518" w:rsidRPr="00322C8F" w:rsidRDefault="0071747E" w:rsidP="00322C8F">
      <w:pPr>
        <w:spacing w:line="360" w:lineRule="auto"/>
        <w:ind w:left="2792" w:right="2805" w:hanging="2"/>
        <w:jc w:val="center"/>
        <w:rPr>
          <w:rFonts w:ascii="Arial" w:hAnsi="Arial" w:cs="Arial"/>
          <w:b/>
        </w:rPr>
      </w:pPr>
      <w:r w:rsidRPr="00322C8F">
        <w:rPr>
          <w:rFonts w:ascii="Arial" w:hAnsi="Arial" w:cs="Arial"/>
          <w:b/>
        </w:rPr>
        <w:t>PERUMIN 37 Convención Minera Arequipa,</w:t>
      </w:r>
      <w:r w:rsidRPr="00322C8F">
        <w:rPr>
          <w:rFonts w:ascii="Arial" w:hAnsi="Arial" w:cs="Arial"/>
          <w:b/>
          <w:spacing w:val="-6"/>
        </w:rPr>
        <w:t xml:space="preserve"> </w:t>
      </w:r>
      <w:r w:rsidRPr="00322C8F">
        <w:rPr>
          <w:rFonts w:ascii="Arial" w:hAnsi="Arial" w:cs="Arial"/>
          <w:b/>
        </w:rPr>
        <w:t>22</w:t>
      </w:r>
      <w:r w:rsidRPr="00322C8F">
        <w:rPr>
          <w:rFonts w:ascii="Arial" w:hAnsi="Arial" w:cs="Arial"/>
          <w:b/>
          <w:spacing w:val="-6"/>
        </w:rPr>
        <w:t xml:space="preserve"> </w:t>
      </w:r>
      <w:r w:rsidRPr="00322C8F">
        <w:rPr>
          <w:rFonts w:ascii="Arial" w:hAnsi="Arial" w:cs="Arial"/>
          <w:b/>
        </w:rPr>
        <w:t>–</w:t>
      </w:r>
      <w:r w:rsidRPr="00322C8F">
        <w:rPr>
          <w:rFonts w:ascii="Arial" w:hAnsi="Arial" w:cs="Arial"/>
          <w:b/>
          <w:spacing w:val="-8"/>
        </w:rPr>
        <w:t xml:space="preserve"> </w:t>
      </w:r>
      <w:r w:rsidRPr="00322C8F">
        <w:rPr>
          <w:rFonts w:ascii="Arial" w:hAnsi="Arial" w:cs="Arial"/>
          <w:b/>
        </w:rPr>
        <w:t>26</w:t>
      </w:r>
      <w:r w:rsidRPr="00322C8F">
        <w:rPr>
          <w:rFonts w:ascii="Arial" w:hAnsi="Arial" w:cs="Arial"/>
          <w:b/>
          <w:spacing w:val="-8"/>
        </w:rPr>
        <w:t xml:space="preserve"> </w:t>
      </w:r>
      <w:r w:rsidRPr="00322C8F">
        <w:rPr>
          <w:rFonts w:ascii="Arial" w:hAnsi="Arial" w:cs="Arial"/>
          <w:b/>
        </w:rPr>
        <w:t>de</w:t>
      </w:r>
      <w:r w:rsidRPr="00322C8F">
        <w:rPr>
          <w:rFonts w:ascii="Arial" w:hAnsi="Arial" w:cs="Arial"/>
          <w:b/>
          <w:spacing w:val="-8"/>
        </w:rPr>
        <w:t xml:space="preserve"> </w:t>
      </w:r>
      <w:r w:rsidRPr="00322C8F">
        <w:rPr>
          <w:rFonts w:ascii="Arial" w:hAnsi="Arial" w:cs="Arial"/>
          <w:b/>
        </w:rPr>
        <w:t>setiembre,</w:t>
      </w:r>
      <w:r w:rsidRPr="00322C8F">
        <w:rPr>
          <w:rFonts w:ascii="Arial" w:hAnsi="Arial" w:cs="Arial"/>
          <w:b/>
          <w:spacing w:val="-8"/>
        </w:rPr>
        <w:t xml:space="preserve"> </w:t>
      </w:r>
      <w:r w:rsidRPr="00322C8F">
        <w:rPr>
          <w:rFonts w:ascii="Arial" w:hAnsi="Arial" w:cs="Arial"/>
          <w:b/>
        </w:rPr>
        <w:t>2025</w:t>
      </w:r>
    </w:p>
    <w:p w14:paraId="32608B66" w14:textId="77777777" w:rsidR="00494518" w:rsidRPr="00322C8F" w:rsidRDefault="0071747E" w:rsidP="00322C8F">
      <w:pPr>
        <w:spacing w:line="360" w:lineRule="auto"/>
        <w:ind w:left="945" w:right="960"/>
        <w:jc w:val="center"/>
        <w:rPr>
          <w:rFonts w:ascii="Arial" w:hAnsi="Arial" w:cs="Arial"/>
          <w:b/>
        </w:rPr>
      </w:pPr>
      <w:r w:rsidRPr="00322C8F">
        <w:rPr>
          <w:rFonts w:ascii="Arial" w:hAnsi="Arial" w:cs="Arial"/>
          <w:b/>
        </w:rPr>
        <w:t>FORO</w:t>
      </w:r>
      <w:r w:rsidRPr="00322C8F">
        <w:rPr>
          <w:rFonts w:ascii="Arial" w:hAnsi="Arial" w:cs="Arial"/>
          <w:b/>
          <w:spacing w:val="-9"/>
        </w:rPr>
        <w:t xml:space="preserve"> </w:t>
      </w:r>
      <w:r w:rsidRPr="00322C8F">
        <w:rPr>
          <w:rFonts w:ascii="Arial" w:hAnsi="Arial" w:cs="Arial"/>
          <w:b/>
        </w:rPr>
        <w:t>DE</w:t>
      </w:r>
      <w:r w:rsidRPr="00322C8F">
        <w:rPr>
          <w:rFonts w:ascii="Arial" w:hAnsi="Arial" w:cs="Arial"/>
          <w:b/>
          <w:spacing w:val="-11"/>
        </w:rPr>
        <w:t xml:space="preserve"> </w:t>
      </w:r>
      <w:r w:rsidRPr="00322C8F">
        <w:rPr>
          <w:rFonts w:ascii="Arial" w:hAnsi="Arial" w:cs="Arial"/>
          <w:b/>
        </w:rPr>
        <w:t>TECNOLOGÍA,</w:t>
      </w:r>
      <w:r w:rsidRPr="00322C8F">
        <w:rPr>
          <w:rFonts w:ascii="Arial" w:hAnsi="Arial" w:cs="Arial"/>
          <w:b/>
          <w:spacing w:val="-9"/>
        </w:rPr>
        <w:t xml:space="preserve"> </w:t>
      </w:r>
      <w:r w:rsidRPr="00322C8F">
        <w:rPr>
          <w:rFonts w:ascii="Arial" w:hAnsi="Arial" w:cs="Arial"/>
          <w:b/>
        </w:rPr>
        <w:t>INNOVACIÓN</w:t>
      </w:r>
      <w:r w:rsidRPr="00322C8F">
        <w:rPr>
          <w:rFonts w:ascii="Arial" w:hAnsi="Arial" w:cs="Arial"/>
          <w:b/>
          <w:spacing w:val="-8"/>
        </w:rPr>
        <w:t xml:space="preserve"> </w:t>
      </w:r>
      <w:r w:rsidRPr="00322C8F">
        <w:rPr>
          <w:rFonts w:ascii="Arial" w:hAnsi="Arial" w:cs="Arial"/>
          <w:b/>
        </w:rPr>
        <w:t>Y</w:t>
      </w:r>
      <w:r w:rsidRPr="00322C8F">
        <w:rPr>
          <w:rFonts w:ascii="Arial" w:hAnsi="Arial" w:cs="Arial"/>
          <w:b/>
          <w:spacing w:val="-9"/>
        </w:rPr>
        <w:t xml:space="preserve"> </w:t>
      </w:r>
      <w:r w:rsidRPr="00322C8F">
        <w:rPr>
          <w:rFonts w:ascii="Arial" w:hAnsi="Arial" w:cs="Arial"/>
          <w:b/>
        </w:rPr>
        <w:t>SOSTENIBILIDAD CONVOCATORIA DE TRABAJOS TÉCNICOS</w:t>
      </w:r>
    </w:p>
    <w:p w14:paraId="3CD086C5" w14:textId="77777777" w:rsidR="00494518" w:rsidRPr="00322C8F" w:rsidRDefault="0071747E" w:rsidP="00322C8F">
      <w:pPr>
        <w:spacing w:line="360" w:lineRule="auto"/>
        <w:ind w:left="949" w:right="960"/>
        <w:jc w:val="center"/>
        <w:rPr>
          <w:rFonts w:ascii="Arial" w:hAnsi="Arial" w:cs="Arial"/>
          <w:b/>
        </w:rPr>
      </w:pPr>
      <w:r w:rsidRPr="00322C8F">
        <w:rPr>
          <w:rFonts w:ascii="Arial" w:hAnsi="Arial" w:cs="Arial"/>
          <w:b/>
        </w:rPr>
        <w:t>PREMIO</w:t>
      </w:r>
      <w:r w:rsidRPr="00322C8F">
        <w:rPr>
          <w:rFonts w:ascii="Arial" w:hAnsi="Arial" w:cs="Arial"/>
          <w:b/>
          <w:spacing w:val="-6"/>
        </w:rPr>
        <w:t xml:space="preserve"> </w:t>
      </w:r>
      <w:r w:rsidRPr="00322C8F">
        <w:rPr>
          <w:rFonts w:ascii="Arial" w:hAnsi="Arial" w:cs="Arial"/>
          <w:b/>
        </w:rPr>
        <w:t>NACIONAL</w:t>
      </w:r>
      <w:r w:rsidRPr="00322C8F">
        <w:rPr>
          <w:rFonts w:ascii="Arial" w:hAnsi="Arial" w:cs="Arial"/>
          <w:b/>
          <w:spacing w:val="-5"/>
        </w:rPr>
        <w:t xml:space="preserve"> </w:t>
      </w:r>
      <w:r w:rsidRPr="00322C8F">
        <w:rPr>
          <w:rFonts w:ascii="Arial" w:hAnsi="Arial" w:cs="Arial"/>
          <w:b/>
        </w:rPr>
        <w:t>DE</w:t>
      </w:r>
      <w:r w:rsidRPr="00322C8F">
        <w:rPr>
          <w:rFonts w:ascii="Arial" w:hAnsi="Arial" w:cs="Arial"/>
          <w:b/>
          <w:spacing w:val="-6"/>
        </w:rPr>
        <w:t xml:space="preserve"> </w:t>
      </w:r>
      <w:r w:rsidRPr="00322C8F">
        <w:rPr>
          <w:rFonts w:ascii="Arial" w:hAnsi="Arial" w:cs="Arial"/>
          <w:b/>
          <w:spacing w:val="-2"/>
        </w:rPr>
        <w:t>MINERÍA</w:t>
      </w:r>
    </w:p>
    <w:p w14:paraId="1642782A" w14:textId="77777777" w:rsidR="001D6774" w:rsidRDefault="001D6774" w:rsidP="001D6774">
      <w:pPr>
        <w:pStyle w:val="Textoindependiente"/>
        <w:tabs>
          <w:tab w:val="left" w:pos="3855"/>
        </w:tabs>
        <w:spacing w:before="8" w:line="360" w:lineRule="auto"/>
        <w:rPr>
          <w:rFonts w:ascii="Arial" w:hAnsi="Arial" w:cs="Arial"/>
          <w:sz w:val="22"/>
          <w:szCs w:val="22"/>
        </w:rPr>
      </w:pPr>
    </w:p>
    <w:p w14:paraId="7F7B123A" w14:textId="272AEA33" w:rsidR="00494518" w:rsidRPr="00322C8F" w:rsidRDefault="0071747E" w:rsidP="001D6774">
      <w:pPr>
        <w:pStyle w:val="Textoindependiente"/>
        <w:tabs>
          <w:tab w:val="left" w:pos="1590"/>
        </w:tabs>
        <w:spacing w:before="63" w:line="360" w:lineRule="auto"/>
        <w:rPr>
          <w:rFonts w:ascii="Arial" w:hAnsi="Arial" w:cs="Arial"/>
          <w:sz w:val="22"/>
          <w:szCs w:val="22"/>
        </w:rPr>
      </w:pPr>
      <w:r w:rsidRPr="00322C8F">
        <w:rPr>
          <w:rFonts w:ascii="Arial" w:hAnsi="Arial" w:cs="Arial"/>
          <w:b/>
          <w:sz w:val="22"/>
          <w:szCs w:val="22"/>
        </w:rPr>
        <w:t>Título:</w:t>
      </w:r>
      <w:r w:rsidRPr="00322C8F">
        <w:rPr>
          <w:rFonts w:ascii="Arial" w:hAnsi="Arial" w:cs="Arial"/>
          <w:b/>
          <w:spacing w:val="-4"/>
          <w:sz w:val="22"/>
          <w:szCs w:val="22"/>
        </w:rPr>
        <w:t xml:space="preserve"> </w:t>
      </w:r>
      <w:r>
        <w:rPr>
          <w:rFonts w:ascii="Arial" w:hAnsi="Arial" w:cs="Arial"/>
          <w:spacing w:val="-4"/>
          <w:sz w:val="22"/>
          <w:szCs w:val="22"/>
        </w:rPr>
        <w:t>C</w:t>
      </w:r>
      <w:r w:rsidR="001D6774">
        <w:rPr>
          <w:rFonts w:ascii="Arial" w:hAnsi="Arial" w:cs="Arial"/>
          <w:spacing w:val="-4"/>
          <w:sz w:val="22"/>
          <w:szCs w:val="22"/>
        </w:rPr>
        <w:t>omunidades mineras informales y gran y mediana minería</w:t>
      </w:r>
      <w:r>
        <w:rPr>
          <w:rFonts w:ascii="Arial" w:hAnsi="Arial" w:cs="Arial"/>
          <w:spacing w:val="-4"/>
          <w:sz w:val="22"/>
          <w:szCs w:val="22"/>
        </w:rPr>
        <w:t xml:space="preserve"> ¿Es posible esta convivencia?</w:t>
      </w:r>
      <w:r w:rsidR="001D6774">
        <w:rPr>
          <w:rFonts w:ascii="Arial" w:hAnsi="Arial" w:cs="Arial"/>
          <w:spacing w:val="-4"/>
          <w:sz w:val="22"/>
          <w:szCs w:val="22"/>
        </w:rPr>
        <w:t xml:space="preserve"> </w:t>
      </w:r>
      <w:r w:rsidR="00F96FF9">
        <w:rPr>
          <w:rFonts w:ascii="Arial" w:hAnsi="Arial" w:cs="Arial"/>
          <w:sz w:val="22"/>
          <w:szCs w:val="22"/>
        </w:rPr>
        <w:t xml:space="preserve">Reflexiones </w:t>
      </w:r>
      <w:r>
        <w:rPr>
          <w:rFonts w:ascii="Arial" w:hAnsi="Arial" w:cs="Arial"/>
          <w:sz w:val="22"/>
          <w:szCs w:val="22"/>
        </w:rPr>
        <w:t>desde las ciencias sociales</w:t>
      </w:r>
      <w:bookmarkStart w:id="0" w:name="_GoBack"/>
      <w:bookmarkEnd w:id="0"/>
      <w:r w:rsidR="001D6774">
        <w:rPr>
          <w:rFonts w:ascii="Arial" w:hAnsi="Arial" w:cs="Arial"/>
          <w:sz w:val="22"/>
          <w:szCs w:val="22"/>
        </w:rPr>
        <w:t xml:space="preserve">.  </w:t>
      </w:r>
    </w:p>
    <w:p w14:paraId="2F77259F" w14:textId="6ACED3EE" w:rsidR="00494518" w:rsidRPr="00322C8F" w:rsidRDefault="0071747E" w:rsidP="001D6774">
      <w:pPr>
        <w:pStyle w:val="Textoindependiente"/>
        <w:tabs>
          <w:tab w:val="left" w:pos="2520"/>
          <w:tab w:val="left" w:pos="3720"/>
        </w:tabs>
        <w:spacing w:before="31" w:line="360" w:lineRule="auto"/>
        <w:ind w:left="3"/>
        <w:rPr>
          <w:rFonts w:ascii="Arial" w:hAnsi="Arial" w:cs="Arial"/>
          <w:sz w:val="22"/>
          <w:szCs w:val="22"/>
        </w:rPr>
      </w:pPr>
      <w:r w:rsidRPr="00322C8F">
        <w:rPr>
          <w:rFonts w:ascii="Arial" w:hAnsi="Arial" w:cs="Arial"/>
          <w:b/>
          <w:sz w:val="22"/>
          <w:szCs w:val="22"/>
        </w:rPr>
        <w:t>Tema:</w:t>
      </w:r>
      <w:r w:rsidRPr="00322C8F">
        <w:rPr>
          <w:rFonts w:ascii="Arial" w:hAnsi="Arial" w:cs="Arial"/>
          <w:b/>
          <w:spacing w:val="-5"/>
          <w:sz w:val="22"/>
          <w:szCs w:val="22"/>
        </w:rPr>
        <w:t xml:space="preserve"> </w:t>
      </w:r>
      <w:r w:rsidR="00AB6B56" w:rsidRPr="00322C8F">
        <w:rPr>
          <w:rFonts w:ascii="Arial" w:hAnsi="Arial" w:cs="Arial"/>
          <w:sz w:val="22"/>
          <w:szCs w:val="22"/>
        </w:rPr>
        <w:t>Gestión de impactos y riesgos sociales</w:t>
      </w:r>
      <w:r w:rsidRPr="00322C8F">
        <w:rPr>
          <w:rFonts w:ascii="Arial" w:hAnsi="Arial" w:cs="Arial"/>
          <w:spacing w:val="-2"/>
          <w:sz w:val="22"/>
          <w:szCs w:val="22"/>
        </w:rPr>
        <w:t>.</w:t>
      </w:r>
    </w:p>
    <w:p w14:paraId="08EB03A1" w14:textId="4CA670B8" w:rsidR="00494518" w:rsidRPr="00322C8F" w:rsidRDefault="0071747E" w:rsidP="00322C8F">
      <w:pPr>
        <w:spacing w:before="31" w:line="360" w:lineRule="auto"/>
        <w:ind w:left="3"/>
        <w:rPr>
          <w:rFonts w:ascii="Arial" w:hAnsi="Arial" w:cs="Arial"/>
        </w:rPr>
      </w:pPr>
      <w:r w:rsidRPr="00322C8F">
        <w:rPr>
          <w:rFonts w:ascii="Arial" w:hAnsi="Arial" w:cs="Arial"/>
          <w:b/>
        </w:rPr>
        <w:t>Categoría:</w:t>
      </w:r>
      <w:r w:rsidRPr="00322C8F">
        <w:rPr>
          <w:rFonts w:ascii="Arial" w:hAnsi="Arial" w:cs="Arial"/>
          <w:b/>
          <w:spacing w:val="-5"/>
        </w:rPr>
        <w:t xml:space="preserve"> </w:t>
      </w:r>
      <w:r w:rsidR="001D6774">
        <w:rPr>
          <w:rFonts w:ascii="Arial" w:hAnsi="Arial" w:cs="Arial"/>
        </w:rPr>
        <w:t>ESG</w:t>
      </w:r>
      <w:r w:rsidRPr="00322C8F">
        <w:rPr>
          <w:rFonts w:ascii="Arial" w:hAnsi="Arial" w:cs="Arial"/>
          <w:spacing w:val="-2"/>
        </w:rPr>
        <w:t>:</w:t>
      </w:r>
    </w:p>
    <w:p w14:paraId="0EC7F0E5" w14:textId="2DCEA0F3" w:rsidR="00494518" w:rsidRPr="00322C8F" w:rsidRDefault="0071747E" w:rsidP="00322C8F">
      <w:pPr>
        <w:spacing w:before="14" w:line="360" w:lineRule="auto"/>
        <w:ind w:left="3"/>
        <w:rPr>
          <w:rFonts w:ascii="Arial" w:hAnsi="Arial" w:cs="Arial"/>
        </w:rPr>
      </w:pPr>
      <w:r w:rsidRPr="00322C8F">
        <w:rPr>
          <w:rFonts w:ascii="Arial" w:hAnsi="Arial" w:cs="Arial"/>
          <w:b/>
        </w:rPr>
        <w:t>Datos</w:t>
      </w:r>
      <w:r w:rsidRPr="00322C8F">
        <w:rPr>
          <w:rFonts w:ascii="Arial" w:hAnsi="Arial" w:cs="Arial"/>
          <w:b/>
          <w:spacing w:val="-3"/>
        </w:rPr>
        <w:t xml:space="preserve"> </w:t>
      </w:r>
      <w:r w:rsidRPr="00322C8F">
        <w:rPr>
          <w:rFonts w:ascii="Arial" w:hAnsi="Arial" w:cs="Arial"/>
          <w:b/>
        </w:rPr>
        <w:t>del</w:t>
      </w:r>
      <w:r w:rsidRPr="00322C8F">
        <w:rPr>
          <w:rFonts w:ascii="Arial" w:hAnsi="Arial" w:cs="Arial"/>
          <w:b/>
          <w:spacing w:val="-5"/>
        </w:rPr>
        <w:t xml:space="preserve"> </w:t>
      </w:r>
      <w:r w:rsidRPr="00322C8F">
        <w:rPr>
          <w:rFonts w:ascii="Arial" w:hAnsi="Arial" w:cs="Arial"/>
          <w:b/>
        </w:rPr>
        <w:t>autor</w:t>
      </w:r>
      <w:r w:rsidRPr="00322C8F">
        <w:rPr>
          <w:rFonts w:ascii="Arial" w:hAnsi="Arial" w:cs="Arial"/>
          <w:b/>
          <w:spacing w:val="-4"/>
        </w:rPr>
        <w:t xml:space="preserve"> </w:t>
      </w:r>
      <w:r w:rsidRPr="00322C8F">
        <w:rPr>
          <w:rFonts w:ascii="Arial" w:hAnsi="Arial" w:cs="Arial"/>
          <w:b/>
        </w:rPr>
        <w:t>y</w:t>
      </w:r>
      <w:r w:rsidRPr="00322C8F">
        <w:rPr>
          <w:rFonts w:ascii="Arial" w:hAnsi="Arial" w:cs="Arial"/>
          <w:b/>
          <w:spacing w:val="-5"/>
        </w:rPr>
        <w:t xml:space="preserve"> </w:t>
      </w:r>
      <w:r w:rsidRPr="00322C8F">
        <w:rPr>
          <w:rFonts w:ascii="Arial" w:hAnsi="Arial" w:cs="Arial"/>
          <w:b/>
        </w:rPr>
        <w:t>coautores:</w:t>
      </w:r>
      <w:r w:rsidRPr="00322C8F">
        <w:rPr>
          <w:rFonts w:ascii="Arial" w:hAnsi="Arial" w:cs="Arial"/>
          <w:b/>
          <w:spacing w:val="-3"/>
        </w:rPr>
        <w:t xml:space="preserve"> </w:t>
      </w:r>
      <w:r w:rsidR="00AB6B56" w:rsidRPr="00322C8F">
        <w:rPr>
          <w:rFonts w:ascii="Arial" w:hAnsi="Arial" w:cs="Arial"/>
        </w:rPr>
        <w:t>Juan Joel Lozano Ramírez, Ministerio de Energía y Minas</w:t>
      </w:r>
      <w:r w:rsidRPr="00322C8F">
        <w:rPr>
          <w:rFonts w:ascii="Arial" w:hAnsi="Arial" w:cs="Arial"/>
        </w:rPr>
        <w:t>,</w:t>
      </w:r>
      <w:r w:rsidRPr="00322C8F">
        <w:rPr>
          <w:rFonts w:ascii="Arial" w:hAnsi="Arial" w:cs="Arial"/>
          <w:spacing w:val="-3"/>
        </w:rPr>
        <w:t xml:space="preserve"> </w:t>
      </w:r>
      <w:r w:rsidR="00AB6B56" w:rsidRPr="00322C8F">
        <w:rPr>
          <w:rFonts w:ascii="Arial" w:hAnsi="Arial" w:cs="Arial"/>
        </w:rPr>
        <w:t>Coordinador de Articulación Regional y Sostenibil</w:t>
      </w:r>
      <w:r w:rsidR="001D6774">
        <w:rPr>
          <w:rFonts w:ascii="Arial" w:hAnsi="Arial" w:cs="Arial"/>
        </w:rPr>
        <w:t xml:space="preserve">idad de la Dirección General de </w:t>
      </w:r>
      <w:r w:rsidR="00AB6B56" w:rsidRPr="00322C8F">
        <w:rPr>
          <w:rFonts w:ascii="Arial" w:hAnsi="Arial" w:cs="Arial"/>
        </w:rPr>
        <w:t>Formalización Minera</w:t>
      </w:r>
      <w:r w:rsidRPr="00322C8F">
        <w:rPr>
          <w:rFonts w:ascii="Arial" w:hAnsi="Arial" w:cs="Arial"/>
        </w:rPr>
        <w:t>,</w:t>
      </w:r>
      <w:r w:rsidRPr="00322C8F">
        <w:rPr>
          <w:rFonts w:ascii="Arial" w:hAnsi="Arial" w:cs="Arial"/>
          <w:spacing w:val="-5"/>
        </w:rPr>
        <w:t xml:space="preserve"> </w:t>
      </w:r>
      <w:r w:rsidR="00AB6B56" w:rsidRPr="00322C8F">
        <w:rPr>
          <w:rFonts w:ascii="Arial" w:hAnsi="Arial" w:cs="Arial"/>
        </w:rPr>
        <w:t>Av. Andrés Avelino Cáceres 327, Surquillo</w:t>
      </w:r>
      <w:r w:rsidRPr="00322C8F">
        <w:rPr>
          <w:rFonts w:ascii="Arial" w:hAnsi="Arial" w:cs="Arial"/>
        </w:rPr>
        <w:t>,</w:t>
      </w:r>
      <w:r w:rsidRPr="00322C8F">
        <w:rPr>
          <w:rFonts w:ascii="Arial" w:hAnsi="Arial" w:cs="Arial"/>
          <w:spacing w:val="-3"/>
        </w:rPr>
        <w:t xml:space="preserve"> </w:t>
      </w:r>
      <w:r w:rsidR="00AB6B56" w:rsidRPr="00322C8F">
        <w:rPr>
          <w:rFonts w:ascii="Arial" w:hAnsi="Arial" w:cs="Arial"/>
        </w:rPr>
        <w:t>jlozanor@minem.gob.pe</w:t>
      </w:r>
      <w:r w:rsidRPr="00322C8F">
        <w:rPr>
          <w:rFonts w:ascii="Arial" w:hAnsi="Arial" w:cs="Arial"/>
        </w:rPr>
        <w:t>,</w:t>
      </w:r>
      <w:r w:rsidRPr="00322C8F">
        <w:rPr>
          <w:rFonts w:ascii="Arial" w:hAnsi="Arial" w:cs="Arial"/>
          <w:spacing w:val="-5"/>
        </w:rPr>
        <w:t xml:space="preserve"> </w:t>
      </w:r>
      <w:r w:rsidR="00AB6B56" w:rsidRPr="00322C8F">
        <w:rPr>
          <w:rFonts w:ascii="Arial" w:hAnsi="Arial" w:cs="Arial"/>
        </w:rPr>
        <w:t>jlozanor@pucp.edu.pe</w:t>
      </w:r>
      <w:r w:rsidRPr="00322C8F">
        <w:rPr>
          <w:rFonts w:ascii="Arial" w:hAnsi="Arial" w:cs="Arial"/>
        </w:rPr>
        <w:t xml:space="preserve">, </w:t>
      </w:r>
      <w:r w:rsidR="00AB6B56" w:rsidRPr="00322C8F">
        <w:rPr>
          <w:rFonts w:ascii="Arial" w:hAnsi="Arial" w:cs="Arial"/>
        </w:rPr>
        <w:t>939870692</w:t>
      </w:r>
      <w:r w:rsidRPr="00322C8F">
        <w:rPr>
          <w:rFonts w:ascii="Arial" w:hAnsi="Arial" w:cs="Arial"/>
        </w:rPr>
        <w:t>.</w:t>
      </w:r>
    </w:p>
    <w:p w14:paraId="00DDBD9E" w14:textId="77777777" w:rsidR="00AB6B56" w:rsidRPr="00322C8F" w:rsidRDefault="00AB6B56" w:rsidP="00322C8F">
      <w:pPr>
        <w:pStyle w:val="Textoindependiente"/>
        <w:spacing w:before="1" w:line="360" w:lineRule="auto"/>
        <w:ind w:left="3"/>
        <w:rPr>
          <w:rFonts w:ascii="Arial" w:hAnsi="Arial" w:cs="Arial"/>
          <w:b/>
          <w:sz w:val="22"/>
          <w:szCs w:val="22"/>
        </w:rPr>
      </w:pPr>
    </w:p>
    <w:p w14:paraId="27713711" w14:textId="1FF38F54" w:rsidR="00494518" w:rsidRPr="00322C8F" w:rsidRDefault="0071747E" w:rsidP="00322C8F">
      <w:pPr>
        <w:pStyle w:val="Textoindependiente"/>
        <w:spacing w:before="1" w:line="360" w:lineRule="auto"/>
        <w:ind w:left="3"/>
        <w:rPr>
          <w:rFonts w:ascii="Arial" w:hAnsi="Arial" w:cs="Arial"/>
          <w:sz w:val="22"/>
          <w:szCs w:val="22"/>
        </w:rPr>
      </w:pPr>
      <w:r w:rsidRPr="00322C8F">
        <w:rPr>
          <w:rFonts w:ascii="Arial" w:hAnsi="Arial" w:cs="Arial"/>
          <w:b/>
          <w:sz w:val="22"/>
          <w:szCs w:val="22"/>
        </w:rPr>
        <w:t xml:space="preserve">Palabras claves: </w:t>
      </w:r>
      <w:r w:rsidR="00AB6B56" w:rsidRPr="00322C8F">
        <w:rPr>
          <w:rFonts w:ascii="Arial" w:hAnsi="Arial" w:cs="Arial"/>
          <w:sz w:val="22"/>
          <w:szCs w:val="22"/>
        </w:rPr>
        <w:t xml:space="preserve">Gestión social, minería informal, formalización minera, conflicto social, valor compartido, </w:t>
      </w:r>
      <w:r w:rsidR="006E0C37" w:rsidRPr="00322C8F">
        <w:rPr>
          <w:rFonts w:ascii="Arial" w:hAnsi="Arial" w:cs="Arial"/>
          <w:sz w:val="22"/>
          <w:szCs w:val="22"/>
        </w:rPr>
        <w:t>gobernanza comunal</w:t>
      </w:r>
      <w:r w:rsidR="00AB6B56" w:rsidRPr="00322C8F">
        <w:rPr>
          <w:rFonts w:ascii="Arial" w:hAnsi="Arial" w:cs="Arial"/>
          <w:sz w:val="22"/>
          <w:szCs w:val="22"/>
        </w:rPr>
        <w:t xml:space="preserve">. </w:t>
      </w:r>
    </w:p>
    <w:p w14:paraId="3915D764" w14:textId="77777777" w:rsidR="001D6774" w:rsidRDefault="001D6774" w:rsidP="001D6774">
      <w:pPr>
        <w:pStyle w:val="Ttulo1"/>
        <w:spacing w:line="360" w:lineRule="auto"/>
        <w:ind w:left="0"/>
        <w:rPr>
          <w:rFonts w:eastAsia="Arial MT"/>
          <w:bCs w:val="0"/>
          <w:sz w:val="22"/>
          <w:szCs w:val="22"/>
        </w:rPr>
      </w:pPr>
    </w:p>
    <w:p w14:paraId="65C20B3F" w14:textId="5BE69CAF" w:rsidR="002E7E8E" w:rsidRPr="00322C8F" w:rsidRDefault="001D6774" w:rsidP="001D6774">
      <w:pPr>
        <w:pStyle w:val="Ttulo1"/>
        <w:spacing w:line="360" w:lineRule="auto"/>
        <w:ind w:left="0"/>
        <w:rPr>
          <w:sz w:val="22"/>
          <w:szCs w:val="22"/>
        </w:rPr>
      </w:pPr>
      <w:r>
        <w:rPr>
          <w:rFonts w:eastAsia="Arial MT"/>
          <w:bCs w:val="0"/>
          <w:sz w:val="22"/>
          <w:szCs w:val="22"/>
        </w:rPr>
        <w:t>Resumen técnico</w:t>
      </w:r>
    </w:p>
    <w:p w14:paraId="4755FCD7" w14:textId="77777777" w:rsidR="00AB6B56" w:rsidRPr="00322C8F" w:rsidRDefault="00AB6B56" w:rsidP="00322C8F">
      <w:pPr>
        <w:pStyle w:val="Textoindependiente"/>
        <w:numPr>
          <w:ilvl w:val="0"/>
          <w:numId w:val="3"/>
        </w:numPr>
        <w:spacing w:before="31" w:line="360" w:lineRule="auto"/>
        <w:ind w:right="153"/>
        <w:jc w:val="both"/>
        <w:rPr>
          <w:rFonts w:ascii="Arial" w:hAnsi="Arial" w:cs="Arial"/>
          <w:b/>
          <w:bCs/>
          <w:sz w:val="22"/>
          <w:szCs w:val="22"/>
        </w:rPr>
      </w:pPr>
      <w:r w:rsidRPr="00322C8F">
        <w:rPr>
          <w:rFonts w:ascii="Arial" w:hAnsi="Arial" w:cs="Arial"/>
          <w:b/>
          <w:bCs/>
          <w:sz w:val="22"/>
          <w:szCs w:val="22"/>
        </w:rPr>
        <w:t>Contexto</w:t>
      </w:r>
    </w:p>
    <w:p w14:paraId="4736AC42" w14:textId="21216ED1" w:rsidR="00856CE6" w:rsidRPr="00322C8F" w:rsidRDefault="00450613" w:rsidP="001D6774">
      <w:pPr>
        <w:pStyle w:val="Textoindependiente"/>
        <w:tabs>
          <w:tab w:val="left" w:pos="1770"/>
        </w:tabs>
        <w:spacing w:before="31" w:line="360" w:lineRule="auto"/>
        <w:ind w:right="153"/>
        <w:jc w:val="both"/>
        <w:rPr>
          <w:rFonts w:ascii="Arial" w:hAnsi="Arial" w:cs="Arial"/>
          <w:sz w:val="22"/>
          <w:szCs w:val="22"/>
        </w:rPr>
      </w:pPr>
      <w:r w:rsidRPr="00322C8F">
        <w:rPr>
          <w:rFonts w:ascii="Arial" w:hAnsi="Arial" w:cs="Arial"/>
          <w:sz w:val="22"/>
          <w:szCs w:val="22"/>
        </w:rPr>
        <w:t>Las comunidades campesinas se encuentran experimentando acelerados procesos de cambio. Uno de los factores que intervinieron en la recomposición de las estructuras comunales es, sin duda alguna, la</w:t>
      </w:r>
      <w:r w:rsidR="00AB6B56" w:rsidRPr="00322C8F">
        <w:rPr>
          <w:rFonts w:ascii="Arial" w:hAnsi="Arial" w:cs="Arial"/>
          <w:sz w:val="22"/>
          <w:szCs w:val="22"/>
        </w:rPr>
        <w:t xml:space="preserve"> </w:t>
      </w:r>
      <w:r w:rsidRPr="00322C8F">
        <w:rPr>
          <w:rFonts w:ascii="Arial" w:hAnsi="Arial" w:cs="Arial"/>
          <w:sz w:val="22"/>
          <w:szCs w:val="22"/>
        </w:rPr>
        <w:t>expansión</w:t>
      </w:r>
      <w:r w:rsidR="00AB6B56" w:rsidRPr="00322C8F">
        <w:rPr>
          <w:rFonts w:ascii="Arial" w:hAnsi="Arial" w:cs="Arial"/>
          <w:sz w:val="22"/>
          <w:szCs w:val="22"/>
        </w:rPr>
        <w:t xml:space="preserve"> de la minería en pequeña escala informal</w:t>
      </w:r>
      <w:r w:rsidRPr="00322C8F">
        <w:rPr>
          <w:rFonts w:ascii="Arial" w:hAnsi="Arial" w:cs="Arial"/>
          <w:sz w:val="22"/>
          <w:szCs w:val="22"/>
        </w:rPr>
        <w:t xml:space="preserve"> </w:t>
      </w:r>
      <w:r w:rsidR="00856CE6" w:rsidRPr="00322C8F">
        <w:rPr>
          <w:rFonts w:ascii="Arial" w:hAnsi="Arial" w:cs="Arial"/>
          <w:sz w:val="22"/>
          <w:szCs w:val="22"/>
        </w:rPr>
        <w:t>que impulsó el</w:t>
      </w:r>
      <w:r w:rsidRPr="00322C8F">
        <w:rPr>
          <w:rFonts w:ascii="Arial" w:hAnsi="Arial" w:cs="Arial"/>
          <w:sz w:val="22"/>
          <w:szCs w:val="22"/>
        </w:rPr>
        <w:t xml:space="preserve"> surgimiento </w:t>
      </w:r>
      <w:r w:rsidR="00734125" w:rsidRPr="00322C8F">
        <w:rPr>
          <w:rFonts w:ascii="Arial" w:hAnsi="Arial" w:cs="Arial"/>
          <w:sz w:val="22"/>
          <w:szCs w:val="22"/>
        </w:rPr>
        <w:t>de</w:t>
      </w:r>
      <w:r w:rsidR="00AB6B56" w:rsidRPr="00322C8F">
        <w:rPr>
          <w:rFonts w:ascii="Arial" w:hAnsi="Arial" w:cs="Arial"/>
          <w:sz w:val="22"/>
          <w:szCs w:val="22"/>
        </w:rPr>
        <w:t xml:space="preserve"> un nuevo actor</w:t>
      </w:r>
      <w:r w:rsidR="00734125" w:rsidRPr="00322C8F">
        <w:rPr>
          <w:rFonts w:ascii="Arial" w:hAnsi="Arial" w:cs="Arial"/>
          <w:sz w:val="22"/>
          <w:szCs w:val="22"/>
        </w:rPr>
        <w:t xml:space="preserve"> social</w:t>
      </w:r>
      <w:r w:rsidR="00AB6B56" w:rsidRPr="00322C8F">
        <w:rPr>
          <w:rFonts w:ascii="Arial" w:hAnsi="Arial" w:cs="Arial"/>
          <w:sz w:val="22"/>
          <w:szCs w:val="22"/>
        </w:rPr>
        <w:t xml:space="preserve">: las comunidades mineras informales. </w:t>
      </w:r>
      <w:r w:rsidRPr="00322C8F">
        <w:rPr>
          <w:rFonts w:ascii="Arial" w:hAnsi="Arial" w:cs="Arial"/>
          <w:sz w:val="22"/>
          <w:szCs w:val="22"/>
        </w:rPr>
        <w:t>Estas comunidades, a diferencia de las comunidades “tradicionales”</w:t>
      </w:r>
      <w:r w:rsidR="00444B48" w:rsidRPr="00322C8F">
        <w:rPr>
          <w:rFonts w:ascii="Arial" w:hAnsi="Arial" w:cs="Arial"/>
          <w:sz w:val="22"/>
          <w:szCs w:val="22"/>
        </w:rPr>
        <w:t xml:space="preserve"> (asociadas a actividades agrícolas y ganaderas)</w:t>
      </w:r>
      <w:r w:rsidRPr="00322C8F">
        <w:rPr>
          <w:rFonts w:ascii="Arial" w:hAnsi="Arial" w:cs="Arial"/>
          <w:sz w:val="22"/>
          <w:szCs w:val="22"/>
        </w:rPr>
        <w:t>, son portadoras de una nueva “narrativa”</w:t>
      </w:r>
      <w:r w:rsidR="00444B48" w:rsidRPr="00322C8F">
        <w:rPr>
          <w:rFonts w:ascii="Arial" w:hAnsi="Arial" w:cs="Arial"/>
          <w:sz w:val="22"/>
          <w:szCs w:val="22"/>
        </w:rPr>
        <w:t xml:space="preserve"> en la que la minería </w:t>
      </w:r>
      <w:r w:rsidR="006E0C37" w:rsidRPr="00322C8F">
        <w:rPr>
          <w:rFonts w:ascii="Arial" w:hAnsi="Arial" w:cs="Arial"/>
          <w:sz w:val="22"/>
          <w:szCs w:val="22"/>
        </w:rPr>
        <w:t>ocupa un lugar</w:t>
      </w:r>
      <w:r w:rsidR="00444B48" w:rsidRPr="00322C8F">
        <w:rPr>
          <w:rFonts w:ascii="Arial" w:hAnsi="Arial" w:cs="Arial"/>
          <w:sz w:val="22"/>
          <w:szCs w:val="22"/>
        </w:rPr>
        <w:t xml:space="preserve"> fundamental. En ellas, la minería es</w:t>
      </w:r>
      <w:r w:rsidR="00856CE6" w:rsidRPr="00322C8F">
        <w:rPr>
          <w:rFonts w:ascii="Arial" w:hAnsi="Arial" w:cs="Arial"/>
          <w:sz w:val="22"/>
          <w:szCs w:val="22"/>
        </w:rPr>
        <w:t>,</w:t>
      </w:r>
      <w:r w:rsidR="00444B48" w:rsidRPr="00322C8F">
        <w:rPr>
          <w:rFonts w:ascii="Arial" w:hAnsi="Arial" w:cs="Arial"/>
          <w:sz w:val="22"/>
          <w:szCs w:val="22"/>
        </w:rPr>
        <w:t xml:space="preserve"> al tiempo que fuente de ingresos</w:t>
      </w:r>
      <w:r w:rsidR="00856CE6" w:rsidRPr="00322C8F">
        <w:rPr>
          <w:rFonts w:ascii="Arial" w:hAnsi="Arial" w:cs="Arial"/>
          <w:sz w:val="22"/>
          <w:szCs w:val="22"/>
        </w:rPr>
        <w:t>,</w:t>
      </w:r>
      <w:r w:rsidR="00444B48" w:rsidRPr="00322C8F">
        <w:rPr>
          <w:rFonts w:ascii="Arial" w:hAnsi="Arial" w:cs="Arial"/>
          <w:sz w:val="22"/>
          <w:szCs w:val="22"/>
        </w:rPr>
        <w:t xml:space="preserve"> el germen de una racionalidad económica que </w:t>
      </w:r>
      <w:r w:rsidR="006E0C37" w:rsidRPr="00322C8F">
        <w:rPr>
          <w:rFonts w:ascii="Arial" w:hAnsi="Arial" w:cs="Arial"/>
          <w:sz w:val="22"/>
          <w:szCs w:val="22"/>
        </w:rPr>
        <w:t>permea</w:t>
      </w:r>
      <w:r w:rsidR="00444B48" w:rsidRPr="00322C8F">
        <w:rPr>
          <w:rFonts w:ascii="Arial" w:hAnsi="Arial" w:cs="Arial"/>
          <w:sz w:val="22"/>
          <w:szCs w:val="22"/>
        </w:rPr>
        <w:t xml:space="preserve"> </w:t>
      </w:r>
      <w:r w:rsidR="006E0C37" w:rsidRPr="00322C8F">
        <w:rPr>
          <w:rFonts w:ascii="Arial" w:hAnsi="Arial" w:cs="Arial"/>
          <w:sz w:val="22"/>
          <w:szCs w:val="22"/>
        </w:rPr>
        <w:t>las dinámicas</w:t>
      </w:r>
      <w:r w:rsidR="00444B48" w:rsidRPr="00322C8F">
        <w:rPr>
          <w:rFonts w:ascii="Arial" w:hAnsi="Arial" w:cs="Arial"/>
          <w:sz w:val="22"/>
          <w:szCs w:val="22"/>
        </w:rPr>
        <w:t xml:space="preserve"> sociales</w:t>
      </w:r>
      <w:r w:rsidR="00856CE6" w:rsidRPr="00322C8F">
        <w:rPr>
          <w:rFonts w:ascii="Arial" w:hAnsi="Arial" w:cs="Arial"/>
          <w:sz w:val="22"/>
          <w:szCs w:val="22"/>
        </w:rPr>
        <w:t>, políticas y territoriales</w:t>
      </w:r>
      <w:r w:rsidR="00444B48" w:rsidRPr="00322C8F">
        <w:rPr>
          <w:rFonts w:ascii="Arial" w:hAnsi="Arial" w:cs="Arial"/>
          <w:sz w:val="22"/>
          <w:szCs w:val="22"/>
        </w:rPr>
        <w:t xml:space="preserve">. </w:t>
      </w:r>
      <w:r w:rsidR="00856CE6" w:rsidRPr="00322C8F">
        <w:rPr>
          <w:rFonts w:ascii="Arial" w:hAnsi="Arial" w:cs="Arial"/>
          <w:sz w:val="22"/>
          <w:szCs w:val="22"/>
        </w:rPr>
        <w:t xml:space="preserve">La aparición de comités de minería o la creciente corriente de una minería “ancestral”, en el seno de las comunidades, son solo una muestra de ese fenómeno. </w:t>
      </w:r>
    </w:p>
    <w:p w14:paraId="6AB40319" w14:textId="77777777" w:rsidR="00856CE6" w:rsidRPr="00322C8F" w:rsidRDefault="00856CE6" w:rsidP="00322C8F">
      <w:pPr>
        <w:pStyle w:val="Textoindependiente"/>
        <w:spacing w:before="31" w:line="360" w:lineRule="auto"/>
        <w:ind w:right="153"/>
        <w:jc w:val="both"/>
        <w:rPr>
          <w:rFonts w:ascii="Arial" w:hAnsi="Arial" w:cs="Arial"/>
          <w:sz w:val="22"/>
          <w:szCs w:val="22"/>
        </w:rPr>
      </w:pPr>
    </w:p>
    <w:p w14:paraId="7FCAD5B7" w14:textId="782A58D6" w:rsidR="00856CE6" w:rsidRPr="00322C8F" w:rsidRDefault="00856CE6" w:rsidP="00322C8F">
      <w:pPr>
        <w:pStyle w:val="Textoindependiente"/>
        <w:spacing w:before="31" w:line="360" w:lineRule="auto"/>
        <w:ind w:right="153"/>
        <w:jc w:val="both"/>
        <w:rPr>
          <w:rFonts w:ascii="Arial" w:hAnsi="Arial" w:cs="Arial"/>
          <w:sz w:val="22"/>
          <w:szCs w:val="22"/>
        </w:rPr>
      </w:pPr>
      <w:r w:rsidRPr="00322C8F">
        <w:rPr>
          <w:rFonts w:ascii="Arial" w:hAnsi="Arial" w:cs="Arial"/>
          <w:sz w:val="22"/>
          <w:szCs w:val="22"/>
        </w:rPr>
        <w:t xml:space="preserve">Las comunidades mineras informales, en la actualidad, se han convertido en un desafío para los proyectos de la gran y mediana minería (especialmente los proyectos </w:t>
      </w:r>
      <w:proofErr w:type="spellStart"/>
      <w:r w:rsidR="002E7E8E" w:rsidRPr="00322C8F">
        <w:rPr>
          <w:rFonts w:ascii="Arial" w:hAnsi="Arial" w:cs="Arial"/>
          <w:i/>
          <w:iCs/>
          <w:sz w:val="22"/>
          <w:szCs w:val="22"/>
        </w:rPr>
        <w:t>brownfield</w:t>
      </w:r>
      <w:proofErr w:type="spellEnd"/>
      <w:r w:rsidRPr="00322C8F">
        <w:rPr>
          <w:rFonts w:ascii="Arial" w:hAnsi="Arial" w:cs="Arial"/>
          <w:i/>
          <w:iCs/>
          <w:sz w:val="22"/>
          <w:szCs w:val="22"/>
        </w:rPr>
        <w:t xml:space="preserve">), </w:t>
      </w:r>
      <w:r w:rsidRPr="00322C8F">
        <w:rPr>
          <w:rFonts w:ascii="Arial" w:hAnsi="Arial" w:cs="Arial"/>
          <w:sz w:val="22"/>
          <w:szCs w:val="22"/>
        </w:rPr>
        <w:t xml:space="preserve">las cuales, al parecer, no se encuentran </w:t>
      </w:r>
      <w:r w:rsidR="002E7E8E" w:rsidRPr="00322C8F">
        <w:rPr>
          <w:rFonts w:ascii="Arial" w:hAnsi="Arial" w:cs="Arial"/>
          <w:sz w:val="22"/>
          <w:szCs w:val="22"/>
        </w:rPr>
        <w:t>debidamente preparadas</w:t>
      </w:r>
      <w:r w:rsidRPr="00322C8F">
        <w:rPr>
          <w:rFonts w:ascii="Arial" w:hAnsi="Arial" w:cs="Arial"/>
          <w:sz w:val="22"/>
          <w:szCs w:val="22"/>
        </w:rPr>
        <w:t xml:space="preserve"> para su abordaje. En buena medida, ello se </w:t>
      </w:r>
      <w:r w:rsidRPr="00322C8F">
        <w:rPr>
          <w:rFonts w:ascii="Arial" w:hAnsi="Arial" w:cs="Arial"/>
          <w:sz w:val="22"/>
          <w:szCs w:val="22"/>
        </w:rPr>
        <w:lastRenderedPageBreak/>
        <w:t xml:space="preserve">debe a que las corporaciones se rigen por un fuerte sesgo anti </w:t>
      </w:r>
      <w:proofErr w:type="spellStart"/>
      <w:r w:rsidRPr="00322C8F">
        <w:rPr>
          <w:rFonts w:ascii="Arial" w:hAnsi="Arial" w:cs="Arial"/>
          <w:sz w:val="22"/>
          <w:szCs w:val="22"/>
        </w:rPr>
        <w:t>mape</w:t>
      </w:r>
      <w:proofErr w:type="spellEnd"/>
      <w:r w:rsidRPr="00322C8F">
        <w:rPr>
          <w:rFonts w:ascii="Arial" w:hAnsi="Arial" w:cs="Arial"/>
          <w:sz w:val="22"/>
          <w:szCs w:val="22"/>
        </w:rPr>
        <w:t xml:space="preserve"> (basado en un enfoque que equipara, sin distinción, la minería informal con la ilegal), y, sobre todo, porque no están siendo capaces de comprender que las comunidades campesinas han evolucionado. En este contexto</w:t>
      </w:r>
      <w:r w:rsidR="002E7E8E" w:rsidRPr="00322C8F">
        <w:rPr>
          <w:rFonts w:ascii="Arial" w:hAnsi="Arial" w:cs="Arial"/>
          <w:sz w:val="22"/>
          <w:szCs w:val="22"/>
        </w:rPr>
        <w:t xml:space="preserve"> de incomprensión</w:t>
      </w:r>
      <w:r w:rsidRPr="00322C8F">
        <w:rPr>
          <w:rFonts w:ascii="Arial" w:hAnsi="Arial" w:cs="Arial"/>
          <w:sz w:val="22"/>
          <w:szCs w:val="22"/>
        </w:rPr>
        <w:t xml:space="preserve">, se producen desencuentros, conflictos, que, en muchos casos, </w:t>
      </w:r>
      <w:r w:rsidR="002E7E8E" w:rsidRPr="00322C8F">
        <w:rPr>
          <w:rFonts w:ascii="Arial" w:hAnsi="Arial" w:cs="Arial"/>
          <w:sz w:val="22"/>
          <w:szCs w:val="22"/>
        </w:rPr>
        <w:t xml:space="preserve">ponen en riesgo la viabilidad social de importantes inversiones. </w:t>
      </w:r>
    </w:p>
    <w:p w14:paraId="7B20F025" w14:textId="77777777" w:rsidR="00856CE6" w:rsidRPr="00322C8F" w:rsidRDefault="00856CE6" w:rsidP="00322C8F">
      <w:pPr>
        <w:pStyle w:val="Textoindependiente"/>
        <w:spacing w:before="31" w:line="360" w:lineRule="auto"/>
        <w:ind w:right="153"/>
        <w:jc w:val="both"/>
        <w:rPr>
          <w:rFonts w:ascii="Arial" w:hAnsi="Arial" w:cs="Arial"/>
          <w:sz w:val="22"/>
          <w:szCs w:val="22"/>
        </w:rPr>
      </w:pPr>
    </w:p>
    <w:p w14:paraId="4A490FD5" w14:textId="298CA496" w:rsidR="00450613" w:rsidRPr="00322C8F" w:rsidRDefault="00856CE6" w:rsidP="00322C8F">
      <w:pPr>
        <w:pStyle w:val="Textoindependiente"/>
        <w:spacing w:before="31" w:line="360" w:lineRule="auto"/>
        <w:ind w:right="153"/>
        <w:jc w:val="both"/>
        <w:rPr>
          <w:rFonts w:ascii="Arial" w:hAnsi="Arial" w:cs="Arial"/>
          <w:sz w:val="22"/>
          <w:szCs w:val="22"/>
        </w:rPr>
      </w:pPr>
      <w:r w:rsidRPr="00322C8F">
        <w:rPr>
          <w:rFonts w:ascii="Arial" w:hAnsi="Arial" w:cs="Arial"/>
          <w:sz w:val="22"/>
          <w:szCs w:val="22"/>
        </w:rPr>
        <w:t>¿Es posible una convivencia</w:t>
      </w:r>
      <w:r w:rsidR="002E7E8E" w:rsidRPr="00322C8F">
        <w:rPr>
          <w:rFonts w:ascii="Arial" w:hAnsi="Arial" w:cs="Arial"/>
          <w:sz w:val="22"/>
          <w:szCs w:val="22"/>
        </w:rPr>
        <w:t xml:space="preserve"> entre las comunidades informales y proyectos de gran y mediana minería</w:t>
      </w:r>
      <w:r w:rsidRPr="00322C8F">
        <w:rPr>
          <w:rFonts w:ascii="Arial" w:hAnsi="Arial" w:cs="Arial"/>
          <w:sz w:val="22"/>
          <w:szCs w:val="22"/>
        </w:rPr>
        <w:t>?</w:t>
      </w:r>
      <w:r w:rsidR="002E7E8E" w:rsidRPr="00322C8F">
        <w:rPr>
          <w:rFonts w:ascii="Arial" w:hAnsi="Arial" w:cs="Arial"/>
          <w:sz w:val="22"/>
          <w:szCs w:val="22"/>
        </w:rPr>
        <w:t xml:space="preserve"> En este trabajo pensamos que sí es posible y, es más: sostenemos que la gestión de la pequeña minería informal (aquella con reales intenciones de formalizarse), puede contribuir a mejorar las relaciones con el entorno social en el que operan las corporaciones</w:t>
      </w:r>
      <w:r w:rsidR="006E0C37" w:rsidRPr="00322C8F">
        <w:rPr>
          <w:rFonts w:ascii="Arial" w:hAnsi="Arial" w:cs="Arial"/>
          <w:sz w:val="22"/>
          <w:szCs w:val="22"/>
        </w:rPr>
        <w:t xml:space="preserve"> desde un enfoque de valor compartido</w:t>
      </w:r>
      <w:r w:rsidR="002E7E8E" w:rsidRPr="00322C8F">
        <w:rPr>
          <w:rFonts w:ascii="Arial" w:hAnsi="Arial" w:cs="Arial"/>
          <w:sz w:val="22"/>
          <w:szCs w:val="22"/>
        </w:rPr>
        <w:t>. Sin embargo, para que ello sea posible, es necesario, de un lado, que las corporaciones sean lo suficientemente flexibles para avistar las posibilidades de cooperación con las comunidades mineras informales (y lograr su formalización)</w:t>
      </w:r>
      <w:r w:rsidR="006E0C37" w:rsidRPr="00322C8F">
        <w:rPr>
          <w:rFonts w:ascii="Arial" w:hAnsi="Arial" w:cs="Arial"/>
          <w:sz w:val="22"/>
          <w:szCs w:val="22"/>
        </w:rPr>
        <w:t xml:space="preserve"> y comprender los procesos de cambio social</w:t>
      </w:r>
      <w:r w:rsidR="002E7E8E" w:rsidRPr="00322C8F">
        <w:rPr>
          <w:rFonts w:ascii="Arial" w:hAnsi="Arial" w:cs="Arial"/>
          <w:sz w:val="22"/>
          <w:szCs w:val="22"/>
        </w:rPr>
        <w:t xml:space="preserve">, mientras </w:t>
      </w:r>
      <w:r w:rsidR="006E0C37" w:rsidRPr="00322C8F">
        <w:rPr>
          <w:rFonts w:ascii="Arial" w:hAnsi="Arial" w:cs="Arial"/>
          <w:sz w:val="22"/>
          <w:szCs w:val="22"/>
        </w:rPr>
        <w:t>las comunidades, por su parte</w:t>
      </w:r>
      <w:r w:rsidR="002E7E8E" w:rsidRPr="00322C8F">
        <w:rPr>
          <w:rFonts w:ascii="Arial" w:hAnsi="Arial" w:cs="Arial"/>
          <w:sz w:val="22"/>
          <w:szCs w:val="22"/>
        </w:rPr>
        <w:t xml:space="preserve">, deben asumir compromisos claros con los concesionarios con quienes, eventualmente, suscribirán un contrato de explotación. </w:t>
      </w:r>
    </w:p>
    <w:p w14:paraId="12B35D47" w14:textId="77777777" w:rsidR="00450613" w:rsidRPr="00322C8F" w:rsidRDefault="00450613" w:rsidP="00322C8F">
      <w:pPr>
        <w:pStyle w:val="Textoindependiente"/>
        <w:spacing w:before="31" w:line="360" w:lineRule="auto"/>
        <w:ind w:right="153"/>
        <w:jc w:val="both"/>
        <w:rPr>
          <w:rFonts w:ascii="Arial" w:hAnsi="Arial" w:cs="Arial"/>
          <w:sz w:val="22"/>
          <w:szCs w:val="22"/>
        </w:rPr>
      </w:pPr>
    </w:p>
    <w:p w14:paraId="2E2681AF" w14:textId="704746A5" w:rsidR="00AB6B56" w:rsidRPr="00322C8F" w:rsidRDefault="00AB6B56" w:rsidP="00322C8F">
      <w:pPr>
        <w:pStyle w:val="Textoindependiente"/>
        <w:numPr>
          <w:ilvl w:val="0"/>
          <w:numId w:val="3"/>
        </w:numPr>
        <w:spacing w:line="360" w:lineRule="auto"/>
        <w:rPr>
          <w:rFonts w:ascii="Arial" w:hAnsi="Arial" w:cs="Arial"/>
          <w:b/>
          <w:bCs/>
          <w:sz w:val="22"/>
          <w:szCs w:val="22"/>
        </w:rPr>
      </w:pPr>
      <w:r w:rsidRPr="00322C8F">
        <w:rPr>
          <w:rFonts w:ascii="Arial" w:hAnsi="Arial" w:cs="Arial"/>
          <w:b/>
          <w:bCs/>
          <w:sz w:val="22"/>
          <w:szCs w:val="22"/>
        </w:rPr>
        <w:t>Objetivos</w:t>
      </w:r>
    </w:p>
    <w:p w14:paraId="51ABAF22" w14:textId="77777777" w:rsidR="002E768F" w:rsidRPr="00322C8F" w:rsidRDefault="002E768F" w:rsidP="00322C8F">
      <w:pPr>
        <w:pStyle w:val="Textoindependiente"/>
        <w:spacing w:line="360" w:lineRule="auto"/>
        <w:ind w:left="3"/>
        <w:rPr>
          <w:rFonts w:ascii="Arial" w:hAnsi="Arial" w:cs="Arial"/>
          <w:sz w:val="22"/>
          <w:szCs w:val="22"/>
        </w:rPr>
      </w:pPr>
    </w:p>
    <w:p w14:paraId="47D9A852" w14:textId="7D7CE832" w:rsidR="00494518" w:rsidRPr="00322C8F" w:rsidRDefault="002E7E8E" w:rsidP="001D6774">
      <w:pPr>
        <w:pStyle w:val="Textoindependiente"/>
        <w:numPr>
          <w:ilvl w:val="0"/>
          <w:numId w:val="4"/>
        </w:numPr>
        <w:spacing w:line="360" w:lineRule="auto"/>
        <w:jc w:val="both"/>
        <w:rPr>
          <w:rFonts w:ascii="Arial" w:hAnsi="Arial" w:cs="Arial"/>
          <w:sz w:val="22"/>
          <w:szCs w:val="22"/>
        </w:rPr>
      </w:pPr>
      <w:r w:rsidRPr="00322C8F">
        <w:rPr>
          <w:rFonts w:ascii="Arial" w:hAnsi="Arial" w:cs="Arial"/>
          <w:sz w:val="22"/>
          <w:szCs w:val="22"/>
        </w:rPr>
        <w:t xml:space="preserve">Analizar los cambios en la </w:t>
      </w:r>
      <w:r w:rsidR="006E0C37" w:rsidRPr="00322C8F">
        <w:rPr>
          <w:rFonts w:ascii="Arial" w:hAnsi="Arial" w:cs="Arial"/>
          <w:sz w:val="22"/>
          <w:szCs w:val="22"/>
        </w:rPr>
        <w:t>gobernanza</w:t>
      </w:r>
      <w:r w:rsidRPr="00322C8F">
        <w:rPr>
          <w:rFonts w:ascii="Arial" w:hAnsi="Arial" w:cs="Arial"/>
          <w:sz w:val="22"/>
          <w:szCs w:val="22"/>
        </w:rPr>
        <w:t xml:space="preserve"> </w:t>
      </w:r>
      <w:r w:rsidR="002E768F" w:rsidRPr="00322C8F">
        <w:rPr>
          <w:rFonts w:ascii="Arial" w:hAnsi="Arial" w:cs="Arial"/>
          <w:sz w:val="22"/>
          <w:szCs w:val="22"/>
        </w:rPr>
        <w:t>de las comunidades campesinas</w:t>
      </w:r>
      <w:r w:rsidRPr="00322C8F">
        <w:rPr>
          <w:rFonts w:ascii="Arial" w:hAnsi="Arial" w:cs="Arial"/>
          <w:sz w:val="22"/>
          <w:szCs w:val="22"/>
        </w:rPr>
        <w:t xml:space="preserve"> </w:t>
      </w:r>
      <w:r w:rsidR="002E768F" w:rsidRPr="00322C8F">
        <w:rPr>
          <w:rFonts w:ascii="Arial" w:hAnsi="Arial" w:cs="Arial"/>
          <w:sz w:val="22"/>
          <w:szCs w:val="22"/>
        </w:rPr>
        <w:t>a consecuencia de</w:t>
      </w:r>
      <w:r w:rsidRPr="00322C8F">
        <w:rPr>
          <w:rFonts w:ascii="Arial" w:hAnsi="Arial" w:cs="Arial"/>
          <w:sz w:val="22"/>
          <w:szCs w:val="22"/>
        </w:rPr>
        <w:t xml:space="preserve"> la expansión de la minería en pequeña escala. </w:t>
      </w:r>
    </w:p>
    <w:p w14:paraId="29873484" w14:textId="20E56579" w:rsidR="002E7E8E" w:rsidRPr="00322C8F" w:rsidRDefault="002E768F" w:rsidP="001D6774">
      <w:pPr>
        <w:pStyle w:val="Textoindependiente"/>
        <w:numPr>
          <w:ilvl w:val="0"/>
          <w:numId w:val="4"/>
        </w:numPr>
        <w:spacing w:line="360" w:lineRule="auto"/>
        <w:jc w:val="both"/>
        <w:rPr>
          <w:rFonts w:ascii="Arial" w:hAnsi="Arial" w:cs="Arial"/>
          <w:sz w:val="22"/>
          <w:szCs w:val="22"/>
        </w:rPr>
      </w:pPr>
      <w:r w:rsidRPr="00322C8F">
        <w:rPr>
          <w:rFonts w:ascii="Arial" w:hAnsi="Arial" w:cs="Arial"/>
          <w:sz w:val="22"/>
          <w:szCs w:val="22"/>
        </w:rPr>
        <w:t xml:space="preserve">Describir los principales atributos que caracterizan a las comunidades mineras informales. </w:t>
      </w:r>
    </w:p>
    <w:p w14:paraId="4BD135D7" w14:textId="37DC8277" w:rsidR="002E768F" w:rsidRPr="00322C8F" w:rsidRDefault="002E768F" w:rsidP="001D6774">
      <w:pPr>
        <w:pStyle w:val="Textoindependiente"/>
        <w:numPr>
          <w:ilvl w:val="0"/>
          <w:numId w:val="4"/>
        </w:numPr>
        <w:spacing w:line="360" w:lineRule="auto"/>
        <w:jc w:val="both"/>
        <w:rPr>
          <w:rFonts w:ascii="Arial" w:hAnsi="Arial" w:cs="Arial"/>
          <w:sz w:val="22"/>
          <w:szCs w:val="22"/>
        </w:rPr>
      </w:pPr>
      <w:r w:rsidRPr="00322C8F">
        <w:rPr>
          <w:rFonts w:ascii="Arial" w:hAnsi="Arial" w:cs="Arial"/>
          <w:sz w:val="22"/>
          <w:szCs w:val="22"/>
        </w:rPr>
        <w:t xml:space="preserve">Identificar puntos de encuentro y desencuentro en la relación entre comunidades mineras informales y proyectos de la gran y mediana minería a partir de algunos casos emblemáticos. </w:t>
      </w:r>
    </w:p>
    <w:p w14:paraId="4CD33CA3" w14:textId="0094DD1C" w:rsidR="002E768F" w:rsidRPr="00322C8F" w:rsidRDefault="006E0C37" w:rsidP="001D6774">
      <w:pPr>
        <w:pStyle w:val="Textoindependiente"/>
        <w:numPr>
          <w:ilvl w:val="0"/>
          <w:numId w:val="4"/>
        </w:numPr>
        <w:spacing w:line="360" w:lineRule="auto"/>
        <w:jc w:val="both"/>
        <w:rPr>
          <w:rFonts w:ascii="Arial" w:hAnsi="Arial" w:cs="Arial"/>
          <w:sz w:val="22"/>
          <w:szCs w:val="22"/>
        </w:rPr>
      </w:pPr>
      <w:r w:rsidRPr="00322C8F">
        <w:rPr>
          <w:rFonts w:ascii="Arial" w:hAnsi="Arial" w:cs="Arial"/>
          <w:sz w:val="22"/>
          <w:szCs w:val="22"/>
        </w:rPr>
        <w:t>Contribuir a la construcción de</w:t>
      </w:r>
      <w:r w:rsidR="002E768F" w:rsidRPr="00322C8F">
        <w:rPr>
          <w:rFonts w:ascii="Arial" w:hAnsi="Arial" w:cs="Arial"/>
          <w:sz w:val="22"/>
          <w:szCs w:val="22"/>
        </w:rPr>
        <w:t xml:space="preserve"> herramientas preliminares </w:t>
      </w:r>
      <w:r w:rsidRPr="00322C8F">
        <w:rPr>
          <w:rFonts w:ascii="Arial" w:hAnsi="Arial" w:cs="Arial"/>
          <w:sz w:val="22"/>
          <w:szCs w:val="22"/>
        </w:rPr>
        <w:t>(técnicas y sociales) que permitan promover</w:t>
      </w:r>
      <w:r w:rsidR="002E768F" w:rsidRPr="00322C8F">
        <w:rPr>
          <w:rFonts w:ascii="Arial" w:hAnsi="Arial" w:cs="Arial"/>
          <w:sz w:val="22"/>
          <w:szCs w:val="22"/>
        </w:rPr>
        <w:t xml:space="preserve"> la convivencia entre las comunidades informales y la gran y mediana minería. </w:t>
      </w:r>
    </w:p>
    <w:p w14:paraId="50895AE8" w14:textId="77777777" w:rsidR="002E7E8E" w:rsidRPr="00322C8F" w:rsidRDefault="002E7E8E" w:rsidP="00322C8F">
      <w:pPr>
        <w:pStyle w:val="Textoindependiente"/>
        <w:spacing w:line="360" w:lineRule="auto"/>
        <w:ind w:left="3"/>
        <w:rPr>
          <w:rFonts w:ascii="Arial" w:hAnsi="Arial" w:cs="Arial"/>
          <w:sz w:val="22"/>
          <w:szCs w:val="22"/>
        </w:rPr>
      </w:pPr>
    </w:p>
    <w:p w14:paraId="05913EEB" w14:textId="1D1DE11D" w:rsidR="00AB6B56" w:rsidRPr="00322C8F" w:rsidRDefault="00AB6B56" w:rsidP="00322C8F">
      <w:pPr>
        <w:pStyle w:val="Textoindependiente"/>
        <w:numPr>
          <w:ilvl w:val="0"/>
          <w:numId w:val="3"/>
        </w:numPr>
        <w:spacing w:line="360" w:lineRule="auto"/>
        <w:rPr>
          <w:rFonts w:ascii="Arial" w:hAnsi="Arial" w:cs="Arial"/>
          <w:b/>
          <w:bCs/>
          <w:spacing w:val="-3"/>
          <w:sz w:val="22"/>
          <w:szCs w:val="22"/>
        </w:rPr>
      </w:pPr>
      <w:r w:rsidRPr="00322C8F">
        <w:rPr>
          <w:rFonts w:ascii="Arial" w:hAnsi="Arial" w:cs="Arial"/>
          <w:b/>
          <w:bCs/>
          <w:spacing w:val="-3"/>
          <w:sz w:val="22"/>
          <w:szCs w:val="22"/>
        </w:rPr>
        <w:t>Metodología</w:t>
      </w:r>
    </w:p>
    <w:p w14:paraId="328B7C76" w14:textId="77777777" w:rsidR="002E768F" w:rsidRPr="00322C8F" w:rsidRDefault="002E768F" w:rsidP="00322C8F">
      <w:pPr>
        <w:pStyle w:val="Textoindependiente"/>
        <w:spacing w:line="360" w:lineRule="auto"/>
        <w:ind w:left="3"/>
        <w:rPr>
          <w:rFonts w:ascii="Arial" w:hAnsi="Arial" w:cs="Arial"/>
          <w:sz w:val="22"/>
          <w:szCs w:val="22"/>
        </w:rPr>
      </w:pPr>
    </w:p>
    <w:p w14:paraId="0A5F47AB" w14:textId="208EFAFA" w:rsidR="002E768F" w:rsidRPr="00322C8F" w:rsidRDefault="002E768F" w:rsidP="00322C8F">
      <w:pPr>
        <w:pStyle w:val="Textoindependiente"/>
        <w:spacing w:line="360" w:lineRule="auto"/>
        <w:ind w:left="3"/>
        <w:jc w:val="both"/>
        <w:rPr>
          <w:rFonts w:ascii="Arial" w:hAnsi="Arial" w:cs="Arial"/>
          <w:sz w:val="22"/>
          <w:szCs w:val="22"/>
        </w:rPr>
      </w:pPr>
      <w:r w:rsidRPr="00322C8F">
        <w:rPr>
          <w:rFonts w:ascii="Arial" w:hAnsi="Arial" w:cs="Arial"/>
          <w:sz w:val="22"/>
          <w:szCs w:val="22"/>
        </w:rPr>
        <w:t xml:space="preserve">Se trata de un trabajo </w:t>
      </w:r>
      <w:r w:rsidR="00B868EF" w:rsidRPr="00322C8F">
        <w:rPr>
          <w:rFonts w:ascii="Arial" w:hAnsi="Arial" w:cs="Arial"/>
          <w:sz w:val="22"/>
          <w:szCs w:val="22"/>
        </w:rPr>
        <w:t>bajo</w:t>
      </w:r>
      <w:r w:rsidRPr="00322C8F">
        <w:rPr>
          <w:rFonts w:ascii="Arial" w:hAnsi="Arial" w:cs="Arial"/>
          <w:sz w:val="22"/>
          <w:szCs w:val="22"/>
        </w:rPr>
        <w:t xml:space="preserve"> el enfoque cualitativo, </w:t>
      </w:r>
      <w:r w:rsidR="00B868EF" w:rsidRPr="00322C8F">
        <w:rPr>
          <w:rFonts w:ascii="Arial" w:hAnsi="Arial" w:cs="Arial"/>
          <w:sz w:val="22"/>
          <w:szCs w:val="22"/>
        </w:rPr>
        <w:t>pues</w:t>
      </w:r>
      <w:r w:rsidRPr="00322C8F">
        <w:rPr>
          <w:rFonts w:ascii="Arial" w:hAnsi="Arial" w:cs="Arial"/>
          <w:sz w:val="22"/>
          <w:szCs w:val="22"/>
        </w:rPr>
        <w:t xml:space="preserve"> parte de la experiencia directa participando en espacios de negociación y encuentro entre comunidades mineras informales y proyectos de gran y mediana minería. </w:t>
      </w:r>
    </w:p>
    <w:p w14:paraId="335896E9" w14:textId="77777777" w:rsidR="002E768F" w:rsidRPr="00322C8F" w:rsidRDefault="002E768F" w:rsidP="00322C8F">
      <w:pPr>
        <w:pStyle w:val="Textoindependiente"/>
        <w:spacing w:line="360" w:lineRule="auto"/>
        <w:ind w:left="3"/>
        <w:rPr>
          <w:rFonts w:ascii="Arial" w:hAnsi="Arial" w:cs="Arial"/>
          <w:sz w:val="22"/>
          <w:szCs w:val="22"/>
        </w:rPr>
      </w:pPr>
    </w:p>
    <w:p w14:paraId="3AB445A6" w14:textId="483AF4FA" w:rsidR="00AB6B56" w:rsidRPr="00322C8F" w:rsidRDefault="00AB6B56" w:rsidP="00322C8F">
      <w:pPr>
        <w:pStyle w:val="Textoindependiente"/>
        <w:numPr>
          <w:ilvl w:val="0"/>
          <w:numId w:val="3"/>
        </w:numPr>
        <w:spacing w:line="360" w:lineRule="auto"/>
        <w:ind w:right="241"/>
        <w:rPr>
          <w:rFonts w:ascii="Arial" w:hAnsi="Arial" w:cs="Arial"/>
          <w:b/>
          <w:bCs/>
          <w:spacing w:val="-3"/>
          <w:sz w:val="22"/>
          <w:szCs w:val="22"/>
        </w:rPr>
      </w:pPr>
      <w:r w:rsidRPr="00322C8F">
        <w:rPr>
          <w:rFonts w:ascii="Arial" w:hAnsi="Arial" w:cs="Arial"/>
          <w:b/>
          <w:bCs/>
          <w:spacing w:val="-3"/>
          <w:sz w:val="22"/>
          <w:szCs w:val="22"/>
        </w:rPr>
        <w:t>Resultados</w:t>
      </w:r>
    </w:p>
    <w:p w14:paraId="57520ABE" w14:textId="77777777" w:rsidR="006E0C37" w:rsidRPr="00322C8F" w:rsidRDefault="006E0C37" w:rsidP="001D6774">
      <w:pPr>
        <w:pStyle w:val="Textoindependiente"/>
        <w:spacing w:line="360" w:lineRule="auto"/>
        <w:ind w:right="241"/>
        <w:jc w:val="both"/>
        <w:rPr>
          <w:rFonts w:ascii="Arial" w:hAnsi="Arial" w:cs="Arial"/>
          <w:b/>
          <w:bCs/>
          <w:spacing w:val="-3"/>
          <w:sz w:val="22"/>
          <w:szCs w:val="22"/>
        </w:rPr>
      </w:pPr>
    </w:p>
    <w:p w14:paraId="0B837AE0" w14:textId="4A8C9619" w:rsidR="006E0C37" w:rsidRPr="00322C8F" w:rsidRDefault="006E0C37" w:rsidP="001D6774">
      <w:pPr>
        <w:pStyle w:val="Textoindependiente"/>
        <w:numPr>
          <w:ilvl w:val="1"/>
          <w:numId w:val="3"/>
        </w:numPr>
        <w:spacing w:line="360" w:lineRule="auto"/>
        <w:ind w:right="241"/>
        <w:jc w:val="both"/>
        <w:rPr>
          <w:rFonts w:ascii="Arial" w:hAnsi="Arial" w:cs="Arial"/>
          <w:spacing w:val="-3"/>
          <w:sz w:val="22"/>
          <w:szCs w:val="22"/>
        </w:rPr>
      </w:pPr>
      <w:r w:rsidRPr="00322C8F">
        <w:rPr>
          <w:rFonts w:ascii="Arial" w:hAnsi="Arial" w:cs="Arial"/>
          <w:spacing w:val="-3"/>
          <w:sz w:val="22"/>
          <w:szCs w:val="22"/>
        </w:rPr>
        <w:t xml:space="preserve">La expansión de la minería informal ha producido profundos cambios en la gobernanza </w:t>
      </w:r>
      <w:r w:rsidRPr="00322C8F">
        <w:rPr>
          <w:rFonts w:ascii="Arial" w:hAnsi="Arial" w:cs="Arial"/>
          <w:spacing w:val="-3"/>
          <w:sz w:val="22"/>
          <w:szCs w:val="22"/>
        </w:rPr>
        <w:lastRenderedPageBreak/>
        <w:t xml:space="preserve">comunal, forjando mineros-comuneros </w:t>
      </w:r>
      <w:r w:rsidR="00B868EF" w:rsidRPr="00322C8F">
        <w:rPr>
          <w:rFonts w:ascii="Arial" w:hAnsi="Arial" w:cs="Arial"/>
          <w:spacing w:val="-3"/>
          <w:sz w:val="22"/>
          <w:szCs w:val="22"/>
        </w:rPr>
        <w:t>portadores</w:t>
      </w:r>
      <w:r w:rsidRPr="00322C8F">
        <w:rPr>
          <w:rFonts w:ascii="Arial" w:hAnsi="Arial" w:cs="Arial"/>
          <w:spacing w:val="-3"/>
          <w:sz w:val="22"/>
          <w:szCs w:val="22"/>
        </w:rPr>
        <w:t xml:space="preserve"> una racionalidad y una narrativa </w:t>
      </w:r>
      <w:r w:rsidR="00B868EF" w:rsidRPr="00322C8F">
        <w:rPr>
          <w:rFonts w:ascii="Arial" w:hAnsi="Arial" w:cs="Arial"/>
          <w:spacing w:val="-3"/>
          <w:sz w:val="22"/>
          <w:szCs w:val="22"/>
        </w:rPr>
        <w:t>distinta a la de las comunidades “tradicionales”. A</w:t>
      </w:r>
      <w:r w:rsidRPr="00322C8F">
        <w:rPr>
          <w:rFonts w:ascii="Arial" w:hAnsi="Arial" w:cs="Arial"/>
          <w:spacing w:val="-3"/>
          <w:sz w:val="22"/>
          <w:szCs w:val="22"/>
        </w:rPr>
        <w:t xml:space="preserve">simismo, </w:t>
      </w:r>
      <w:r w:rsidR="00B868EF" w:rsidRPr="00322C8F">
        <w:rPr>
          <w:rFonts w:ascii="Arial" w:hAnsi="Arial" w:cs="Arial"/>
          <w:spacing w:val="-3"/>
          <w:sz w:val="22"/>
          <w:szCs w:val="22"/>
        </w:rPr>
        <w:t xml:space="preserve">la expansión de la minería en pequeña escala abre paso a la conformación de nuevos </w:t>
      </w:r>
      <w:r w:rsidRPr="00322C8F">
        <w:rPr>
          <w:rFonts w:ascii="Arial" w:hAnsi="Arial" w:cs="Arial"/>
          <w:spacing w:val="-3"/>
          <w:sz w:val="22"/>
          <w:szCs w:val="22"/>
        </w:rPr>
        <w:t>act</w:t>
      </w:r>
      <w:r w:rsidR="00B868EF" w:rsidRPr="00322C8F">
        <w:rPr>
          <w:rFonts w:ascii="Arial" w:hAnsi="Arial" w:cs="Arial"/>
          <w:spacing w:val="-3"/>
          <w:sz w:val="22"/>
          <w:szCs w:val="22"/>
        </w:rPr>
        <w:t>ores políticos influyentes en el territorio comunal</w:t>
      </w:r>
      <w:r w:rsidRPr="00322C8F">
        <w:rPr>
          <w:rFonts w:ascii="Arial" w:hAnsi="Arial" w:cs="Arial"/>
          <w:spacing w:val="-3"/>
          <w:sz w:val="22"/>
          <w:szCs w:val="22"/>
        </w:rPr>
        <w:t xml:space="preserve">. </w:t>
      </w:r>
    </w:p>
    <w:p w14:paraId="204E9364" w14:textId="534A4855" w:rsidR="00333DFA" w:rsidRPr="00322C8F" w:rsidRDefault="00333DFA" w:rsidP="001D6774">
      <w:pPr>
        <w:pStyle w:val="Textoindependiente"/>
        <w:numPr>
          <w:ilvl w:val="1"/>
          <w:numId w:val="3"/>
        </w:numPr>
        <w:spacing w:line="360" w:lineRule="auto"/>
        <w:ind w:right="241"/>
        <w:jc w:val="both"/>
        <w:rPr>
          <w:rFonts w:ascii="Arial" w:hAnsi="Arial" w:cs="Arial"/>
          <w:spacing w:val="-3"/>
          <w:sz w:val="22"/>
          <w:szCs w:val="22"/>
        </w:rPr>
      </w:pPr>
      <w:r w:rsidRPr="00322C8F">
        <w:rPr>
          <w:rFonts w:ascii="Arial" w:hAnsi="Arial" w:cs="Arial"/>
          <w:spacing w:val="-3"/>
          <w:sz w:val="22"/>
          <w:szCs w:val="22"/>
        </w:rPr>
        <w:t xml:space="preserve">El fuerte sesgo anti </w:t>
      </w:r>
      <w:proofErr w:type="spellStart"/>
      <w:r w:rsidRPr="00322C8F">
        <w:rPr>
          <w:rFonts w:ascii="Arial" w:hAnsi="Arial" w:cs="Arial"/>
          <w:spacing w:val="-3"/>
          <w:sz w:val="22"/>
          <w:szCs w:val="22"/>
        </w:rPr>
        <w:t>Mape</w:t>
      </w:r>
      <w:proofErr w:type="spellEnd"/>
      <w:r w:rsidRPr="00322C8F">
        <w:rPr>
          <w:rFonts w:ascii="Arial" w:hAnsi="Arial" w:cs="Arial"/>
          <w:spacing w:val="-3"/>
          <w:sz w:val="22"/>
          <w:szCs w:val="22"/>
        </w:rPr>
        <w:t xml:space="preserve"> </w:t>
      </w:r>
      <w:r w:rsidR="00B868EF" w:rsidRPr="00322C8F">
        <w:rPr>
          <w:rFonts w:ascii="Arial" w:hAnsi="Arial" w:cs="Arial"/>
          <w:spacing w:val="-3"/>
          <w:sz w:val="22"/>
          <w:szCs w:val="22"/>
        </w:rPr>
        <w:t>entre las corporaciones, acompañado de mecanismos para una cabal</w:t>
      </w:r>
      <w:r w:rsidRPr="00322C8F">
        <w:rPr>
          <w:rFonts w:ascii="Arial" w:hAnsi="Arial" w:cs="Arial"/>
          <w:spacing w:val="-3"/>
          <w:sz w:val="22"/>
          <w:szCs w:val="22"/>
        </w:rPr>
        <w:t xml:space="preserve"> comprensión de la evolución de las comunidades campesinas,</w:t>
      </w:r>
      <w:r w:rsidR="00B868EF" w:rsidRPr="00322C8F">
        <w:rPr>
          <w:rFonts w:ascii="Arial" w:hAnsi="Arial" w:cs="Arial"/>
          <w:spacing w:val="-3"/>
          <w:sz w:val="22"/>
          <w:szCs w:val="22"/>
        </w:rPr>
        <w:t xml:space="preserve"> de un lado,</w:t>
      </w:r>
      <w:r w:rsidRPr="00322C8F">
        <w:rPr>
          <w:rFonts w:ascii="Arial" w:hAnsi="Arial" w:cs="Arial"/>
          <w:spacing w:val="-3"/>
          <w:sz w:val="22"/>
          <w:szCs w:val="22"/>
        </w:rPr>
        <w:t xml:space="preserve"> lubrica situaciones de desencuentro</w:t>
      </w:r>
      <w:r w:rsidR="00B868EF" w:rsidRPr="00322C8F">
        <w:rPr>
          <w:rFonts w:ascii="Arial" w:hAnsi="Arial" w:cs="Arial"/>
          <w:spacing w:val="-3"/>
          <w:sz w:val="22"/>
          <w:szCs w:val="22"/>
        </w:rPr>
        <w:t>, y del otro, a</w:t>
      </w:r>
      <w:r w:rsidRPr="00322C8F">
        <w:rPr>
          <w:rFonts w:ascii="Arial" w:hAnsi="Arial" w:cs="Arial"/>
          <w:spacing w:val="-3"/>
          <w:sz w:val="22"/>
          <w:szCs w:val="22"/>
        </w:rPr>
        <w:t>limenta focos de conflictividad social.</w:t>
      </w:r>
    </w:p>
    <w:p w14:paraId="343F3BE7" w14:textId="1E30B560" w:rsidR="006E0C37" w:rsidRPr="00322C8F" w:rsidRDefault="00333DFA" w:rsidP="001D6774">
      <w:pPr>
        <w:pStyle w:val="Textoindependiente"/>
        <w:numPr>
          <w:ilvl w:val="1"/>
          <w:numId w:val="3"/>
        </w:numPr>
        <w:spacing w:line="360" w:lineRule="auto"/>
        <w:ind w:right="241"/>
        <w:jc w:val="both"/>
        <w:rPr>
          <w:rFonts w:ascii="Arial" w:hAnsi="Arial" w:cs="Arial"/>
          <w:spacing w:val="-3"/>
          <w:sz w:val="22"/>
          <w:szCs w:val="22"/>
        </w:rPr>
      </w:pPr>
      <w:r w:rsidRPr="00322C8F">
        <w:rPr>
          <w:rFonts w:ascii="Arial" w:hAnsi="Arial" w:cs="Arial"/>
          <w:bCs/>
          <w:sz w:val="22"/>
          <w:szCs w:val="22"/>
        </w:rPr>
        <w:t>Ello impide:</w:t>
      </w:r>
      <w:r w:rsidR="006E0C37" w:rsidRPr="00322C8F">
        <w:rPr>
          <w:rFonts w:ascii="Arial" w:hAnsi="Arial" w:cs="Arial"/>
          <w:bCs/>
          <w:sz w:val="22"/>
          <w:szCs w:val="22"/>
        </w:rPr>
        <w:t xml:space="preserve"> i) dialogar con actores clave de del territorio; ii) </w:t>
      </w:r>
      <w:r w:rsidRPr="00322C8F">
        <w:rPr>
          <w:rFonts w:ascii="Arial" w:hAnsi="Arial" w:cs="Arial"/>
          <w:bCs/>
          <w:sz w:val="22"/>
          <w:szCs w:val="22"/>
        </w:rPr>
        <w:t>trazar una línea divisoria entre</w:t>
      </w:r>
      <w:r w:rsidR="006E0C37" w:rsidRPr="00322C8F">
        <w:rPr>
          <w:rFonts w:ascii="Arial" w:hAnsi="Arial" w:cs="Arial"/>
          <w:bCs/>
          <w:sz w:val="22"/>
          <w:szCs w:val="22"/>
        </w:rPr>
        <w:t xml:space="preserve"> mineros informales con buenas prácticas de los que no las tienen</w:t>
      </w:r>
      <w:r w:rsidRPr="00322C8F">
        <w:rPr>
          <w:rFonts w:ascii="Arial" w:hAnsi="Arial" w:cs="Arial"/>
          <w:bCs/>
          <w:sz w:val="22"/>
          <w:szCs w:val="22"/>
        </w:rPr>
        <w:t>; iii)</w:t>
      </w:r>
      <w:r w:rsidR="006E0C37" w:rsidRPr="00322C8F">
        <w:rPr>
          <w:rFonts w:ascii="Arial" w:hAnsi="Arial" w:cs="Arial"/>
          <w:bCs/>
          <w:sz w:val="22"/>
          <w:szCs w:val="22"/>
        </w:rPr>
        <w:t xml:space="preserve"> consolidar relaciones con las localidades del área de influencia del proyecto que otorguen viabilidad social al mismo</w:t>
      </w:r>
      <w:r w:rsidR="00B868EF" w:rsidRPr="00322C8F">
        <w:rPr>
          <w:rFonts w:ascii="Arial" w:hAnsi="Arial" w:cs="Arial"/>
          <w:bCs/>
          <w:sz w:val="22"/>
          <w:szCs w:val="22"/>
        </w:rPr>
        <w:t>, entre otros.</w:t>
      </w:r>
    </w:p>
    <w:p w14:paraId="4707F45C" w14:textId="2BF0507B" w:rsidR="00322C8F" w:rsidRPr="00322C8F" w:rsidRDefault="00322C8F" w:rsidP="001D6774">
      <w:pPr>
        <w:pStyle w:val="Textoindependiente"/>
        <w:numPr>
          <w:ilvl w:val="1"/>
          <w:numId w:val="3"/>
        </w:numPr>
        <w:spacing w:line="360" w:lineRule="auto"/>
        <w:ind w:right="241"/>
        <w:jc w:val="both"/>
        <w:rPr>
          <w:rFonts w:ascii="Arial" w:hAnsi="Arial" w:cs="Arial"/>
          <w:spacing w:val="-3"/>
          <w:sz w:val="22"/>
          <w:szCs w:val="22"/>
        </w:rPr>
      </w:pPr>
      <w:r w:rsidRPr="00322C8F">
        <w:rPr>
          <w:rFonts w:ascii="Arial" w:hAnsi="Arial" w:cs="Arial"/>
          <w:bCs/>
          <w:sz w:val="22"/>
          <w:szCs w:val="22"/>
        </w:rPr>
        <w:t>Es necesario que las</w:t>
      </w:r>
      <w:r w:rsidR="00B868EF" w:rsidRPr="00322C8F">
        <w:rPr>
          <w:rFonts w:ascii="Arial" w:hAnsi="Arial" w:cs="Arial"/>
          <w:bCs/>
          <w:sz w:val="22"/>
          <w:szCs w:val="22"/>
        </w:rPr>
        <w:t xml:space="preserve"> relaciones comunitarias, los mecanismos de gestión social que las empresas de la gran y med</w:t>
      </w:r>
      <w:r w:rsidRPr="00322C8F">
        <w:rPr>
          <w:rFonts w:ascii="Arial" w:hAnsi="Arial" w:cs="Arial"/>
          <w:bCs/>
          <w:sz w:val="22"/>
          <w:szCs w:val="22"/>
        </w:rPr>
        <w:t xml:space="preserve">iana minería emplean, deban experimentar un replanteamiento </w:t>
      </w:r>
      <w:r w:rsidR="00B868EF" w:rsidRPr="00322C8F">
        <w:rPr>
          <w:rFonts w:ascii="Arial" w:hAnsi="Arial" w:cs="Arial"/>
          <w:bCs/>
          <w:sz w:val="22"/>
          <w:szCs w:val="22"/>
        </w:rPr>
        <w:t xml:space="preserve">a la luz de los cambios </w:t>
      </w:r>
      <w:r w:rsidRPr="00322C8F">
        <w:rPr>
          <w:rFonts w:ascii="Arial" w:hAnsi="Arial" w:cs="Arial"/>
          <w:bCs/>
          <w:sz w:val="22"/>
          <w:szCs w:val="22"/>
        </w:rPr>
        <w:t>en la gobernanza comunal</w:t>
      </w:r>
      <w:r w:rsidR="00B868EF" w:rsidRPr="00322C8F">
        <w:rPr>
          <w:rFonts w:ascii="Arial" w:hAnsi="Arial" w:cs="Arial"/>
          <w:bCs/>
          <w:sz w:val="22"/>
          <w:szCs w:val="22"/>
        </w:rPr>
        <w:t xml:space="preserve"> a consecuencia de la penetración de una narrativa minera entre los miembros de las comunidades campesinas. </w:t>
      </w:r>
    </w:p>
    <w:p w14:paraId="5E62E10F" w14:textId="77777777" w:rsidR="00322C8F" w:rsidRPr="00322C8F" w:rsidRDefault="00322C8F" w:rsidP="001D6774">
      <w:pPr>
        <w:pStyle w:val="Textoindependiente"/>
        <w:numPr>
          <w:ilvl w:val="1"/>
          <w:numId w:val="3"/>
        </w:numPr>
        <w:spacing w:line="360" w:lineRule="auto"/>
        <w:ind w:right="241"/>
        <w:jc w:val="both"/>
        <w:rPr>
          <w:rFonts w:ascii="Arial" w:hAnsi="Arial" w:cs="Arial"/>
          <w:spacing w:val="-3"/>
          <w:sz w:val="22"/>
          <w:szCs w:val="22"/>
        </w:rPr>
      </w:pPr>
      <w:r w:rsidRPr="00322C8F">
        <w:rPr>
          <w:rFonts w:ascii="Arial" w:hAnsi="Arial" w:cs="Arial"/>
          <w:bCs/>
          <w:sz w:val="22"/>
          <w:szCs w:val="22"/>
        </w:rPr>
        <w:t xml:space="preserve">El abordaje inadecuado de comunidades mineras de la </w:t>
      </w:r>
      <w:proofErr w:type="spellStart"/>
      <w:r w:rsidRPr="00322C8F">
        <w:rPr>
          <w:rFonts w:ascii="Arial" w:hAnsi="Arial" w:cs="Arial"/>
          <w:bCs/>
          <w:sz w:val="22"/>
          <w:szCs w:val="22"/>
        </w:rPr>
        <w:t>Mape</w:t>
      </w:r>
      <w:proofErr w:type="spellEnd"/>
      <w:r w:rsidRPr="00322C8F">
        <w:rPr>
          <w:rFonts w:ascii="Arial" w:hAnsi="Arial" w:cs="Arial"/>
          <w:bCs/>
          <w:sz w:val="22"/>
          <w:szCs w:val="22"/>
        </w:rPr>
        <w:t xml:space="preserve"> informal</w:t>
      </w:r>
      <w:r w:rsidRPr="00322C8F">
        <w:rPr>
          <w:rFonts w:ascii="Arial" w:hAnsi="Arial" w:cs="Arial"/>
          <w:bCs/>
          <w:sz w:val="22"/>
          <w:szCs w:val="22"/>
        </w:rPr>
        <w:t xml:space="preserve"> </w:t>
      </w:r>
      <w:r w:rsidRPr="00322C8F">
        <w:rPr>
          <w:rFonts w:ascii="Arial" w:hAnsi="Arial" w:cs="Arial"/>
          <w:bCs/>
          <w:sz w:val="22"/>
          <w:szCs w:val="22"/>
        </w:rPr>
        <w:t xml:space="preserve">puede poner en riesgo la viabilidad social de importantes proyectos de la gran/mediana minería. </w:t>
      </w:r>
    </w:p>
    <w:p w14:paraId="33C4CBAC" w14:textId="1260DB89" w:rsidR="00322C8F" w:rsidRPr="00322C8F" w:rsidRDefault="00322C8F" w:rsidP="001D6774">
      <w:pPr>
        <w:pStyle w:val="Textoindependiente"/>
        <w:numPr>
          <w:ilvl w:val="1"/>
          <w:numId w:val="3"/>
        </w:numPr>
        <w:spacing w:line="360" w:lineRule="auto"/>
        <w:ind w:right="241"/>
        <w:jc w:val="both"/>
        <w:rPr>
          <w:rFonts w:ascii="Arial" w:hAnsi="Arial" w:cs="Arial"/>
          <w:spacing w:val="-3"/>
          <w:sz w:val="22"/>
          <w:szCs w:val="22"/>
        </w:rPr>
      </w:pPr>
      <w:r w:rsidRPr="00322C8F">
        <w:rPr>
          <w:rFonts w:ascii="Arial" w:hAnsi="Arial" w:cs="Arial"/>
          <w:bCs/>
          <w:sz w:val="22"/>
          <w:szCs w:val="22"/>
        </w:rPr>
        <w:t>El estrato de la pequeña minería informal no es un bloque homogéneo. Entre estos, hay quienes aspiran a la formalidad, y dan muestras claras de ello.</w:t>
      </w:r>
    </w:p>
    <w:p w14:paraId="1E0F25FD" w14:textId="5B2F0A1A" w:rsidR="00333DFA" w:rsidRDefault="00322C8F" w:rsidP="001D6774">
      <w:pPr>
        <w:pStyle w:val="Textoindependiente"/>
        <w:numPr>
          <w:ilvl w:val="1"/>
          <w:numId w:val="3"/>
        </w:numPr>
        <w:spacing w:line="360" w:lineRule="auto"/>
        <w:ind w:right="241"/>
        <w:jc w:val="both"/>
        <w:rPr>
          <w:rFonts w:ascii="Arial" w:hAnsi="Arial" w:cs="Arial"/>
          <w:spacing w:val="-3"/>
          <w:sz w:val="22"/>
          <w:szCs w:val="22"/>
        </w:rPr>
      </w:pPr>
      <w:r w:rsidRPr="00322C8F">
        <w:rPr>
          <w:rFonts w:ascii="Arial" w:hAnsi="Arial" w:cs="Arial"/>
          <w:spacing w:val="-3"/>
          <w:sz w:val="22"/>
          <w:szCs w:val="22"/>
        </w:rPr>
        <w:t xml:space="preserve">Existe una dimensión técnica que resulta preciso conocer para el adecuado abordaje de las comunidades mineras informales. Por ende, las corporaciones deben conferirle la debida importancia a la dimensión social de la actividad extractiva, sea en fase de exploración o explotación. </w:t>
      </w:r>
    </w:p>
    <w:p w14:paraId="36A36E79" w14:textId="77777777" w:rsidR="001D6774" w:rsidRPr="001D6774" w:rsidRDefault="001D6774" w:rsidP="001D6774">
      <w:pPr>
        <w:pStyle w:val="Textoindependiente"/>
        <w:spacing w:line="360" w:lineRule="auto"/>
        <w:ind w:left="363" w:right="241"/>
        <w:jc w:val="both"/>
        <w:rPr>
          <w:rFonts w:ascii="Arial" w:hAnsi="Arial" w:cs="Arial"/>
          <w:spacing w:val="-3"/>
          <w:sz w:val="22"/>
          <w:szCs w:val="22"/>
        </w:rPr>
      </w:pPr>
    </w:p>
    <w:p w14:paraId="03AE65A5" w14:textId="50A93E5A" w:rsidR="00AB6B56" w:rsidRPr="00322C8F" w:rsidRDefault="00322C8F" w:rsidP="001D6774">
      <w:pPr>
        <w:pStyle w:val="Textoindependiente"/>
        <w:numPr>
          <w:ilvl w:val="0"/>
          <w:numId w:val="3"/>
        </w:numPr>
        <w:spacing w:line="360" w:lineRule="auto"/>
        <w:ind w:right="241"/>
        <w:jc w:val="both"/>
        <w:rPr>
          <w:rFonts w:ascii="Arial" w:hAnsi="Arial" w:cs="Arial"/>
          <w:b/>
          <w:bCs/>
          <w:sz w:val="22"/>
          <w:szCs w:val="22"/>
        </w:rPr>
      </w:pPr>
      <w:r w:rsidRPr="00322C8F">
        <w:rPr>
          <w:rFonts w:ascii="Arial" w:hAnsi="Arial" w:cs="Arial"/>
          <w:b/>
          <w:bCs/>
          <w:sz w:val="22"/>
          <w:szCs w:val="22"/>
        </w:rPr>
        <w:t xml:space="preserve">Conclusiones </w:t>
      </w:r>
    </w:p>
    <w:p w14:paraId="4DDA0BBE" w14:textId="77777777" w:rsidR="006E0C37" w:rsidRPr="00322C8F" w:rsidRDefault="006E0C37" w:rsidP="001D6774">
      <w:pPr>
        <w:pStyle w:val="Textoindependiente"/>
        <w:spacing w:line="360" w:lineRule="auto"/>
        <w:ind w:left="3" w:right="241"/>
        <w:jc w:val="both"/>
        <w:rPr>
          <w:rFonts w:ascii="Arial" w:hAnsi="Arial" w:cs="Arial"/>
          <w:b/>
          <w:bCs/>
          <w:sz w:val="22"/>
          <w:szCs w:val="22"/>
        </w:rPr>
      </w:pPr>
    </w:p>
    <w:p w14:paraId="422D8B7C" w14:textId="3B8A58F3" w:rsidR="00322C8F" w:rsidRPr="001D6774" w:rsidRDefault="00322C8F" w:rsidP="001D6774">
      <w:pPr>
        <w:pStyle w:val="Prrafodelista"/>
        <w:numPr>
          <w:ilvl w:val="1"/>
          <w:numId w:val="3"/>
        </w:numPr>
        <w:spacing w:line="360" w:lineRule="auto"/>
        <w:jc w:val="both"/>
        <w:rPr>
          <w:rFonts w:ascii="Arial" w:hAnsi="Arial" w:cs="Arial"/>
        </w:rPr>
      </w:pPr>
      <w:r w:rsidRPr="00322C8F">
        <w:rPr>
          <w:rFonts w:ascii="Arial" w:hAnsi="Arial" w:cs="Arial"/>
        </w:rPr>
        <w:t>La gestión social de comunidades mineras informales por parte de la gran/mediana minería es posible y, hasta cierto punto, deseable, pues contribuye a la viabilidad social de las inversiones de la gran/mediana minería.</w:t>
      </w:r>
      <w:r w:rsidR="001D6774">
        <w:rPr>
          <w:rFonts w:ascii="Arial" w:hAnsi="Arial" w:cs="Arial"/>
        </w:rPr>
        <w:t xml:space="preserve"> </w:t>
      </w:r>
      <w:r w:rsidRPr="001D6774">
        <w:rPr>
          <w:rFonts w:ascii="Arial" w:hAnsi="Arial" w:cs="Arial"/>
        </w:rPr>
        <w:t xml:space="preserve">Para que ello sea posible, resulta necesario que las corporaciones sean capaces de transitar de un paradigma punitivo a uno más flexible y dialogante. </w:t>
      </w:r>
    </w:p>
    <w:p w14:paraId="684CFAC5" w14:textId="77777777" w:rsidR="00322C8F" w:rsidRPr="00322C8F" w:rsidRDefault="00322C8F" w:rsidP="001D6774">
      <w:pPr>
        <w:pStyle w:val="Prrafodelista"/>
        <w:spacing w:line="360" w:lineRule="auto"/>
        <w:ind w:left="363" w:firstLine="0"/>
        <w:jc w:val="both"/>
        <w:rPr>
          <w:rFonts w:ascii="Arial" w:hAnsi="Arial" w:cs="Arial"/>
        </w:rPr>
      </w:pPr>
    </w:p>
    <w:p w14:paraId="79BD2362" w14:textId="77777777" w:rsidR="00494518" w:rsidRPr="00322C8F" w:rsidRDefault="0071747E" w:rsidP="001D6774">
      <w:pPr>
        <w:pStyle w:val="Ttulo1"/>
        <w:spacing w:line="360" w:lineRule="auto"/>
        <w:jc w:val="both"/>
        <w:rPr>
          <w:sz w:val="22"/>
          <w:szCs w:val="22"/>
        </w:rPr>
      </w:pPr>
      <w:r w:rsidRPr="00322C8F">
        <w:rPr>
          <w:sz w:val="22"/>
          <w:szCs w:val="22"/>
        </w:rPr>
        <w:t>Reseña</w:t>
      </w:r>
      <w:r w:rsidRPr="00322C8F">
        <w:rPr>
          <w:spacing w:val="-7"/>
          <w:sz w:val="22"/>
          <w:szCs w:val="22"/>
        </w:rPr>
        <w:t xml:space="preserve"> </w:t>
      </w:r>
      <w:r w:rsidRPr="00322C8F">
        <w:rPr>
          <w:spacing w:val="-2"/>
          <w:sz w:val="22"/>
          <w:szCs w:val="22"/>
        </w:rPr>
        <w:t>profesional:</w:t>
      </w:r>
    </w:p>
    <w:p w14:paraId="430F2241" w14:textId="759268FD" w:rsidR="00494518" w:rsidRPr="00322C8F" w:rsidRDefault="00AB6B56" w:rsidP="001D6774">
      <w:pPr>
        <w:pStyle w:val="Textoindependiente"/>
        <w:spacing w:before="31" w:line="360" w:lineRule="auto"/>
        <w:ind w:left="3"/>
        <w:jc w:val="both"/>
        <w:rPr>
          <w:rFonts w:ascii="Arial" w:hAnsi="Arial" w:cs="Arial"/>
          <w:sz w:val="22"/>
          <w:szCs w:val="22"/>
        </w:rPr>
      </w:pPr>
      <w:r w:rsidRPr="00322C8F">
        <w:rPr>
          <w:rFonts w:ascii="Arial" w:hAnsi="Arial" w:cs="Arial"/>
          <w:sz w:val="22"/>
          <w:szCs w:val="22"/>
        </w:rPr>
        <w:t xml:space="preserve">Antropólogo por la Universidad Nacional Mayor de San Marcos, con maestría en Políticas Sociales y Acción Comunitaria por la Universidad Autónoma de Barcelona y magíster en Altos Estudios Amazónicos por la Pontificia Universidad </w:t>
      </w:r>
      <w:r w:rsidR="001D6774">
        <w:rPr>
          <w:rFonts w:ascii="Arial" w:hAnsi="Arial" w:cs="Arial"/>
          <w:sz w:val="22"/>
          <w:szCs w:val="22"/>
        </w:rPr>
        <w:t xml:space="preserve"> </w:t>
      </w:r>
      <w:proofErr w:type="spellStart"/>
      <w:r w:rsidRPr="00322C8F">
        <w:rPr>
          <w:rFonts w:ascii="Arial" w:hAnsi="Arial" w:cs="Arial"/>
          <w:sz w:val="22"/>
          <w:szCs w:val="22"/>
        </w:rPr>
        <w:t>atólica</w:t>
      </w:r>
      <w:proofErr w:type="spellEnd"/>
      <w:r w:rsidRPr="00322C8F">
        <w:rPr>
          <w:rFonts w:ascii="Arial" w:hAnsi="Arial" w:cs="Arial"/>
          <w:sz w:val="22"/>
          <w:szCs w:val="22"/>
        </w:rPr>
        <w:t xml:space="preserve"> del Perú. Cuenta con más de diez años de experiencia en temas de gestión social de comunidades campesinas y nativas en contextos extractivos, consulta previa, y formalización minera. </w:t>
      </w:r>
    </w:p>
    <w:sectPr w:rsidR="00494518" w:rsidRPr="00322C8F" w:rsidSect="001D6774">
      <w:type w:val="continuous"/>
      <w:pgSz w:w="11920" w:h="16840"/>
      <w:pgMar w:top="1135" w:right="1147" w:bottom="170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7425F3"/>
    <w:multiLevelType w:val="hybridMultilevel"/>
    <w:tmpl w:val="4978D788"/>
    <w:lvl w:ilvl="0" w:tplc="030C1EA8">
      <w:numFmt w:val="bullet"/>
      <w:lvlText w:val=""/>
      <w:lvlJc w:val="left"/>
      <w:pPr>
        <w:ind w:left="723" w:hanging="360"/>
      </w:pPr>
      <w:rPr>
        <w:rFonts w:ascii="Symbol" w:eastAsia="Symbol" w:hAnsi="Symbol" w:cs="Symbol" w:hint="default"/>
        <w:b w:val="0"/>
        <w:bCs w:val="0"/>
        <w:i w:val="0"/>
        <w:iCs w:val="0"/>
        <w:spacing w:val="0"/>
        <w:w w:val="99"/>
        <w:sz w:val="18"/>
        <w:szCs w:val="18"/>
        <w:lang w:val="es-ES" w:eastAsia="en-US" w:bidi="ar-SA"/>
      </w:rPr>
    </w:lvl>
    <w:lvl w:ilvl="1" w:tplc="92D0D87A">
      <w:numFmt w:val="bullet"/>
      <w:lvlText w:val="•"/>
      <w:lvlJc w:val="left"/>
      <w:pPr>
        <w:ind w:left="1556" w:hanging="360"/>
      </w:pPr>
      <w:rPr>
        <w:rFonts w:hint="default"/>
        <w:lang w:val="es-ES" w:eastAsia="en-US" w:bidi="ar-SA"/>
      </w:rPr>
    </w:lvl>
    <w:lvl w:ilvl="2" w:tplc="5440A9B8">
      <w:numFmt w:val="bullet"/>
      <w:lvlText w:val="•"/>
      <w:lvlJc w:val="left"/>
      <w:pPr>
        <w:ind w:left="2393" w:hanging="360"/>
      </w:pPr>
      <w:rPr>
        <w:rFonts w:hint="default"/>
        <w:lang w:val="es-ES" w:eastAsia="en-US" w:bidi="ar-SA"/>
      </w:rPr>
    </w:lvl>
    <w:lvl w:ilvl="3" w:tplc="A49A3AEA">
      <w:numFmt w:val="bullet"/>
      <w:lvlText w:val="•"/>
      <w:lvlJc w:val="left"/>
      <w:pPr>
        <w:ind w:left="3229" w:hanging="360"/>
      </w:pPr>
      <w:rPr>
        <w:rFonts w:hint="default"/>
        <w:lang w:val="es-ES" w:eastAsia="en-US" w:bidi="ar-SA"/>
      </w:rPr>
    </w:lvl>
    <w:lvl w:ilvl="4" w:tplc="9140D5EA">
      <w:numFmt w:val="bullet"/>
      <w:lvlText w:val="•"/>
      <w:lvlJc w:val="left"/>
      <w:pPr>
        <w:ind w:left="4066" w:hanging="360"/>
      </w:pPr>
      <w:rPr>
        <w:rFonts w:hint="default"/>
        <w:lang w:val="es-ES" w:eastAsia="en-US" w:bidi="ar-SA"/>
      </w:rPr>
    </w:lvl>
    <w:lvl w:ilvl="5" w:tplc="EF1E15F2">
      <w:numFmt w:val="bullet"/>
      <w:lvlText w:val="•"/>
      <w:lvlJc w:val="left"/>
      <w:pPr>
        <w:ind w:left="4903" w:hanging="360"/>
      </w:pPr>
      <w:rPr>
        <w:rFonts w:hint="default"/>
        <w:lang w:val="es-ES" w:eastAsia="en-US" w:bidi="ar-SA"/>
      </w:rPr>
    </w:lvl>
    <w:lvl w:ilvl="6" w:tplc="65B8DF7C">
      <w:numFmt w:val="bullet"/>
      <w:lvlText w:val="•"/>
      <w:lvlJc w:val="left"/>
      <w:pPr>
        <w:ind w:left="5739" w:hanging="360"/>
      </w:pPr>
      <w:rPr>
        <w:rFonts w:hint="default"/>
        <w:lang w:val="es-ES" w:eastAsia="en-US" w:bidi="ar-SA"/>
      </w:rPr>
    </w:lvl>
    <w:lvl w:ilvl="7" w:tplc="5CF220A8">
      <w:numFmt w:val="bullet"/>
      <w:lvlText w:val="•"/>
      <w:lvlJc w:val="left"/>
      <w:pPr>
        <w:ind w:left="6576" w:hanging="360"/>
      </w:pPr>
      <w:rPr>
        <w:rFonts w:hint="default"/>
        <w:lang w:val="es-ES" w:eastAsia="en-US" w:bidi="ar-SA"/>
      </w:rPr>
    </w:lvl>
    <w:lvl w:ilvl="8" w:tplc="40A0A2C0">
      <w:numFmt w:val="bullet"/>
      <w:lvlText w:val="•"/>
      <w:lvlJc w:val="left"/>
      <w:pPr>
        <w:ind w:left="7412" w:hanging="360"/>
      </w:pPr>
      <w:rPr>
        <w:rFonts w:hint="default"/>
        <w:lang w:val="es-ES" w:eastAsia="en-US" w:bidi="ar-SA"/>
      </w:rPr>
    </w:lvl>
  </w:abstractNum>
  <w:abstractNum w:abstractNumId="1" w15:restartNumberingAfterBreak="0">
    <w:nsid w:val="11232D2B"/>
    <w:multiLevelType w:val="hybridMultilevel"/>
    <w:tmpl w:val="103E7718"/>
    <w:lvl w:ilvl="0" w:tplc="72186410">
      <w:start w:val="2"/>
      <w:numFmt w:val="bullet"/>
      <w:lvlText w:val="-"/>
      <w:lvlJc w:val="left"/>
      <w:pPr>
        <w:ind w:left="363" w:hanging="360"/>
      </w:pPr>
      <w:rPr>
        <w:rFonts w:ascii="Arial MT" w:eastAsia="Arial MT" w:hAnsi="Arial MT" w:cs="Arial MT" w:hint="default"/>
      </w:rPr>
    </w:lvl>
    <w:lvl w:ilvl="1" w:tplc="280A0003" w:tentative="1">
      <w:start w:val="1"/>
      <w:numFmt w:val="bullet"/>
      <w:lvlText w:val="o"/>
      <w:lvlJc w:val="left"/>
      <w:pPr>
        <w:ind w:left="1083" w:hanging="360"/>
      </w:pPr>
      <w:rPr>
        <w:rFonts w:ascii="Courier New" w:hAnsi="Courier New" w:cs="Courier New" w:hint="default"/>
      </w:rPr>
    </w:lvl>
    <w:lvl w:ilvl="2" w:tplc="280A0005" w:tentative="1">
      <w:start w:val="1"/>
      <w:numFmt w:val="bullet"/>
      <w:lvlText w:val=""/>
      <w:lvlJc w:val="left"/>
      <w:pPr>
        <w:ind w:left="1803" w:hanging="360"/>
      </w:pPr>
      <w:rPr>
        <w:rFonts w:ascii="Wingdings" w:hAnsi="Wingdings" w:hint="default"/>
      </w:rPr>
    </w:lvl>
    <w:lvl w:ilvl="3" w:tplc="280A0001" w:tentative="1">
      <w:start w:val="1"/>
      <w:numFmt w:val="bullet"/>
      <w:lvlText w:val=""/>
      <w:lvlJc w:val="left"/>
      <w:pPr>
        <w:ind w:left="2523" w:hanging="360"/>
      </w:pPr>
      <w:rPr>
        <w:rFonts w:ascii="Symbol" w:hAnsi="Symbol" w:hint="default"/>
      </w:rPr>
    </w:lvl>
    <w:lvl w:ilvl="4" w:tplc="280A0003" w:tentative="1">
      <w:start w:val="1"/>
      <w:numFmt w:val="bullet"/>
      <w:lvlText w:val="o"/>
      <w:lvlJc w:val="left"/>
      <w:pPr>
        <w:ind w:left="3243" w:hanging="360"/>
      </w:pPr>
      <w:rPr>
        <w:rFonts w:ascii="Courier New" w:hAnsi="Courier New" w:cs="Courier New" w:hint="default"/>
      </w:rPr>
    </w:lvl>
    <w:lvl w:ilvl="5" w:tplc="280A0005" w:tentative="1">
      <w:start w:val="1"/>
      <w:numFmt w:val="bullet"/>
      <w:lvlText w:val=""/>
      <w:lvlJc w:val="left"/>
      <w:pPr>
        <w:ind w:left="3963" w:hanging="360"/>
      </w:pPr>
      <w:rPr>
        <w:rFonts w:ascii="Wingdings" w:hAnsi="Wingdings" w:hint="default"/>
      </w:rPr>
    </w:lvl>
    <w:lvl w:ilvl="6" w:tplc="280A0001" w:tentative="1">
      <w:start w:val="1"/>
      <w:numFmt w:val="bullet"/>
      <w:lvlText w:val=""/>
      <w:lvlJc w:val="left"/>
      <w:pPr>
        <w:ind w:left="4683" w:hanging="360"/>
      </w:pPr>
      <w:rPr>
        <w:rFonts w:ascii="Symbol" w:hAnsi="Symbol" w:hint="default"/>
      </w:rPr>
    </w:lvl>
    <w:lvl w:ilvl="7" w:tplc="280A0003" w:tentative="1">
      <w:start w:val="1"/>
      <w:numFmt w:val="bullet"/>
      <w:lvlText w:val="o"/>
      <w:lvlJc w:val="left"/>
      <w:pPr>
        <w:ind w:left="5403" w:hanging="360"/>
      </w:pPr>
      <w:rPr>
        <w:rFonts w:ascii="Courier New" w:hAnsi="Courier New" w:cs="Courier New" w:hint="default"/>
      </w:rPr>
    </w:lvl>
    <w:lvl w:ilvl="8" w:tplc="280A0005" w:tentative="1">
      <w:start w:val="1"/>
      <w:numFmt w:val="bullet"/>
      <w:lvlText w:val=""/>
      <w:lvlJc w:val="left"/>
      <w:pPr>
        <w:ind w:left="6123" w:hanging="360"/>
      </w:pPr>
      <w:rPr>
        <w:rFonts w:ascii="Wingdings" w:hAnsi="Wingdings" w:hint="default"/>
      </w:rPr>
    </w:lvl>
  </w:abstractNum>
  <w:abstractNum w:abstractNumId="2" w15:restartNumberingAfterBreak="0">
    <w:nsid w:val="1EE33211"/>
    <w:multiLevelType w:val="multilevel"/>
    <w:tmpl w:val="8BE091D2"/>
    <w:lvl w:ilvl="0">
      <w:start w:val="1"/>
      <w:numFmt w:val="decimal"/>
      <w:lvlText w:val="%1."/>
      <w:lvlJc w:val="left"/>
      <w:pPr>
        <w:ind w:left="363" w:hanging="360"/>
      </w:pPr>
      <w:rPr>
        <w:rFonts w:hint="default"/>
      </w:rPr>
    </w:lvl>
    <w:lvl w:ilvl="1">
      <w:start w:val="1"/>
      <w:numFmt w:val="decimal"/>
      <w:isLgl/>
      <w:lvlText w:val="%1.%2."/>
      <w:lvlJc w:val="left"/>
      <w:pPr>
        <w:ind w:left="363" w:hanging="360"/>
      </w:pPr>
      <w:rPr>
        <w:rFonts w:hint="default"/>
      </w:rPr>
    </w:lvl>
    <w:lvl w:ilvl="2">
      <w:start w:val="1"/>
      <w:numFmt w:val="decimal"/>
      <w:isLgl/>
      <w:lvlText w:val="%1.%2.%3."/>
      <w:lvlJc w:val="left"/>
      <w:pPr>
        <w:ind w:left="723" w:hanging="720"/>
      </w:pPr>
      <w:rPr>
        <w:rFonts w:hint="default"/>
      </w:rPr>
    </w:lvl>
    <w:lvl w:ilvl="3">
      <w:start w:val="1"/>
      <w:numFmt w:val="decimal"/>
      <w:isLgl/>
      <w:lvlText w:val="%1.%2.%3.%4."/>
      <w:lvlJc w:val="left"/>
      <w:pPr>
        <w:ind w:left="723" w:hanging="720"/>
      </w:pPr>
      <w:rPr>
        <w:rFonts w:hint="default"/>
      </w:rPr>
    </w:lvl>
    <w:lvl w:ilvl="4">
      <w:start w:val="1"/>
      <w:numFmt w:val="decimal"/>
      <w:isLgl/>
      <w:lvlText w:val="%1.%2.%3.%4.%5."/>
      <w:lvlJc w:val="left"/>
      <w:pPr>
        <w:ind w:left="723" w:hanging="720"/>
      </w:pPr>
      <w:rPr>
        <w:rFonts w:hint="default"/>
      </w:rPr>
    </w:lvl>
    <w:lvl w:ilvl="5">
      <w:start w:val="1"/>
      <w:numFmt w:val="decimal"/>
      <w:isLgl/>
      <w:lvlText w:val="%1.%2.%3.%4.%5.%6."/>
      <w:lvlJc w:val="left"/>
      <w:pPr>
        <w:ind w:left="1083" w:hanging="1080"/>
      </w:pPr>
      <w:rPr>
        <w:rFonts w:hint="default"/>
      </w:rPr>
    </w:lvl>
    <w:lvl w:ilvl="6">
      <w:start w:val="1"/>
      <w:numFmt w:val="decimal"/>
      <w:isLgl/>
      <w:lvlText w:val="%1.%2.%3.%4.%5.%6.%7."/>
      <w:lvlJc w:val="left"/>
      <w:pPr>
        <w:ind w:left="1083" w:hanging="1080"/>
      </w:pPr>
      <w:rPr>
        <w:rFonts w:hint="default"/>
      </w:rPr>
    </w:lvl>
    <w:lvl w:ilvl="7">
      <w:start w:val="1"/>
      <w:numFmt w:val="decimal"/>
      <w:isLgl/>
      <w:lvlText w:val="%1.%2.%3.%4.%5.%6.%7.%8."/>
      <w:lvlJc w:val="left"/>
      <w:pPr>
        <w:ind w:left="1443" w:hanging="1440"/>
      </w:pPr>
      <w:rPr>
        <w:rFonts w:hint="default"/>
      </w:rPr>
    </w:lvl>
    <w:lvl w:ilvl="8">
      <w:start w:val="1"/>
      <w:numFmt w:val="decimal"/>
      <w:isLgl/>
      <w:lvlText w:val="%1.%2.%3.%4.%5.%6.%7.%8.%9."/>
      <w:lvlJc w:val="left"/>
      <w:pPr>
        <w:ind w:left="1443" w:hanging="1440"/>
      </w:pPr>
      <w:rPr>
        <w:rFonts w:hint="default"/>
      </w:rPr>
    </w:lvl>
  </w:abstractNum>
  <w:abstractNum w:abstractNumId="3" w15:restartNumberingAfterBreak="0">
    <w:nsid w:val="4A600209"/>
    <w:multiLevelType w:val="hybridMultilevel"/>
    <w:tmpl w:val="74B8211E"/>
    <w:lvl w:ilvl="0" w:tplc="DBEED444">
      <w:start w:val="1"/>
      <w:numFmt w:val="decimal"/>
      <w:lvlText w:val="%1."/>
      <w:lvlJc w:val="left"/>
      <w:pPr>
        <w:ind w:left="723" w:hanging="360"/>
        <w:jc w:val="left"/>
      </w:pPr>
      <w:rPr>
        <w:rFonts w:ascii="Arial MT" w:eastAsia="Arial MT" w:hAnsi="Arial MT" w:cs="Arial MT" w:hint="default"/>
        <w:b w:val="0"/>
        <w:bCs w:val="0"/>
        <w:i w:val="0"/>
        <w:iCs w:val="0"/>
        <w:spacing w:val="0"/>
        <w:w w:val="99"/>
        <w:sz w:val="18"/>
        <w:szCs w:val="18"/>
        <w:lang w:val="es-ES" w:eastAsia="en-US" w:bidi="ar-SA"/>
      </w:rPr>
    </w:lvl>
    <w:lvl w:ilvl="1" w:tplc="B23088AC">
      <w:numFmt w:val="bullet"/>
      <w:lvlText w:val="•"/>
      <w:lvlJc w:val="left"/>
      <w:pPr>
        <w:ind w:left="1556" w:hanging="360"/>
      </w:pPr>
      <w:rPr>
        <w:rFonts w:hint="default"/>
        <w:lang w:val="es-ES" w:eastAsia="en-US" w:bidi="ar-SA"/>
      </w:rPr>
    </w:lvl>
    <w:lvl w:ilvl="2" w:tplc="B25872BA">
      <w:numFmt w:val="bullet"/>
      <w:lvlText w:val="•"/>
      <w:lvlJc w:val="left"/>
      <w:pPr>
        <w:ind w:left="2393" w:hanging="360"/>
      </w:pPr>
      <w:rPr>
        <w:rFonts w:hint="default"/>
        <w:lang w:val="es-ES" w:eastAsia="en-US" w:bidi="ar-SA"/>
      </w:rPr>
    </w:lvl>
    <w:lvl w:ilvl="3" w:tplc="BDF8669A">
      <w:numFmt w:val="bullet"/>
      <w:lvlText w:val="•"/>
      <w:lvlJc w:val="left"/>
      <w:pPr>
        <w:ind w:left="3229" w:hanging="360"/>
      </w:pPr>
      <w:rPr>
        <w:rFonts w:hint="default"/>
        <w:lang w:val="es-ES" w:eastAsia="en-US" w:bidi="ar-SA"/>
      </w:rPr>
    </w:lvl>
    <w:lvl w:ilvl="4" w:tplc="78A6D51A">
      <w:numFmt w:val="bullet"/>
      <w:lvlText w:val="•"/>
      <w:lvlJc w:val="left"/>
      <w:pPr>
        <w:ind w:left="4066" w:hanging="360"/>
      </w:pPr>
      <w:rPr>
        <w:rFonts w:hint="default"/>
        <w:lang w:val="es-ES" w:eastAsia="en-US" w:bidi="ar-SA"/>
      </w:rPr>
    </w:lvl>
    <w:lvl w:ilvl="5" w:tplc="C2A607C8">
      <w:numFmt w:val="bullet"/>
      <w:lvlText w:val="•"/>
      <w:lvlJc w:val="left"/>
      <w:pPr>
        <w:ind w:left="4903" w:hanging="360"/>
      </w:pPr>
      <w:rPr>
        <w:rFonts w:hint="default"/>
        <w:lang w:val="es-ES" w:eastAsia="en-US" w:bidi="ar-SA"/>
      </w:rPr>
    </w:lvl>
    <w:lvl w:ilvl="6" w:tplc="BF3C02C6">
      <w:numFmt w:val="bullet"/>
      <w:lvlText w:val="•"/>
      <w:lvlJc w:val="left"/>
      <w:pPr>
        <w:ind w:left="5739" w:hanging="360"/>
      </w:pPr>
      <w:rPr>
        <w:rFonts w:hint="default"/>
        <w:lang w:val="es-ES" w:eastAsia="en-US" w:bidi="ar-SA"/>
      </w:rPr>
    </w:lvl>
    <w:lvl w:ilvl="7" w:tplc="C36A40D0">
      <w:numFmt w:val="bullet"/>
      <w:lvlText w:val="•"/>
      <w:lvlJc w:val="left"/>
      <w:pPr>
        <w:ind w:left="6576" w:hanging="360"/>
      </w:pPr>
      <w:rPr>
        <w:rFonts w:hint="default"/>
        <w:lang w:val="es-ES" w:eastAsia="en-US" w:bidi="ar-SA"/>
      </w:rPr>
    </w:lvl>
    <w:lvl w:ilvl="8" w:tplc="F1BA14B0">
      <w:numFmt w:val="bullet"/>
      <w:lvlText w:val="•"/>
      <w:lvlJc w:val="left"/>
      <w:pPr>
        <w:ind w:left="7412" w:hanging="360"/>
      </w:pPr>
      <w:rPr>
        <w:rFonts w:hint="default"/>
        <w:lang w:val="es-ES" w:eastAsia="en-US" w:bidi="ar-S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94518"/>
    <w:rsid w:val="001D6774"/>
    <w:rsid w:val="002E768F"/>
    <w:rsid w:val="002E7E8E"/>
    <w:rsid w:val="0032026F"/>
    <w:rsid w:val="00322C8F"/>
    <w:rsid w:val="00333DFA"/>
    <w:rsid w:val="00444B48"/>
    <w:rsid w:val="00450613"/>
    <w:rsid w:val="00494518"/>
    <w:rsid w:val="006E0C37"/>
    <w:rsid w:val="0071747E"/>
    <w:rsid w:val="00734125"/>
    <w:rsid w:val="00856CE6"/>
    <w:rsid w:val="00AB6B56"/>
    <w:rsid w:val="00B868EF"/>
    <w:rsid w:val="00C838AF"/>
    <w:rsid w:val="00F96F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9766"/>
  <w15:docId w15:val="{F0972739-697E-4BBA-8277-8C26879A0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3"/>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3"/>
      <w:ind w:left="72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3</Pages>
  <Words>1038</Words>
  <Characters>5714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4</cp:revision>
  <dcterms:created xsi:type="dcterms:W3CDTF">2025-05-12T15:46:00Z</dcterms:created>
  <dcterms:modified xsi:type="dcterms:W3CDTF">2025-05-13T04:52:00Z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Mozilla Firefox 138.0.1</vt:lpwstr>
  </property>
  <property fmtid="{D5CDD505-2E9C-101B-9397-08002B2CF9AE}" pid="4" name="Producer">
    <vt:lpwstr>cairo 1.18.0 (https://cairographics.org)</vt:lpwstr>
  </property>
  <property fmtid="{D5CDD505-2E9C-101B-9397-08002B2CF9AE}" pid="5" name="LastSaved">
    <vt:filetime>2025-05-12T00:00:00Z</vt:filetime>
  </property>
</Properties>
</file>