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E1FB6" w14:textId="2F46D8F5" w:rsidR="00DA7308" w:rsidRPr="00826655" w:rsidRDefault="00A8673C" w:rsidP="00A8673C">
      <w:pPr>
        <w:spacing w:line="360" w:lineRule="auto"/>
        <w:jc w:val="center"/>
        <w:rPr>
          <w:rFonts w:ascii="Arial" w:hAnsi="Arial" w:cs="Arial"/>
          <w:b/>
          <w:bCs/>
          <w:sz w:val="20"/>
          <w:szCs w:val="20"/>
          <w:lang w:val="es-MX"/>
        </w:rPr>
      </w:pPr>
      <w:r w:rsidRPr="00826655">
        <w:rPr>
          <w:rFonts w:ascii="Arial" w:hAnsi="Arial" w:cs="Arial"/>
          <w:b/>
          <w:bCs/>
          <w:sz w:val="28"/>
          <w:szCs w:val="28"/>
          <w:lang w:val="es-MX"/>
        </w:rPr>
        <w:t xml:space="preserve">Aplicación del </w:t>
      </w:r>
      <w:proofErr w:type="spellStart"/>
      <w:r w:rsidRPr="00826655">
        <w:rPr>
          <w:rFonts w:ascii="Arial" w:hAnsi="Arial" w:cs="Arial"/>
          <w:b/>
          <w:bCs/>
          <w:sz w:val="28"/>
          <w:szCs w:val="28"/>
          <w:lang w:val="es-MX"/>
        </w:rPr>
        <w:t>Life</w:t>
      </w:r>
      <w:proofErr w:type="spellEnd"/>
      <w:r w:rsidRPr="00826655">
        <w:rPr>
          <w:rFonts w:ascii="Arial" w:hAnsi="Arial" w:cs="Arial"/>
          <w:b/>
          <w:bCs/>
          <w:sz w:val="28"/>
          <w:szCs w:val="28"/>
          <w:lang w:val="es-MX"/>
        </w:rPr>
        <w:t xml:space="preserve"> </w:t>
      </w:r>
      <w:proofErr w:type="spellStart"/>
      <w:r w:rsidRPr="00826655">
        <w:rPr>
          <w:rFonts w:ascii="Arial" w:hAnsi="Arial" w:cs="Arial"/>
          <w:b/>
          <w:bCs/>
          <w:sz w:val="28"/>
          <w:szCs w:val="28"/>
          <w:lang w:val="es-MX"/>
        </w:rPr>
        <w:t>Of</w:t>
      </w:r>
      <w:proofErr w:type="spellEnd"/>
      <w:r w:rsidRPr="00826655">
        <w:rPr>
          <w:rFonts w:ascii="Arial" w:hAnsi="Arial" w:cs="Arial"/>
          <w:b/>
          <w:bCs/>
          <w:sz w:val="28"/>
          <w:szCs w:val="28"/>
          <w:lang w:val="es-MX"/>
        </w:rPr>
        <w:t xml:space="preserve"> </w:t>
      </w:r>
      <w:proofErr w:type="spellStart"/>
      <w:r w:rsidRPr="00826655">
        <w:rPr>
          <w:rFonts w:ascii="Arial" w:hAnsi="Arial" w:cs="Arial"/>
          <w:b/>
          <w:bCs/>
          <w:sz w:val="28"/>
          <w:szCs w:val="28"/>
          <w:lang w:val="es-MX"/>
        </w:rPr>
        <w:t>Asset</w:t>
      </w:r>
      <w:proofErr w:type="spellEnd"/>
      <w:r w:rsidRPr="00826655">
        <w:rPr>
          <w:rFonts w:ascii="Arial" w:hAnsi="Arial" w:cs="Arial"/>
          <w:b/>
          <w:bCs/>
          <w:sz w:val="28"/>
          <w:szCs w:val="28"/>
          <w:lang w:val="es-MX"/>
        </w:rPr>
        <w:t xml:space="preserve"> (LOA</w:t>
      </w:r>
      <w:r w:rsidR="0064292B" w:rsidRPr="00826655">
        <w:rPr>
          <w:rFonts w:ascii="Arial" w:hAnsi="Arial" w:cs="Arial"/>
          <w:b/>
          <w:bCs/>
          <w:sz w:val="28"/>
          <w:szCs w:val="28"/>
          <w:lang w:val="es-MX"/>
        </w:rPr>
        <w:t xml:space="preserve">) </w:t>
      </w:r>
      <w:r w:rsidR="00A22E99" w:rsidRPr="00826655">
        <w:rPr>
          <w:rFonts w:ascii="Arial" w:hAnsi="Arial" w:cs="Arial"/>
          <w:b/>
          <w:bCs/>
          <w:sz w:val="28"/>
          <w:szCs w:val="28"/>
          <w:lang w:val="es-MX"/>
        </w:rPr>
        <w:t>a través de</w:t>
      </w:r>
      <w:r w:rsidR="00AF069D" w:rsidRPr="00826655">
        <w:rPr>
          <w:rFonts w:ascii="Arial" w:hAnsi="Arial" w:cs="Arial"/>
          <w:b/>
          <w:bCs/>
          <w:sz w:val="28"/>
          <w:szCs w:val="28"/>
          <w:lang w:val="es-MX"/>
        </w:rPr>
        <w:t xml:space="preserve">l método innovador </w:t>
      </w:r>
      <w:proofErr w:type="spellStart"/>
      <w:r w:rsidR="00A22E99" w:rsidRPr="00826655">
        <w:rPr>
          <w:rFonts w:ascii="Arial" w:hAnsi="Arial" w:cs="Arial"/>
          <w:b/>
          <w:bCs/>
          <w:sz w:val="28"/>
          <w:szCs w:val="28"/>
          <w:lang w:val="es-MX"/>
        </w:rPr>
        <w:t>Underhand</w:t>
      </w:r>
      <w:proofErr w:type="spellEnd"/>
      <w:r w:rsidR="00A22E99" w:rsidRPr="00826655">
        <w:rPr>
          <w:rFonts w:ascii="Arial" w:hAnsi="Arial" w:cs="Arial"/>
          <w:b/>
          <w:bCs/>
          <w:sz w:val="28"/>
          <w:szCs w:val="28"/>
          <w:lang w:val="es-MX"/>
        </w:rPr>
        <w:t xml:space="preserve"> </w:t>
      </w:r>
      <w:proofErr w:type="spellStart"/>
      <w:r w:rsidR="00A22E99" w:rsidRPr="00826655">
        <w:rPr>
          <w:rFonts w:ascii="Arial" w:hAnsi="Arial" w:cs="Arial"/>
          <w:b/>
          <w:bCs/>
          <w:sz w:val="28"/>
          <w:szCs w:val="28"/>
          <w:lang w:val="es-MX"/>
        </w:rPr>
        <w:t>Drift</w:t>
      </w:r>
      <w:proofErr w:type="spellEnd"/>
      <w:r w:rsidR="00A22E99" w:rsidRPr="00826655">
        <w:rPr>
          <w:rFonts w:ascii="Arial" w:hAnsi="Arial" w:cs="Arial"/>
          <w:b/>
          <w:bCs/>
          <w:sz w:val="28"/>
          <w:szCs w:val="28"/>
          <w:lang w:val="es-MX"/>
        </w:rPr>
        <w:t xml:space="preserve"> and </w:t>
      </w:r>
      <w:proofErr w:type="spellStart"/>
      <w:r w:rsidR="00A22E99" w:rsidRPr="00826655">
        <w:rPr>
          <w:rFonts w:ascii="Arial" w:hAnsi="Arial" w:cs="Arial"/>
          <w:b/>
          <w:bCs/>
          <w:sz w:val="28"/>
          <w:szCs w:val="28"/>
          <w:lang w:val="es-MX"/>
        </w:rPr>
        <w:t>Fill</w:t>
      </w:r>
      <w:proofErr w:type="spellEnd"/>
      <w:r w:rsidR="00A22E99" w:rsidRPr="00826655">
        <w:rPr>
          <w:rFonts w:ascii="Arial" w:hAnsi="Arial" w:cs="Arial"/>
          <w:b/>
          <w:bCs/>
          <w:sz w:val="28"/>
          <w:szCs w:val="28"/>
          <w:lang w:val="es-MX"/>
        </w:rPr>
        <w:t xml:space="preserve"> (UDF) </w:t>
      </w:r>
      <w:r w:rsidRPr="00826655">
        <w:rPr>
          <w:rFonts w:ascii="Arial" w:hAnsi="Arial" w:cs="Arial"/>
          <w:b/>
          <w:bCs/>
          <w:sz w:val="28"/>
          <w:szCs w:val="28"/>
          <w:lang w:val="es-MX"/>
        </w:rPr>
        <w:t xml:space="preserve">en UM San Gabriel </w:t>
      </w:r>
      <w:r w:rsidR="00DB5DA9" w:rsidRPr="00826655">
        <w:rPr>
          <w:rFonts w:ascii="Arial" w:hAnsi="Arial" w:cs="Arial"/>
          <w:b/>
          <w:bCs/>
          <w:sz w:val="28"/>
          <w:szCs w:val="28"/>
          <w:lang w:val="es-MX"/>
        </w:rPr>
        <w:t>–</w:t>
      </w:r>
      <w:r w:rsidRPr="00826655">
        <w:rPr>
          <w:rFonts w:ascii="Arial" w:hAnsi="Arial" w:cs="Arial"/>
          <w:b/>
          <w:bCs/>
          <w:sz w:val="28"/>
          <w:szCs w:val="28"/>
          <w:lang w:val="es-MX"/>
        </w:rPr>
        <w:t xml:space="preserve"> Bu</w:t>
      </w:r>
      <w:r w:rsidR="00A460AA" w:rsidRPr="00826655">
        <w:rPr>
          <w:rFonts w:ascii="Arial" w:hAnsi="Arial" w:cs="Arial"/>
          <w:b/>
          <w:bCs/>
          <w:sz w:val="28"/>
          <w:szCs w:val="28"/>
          <w:lang w:val="es-MX"/>
        </w:rPr>
        <w:t>enaventura</w:t>
      </w:r>
    </w:p>
    <w:p w14:paraId="2C288987" w14:textId="3A306205" w:rsidR="007F333D" w:rsidRPr="007F333D" w:rsidRDefault="007F333D" w:rsidP="00DA7308">
      <w:pPr>
        <w:spacing w:line="360" w:lineRule="auto"/>
        <w:rPr>
          <w:rFonts w:ascii="Arial" w:hAnsi="Arial" w:cs="Arial"/>
          <w:b/>
          <w:bCs/>
          <w:sz w:val="22"/>
          <w:szCs w:val="22"/>
          <w:u w:val="single"/>
          <w:lang w:val="es-MX"/>
        </w:rPr>
      </w:pPr>
      <w:r w:rsidRPr="007F333D">
        <w:rPr>
          <w:rFonts w:ascii="Arial" w:hAnsi="Arial" w:cs="Arial"/>
          <w:b/>
          <w:bCs/>
          <w:sz w:val="22"/>
          <w:szCs w:val="22"/>
          <w:u w:val="single"/>
          <w:lang w:val="es-MX"/>
        </w:rPr>
        <w:t>Autor</w:t>
      </w:r>
    </w:p>
    <w:p w14:paraId="406277D1" w14:textId="5ACAABAA" w:rsidR="00DA7308" w:rsidRDefault="000D459C" w:rsidP="00DA7308">
      <w:pPr>
        <w:spacing w:line="360" w:lineRule="auto"/>
        <w:rPr>
          <w:rFonts w:ascii="Arial" w:hAnsi="Arial" w:cs="Arial"/>
          <w:sz w:val="22"/>
          <w:szCs w:val="22"/>
          <w:lang w:val="es-MX"/>
        </w:rPr>
      </w:pPr>
      <w:r w:rsidRPr="000D459C">
        <w:rPr>
          <w:rFonts w:ascii="Arial" w:hAnsi="Arial" w:cs="Arial"/>
          <w:b/>
          <w:bCs/>
          <w:sz w:val="22"/>
          <w:szCs w:val="22"/>
          <w:lang w:val="es-MX"/>
        </w:rPr>
        <w:t>Tema:</w:t>
      </w:r>
      <w:r>
        <w:rPr>
          <w:rFonts w:ascii="Arial" w:hAnsi="Arial" w:cs="Arial"/>
          <w:sz w:val="22"/>
          <w:szCs w:val="22"/>
          <w:lang w:val="es-MX"/>
        </w:rPr>
        <w:t xml:space="preserve"> Planeamiento de Minado.</w:t>
      </w:r>
    </w:p>
    <w:p w14:paraId="5A57698A" w14:textId="572ACB6D" w:rsidR="000D459C" w:rsidRDefault="000D459C" w:rsidP="00DA7308">
      <w:pPr>
        <w:spacing w:line="360" w:lineRule="auto"/>
        <w:rPr>
          <w:rFonts w:ascii="Arial" w:hAnsi="Arial" w:cs="Arial"/>
          <w:sz w:val="22"/>
          <w:szCs w:val="22"/>
          <w:lang w:val="es-MX"/>
        </w:rPr>
      </w:pPr>
      <w:r w:rsidRPr="000D459C">
        <w:rPr>
          <w:rFonts w:ascii="Arial" w:hAnsi="Arial" w:cs="Arial"/>
          <w:b/>
          <w:bCs/>
          <w:sz w:val="22"/>
          <w:szCs w:val="22"/>
          <w:lang w:val="es-MX"/>
        </w:rPr>
        <w:t>Categoría:</w:t>
      </w:r>
      <w:r>
        <w:rPr>
          <w:rFonts w:ascii="Arial" w:hAnsi="Arial" w:cs="Arial"/>
          <w:sz w:val="22"/>
          <w:szCs w:val="22"/>
          <w:lang w:val="es-MX"/>
        </w:rPr>
        <w:t xml:space="preserve"> Operaciones Mineras y Gestión Activos</w:t>
      </w:r>
    </w:p>
    <w:p w14:paraId="0DEAFF99" w14:textId="21572394" w:rsidR="00DA7308" w:rsidRPr="000D459C" w:rsidRDefault="000D459C" w:rsidP="00DA7308">
      <w:pPr>
        <w:spacing w:line="360" w:lineRule="auto"/>
        <w:rPr>
          <w:rFonts w:ascii="Arial" w:hAnsi="Arial" w:cs="Arial"/>
          <w:b/>
          <w:bCs/>
          <w:sz w:val="22"/>
          <w:szCs w:val="22"/>
          <w:lang w:val="es-MX"/>
        </w:rPr>
      </w:pPr>
      <w:r w:rsidRPr="000D459C">
        <w:rPr>
          <w:rFonts w:ascii="Arial" w:hAnsi="Arial" w:cs="Arial"/>
          <w:b/>
          <w:bCs/>
          <w:sz w:val="22"/>
          <w:szCs w:val="22"/>
          <w:lang w:val="es-MX"/>
        </w:rPr>
        <w:t>Datos:</w:t>
      </w:r>
    </w:p>
    <w:p w14:paraId="0496C3C1" w14:textId="3C37E48D" w:rsidR="00DA7308" w:rsidRDefault="000D459C" w:rsidP="000D459C">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Autor: Raul Kenny Surichaqui Garcia.</w:t>
      </w:r>
    </w:p>
    <w:p w14:paraId="2ACDD43E" w14:textId="0162C454" w:rsidR="000D459C" w:rsidRDefault="000D459C" w:rsidP="000D459C">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Empresa: Compañía de Minas Buenaventura S.A.A.</w:t>
      </w:r>
    </w:p>
    <w:p w14:paraId="717B41CF" w14:textId="524791D6" w:rsidR="000D459C" w:rsidRDefault="000D459C" w:rsidP="000D459C">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Cargo: Ingeniero de Planeamiento Mina.</w:t>
      </w:r>
    </w:p>
    <w:p w14:paraId="43720ADD" w14:textId="6BC2AAAA" w:rsidR="000D459C" w:rsidRDefault="000D459C" w:rsidP="000D459C">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Dirección: A</w:t>
      </w:r>
      <w:r w:rsidR="00114DF5">
        <w:rPr>
          <w:rFonts w:ascii="Arial" w:hAnsi="Arial" w:cs="Arial"/>
          <w:sz w:val="22"/>
          <w:szCs w:val="22"/>
          <w:lang w:val="es-MX"/>
        </w:rPr>
        <w:t>v</w:t>
      </w:r>
      <w:r>
        <w:rPr>
          <w:rFonts w:ascii="Arial" w:hAnsi="Arial" w:cs="Arial"/>
          <w:sz w:val="22"/>
          <w:szCs w:val="22"/>
          <w:lang w:val="es-MX"/>
        </w:rPr>
        <w:t xml:space="preserve">. Cuba 638 – </w:t>
      </w:r>
      <w:r w:rsidR="00114DF5">
        <w:rPr>
          <w:rFonts w:ascii="Arial" w:hAnsi="Arial" w:cs="Arial"/>
          <w:sz w:val="22"/>
          <w:szCs w:val="22"/>
          <w:lang w:val="es-MX"/>
        </w:rPr>
        <w:t>Jesús</w:t>
      </w:r>
      <w:r>
        <w:rPr>
          <w:rFonts w:ascii="Arial" w:hAnsi="Arial" w:cs="Arial"/>
          <w:sz w:val="22"/>
          <w:szCs w:val="22"/>
          <w:lang w:val="es-MX"/>
        </w:rPr>
        <w:t xml:space="preserve"> María, Lima</w:t>
      </w:r>
      <w:r w:rsidR="00114DF5">
        <w:rPr>
          <w:rFonts w:ascii="Arial" w:hAnsi="Arial" w:cs="Arial"/>
          <w:sz w:val="22"/>
          <w:szCs w:val="22"/>
          <w:lang w:val="es-MX"/>
        </w:rPr>
        <w:t>.</w:t>
      </w:r>
    </w:p>
    <w:p w14:paraId="64E128B5" w14:textId="1D73AE0C" w:rsidR="000D459C" w:rsidRDefault="000D459C" w:rsidP="000D459C">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 xml:space="preserve">Correo: </w:t>
      </w:r>
      <w:hyperlink r:id="rId6" w:history="1">
        <w:r w:rsidRPr="001D1A8C">
          <w:rPr>
            <w:rStyle w:val="Hipervnculo"/>
            <w:rFonts w:ascii="Arial" w:hAnsi="Arial" w:cs="Arial"/>
            <w:sz w:val="22"/>
            <w:szCs w:val="22"/>
            <w:lang w:val="es-MX"/>
          </w:rPr>
          <w:t>raul.surichaqui@buenaventura.pe</w:t>
        </w:r>
      </w:hyperlink>
      <w:r>
        <w:rPr>
          <w:rFonts w:ascii="Arial" w:hAnsi="Arial" w:cs="Arial"/>
          <w:sz w:val="22"/>
          <w:szCs w:val="22"/>
          <w:lang w:val="es-MX"/>
        </w:rPr>
        <w:t xml:space="preserve"> / </w:t>
      </w:r>
      <w:hyperlink r:id="rId7" w:history="1">
        <w:r w:rsidRPr="001D1A8C">
          <w:rPr>
            <w:rStyle w:val="Hipervnculo"/>
            <w:rFonts w:ascii="Arial" w:hAnsi="Arial" w:cs="Arial"/>
            <w:sz w:val="22"/>
            <w:szCs w:val="22"/>
            <w:lang w:val="es-MX"/>
          </w:rPr>
          <w:t>kennyfaim@gmail.com</w:t>
        </w:r>
      </w:hyperlink>
      <w:r>
        <w:rPr>
          <w:rFonts w:ascii="Arial" w:hAnsi="Arial" w:cs="Arial"/>
          <w:sz w:val="22"/>
          <w:szCs w:val="22"/>
          <w:lang w:val="es-MX"/>
        </w:rPr>
        <w:t xml:space="preserve"> </w:t>
      </w:r>
    </w:p>
    <w:p w14:paraId="73409A1F" w14:textId="721FB1AD" w:rsidR="000D459C" w:rsidRDefault="000D459C" w:rsidP="000D459C">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Cel: +51 942 017 722</w:t>
      </w:r>
    </w:p>
    <w:p w14:paraId="14A63813" w14:textId="7E6DA5DB" w:rsidR="001A0F36" w:rsidRDefault="001A0F36" w:rsidP="005C5E06">
      <w:pPr>
        <w:spacing w:line="360" w:lineRule="auto"/>
        <w:rPr>
          <w:rFonts w:ascii="Arial" w:hAnsi="Arial" w:cs="Arial"/>
          <w:sz w:val="22"/>
          <w:szCs w:val="22"/>
          <w:lang w:val="es-MX"/>
        </w:rPr>
      </w:pPr>
      <w:hyperlink r:id="rId8" w:history="1">
        <w:r w:rsidRPr="005425C5">
          <w:rPr>
            <w:rStyle w:val="Hipervnculo"/>
            <w:rFonts w:ascii="Arial" w:hAnsi="Arial" w:cs="Arial"/>
            <w:sz w:val="22"/>
            <w:szCs w:val="22"/>
            <w:lang w:val="es-MX"/>
          </w:rPr>
          <w:t>https://pe.linkedin.com/in/raul-kenny-surichaqui-garcia-9790a2140</w:t>
        </w:r>
      </w:hyperlink>
    </w:p>
    <w:p w14:paraId="2DF55667" w14:textId="113E6FE9" w:rsidR="00154B6A" w:rsidRPr="007F333D" w:rsidRDefault="00154B6A" w:rsidP="005C5E06">
      <w:pPr>
        <w:spacing w:line="360" w:lineRule="auto"/>
        <w:rPr>
          <w:rFonts w:ascii="Arial" w:hAnsi="Arial" w:cs="Arial"/>
          <w:b/>
          <w:bCs/>
          <w:sz w:val="22"/>
          <w:szCs w:val="22"/>
          <w:u w:val="single"/>
          <w:lang w:val="es-MX"/>
        </w:rPr>
      </w:pPr>
      <w:proofErr w:type="gramStart"/>
      <w:r w:rsidRPr="007F333D">
        <w:rPr>
          <w:rFonts w:ascii="Arial" w:hAnsi="Arial" w:cs="Arial"/>
          <w:b/>
          <w:bCs/>
          <w:sz w:val="22"/>
          <w:szCs w:val="22"/>
          <w:u w:val="single"/>
          <w:lang w:val="es-MX"/>
        </w:rPr>
        <w:t>Co-Autor</w:t>
      </w:r>
      <w:proofErr w:type="gramEnd"/>
    </w:p>
    <w:p w14:paraId="1CCBDBFB" w14:textId="2C3E0F60" w:rsidR="005C5E06" w:rsidRDefault="005C5E06" w:rsidP="005C5E06">
      <w:pPr>
        <w:spacing w:line="360" w:lineRule="auto"/>
        <w:rPr>
          <w:rFonts w:ascii="Arial" w:hAnsi="Arial" w:cs="Arial"/>
          <w:sz w:val="22"/>
          <w:szCs w:val="22"/>
          <w:lang w:val="es-MX"/>
        </w:rPr>
      </w:pPr>
      <w:r w:rsidRPr="000D459C">
        <w:rPr>
          <w:rFonts w:ascii="Arial" w:hAnsi="Arial" w:cs="Arial"/>
          <w:b/>
          <w:bCs/>
          <w:sz w:val="22"/>
          <w:szCs w:val="22"/>
          <w:lang w:val="es-MX"/>
        </w:rPr>
        <w:t>Tema:</w:t>
      </w:r>
      <w:r>
        <w:rPr>
          <w:rFonts w:ascii="Arial" w:hAnsi="Arial" w:cs="Arial"/>
          <w:sz w:val="22"/>
          <w:szCs w:val="22"/>
          <w:lang w:val="es-MX"/>
        </w:rPr>
        <w:t xml:space="preserve"> Planeamiento de Minado.</w:t>
      </w:r>
    </w:p>
    <w:p w14:paraId="53C2F324" w14:textId="77777777" w:rsidR="005C5E06" w:rsidRDefault="005C5E06" w:rsidP="005C5E06">
      <w:pPr>
        <w:spacing w:line="360" w:lineRule="auto"/>
        <w:rPr>
          <w:rFonts w:ascii="Arial" w:hAnsi="Arial" w:cs="Arial"/>
          <w:sz w:val="22"/>
          <w:szCs w:val="22"/>
          <w:lang w:val="es-MX"/>
        </w:rPr>
      </w:pPr>
      <w:r w:rsidRPr="000D459C">
        <w:rPr>
          <w:rFonts w:ascii="Arial" w:hAnsi="Arial" w:cs="Arial"/>
          <w:b/>
          <w:bCs/>
          <w:sz w:val="22"/>
          <w:szCs w:val="22"/>
          <w:lang w:val="es-MX"/>
        </w:rPr>
        <w:t>Categoría:</w:t>
      </w:r>
      <w:r>
        <w:rPr>
          <w:rFonts w:ascii="Arial" w:hAnsi="Arial" w:cs="Arial"/>
          <w:sz w:val="22"/>
          <w:szCs w:val="22"/>
          <w:lang w:val="es-MX"/>
        </w:rPr>
        <w:t xml:space="preserve"> Operaciones Mineras y Gestión Activos</w:t>
      </w:r>
    </w:p>
    <w:p w14:paraId="78F68670" w14:textId="77777777" w:rsidR="005C5E06" w:rsidRPr="000D459C" w:rsidRDefault="005C5E06" w:rsidP="005C5E06">
      <w:pPr>
        <w:spacing w:line="360" w:lineRule="auto"/>
        <w:rPr>
          <w:rFonts w:ascii="Arial" w:hAnsi="Arial" w:cs="Arial"/>
          <w:b/>
          <w:bCs/>
          <w:sz w:val="22"/>
          <w:szCs w:val="22"/>
          <w:lang w:val="es-MX"/>
        </w:rPr>
      </w:pPr>
      <w:r w:rsidRPr="000D459C">
        <w:rPr>
          <w:rFonts w:ascii="Arial" w:hAnsi="Arial" w:cs="Arial"/>
          <w:b/>
          <w:bCs/>
          <w:sz w:val="22"/>
          <w:szCs w:val="22"/>
          <w:lang w:val="es-MX"/>
        </w:rPr>
        <w:t>Datos:</w:t>
      </w:r>
    </w:p>
    <w:p w14:paraId="24907924" w14:textId="54C2D56A" w:rsidR="005C5E06" w:rsidRDefault="00154B6A" w:rsidP="005C5E06">
      <w:pPr>
        <w:pStyle w:val="Prrafodelista"/>
        <w:numPr>
          <w:ilvl w:val="0"/>
          <w:numId w:val="1"/>
        </w:numPr>
        <w:spacing w:line="360" w:lineRule="auto"/>
        <w:rPr>
          <w:rFonts w:ascii="Arial" w:hAnsi="Arial" w:cs="Arial"/>
          <w:sz w:val="22"/>
          <w:szCs w:val="22"/>
          <w:lang w:val="es-MX"/>
        </w:rPr>
      </w:pPr>
      <w:proofErr w:type="gramStart"/>
      <w:r>
        <w:rPr>
          <w:rFonts w:ascii="Arial" w:hAnsi="Arial" w:cs="Arial"/>
          <w:sz w:val="22"/>
          <w:szCs w:val="22"/>
          <w:lang w:val="es-MX"/>
        </w:rPr>
        <w:t>Co-</w:t>
      </w:r>
      <w:r w:rsidR="005C5E06">
        <w:rPr>
          <w:rFonts w:ascii="Arial" w:hAnsi="Arial" w:cs="Arial"/>
          <w:sz w:val="22"/>
          <w:szCs w:val="22"/>
          <w:lang w:val="es-MX"/>
        </w:rPr>
        <w:t>Autor</w:t>
      </w:r>
      <w:proofErr w:type="gramEnd"/>
      <w:r w:rsidR="005C5E06">
        <w:rPr>
          <w:rFonts w:ascii="Arial" w:hAnsi="Arial" w:cs="Arial"/>
          <w:sz w:val="22"/>
          <w:szCs w:val="22"/>
          <w:lang w:val="es-MX"/>
        </w:rPr>
        <w:t xml:space="preserve">: Pedro </w:t>
      </w:r>
      <w:proofErr w:type="spellStart"/>
      <w:r w:rsidR="005C5E06">
        <w:rPr>
          <w:rFonts w:ascii="Arial" w:hAnsi="Arial" w:cs="Arial"/>
          <w:sz w:val="22"/>
          <w:szCs w:val="22"/>
          <w:lang w:val="es-MX"/>
        </w:rPr>
        <w:t>Joffré</w:t>
      </w:r>
      <w:proofErr w:type="spellEnd"/>
      <w:r w:rsidR="005C5E06">
        <w:rPr>
          <w:rFonts w:ascii="Arial" w:hAnsi="Arial" w:cs="Arial"/>
          <w:sz w:val="22"/>
          <w:szCs w:val="22"/>
          <w:lang w:val="es-MX"/>
        </w:rPr>
        <w:t xml:space="preserve"> Escudero </w:t>
      </w:r>
      <w:proofErr w:type="spellStart"/>
      <w:r w:rsidR="005C5E06">
        <w:rPr>
          <w:rFonts w:ascii="Arial" w:hAnsi="Arial" w:cs="Arial"/>
          <w:sz w:val="22"/>
          <w:szCs w:val="22"/>
          <w:lang w:val="es-MX"/>
        </w:rPr>
        <w:t>Jaimes</w:t>
      </w:r>
      <w:proofErr w:type="spellEnd"/>
    </w:p>
    <w:p w14:paraId="558416B2" w14:textId="77777777" w:rsidR="005C5E06" w:rsidRDefault="005C5E06" w:rsidP="005C5E06">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Empresa: Compañía de Minas Buenaventura S.A.A.</w:t>
      </w:r>
    </w:p>
    <w:p w14:paraId="4767827B" w14:textId="64F6EB95" w:rsidR="005C5E06" w:rsidRDefault="005C5E06" w:rsidP="005C5E06">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Cargo: Superintendente de Planeamiento.</w:t>
      </w:r>
    </w:p>
    <w:p w14:paraId="69057E06" w14:textId="58F1BA64" w:rsidR="005C5E06" w:rsidRDefault="005C5E06" w:rsidP="005C5E06">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 xml:space="preserve">Dirección: </w:t>
      </w:r>
      <w:r w:rsidR="00390587">
        <w:rPr>
          <w:rFonts w:ascii="Arial" w:hAnsi="Arial" w:cs="Arial"/>
          <w:sz w:val="22"/>
          <w:szCs w:val="22"/>
          <w:lang w:val="es-MX"/>
        </w:rPr>
        <w:t xml:space="preserve">Av. Circunvalación del Golf los Incas 294, </w:t>
      </w:r>
      <w:proofErr w:type="spellStart"/>
      <w:r w:rsidR="00390587">
        <w:rPr>
          <w:rFonts w:ascii="Arial" w:hAnsi="Arial" w:cs="Arial"/>
          <w:sz w:val="22"/>
          <w:szCs w:val="22"/>
          <w:lang w:val="es-MX"/>
        </w:rPr>
        <w:t>Dpto</w:t>
      </w:r>
      <w:proofErr w:type="spellEnd"/>
      <w:r w:rsidR="00390587">
        <w:rPr>
          <w:rFonts w:ascii="Arial" w:hAnsi="Arial" w:cs="Arial"/>
          <w:sz w:val="22"/>
          <w:szCs w:val="22"/>
          <w:lang w:val="es-MX"/>
        </w:rPr>
        <w:t xml:space="preserve"> 601, Santiago de Surco</w:t>
      </w:r>
      <w:r w:rsidR="007F333D">
        <w:rPr>
          <w:rFonts w:ascii="Arial" w:hAnsi="Arial" w:cs="Arial"/>
          <w:sz w:val="22"/>
          <w:szCs w:val="22"/>
          <w:lang w:val="es-MX"/>
        </w:rPr>
        <w:t>, Lima.</w:t>
      </w:r>
    </w:p>
    <w:p w14:paraId="12C0A81D" w14:textId="1A870263" w:rsidR="005C5E06" w:rsidRDefault="005C5E06" w:rsidP="005C5E06">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 xml:space="preserve">Correo: </w:t>
      </w:r>
      <w:hyperlink r:id="rId9" w:history="1">
        <w:r w:rsidR="00390587" w:rsidRPr="00F4637C">
          <w:rPr>
            <w:rStyle w:val="Hipervnculo"/>
            <w:rFonts w:ascii="Arial" w:hAnsi="Arial" w:cs="Arial"/>
            <w:sz w:val="22"/>
            <w:szCs w:val="22"/>
            <w:lang w:val="es-MX"/>
          </w:rPr>
          <w:t>pedro.escudero@buenaventura.pe</w:t>
        </w:r>
      </w:hyperlink>
      <w:r>
        <w:rPr>
          <w:rFonts w:ascii="Arial" w:hAnsi="Arial" w:cs="Arial"/>
          <w:sz w:val="22"/>
          <w:szCs w:val="22"/>
          <w:lang w:val="es-MX"/>
        </w:rPr>
        <w:t xml:space="preserve"> / </w:t>
      </w:r>
      <w:hyperlink r:id="rId10" w:history="1">
        <w:r w:rsidR="00390587" w:rsidRPr="00F4637C">
          <w:rPr>
            <w:rStyle w:val="Hipervnculo"/>
            <w:rFonts w:ascii="Arial" w:hAnsi="Arial" w:cs="Arial"/>
            <w:sz w:val="22"/>
            <w:szCs w:val="22"/>
            <w:lang w:val="es-MX"/>
          </w:rPr>
          <w:t>jescuderoj@hotmail.com</w:t>
        </w:r>
      </w:hyperlink>
      <w:r>
        <w:rPr>
          <w:rFonts w:ascii="Arial" w:hAnsi="Arial" w:cs="Arial"/>
          <w:sz w:val="22"/>
          <w:szCs w:val="22"/>
          <w:lang w:val="es-MX"/>
        </w:rPr>
        <w:t xml:space="preserve"> </w:t>
      </w:r>
    </w:p>
    <w:p w14:paraId="03FE24A6" w14:textId="0A8C6DC9" w:rsidR="005C5E06" w:rsidRDefault="005C5E06" w:rsidP="005C5E06">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 xml:space="preserve">Cel: +51 </w:t>
      </w:r>
      <w:r w:rsidR="00390587">
        <w:rPr>
          <w:rFonts w:ascii="Arial" w:hAnsi="Arial" w:cs="Arial"/>
          <w:sz w:val="22"/>
          <w:szCs w:val="22"/>
          <w:lang w:val="es-MX"/>
        </w:rPr>
        <w:t>968 441 941</w:t>
      </w:r>
    </w:p>
    <w:p w14:paraId="471FD189" w14:textId="325170F1" w:rsidR="00DA7308" w:rsidRDefault="00154B6A" w:rsidP="00154B6A">
      <w:pPr>
        <w:spacing w:line="360" w:lineRule="auto"/>
        <w:jc w:val="both"/>
        <w:rPr>
          <w:rFonts w:ascii="Arial" w:hAnsi="Arial" w:cs="Arial"/>
          <w:sz w:val="22"/>
          <w:szCs w:val="22"/>
        </w:rPr>
      </w:pPr>
      <w:r w:rsidRPr="00154B6A">
        <w:rPr>
          <w:rFonts w:ascii="Arial" w:hAnsi="Arial" w:cs="Arial"/>
          <w:sz w:val="22"/>
          <w:szCs w:val="22"/>
        </w:rPr>
        <w:t xml:space="preserve">Ingeniero de Minas, colegiado CIP </w:t>
      </w:r>
      <w:proofErr w:type="spellStart"/>
      <w:r w:rsidRPr="00154B6A">
        <w:rPr>
          <w:rFonts w:ascii="Arial" w:hAnsi="Arial" w:cs="Arial"/>
          <w:sz w:val="22"/>
          <w:szCs w:val="22"/>
        </w:rPr>
        <w:t>N.°</w:t>
      </w:r>
      <w:proofErr w:type="spellEnd"/>
      <w:r w:rsidRPr="00154B6A">
        <w:rPr>
          <w:rFonts w:ascii="Arial" w:hAnsi="Arial" w:cs="Arial"/>
          <w:sz w:val="22"/>
          <w:szCs w:val="22"/>
        </w:rPr>
        <w:t xml:space="preserve"> 108025, con 23 años de experiencia en </w:t>
      </w:r>
      <w:r>
        <w:rPr>
          <w:rFonts w:ascii="Arial" w:hAnsi="Arial" w:cs="Arial"/>
          <w:sz w:val="22"/>
          <w:szCs w:val="22"/>
        </w:rPr>
        <w:t>o</w:t>
      </w:r>
      <w:r w:rsidRPr="00154B6A">
        <w:rPr>
          <w:rFonts w:ascii="Arial" w:hAnsi="Arial" w:cs="Arial"/>
          <w:sz w:val="22"/>
          <w:szCs w:val="22"/>
        </w:rPr>
        <w:t xml:space="preserve">peraciones y </w:t>
      </w:r>
      <w:r>
        <w:rPr>
          <w:rFonts w:ascii="Arial" w:hAnsi="Arial" w:cs="Arial"/>
          <w:sz w:val="22"/>
          <w:szCs w:val="22"/>
        </w:rPr>
        <w:t>p</w:t>
      </w:r>
      <w:r w:rsidRPr="00154B6A">
        <w:rPr>
          <w:rFonts w:ascii="Arial" w:hAnsi="Arial" w:cs="Arial"/>
          <w:sz w:val="22"/>
          <w:szCs w:val="22"/>
        </w:rPr>
        <w:t xml:space="preserve">laneamiento minero a corto, mediano y largo plazo en minería subterránea. He trabajado en empresas de clase mundial como Pan American Silver, </w:t>
      </w:r>
      <w:proofErr w:type="spellStart"/>
      <w:r w:rsidRPr="00154B6A">
        <w:rPr>
          <w:rFonts w:ascii="Arial" w:hAnsi="Arial" w:cs="Arial"/>
          <w:sz w:val="22"/>
          <w:szCs w:val="22"/>
        </w:rPr>
        <w:t>Southern</w:t>
      </w:r>
      <w:proofErr w:type="spellEnd"/>
      <w:r w:rsidRPr="00154B6A">
        <w:rPr>
          <w:rFonts w:ascii="Arial" w:hAnsi="Arial" w:cs="Arial"/>
          <w:sz w:val="22"/>
          <w:szCs w:val="22"/>
        </w:rPr>
        <w:t xml:space="preserve"> </w:t>
      </w:r>
      <w:proofErr w:type="spellStart"/>
      <w:r w:rsidRPr="00154B6A">
        <w:rPr>
          <w:rFonts w:ascii="Arial" w:hAnsi="Arial" w:cs="Arial"/>
          <w:sz w:val="22"/>
          <w:szCs w:val="22"/>
        </w:rPr>
        <w:t>Peaks</w:t>
      </w:r>
      <w:proofErr w:type="spellEnd"/>
      <w:r w:rsidRPr="00154B6A">
        <w:rPr>
          <w:rFonts w:ascii="Arial" w:hAnsi="Arial" w:cs="Arial"/>
          <w:sz w:val="22"/>
          <w:szCs w:val="22"/>
        </w:rPr>
        <w:t xml:space="preserve"> </w:t>
      </w:r>
      <w:proofErr w:type="spellStart"/>
      <w:r w:rsidRPr="00154B6A">
        <w:rPr>
          <w:rFonts w:ascii="Arial" w:hAnsi="Arial" w:cs="Arial"/>
          <w:sz w:val="22"/>
          <w:szCs w:val="22"/>
        </w:rPr>
        <w:t>Mining</w:t>
      </w:r>
      <w:proofErr w:type="spellEnd"/>
      <w:r w:rsidRPr="00154B6A">
        <w:rPr>
          <w:rFonts w:ascii="Arial" w:hAnsi="Arial" w:cs="Arial"/>
          <w:sz w:val="22"/>
          <w:szCs w:val="22"/>
        </w:rPr>
        <w:t xml:space="preserve"> y Buenaventura, todas reconocidas por su enfoque en la innovación y la mejora continua como parte de su política de gestión.</w:t>
      </w:r>
    </w:p>
    <w:p w14:paraId="06C8A068" w14:textId="77777777" w:rsidR="001A0F36" w:rsidRPr="000D459C" w:rsidRDefault="001A0F36" w:rsidP="001A0F36">
      <w:pPr>
        <w:spacing w:line="360" w:lineRule="auto"/>
        <w:rPr>
          <w:rFonts w:ascii="Arial" w:hAnsi="Arial" w:cs="Arial"/>
          <w:b/>
          <w:bCs/>
          <w:sz w:val="22"/>
          <w:szCs w:val="22"/>
          <w:lang w:val="es-MX"/>
        </w:rPr>
      </w:pPr>
      <w:r w:rsidRPr="000D459C">
        <w:rPr>
          <w:rFonts w:ascii="Arial" w:hAnsi="Arial" w:cs="Arial"/>
          <w:b/>
          <w:bCs/>
          <w:sz w:val="22"/>
          <w:szCs w:val="22"/>
          <w:lang w:val="es-MX"/>
        </w:rPr>
        <w:t>Palabras claves:</w:t>
      </w:r>
    </w:p>
    <w:p w14:paraId="59BE6788" w14:textId="77777777" w:rsidR="001A0F36" w:rsidRDefault="001A0F36" w:rsidP="001A0F36">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 xml:space="preserve">UDF: Método de minado </w:t>
      </w:r>
      <w:proofErr w:type="spellStart"/>
      <w:r>
        <w:rPr>
          <w:rFonts w:ascii="Arial" w:hAnsi="Arial" w:cs="Arial"/>
          <w:sz w:val="22"/>
          <w:szCs w:val="22"/>
          <w:lang w:val="es-MX"/>
        </w:rPr>
        <w:t>Underhand</w:t>
      </w:r>
      <w:proofErr w:type="spellEnd"/>
      <w:r>
        <w:rPr>
          <w:rFonts w:ascii="Arial" w:hAnsi="Arial" w:cs="Arial"/>
          <w:sz w:val="22"/>
          <w:szCs w:val="22"/>
          <w:lang w:val="es-MX"/>
        </w:rPr>
        <w:t xml:space="preserve"> </w:t>
      </w:r>
      <w:proofErr w:type="spellStart"/>
      <w:r>
        <w:rPr>
          <w:rFonts w:ascii="Arial" w:hAnsi="Arial" w:cs="Arial"/>
          <w:sz w:val="22"/>
          <w:szCs w:val="22"/>
          <w:lang w:val="es-MX"/>
        </w:rPr>
        <w:t>Drift</w:t>
      </w:r>
      <w:proofErr w:type="spellEnd"/>
      <w:r>
        <w:rPr>
          <w:rFonts w:ascii="Arial" w:hAnsi="Arial" w:cs="Arial"/>
          <w:sz w:val="22"/>
          <w:szCs w:val="22"/>
          <w:lang w:val="es-MX"/>
        </w:rPr>
        <w:t xml:space="preserve"> and </w:t>
      </w:r>
      <w:proofErr w:type="spellStart"/>
      <w:r>
        <w:rPr>
          <w:rFonts w:ascii="Arial" w:hAnsi="Arial" w:cs="Arial"/>
          <w:sz w:val="22"/>
          <w:szCs w:val="22"/>
          <w:lang w:val="es-MX"/>
        </w:rPr>
        <w:t>Fill</w:t>
      </w:r>
      <w:proofErr w:type="spellEnd"/>
    </w:p>
    <w:p w14:paraId="7896BD9F" w14:textId="77777777" w:rsidR="001A0F36" w:rsidRDefault="001A0F36" w:rsidP="001A0F36">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 xml:space="preserve">ODF: Método de minado </w:t>
      </w:r>
      <w:proofErr w:type="spellStart"/>
      <w:r>
        <w:rPr>
          <w:rFonts w:ascii="Arial" w:hAnsi="Arial" w:cs="Arial"/>
          <w:sz w:val="22"/>
          <w:szCs w:val="22"/>
          <w:lang w:val="es-MX"/>
        </w:rPr>
        <w:t>Overhand</w:t>
      </w:r>
      <w:proofErr w:type="spellEnd"/>
      <w:r>
        <w:rPr>
          <w:rFonts w:ascii="Arial" w:hAnsi="Arial" w:cs="Arial"/>
          <w:sz w:val="22"/>
          <w:szCs w:val="22"/>
          <w:lang w:val="es-MX"/>
        </w:rPr>
        <w:t xml:space="preserve"> </w:t>
      </w:r>
      <w:proofErr w:type="spellStart"/>
      <w:r>
        <w:rPr>
          <w:rFonts w:ascii="Arial" w:hAnsi="Arial" w:cs="Arial"/>
          <w:sz w:val="22"/>
          <w:szCs w:val="22"/>
          <w:lang w:val="es-MX"/>
        </w:rPr>
        <w:t>Drift</w:t>
      </w:r>
      <w:proofErr w:type="spellEnd"/>
      <w:r>
        <w:rPr>
          <w:rFonts w:ascii="Arial" w:hAnsi="Arial" w:cs="Arial"/>
          <w:sz w:val="22"/>
          <w:szCs w:val="22"/>
          <w:lang w:val="es-MX"/>
        </w:rPr>
        <w:t xml:space="preserve"> and </w:t>
      </w:r>
      <w:proofErr w:type="spellStart"/>
      <w:r>
        <w:rPr>
          <w:rFonts w:ascii="Arial" w:hAnsi="Arial" w:cs="Arial"/>
          <w:sz w:val="22"/>
          <w:szCs w:val="22"/>
          <w:lang w:val="es-MX"/>
        </w:rPr>
        <w:t>Fill</w:t>
      </w:r>
      <w:proofErr w:type="spellEnd"/>
      <w:r>
        <w:rPr>
          <w:rFonts w:ascii="Arial" w:hAnsi="Arial" w:cs="Arial"/>
          <w:sz w:val="22"/>
          <w:szCs w:val="22"/>
          <w:lang w:val="es-MX"/>
        </w:rPr>
        <w:t>.</w:t>
      </w:r>
    </w:p>
    <w:p w14:paraId="49F56835" w14:textId="77777777" w:rsidR="001A0F36" w:rsidRDefault="001A0F36" w:rsidP="001A0F36">
      <w:pPr>
        <w:pStyle w:val="Prrafodelista"/>
        <w:numPr>
          <w:ilvl w:val="0"/>
          <w:numId w:val="1"/>
        </w:numPr>
        <w:spacing w:line="360" w:lineRule="auto"/>
        <w:rPr>
          <w:rFonts w:ascii="Arial" w:hAnsi="Arial" w:cs="Arial"/>
          <w:sz w:val="22"/>
          <w:szCs w:val="22"/>
          <w:lang w:val="es-MX"/>
        </w:rPr>
      </w:pPr>
      <w:proofErr w:type="spellStart"/>
      <w:r>
        <w:rPr>
          <w:rFonts w:ascii="Arial" w:hAnsi="Arial" w:cs="Arial"/>
          <w:sz w:val="22"/>
          <w:szCs w:val="22"/>
          <w:lang w:val="es-MX"/>
        </w:rPr>
        <w:t>Top_Cut</w:t>
      </w:r>
      <w:proofErr w:type="spellEnd"/>
      <w:r>
        <w:rPr>
          <w:rFonts w:ascii="Arial" w:hAnsi="Arial" w:cs="Arial"/>
          <w:sz w:val="22"/>
          <w:szCs w:val="22"/>
          <w:lang w:val="es-MX"/>
        </w:rPr>
        <w:t>: Primer nivel a minar (</w:t>
      </w:r>
      <w:proofErr w:type="spellStart"/>
      <w:r>
        <w:rPr>
          <w:rFonts w:ascii="Arial" w:hAnsi="Arial" w:cs="Arial"/>
          <w:sz w:val="22"/>
          <w:szCs w:val="22"/>
          <w:lang w:val="es-MX"/>
        </w:rPr>
        <w:t>Sec</w:t>
      </w:r>
      <w:proofErr w:type="spellEnd"/>
      <w:r>
        <w:rPr>
          <w:rFonts w:ascii="Arial" w:hAnsi="Arial" w:cs="Arial"/>
          <w:sz w:val="22"/>
          <w:szCs w:val="22"/>
          <w:lang w:val="es-MX"/>
        </w:rPr>
        <w:t>: 4.0 x4.5)</w:t>
      </w:r>
    </w:p>
    <w:p w14:paraId="66ABA560" w14:textId="77777777" w:rsidR="001A0F36" w:rsidRDefault="001A0F36" w:rsidP="001A0F36">
      <w:pPr>
        <w:pStyle w:val="Prrafodelista"/>
        <w:numPr>
          <w:ilvl w:val="0"/>
          <w:numId w:val="1"/>
        </w:numPr>
        <w:spacing w:line="360" w:lineRule="auto"/>
        <w:rPr>
          <w:rFonts w:ascii="Arial" w:hAnsi="Arial" w:cs="Arial"/>
          <w:sz w:val="22"/>
          <w:szCs w:val="22"/>
          <w:lang w:val="es-MX"/>
        </w:rPr>
      </w:pPr>
      <w:proofErr w:type="spellStart"/>
      <w:r>
        <w:rPr>
          <w:rFonts w:ascii="Arial" w:hAnsi="Arial" w:cs="Arial"/>
          <w:sz w:val="22"/>
          <w:szCs w:val="22"/>
          <w:lang w:val="es-MX"/>
        </w:rPr>
        <w:t>Under_Cut</w:t>
      </w:r>
      <w:proofErr w:type="spellEnd"/>
      <w:r>
        <w:rPr>
          <w:rFonts w:ascii="Arial" w:hAnsi="Arial" w:cs="Arial"/>
          <w:sz w:val="22"/>
          <w:szCs w:val="22"/>
          <w:lang w:val="es-MX"/>
        </w:rPr>
        <w:t xml:space="preserve">: Nivel posterior a minar del Top </w:t>
      </w:r>
      <w:proofErr w:type="spellStart"/>
      <w:r>
        <w:rPr>
          <w:rFonts w:ascii="Arial" w:hAnsi="Arial" w:cs="Arial"/>
          <w:sz w:val="22"/>
          <w:szCs w:val="22"/>
          <w:lang w:val="es-MX"/>
        </w:rPr>
        <w:t>Cut</w:t>
      </w:r>
      <w:proofErr w:type="spellEnd"/>
      <w:r>
        <w:rPr>
          <w:rFonts w:ascii="Arial" w:hAnsi="Arial" w:cs="Arial"/>
          <w:sz w:val="22"/>
          <w:szCs w:val="22"/>
          <w:lang w:val="es-MX"/>
        </w:rPr>
        <w:t xml:space="preserve"> (</w:t>
      </w:r>
      <w:proofErr w:type="spellStart"/>
      <w:r>
        <w:rPr>
          <w:rFonts w:ascii="Arial" w:hAnsi="Arial" w:cs="Arial"/>
          <w:sz w:val="22"/>
          <w:szCs w:val="22"/>
          <w:lang w:val="es-MX"/>
        </w:rPr>
        <w:t>Sec</w:t>
      </w:r>
      <w:proofErr w:type="spellEnd"/>
      <w:r>
        <w:rPr>
          <w:rFonts w:ascii="Arial" w:hAnsi="Arial" w:cs="Arial"/>
          <w:sz w:val="22"/>
          <w:szCs w:val="22"/>
          <w:lang w:val="es-MX"/>
        </w:rPr>
        <w:t>: 6.0x4.5 a 10.0x4.5) - Descendente.</w:t>
      </w:r>
    </w:p>
    <w:p w14:paraId="61F431D5" w14:textId="77777777" w:rsidR="001A0F36" w:rsidRDefault="001A0F36" w:rsidP="001A0F36">
      <w:pPr>
        <w:pStyle w:val="Prrafodelista"/>
        <w:numPr>
          <w:ilvl w:val="0"/>
          <w:numId w:val="1"/>
        </w:numPr>
        <w:spacing w:line="360" w:lineRule="auto"/>
        <w:rPr>
          <w:rFonts w:ascii="Arial" w:hAnsi="Arial" w:cs="Arial"/>
          <w:sz w:val="22"/>
          <w:szCs w:val="22"/>
          <w:lang w:val="es-MX"/>
        </w:rPr>
      </w:pPr>
      <w:proofErr w:type="spellStart"/>
      <w:r>
        <w:rPr>
          <w:rFonts w:ascii="Arial" w:hAnsi="Arial" w:cs="Arial"/>
          <w:sz w:val="22"/>
          <w:szCs w:val="22"/>
          <w:lang w:val="es-MX"/>
        </w:rPr>
        <w:t>Over_Cut</w:t>
      </w:r>
      <w:proofErr w:type="spellEnd"/>
      <w:r>
        <w:rPr>
          <w:rFonts w:ascii="Arial" w:hAnsi="Arial" w:cs="Arial"/>
          <w:sz w:val="22"/>
          <w:szCs w:val="22"/>
          <w:lang w:val="es-MX"/>
        </w:rPr>
        <w:t xml:space="preserve">: Nivel posterior a minar del Top </w:t>
      </w:r>
      <w:proofErr w:type="spellStart"/>
      <w:r>
        <w:rPr>
          <w:rFonts w:ascii="Arial" w:hAnsi="Arial" w:cs="Arial"/>
          <w:sz w:val="22"/>
          <w:szCs w:val="22"/>
          <w:lang w:val="es-MX"/>
        </w:rPr>
        <w:t>Cut</w:t>
      </w:r>
      <w:proofErr w:type="spellEnd"/>
      <w:r>
        <w:rPr>
          <w:rFonts w:ascii="Arial" w:hAnsi="Arial" w:cs="Arial"/>
          <w:sz w:val="22"/>
          <w:szCs w:val="22"/>
          <w:lang w:val="es-MX"/>
        </w:rPr>
        <w:t xml:space="preserve"> (</w:t>
      </w:r>
      <w:proofErr w:type="spellStart"/>
      <w:r>
        <w:rPr>
          <w:rFonts w:ascii="Arial" w:hAnsi="Arial" w:cs="Arial"/>
          <w:sz w:val="22"/>
          <w:szCs w:val="22"/>
          <w:lang w:val="es-MX"/>
        </w:rPr>
        <w:t>Sec</w:t>
      </w:r>
      <w:proofErr w:type="spellEnd"/>
      <w:r>
        <w:rPr>
          <w:rFonts w:ascii="Arial" w:hAnsi="Arial" w:cs="Arial"/>
          <w:sz w:val="22"/>
          <w:szCs w:val="22"/>
          <w:lang w:val="es-MX"/>
        </w:rPr>
        <w:t>: 6.0x4.5 a 10.0x4.5) - Ascendente.</w:t>
      </w:r>
    </w:p>
    <w:p w14:paraId="7028B009" w14:textId="77777777" w:rsidR="001A0F36" w:rsidRDefault="001A0F36" w:rsidP="001A0F36">
      <w:pPr>
        <w:pStyle w:val="Prrafodelista"/>
        <w:numPr>
          <w:ilvl w:val="0"/>
          <w:numId w:val="1"/>
        </w:numPr>
        <w:spacing w:line="360" w:lineRule="auto"/>
        <w:rPr>
          <w:rFonts w:ascii="Arial" w:hAnsi="Arial" w:cs="Arial"/>
          <w:sz w:val="22"/>
          <w:szCs w:val="22"/>
          <w:lang w:val="es-MX"/>
        </w:rPr>
      </w:pPr>
      <w:proofErr w:type="spellStart"/>
      <w:r>
        <w:rPr>
          <w:rFonts w:ascii="Arial" w:hAnsi="Arial" w:cs="Arial"/>
          <w:sz w:val="22"/>
          <w:szCs w:val="22"/>
          <w:lang w:val="es-MX"/>
        </w:rPr>
        <w:lastRenderedPageBreak/>
        <w:t>Life</w:t>
      </w:r>
      <w:proofErr w:type="spellEnd"/>
      <w:r>
        <w:rPr>
          <w:rFonts w:ascii="Arial" w:hAnsi="Arial" w:cs="Arial"/>
          <w:sz w:val="22"/>
          <w:szCs w:val="22"/>
          <w:lang w:val="es-MX"/>
        </w:rPr>
        <w:t xml:space="preserve"> </w:t>
      </w:r>
      <w:proofErr w:type="spellStart"/>
      <w:r>
        <w:rPr>
          <w:rFonts w:ascii="Arial" w:hAnsi="Arial" w:cs="Arial"/>
          <w:sz w:val="22"/>
          <w:szCs w:val="22"/>
          <w:lang w:val="es-MX"/>
        </w:rPr>
        <w:t>Of</w:t>
      </w:r>
      <w:proofErr w:type="spellEnd"/>
      <w:r>
        <w:rPr>
          <w:rFonts w:ascii="Arial" w:hAnsi="Arial" w:cs="Arial"/>
          <w:sz w:val="22"/>
          <w:szCs w:val="22"/>
          <w:lang w:val="es-MX"/>
        </w:rPr>
        <w:t xml:space="preserve"> </w:t>
      </w:r>
      <w:proofErr w:type="spellStart"/>
      <w:r>
        <w:rPr>
          <w:rFonts w:ascii="Arial" w:hAnsi="Arial" w:cs="Arial"/>
          <w:sz w:val="22"/>
          <w:szCs w:val="22"/>
          <w:lang w:val="es-MX"/>
        </w:rPr>
        <w:t>Asset</w:t>
      </w:r>
      <w:proofErr w:type="spellEnd"/>
      <w:r>
        <w:rPr>
          <w:rFonts w:ascii="Arial" w:hAnsi="Arial" w:cs="Arial"/>
          <w:sz w:val="22"/>
          <w:szCs w:val="22"/>
          <w:lang w:val="es-MX"/>
        </w:rPr>
        <w:t>: Vida del Activo</w:t>
      </w:r>
    </w:p>
    <w:p w14:paraId="712F10A8" w14:textId="1E43BDC5" w:rsidR="00DA7308" w:rsidRPr="00170510" w:rsidRDefault="00EE4C94" w:rsidP="00DA7308">
      <w:pPr>
        <w:spacing w:line="360" w:lineRule="auto"/>
        <w:rPr>
          <w:rFonts w:ascii="Arial" w:hAnsi="Arial" w:cs="Arial"/>
          <w:b/>
          <w:bCs/>
          <w:sz w:val="22"/>
          <w:szCs w:val="22"/>
          <w:lang w:val="es-MX"/>
        </w:rPr>
      </w:pPr>
      <w:r>
        <w:rPr>
          <w:rFonts w:ascii="Arial" w:hAnsi="Arial" w:cs="Arial"/>
          <w:b/>
          <w:bCs/>
          <w:sz w:val="22"/>
          <w:szCs w:val="22"/>
          <w:lang w:val="es-MX"/>
        </w:rPr>
        <w:t>RESUMEN</w:t>
      </w:r>
    </w:p>
    <w:p w14:paraId="20887629" w14:textId="2DC7A55F" w:rsidR="00EE4C94" w:rsidRPr="00EE4C94" w:rsidRDefault="00EE4C94" w:rsidP="00EE4C94">
      <w:pPr>
        <w:spacing w:line="360" w:lineRule="auto"/>
        <w:jc w:val="both"/>
        <w:rPr>
          <w:rFonts w:ascii="Arial" w:hAnsi="Arial" w:cs="Arial"/>
          <w:sz w:val="22"/>
          <w:szCs w:val="22"/>
        </w:rPr>
      </w:pPr>
      <w:r w:rsidRPr="00EE4C94">
        <w:rPr>
          <w:rFonts w:ascii="Arial" w:hAnsi="Arial" w:cs="Arial"/>
          <w:sz w:val="22"/>
          <w:szCs w:val="22"/>
        </w:rPr>
        <w:t xml:space="preserve">San Gabriel (100% BVN) es un proyecto de minería subterránea de oro y plata descubierto por Buenaventura, que se ubica en el distrito de </w:t>
      </w:r>
      <w:proofErr w:type="spellStart"/>
      <w:r w:rsidRPr="00EE4C94">
        <w:rPr>
          <w:rFonts w:ascii="Arial" w:hAnsi="Arial" w:cs="Arial"/>
          <w:sz w:val="22"/>
          <w:szCs w:val="22"/>
        </w:rPr>
        <w:t>Ichuña</w:t>
      </w:r>
      <w:proofErr w:type="spellEnd"/>
      <w:r w:rsidRPr="00EE4C94">
        <w:rPr>
          <w:rFonts w:ascii="Arial" w:hAnsi="Arial" w:cs="Arial"/>
          <w:sz w:val="22"/>
          <w:szCs w:val="22"/>
        </w:rPr>
        <w:t>, provincia de Sánchez Cerro, región Moquegua.</w:t>
      </w:r>
    </w:p>
    <w:p w14:paraId="4D925CB7" w14:textId="740295AF" w:rsidR="00DC2FA1" w:rsidRDefault="00DC2FA1" w:rsidP="00DC2FA1">
      <w:pPr>
        <w:spacing w:line="360" w:lineRule="auto"/>
        <w:jc w:val="both"/>
        <w:rPr>
          <w:rFonts w:ascii="Arial" w:hAnsi="Arial" w:cs="Arial"/>
          <w:sz w:val="22"/>
          <w:szCs w:val="22"/>
          <w:lang w:val="es-MX"/>
        </w:rPr>
      </w:pPr>
      <w:r>
        <w:rPr>
          <w:rFonts w:ascii="Arial" w:hAnsi="Arial" w:cs="Arial"/>
          <w:sz w:val="22"/>
          <w:szCs w:val="22"/>
          <w:lang w:val="es-MX"/>
        </w:rPr>
        <w:t>Uno de los principales retos que presenta San Gabriel es la calidad del macizo rocoso, de acuerdo con los últimos taladros; el 99% de la roca es de baja competencia (&lt;35RMR). El cual está presente dentro de la estructura mineralizada como de la roca encajonante. He ahí la importancia de desarrollar un método de minado que garantice la seguridad de los trabajadores, viabilidad del proyecto e identificar riesgos en la cadena de valor.</w:t>
      </w:r>
    </w:p>
    <w:p w14:paraId="3064AED8" w14:textId="736D840A" w:rsidR="00D34369" w:rsidRDefault="00DC2FA1" w:rsidP="00EE4C94">
      <w:pPr>
        <w:spacing w:line="360" w:lineRule="auto"/>
        <w:jc w:val="both"/>
        <w:rPr>
          <w:rFonts w:ascii="Arial" w:hAnsi="Arial" w:cs="Arial"/>
          <w:sz w:val="22"/>
          <w:szCs w:val="22"/>
        </w:rPr>
      </w:pPr>
      <w:r>
        <w:rPr>
          <w:rFonts w:ascii="Arial" w:hAnsi="Arial" w:cs="Arial"/>
          <w:sz w:val="22"/>
          <w:szCs w:val="22"/>
          <w:lang w:val="es-MX"/>
        </w:rPr>
        <w:t xml:space="preserve">El método de explotación </w:t>
      </w:r>
      <w:proofErr w:type="spellStart"/>
      <w:r>
        <w:rPr>
          <w:rFonts w:ascii="Arial" w:hAnsi="Arial" w:cs="Arial"/>
          <w:sz w:val="22"/>
          <w:szCs w:val="22"/>
          <w:lang w:val="es-MX"/>
        </w:rPr>
        <w:t>Underhand</w:t>
      </w:r>
      <w:proofErr w:type="spellEnd"/>
      <w:r>
        <w:rPr>
          <w:rFonts w:ascii="Arial" w:hAnsi="Arial" w:cs="Arial"/>
          <w:sz w:val="22"/>
          <w:szCs w:val="22"/>
          <w:lang w:val="es-MX"/>
        </w:rPr>
        <w:t xml:space="preserve"> </w:t>
      </w:r>
      <w:proofErr w:type="spellStart"/>
      <w:r>
        <w:rPr>
          <w:rFonts w:ascii="Arial" w:hAnsi="Arial" w:cs="Arial"/>
          <w:sz w:val="22"/>
          <w:szCs w:val="22"/>
          <w:lang w:val="es-MX"/>
        </w:rPr>
        <w:t>Drift</w:t>
      </w:r>
      <w:proofErr w:type="spellEnd"/>
      <w:r>
        <w:rPr>
          <w:rFonts w:ascii="Arial" w:hAnsi="Arial" w:cs="Arial"/>
          <w:sz w:val="22"/>
          <w:szCs w:val="22"/>
          <w:lang w:val="es-MX"/>
        </w:rPr>
        <w:t xml:space="preserve"> and </w:t>
      </w:r>
      <w:proofErr w:type="spellStart"/>
      <w:r>
        <w:rPr>
          <w:rFonts w:ascii="Arial" w:hAnsi="Arial" w:cs="Arial"/>
          <w:sz w:val="22"/>
          <w:szCs w:val="22"/>
          <w:lang w:val="es-MX"/>
        </w:rPr>
        <w:t>Fill</w:t>
      </w:r>
      <w:proofErr w:type="spellEnd"/>
      <w:r>
        <w:rPr>
          <w:rFonts w:ascii="Arial" w:hAnsi="Arial" w:cs="Arial"/>
          <w:sz w:val="22"/>
          <w:szCs w:val="22"/>
          <w:lang w:val="es-MX"/>
        </w:rPr>
        <w:t xml:space="preserve"> (UDF) resulta ser una excelente oportunidad para minar este tipo de yacimientos. El UDF viene a siendo aplicado por más de 20 años en </w:t>
      </w:r>
      <w:r w:rsidRPr="00D76A54">
        <w:rPr>
          <w:rFonts w:ascii="Arial" w:hAnsi="Arial" w:cs="Arial"/>
          <w:sz w:val="22"/>
          <w:szCs w:val="22"/>
          <w:lang w:val="es-MX"/>
        </w:rPr>
        <w:t xml:space="preserve">unidades mineras de Nevada – Montana (USA) tales como: Rain Mine, </w:t>
      </w:r>
      <w:proofErr w:type="spellStart"/>
      <w:r w:rsidRPr="00D76A54">
        <w:rPr>
          <w:rFonts w:ascii="Arial" w:hAnsi="Arial" w:cs="Arial"/>
          <w:sz w:val="22"/>
          <w:szCs w:val="22"/>
          <w:lang w:val="es-MX"/>
        </w:rPr>
        <w:t>Turquoise</w:t>
      </w:r>
      <w:proofErr w:type="spellEnd"/>
      <w:r w:rsidRPr="00D76A54">
        <w:rPr>
          <w:rFonts w:ascii="Arial" w:hAnsi="Arial" w:cs="Arial"/>
          <w:sz w:val="22"/>
          <w:szCs w:val="22"/>
          <w:lang w:val="es-MX"/>
        </w:rPr>
        <w:t xml:space="preserve"> Ridge, Carlin East, </w:t>
      </w:r>
      <w:proofErr w:type="spellStart"/>
      <w:r w:rsidRPr="00D76A54">
        <w:rPr>
          <w:rFonts w:ascii="Arial" w:hAnsi="Arial" w:cs="Arial"/>
          <w:sz w:val="22"/>
          <w:szCs w:val="22"/>
          <w:lang w:val="es-MX"/>
        </w:rPr>
        <w:t>Chukar</w:t>
      </w:r>
      <w:proofErr w:type="spellEnd"/>
      <w:r w:rsidRPr="00D76A54">
        <w:rPr>
          <w:rFonts w:ascii="Arial" w:hAnsi="Arial" w:cs="Arial"/>
          <w:sz w:val="22"/>
          <w:szCs w:val="22"/>
          <w:lang w:val="es-MX"/>
        </w:rPr>
        <w:t xml:space="preserve">, Rodeo, </w:t>
      </w:r>
      <w:proofErr w:type="spellStart"/>
      <w:r w:rsidRPr="00D76A54">
        <w:rPr>
          <w:rFonts w:ascii="Arial" w:hAnsi="Arial" w:cs="Arial"/>
          <w:sz w:val="22"/>
          <w:szCs w:val="22"/>
          <w:lang w:val="es-MX"/>
        </w:rPr>
        <w:t>Meikle</w:t>
      </w:r>
      <w:proofErr w:type="spellEnd"/>
      <w:r w:rsidRPr="00D76A54">
        <w:rPr>
          <w:rFonts w:ascii="Arial" w:hAnsi="Arial" w:cs="Arial"/>
          <w:sz w:val="22"/>
          <w:szCs w:val="22"/>
          <w:lang w:val="es-MX"/>
        </w:rPr>
        <w:t xml:space="preserve">, </w:t>
      </w:r>
      <w:proofErr w:type="spellStart"/>
      <w:r w:rsidRPr="00D76A54">
        <w:rPr>
          <w:rFonts w:ascii="Arial" w:hAnsi="Arial" w:cs="Arial"/>
          <w:sz w:val="22"/>
          <w:szCs w:val="22"/>
          <w:lang w:val="es-MX"/>
        </w:rPr>
        <w:t>Jerrit</w:t>
      </w:r>
      <w:proofErr w:type="spellEnd"/>
      <w:r w:rsidRPr="00D76A54">
        <w:rPr>
          <w:rFonts w:ascii="Arial" w:hAnsi="Arial" w:cs="Arial"/>
          <w:sz w:val="22"/>
          <w:szCs w:val="22"/>
          <w:lang w:val="es-MX"/>
        </w:rPr>
        <w:t xml:space="preserve"> </w:t>
      </w:r>
      <w:proofErr w:type="spellStart"/>
      <w:r w:rsidRPr="00D76A54">
        <w:rPr>
          <w:rFonts w:ascii="Arial" w:hAnsi="Arial" w:cs="Arial"/>
          <w:sz w:val="22"/>
          <w:szCs w:val="22"/>
          <w:lang w:val="es-MX"/>
        </w:rPr>
        <w:t>Canyon</w:t>
      </w:r>
      <w:proofErr w:type="spellEnd"/>
      <w:r w:rsidRPr="00D76A54">
        <w:rPr>
          <w:rFonts w:ascii="Arial" w:hAnsi="Arial" w:cs="Arial"/>
          <w:sz w:val="22"/>
          <w:szCs w:val="22"/>
          <w:lang w:val="es-MX"/>
        </w:rPr>
        <w:t xml:space="preserve">, Cortez, Stillwater, entre otros. </w:t>
      </w:r>
      <w:r w:rsidRPr="00DC2FA1">
        <w:rPr>
          <w:rFonts w:ascii="Arial" w:hAnsi="Arial" w:cs="Arial"/>
          <w:sz w:val="22"/>
          <w:szCs w:val="22"/>
          <w:lang w:val="es-MX"/>
        </w:rPr>
        <w:t xml:space="preserve">Para asegurar el éxito de la implementación, se ha adquirido la </w:t>
      </w:r>
      <w:r>
        <w:rPr>
          <w:rFonts w:ascii="Arial" w:hAnsi="Arial" w:cs="Arial"/>
          <w:sz w:val="22"/>
          <w:szCs w:val="22"/>
          <w:lang w:val="es-MX"/>
        </w:rPr>
        <w:t>asesoría</w:t>
      </w:r>
      <w:r w:rsidRPr="00DC2FA1">
        <w:rPr>
          <w:rFonts w:ascii="Arial" w:hAnsi="Arial" w:cs="Arial"/>
          <w:sz w:val="22"/>
          <w:szCs w:val="22"/>
          <w:lang w:val="es-MX"/>
        </w:rPr>
        <w:t xml:space="preserve"> de US&amp;I</w:t>
      </w:r>
      <w:r>
        <w:rPr>
          <w:rFonts w:ascii="Arial" w:hAnsi="Arial" w:cs="Arial"/>
          <w:sz w:val="22"/>
          <w:szCs w:val="22"/>
          <w:lang w:val="es-MX"/>
        </w:rPr>
        <w:t xml:space="preserve"> (</w:t>
      </w:r>
      <w:proofErr w:type="spellStart"/>
      <w:r>
        <w:rPr>
          <w:rFonts w:ascii="Arial" w:hAnsi="Arial" w:cs="Arial"/>
          <w:sz w:val="22"/>
          <w:szCs w:val="22"/>
          <w:lang w:val="es-MX"/>
        </w:rPr>
        <w:t>Underground</w:t>
      </w:r>
      <w:proofErr w:type="spellEnd"/>
      <w:r>
        <w:rPr>
          <w:rFonts w:ascii="Arial" w:hAnsi="Arial" w:cs="Arial"/>
          <w:sz w:val="22"/>
          <w:szCs w:val="22"/>
          <w:lang w:val="es-MX"/>
        </w:rPr>
        <w:t xml:space="preserve"> </w:t>
      </w:r>
      <w:proofErr w:type="spellStart"/>
      <w:r>
        <w:rPr>
          <w:rFonts w:ascii="Arial" w:hAnsi="Arial" w:cs="Arial"/>
          <w:sz w:val="22"/>
          <w:szCs w:val="22"/>
          <w:lang w:val="es-MX"/>
        </w:rPr>
        <w:t>Mining</w:t>
      </w:r>
      <w:proofErr w:type="spellEnd"/>
      <w:r>
        <w:rPr>
          <w:rFonts w:ascii="Arial" w:hAnsi="Arial" w:cs="Arial"/>
          <w:sz w:val="22"/>
          <w:szCs w:val="22"/>
          <w:lang w:val="es-MX"/>
        </w:rPr>
        <w:t xml:space="preserve"> </w:t>
      </w:r>
      <w:proofErr w:type="spellStart"/>
      <w:r>
        <w:rPr>
          <w:rFonts w:ascii="Arial" w:hAnsi="Arial" w:cs="Arial"/>
          <w:sz w:val="22"/>
          <w:szCs w:val="22"/>
          <w:lang w:val="es-MX"/>
        </w:rPr>
        <w:t>Consulting</w:t>
      </w:r>
      <w:proofErr w:type="spellEnd"/>
      <w:r>
        <w:rPr>
          <w:rFonts w:ascii="Arial" w:hAnsi="Arial" w:cs="Arial"/>
          <w:sz w:val="22"/>
          <w:szCs w:val="22"/>
          <w:lang w:val="es-MX"/>
        </w:rPr>
        <w:t xml:space="preserve"> and </w:t>
      </w:r>
      <w:proofErr w:type="spellStart"/>
      <w:r>
        <w:rPr>
          <w:rFonts w:ascii="Arial" w:hAnsi="Arial" w:cs="Arial"/>
          <w:sz w:val="22"/>
          <w:szCs w:val="22"/>
          <w:lang w:val="es-MX"/>
        </w:rPr>
        <w:t>Development</w:t>
      </w:r>
      <w:proofErr w:type="spellEnd"/>
      <w:r>
        <w:rPr>
          <w:rFonts w:ascii="Arial" w:hAnsi="Arial" w:cs="Arial"/>
          <w:sz w:val="22"/>
          <w:szCs w:val="22"/>
          <w:lang w:val="es-MX"/>
        </w:rPr>
        <w:t>)</w:t>
      </w:r>
      <w:r w:rsidRPr="00DC2FA1">
        <w:rPr>
          <w:rFonts w:ascii="Arial" w:hAnsi="Arial" w:cs="Arial"/>
          <w:sz w:val="22"/>
          <w:szCs w:val="22"/>
          <w:lang w:val="es-MX"/>
        </w:rPr>
        <w:t>, quienes son los expertos del método en USA.</w:t>
      </w:r>
      <w:r>
        <w:rPr>
          <w:rFonts w:ascii="Arial" w:hAnsi="Arial" w:cs="Arial"/>
          <w:sz w:val="22"/>
          <w:szCs w:val="22"/>
        </w:rPr>
        <w:t xml:space="preserve"> </w:t>
      </w:r>
    </w:p>
    <w:p w14:paraId="68B046A0" w14:textId="09B8A38A" w:rsidR="00DC2FA1" w:rsidRPr="00DC2FA1" w:rsidRDefault="00D34369" w:rsidP="00EE4C94">
      <w:pPr>
        <w:spacing w:line="360" w:lineRule="auto"/>
        <w:jc w:val="both"/>
        <w:rPr>
          <w:rFonts w:ascii="Arial" w:hAnsi="Arial" w:cs="Arial"/>
          <w:sz w:val="22"/>
          <w:szCs w:val="22"/>
        </w:rPr>
      </w:pPr>
      <w:r>
        <w:rPr>
          <w:rFonts w:ascii="Arial" w:hAnsi="Arial" w:cs="Arial"/>
          <w:sz w:val="22"/>
          <w:szCs w:val="22"/>
        </w:rPr>
        <w:t>D</w:t>
      </w:r>
      <w:r w:rsidR="00DC2FA1">
        <w:rPr>
          <w:rFonts w:ascii="Arial" w:hAnsi="Arial" w:cs="Arial"/>
          <w:sz w:val="22"/>
          <w:szCs w:val="22"/>
        </w:rPr>
        <w:t>ando el siguiente paso</w:t>
      </w:r>
      <w:r>
        <w:rPr>
          <w:rFonts w:ascii="Arial" w:hAnsi="Arial" w:cs="Arial"/>
          <w:sz w:val="22"/>
          <w:szCs w:val="22"/>
        </w:rPr>
        <w:t>,</w:t>
      </w:r>
      <w:r w:rsidR="00DC2FA1">
        <w:rPr>
          <w:rFonts w:ascii="Arial" w:hAnsi="Arial" w:cs="Arial"/>
          <w:sz w:val="22"/>
          <w:szCs w:val="22"/>
        </w:rPr>
        <w:t xml:space="preserve"> con el </w:t>
      </w:r>
      <w:proofErr w:type="spellStart"/>
      <w:r w:rsidR="00DC2FA1">
        <w:rPr>
          <w:rFonts w:ascii="Arial" w:hAnsi="Arial" w:cs="Arial"/>
          <w:sz w:val="22"/>
          <w:szCs w:val="22"/>
        </w:rPr>
        <w:t>Life</w:t>
      </w:r>
      <w:proofErr w:type="spellEnd"/>
      <w:r w:rsidR="00DC2FA1">
        <w:rPr>
          <w:rFonts w:ascii="Arial" w:hAnsi="Arial" w:cs="Arial"/>
          <w:sz w:val="22"/>
          <w:szCs w:val="22"/>
        </w:rPr>
        <w:t xml:space="preserve"> </w:t>
      </w:r>
      <w:proofErr w:type="spellStart"/>
      <w:r w:rsidR="00DC2FA1">
        <w:rPr>
          <w:rFonts w:ascii="Arial" w:hAnsi="Arial" w:cs="Arial"/>
          <w:sz w:val="22"/>
          <w:szCs w:val="22"/>
        </w:rPr>
        <w:t>Of</w:t>
      </w:r>
      <w:proofErr w:type="spellEnd"/>
      <w:r w:rsidR="00DC2FA1">
        <w:rPr>
          <w:rFonts w:ascii="Arial" w:hAnsi="Arial" w:cs="Arial"/>
          <w:sz w:val="22"/>
          <w:szCs w:val="22"/>
        </w:rPr>
        <w:t xml:space="preserve"> </w:t>
      </w:r>
      <w:proofErr w:type="spellStart"/>
      <w:r w:rsidR="00DC2FA1">
        <w:rPr>
          <w:rFonts w:ascii="Arial" w:hAnsi="Arial" w:cs="Arial"/>
          <w:sz w:val="22"/>
          <w:szCs w:val="22"/>
        </w:rPr>
        <w:t>Asset</w:t>
      </w:r>
      <w:proofErr w:type="spellEnd"/>
      <w:r>
        <w:rPr>
          <w:rFonts w:ascii="Arial" w:hAnsi="Arial" w:cs="Arial"/>
          <w:sz w:val="22"/>
          <w:szCs w:val="22"/>
        </w:rPr>
        <w:t xml:space="preserve"> (LOA)</w:t>
      </w:r>
      <w:r w:rsidR="00DC2FA1">
        <w:rPr>
          <w:rFonts w:ascii="Arial" w:hAnsi="Arial" w:cs="Arial"/>
          <w:sz w:val="22"/>
          <w:szCs w:val="22"/>
        </w:rPr>
        <w:t xml:space="preserve"> se busca incrementar el valor </w:t>
      </w:r>
      <w:r>
        <w:rPr>
          <w:rFonts w:ascii="Arial" w:hAnsi="Arial" w:cs="Arial"/>
          <w:sz w:val="22"/>
          <w:szCs w:val="22"/>
        </w:rPr>
        <w:t>de reserva</w:t>
      </w:r>
      <w:r w:rsidR="00DC2FA1">
        <w:rPr>
          <w:rFonts w:ascii="Arial" w:hAnsi="Arial" w:cs="Arial"/>
          <w:sz w:val="22"/>
          <w:szCs w:val="22"/>
        </w:rPr>
        <w:t xml:space="preserve"> mediante</w:t>
      </w:r>
      <w:r w:rsidR="00C91B2F">
        <w:rPr>
          <w:rFonts w:ascii="Arial" w:hAnsi="Arial" w:cs="Arial"/>
          <w:sz w:val="22"/>
          <w:szCs w:val="22"/>
        </w:rPr>
        <w:t xml:space="preserve"> </w:t>
      </w:r>
      <w:r w:rsidR="00977BF6">
        <w:rPr>
          <w:rFonts w:ascii="Arial" w:hAnsi="Arial" w:cs="Arial"/>
          <w:sz w:val="22"/>
          <w:szCs w:val="22"/>
        </w:rPr>
        <w:t xml:space="preserve">múltiples escenarios </w:t>
      </w:r>
      <w:r w:rsidR="00C91B2F">
        <w:rPr>
          <w:rFonts w:ascii="Arial" w:hAnsi="Arial" w:cs="Arial"/>
          <w:sz w:val="22"/>
          <w:szCs w:val="22"/>
        </w:rPr>
        <w:t xml:space="preserve">e identificar riesgos </w:t>
      </w:r>
      <w:r w:rsidR="00977BF6">
        <w:rPr>
          <w:rFonts w:ascii="Arial" w:hAnsi="Arial" w:cs="Arial"/>
          <w:sz w:val="22"/>
          <w:szCs w:val="22"/>
        </w:rPr>
        <w:t xml:space="preserve">anticipados </w:t>
      </w:r>
      <w:r w:rsidR="00C91B2F">
        <w:rPr>
          <w:rFonts w:ascii="Arial" w:hAnsi="Arial" w:cs="Arial"/>
          <w:sz w:val="22"/>
          <w:szCs w:val="22"/>
        </w:rPr>
        <w:t>en</w:t>
      </w:r>
      <w:r w:rsidR="00DC2FA1">
        <w:rPr>
          <w:rFonts w:ascii="Arial" w:hAnsi="Arial" w:cs="Arial"/>
          <w:sz w:val="22"/>
          <w:szCs w:val="22"/>
        </w:rPr>
        <w:t xml:space="preserve"> el plan</w:t>
      </w:r>
      <w:r w:rsidR="00977BF6">
        <w:rPr>
          <w:rFonts w:ascii="Arial" w:hAnsi="Arial" w:cs="Arial"/>
          <w:sz w:val="22"/>
          <w:szCs w:val="22"/>
        </w:rPr>
        <w:t xml:space="preserve"> a través de </w:t>
      </w:r>
      <w:r>
        <w:rPr>
          <w:rFonts w:ascii="Arial" w:hAnsi="Arial" w:cs="Arial"/>
          <w:sz w:val="22"/>
          <w:szCs w:val="22"/>
        </w:rPr>
        <w:t xml:space="preserve">escenarios </w:t>
      </w:r>
      <w:r w:rsidR="00C91B2F">
        <w:rPr>
          <w:rFonts w:ascii="Arial" w:hAnsi="Arial" w:cs="Arial"/>
          <w:sz w:val="22"/>
          <w:szCs w:val="22"/>
        </w:rPr>
        <w:t xml:space="preserve">corridos y sensibilizados </w:t>
      </w:r>
      <w:r w:rsidR="00977BF6">
        <w:rPr>
          <w:rFonts w:ascii="Arial" w:hAnsi="Arial" w:cs="Arial"/>
          <w:sz w:val="22"/>
          <w:szCs w:val="22"/>
        </w:rPr>
        <w:t>con</w:t>
      </w:r>
      <w:r>
        <w:rPr>
          <w:rFonts w:ascii="Arial" w:hAnsi="Arial" w:cs="Arial"/>
          <w:sz w:val="22"/>
          <w:szCs w:val="22"/>
        </w:rPr>
        <w:t xml:space="preserve"> software de última tecnología e inteligencia artificial. Teniendo </w:t>
      </w:r>
      <w:r w:rsidR="00C91B2F">
        <w:rPr>
          <w:rFonts w:ascii="Arial" w:hAnsi="Arial" w:cs="Arial"/>
          <w:sz w:val="22"/>
          <w:szCs w:val="22"/>
        </w:rPr>
        <w:t xml:space="preserve">en cuenta </w:t>
      </w:r>
      <w:r>
        <w:rPr>
          <w:rFonts w:ascii="Arial" w:hAnsi="Arial" w:cs="Arial"/>
          <w:sz w:val="22"/>
          <w:szCs w:val="22"/>
        </w:rPr>
        <w:t xml:space="preserve">factores externos </w:t>
      </w:r>
      <w:r w:rsidR="00977BF6">
        <w:rPr>
          <w:rFonts w:ascii="Arial" w:hAnsi="Arial" w:cs="Arial"/>
          <w:sz w:val="22"/>
          <w:szCs w:val="22"/>
        </w:rPr>
        <w:t xml:space="preserve">e internos </w:t>
      </w:r>
      <w:r>
        <w:rPr>
          <w:rFonts w:ascii="Arial" w:hAnsi="Arial" w:cs="Arial"/>
          <w:sz w:val="22"/>
          <w:szCs w:val="22"/>
        </w:rPr>
        <w:t>que puedan</w:t>
      </w:r>
      <w:r w:rsidR="00C91B2F">
        <w:rPr>
          <w:rFonts w:ascii="Arial" w:hAnsi="Arial" w:cs="Arial"/>
          <w:sz w:val="22"/>
          <w:szCs w:val="22"/>
        </w:rPr>
        <w:t xml:space="preserve"> incurrir </w:t>
      </w:r>
      <w:r w:rsidR="00977BF6">
        <w:rPr>
          <w:rFonts w:ascii="Arial" w:hAnsi="Arial" w:cs="Arial"/>
          <w:sz w:val="22"/>
          <w:szCs w:val="22"/>
        </w:rPr>
        <w:t>en la estrategia del plan a través de actualizaciones y tomar decisiones acertadas.</w:t>
      </w:r>
    </w:p>
    <w:p w14:paraId="1C2918B9" w14:textId="0514F01E" w:rsidR="00DA7308" w:rsidRPr="0064292B" w:rsidRDefault="00A8673C" w:rsidP="00DA7308">
      <w:pPr>
        <w:spacing w:line="360" w:lineRule="auto"/>
        <w:rPr>
          <w:rFonts w:ascii="Arial" w:hAnsi="Arial" w:cs="Arial"/>
          <w:b/>
          <w:bCs/>
          <w:sz w:val="22"/>
          <w:szCs w:val="22"/>
          <w:lang w:val="es-MX"/>
        </w:rPr>
      </w:pPr>
      <w:r>
        <w:rPr>
          <w:rFonts w:ascii="Arial" w:hAnsi="Arial" w:cs="Arial"/>
          <w:b/>
          <w:bCs/>
          <w:sz w:val="22"/>
          <w:szCs w:val="22"/>
          <w:lang w:val="es-MX"/>
        </w:rPr>
        <w:t>INTRODUCCIÓN</w:t>
      </w:r>
    </w:p>
    <w:p w14:paraId="6DF2F813" w14:textId="77777777" w:rsidR="00DC2FA1" w:rsidRDefault="00DC2FA1" w:rsidP="00DC2FA1">
      <w:pPr>
        <w:spacing w:line="360" w:lineRule="auto"/>
        <w:jc w:val="both"/>
        <w:rPr>
          <w:rFonts w:ascii="Arial" w:hAnsi="Arial" w:cs="Arial"/>
          <w:sz w:val="22"/>
          <w:szCs w:val="22"/>
        </w:rPr>
      </w:pPr>
      <w:r w:rsidRPr="00EE4C94">
        <w:rPr>
          <w:rFonts w:ascii="Arial" w:hAnsi="Arial" w:cs="Arial"/>
          <w:sz w:val="22"/>
          <w:szCs w:val="22"/>
        </w:rPr>
        <w:t xml:space="preserve">San Gabriel es un yacimiento epitermal de sulfuración intermedia con contenidos de oro, cobre y plata, emplazada en rocas calcáreas del mesozoico asociado a una </w:t>
      </w:r>
      <w:proofErr w:type="spellStart"/>
      <w:r w:rsidRPr="00EE4C94">
        <w:rPr>
          <w:rFonts w:ascii="Arial" w:hAnsi="Arial" w:cs="Arial"/>
          <w:sz w:val="22"/>
          <w:szCs w:val="22"/>
        </w:rPr>
        <w:t>diatrema</w:t>
      </w:r>
      <w:proofErr w:type="spellEnd"/>
      <w:r w:rsidRPr="00EE4C94">
        <w:rPr>
          <w:rFonts w:ascii="Arial" w:hAnsi="Arial" w:cs="Arial"/>
          <w:sz w:val="22"/>
          <w:szCs w:val="22"/>
        </w:rPr>
        <w:t xml:space="preserve">. La mineralización se presenta en mantos, </w:t>
      </w:r>
      <w:proofErr w:type="spellStart"/>
      <w:r w:rsidRPr="00EE4C94">
        <w:rPr>
          <w:rFonts w:ascii="Arial" w:hAnsi="Arial" w:cs="Arial"/>
          <w:sz w:val="22"/>
          <w:szCs w:val="22"/>
        </w:rPr>
        <w:t>stockwork</w:t>
      </w:r>
      <w:proofErr w:type="spellEnd"/>
      <w:r w:rsidRPr="00EE4C94">
        <w:rPr>
          <w:rFonts w:ascii="Arial" w:hAnsi="Arial" w:cs="Arial"/>
          <w:sz w:val="22"/>
          <w:szCs w:val="22"/>
        </w:rPr>
        <w:t xml:space="preserve">, estructuras </w:t>
      </w:r>
      <w:proofErr w:type="spellStart"/>
      <w:r w:rsidRPr="00EE4C94">
        <w:rPr>
          <w:rFonts w:ascii="Arial" w:hAnsi="Arial" w:cs="Arial"/>
          <w:sz w:val="22"/>
          <w:szCs w:val="22"/>
        </w:rPr>
        <w:t>vetiformes</w:t>
      </w:r>
      <w:proofErr w:type="spellEnd"/>
      <w:r w:rsidRPr="00EE4C94">
        <w:rPr>
          <w:rFonts w:ascii="Arial" w:hAnsi="Arial" w:cs="Arial"/>
          <w:sz w:val="22"/>
          <w:szCs w:val="22"/>
        </w:rPr>
        <w:t xml:space="preserve"> y oro diseminado. Presenta dos áreas mineralizadas conocidas como San Gabriel Sur y San Gabriel Norte. La mineralización está conformada por oro fino y calcopirita en gangas de pirita, siderita y otros.</w:t>
      </w:r>
    </w:p>
    <w:p w14:paraId="5E01622A" w14:textId="15618521" w:rsidR="00CC47AB" w:rsidRPr="0064292B" w:rsidRDefault="00CC47AB" w:rsidP="00CC47AB">
      <w:pPr>
        <w:spacing w:line="360" w:lineRule="auto"/>
        <w:rPr>
          <w:rFonts w:ascii="Arial" w:hAnsi="Arial" w:cs="Arial"/>
          <w:b/>
          <w:bCs/>
          <w:sz w:val="22"/>
          <w:szCs w:val="22"/>
          <w:lang w:val="es-MX"/>
        </w:rPr>
      </w:pPr>
      <w:r>
        <w:rPr>
          <w:rFonts w:ascii="Arial" w:hAnsi="Arial" w:cs="Arial"/>
          <w:b/>
          <w:bCs/>
          <w:sz w:val="22"/>
          <w:szCs w:val="22"/>
          <w:lang w:val="es-MX"/>
        </w:rPr>
        <w:t>OBJETIVOS</w:t>
      </w:r>
    </w:p>
    <w:p w14:paraId="1B45C0C7" w14:textId="68C7ECE0" w:rsidR="00CC47AB" w:rsidRDefault="00760CD2" w:rsidP="00760CD2">
      <w:pPr>
        <w:pStyle w:val="Prrafodelista"/>
        <w:numPr>
          <w:ilvl w:val="0"/>
          <w:numId w:val="2"/>
        </w:numPr>
        <w:spacing w:line="360" w:lineRule="auto"/>
        <w:jc w:val="both"/>
        <w:rPr>
          <w:rFonts w:ascii="Arial" w:hAnsi="Arial" w:cs="Arial"/>
          <w:sz w:val="22"/>
          <w:szCs w:val="22"/>
          <w:lang w:val="es-MX"/>
        </w:rPr>
      </w:pPr>
      <w:r w:rsidRPr="00760CD2">
        <w:rPr>
          <w:rFonts w:ascii="Arial" w:hAnsi="Arial" w:cs="Arial"/>
          <w:sz w:val="22"/>
          <w:szCs w:val="22"/>
          <w:lang w:val="es-MX"/>
        </w:rPr>
        <w:t>E</w:t>
      </w:r>
      <w:r>
        <w:rPr>
          <w:rFonts w:ascii="Arial" w:hAnsi="Arial" w:cs="Arial"/>
          <w:sz w:val="22"/>
          <w:szCs w:val="22"/>
          <w:lang w:val="es-MX"/>
        </w:rPr>
        <w:t>valuar múltiples escenarios para maximizar el valor de los activos</w:t>
      </w:r>
      <w:r w:rsidR="009A52D6">
        <w:rPr>
          <w:rFonts w:ascii="Arial" w:hAnsi="Arial" w:cs="Arial"/>
          <w:sz w:val="22"/>
          <w:szCs w:val="22"/>
          <w:lang w:val="es-MX"/>
        </w:rPr>
        <w:t>,</w:t>
      </w:r>
      <w:r>
        <w:rPr>
          <w:rFonts w:ascii="Arial" w:hAnsi="Arial" w:cs="Arial"/>
          <w:sz w:val="22"/>
          <w:szCs w:val="22"/>
          <w:lang w:val="es-MX"/>
        </w:rPr>
        <w:t xml:space="preserve"> minimizar el riesgo</w:t>
      </w:r>
      <w:r w:rsidR="009A52D6">
        <w:rPr>
          <w:rFonts w:ascii="Arial" w:hAnsi="Arial" w:cs="Arial"/>
          <w:sz w:val="22"/>
          <w:szCs w:val="22"/>
          <w:lang w:val="es-MX"/>
        </w:rPr>
        <w:t xml:space="preserve"> e identificar oportunidades.</w:t>
      </w:r>
    </w:p>
    <w:p w14:paraId="08A05327" w14:textId="3C17C912" w:rsidR="00760CD2" w:rsidRPr="00760CD2" w:rsidRDefault="00760CD2" w:rsidP="00760CD2">
      <w:pPr>
        <w:pStyle w:val="Prrafodelista"/>
        <w:numPr>
          <w:ilvl w:val="0"/>
          <w:numId w:val="2"/>
        </w:numPr>
        <w:spacing w:line="360" w:lineRule="auto"/>
        <w:jc w:val="both"/>
        <w:rPr>
          <w:rFonts w:ascii="Arial" w:hAnsi="Arial" w:cs="Arial"/>
          <w:sz w:val="22"/>
          <w:szCs w:val="22"/>
          <w:lang w:val="es-MX"/>
        </w:rPr>
      </w:pPr>
      <w:r>
        <w:rPr>
          <w:rFonts w:ascii="Arial" w:hAnsi="Arial" w:cs="Arial"/>
          <w:sz w:val="22"/>
          <w:szCs w:val="22"/>
          <w:lang w:val="es-MX"/>
        </w:rPr>
        <w:t>Maximizar el valor de los activos mediante un enfoque coherente y alineado con la estrategia empresarial.</w:t>
      </w:r>
    </w:p>
    <w:p w14:paraId="3B79BA79" w14:textId="3F61E138" w:rsidR="00CC47AB" w:rsidRPr="0064292B" w:rsidRDefault="00CC47AB" w:rsidP="00CC47AB">
      <w:pPr>
        <w:spacing w:line="360" w:lineRule="auto"/>
        <w:rPr>
          <w:rFonts w:ascii="Arial" w:hAnsi="Arial" w:cs="Arial"/>
          <w:b/>
          <w:bCs/>
          <w:sz w:val="22"/>
          <w:szCs w:val="22"/>
          <w:lang w:val="es-MX"/>
        </w:rPr>
      </w:pPr>
      <w:r>
        <w:rPr>
          <w:rFonts w:ascii="Arial" w:hAnsi="Arial" w:cs="Arial"/>
          <w:b/>
          <w:bCs/>
          <w:sz w:val="22"/>
          <w:szCs w:val="22"/>
          <w:lang w:val="es-MX"/>
        </w:rPr>
        <w:t>METODOLOGÍA</w:t>
      </w:r>
    </w:p>
    <w:p w14:paraId="203073B3" w14:textId="6D6C019E" w:rsidR="005C0401" w:rsidRDefault="00D21201" w:rsidP="001A0F36">
      <w:pPr>
        <w:spacing w:line="360" w:lineRule="auto"/>
        <w:jc w:val="both"/>
        <w:rPr>
          <w:rFonts w:ascii="Arial" w:hAnsi="Arial" w:cs="Arial"/>
          <w:sz w:val="22"/>
          <w:szCs w:val="22"/>
          <w:lang w:val="es-MX"/>
        </w:rPr>
      </w:pPr>
      <w:r>
        <w:rPr>
          <w:rFonts w:ascii="Arial" w:hAnsi="Arial" w:cs="Arial"/>
          <w:sz w:val="22"/>
          <w:szCs w:val="22"/>
          <w:lang w:val="es-MX"/>
        </w:rPr>
        <w:t xml:space="preserve">Considerando las propiedades geométricas, costos y geomecánicas del yacimiento se procede a realizar </w:t>
      </w:r>
      <w:r w:rsidR="00F86612">
        <w:rPr>
          <w:rFonts w:ascii="Arial" w:hAnsi="Arial" w:cs="Arial"/>
          <w:sz w:val="22"/>
          <w:szCs w:val="22"/>
          <w:lang w:val="es-MX"/>
        </w:rPr>
        <w:t>un</w:t>
      </w:r>
      <w:r>
        <w:rPr>
          <w:rFonts w:ascii="Arial" w:hAnsi="Arial" w:cs="Arial"/>
          <w:sz w:val="22"/>
          <w:szCs w:val="22"/>
          <w:lang w:val="es-MX"/>
        </w:rPr>
        <w:t xml:space="preserve"> </w:t>
      </w:r>
      <w:proofErr w:type="spellStart"/>
      <w:r>
        <w:rPr>
          <w:rFonts w:ascii="Arial" w:hAnsi="Arial" w:cs="Arial"/>
          <w:sz w:val="22"/>
          <w:szCs w:val="22"/>
          <w:lang w:val="es-MX"/>
        </w:rPr>
        <w:t>Trade</w:t>
      </w:r>
      <w:proofErr w:type="spellEnd"/>
      <w:r>
        <w:rPr>
          <w:rFonts w:ascii="Arial" w:hAnsi="Arial" w:cs="Arial"/>
          <w:sz w:val="22"/>
          <w:szCs w:val="22"/>
          <w:lang w:val="es-MX"/>
        </w:rPr>
        <w:t xml:space="preserve"> Off. Donde se observa que el mejor método de minado es el “</w:t>
      </w:r>
      <w:proofErr w:type="spellStart"/>
      <w:r>
        <w:rPr>
          <w:rFonts w:ascii="Arial" w:hAnsi="Arial" w:cs="Arial"/>
          <w:sz w:val="22"/>
          <w:szCs w:val="22"/>
          <w:lang w:val="es-MX"/>
        </w:rPr>
        <w:t>Drift</w:t>
      </w:r>
      <w:proofErr w:type="spellEnd"/>
      <w:r>
        <w:rPr>
          <w:rFonts w:ascii="Arial" w:hAnsi="Arial" w:cs="Arial"/>
          <w:sz w:val="22"/>
          <w:szCs w:val="22"/>
          <w:lang w:val="es-MX"/>
        </w:rPr>
        <w:t xml:space="preserve"> and </w:t>
      </w:r>
      <w:proofErr w:type="spellStart"/>
      <w:r>
        <w:rPr>
          <w:rFonts w:ascii="Arial" w:hAnsi="Arial" w:cs="Arial"/>
          <w:sz w:val="22"/>
          <w:szCs w:val="22"/>
          <w:lang w:val="es-MX"/>
        </w:rPr>
        <w:t>Fill</w:t>
      </w:r>
      <w:proofErr w:type="spellEnd"/>
      <w:r>
        <w:rPr>
          <w:rFonts w:ascii="Arial" w:hAnsi="Arial" w:cs="Arial"/>
          <w:sz w:val="22"/>
          <w:szCs w:val="22"/>
          <w:lang w:val="es-MX"/>
        </w:rPr>
        <w:t>”</w:t>
      </w:r>
      <w:r w:rsidR="001A0F36">
        <w:rPr>
          <w:rFonts w:ascii="Arial" w:hAnsi="Arial" w:cs="Arial"/>
          <w:sz w:val="22"/>
          <w:szCs w:val="22"/>
          <w:lang w:val="es-MX"/>
        </w:rPr>
        <w:t xml:space="preserve">. </w:t>
      </w:r>
      <w:r w:rsidR="005C0401">
        <w:rPr>
          <w:rFonts w:ascii="Arial" w:hAnsi="Arial" w:cs="Arial"/>
          <w:sz w:val="22"/>
          <w:szCs w:val="22"/>
          <w:lang w:val="es-MX"/>
        </w:rPr>
        <w:t>Así mismo,</w:t>
      </w:r>
      <w:r>
        <w:rPr>
          <w:rFonts w:ascii="Arial" w:hAnsi="Arial" w:cs="Arial"/>
          <w:sz w:val="22"/>
          <w:szCs w:val="22"/>
          <w:lang w:val="es-MX"/>
        </w:rPr>
        <w:t xml:space="preserve"> para seguir optimizando el método se realiza un </w:t>
      </w:r>
      <w:proofErr w:type="spellStart"/>
      <w:r>
        <w:rPr>
          <w:rFonts w:ascii="Arial" w:hAnsi="Arial" w:cs="Arial"/>
          <w:sz w:val="22"/>
          <w:szCs w:val="22"/>
          <w:lang w:val="es-MX"/>
        </w:rPr>
        <w:t>Trade</w:t>
      </w:r>
      <w:proofErr w:type="spellEnd"/>
      <w:r>
        <w:rPr>
          <w:rFonts w:ascii="Arial" w:hAnsi="Arial" w:cs="Arial"/>
          <w:sz w:val="22"/>
          <w:szCs w:val="22"/>
          <w:lang w:val="es-MX"/>
        </w:rPr>
        <w:t xml:space="preserve"> Off entre el UDF (Descendente) vs ODF (Ascendente).</w:t>
      </w:r>
      <w:r w:rsidR="005C0401">
        <w:rPr>
          <w:rFonts w:ascii="Arial" w:hAnsi="Arial" w:cs="Arial"/>
          <w:sz w:val="22"/>
          <w:szCs w:val="22"/>
          <w:lang w:val="es-MX"/>
        </w:rPr>
        <w:t xml:space="preserve"> Para lo cual como primer análisis se utiliza la simulación en el software “RS2” para obtener el Factor de Seguridad. </w:t>
      </w:r>
      <w:r w:rsidR="001A0F36">
        <w:rPr>
          <w:rFonts w:ascii="Arial" w:hAnsi="Arial" w:cs="Arial"/>
          <w:sz w:val="22"/>
          <w:szCs w:val="22"/>
          <w:lang w:val="es-MX"/>
        </w:rPr>
        <w:lastRenderedPageBreak/>
        <w:t>E</w:t>
      </w:r>
      <w:r w:rsidR="005C0401">
        <w:rPr>
          <w:rFonts w:ascii="Arial" w:hAnsi="Arial" w:cs="Arial"/>
          <w:sz w:val="22"/>
          <w:szCs w:val="22"/>
          <w:lang w:val="es-MX"/>
        </w:rPr>
        <w:t>l UDF en promedio posee un F.S.=1.48, mientras que el ODF posee un F.S.=1.04. Siendo así el método más seguro el UDF.</w:t>
      </w:r>
      <w:r w:rsidR="001A0F36">
        <w:rPr>
          <w:rFonts w:ascii="Arial" w:hAnsi="Arial" w:cs="Arial"/>
          <w:sz w:val="22"/>
          <w:szCs w:val="22"/>
          <w:lang w:val="es-MX"/>
        </w:rPr>
        <w:t xml:space="preserve"> </w:t>
      </w:r>
      <w:r w:rsidR="005C0401">
        <w:rPr>
          <w:rFonts w:ascii="Arial" w:hAnsi="Arial" w:cs="Arial"/>
          <w:sz w:val="22"/>
          <w:szCs w:val="22"/>
          <w:lang w:val="es-MX"/>
        </w:rPr>
        <w:t xml:space="preserve">En consiguiente, se realiza el análisis por sostenimiento. A lo cual se muestra que el UDF en cuanto a </w:t>
      </w:r>
      <w:proofErr w:type="spellStart"/>
      <w:r w:rsidR="005C0401">
        <w:rPr>
          <w:rFonts w:ascii="Arial" w:hAnsi="Arial" w:cs="Arial"/>
          <w:sz w:val="22"/>
          <w:szCs w:val="22"/>
          <w:lang w:val="es-MX"/>
        </w:rPr>
        <w:t>Shotcrete</w:t>
      </w:r>
      <w:proofErr w:type="spellEnd"/>
      <w:r w:rsidR="005C0401">
        <w:rPr>
          <w:rFonts w:ascii="Arial" w:hAnsi="Arial" w:cs="Arial"/>
          <w:sz w:val="22"/>
          <w:szCs w:val="22"/>
          <w:lang w:val="es-MX"/>
        </w:rPr>
        <w:t xml:space="preserve"> y Pernos tiene un menor consumo a diferencia que el ODF, esto debido al valor ganado al momento de ingresar al primer </w:t>
      </w:r>
      <w:proofErr w:type="spellStart"/>
      <w:r w:rsidR="005C0401">
        <w:rPr>
          <w:rFonts w:ascii="Arial" w:hAnsi="Arial" w:cs="Arial"/>
          <w:sz w:val="22"/>
          <w:szCs w:val="22"/>
          <w:lang w:val="es-MX"/>
        </w:rPr>
        <w:t>Under</w:t>
      </w:r>
      <w:proofErr w:type="spellEnd"/>
      <w:r w:rsidR="005C0401">
        <w:rPr>
          <w:rFonts w:ascii="Arial" w:hAnsi="Arial" w:cs="Arial"/>
          <w:sz w:val="22"/>
          <w:szCs w:val="22"/>
          <w:lang w:val="es-MX"/>
        </w:rPr>
        <w:t xml:space="preserve"> </w:t>
      </w:r>
      <w:proofErr w:type="spellStart"/>
      <w:r w:rsidR="005C0401">
        <w:rPr>
          <w:rFonts w:ascii="Arial" w:hAnsi="Arial" w:cs="Arial"/>
          <w:sz w:val="22"/>
          <w:szCs w:val="22"/>
          <w:lang w:val="es-MX"/>
        </w:rPr>
        <w:t>Cut</w:t>
      </w:r>
      <w:proofErr w:type="spellEnd"/>
      <w:r w:rsidR="005C0401">
        <w:rPr>
          <w:rFonts w:ascii="Arial" w:hAnsi="Arial" w:cs="Arial"/>
          <w:sz w:val="22"/>
          <w:szCs w:val="22"/>
          <w:lang w:val="es-MX"/>
        </w:rPr>
        <w:t xml:space="preserve"> donde no se sostiene la corona debido a que ya se encuentra seguro por el Relleno Cementado (CRF). </w:t>
      </w:r>
      <w:r w:rsidR="002800F1">
        <w:rPr>
          <w:rFonts w:ascii="Arial" w:hAnsi="Arial" w:cs="Arial"/>
          <w:sz w:val="22"/>
          <w:szCs w:val="22"/>
          <w:lang w:val="es-MX"/>
        </w:rPr>
        <w:t>Mientras que en el ODF siempre se va a sostener la corona al ser un método ascendente</w:t>
      </w:r>
      <w:r w:rsidR="001A0F36">
        <w:rPr>
          <w:rFonts w:ascii="Arial" w:hAnsi="Arial" w:cs="Arial"/>
          <w:sz w:val="22"/>
          <w:szCs w:val="22"/>
          <w:lang w:val="es-MX"/>
        </w:rPr>
        <w:t>.</w:t>
      </w:r>
    </w:p>
    <w:p w14:paraId="093B9B49" w14:textId="526DA03E" w:rsidR="00F744B6" w:rsidRDefault="002800F1" w:rsidP="001A0F36">
      <w:pPr>
        <w:spacing w:line="360" w:lineRule="auto"/>
        <w:jc w:val="both"/>
        <w:rPr>
          <w:rFonts w:ascii="Arial" w:hAnsi="Arial" w:cs="Arial"/>
          <w:sz w:val="22"/>
          <w:szCs w:val="22"/>
          <w:lang w:val="es-MX"/>
        </w:rPr>
      </w:pPr>
      <w:r>
        <w:rPr>
          <w:rFonts w:ascii="Arial" w:hAnsi="Arial" w:cs="Arial"/>
          <w:sz w:val="22"/>
          <w:szCs w:val="22"/>
          <w:lang w:val="es-MX"/>
        </w:rPr>
        <w:t>En cuanto a productividad el UDF es equivalente</w:t>
      </w:r>
      <w:r w:rsidR="006A046D">
        <w:rPr>
          <w:rFonts w:ascii="Arial" w:hAnsi="Arial" w:cs="Arial"/>
          <w:sz w:val="22"/>
          <w:szCs w:val="22"/>
          <w:lang w:val="es-MX"/>
        </w:rPr>
        <w:t xml:space="preserve"> a</w:t>
      </w:r>
      <w:r>
        <w:rPr>
          <w:rFonts w:ascii="Arial" w:hAnsi="Arial" w:cs="Arial"/>
          <w:sz w:val="22"/>
          <w:szCs w:val="22"/>
          <w:lang w:val="es-MX"/>
        </w:rPr>
        <w:t xml:space="preserve"> 2 veces </w:t>
      </w:r>
      <w:r w:rsidR="006A046D">
        <w:rPr>
          <w:rFonts w:ascii="Arial" w:hAnsi="Arial" w:cs="Arial"/>
          <w:sz w:val="22"/>
          <w:szCs w:val="22"/>
          <w:lang w:val="es-MX"/>
        </w:rPr>
        <w:t>más</w:t>
      </w:r>
      <w:r>
        <w:rPr>
          <w:rFonts w:ascii="Arial" w:hAnsi="Arial" w:cs="Arial"/>
          <w:sz w:val="22"/>
          <w:szCs w:val="22"/>
          <w:lang w:val="es-MX"/>
        </w:rPr>
        <w:t xml:space="preserve"> que la producción del ODF. Esto debido al valor ganado en el </w:t>
      </w:r>
      <w:proofErr w:type="spellStart"/>
      <w:r>
        <w:rPr>
          <w:rFonts w:ascii="Arial" w:hAnsi="Arial" w:cs="Arial"/>
          <w:sz w:val="22"/>
          <w:szCs w:val="22"/>
          <w:lang w:val="es-MX"/>
        </w:rPr>
        <w:t>Under</w:t>
      </w:r>
      <w:proofErr w:type="spellEnd"/>
      <w:r>
        <w:rPr>
          <w:rFonts w:ascii="Arial" w:hAnsi="Arial" w:cs="Arial"/>
          <w:sz w:val="22"/>
          <w:szCs w:val="22"/>
          <w:lang w:val="es-MX"/>
        </w:rPr>
        <w:t xml:space="preserve"> </w:t>
      </w:r>
      <w:proofErr w:type="spellStart"/>
      <w:r>
        <w:rPr>
          <w:rFonts w:ascii="Arial" w:hAnsi="Arial" w:cs="Arial"/>
          <w:sz w:val="22"/>
          <w:szCs w:val="22"/>
          <w:lang w:val="es-MX"/>
        </w:rPr>
        <w:t>Cut</w:t>
      </w:r>
      <w:proofErr w:type="spellEnd"/>
      <w:r>
        <w:rPr>
          <w:rFonts w:ascii="Arial" w:hAnsi="Arial" w:cs="Arial"/>
          <w:sz w:val="22"/>
          <w:szCs w:val="22"/>
          <w:lang w:val="es-MX"/>
        </w:rPr>
        <w:t xml:space="preserve"> donde tenemos secciones de 6.0x4.5 y longitud de 3.50 por tener condiciones </w:t>
      </w:r>
      <w:r w:rsidR="001A0F36">
        <w:rPr>
          <w:rFonts w:ascii="Arial" w:hAnsi="Arial" w:cs="Arial"/>
          <w:sz w:val="22"/>
          <w:szCs w:val="22"/>
          <w:lang w:val="es-MX"/>
        </w:rPr>
        <w:t>más</w:t>
      </w:r>
      <w:r>
        <w:rPr>
          <w:rFonts w:ascii="Arial" w:hAnsi="Arial" w:cs="Arial"/>
          <w:sz w:val="22"/>
          <w:szCs w:val="22"/>
          <w:lang w:val="es-MX"/>
        </w:rPr>
        <w:t xml:space="preserve"> seguras con una corona estable de relleno cementado. Mientras que el ODF en todos sus cortes (ascendentes), siempre tendrá una corona con poca competencia, lo cual restringe a solo tener secciones de 4.0x4.5 y longitud de 2.50 por recomendación geomecánica. </w:t>
      </w:r>
      <w:r w:rsidR="001A0F36">
        <w:rPr>
          <w:rFonts w:ascii="Arial" w:hAnsi="Arial" w:cs="Arial"/>
          <w:sz w:val="22"/>
          <w:szCs w:val="22"/>
          <w:lang w:val="es-MX"/>
        </w:rPr>
        <w:t>E</w:t>
      </w:r>
      <w:r>
        <w:rPr>
          <w:rFonts w:ascii="Arial" w:hAnsi="Arial" w:cs="Arial"/>
          <w:sz w:val="22"/>
          <w:szCs w:val="22"/>
          <w:lang w:val="es-MX"/>
        </w:rPr>
        <w:t xml:space="preserve">l UDF muestra una productividad exponencial en el primer </w:t>
      </w:r>
      <w:proofErr w:type="spellStart"/>
      <w:r>
        <w:rPr>
          <w:rFonts w:ascii="Arial" w:hAnsi="Arial" w:cs="Arial"/>
          <w:sz w:val="22"/>
          <w:szCs w:val="22"/>
          <w:lang w:val="es-MX"/>
        </w:rPr>
        <w:t>under</w:t>
      </w:r>
      <w:proofErr w:type="spellEnd"/>
      <w:r>
        <w:rPr>
          <w:rFonts w:ascii="Arial" w:hAnsi="Arial" w:cs="Arial"/>
          <w:sz w:val="22"/>
          <w:szCs w:val="22"/>
          <w:lang w:val="es-MX"/>
        </w:rPr>
        <w:t xml:space="preserve"> </w:t>
      </w:r>
      <w:proofErr w:type="spellStart"/>
      <w:r>
        <w:rPr>
          <w:rFonts w:ascii="Arial" w:hAnsi="Arial" w:cs="Arial"/>
          <w:sz w:val="22"/>
          <w:szCs w:val="22"/>
          <w:lang w:val="es-MX"/>
        </w:rPr>
        <w:t>cut</w:t>
      </w:r>
      <w:proofErr w:type="spellEnd"/>
      <w:r>
        <w:rPr>
          <w:rFonts w:ascii="Arial" w:hAnsi="Arial" w:cs="Arial"/>
          <w:sz w:val="22"/>
          <w:szCs w:val="22"/>
          <w:lang w:val="es-MX"/>
        </w:rPr>
        <w:t>, mientras que el ODF el incremento es lineal.</w:t>
      </w:r>
      <w:r w:rsidR="001A0F36">
        <w:rPr>
          <w:rFonts w:ascii="Arial" w:hAnsi="Arial" w:cs="Arial"/>
          <w:sz w:val="22"/>
          <w:szCs w:val="22"/>
          <w:lang w:val="es-MX"/>
        </w:rPr>
        <w:t xml:space="preserve"> </w:t>
      </w:r>
      <w:r w:rsidR="00F744B6">
        <w:rPr>
          <w:rFonts w:ascii="Arial" w:hAnsi="Arial" w:cs="Arial"/>
          <w:sz w:val="22"/>
          <w:szCs w:val="22"/>
          <w:lang w:val="es-MX"/>
        </w:rPr>
        <w:t xml:space="preserve">Con estos 3 factores analizados, el UDF es </w:t>
      </w:r>
      <w:r w:rsidR="001A0F36">
        <w:rPr>
          <w:rFonts w:ascii="Arial" w:hAnsi="Arial" w:cs="Arial"/>
          <w:sz w:val="22"/>
          <w:szCs w:val="22"/>
          <w:lang w:val="es-MX"/>
        </w:rPr>
        <w:t>más</w:t>
      </w:r>
      <w:r w:rsidR="00F744B6">
        <w:rPr>
          <w:rFonts w:ascii="Arial" w:hAnsi="Arial" w:cs="Arial"/>
          <w:sz w:val="22"/>
          <w:szCs w:val="22"/>
          <w:lang w:val="es-MX"/>
        </w:rPr>
        <w:t xml:space="preserve"> seguro, más productivo y de menor costos que el ODF. </w:t>
      </w:r>
    </w:p>
    <w:p w14:paraId="44AA5EB2" w14:textId="3D23D48B" w:rsidR="001A0F36" w:rsidRDefault="001A0F36" w:rsidP="001A0F36">
      <w:pPr>
        <w:spacing w:line="360" w:lineRule="auto"/>
        <w:jc w:val="both"/>
        <w:rPr>
          <w:rFonts w:ascii="Arial" w:hAnsi="Arial" w:cs="Arial"/>
          <w:sz w:val="22"/>
          <w:szCs w:val="22"/>
          <w:lang w:val="es-MX"/>
        </w:rPr>
      </w:pPr>
      <w:r>
        <w:rPr>
          <w:rFonts w:ascii="Arial" w:hAnsi="Arial" w:cs="Arial"/>
          <w:sz w:val="22"/>
          <w:szCs w:val="22"/>
          <w:lang w:val="es-MX"/>
        </w:rPr>
        <w:t xml:space="preserve">Con estos datos procedemos a realizar el diseño mina, </w:t>
      </w:r>
      <w:proofErr w:type="spellStart"/>
      <w:r>
        <w:rPr>
          <w:rFonts w:ascii="Arial" w:hAnsi="Arial" w:cs="Arial"/>
          <w:sz w:val="22"/>
          <w:szCs w:val="22"/>
          <w:lang w:val="es-MX"/>
        </w:rPr>
        <w:t>secuenciamiento</w:t>
      </w:r>
      <w:proofErr w:type="spellEnd"/>
      <w:r>
        <w:rPr>
          <w:rFonts w:ascii="Arial" w:hAnsi="Arial" w:cs="Arial"/>
          <w:sz w:val="22"/>
          <w:szCs w:val="22"/>
          <w:lang w:val="es-MX"/>
        </w:rPr>
        <w:t xml:space="preserve"> y flujo de caja para tener el mejor plan</w:t>
      </w:r>
      <w:r w:rsidR="00F86612">
        <w:rPr>
          <w:rFonts w:ascii="Arial" w:hAnsi="Arial" w:cs="Arial"/>
          <w:sz w:val="22"/>
          <w:szCs w:val="22"/>
          <w:lang w:val="es-MX"/>
        </w:rPr>
        <w:t xml:space="preserve"> </w:t>
      </w:r>
      <w:r>
        <w:rPr>
          <w:rFonts w:ascii="Arial" w:hAnsi="Arial" w:cs="Arial"/>
          <w:sz w:val="22"/>
          <w:szCs w:val="22"/>
          <w:lang w:val="es-MX"/>
        </w:rPr>
        <w:t xml:space="preserve">de mina a </w:t>
      </w:r>
      <w:r w:rsidR="00F86612">
        <w:rPr>
          <w:rFonts w:ascii="Arial" w:hAnsi="Arial" w:cs="Arial"/>
          <w:sz w:val="22"/>
          <w:szCs w:val="22"/>
          <w:lang w:val="es-MX"/>
        </w:rPr>
        <w:t>través</w:t>
      </w:r>
      <w:r>
        <w:rPr>
          <w:rFonts w:ascii="Arial" w:hAnsi="Arial" w:cs="Arial"/>
          <w:sz w:val="22"/>
          <w:szCs w:val="22"/>
          <w:lang w:val="es-MX"/>
        </w:rPr>
        <w:t xml:space="preserve"> del </w:t>
      </w:r>
      <w:r w:rsidR="00F86612">
        <w:rPr>
          <w:rFonts w:ascii="Arial" w:hAnsi="Arial" w:cs="Arial"/>
          <w:sz w:val="22"/>
          <w:szCs w:val="22"/>
          <w:lang w:val="es-MX"/>
        </w:rPr>
        <w:t>diagrama</w:t>
      </w:r>
      <w:r>
        <w:rPr>
          <w:rFonts w:ascii="Arial" w:hAnsi="Arial" w:cs="Arial"/>
          <w:sz w:val="22"/>
          <w:szCs w:val="22"/>
          <w:lang w:val="es-MX"/>
        </w:rPr>
        <w:t xml:space="preserve"> de procesos del </w:t>
      </w:r>
      <w:proofErr w:type="spellStart"/>
      <w:r>
        <w:rPr>
          <w:rFonts w:ascii="Arial" w:hAnsi="Arial" w:cs="Arial"/>
          <w:sz w:val="22"/>
          <w:szCs w:val="22"/>
          <w:lang w:val="es-MX"/>
        </w:rPr>
        <w:t>Life</w:t>
      </w:r>
      <w:proofErr w:type="spellEnd"/>
      <w:r>
        <w:rPr>
          <w:rFonts w:ascii="Arial" w:hAnsi="Arial" w:cs="Arial"/>
          <w:sz w:val="22"/>
          <w:szCs w:val="22"/>
          <w:lang w:val="es-MX"/>
        </w:rPr>
        <w:t xml:space="preserve"> </w:t>
      </w:r>
      <w:proofErr w:type="spellStart"/>
      <w:r>
        <w:rPr>
          <w:rFonts w:ascii="Arial" w:hAnsi="Arial" w:cs="Arial"/>
          <w:sz w:val="22"/>
          <w:szCs w:val="22"/>
          <w:lang w:val="es-MX"/>
        </w:rPr>
        <w:t>of</w:t>
      </w:r>
      <w:proofErr w:type="spellEnd"/>
      <w:r>
        <w:rPr>
          <w:rFonts w:ascii="Arial" w:hAnsi="Arial" w:cs="Arial"/>
          <w:sz w:val="22"/>
          <w:szCs w:val="22"/>
          <w:lang w:val="es-MX"/>
        </w:rPr>
        <w:t xml:space="preserve"> </w:t>
      </w:r>
      <w:proofErr w:type="spellStart"/>
      <w:r>
        <w:rPr>
          <w:rFonts w:ascii="Arial" w:hAnsi="Arial" w:cs="Arial"/>
          <w:sz w:val="22"/>
          <w:szCs w:val="22"/>
          <w:lang w:val="es-MX"/>
        </w:rPr>
        <w:t>Asset</w:t>
      </w:r>
      <w:proofErr w:type="spellEnd"/>
      <w:r>
        <w:rPr>
          <w:rFonts w:ascii="Arial" w:hAnsi="Arial" w:cs="Arial"/>
          <w:sz w:val="22"/>
          <w:szCs w:val="22"/>
          <w:lang w:val="es-MX"/>
        </w:rPr>
        <w:t xml:space="preserve"> (LOA).</w:t>
      </w:r>
    </w:p>
    <w:p w14:paraId="24451BEB" w14:textId="6C458120" w:rsidR="002A7863" w:rsidRPr="0064292B" w:rsidRDefault="002A7863" w:rsidP="002A7863">
      <w:pPr>
        <w:spacing w:line="360" w:lineRule="auto"/>
        <w:rPr>
          <w:rFonts w:ascii="Arial" w:hAnsi="Arial" w:cs="Arial"/>
          <w:b/>
          <w:bCs/>
          <w:sz w:val="22"/>
          <w:szCs w:val="22"/>
          <w:lang w:val="es-MX"/>
        </w:rPr>
      </w:pPr>
      <w:r>
        <w:rPr>
          <w:rFonts w:ascii="Arial" w:hAnsi="Arial" w:cs="Arial"/>
          <w:b/>
          <w:bCs/>
          <w:sz w:val="22"/>
          <w:szCs w:val="22"/>
          <w:lang w:val="es-MX"/>
        </w:rPr>
        <w:t>RESULTADOS</w:t>
      </w:r>
    </w:p>
    <w:p w14:paraId="6132F257" w14:textId="21EB682A" w:rsidR="001A28EF" w:rsidRDefault="001A28EF" w:rsidP="001A28EF">
      <w:pPr>
        <w:pStyle w:val="Prrafodelista"/>
        <w:numPr>
          <w:ilvl w:val="0"/>
          <w:numId w:val="2"/>
        </w:numPr>
        <w:spacing w:line="360" w:lineRule="auto"/>
        <w:rPr>
          <w:rFonts w:ascii="Arial" w:hAnsi="Arial" w:cs="Arial"/>
          <w:sz w:val="22"/>
          <w:szCs w:val="22"/>
          <w:lang w:val="es-MX"/>
        </w:rPr>
      </w:pPr>
      <w:r>
        <w:rPr>
          <w:rFonts w:ascii="Arial" w:hAnsi="Arial" w:cs="Arial"/>
          <w:sz w:val="22"/>
          <w:szCs w:val="22"/>
          <w:lang w:val="es-MX"/>
        </w:rPr>
        <w:t>El LOA por excelencia nos muestra múltiples escenarios que nos permiten ver cuan robusta puede llegar a ser una mina. Ya que suele identificar los posibles riesgos al momento de realizar la secuencia.</w:t>
      </w:r>
    </w:p>
    <w:p w14:paraId="712650EE" w14:textId="72A57273" w:rsidR="001A28EF" w:rsidRDefault="001A28EF" w:rsidP="001A28EF">
      <w:pPr>
        <w:pStyle w:val="Prrafodelista"/>
        <w:numPr>
          <w:ilvl w:val="0"/>
          <w:numId w:val="2"/>
        </w:numPr>
        <w:spacing w:line="360" w:lineRule="auto"/>
        <w:rPr>
          <w:rFonts w:ascii="Arial" w:hAnsi="Arial" w:cs="Arial"/>
          <w:sz w:val="22"/>
          <w:szCs w:val="22"/>
          <w:lang w:val="es-MX"/>
        </w:rPr>
      </w:pPr>
      <w:r>
        <w:rPr>
          <w:rFonts w:ascii="Arial" w:hAnsi="Arial" w:cs="Arial"/>
          <w:sz w:val="22"/>
          <w:szCs w:val="22"/>
          <w:lang w:val="es-MX"/>
        </w:rPr>
        <w:t xml:space="preserve">El </w:t>
      </w:r>
      <w:proofErr w:type="spellStart"/>
      <w:r>
        <w:rPr>
          <w:rFonts w:ascii="Arial" w:hAnsi="Arial" w:cs="Arial"/>
          <w:sz w:val="22"/>
          <w:szCs w:val="22"/>
          <w:lang w:val="es-MX"/>
        </w:rPr>
        <w:t>leveling</w:t>
      </w:r>
      <w:proofErr w:type="spellEnd"/>
      <w:r>
        <w:rPr>
          <w:rFonts w:ascii="Arial" w:hAnsi="Arial" w:cs="Arial"/>
          <w:sz w:val="22"/>
          <w:szCs w:val="22"/>
          <w:lang w:val="es-MX"/>
        </w:rPr>
        <w:t xml:space="preserve"> que se realizar para obtener las metas físicas es importante para dimensionar equipos, en especial el Jumbo, ya que el UDF es un método 100% avance de mineral (</w:t>
      </w:r>
      <w:proofErr w:type="spellStart"/>
      <w:r>
        <w:rPr>
          <w:rFonts w:ascii="Arial" w:hAnsi="Arial" w:cs="Arial"/>
          <w:sz w:val="22"/>
          <w:szCs w:val="22"/>
          <w:lang w:val="es-MX"/>
        </w:rPr>
        <w:t>Frontoneo</w:t>
      </w:r>
      <w:proofErr w:type="spellEnd"/>
      <w:r>
        <w:rPr>
          <w:rFonts w:ascii="Arial" w:hAnsi="Arial" w:cs="Arial"/>
          <w:sz w:val="22"/>
          <w:szCs w:val="22"/>
          <w:lang w:val="es-MX"/>
        </w:rPr>
        <w:t>).</w:t>
      </w:r>
    </w:p>
    <w:p w14:paraId="6E21DF78" w14:textId="39C6FD2D" w:rsidR="001A28EF" w:rsidRDefault="001A28EF" w:rsidP="001A28EF">
      <w:pPr>
        <w:pStyle w:val="Prrafodelista"/>
        <w:numPr>
          <w:ilvl w:val="0"/>
          <w:numId w:val="2"/>
        </w:numPr>
        <w:spacing w:line="360" w:lineRule="auto"/>
        <w:jc w:val="both"/>
        <w:rPr>
          <w:rFonts w:ascii="Arial" w:hAnsi="Arial" w:cs="Arial"/>
          <w:sz w:val="22"/>
          <w:szCs w:val="22"/>
          <w:lang w:val="es-MX"/>
        </w:rPr>
      </w:pPr>
      <w:proofErr w:type="spellStart"/>
      <w:r>
        <w:rPr>
          <w:rFonts w:ascii="Arial" w:hAnsi="Arial" w:cs="Arial"/>
          <w:sz w:val="22"/>
          <w:szCs w:val="22"/>
          <w:lang w:val="es-MX"/>
        </w:rPr>
        <w:t>Pseudflow</w:t>
      </w:r>
      <w:proofErr w:type="spellEnd"/>
      <w:r>
        <w:rPr>
          <w:rFonts w:ascii="Arial" w:hAnsi="Arial" w:cs="Arial"/>
          <w:sz w:val="22"/>
          <w:szCs w:val="22"/>
          <w:lang w:val="es-MX"/>
        </w:rPr>
        <w:t xml:space="preserve">-cascade es la herramienta más exacta para diferenciar que es mineral económico y que no es económico considerando el costo de oportunidad. Ya que considera parámetros de costo, equipo, tipo de roca, valor de mineral e infraestructura para poder realizar la optimización en cada interacción del </w:t>
      </w:r>
      <w:proofErr w:type="spellStart"/>
      <w:r>
        <w:rPr>
          <w:rFonts w:ascii="Arial" w:hAnsi="Arial" w:cs="Arial"/>
          <w:sz w:val="22"/>
          <w:szCs w:val="22"/>
          <w:lang w:val="es-MX"/>
        </w:rPr>
        <w:t>Cut</w:t>
      </w:r>
      <w:proofErr w:type="spellEnd"/>
      <w:r>
        <w:rPr>
          <w:rFonts w:ascii="Arial" w:hAnsi="Arial" w:cs="Arial"/>
          <w:sz w:val="22"/>
          <w:szCs w:val="22"/>
          <w:lang w:val="es-MX"/>
        </w:rPr>
        <w:t xml:space="preserve"> Off </w:t>
      </w:r>
      <w:proofErr w:type="spellStart"/>
      <w:r>
        <w:rPr>
          <w:rFonts w:ascii="Arial" w:hAnsi="Arial" w:cs="Arial"/>
          <w:sz w:val="22"/>
          <w:szCs w:val="22"/>
          <w:lang w:val="es-MX"/>
        </w:rPr>
        <w:t>Level</w:t>
      </w:r>
      <w:proofErr w:type="spellEnd"/>
      <w:r>
        <w:rPr>
          <w:rFonts w:ascii="Arial" w:hAnsi="Arial" w:cs="Arial"/>
          <w:sz w:val="22"/>
          <w:szCs w:val="22"/>
          <w:lang w:val="es-MX"/>
        </w:rPr>
        <w:t xml:space="preserve"> (Sensibilización).</w:t>
      </w:r>
    </w:p>
    <w:p w14:paraId="4048600D" w14:textId="77777777" w:rsidR="002A7863" w:rsidRPr="0064292B" w:rsidRDefault="002A7863" w:rsidP="002A7863">
      <w:pPr>
        <w:spacing w:line="360" w:lineRule="auto"/>
        <w:rPr>
          <w:rFonts w:ascii="Arial" w:hAnsi="Arial" w:cs="Arial"/>
          <w:b/>
          <w:bCs/>
          <w:sz w:val="22"/>
          <w:szCs w:val="22"/>
          <w:lang w:val="es-MX"/>
        </w:rPr>
      </w:pPr>
      <w:r>
        <w:rPr>
          <w:rFonts w:ascii="Arial" w:hAnsi="Arial" w:cs="Arial"/>
          <w:b/>
          <w:bCs/>
          <w:sz w:val="22"/>
          <w:szCs w:val="22"/>
          <w:lang w:val="es-MX"/>
        </w:rPr>
        <w:t>CONCLUSIONES</w:t>
      </w:r>
    </w:p>
    <w:p w14:paraId="130DD3C8" w14:textId="16BCF485" w:rsidR="005852A3" w:rsidRDefault="005852A3" w:rsidP="005852A3">
      <w:pPr>
        <w:pStyle w:val="Prrafodelista"/>
        <w:numPr>
          <w:ilvl w:val="0"/>
          <w:numId w:val="2"/>
        </w:numPr>
        <w:spacing w:line="360" w:lineRule="auto"/>
        <w:jc w:val="both"/>
        <w:rPr>
          <w:rFonts w:ascii="Arial" w:hAnsi="Arial" w:cs="Arial"/>
          <w:sz w:val="22"/>
          <w:szCs w:val="22"/>
          <w:lang w:val="es-MX"/>
        </w:rPr>
      </w:pPr>
      <w:r>
        <w:rPr>
          <w:rFonts w:ascii="Arial" w:hAnsi="Arial" w:cs="Arial"/>
          <w:sz w:val="22"/>
          <w:szCs w:val="22"/>
          <w:lang w:val="es-MX"/>
        </w:rPr>
        <w:t>Se evidencia que una sensibilización de mina nunca es lineal, ya que cada escenario implica recursos propios ante factores internos y externos.</w:t>
      </w:r>
    </w:p>
    <w:p w14:paraId="7F6F7213" w14:textId="1CFF8E96" w:rsidR="001A28EF" w:rsidRDefault="001A28EF" w:rsidP="005852A3">
      <w:pPr>
        <w:pStyle w:val="Prrafodelista"/>
        <w:numPr>
          <w:ilvl w:val="0"/>
          <w:numId w:val="2"/>
        </w:numPr>
        <w:spacing w:line="360" w:lineRule="auto"/>
        <w:jc w:val="both"/>
        <w:rPr>
          <w:rFonts w:ascii="Arial" w:hAnsi="Arial" w:cs="Arial"/>
          <w:sz w:val="22"/>
          <w:szCs w:val="22"/>
          <w:lang w:val="es-MX"/>
        </w:rPr>
      </w:pPr>
      <w:r>
        <w:rPr>
          <w:rFonts w:ascii="Arial" w:hAnsi="Arial" w:cs="Arial"/>
          <w:sz w:val="22"/>
          <w:szCs w:val="22"/>
          <w:lang w:val="es-MX"/>
        </w:rPr>
        <w:t>En la ruta crítica se muestra que para obtener un mejor NPV se debe minar como primera instancia los niveles que comprende del NV4684 al NV4626 de la zona Sur. Los cuales poseen mayor cantidad y calidad de mejor ley.</w:t>
      </w:r>
    </w:p>
    <w:p w14:paraId="7C70CABD" w14:textId="40234BE1" w:rsidR="005852A3" w:rsidRDefault="005852A3" w:rsidP="005852A3">
      <w:pPr>
        <w:pStyle w:val="Prrafodelista"/>
        <w:numPr>
          <w:ilvl w:val="0"/>
          <w:numId w:val="2"/>
        </w:numPr>
        <w:spacing w:line="360" w:lineRule="auto"/>
        <w:jc w:val="both"/>
        <w:rPr>
          <w:rFonts w:ascii="Arial" w:hAnsi="Arial" w:cs="Arial"/>
          <w:sz w:val="22"/>
          <w:szCs w:val="22"/>
          <w:lang w:val="es-MX"/>
        </w:rPr>
      </w:pPr>
      <w:r>
        <w:rPr>
          <w:rFonts w:ascii="Arial" w:hAnsi="Arial" w:cs="Arial"/>
          <w:sz w:val="22"/>
          <w:szCs w:val="22"/>
          <w:lang w:val="es-MX"/>
        </w:rPr>
        <w:t xml:space="preserve">El UDF es el método más acertado para poder minar yacimientos tipo </w:t>
      </w:r>
      <w:proofErr w:type="spellStart"/>
      <w:r>
        <w:rPr>
          <w:rFonts w:ascii="Arial" w:hAnsi="Arial" w:cs="Arial"/>
          <w:sz w:val="22"/>
          <w:szCs w:val="22"/>
          <w:lang w:val="es-MX"/>
        </w:rPr>
        <w:t>carlin</w:t>
      </w:r>
      <w:proofErr w:type="spellEnd"/>
      <w:r>
        <w:rPr>
          <w:rFonts w:ascii="Arial" w:hAnsi="Arial" w:cs="Arial"/>
          <w:sz w:val="22"/>
          <w:szCs w:val="22"/>
          <w:lang w:val="es-MX"/>
        </w:rPr>
        <w:t xml:space="preserve"> con baja competencia de calidad del macizo rocoso y alta selectividad de mineral. Ya que la presencia de dominios de carbón orgánico en San Gabriel muestra un reto de poder diferenciar </w:t>
      </w:r>
      <w:r w:rsidR="00265F5B">
        <w:rPr>
          <w:rFonts w:ascii="Arial" w:hAnsi="Arial" w:cs="Arial"/>
          <w:sz w:val="22"/>
          <w:szCs w:val="22"/>
          <w:lang w:val="es-MX"/>
        </w:rPr>
        <w:t xml:space="preserve">en </w:t>
      </w:r>
      <w:r>
        <w:rPr>
          <w:rFonts w:ascii="Arial" w:hAnsi="Arial" w:cs="Arial"/>
          <w:sz w:val="22"/>
          <w:szCs w:val="22"/>
          <w:lang w:val="es-MX"/>
        </w:rPr>
        <w:t>cada disparo, ello implica tener un minado</w:t>
      </w:r>
      <w:r w:rsidR="00265F5B">
        <w:rPr>
          <w:rFonts w:ascii="Arial" w:hAnsi="Arial" w:cs="Arial"/>
          <w:sz w:val="22"/>
          <w:szCs w:val="22"/>
          <w:lang w:val="es-MX"/>
        </w:rPr>
        <w:t xml:space="preserve"> </w:t>
      </w:r>
      <w:r w:rsidR="00E547FB">
        <w:rPr>
          <w:rFonts w:ascii="Arial" w:hAnsi="Arial" w:cs="Arial"/>
          <w:sz w:val="22"/>
          <w:szCs w:val="22"/>
          <w:lang w:val="es-MX"/>
        </w:rPr>
        <w:t>altamente selectivo</w:t>
      </w:r>
      <w:r>
        <w:rPr>
          <w:rFonts w:ascii="Arial" w:hAnsi="Arial" w:cs="Arial"/>
          <w:sz w:val="22"/>
          <w:szCs w:val="22"/>
          <w:lang w:val="es-MX"/>
        </w:rPr>
        <w:t xml:space="preserve"> como el UDF.</w:t>
      </w:r>
    </w:p>
    <w:p w14:paraId="4DE46DCA" w14:textId="1A7D6D5B" w:rsidR="00B129D4" w:rsidRPr="001A0F36" w:rsidRDefault="005852A3" w:rsidP="001A0F36">
      <w:pPr>
        <w:pStyle w:val="Prrafodelista"/>
        <w:numPr>
          <w:ilvl w:val="0"/>
          <w:numId w:val="2"/>
        </w:numPr>
        <w:spacing w:line="360" w:lineRule="auto"/>
        <w:jc w:val="both"/>
        <w:rPr>
          <w:rFonts w:ascii="Arial" w:hAnsi="Arial" w:cs="Arial"/>
          <w:sz w:val="22"/>
          <w:szCs w:val="22"/>
          <w:lang w:val="es-MX"/>
        </w:rPr>
      </w:pPr>
      <w:r>
        <w:rPr>
          <w:rFonts w:ascii="Arial" w:hAnsi="Arial" w:cs="Arial"/>
          <w:sz w:val="22"/>
          <w:szCs w:val="22"/>
          <w:lang w:val="es-MX"/>
        </w:rPr>
        <w:t xml:space="preserve">Existe una gran oportunidad de incrementar el valor de mina considerando los </w:t>
      </w:r>
      <w:proofErr w:type="spellStart"/>
      <w:r>
        <w:rPr>
          <w:rFonts w:ascii="Arial" w:hAnsi="Arial" w:cs="Arial"/>
          <w:sz w:val="22"/>
          <w:szCs w:val="22"/>
          <w:lang w:val="es-MX"/>
        </w:rPr>
        <w:t>stopes</w:t>
      </w:r>
      <w:proofErr w:type="spellEnd"/>
      <w:r>
        <w:rPr>
          <w:rFonts w:ascii="Arial" w:hAnsi="Arial" w:cs="Arial"/>
          <w:sz w:val="22"/>
          <w:szCs w:val="22"/>
          <w:lang w:val="es-MX"/>
        </w:rPr>
        <w:t xml:space="preserve"> con Potencial Económico (Proveniente del mineral inferido). A través del costo de oportunidad, los tajos con categoría Probable se incrementan al existir un costo hundido.</w:t>
      </w:r>
    </w:p>
    <w:sectPr w:rsidR="00B129D4" w:rsidRPr="001A0F36" w:rsidSect="001A0F3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6D01"/>
    <w:multiLevelType w:val="hybridMultilevel"/>
    <w:tmpl w:val="08EE13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A6917C4"/>
    <w:multiLevelType w:val="hybridMultilevel"/>
    <w:tmpl w:val="DDF47E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5C85BD8"/>
    <w:multiLevelType w:val="hybridMultilevel"/>
    <w:tmpl w:val="8D3CC8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1543E0A"/>
    <w:multiLevelType w:val="hybridMultilevel"/>
    <w:tmpl w:val="78A4B4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0402311"/>
    <w:multiLevelType w:val="hybridMultilevel"/>
    <w:tmpl w:val="353C93A6"/>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41825B94"/>
    <w:multiLevelType w:val="hybridMultilevel"/>
    <w:tmpl w:val="1D76B512"/>
    <w:lvl w:ilvl="0" w:tplc="E59C3958">
      <w:start w:val="1"/>
      <w:numFmt w:val="upperLetter"/>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608E01B0"/>
    <w:multiLevelType w:val="hybridMultilevel"/>
    <w:tmpl w:val="05784C82"/>
    <w:lvl w:ilvl="0" w:tplc="FEC0C076">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7DD65E04"/>
    <w:multiLevelType w:val="hybridMultilevel"/>
    <w:tmpl w:val="C546CA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E2229CA"/>
    <w:multiLevelType w:val="hybridMultilevel"/>
    <w:tmpl w:val="C546CA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64079362">
    <w:abstractNumId w:val="6"/>
  </w:num>
  <w:num w:numId="2" w16cid:durableId="891698916">
    <w:abstractNumId w:val="0"/>
  </w:num>
  <w:num w:numId="3" w16cid:durableId="1002705377">
    <w:abstractNumId w:val="5"/>
  </w:num>
  <w:num w:numId="4" w16cid:durableId="1168210419">
    <w:abstractNumId w:val="4"/>
  </w:num>
  <w:num w:numId="5" w16cid:durableId="1874610564">
    <w:abstractNumId w:val="1"/>
  </w:num>
  <w:num w:numId="6" w16cid:durableId="493959698">
    <w:abstractNumId w:val="2"/>
  </w:num>
  <w:num w:numId="7" w16cid:durableId="1500193173">
    <w:abstractNumId w:val="8"/>
  </w:num>
  <w:num w:numId="8" w16cid:durableId="304236242">
    <w:abstractNumId w:val="7"/>
  </w:num>
  <w:num w:numId="9" w16cid:durableId="13162284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308"/>
    <w:rsid w:val="0004598B"/>
    <w:rsid w:val="000846C3"/>
    <w:rsid w:val="0009173B"/>
    <w:rsid w:val="000948A9"/>
    <w:rsid w:val="000D459C"/>
    <w:rsid w:val="000E2676"/>
    <w:rsid w:val="001073FC"/>
    <w:rsid w:val="00114DF5"/>
    <w:rsid w:val="00154B6A"/>
    <w:rsid w:val="00170510"/>
    <w:rsid w:val="001A0F36"/>
    <w:rsid w:val="001A28EF"/>
    <w:rsid w:val="001C4C92"/>
    <w:rsid w:val="00265F5B"/>
    <w:rsid w:val="002800F1"/>
    <w:rsid w:val="00294144"/>
    <w:rsid w:val="002A7863"/>
    <w:rsid w:val="00376CA0"/>
    <w:rsid w:val="00390587"/>
    <w:rsid w:val="004374AB"/>
    <w:rsid w:val="004969E0"/>
    <w:rsid w:val="00515739"/>
    <w:rsid w:val="005334AF"/>
    <w:rsid w:val="005852A3"/>
    <w:rsid w:val="005C0401"/>
    <w:rsid w:val="005C5E06"/>
    <w:rsid w:val="005E439C"/>
    <w:rsid w:val="0064292B"/>
    <w:rsid w:val="00674BA0"/>
    <w:rsid w:val="006A046D"/>
    <w:rsid w:val="00735705"/>
    <w:rsid w:val="00760CD2"/>
    <w:rsid w:val="007C75A4"/>
    <w:rsid w:val="007D178F"/>
    <w:rsid w:val="007F333D"/>
    <w:rsid w:val="00826655"/>
    <w:rsid w:val="008A7D51"/>
    <w:rsid w:val="00977BF6"/>
    <w:rsid w:val="009A52D6"/>
    <w:rsid w:val="00A16C3C"/>
    <w:rsid w:val="00A22E99"/>
    <w:rsid w:val="00A236C8"/>
    <w:rsid w:val="00A460AA"/>
    <w:rsid w:val="00A80839"/>
    <w:rsid w:val="00A8673C"/>
    <w:rsid w:val="00AA646F"/>
    <w:rsid w:val="00AF069D"/>
    <w:rsid w:val="00B1151D"/>
    <w:rsid w:val="00B129D4"/>
    <w:rsid w:val="00B75A7D"/>
    <w:rsid w:val="00BA0693"/>
    <w:rsid w:val="00BA0798"/>
    <w:rsid w:val="00BF2568"/>
    <w:rsid w:val="00C73412"/>
    <w:rsid w:val="00C91B2F"/>
    <w:rsid w:val="00CC47AB"/>
    <w:rsid w:val="00D21201"/>
    <w:rsid w:val="00D34369"/>
    <w:rsid w:val="00D76A54"/>
    <w:rsid w:val="00DA7308"/>
    <w:rsid w:val="00DB5DA9"/>
    <w:rsid w:val="00DC2FA1"/>
    <w:rsid w:val="00DC3BF8"/>
    <w:rsid w:val="00E148C1"/>
    <w:rsid w:val="00E22B5A"/>
    <w:rsid w:val="00E547FB"/>
    <w:rsid w:val="00EE4C94"/>
    <w:rsid w:val="00EE70D6"/>
    <w:rsid w:val="00F744B6"/>
    <w:rsid w:val="00F86612"/>
    <w:rsid w:val="00FB317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3D747"/>
  <w15:chartTrackingRefBased/>
  <w15:docId w15:val="{64BE2148-DB40-4EEE-99B6-1F251A530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7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3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3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3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3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3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3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3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3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3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3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3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3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3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3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3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308"/>
    <w:rPr>
      <w:rFonts w:eastAsiaTheme="majorEastAsia" w:cstheme="majorBidi"/>
      <w:color w:val="272727" w:themeColor="text1" w:themeTint="D8"/>
    </w:rPr>
  </w:style>
  <w:style w:type="paragraph" w:styleId="Ttulo">
    <w:name w:val="Title"/>
    <w:basedOn w:val="Normal"/>
    <w:next w:val="Normal"/>
    <w:link w:val="TtuloCar"/>
    <w:uiPriority w:val="10"/>
    <w:qFormat/>
    <w:rsid w:val="00DA7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3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3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3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308"/>
    <w:pPr>
      <w:spacing w:before="160"/>
      <w:jc w:val="center"/>
    </w:pPr>
    <w:rPr>
      <w:i/>
      <w:iCs/>
      <w:color w:val="404040" w:themeColor="text1" w:themeTint="BF"/>
    </w:rPr>
  </w:style>
  <w:style w:type="character" w:customStyle="1" w:styleId="CitaCar">
    <w:name w:val="Cita Car"/>
    <w:basedOn w:val="Fuentedeprrafopredeter"/>
    <w:link w:val="Cita"/>
    <w:uiPriority w:val="29"/>
    <w:rsid w:val="00DA7308"/>
    <w:rPr>
      <w:i/>
      <w:iCs/>
      <w:color w:val="404040" w:themeColor="text1" w:themeTint="BF"/>
    </w:rPr>
  </w:style>
  <w:style w:type="paragraph" w:styleId="Prrafodelista">
    <w:name w:val="List Paragraph"/>
    <w:basedOn w:val="Normal"/>
    <w:uiPriority w:val="34"/>
    <w:qFormat/>
    <w:rsid w:val="00DA7308"/>
    <w:pPr>
      <w:ind w:left="720"/>
      <w:contextualSpacing/>
    </w:pPr>
  </w:style>
  <w:style w:type="character" w:styleId="nfasisintenso">
    <w:name w:val="Intense Emphasis"/>
    <w:basedOn w:val="Fuentedeprrafopredeter"/>
    <w:uiPriority w:val="21"/>
    <w:qFormat/>
    <w:rsid w:val="00DA7308"/>
    <w:rPr>
      <w:i/>
      <w:iCs/>
      <w:color w:val="0F4761" w:themeColor="accent1" w:themeShade="BF"/>
    </w:rPr>
  </w:style>
  <w:style w:type="paragraph" w:styleId="Citadestacada">
    <w:name w:val="Intense Quote"/>
    <w:basedOn w:val="Normal"/>
    <w:next w:val="Normal"/>
    <w:link w:val="CitadestacadaCar"/>
    <w:uiPriority w:val="30"/>
    <w:qFormat/>
    <w:rsid w:val="00DA7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308"/>
    <w:rPr>
      <w:i/>
      <w:iCs/>
      <w:color w:val="0F4761" w:themeColor="accent1" w:themeShade="BF"/>
    </w:rPr>
  </w:style>
  <w:style w:type="character" w:styleId="Referenciaintensa">
    <w:name w:val="Intense Reference"/>
    <w:basedOn w:val="Fuentedeprrafopredeter"/>
    <w:uiPriority w:val="32"/>
    <w:qFormat/>
    <w:rsid w:val="00DA7308"/>
    <w:rPr>
      <w:b/>
      <w:bCs/>
      <w:smallCaps/>
      <w:color w:val="0F4761" w:themeColor="accent1" w:themeShade="BF"/>
      <w:spacing w:val="5"/>
    </w:rPr>
  </w:style>
  <w:style w:type="character" w:styleId="Hipervnculo">
    <w:name w:val="Hyperlink"/>
    <w:basedOn w:val="Fuentedeprrafopredeter"/>
    <w:uiPriority w:val="99"/>
    <w:unhideWhenUsed/>
    <w:rsid w:val="000D459C"/>
    <w:rPr>
      <w:color w:val="467886" w:themeColor="hyperlink"/>
      <w:u w:val="single"/>
    </w:rPr>
  </w:style>
  <w:style w:type="character" w:styleId="Mencinsinresolver">
    <w:name w:val="Unresolved Mention"/>
    <w:basedOn w:val="Fuentedeprrafopredeter"/>
    <w:uiPriority w:val="99"/>
    <w:semiHidden/>
    <w:unhideWhenUsed/>
    <w:rsid w:val="000D459C"/>
    <w:rPr>
      <w:color w:val="605E5C"/>
      <w:shd w:val="clear" w:color="auto" w:fill="E1DFDD"/>
    </w:rPr>
  </w:style>
  <w:style w:type="paragraph" w:styleId="NormalWeb">
    <w:name w:val="Normal (Web)"/>
    <w:basedOn w:val="Normal"/>
    <w:uiPriority w:val="99"/>
    <w:semiHidden/>
    <w:unhideWhenUsed/>
    <w:rsid w:val="00D76A54"/>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661809">
      <w:bodyDiv w:val="1"/>
      <w:marLeft w:val="0"/>
      <w:marRight w:val="0"/>
      <w:marTop w:val="0"/>
      <w:marBottom w:val="0"/>
      <w:divBdr>
        <w:top w:val="none" w:sz="0" w:space="0" w:color="auto"/>
        <w:left w:val="none" w:sz="0" w:space="0" w:color="auto"/>
        <w:bottom w:val="none" w:sz="0" w:space="0" w:color="auto"/>
        <w:right w:val="none" w:sz="0" w:space="0" w:color="auto"/>
      </w:divBdr>
    </w:div>
    <w:div w:id="464011919">
      <w:bodyDiv w:val="1"/>
      <w:marLeft w:val="0"/>
      <w:marRight w:val="0"/>
      <w:marTop w:val="0"/>
      <w:marBottom w:val="0"/>
      <w:divBdr>
        <w:top w:val="none" w:sz="0" w:space="0" w:color="auto"/>
        <w:left w:val="none" w:sz="0" w:space="0" w:color="auto"/>
        <w:bottom w:val="none" w:sz="0" w:space="0" w:color="auto"/>
        <w:right w:val="none" w:sz="0" w:space="0" w:color="auto"/>
      </w:divBdr>
    </w:div>
    <w:div w:id="749543356">
      <w:bodyDiv w:val="1"/>
      <w:marLeft w:val="0"/>
      <w:marRight w:val="0"/>
      <w:marTop w:val="0"/>
      <w:marBottom w:val="0"/>
      <w:divBdr>
        <w:top w:val="none" w:sz="0" w:space="0" w:color="auto"/>
        <w:left w:val="none" w:sz="0" w:space="0" w:color="auto"/>
        <w:bottom w:val="none" w:sz="0" w:space="0" w:color="auto"/>
        <w:right w:val="none" w:sz="0" w:space="0" w:color="auto"/>
      </w:divBdr>
    </w:div>
    <w:div w:id="1328094653">
      <w:bodyDiv w:val="1"/>
      <w:marLeft w:val="0"/>
      <w:marRight w:val="0"/>
      <w:marTop w:val="0"/>
      <w:marBottom w:val="0"/>
      <w:divBdr>
        <w:top w:val="none" w:sz="0" w:space="0" w:color="auto"/>
        <w:left w:val="none" w:sz="0" w:space="0" w:color="auto"/>
        <w:bottom w:val="none" w:sz="0" w:space="0" w:color="auto"/>
        <w:right w:val="none" w:sz="0" w:space="0" w:color="auto"/>
      </w:divBdr>
    </w:div>
    <w:div w:id="1571967284">
      <w:bodyDiv w:val="1"/>
      <w:marLeft w:val="0"/>
      <w:marRight w:val="0"/>
      <w:marTop w:val="0"/>
      <w:marBottom w:val="0"/>
      <w:divBdr>
        <w:top w:val="none" w:sz="0" w:space="0" w:color="auto"/>
        <w:left w:val="none" w:sz="0" w:space="0" w:color="auto"/>
        <w:bottom w:val="none" w:sz="0" w:space="0" w:color="auto"/>
        <w:right w:val="none" w:sz="0" w:space="0" w:color="auto"/>
      </w:divBdr>
    </w:div>
    <w:div w:id="1814985139">
      <w:bodyDiv w:val="1"/>
      <w:marLeft w:val="0"/>
      <w:marRight w:val="0"/>
      <w:marTop w:val="0"/>
      <w:marBottom w:val="0"/>
      <w:divBdr>
        <w:top w:val="none" w:sz="0" w:space="0" w:color="auto"/>
        <w:left w:val="none" w:sz="0" w:space="0" w:color="auto"/>
        <w:bottom w:val="none" w:sz="0" w:space="0" w:color="auto"/>
        <w:right w:val="none" w:sz="0" w:space="0" w:color="auto"/>
      </w:divBdr>
    </w:div>
    <w:div w:id="1923559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linkedin.com/in/raul-kenny-surichaqui-garcia-9790a2140" TargetMode="External"/><Relationship Id="rId3" Type="http://schemas.openxmlformats.org/officeDocument/2006/relationships/styles" Target="styles.xml"/><Relationship Id="rId7" Type="http://schemas.openxmlformats.org/officeDocument/2006/relationships/hyperlink" Target="mailto:kennyfaim@gmail.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ul.surichaqui@buenaventura.p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jescuderoj@hotmail.com" TargetMode="External"/><Relationship Id="rId4" Type="http://schemas.openxmlformats.org/officeDocument/2006/relationships/settings" Target="settings.xml"/><Relationship Id="rId9" Type="http://schemas.openxmlformats.org/officeDocument/2006/relationships/hyperlink" Target="mailto:pedro.escudero@buenaventura.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2757A-16D1-42D4-A1FD-611603236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1197</Words>
  <Characters>6584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Kenny Surichaqui</dc:creator>
  <cp:keywords/>
  <dc:description/>
  <cp:lastModifiedBy>Raul Kenny Surichaqui</cp:lastModifiedBy>
  <cp:revision>2</cp:revision>
  <cp:lastPrinted>2025-05-12T18:59:00Z</cp:lastPrinted>
  <dcterms:created xsi:type="dcterms:W3CDTF">2025-05-12T19:25:00Z</dcterms:created>
  <dcterms:modified xsi:type="dcterms:W3CDTF">2025-05-12T19:25:00Z</dcterms:modified>
</cp:coreProperties>
</file>