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524B22F2" w:rsidR="007373B8" w:rsidRPr="00BE4105" w:rsidRDefault="003E1712" w:rsidP="00A201D7">
      <w:pPr>
        <w:jc w:val="center"/>
        <w:rPr>
          <w:rFonts w:ascii="Arial" w:hAnsi="Arial" w:cs="Arial"/>
          <w:sz w:val="22"/>
          <w:szCs w:val="22"/>
        </w:rPr>
      </w:pPr>
      <w:r>
        <w:rPr>
          <w:rFonts w:ascii="Arial" w:hAnsi="Arial" w:cs="Arial"/>
          <w:bCs/>
          <w:sz w:val="22"/>
          <w:szCs w:val="22"/>
        </w:rPr>
        <w:t xml:space="preserve">Gestión de </w:t>
      </w:r>
      <w:r w:rsidR="00C9297B">
        <w:rPr>
          <w:rFonts w:ascii="Arial" w:hAnsi="Arial" w:cs="Arial"/>
          <w:bCs/>
          <w:sz w:val="22"/>
          <w:szCs w:val="22"/>
        </w:rPr>
        <w:t xml:space="preserve">Perforación a través de </w:t>
      </w:r>
      <w:r w:rsidR="002D3132">
        <w:rPr>
          <w:rFonts w:ascii="Arial" w:hAnsi="Arial" w:cs="Arial"/>
          <w:bCs/>
          <w:sz w:val="22"/>
          <w:szCs w:val="22"/>
        </w:rPr>
        <w:t xml:space="preserve">la </w:t>
      </w:r>
      <w:r w:rsidR="003722DA">
        <w:rPr>
          <w:rFonts w:ascii="Arial" w:hAnsi="Arial" w:cs="Arial"/>
          <w:bCs/>
          <w:sz w:val="22"/>
          <w:szCs w:val="22"/>
        </w:rPr>
        <w:t>A</w:t>
      </w:r>
      <w:r w:rsidR="002D3132">
        <w:rPr>
          <w:rFonts w:ascii="Arial" w:hAnsi="Arial" w:cs="Arial"/>
          <w:bCs/>
          <w:sz w:val="22"/>
          <w:szCs w:val="22"/>
        </w:rPr>
        <w:t xml:space="preserve">utonomía </w:t>
      </w:r>
      <w:r w:rsidR="00BE2AAD" w:rsidRPr="00BE4105">
        <w:rPr>
          <w:rFonts w:ascii="Arial" w:hAnsi="Arial" w:cs="Arial"/>
          <w:bCs/>
          <w:sz w:val="22"/>
          <w:szCs w:val="22"/>
        </w:rPr>
        <w:t xml:space="preserve">en Compañía Minera Antapaccay </w:t>
      </w:r>
      <w:r w:rsidR="00637BAA" w:rsidRPr="00BE4105">
        <w:rPr>
          <w:rFonts w:ascii="Arial" w:hAnsi="Arial" w:cs="Arial"/>
          <w:bCs/>
          <w:sz w:val="22"/>
          <w:szCs w:val="22"/>
        </w:rPr>
        <w:br/>
      </w:r>
      <w:r w:rsidR="00A201D7" w:rsidRPr="00BE4105">
        <w:rPr>
          <w:rFonts w:ascii="Arial" w:hAnsi="Arial" w:cs="Arial"/>
          <w:sz w:val="22"/>
          <w:szCs w:val="22"/>
        </w:rPr>
        <w:t>(</w:t>
      </w:r>
      <w:r w:rsidR="00637BAA" w:rsidRPr="00BE4105">
        <w:rPr>
          <w:rFonts w:ascii="Arial" w:hAnsi="Arial" w:cs="Arial"/>
          <w:sz w:val="22"/>
          <w:szCs w:val="22"/>
        </w:rPr>
        <w:t>Operaciones Mina</w:t>
      </w:r>
      <w:r w:rsidR="00A201D7" w:rsidRPr="00BE4105">
        <w:rPr>
          <w:rFonts w:ascii="Arial" w:hAnsi="Arial" w:cs="Arial"/>
          <w:sz w:val="22"/>
          <w:szCs w:val="22"/>
        </w:rPr>
        <w:t>)</w:t>
      </w:r>
    </w:p>
    <w:p w14:paraId="03D0F56A" w14:textId="77777777" w:rsidR="00A05DB9" w:rsidRPr="00BE4105" w:rsidRDefault="00A05DB9" w:rsidP="007373B8">
      <w:pPr>
        <w:rPr>
          <w:rFonts w:ascii="Arial" w:hAnsi="Arial" w:cs="Arial"/>
          <w:sz w:val="22"/>
          <w:szCs w:val="22"/>
        </w:rPr>
      </w:pPr>
    </w:p>
    <w:p w14:paraId="23736843" w14:textId="7C1D4929" w:rsidR="007373B8" w:rsidRDefault="007A5C9F" w:rsidP="007A5C9F">
      <w:pPr>
        <w:jc w:val="center"/>
        <w:rPr>
          <w:rFonts w:ascii="Arial" w:hAnsi="Arial" w:cs="Arial"/>
          <w:b/>
          <w:sz w:val="22"/>
          <w:szCs w:val="22"/>
          <w:lang w:val="es-PE"/>
        </w:rPr>
      </w:pPr>
      <w:r w:rsidRPr="007A5C9F">
        <w:rPr>
          <w:rFonts w:ascii="Arial" w:hAnsi="Arial" w:cs="Arial"/>
          <w:b/>
          <w:sz w:val="22"/>
          <w:szCs w:val="22"/>
          <w:lang w:val="es-PE"/>
        </w:rPr>
        <w:t>Milton Jacinto Trujillo Espinoza</w:t>
      </w:r>
      <w:r w:rsidR="00075263" w:rsidRPr="00075263">
        <w:rPr>
          <w:rFonts w:ascii="Arial" w:hAnsi="Arial" w:cs="Arial"/>
          <w:b/>
          <w:bCs/>
          <w:sz w:val="22"/>
          <w:szCs w:val="22"/>
          <w:vertAlign w:val="superscript"/>
          <w:lang w:val="es-PE"/>
        </w:rPr>
        <w:t>1</w:t>
      </w:r>
      <w:r w:rsidR="00075263" w:rsidRPr="00075263">
        <w:rPr>
          <w:rFonts w:ascii="Arial" w:hAnsi="Arial" w:cs="Arial"/>
          <w:b/>
          <w:bCs/>
          <w:sz w:val="22"/>
          <w:szCs w:val="22"/>
          <w:lang w:val="es-PE"/>
        </w:rPr>
        <w:t>, J</w:t>
      </w:r>
      <w:r w:rsidR="00075263">
        <w:rPr>
          <w:rFonts w:ascii="Arial" w:hAnsi="Arial" w:cs="Arial"/>
          <w:b/>
          <w:bCs/>
          <w:sz w:val="22"/>
          <w:szCs w:val="22"/>
          <w:lang w:val="es-PE"/>
        </w:rPr>
        <w:t>ulio Cesar Copacondori Avendaño</w:t>
      </w:r>
      <w:r w:rsidR="00075263" w:rsidRPr="00075263">
        <w:rPr>
          <w:rFonts w:ascii="Arial" w:hAnsi="Arial" w:cs="Arial"/>
          <w:b/>
          <w:bCs/>
          <w:sz w:val="22"/>
          <w:szCs w:val="22"/>
          <w:vertAlign w:val="superscript"/>
          <w:lang w:val="es-PE"/>
        </w:rPr>
        <w:t>2</w:t>
      </w:r>
    </w:p>
    <w:p w14:paraId="71A48D97" w14:textId="77777777" w:rsidR="007A5C9F" w:rsidRPr="00B454F2" w:rsidRDefault="007A5C9F" w:rsidP="007A5C9F">
      <w:pPr>
        <w:jc w:val="center"/>
        <w:rPr>
          <w:rFonts w:ascii="Arial" w:hAnsi="Arial" w:cs="Arial"/>
          <w:sz w:val="22"/>
          <w:szCs w:val="22"/>
          <w:lang w:val="es-PE"/>
        </w:rPr>
      </w:pPr>
    </w:p>
    <w:p w14:paraId="1D73A8BC" w14:textId="4D82B134" w:rsidR="007373B8" w:rsidRPr="00B454F2" w:rsidRDefault="001F7167" w:rsidP="006975E0">
      <w:pPr>
        <w:ind w:left="142" w:hanging="142"/>
        <w:jc w:val="both"/>
        <w:rPr>
          <w:rFonts w:ascii="Arial" w:hAnsi="Arial" w:cs="Arial"/>
          <w:sz w:val="22"/>
          <w:szCs w:val="22"/>
          <w:lang w:val="es-PE"/>
        </w:rPr>
      </w:pPr>
      <w:r w:rsidRPr="00B454F2">
        <w:rPr>
          <w:rFonts w:ascii="Arial" w:hAnsi="Arial" w:cs="Arial"/>
          <w:sz w:val="22"/>
          <w:szCs w:val="22"/>
          <w:vertAlign w:val="superscript"/>
          <w:lang w:val="es-PE"/>
        </w:rPr>
        <w:t>1</w:t>
      </w:r>
      <w:r w:rsidR="007373B8" w:rsidRPr="00B454F2">
        <w:rPr>
          <w:rFonts w:ascii="Arial" w:hAnsi="Arial" w:cs="Arial"/>
          <w:sz w:val="22"/>
          <w:szCs w:val="22"/>
          <w:lang w:val="es-PE"/>
        </w:rPr>
        <w:t xml:space="preserve"> </w:t>
      </w:r>
      <w:proofErr w:type="gramStart"/>
      <w:r w:rsidR="002D1C36" w:rsidRPr="00B454F2">
        <w:rPr>
          <w:rFonts w:ascii="Arial" w:hAnsi="Arial" w:cs="Arial"/>
          <w:sz w:val="22"/>
          <w:szCs w:val="22"/>
          <w:lang w:val="es-PE"/>
        </w:rPr>
        <w:t>Autor</w:t>
      </w:r>
      <w:proofErr w:type="gramEnd"/>
      <w:r w:rsidR="002D1C36" w:rsidRPr="00B454F2">
        <w:rPr>
          <w:rFonts w:ascii="Arial" w:hAnsi="Arial" w:cs="Arial"/>
          <w:sz w:val="22"/>
          <w:szCs w:val="22"/>
          <w:lang w:val="es-PE"/>
        </w:rPr>
        <w:t xml:space="preserve">: </w:t>
      </w:r>
      <w:r w:rsidR="007C273C" w:rsidRPr="00B454F2">
        <w:rPr>
          <w:rFonts w:ascii="Arial" w:hAnsi="Arial" w:cs="Arial"/>
          <w:sz w:val="22"/>
          <w:szCs w:val="22"/>
          <w:lang w:val="es-PE"/>
        </w:rPr>
        <w:t xml:space="preserve">Compañía Minera Antapaccay, </w:t>
      </w:r>
      <w:r w:rsidR="00AC6020" w:rsidRPr="00B454F2">
        <w:rPr>
          <w:rFonts w:ascii="Arial" w:hAnsi="Arial" w:cs="Arial"/>
          <w:sz w:val="22"/>
          <w:szCs w:val="22"/>
          <w:lang w:val="es-PE"/>
        </w:rPr>
        <w:t xml:space="preserve">Campamento Minero </w:t>
      </w:r>
      <w:r w:rsidR="00BE4A5C" w:rsidRPr="00B454F2">
        <w:rPr>
          <w:rFonts w:ascii="Arial" w:hAnsi="Arial" w:cs="Arial"/>
          <w:sz w:val="22"/>
          <w:szCs w:val="22"/>
          <w:lang w:val="es-PE"/>
        </w:rPr>
        <w:t xml:space="preserve">s/n </w:t>
      </w:r>
      <w:r w:rsidR="00AC6020" w:rsidRPr="00B454F2">
        <w:rPr>
          <w:rFonts w:ascii="Arial" w:hAnsi="Arial" w:cs="Arial"/>
          <w:sz w:val="22"/>
          <w:szCs w:val="22"/>
          <w:lang w:val="es-PE"/>
        </w:rPr>
        <w:t xml:space="preserve">Tintaya </w:t>
      </w:r>
      <w:proofErr w:type="spellStart"/>
      <w:r w:rsidR="009213CA" w:rsidRPr="00B454F2">
        <w:rPr>
          <w:rFonts w:ascii="Arial" w:hAnsi="Arial" w:cs="Arial"/>
          <w:sz w:val="22"/>
          <w:szCs w:val="22"/>
          <w:lang w:val="es-PE"/>
        </w:rPr>
        <w:t>Marquiri</w:t>
      </w:r>
      <w:proofErr w:type="spellEnd"/>
      <w:r w:rsidR="00BE4A5C" w:rsidRPr="00B454F2">
        <w:rPr>
          <w:rFonts w:ascii="Arial" w:hAnsi="Arial" w:cs="Arial"/>
          <w:sz w:val="22"/>
          <w:szCs w:val="22"/>
          <w:lang w:val="es-PE"/>
        </w:rPr>
        <w:t xml:space="preserve"> -</w:t>
      </w:r>
      <w:r w:rsidR="00AC6020" w:rsidRPr="00B454F2">
        <w:rPr>
          <w:rFonts w:ascii="Arial" w:hAnsi="Arial" w:cs="Arial"/>
          <w:sz w:val="22"/>
          <w:szCs w:val="22"/>
          <w:lang w:val="es-PE"/>
        </w:rPr>
        <w:t xml:space="preserve"> Espinar, </w:t>
      </w:r>
      <w:r w:rsidR="00AA520D" w:rsidRPr="00B454F2">
        <w:rPr>
          <w:rFonts w:ascii="Arial" w:hAnsi="Arial" w:cs="Arial"/>
          <w:sz w:val="22"/>
          <w:szCs w:val="22"/>
          <w:lang w:val="es-PE"/>
        </w:rPr>
        <w:t>Cusco, Perú</w:t>
      </w:r>
    </w:p>
    <w:p w14:paraId="42271F3F" w14:textId="11A14E48" w:rsidR="00C90525" w:rsidRPr="00B454F2" w:rsidRDefault="00C90525" w:rsidP="00C90525">
      <w:pPr>
        <w:rPr>
          <w:rFonts w:ascii="Arial" w:hAnsi="Arial" w:cs="Arial"/>
          <w:sz w:val="22"/>
          <w:szCs w:val="22"/>
          <w:lang w:val="es-PE"/>
        </w:rPr>
      </w:pPr>
      <w:r w:rsidRPr="00B454F2">
        <w:rPr>
          <w:rFonts w:ascii="Arial" w:hAnsi="Arial" w:cs="Arial"/>
          <w:sz w:val="22"/>
          <w:szCs w:val="22"/>
          <w:lang w:val="es-PE"/>
        </w:rPr>
        <w:t>____________________________________________________________________________________</w:t>
      </w:r>
    </w:p>
    <w:p w14:paraId="71E68F26" w14:textId="77777777" w:rsidR="00A63A13" w:rsidRPr="00B454F2" w:rsidRDefault="00A63A13" w:rsidP="00D5647F">
      <w:pPr>
        <w:jc w:val="both"/>
        <w:rPr>
          <w:rFonts w:ascii="Arial" w:hAnsi="Arial" w:cs="Arial"/>
          <w:b/>
          <w:sz w:val="22"/>
          <w:szCs w:val="22"/>
          <w:lang w:val="es-PE"/>
        </w:rPr>
      </w:pPr>
    </w:p>
    <w:p w14:paraId="350E87C9" w14:textId="77777777" w:rsidR="000A599E" w:rsidRPr="00B454F2" w:rsidRDefault="000A599E" w:rsidP="00650F70">
      <w:pPr>
        <w:jc w:val="both"/>
        <w:rPr>
          <w:rFonts w:ascii="Arial" w:hAnsi="Arial" w:cs="Arial"/>
          <w:b/>
          <w:sz w:val="22"/>
          <w:szCs w:val="22"/>
          <w:lang w:val="es-PE"/>
        </w:rPr>
        <w:sectPr w:rsidR="000A599E" w:rsidRPr="00B454F2">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BE4105" w:rsidRDefault="00D574EF" w:rsidP="00650F70">
      <w:pPr>
        <w:jc w:val="both"/>
        <w:rPr>
          <w:rFonts w:ascii="Arial" w:hAnsi="Arial" w:cs="Arial"/>
          <w:b/>
          <w:sz w:val="22"/>
          <w:szCs w:val="22"/>
        </w:rPr>
      </w:pPr>
      <w:r w:rsidRPr="00BE4105">
        <w:rPr>
          <w:rFonts w:ascii="Arial" w:hAnsi="Arial" w:cs="Arial"/>
          <w:b/>
          <w:sz w:val="22"/>
          <w:szCs w:val="22"/>
        </w:rPr>
        <w:t>RESUMEN</w:t>
      </w:r>
    </w:p>
    <w:p w14:paraId="172E01C6" w14:textId="77777777" w:rsidR="002D0572" w:rsidRPr="00BE4105" w:rsidRDefault="002D0572" w:rsidP="002D0572">
      <w:pPr>
        <w:jc w:val="both"/>
        <w:rPr>
          <w:rFonts w:ascii="Arial" w:hAnsi="Arial" w:cs="Arial"/>
          <w:bCs/>
          <w:sz w:val="22"/>
          <w:szCs w:val="22"/>
        </w:rPr>
      </w:pPr>
    </w:p>
    <w:p w14:paraId="646B9FB5" w14:textId="7E89BEA1" w:rsidR="00482E2C" w:rsidRPr="00482E2C" w:rsidRDefault="00482E2C" w:rsidP="00482E2C">
      <w:pPr>
        <w:jc w:val="both"/>
        <w:rPr>
          <w:rFonts w:ascii="Arial" w:hAnsi="Arial" w:cs="Arial"/>
          <w:bCs/>
          <w:sz w:val="22"/>
          <w:szCs w:val="22"/>
        </w:rPr>
      </w:pPr>
      <w:r w:rsidRPr="00482E2C">
        <w:rPr>
          <w:rFonts w:ascii="Arial" w:hAnsi="Arial" w:cs="Arial"/>
          <w:bCs/>
          <w:sz w:val="22"/>
          <w:szCs w:val="22"/>
        </w:rPr>
        <w:t>En la compañía minera Antapaccay los principales desafíos se centran en incrementar la seguridad, la productividad y la automatización de procesos. En el año 2022, se implementó la autonomía en las perforadoras de producción para reducir riesgos, aumentar precisión, mejorar la eficiencia y garantizar la continuidad operativa de las perforadoras en la mina.</w:t>
      </w:r>
    </w:p>
    <w:p w14:paraId="0FDAC956" w14:textId="77777777" w:rsidR="00482E2C" w:rsidRPr="00482E2C" w:rsidRDefault="00482E2C" w:rsidP="00482E2C">
      <w:pPr>
        <w:jc w:val="both"/>
        <w:rPr>
          <w:rFonts w:ascii="Arial" w:hAnsi="Arial" w:cs="Arial"/>
          <w:bCs/>
          <w:sz w:val="22"/>
          <w:szCs w:val="22"/>
        </w:rPr>
      </w:pPr>
    </w:p>
    <w:p w14:paraId="576A8EE7" w14:textId="77777777" w:rsidR="00482E2C" w:rsidRPr="00482E2C" w:rsidRDefault="00482E2C" w:rsidP="00482E2C">
      <w:pPr>
        <w:jc w:val="both"/>
        <w:rPr>
          <w:rFonts w:ascii="Arial" w:hAnsi="Arial" w:cs="Arial"/>
          <w:bCs/>
          <w:sz w:val="22"/>
          <w:szCs w:val="22"/>
        </w:rPr>
      </w:pPr>
      <w:r w:rsidRPr="00482E2C">
        <w:rPr>
          <w:rFonts w:ascii="Arial" w:hAnsi="Arial" w:cs="Arial"/>
          <w:bCs/>
          <w:sz w:val="22"/>
          <w:szCs w:val="22"/>
        </w:rPr>
        <w:t xml:space="preserve">Antapaccay cuenta con 5 perforadoras de producción de diferentes marcas, lo que condujo a buscar una solución agnóstica de la empresa </w:t>
      </w:r>
      <w:proofErr w:type="spellStart"/>
      <w:r w:rsidRPr="00482E2C">
        <w:rPr>
          <w:rFonts w:ascii="Arial" w:hAnsi="Arial" w:cs="Arial"/>
          <w:bCs/>
          <w:sz w:val="22"/>
          <w:szCs w:val="22"/>
        </w:rPr>
        <w:t>Flanders</w:t>
      </w:r>
      <w:proofErr w:type="spellEnd"/>
      <w:r w:rsidRPr="00482E2C">
        <w:rPr>
          <w:rFonts w:ascii="Arial" w:hAnsi="Arial" w:cs="Arial"/>
          <w:bCs/>
          <w:sz w:val="22"/>
          <w:szCs w:val="22"/>
        </w:rPr>
        <w:t xml:space="preserve"> para automatizarlas y optimizar la gestión de perforación. El proyecto incluyó la implementación de una red </w:t>
      </w:r>
      <w:proofErr w:type="spellStart"/>
      <w:r w:rsidRPr="00482E2C">
        <w:rPr>
          <w:rFonts w:ascii="Arial" w:hAnsi="Arial" w:cs="Arial"/>
          <w:bCs/>
          <w:sz w:val="22"/>
          <w:szCs w:val="22"/>
        </w:rPr>
        <w:t>Radwin</w:t>
      </w:r>
      <w:proofErr w:type="spellEnd"/>
      <w:r w:rsidRPr="00482E2C">
        <w:rPr>
          <w:rFonts w:ascii="Arial" w:hAnsi="Arial" w:cs="Arial"/>
          <w:bCs/>
          <w:sz w:val="22"/>
          <w:szCs w:val="22"/>
        </w:rPr>
        <w:t xml:space="preserve"> y un centro de comando exclusivo para las perforadoras, seguido de una prueba piloto con una perforadora </w:t>
      </w:r>
      <w:proofErr w:type="spellStart"/>
      <w:r w:rsidRPr="00482E2C">
        <w:rPr>
          <w:rFonts w:ascii="Arial" w:hAnsi="Arial" w:cs="Arial"/>
          <w:bCs/>
          <w:sz w:val="22"/>
          <w:szCs w:val="22"/>
        </w:rPr>
        <w:t>diesel</w:t>
      </w:r>
      <w:proofErr w:type="spellEnd"/>
      <w:r w:rsidRPr="00482E2C">
        <w:rPr>
          <w:rFonts w:ascii="Arial" w:hAnsi="Arial" w:cs="Arial"/>
          <w:bCs/>
          <w:sz w:val="22"/>
          <w:szCs w:val="22"/>
        </w:rPr>
        <w:t>. Tras una evaluación positiva, se escaló la implementación a todas las perforadoras de producción. Además, se fortalecieron las capacidades de los operadores mediante capacitación y gestión del cambio en toda la organización.</w:t>
      </w:r>
    </w:p>
    <w:p w14:paraId="2DF929A2" w14:textId="77777777" w:rsidR="00482E2C" w:rsidRPr="00482E2C" w:rsidRDefault="00482E2C" w:rsidP="00482E2C">
      <w:pPr>
        <w:jc w:val="both"/>
        <w:rPr>
          <w:rFonts w:ascii="Arial" w:hAnsi="Arial" w:cs="Arial"/>
          <w:bCs/>
          <w:sz w:val="22"/>
          <w:szCs w:val="22"/>
        </w:rPr>
      </w:pPr>
    </w:p>
    <w:p w14:paraId="4ABEED0A" w14:textId="77777777" w:rsidR="00482E2C" w:rsidRPr="00482E2C" w:rsidRDefault="00482E2C" w:rsidP="00482E2C">
      <w:pPr>
        <w:jc w:val="both"/>
        <w:rPr>
          <w:rFonts w:ascii="Arial" w:hAnsi="Arial" w:cs="Arial"/>
          <w:bCs/>
          <w:sz w:val="22"/>
          <w:szCs w:val="22"/>
        </w:rPr>
      </w:pPr>
      <w:r w:rsidRPr="00482E2C">
        <w:rPr>
          <w:rFonts w:ascii="Arial" w:hAnsi="Arial" w:cs="Arial"/>
          <w:bCs/>
          <w:sz w:val="22"/>
          <w:szCs w:val="22"/>
        </w:rPr>
        <w:t>Este proyecto innovador tuvo una inversión de 11.5 millones de dólares y se gestionó mediante metodologías ágiles, liderado por un equipo multidisciplinario. La introducción de perforadoras autónomas en Antapaccay fue un hito para Glencore a nivel mundial, al convertirse en la primera operación en implementar la perforación autónoma y la primera en aplicar autonomía en perforadoras eléctricas en Perú, logrando la reducción de horas hombre expuestas a riesgos, mejorando la salud de los operadores y generando oportunidades de inclusión laboral.</w:t>
      </w:r>
    </w:p>
    <w:p w14:paraId="19987386" w14:textId="77777777" w:rsidR="00482E2C" w:rsidRPr="00482E2C" w:rsidRDefault="00482E2C" w:rsidP="00482E2C">
      <w:pPr>
        <w:jc w:val="both"/>
        <w:rPr>
          <w:rFonts w:ascii="Arial" w:hAnsi="Arial" w:cs="Arial"/>
          <w:bCs/>
          <w:sz w:val="22"/>
          <w:szCs w:val="22"/>
        </w:rPr>
      </w:pPr>
    </w:p>
    <w:p w14:paraId="71489317" w14:textId="77777777" w:rsidR="00482E2C" w:rsidRDefault="00482E2C" w:rsidP="00482E2C">
      <w:pPr>
        <w:jc w:val="both"/>
        <w:rPr>
          <w:rFonts w:ascii="Arial" w:hAnsi="Arial" w:cs="Arial"/>
          <w:bCs/>
          <w:sz w:val="22"/>
          <w:szCs w:val="22"/>
        </w:rPr>
      </w:pPr>
      <w:r w:rsidRPr="00482E2C">
        <w:rPr>
          <w:rFonts w:ascii="Arial" w:hAnsi="Arial" w:cs="Arial"/>
          <w:bCs/>
          <w:sz w:val="22"/>
          <w:szCs w:val="22"/>
        </w:rPr>
        <w:t>Los impactos positivos incluyeron un aumento del 20% en la utilización de las perforadoras, un 15% en la productividad, un 20% en la precisión y una reducción del 12% en el tiempo de traslado. Además, se optimizó la fuerza laboral al pasar de 20 operadores a 12 controladores de perforación. Este enfoque innovador no solo transformó la eficiencia operativa, sino que también estableció un estándar global para la industria minera en Glencore y a nivel mundial.</w:t>
      </w:r>
    </w:p>
    <w:p w14:paraId="756223F4" w14:textId="2634E723" w:rsidR="00D574EF" w:rsidRPr="00BE4105" w:rsidRDefault="00BC4D43" w:rsidP="00650F70">
      <w:pPr>
        <w:jc w:val="both"/>
        <w:rPr>
          <w:rFonts w:ascii="Arial" w:hAnsi="Arial" w:cs="Arial"/>
          <w:bCs/>
          <w:sz w:val="22"/>
          <w:szCs w:val="22"/>
        </w:rPr>
      </w:pPr>
      <w:r w:rsidRPr="00BE4105">
        <w:rPr>
          <w:rFonts w:ascii="Arial" w:hAnsi="Arial" w:cs="Arial"/>
          <w:bCs/>
          <w:sz w:val="22"/>
          <w:szCs w:val="22"/>
        </w:rPr>
        <w:t>.</w:t>
      </w:r>
    </w:p>
    <w:p w14:paraId="510A3F73" w14:textId="77777777" w:rsidR="00BC4D43" w:rsidRPr="00BE4105" w:rsidRDefault="00BC4D43" w:rsidP="00650F70">
      <w:pPr>
        <w:jc w:val="both"/>
        <w:rPr>
          <w:rFonts w:ascii="Arial" w:hAnsi="Arial" w:cs="Arial"/>
          <w:b/>
          <w:sz w:val="22"/>
          <w:szCs w:val="22"/>
        </w:rPr>
      </w:pPr>
    </w:p>
    <w:p w14:paraId="113109B4" w14:textId="77777777" w:rsidR="00441B34" w:rsidRPr="00BE4105" w:rsidRDefault="00F7409F" w:rsidP="00650F70">
      <w:pPr>
        <w:jc w:val="both"/>
        <w:rPr>
          <w:rFonts w:ascii="Arial" w:hAnsi="Arial" w:cs="Arial"/>
          <w:b/>
          <w:sz w:val="22"/>
          <w:szCs w:val="22"/>
        </w:rPr>
      </w:pPr>
      <w:r w:rsidRPr="00BE4105">
        <w:rPr>
          <w:rFonts w:ascii="Arial" w:hAnsi="Arial" w:cs="Arial"/>
          <w:b/>
          <w:sz w:val="22"/>
          <w:szCs w:val="22"/>
        </w:rPr>
        <w:t xml:space="preserve">1. </w:t>
      </w:r>
      <w:r w:rsidR="002C3EBB" w:rsidRPr="00BE4105">
        <w:rPr>
          <w:rFonts w:ascii="Arial" w:hAnsi="Arial" w:cs="Arial"/>
          <w:b/>
          <w:sz w:val="22"/>
          <w:szCs w:val="22"/>
        </w:rPr>
        <w:t>I</w:t>
      </w:r>
      <w:r w:rsidR="00314F9E" w:rsidRPr="00BE4105">
        <w:rPr>
          <w:rFonts w:ascii="Arial" w:hAnsi="Arial" w:cs="Arial"/>
          <w:b/>
          <w:sz w:val="22"/>
          <w:szCs w:val="22"/>
        </w:rPr>
        <w:t xml:space="preserve">ntroducción </w:t>
      </w:r>
    </w:p>
    <w:p w14:paraId="214DF996" w14:textId="77777777" w:rsidR="00D5647F" w:rsidRPr="00BE4105" w:rsidRDefault="00D5647F" w:rsidP="00650F70">
      <w:pPr>
        <w:jc w:val="both"/>
        <w:rPr>
          <w:rFonts w:ascii="Arial" w:hAnsi="Arial" w:cs="Arial"/>
          <w:sz w:val="22"/>
          <w:szCs w:val="22"/>
        </w:rPr>
      </w:pPr>
    </w:p>
    <w:p w14:paraId="0F710055" w14:textId="77777777" w:rsidR="00AD78BC" w:rsidRDefault="00AD78BC" w:rsidP="00857204">
      <w:pPr>
        <w:jc w:val="both"/>
        <w:rPr>
          <w:rFonts w:ascii="Arial" w:hAnsi="Arial" w:cs="Arial"/>
          <w:sz w:val="22"/>
          <w:szCs w:val="22"/>
        </w:rPr>
      </w:pPr>
      <w:r w:rsidRPr="00AD78BC">
        <w:rPr>
          <w:rFonts w:ascii="Arial" w:hAnsi="Arial" w:cs="Arial"/>
          <w:sz w:val="22"/>
          <w:szCs w:val="22"/>
        </w:rPr>
        <w:t>Antapaccay como líder en la industria minera, ha establecido la búsqueda continua de la excelencia operacional y la seguridad como pilares fundamentales de su operación. En este contexto, se ha identificado la necesidad de implementar proyectos innovadores que reduzcan los tiempos de exposición al riesgo y, al mismo tiempo, proporcionen una reducción significativa de costos. En este sentido, uno de los desafíos clave que enfrenta la compañía es la exposición de los operadores de equipos de perforación a riesgos inherentes a su labor, lo cual plantea una preocupación importante en términos de seguridad laboral y eficiencia operativa.</w:t>
      </w:r>
    </w:p>
    <w:p w14:paraId="0EEF5547" w14:textId="77777777" w:rsidR="00931DD8" w:rsidRDefault="00931DD8" w:rsidP="00857204">
      <w:pPr>
        <w:jc w:val="both"/>
        <w:rPr>
          <w:rFonts w:ascii="Arial" w:hAnsi="Arial" w:cs="Arial"/>
          <w:sz w:val="22"/>
          <w:szCs w:val="22"/>
        </w:rPr>
      </w:pPr>
    </w:p>
    <w:p w14:paraId="43A47885" w14:textId="77777777" w:rsidR="00931DD8" w:rsidRDefault="00931DD8" w:rsidP="00857204">
      <w:pPr>
        <w:jc w:val="both"/>
        <w:rPr>
          <w:rFonts w:ascii="Arial" w:hAnsi="Arial" w:cs="Arial"/>
          <w:sz w:val="22"/>
          <w:szCs w:val="22"/>
        </w:rPr>
      </w:pPr>
      <w:r w:rsidRPr="00931DD8">
        <w:rPr>
          <w:rFonts w:ascii="Arial" w:hAnsi="Arial" w:cs="Arial"/>
          <w:sz w:val="22"/>
          <w:szCs w:val="22"/>
        </w:rPr>
        <w:t>Los desafíos principales asociados con la perforación para la voladura de rocas en la industria minera incluyen una serie de riesgos, como accidentes personales, exposición al polvo, caída de rocas, peligros ergonómicos y eléctricos, así como la posibilidad de incendios. En este contexto, la búsqueda constante de la mejora continua se vuelve crucial para incrementar la productividad, optimizar la utilización de recursos, lograr una mayor precisión en los taladros y gestionar de manera eficiente la operación para voladura de rocas. Estos aspectos son especialmente relevantes en un entorno minero cada vez más competitivo y exigente.</w:t>
      </w:r>
    </w:p>
    <w:p w14:paraId="61FBAC02" w14:textId="77777777" w:rsidR="00931DD8" w:rsidRDefault="00931DD8" w:rsidP="00857204">
      <w:pPr>
        <w:jc w:val="both"/>
        <w:rPr>
          <w:rFonts w:ascii="Arial" w:hAnsi="Arial" w:cs="Arial"/>
          <w:sz w:val="22"/>
          <w:szCs w:val="22"/>
        </w:rPr>
      </w:pPr>
    </w:p>
    <w:p w14:paraId="27F9C340" w14:textId="77777777" w:rsidR="004B1142" w:rsidRDefault="004B1142" w:rsidP="00857204">
      <w:pPr>
        <w:jc w:val="both"/>
        <w:rPr>
          <w:rFonts w:ascii="Arial" w:hAnsi="Arial" w:cs="Arial"/>
          <w:sz w:val="22"/>
          <w:szCs w:val="22"/>
        </w:rPr>
      </w:pPr>
      <w:r w:rsidRPr="004B1142">
        <w:rPr>
          <w:rFonts w:ascii="Arial" w:hAnsi="Arial" w:cs="Arial"/>
          <w:sz w:val="22"/>
          <w:szCs w:val="22"/>
        </w:rPr>
        <w:t>El alcance del proyecto abarca desde la evaluación de la tecnología autónoma disponible en el mercado hasta la implementación y seguimiento de su impacto en la operación de las perforadoras primarias en Antapaccay. Este enfoque integral garantiza que se aborden de manera efectiva los desafíos identificados y se logren los objetivos planteados en términos de seguridad laboral y excelencia operacional.</w:t>
      </w:r>
    </w:p>
    <w:p w14:paraId="0817B9AF" w14:textId="77777777" w:rsidR="004B1142" w:rsidRDefault="004B1142" w:rsidP="00857204">
      <w:pPr>
        <w:jc w:val="both"/>
        <w:rPr>
          <w:rFonts w:ascii="Arial" w:hAnsi="Arial" w:cs="Arial"/>
          <w:sz w:val="22"/>
          <w:szCs w:val="22"/>
        </w:rPr>
      </w:pPr>
    </w:p>
    <w:p w14:paraId="2FD3ED7B" w14:textId="2D5D7C63" w:rsidR="00441B34" w:rsidRPr="00BE4105" w:rsidRDefault="00F7409F" w:rsidP="00650F70">
      <w:pPr>
        <w:jc w:val="both"/>
        <w:rPr>
          <w:rFonts w:ascii="Arial" w:hAnsi="Arial" w:cs="Arial"/>
          <w:b/>
          <w:bCs/>
          <w:sz w:val="22"/>
          <w:szCs w:val="22"/>
        </w:rPr>
      </w:pPr>
      <w:r w:rsidRPr="00BE4105">
        <w:rPr>
          <w:rFonts w:ascii="Arial" w:hAnsi="Arial" w:cs="Arial"/>
          <w:b/>
          <w:bCs/>
          <w:sz w:val="22"/>
          <w:szCs w:val="22"/>
        </w:rPr>
        <w:t xml:space="preserve">2. </w:t>
      </w:r>
      <w:r w:rsidR="00EC5D28" w:rsidRPr="00BE4105">
        <w:rPr>
          <w:rFonts w:ascii="Arial" w:hAnsi="Arial" w:cs="Arial"/>
          <w:b/>
          <w:bCs/>
          <w:sz w:val="22"/>
          <w:szCs w:val="22"/>
        </w:rPr>
        <w:t>Objetivos</w:t>
      </w:r>
      <w:r w:rsidR="005A352B" w:rsidRPr="00BE4105">
        <w:rPr>
          <w:rFonts w:ascii="Arial" w:hAnsi="Arial" w:cs="Arial"/>
          <w:b/>
          <w:bCs/>
          <w:color w:val="808080"/>
          <w:sz w:val="22"/>
          <w:szCs w:val="22"/>
        </w:rPr>
        <w:t xml:space="preserve"> </w:t>
      </w:r>
    </w:p>
    <w:p w14:paraId="704A469F" w14:textId="77777777" w:rsidR="00441B34" w:rsidRPr="00BE4105" w:rsidRDefault="00441B34" w:rsidP="00650F70">
      <w:pPr>
        <w:jc w:val="both"/>
        <w:rPr>
          <w:rFonts w:ascii="Arial" w:hAnsi="Arial" w:cs="Arial"/>
          <w:b/>
          <w:bCs/>
          <w:sz w:val="22"/>
          <w:szCs w:val="22"/>
        </w:rPr>
      </w:pPr>
    </w:p>
    <w:p w14:paraId="536F0BAB" w14:textId="44FB27DC" w:rsidR="00321C0A" w:rsidRDefault="00321C0A" w:rsidP="00321C0A">
      <w:pPr>
        <w:pStyle w:val="ListParagraph"/>
        <w:numPr>
          <w:ilvl w:val="0"/>
          <w:numId w:val="2"/>
        </w:numPr>
        <w:jc w:val="both"/>
        <w:rPr>
          <w:rFonts w:ascii="Arial" w:hAnsi="Arial" w:cs="Arial"/>
          <w:bCs/>
          <w:sz w:val="22"/>
          <w:szCs w:val="22"/>
        </w:rPr>
      </w:pPr>
      <w:r w:rsidRPr="00321C0A">
        <w:rPr>
          <w:rFonts w:ascii="Arial" w:hAnsi="Arial" w:cs="Arial"/>
          <w:bCs/>
          <w:sz w:val="22"/>
          <w:szCs w:val="22"/>
        </w:rPr>
        <w:t xml:space="preserve">Reducir la exposición al riesgo del personal operativo en </w:t>
      </w:r>
      <w:r w:rsidR="00CF1D35">
        <w:rPr>
          <w:rFonts w:ascii="Arial" w:hAnsi="Arial" w:cs="Arial"/>
          <w:bCs/>
          <w:sz w:val="22"/>
          <w:szCs w:val="22"/>
        </w:rPr>
        <w:t>el proceso</w:t>
      </w:r>
      <w:r w:rsidRPr="00321C0A">
        <w:rPr>
          <w:rFonts w:ascii="Arial" w:hAnsi="Arial" w:cs="Arial"/>
          <w:bCs/>
          <w:sz w:val="22"/>
          <w:szCs w:val="22"/>
        </w:rPr>
        <w:t xml:space="preserve"> de perforación.</w:t>
      </w:r>
    </w:p>
    <w:p w14:paraId="531BE666" w14:textId="77777777" w:rsidR="00321C0A" w:rsidRPr="00321C0A" w:rsidRDefault="00321C0A" w:rsidP="00321C0A">
      <w:pPr>
        <w:pStyle w:val="ListParagraph"/>
        <w:jc w:val="both"/>
        <w:rPr>
          <w:rFonts w:ascii="Arial" w:hAnsi="Arial" w:cs="Arial"/>
          <w:bCs/>
          <w:sz w:val="22"/>
          <w:szCs w:val="22"/>
        </w:rPr>
      </w:pPr>
    </w:p>
    <w:p w14:paraId="661F7D61" w14:textId="77777777" w:rsidR="00321C0A" w:rsidRPr="00321C0A" w:rsidRDefault="00321C0A" w:rsidP="00321C0A">
      <w:pPr>
        <w:pStyle w:val="ListParagraph"/>
        <w:numPr>
          <w:ilvl w:val="0"/>
          <w:numId w:val="2"/>
        </w:numPr>
        <w:jc w:val="both"/>
        <w:rPr>
          <w:rFonts w:ascii="Arial" w:hAnsi="Arial" w:cs="Arial"/>
          <w:bCs/>
          <w:sz w:val="22"/>
          <w:szCs w:val="22"/>
        </w:rPr>
      </w:pPr>
      <w:r w:rsidRPr="00321C0A">
        <w:rPr>
          <w:rFonts w:ascii="Arial" w:hAnsi="Arial" w:cs="Arial"/>
          <w:bCs/>
          <w:sz w:val="22"/>
          <w:szCs w:val="22"/>
        </w:rPr>
        <w:t>Incrementar la productividad y eficiencia en la operación de perforadoras de producción.</w:t>
      </w:r>
    </w:p>
    <w:p w14:paraId="7BA83488" w14:textId="25C0D95F" w:rsidR="00A967AC" w:rsidRPr="00321C0A" w:rsidRDefault="00CF1D35" w:rsidP="00321C0A">
      <w:pPr>
        <w:pStyle w:val="ListParagraph"/>
        <w:numPr>
          <w:ilvl w:val="0"/>
          <w:numId w:val="2"/>
        </w:numPr>
        <w:jc w:val="both"/>
        <w:rPr>
          <w:rFonts w:ascii="Arial" w:hAnsi="Arial" w:cs="Arial"/>
          <w:bCs/>
          <w:sz w:val="22"/>
          <w:szCs w:val="22"/>
        </w:rPr>
      </w:pPr>
      <w:r>
        <w:rPr>
          <w:rFonts w:ascii="Arial" w:hAnsi="Arial" w:cs="Arial"/>
          <w:bCs/>
          <w:sz w:val="22"/>
          <w:szCs w:val="22"/>
        </w:rPr>
        <w:lastRenderedPageBreak/>
        <w:t>Estandarizar</w:t>
      </w:r>
      <w:r w:rsidR="00321C0A" w:rsidRPr="00321C0A">
        <w:rPr>
          <w:rFonts w:ascii="Arial" w:hAnsi="Arial" w:cs="Arial"/>
          <w:bCs/>
          <w:sz w:val="22"/>
          <w:szCs w:val="22"/>
        </w:rPr>
        <w:t xml:space="preserve"> y modernizar el sistema de perforación.</w:t>
      </w:r>
    </w:p>
    <w:p w14:paraId="74C51E73" w14:textId="4628C669" w:rsidR="00CE075D" w:rsidRPr="00BE4105" w:rsidRDefault="00CE075D" w:rsidP="00751F0F">
      <w:pPr>
        <w:ind w:firstLine="142"/>
        <w:jc w:val="both"/>
        <w:rPr>
          <w:rFonts w:ascii="Arial" w:hAnsi="Arial" w:cs="Arial"/>
          <w:bCs/>
          <w:sz w:val="22"/>
          <w:szCs w:val="22"/>
        </w:rPr>
      </w:pPr>
      <w:r w:rsidRPr="00BE4105">
        <w:rPr>
          <w:rFonts w:ascii="Arial" w:hAnsi="Arial" w:cs="Arial"/>
          <w:bCs/>
          <w:sz w:val="22"/>
          <w:szCs w:val="22"/>
        </w:rPr>
        <w:t>.</w:t>
      </w:r>
    </w:p>
    <w:p w14:paraId="4C9C5BF1" w14:textId="77777777" w:rsidR="00E70586" w:rsidRPr="00BE4105" w:rsidRDefault="00E70586" w:rsidP="00751F0F">
      <w:pPr>
        <w:ind w:firstLine="142"/>
        <w:jc w:val="both"/>
        <w:rPr>
          <w:rFonts w:ascii="Arial" w:hAnsi="Arial" w:cs="Arial"/>
          <w:bCs/>
          <w:sz w:val="22"/>
          <w:szCs w:val="22"/>
        </w:rPr>
      </w:pPr>
    </w:p>
    <w:p w14:paraId="25800079" w14:textId="4D7698D9" w:rsidR="007D2A73" w:rsidRPr="00BE4105" w:rsidRDefault="007D2A73" w:rsidP="007D2A73">
      <w:pPr>
        <w:jc w:val="both"/>
        <w:rPr>
          <w:rFonts w:ascii="Arial" w:hAnsi="Arial" w:cs="Arial"/>
          <w:b/>
          <w:bCs/>
          <w:iCs/>
          <w:sz w:val="22"/>
          <w:szCs w:val="22"/>
        </w:rPr>
      </w:pPr>
      <w:r w:rsidRPr="00BE4105">
        <w:rPr>
          <w:rFonts w:ascii="Arial" w:hAnsi="Arial" w:cs="Arial"/>
          <w:b/>
          <w:bCs/>
          <w:sz w:val="22"/>
          <w:szCs w:val="22"/>
        </w:rPr>
        <w:t xml:space="preserve">3. </w:t>
      </w:r>
      <w:r w:rsidR="000270E6" w:rsidRPr="00BE4105">
        <w:rPr>
          <w:rFonts w:ascii="Arial" w:hAnsi="Arial" w:cs="Arial"/>
          <w:b/>
          <w:bCs/>
          <w:iCs/>
          <w:sz w:val="22"/>
          <w:szCs w:val="22"/>
        </w:rPr>
        <w:t>Compilaci</w:t>
      </w:r>
      <w:r w:rsidR="008764A7" w:rsidRPr="00BE4105">
        <w:rPr>
          <w:rFonts w:ascii="Arial" w:hAnsi="Arial" w:cs="Arial"/>
          <w:b/>
          <w:bCs/>
          <w:iCs/>
          <w:sz w:val="22"/>
          <w:szCs w:val="22"/>
        </w:rPr>
        <w:t>ó</w:t>
      </w:r>
      <w:r w:rsidR="000270E6" w:rsidRPr="00BE4105">
        <w:rPr>
          <w:rFonts w:ascii="Arial" w:hAnsi="Arial" w:cs="Arial"/>
          <w:b/>
          <w:bCs/>
          <w:iCs/>
          <w:sz w:val="22"/>
          <w:szCs w:val="22"/>
        </w:rPr>
        <w:t>n de Datos y Desarrollo del Trabaj</w:t>
      </w:r>
      <w:r w:rsidR="00F70B61" w:rsidRPr="00BE4105">
        <w:rPr>
          <w:rFonts w:ascii="Arial" w:hAnsi="Arial" w:cs="Arial"/>
          <w:b/>
          <w:bCs/>
          <w:iCs/>
          <w:sz w:val="22"/>
          <w:szCs w:val="22"/>
        </w:rPr>
        <w:t>o</w:t>
      </w:r>
    </w:p>
    <w:p w14:paraId="50A2D822" w14:textId="77777777" w:rsidR="00F70B61" w:rsidRDefault="00F70B61" w:rsidP="007D2A73">
      <w:pPr>
        <w:jc w:val="both"/>
        <w:rPr>
          <w:rFonts w:ascii="Arial" w:hAnsi="Arial" w:cs="Arial"/>
          <w:b/>
          <w:bCs/>
          <w:iCs/>
          <w:sz w:val="22"/>
          <w:szCs w:val="22"/>
        </w:rPr>
      </w:pPr>
    </w:p>
    <w:p w14:paraId="156667FA" w14:textId="77777777" w:rsidR="0024145D" w:rsidRDefault="0024145D" w:rsidP="007D2A73">
      <w:pPr>
        <w:jc w:val="both"/>
        <w:rPr>
          <w:rFonts w:ascii="Arial" w:hAnsi="Arial" w:cs="Arial"/>
          <w:b/>
          <w:bCs/>
          <w:iCs/>
          <w:sz w:val="22"/>
          <w:szCs w:val="22"/>
        </w:rPr>
      </w:pPr>
    </w:p>
    <w:p w14:paraId="32C24AF5" w14:textId="050C1AF3" w:rsidR="0024145D" w:rsidRPr="0024145D" w:rsidRDefault="0024145D" w:rsidP="007D2A73">
      <w:pPr>
        <w:jc w:val="both"/>
        <w:rPr>
          <w:rFonts w:ascii="Arial" w:hAnsi="Arial" w:cs="Arial"/>
          <w:sz w:val="22"/>
          <w:szCs w:val="22"/>
        </w:rPr>
      </w:pPr>
      <w:r w:rsidRPr="0024145D">
        <w:rPr>
          <w:rFonts w:ascii="Arial" w:hAnsi="Arial" w:cs="Arial"/>
          <w:sz w:val="22"/>
          <w:szCs w:val="22"/>
        </w:rPr>
        <w:t xml:space="preserve">El proyecto de perforación autónoma en Antapaccay se basa en la solución </w:t>
      </w:r>
      <w:proofErr w:type="spellStart"/>
      <w:r w:rsidRPr="0024145D">
        <w:rPr>
          <w:rFonts w:ascii="Arial" w:hAnsi="Arial" w:cs="Arial"/>
          <w:sz w:val="22"/>
          <w:szCs w:val="22"/>
        </w:rPr>
        <w:t>Flanders</w:t>
      </w:r>
      <w:proofErr w:type="spellEnd"/>
      <w:r w:rsidRPr="0024145D">
        <w:rPr>
          <w:rFonts w:ascii="Arial" w:hAnsi="Arial" w:cs="Arial"/>
          <w:sz w:val="22"/>
          <w:szCs w:val="22"/>
        </w:rPr>
        <w:t xml:space="preserve">, la implementación de una red de telecomunicaciones </w:t>
      </w:r>
      <w:proofErr w:type="spellStart"/>
      <w:r w:rsidRPr="0024145D">
        <w:rPr>
          <w:rFonts w:ascii="Arial" w:hAnsi="Arial" w:cs="Arial"/>
          <w:sz w:val="22"/>
          <w:szCs w:val="22"/>
        </w:rPr>
        <w:t>Radwin</w:t>
      </w:r>
      <w:proofErr w:type="spellEnd"/>
      <w:r w:rsidRPr="0024145D">
        <w:rPr>
          <w:rFonts w:ascii="Arial" w:hAnsi="Arial" w:cs="Arial"/>
          <w:sz w:val="22"/>
          <w:szCs w:val="22"/>
        </w:rPr>
        <w:t xml:space="preserve"> y para la gestión e implementación se realizó mediante la metodología convencional Cascada.</w:t>
      </w:r>
    </w:p>
    <w:p w14:paraId="67909242" w14:textId="77777777" w:rsidR="0024145D" w:rsidRPr="0024145D" w:rsidRDefault="0024145D" w:rsidP="007D2A73">
      <w:pPr>
        <w:jc w:val="both"/>
        <w:rPr>
          <w:rFonts w:ascii="Arial" w:hAnsi="Arial" w:cs="Arial"/>
          <w:b/>
          <w:bCs/>
          <w:iCs/>
          <w:sz w:val="22"/>
          <w:szCs w:val="22"/>
          <w:lang w:val="es-PE"/>
        </w:rPr>
      </w:pPr>
    </w:p>
    <w:p w14:paraId="638B6D6D" w14:textId="62FC35C5" w:rsidR="00AB7762" w:rsidRDefault="00AB7762" w:rsidP="007D2A73">
      <w:pPr>
        <w:jc w:val="both"/>
        <w:rPr>
          <w:rFonts w:ascii="Arial" w:hAnsi="Arial" w:cs="Arial"/>
          <w:b/>
          <w:bCs/>
          <w:sz w:val="22"/>
          <w:szCs w:val="22"/>
        </w:rPr>
      </w:pPr>
      <w:r w:rsidRPr="00BE4105">
        <w:rPr>
          <w:rFonts w:ascii="Arial" w:hAnsi="Arial" w:cs="Arial"/>
          <w:b/>
          <w:bCs/>
          <w:sz w:val="22"/>
          <w:szCs w:val="22"/>
        </w:rPr>
        <w:t xml:space="preserve">3.1. </w:t>
      </w:r>
      <w:r w:rsidR="00B267F2">
        <w:rPr>
          <w:rFonts w:ascii="Arial" w:hAnsi="Arial" w:cs="Arial"/>
          <w:b/>
          <w:bCs/>
          <w:sz w:val="22"/>
          <w:szCs w:val="22"/>
        </w:rPr>
        <w:t xml:space="preserve">Solución </w:t>
      </w:r>
      <w:proofErr w:type="spellStart"/>
      <w:r w:rsidR="00B267F2">
        <w:rPr>
          <w:rFonts w:ascii="Arial" w:hAnsi="Arial" w:cs="Arial"/>
          <w:b/>
          <w:bCs/>
          <w:sz w:val="22"/>
          <w:szCs w:val="22"/>
        </w:rPr>
        <w:t>Flanders</w:t>
      </w:r>
      <w:proofErr w:type="spellEnd"/>
      <w:r w:rsidR="00F70B61" w:rsidRPr="00BE4105">
        <w:rPr>
          <w:rFonts w:ascii="Arial" w:hAnsi="Arial" w:cs="Arial"/>
          <w:b/>
          <w:bCs/>
          <w:sz w:val="22"/>
          <w:szCs w:val="22"/>
        </w:rPr>
        <w:t>:</w:t>
      </w:r>
    </w:p>
    <w:p w14:paraId="240CF159" w14:textId="77777777" w:rsidR="00FD65EB" w:rsidRDefault="00FD65EB" w:rsidP="007D2A73">
      <w:pPr>
        <w:jc w:val="both"/>
        <w:rPr>
          <w:rFonts w:ascii="Arial" w:hAnsi="Arial" w:cs="Arial"/>
          <w:b/>
          <w:bCs/>
          <w:sz w:val="22"/>
          <w:szCs w:val="22"/>
        </w:rPr>
      </w:pPr>
    </w:p>
    <w:p w14:paraId="011DBA8D" w14:textId="075BC3CE" w:rsidR="00FD65EB" w:rsidRPr="00FD65EB" w:rsidRDefault="00FD65EB" w:rsidP="007D2A73">
      <w:pPr>
        <w:jc w:val="both"/>
        <w:rPr>
          <w:rFonts w:ascii="Arial" w:hAnsi="Arial" w:cs="Arial"/>
          <w:sz w:val="22"/>
          <w:szCs w:val="22"/>
        </w:rPr>
      </w:pPr>
      <w:r w:rsidRPr="00FD65EB">
        <w:rPr>
          <w:rFonts w:ascii="Arial" w:hAnsi="Arial" w:cs="Arial"/>
          <w:sz w:val="22"/>
          <w:szCs w:val="22"/>
        </w:rPr>
        <w:t xml:space="preserve">El sistema de control de perforación autónoma </w:t>
      </w:r>
      <w:proofErr w:type="spellStart"/>
      <w:r w:rsidRPr="00FD65EB">
        <w:rPr>
          <w:rFonts w:ascii="Arial" w:hAnsi="Arial" w:cs="Arial"/>
          <w:sz w:val="22"/>
          <w:szCs w:val="22"/>
        </w:rPr>
        <w:t>Flanders</w:t>
      </w:r>
      <w:proofErr w:type="spellEnd"/>
      <w:r w:rsidRPr="00FD65EB">
        <w:rPr>
          <w:rFonts w:ascii="Arial" w:hAnsi="Arial" w:cs="Arial"/>
          <w:sz w:val="22"/>
          <w:szCs w:val="22"/>
        </w:rPr>
        <w:t>, es compatible con cualquier equipo de perforación del mercado su sistema de control de arquitectura abierta le permite modernizar cualquier perforadora minera con capacidades líderes en la industria de automatización además tiene un control de posición GPS, seguimiento de datos en tiempo real y estandarización HMI. Esta solución est</w:t>
      </w:r>
      <w:r>
        <w:rPr>
          <w:rFonts w:ascii="Arial" w:hAnsi="Arial" w:cs="Arial"/>
          <w:sz w:val="22"/>
          <w:szCs w:val="22"/>
        </w:rPr>
        <w:t>á</w:t>
      </w:r>
      <w:r w:rsidRPr="00FD65EB">
        <w:rPr>
          <w:rFonts w:ascii="Arial" w:hAnsi="Arial" w:cs="Arial"/>
          <w:sz w:val="22"/>
          <w:szCs w:val="22"/>
        </w:rPr>
        <w:t xml:space="preserve"> compuesta bajo la siguiente forma.</w:t>
      </w:r>
    </w:p>
    <w:p w14:paraId="39030F28" w14:textId="77777777" w:rsidR="00FD65EB" w:rsidRPr="00BE4105" w:rsidRDefault="00FD65EB" w:rsidP="007D2A73">
      <w:pPr>
        <w:jc w:val="both"/>
        <w:rPr>
          <w:rFonts w:ascii="Arial" w:hAnsi="Arial" w:cs="Arial"/>
          <w:b/>
          <w:bCs/>
          <w:sz w:val="22"/>
          <w:szCs w:val="22"/>
        </w:rPr>
      </w:pPr>
    </w:p>
    <w:p w14:paraId="247229D5" w14:textId="206CC62C" w:rsidR="00F70B61" w:rsidRDefault="0093602E" w:rsidP="007D2A73">
      <w:pPr>
        <w:jc w:val="both"/>
        <w:rPr>
          <w:rFonts w:ascii="Arial" w:hAnsi="Arial" w:cs="Arial"/>
          <w:b/>
          <w:bCs/>
          <w:sz w:val="22"/>
          <w:szCs w:val="22"/>
        </w:rPr>
      </w:pPr>
      <w:r w:rsidRPr="00BE4105">
        <w:rPr>
          <w:rFonts w:ascii="Arial" w:hAnsi="Arial" w:cs="Arial"/>
          <w:b/>
          <w:bCs/>
          <w:sz w:val="22"/>
          <w:szCs w:val="22"/>
        </w:rPr>
        <w:t xml:space="preserve">a. </w:t>
      </w:r>
      <w:r w:rsidR="00772CD6">
        <w:rPr>
          <w:rFonts w:ascii="Arial" w:hAnsi="Arial" w:cs="Arial"/>
          <w:b/>
          <w:bCs/>
          <w:sz w:val="22"/>
          <w:szCs w:val="22"/>
        </w:rPr>
        <w:t>Sistema a Bordo</w:t>
      </w:r>
      <w:r w:rsidRPr="00BE4105">
        <w:rPr>
          <w:rFonts w:ascii="Arial" w:hAnsi="Arial" w:cs="Arial"/>
          <w:b/>
          <w:bCs/>
          <w:sz w:val="22"/>
          <w:szCs w:val="22"/>
        </w:rPr>
        <w:t>:</w:t>
      </w:r>
    </w:p>
    <w:p w14:paraId="1BC7ECE2" w14:textId="77777777" w:rsidR="00DC7F74" w:rsidRDefault="00DC7F74" w:rsidP="00DC7F74">
      <w:pPr>
        <w:jc w:val="both"/>
        <w:rPr>
          <w:rFonts w:ascii="Arial" w:hAnsi="Arial" w:cs="Arial"/>
          <w:bCs/>
          <w:sz w:val="22"/>
          <w:szCs w:val="22"/>
        </w:rPr>
      </w:pPr>
      <w:r w:rsidRPr="00DC7F74">
        <w:rPr>
          <w:rFonts w:ascii="Arial" w:hAnsi="Arial" w:cs="Arial"/>
          <w:bCs/>
          <w:sz w:val="22"/>
          <w:szCs w:val="22"/>
        </w:rPr>
        <w:t xml:space="preserve">Dentro de la solución agnóstica </w:t>
      </w:r>
      <w:proofErr w:type="spellStart"/>
      <w:r w:rsidRPr="00DC7F74">
        <w:rPr>
          <w:rFonts w:ascii="Arial" w:hAnsi="Arial" w:cs="Arial"/>
          <w:bCs/>
          <w:sz w:val="22"/>
          <w:szCs w:val="22"/>
        </w:rPr>
        <w:t>Flanders</w:t>
      </w:r>
      <w:proofErr w:type="spellEnd"/>
      <w:r w:rsidRPr="00DC7F74">
        <w:rPr>
          <w:rFonts w:ascii="Arial" w:hAnsi="Arial" w:cs="Arial"/>
          <w:bCs/>
          <w:sz w:val="22"/>
          <w:szCs w:val="22"/>
        </w:rPr>
        <w:t>, se evalúa las marcas de las perforadoras dentro de la operación, determinando los equipos y sistemas que deberán ser instaladas:</w:t>
      </w:r>
    </w:p>
    <w:p w14:paraId="7FED1AA6" w14:textId="4B15BB86" w:rsidR="00DC7F74" w:rsidRPr="00894C96" w:rsidRDefault="00DC7F74" w:rsidP="00894C96">
      <w:pPr>
        <w:pStyle w:val="ListParagraph"/>
        <w:numPr>
          <w:ilvl w:val="0"/>
          <w:numId w:val="5"/>
        </w:numPr>
        <w:jc w:val="both"/>
        <w:rPr>
          <w:rFonts w:ascii="Arial" w:hAnsi="Arial" w:cs="Arial"/>
          <w:bCs/>
          <w:sz w:val="22"/>
          <w:szCs w:val="22"/>
        </w:rPr>
      </w:pPr>
      <w:r w:rsidRPr="00894C96">
        <w:rPr>
          <w:rFonts w:ascii="Arial" w:hAnsi="Arial" w:cs="Arial"/>
          <w:bCs/>
          <w:sz w:val="22"/>
          <w:szCs w:val="22"/>
        </w:rPr>
        <w:t>Módulo de control a bordo.</w:t>
      </w:r>
    </w:p>
    <w:p w14:paraId="46245401" w14:textId="728D21EC" w:rsidR="00DC7F74" w:rsidRPr="00894C96" w:rsidRDefault="00DC7F74" w:rsidP="00894C96">
      <w:pPr>
        <w:pStyle w:val="ListParagraph"/>
        <w:numPr>
          <w:ilvl w:val="0"/>
          <w:numId w:val="5"/>
        </w:numPr>
        <w:jc w:val="both"/>
        <w:rPr>
          <w:rFonts w:ascii="Arial" w:hAnsi="Arial" w:cs="Arial"/>
          <w:bCs/>
          <w:sz w:val="22"/>
          <w:szCs w:val="22"/>
        </w:rPr>
      </w:pPr>
      <w:r w:rsidRPr="00894C96">
        <w:rPr>
          <w:rFonts w:ascii="Arial" w:hAnsi="Arial" w:cs="Arial"/>
          <w:bCs/>
          <w:sz w:val="22"/>
          <w:szCs w:val="22"/>
        </w:rPr>
        <w:t>Subsistema de navegación.</w:t>
      </w:r>
    </w:p>
    <w:p w14:paraId="7AB79462" w14:textId="680A99F8" w:rsidR="00DC7F74" w:rsidRPr="00894C96" w:rsidRDefault="00DC7F74" w:rsidP="00894C96">
      <w:pPr>
        <w:pStyle w:val="ListParagraph"/>
        <w:numPr>
          <w:ilvl w:val="0"/>
          <w:numId w:val="5"/>
        </w:numPr>
        <w:jc w:val="both"/>
        <w:rPr>
          <w:rFonts w:ascii="Arial" w:hAnsi="Arial" w:cs="Arial"/>
          <w:bCs/>
          <w:sz w:val="22"/>
          <w:szCs w:val="22"/>
        </w:rPr>
      </w:pPr>
      <w:r w:rsidRPr="00894C96">
        <w:rPr>
          <w:rFonts w:ascii="Arial" w:hAnsi="Arial" w:cs="Arial"/>
          <w:bCs/>
          <w:sz w:val="22"/>
          <w:szCs w:val="22"/>
        </w:rPr>
        <w:t xml:space="preserve">Sistema de presencia remota </w:t>
      </w:r>
      <w:proofErr w:type="spellStart"/>
      <w:r w:rsidRPr="00894C96">
        <w:rPr>
          <w:rFonts w:ascii="Arial" w:hAnsi="Arial" w:cs="Arial"/>
          <w:bCs/>
          <w:sz w:val="22"/>
          <w:szCs w:val="22"/>
        </w:rPr>
        <w:t>Haztech</w:t>
      </w:r>
      <w:proofErr w:type="spellEnd"/>
      <w:r w:rsidRPr="00894C96">
        <w:rPr>
          <w:rFonts w:ascii="Arial" w:hAnsi="Arial" w:cs="Arial"/>
          <w:bCs/>
          <w:sz w:val="22"/>
          <w:szCs w:val="22"/>
        </w:rPr>
        <w:t xml:space="preserve"> y se seguridad.</w:t>
      </w:r>
    </w:p>
    <w:p w14:paraId="6FC474A0" w14:textId="34C4B412" w:rsidR="00DC7F74" w:rsidRPr="00894C96" w:rsidRDefault="00DC7F74" w:rsidP="00894C96">
      <w:pPr>
        <w:pStyle w:val="ListParagraph"/>
        <w:numPr>
          <w:ilvl w:val="0"/>
          <w:numId w:val="5"/>
        </w:numPr>
        <w:jc w:val="both"/>
        <w:rPr>
          <w:rFonts w:ascii="Arial" w:hAnsi="Arial" w:cs="Arial"/>
          <w:bCs/>
          <w:sz w:val="22"/>
          <w:szCs w:val="22"/>
          <w:lang w:val="pt-BR"/>
        </w:rPr>
      </w:pPr>
      <w:r w:rsidRPr="00894C96">
        <w:rPr>
          <w:rFonts w:ascii="Arial" w:hAnsi="Arial" w:cs="Arial"/>
          <w:bCs/>
          <w:sz w:val="22"/>
          <w:szCs w:val="22"/>
          <w:lang w:val="pt-BR"/>
        </w:rPr>
        <w:t xml:space="preserve">Sistema de </w:t>
      </w:r>
      <w:proofErr w:type="spellStart"/>
      <w:r w:rsidRPr="00894C96">
        <w:rPr>
          <w:rFonts w:ascii="Arial" w:hAnsi="Arial" w:cs="Arial"/>
          <w:bCs/>
          <w:sz w:val="22"/>
          <w:szCs w:val="22"/>
          <w:lang w:val="pt-BR"/>
        </w:rPr>
        <w:t>control</w:t>
      </w:r>
      <w:proofErr w:type="spellEnd"/>
      <w:r w:rsidRPr="00894C96">
        <w:rPr>
          <w:rFonts w:ascii="Arial" w:hAnsi="Arial" w:cs="Arial"/>
          <w:bCs/>
          <w:sz w:val="22"/>
          <w:szCs w:val="22"/>
          <w:lang w:val="pt-BR"/>
        </w:rPr>
        <w:t xml:space="preserve"> de </w:t>
      </w:r>
      <w:proofErr w:type="spellStart"/>
      <w:r w:rsidRPr="00894C96">
        <w:rPr>
          <w:rFonts w:ascii="Arial" w:hAnsi="Arial" w:cs="Arial"/>
          <w:bCs/>
          <w:sz w:val="22"/>
          <w:szCs w:val="22"/>
          <w:lang w:val="pt-BR"/>
        </w:rPr>
        <w:t>perforadora</w:t>
      </w:r>
      <w:proofErr w:type="spellEnd"/>
      <w:r w:rsidRPr="00894C96">
        <w:rPr>
          <w:rFonts w:ascii="Arial" w:hAnsi="Arial" w:cs="Arial"/>
          <w:bCs/>
          <w:sz w:val="22"/>
          <w:szCs w:val="22"/>
          <w:lang w:val="pt-BR"/>
        </w:rPr>
        <w:t>.</w:t>
      </w:r>
    </w:p>
    <w:p w14:paraId="5EBB163C" w14:textId="2F29CA14" w:rsidR="00DC7F74" w:rsidRPr="00894C96" w:rsidRDefault="00DC7F74" w:rsidP="00894C96">
      <w:pPr>
        <w:pStyle w:val="ListParagraph"/>
        <w:numPr>
          <w:ilvl w:val="0"/>
          <w:numId w:val="5"/>
        </w:numPr>
        <w:jc w:val="both"/>
        <w:rPr>
          <w:rFonts w:ascii="Arial" w:hAnsi="Arial" w:cs="Arial"/>
          <w:bCs/>
          <w:sz w:val="22"/>
          <w:szCs w:val="22"/>
          <w:lang w:val="pt-BR"/>
        </w:rPr>
      </w:pPr>
      <w:r w:rsidRPr="00894C96">
        <w:rPr>
          <w:rFonts w:ascii="Arial" w:hAnsi="Arial" w:cs="Arial"/>
          <w:bCs/>
          <w:sz w:val="22"/>
          <w:szCs w:val="22"/>
          <w:lang w:val="pt-BR"/>
        </w:rPr>
        <w:t>Modulo I/O.</w:t>
      </w:r>
    </w:p>
    <w:p w14:paraId="6B4718E9" w14:textId="6148147F" w:rsidR="00894C96" w:rsidRDefault="00DC7F74" w:rsidP="00894C96">
      <w:pPr>
        <w:pStyle w:val="ListParagraph"/>
        <w:numPr>
          <w:ilvl w:val="0"/>
          <w:numId w:val="5"/>
        </w:numPr>
        <w:jc w:val="both"/>
        <w:rPr>
          <w:rFonts w:ascii="Arial" w:hAnsi="Arial" w:cs="Arial"/>
          <w:bCs/>
          <w:sz w:val="22"/>
          <w:szCs w:val="22"/>
        </w:rPr>
      </w:pPr>
      <w:r w:rsidRPr="00894C96">
        <w:rPr>
          <w:rFonts w:ascii="Arial" w:hAnsi="Arial" w:cs="Arial"/>
          <w:bCs/>
          <w:sz w:val="22"/>
          <w:szCs w:val="22"/>
        </w:rPr>
        <w:t>Red Ethernet.</w:t>
      </w:r>
    </w:p>
    <w:p w14:paraId="15EDCEEF" w14:textId="77777777" w:rsidR="00894C96" w:rsidRDefault="00894C96" w:rsidP="00894C96">
      <w:pPr>
        <w:jc w:val="both"/>
        <w:rPr>
          <w:rFonts w:ascii="Arial" w:hAnsi="Arial" w:cs="Arial"/>
          <w:bCs/>
          <w:sz w:val="22"/>
          <w:szCs w:val="22"/>
        </w:rPr>
      </w:pPr>
    </w:p>
    <w:p w14:paraId="43A5F259" w14:textId="3A935805" w:rsidR="00127295" w:rsidRDefault="00127295" w:rsidP="00127295">
      <w:pPr>
        <w:jc w:val="both"/>
        <w:rPr>
          <w:rFonts w:ascii="Arial" w:hAnsi="Arial" w:cs="Arial"/>
          <w:b/>
          <w:bCs/>
          <w:sz w:val="22"/>
          <w:szCs w:val="22"/>
        </w:rPr>
      </w:pPr>
      <w:r>
        <w:rPr>
          <w:rFonts w:ascii="Arial" w:hAnsi="Arial" w:cs="Arial"/>
          <w:b/>
          <w:bCs/>
          <w:sz w:val="22"/>
          <w:szCs w:val="22"/>
        </w:rPr>
        <w:t>b</w:t>
      </w:r>
      <w:r w:rsidRPr="00BE4105">
        <w:rPr>
          <w:rFonts w:ascii="Arial" w:hAnsi="Arial" w:cs="Arial"/>
          <w:b/>
          <w:bCs/>
          <w:sz w:val="22"/>
          <w:szCs w:val="22"/>
        </w:rPr>
        <w:t xml:space="preserve">. </w:t>
      </w:r>
      <w:r w:rsidR="00C82977">
        <w:rPr>
          <w:rFonts w:ascii="Arial" w:hAnsi="Arial" w:cs="Arial"/>
          <w:b/>
          <w:bCs/>
          <w:sz w:val="22"/>
          <w:szCs w:val="22"/>
        </w:rPr>
        <w:t>Centro de Control Remoto</w:t>
      </w:r>
      <w:r w:rsidRPr="00BE4105">
        <w:rPr>
          <w:rFonts w:ascii="Arial" w:hAnsi="Arial" w:cs="Arial"/>
          <w:b/>
          <w:bCs/>
          <w:sz w:val="22"/>
          <w:szCs w:val="22"/>
        </w:rPr>
        <w:t>:</w:t>
      </w:r>
    </w:p>
    <w:p w14:paraId="769EF095" w14:textId="77777777" w:rsidR="00CC0B8F" w:rsidRPr="00CC0B8F" w:rsidRDefault="00CC0B8F" w:rsidP="00CC0B8F">
      <w:pPr>
        <w:jc w:val="both"/>
        <w:rPr>
          <w:rFonts w:ascii="Arial" w:hAnsi="Arial" w:cs="Arial"/>
          <w:bCs/>
          <w:sz w:val="22"/>
          <w:szCs w:val="22"/>
        </w:rPr>
      </w:pPr>
      <w:r w:rsidRPr="00CC0B8F">
        <w:rPr>
          <w:rFonts w:ascii="Arial" w:hAnsi="Arial" w:cs="Arial"/>
          <w:bCs/>
          <w:sz w:val="22"/>
          <w:szCs w:val="22"/>
        </w:rPr>
        <w:t>Los centros de controles es un pilar fundamental dentro de este sistema, este sitio físico estará instalado en una zona retoma dentro de la operación donde estará presente el controlador, esta sala tiene las principales funciones y componentes:</w:t>
      </w:r>
    </w:p>
    <w:p w14:paraId="4A808E5F" w14:textId="77777777" w:rsidR="00CC0B8F" w:rsidRPr="00CC0B8F" w:rsidRDefault="00CC0B8F" w:rsidP="00CC0B8F">
      <w:pPr>
        <w:jc w:val="both"/>
        <w:rPr>
          <w:rFonts w:ascii="Arial" w:hAnsi="Arial" w:cs="Arial"/>
          <w:bCs/>
          <w:sz w:val="22"/>
          <w:szCs w:val="22"/>
        </w:rPr>
      </w:pPr>
    </w:p>
    <w:p w14:paraId="40E2B14C" w14:textId="18362094" w:rsidR="00CC0B8F" w:rsidRPr="00CC0B8F" w:rsidRDefault="00CC0B8F" w:rsidP="00CC0B8F">
      <w:pPr>
        <w:pStyle w:val="ListParagraph"/>
        <w:numPr>
          <w:ilvl w:val="0"/>
          <w:numId w:val="6"/>
        </w:numPr>
        <w:jc w:val="both"/>
        <w:rPr>
          <w:rFonts w:ascii="Arial" w:hAnsi="Arial" w:cs="Arial"/>
          <w:bCs/>
          <w:sz w:val="22"/>
          <w:szCs w:val="22"/>
        </w:rPr>
      </w:pPr>
      <w:r w:rsidRPr="00CC0B8F">
        <w:rPr>
          <w:rFonts w:ascii="Arial" w:hAnsi="Arial" w:cs="Arial"/>
          <w:bCs/>
          <w:sz w:val="22"/>
          <w:szCs w:val="22"/>
        </w:rPr>
        <w:t>Pantalla centro de mando táctil configurable.</w:t>
      </w:r>
    </w:p>
    <w:p w14:paraId="53B881D5" w14:textId="7D15EFE1" w:rsidR="00CC0B8F" w:rsidRPr="00CC0B8F" w:rsidRDefault="00CC0B8F" w:rsidP="00CC0B8F">
      <w:pPr>
        <w:pStyle w:val="ListParagraph"/>
        <w:numPr>
          <w:ilvl w:val="0"/>
          <w:numId w:val="6"/>
        </w:numPr>
        <w:jc w:val="both"/>
        <w:rPr>
          <w:rFonts w:ascii="Arial" w:hAnsi="Arial" w:cs="Arial"/>
          <w:bCs/>
          <w:sz w:val="22"/>
          <w:szCs w:val="22"/>
        </w:rPr>
      </w:pPr>
      <w:r w:rsidRPr="00CC0B8F">
        <w:rPr>
          <w:rFonts w:ascii="Arial" w:hAnsi="Arial" w:cs="Arial"/>
          <w:bCs/>
          <w:sz w:val="22"/>
          <w:szCs w:val="22"/>
        </w:rPr>
        <w:t>Botón de parada generalizada</w:t>
      </w:r>
    </w:p>
    <w:p w14:paraId="68599E52" w14:textId="247A803B" w:rsidR="00CC0B8F" w:rsidRPr="00CC0B8F" w:rsidRDefault="00CC0B8F" w:rsidP="00CC0B8F">
      <w:pPr>
        <w:pStyle w:val="ListParagraph"/>
        <w:numPr>
          <w:ilvl w:val="0"/>
          <w:numId w:val="6"/>
        </w:numPr>
        <w:jc w:val="both"/>
        <w:rPr>
          <w:rFonts w:ascii="Arial" w:hAnsi="Arial" w:cs="Arial"/>
          <w:bCs/>
          <w:sz w:val="22"/>
          <w:szCs w:val="22"/>
        </w:rPr>
      </w:pPr>
      <w:r w:rsidRPr="00CC0B8F">
        <w:rPr>
          <w:rFonts w:ascii="Arial" w:hAnsi="Arial" w:cs="Arial"/>
          <w:bCs/>
          <w:sz w:val="22"/>
          <w:szCs w:val="22"/>
        </w:rPr>
        <w:t>Cambio y configuración de operadores</w:t>
      </w:r>
    </w:p>
    <w:p w14:paraId="511B96BD" w14:textId="391EFEF7" w:rsidR="00CC0B8F" w:rsidRPr="00CC0B8F" w:rsidRDefault="00CC0B8F" w:rsidP="00CC0B8F">
      <w:pPr>
        <w:pStyle w:val="ListParagraph"/>
        <w:numPr>
          <w:ilvl w:val="0"/>
          <w:numId w:val="6"/>
        </w:numPr>
        <w:jc w:val="both"/>
        <w:rPr>
          <w:rFonts w:ascii="Arial" w:hAnsi="Arial" w:cs="Arial"/>
          <w:bCs/>
          <w:sz w:val="22"/>
          <w:szCs w:val="22"/>
        </w:rPr>
      </w:pPr>
      <w:r w:rsidRPr="00CC0B8F">
        <w:rPr>
          <w:rFonts w:ascii="Arial" w:hAnsi="Arial" w:cs="Arial"/>
          <w:bCs/>
          <w:sz w:val="22"/>
          <w:szCs w:val="22"/>
        </w:rPr>
        <w:t>Estado de máquina, control de tiempos de lubricación y consumibles</w:t>
      </w:r>
    </w:p>
    <w:p w14:paraId="2A72C088" w14:textId="1D2EE924" w:rsidR="00CC0B8F" w:rsidRPr="00CC0B8F" w:rsidRDefault="00CC0B8F" w:rsidP="00CC0B8F">
      <w:pPr>
        <w:pStyle w:val="ListParagraph"/>
        <w:numPr>
          <w:ilvl w:val="0"/>
          <w:numId w:val="6"/>
        </w:numPr>
        <w:jc w:val="both"/>
        <w:rPr>
          <w:rFonts w:ascii="Arial" w:hAnsi="Arial" w:cs="Arial"/>
          <w:bCs/>
          <w:sz w:val="22"/>
          <w:szCs w:val="22"/>
        </w:rPr>
      </w:pPr>
      <w:r w:rsidRPr="00CC0B8F">
        <w:rPr>
          <w:rFonts w:ascii="Arial" w:hAnsi="Arial" w:cs="Arial"/>
          <w:bCs/>
          <w:sz w:val="22"/>
          <w:szCs w:val="22"/>
        </w:rPr>
        <w:t>Monitor de producción.</w:t>
      </w:r>
    </w:p>
    <w:p w14:paraId="0F50DC27" w14:textId="03A8BC0E" w:rsidR="00CC0B8F" w:rsidRPr="00CC0B8F" w:rsidRDefault="00CC0B8F" w:rsidP="00CC0B8F">
      <w:pPr>
        <w:pStyle w:val="ListParagraph"/>
        <w:numPr>
          <w:ilvl w:val="0"/>
          <w:numId w:val="6"/>
        </w:numPr>
        <w:jc w:val="both"/>
        <w:rPr>
          <w:rFonts w:ascii="Arial" w:hAnsi="Arial" w:cs="Arial"/>
          <w:bCs/>
          <w:sz w:val="22"/>
          <w:szCs w:val="22"/>
        </w:rPr>
      </w:pPr>
      <w:r w:rsidRPr="00CC0B8F">
        <w:rPr>
          <w:rFonts w:ascii="Arial" w:hAnsi="Arial" w:cs="Arial"/>
          <w:bCs/>
          <w:sz w:val="22"/>
          <w:szCs w:val="22"/>
        </w:rPr>
        <w:t>Configuración de Equipo, parámetros de auto perforación y planificación/secuencia de ruta.</w:t>
      </w:r>
    </w:p>
    <w:p w14:paraId="2C1A873B" w14:textId="571AE91B" w:rsidR="00CC0B8F" w:rsidRPr="00CC0B8F" w:rsidRDefault="00CC0B8F" w:rsidP="00CC0B8F">
      <w:pPr>
        <w:pStyle w:val="ListParagraph"/>
        <w:numPr>
          <w:ilvl w:val="0"/>
          <w:numId w:val="6"/>
        </w:numPr>
        <w:jc w:val="both"/>
        <w:rPr>
          <w:rFonts w:ascii="Arial" w:hAnsi="Arial" w:cs="Arial"/>
          <w:bCs/>
          <w:sz w:val="22"/>
          <w:szCs w:val="22"/>
        </w:rPr>
      </w:pPr>
      <w:r w:rsidRPr="00CC0B8F">
        <w:rPr>
          <w:rFonts w:ascii="Arial" w:hAnsi="Arial" w:cs="Arial"/>
          <w:bCs/>
          <w:sz w:val="22"/>
          <w:szCs w:val="22"/>
        </w:rPr>
        <w:t>Importación y exportación de mallas, limites virtuales.</w:t>
      </w:r>
    </w:p>
    <w:p w14:paraId="10C2ABB7" w14:textId="43072773" w:rsidR="00CC0B8F" w:rsidRPr="00CC0B8F" w:rsidRDefault="00CC0B8F" w:rsidP="00CC0B8F">
      <w:pPr>
        <w:pStyle w:val="ListParagraph"/>
        <w:numPr>
          <w:ilvl w:val="0"/>
          <w:numId w:val="6"/>
        </w:numPr>
        <w:jc w:val="both"/>
        <w:rPr>
          <w:rFonts w:ascii="Arial" w:hAnsi="Arial" w:cs="Arial"/>
          <w:bCs/>
          <w:sz w:val="22"/>
          <w:szCs w:val="22"/>
        </w:rPr>
      </w:pPr>
      <w:r w:rsidRPr="00CC0B8F">
        <w:rPr>
          <w:rFonts w:ascii="Arial" w:hAnsi="Arial" w:cs="Arial"/>
          <w:bCs/>
          <w:sz w:val="22"/>
          <w:szCs w:val="22"/>
        </w:rPr>
        <w:t>Ca</w:t>
      </w:r>
      <w:r w:rsidR="00767B36">
        <w:rPr>
          <w:rFonts w:ascii="Arial" w:hAnsi="Arial" w:cs="Arial"/>
          <w:bCs/>
          <w:sz w:val="22"/>
          <w:szCs w:val="22"/>
        </w:rPr>
        <w:t>r</w:t>
      </w:r>
      <w:r w:rsidRPr="00CC0B8F">
        <w:rPr>
          <w:rFonts w:ascii="Arial" w:hAnsi="Arial" w:cs="Arial"/>
          <w:bCs/>
          <w:sz w:val="22"/>
          <w:szCs w:val="22"/>
        </w:rPr>
        <w:t>ga de datos rotativos predeterminados</w:t>
      </w:r>
    </w:p>
    <w:p w14:paraId="174257AF" w14:textId="3008F85D" w:rsidR="00CC0B8F" w:rsidRPr="00CC0B8F" w:rsidRDefault="00CC0B8F" w:rsidP="00CC0B8F">
      <w:pPr>
        <w:pStyle w:val="ListParagraph"/>
        <w:numPr>
          <w:ilvl w:val="0"/>
          <w:numId w:val="6"/>
        </w:numPr>
        <w:jc w:val="both"/>
        <w:rPr>
          <w:rFonts w:ascii="Arial" w:hAnsi="Arial" w:cs="Arial"/>
          <w:bCs/>
          <w:sz w:val="22"/>
          <w:szCs w:val="22"/>
        </w:rPr>
      </w:pPr>
      <w:r w:rsidRPr="00CC0B8F">
        <w:rPr>
          <w:rFonts w:ascii="Arial" w:hAnsi="Arial" w:cs="Arial"/>
          <w:bCs/>
          <w:sz w:val="22"/>
          <w:szCs w:val="22"/>
        </w:rPr>
        <w:t>Mapa de Guiado GPS.</w:t>
      </w:r>
    </w:p>
    <w:p w14:paraId="75B9275E" w14:textId="77777777" w:rsidR="00CC0B8F" w:rsidRPr="00CC0B8F" w:rsidRDefault="00CC0B8F" w:rsidP="00CC0B8F">
      <w:pPr>
        <w:pStyle w:val="ListParagraph"/>
        <w:numPr>
          <w:ilvl w:val="0"/>
          <w:numId w:val="6"/>
        </w:numPr>
        <w:jc w:val="both"/>
        <w:rPr>
          <w:rFonts w:ascii="Arial" w:hAnsi="Arial" w:cs="Arial"/>
          <w:bCs/>
          <w:sz w:val="22"/>
          <w:szCs w:val="22"/>
        </w:rPr>
      </w:pPr>
      <w:r w:rsidRPr="00CC0B8F">
        <w:rPr>
          <w:rFonts w:ascii="Arial" w:hAnsi="Arial" w:cs="Arial"/>
          <w:bCs/>
          <w:sz w:val="22"/>
          <w:szCs w:val="22"/>
        </w:rPr>
        <w:t>Pantallas con información sobre la imagen de las cámaras de vigilancia para ayudar en la gestión.</w:t>
      </w:r>
    </w:p>
    <w:p w14:paraId="3C0DCAEC" w14:textId="77777777" w:rsidR="00FE4560" w:rsidRDefault="00FE4560" w:rsidP="00FE4560">
      <w:pPr>
        <w:pStyle w:val="ListParagraph"/>
        <w:jc w:val="both"/>
        <w:rPr>
          <w:rFonts w:ascii="Arial" w:hAnsi="Arial" w:cs="Arial"/>
          <w:bCs/>
          <w:sz w:val="22"/>
          <w:szCs w:val="22"/>
        </w:rPr>
      </w:pPr>
    </w:p>
    <w:p w14:paraId="028E452F" w14:textId="08FD311C" w:rsidR="00E72C9B" w:rsidRDefault="00E72C9B" w:rsidP="00FE4560">
      <w:pPr>
        <w:pStyle w:val="ListParagraph"/>
        <w:ind w:left="0"/>
        <w:rPr>
          <w:rFonts w:ascii="Times New Roman" w:eastAsia="Times New Roman" w:hAnsi="Times New Roman"/>
          <w:lang w:val="es-PE" w:eastAsia="es-PE"/>
        </w:rPr>
      </w:pPr>
      <w:r w:rsidRPr="00E72C9B">
        <w:rPr>
          <w:noProof/>
          <w:lang w:val="es-PE" w:eastAsia="es-PE"/>
        </w:rPr>
        <w:drawing>
          <wp:inline distT="0" distB="0" distL="0" distR="0" wp14:anchorId="50EBD66F" wp14:editId="5E05CAAD">
            <wp:extent cx="3208377" cy="2072640"/>
            <wp:effectExtent l="0" t="0" r="0" b="3810"/>
            <wp:docPr id="103176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21335" cy="2081011"/>
                    </a:xfrm>
                    <a:prstGeom prst="rect">
                      <a:avLst/>
                    </a:prstGeom>
                    <a:noFill/>
                    <a:ln>
                      <a:noFill/>
                    </a:ln>
                  </pic:spPr>
                </pic:pic>
              </a:graphicData>
            </a:graphic>
          </wp:inline>
        </w:drawing>
      </w:r>
    </w:p>
    <w:p w14:paraId="4A434E22" w14:textId="3DF3A05E" w:rsidR="003B494E" w:rsidRPr="002E432F" w:rsidRDefault="003B494E" w:rsidP="00FE4560">
      <w:pPr>
        <w:pStyle w:val="ListParagraph"/>
        <w:ind w:left="0"/>
        <w:rPr>
          <w:rFonts w:ascii="Arial" w:hAnsi="Arial" w:cs="Arial"/>
          <w:sz w:val="22"/>
          <w:szCs w:val="22"/>
          <w:lang w:val="pt-BR"/>
        </w:rPr>
      </w:pPr>
      <w:r w:rsidRPr="002E432F">
        <w:rPr>
          <w:rFonts w:ascii="Arial" w:hAnsi="Arial" w:cs="Arial"/>
          <w:sz w:val="22"/>
          <w:szCs w:val="22"/>
        </w:rPr>
        <w:t>Figura 01</w:t>
      </w:r>
      <w:r w:rsidR="002E432F" w:rsidRPr="002E432F">
        <w:rPr>
          <w:rFonts w:ascii="Arial" w:hAnsi="Arial" w:cs="Arial"/>
          <w:sz w:val="22"/>
          <w:szCs w:val="22"/>
        </w:rPr>
        <w:t xml:space="preserve">. </w:t>
      </w:r>
      <w:r w:rsidR="002E432F" w:rsidRPr="002E432F">
        <w:rPr>
          <w:rFonts w:ascii="Arial" w:hAnsi="Arial" w:cs="Arial"/>
          <w:sz w:val="22"/>
          <w:szCs w:val="22"/>
          <w:lang w:val="pt-BR"/>
        </w:rPr>
        <w:t xml:space="preserve">Sala de Control de </w:t>
      </w:r>
      <w:proofErr w:type="spellStart"/>
      <w:r w:rsidR="002E432F" w:rsidRPr="002E432F">
        <w:rPr>
          <w:rFonts w:ascii="Arial" w:hAnsi="Arial" w:cs="Arial"/>
          <w:sz w:val="22"/>
          <w:szCs w:val="22"/>
          <w:lang w:val="pt-BR"/>
        </w:rPr>
        <w:t>Perforadoras</w:t>
      </w:r>
      <w:proofErr w:type="spellEnd"/>
      <w:r w:rsidR="002E432F" w:rsidRPr="002E432F">
        <w:rPr>
          <w:rFonts w:ascii="Arial" w:hAnsi="Arial" w:cs="Arial"/>
          <w:sz w:val="22"/>
          <w:szCs w:val="22"/>
          <w:lang w:val="pt-BR"/>
        </w:rPr>
        <w:t xml:space="preserve"> </w:t>
      </w:r>
      <w:r w:rsidR="002E432F">
        <w:rPr>
          <w:rFonts w:ascii="Arial" w:hAnsi="Arial" w:cs="Arial"/>
          <w:sz w:val="22"/>
          <w:szCs w:val="22"/>
          <w:lang w:val="pt-BR"/>
        </w:rPr>
        <w:t>aut</w:t>
      </w:r>
      <w:r w:rsidR="00371631">
        <w:rPr>
          <w:rFonts w:ascii="Arial" w:hAnsi="Arial" w:cs="Arial"/>
          <w:sz w:val="22"/>
          <w:szCs w:val="22"/>
          <w:lang w:val="pt-BR"/>
        </w:rPr>
        <w:t>ó</w:t>
      </w:r>
      <w:r w:rsidR="002E432F">
        <w:rPr>
          <w:rFonts w:ascii="Arial" w:hAnsi="Arial" w:cs="Arial"/>
          <w:sz w:val="22"/>
          <w:szCs w:val="22"/>
          <w:lang w:val="pt-BR"/>
        </w:rPr>
        <w:t>nomas.</w:t>
      </w:r>
    </w:p>
    <w:p w14:paraId="55ADDD07" w14:textId="77777777" w:rsidR="00E72C9B" w:rsidRPr="002E432F" w:rsidRDefault="00E72C9B" w:rsidP="00E72C9B">
      <w:pPr>
        <w:jc w:val="both"/>
        <w:rPr>
          <w:rFonts w:ascii="Arial" w:hAnsi="Arial" w:cs="Arial"/>
          <w:bCs/>
          <w:sz w:val="22"/>
          <w:szCs w:val="22"/>
          <w:lang w:val="pt-BR"/>
        </w:rPr>
      </w:pPr>
    </w:p>
    <w:p w14:paraId="32010FC9" w14:textId="77777777" w:rsidR="00CC0B8F" w:rsidRPr="002E432F" w:rsidRDefault="00CC0B8F" w:rsidP="00CC0B8F">
      <w:pPr>
        <w:jc w:val="both"/>
        <w:rPr>
          <w:rFonts w:ascii="Arial" w:hAnsi="Arial" w:cs="Arial"/>
          <w:bCs/>
          <w:sz w:val="22"/>
          <w:szCs w:val="22"/>
          <w:lang w:val="pt-BR"/>
        </w:rPr>
      </w:pPr>
    </w:p>
    <w:p w14:paraId="29708365" w14:textId="36DA5BEE" w:rsidR="00E05FC5" w:rsidRDefault="00DC64DE" w:rsidP="00CC0B8F">
      <w:pPr>
        <w:jc w:val="both"/>
        <w:rPr>
          <w:rFonts w:ascii="Arial" w:hAnsi="Arial" w:cs="Arial"/>
          <w:bCs/>
          <w:sz w:val="22"/>
          <w:szCs w:val="22"/>
        </w:rPr>
      </w:pPr>
      <w:r>
        <w:rPr>
          <w:rFonts w:ascii="Arial" w:hAnsi="Arial" w:cs="Arial"/>
          <w:b/>
          <w:bCs/>
          <w:sz w:val="22"/>
          <w:szCs w:val="22"/>
        </w:rPr>
        <w:t>c</w:t>
      </w:r>
      <w:r w:rsidRPr="00BE4105">
        <w:rPr>
          <w:rFonts w:ascii="Arial" w:hAnsi="Arial" w:cs="Arial"/>
          <w:b/>
          <w:bCs/>
          <w:sz w:val="22"/>
          <w:szCs w:val="22"/>
        </w:rPr>
        <w:t xml:space="preserve">. </w:t>
      </w:r>
      <w:r>
        <w:rPr>
          <w:rFonts w:ascii="Arial" w:hAnsi="Arial" w:cs="Arial"/>
          <w:b/>
          <w:bCs/>
          <w:sz w:val="22"/>
          <w:szCs w:val="22"/>
        </w:rPr>
        <w:t>C</w:t>
      </w:r>
      <w:r w:rsidR="00763859">
        <w:rPr>
          <w:rFonts w:ascii="Arial" w:hAnsi="Arial" w:cs="Arial"/>
          <w:b/>
          <w:bCs/>
          <w:sz w:val="22"/>
          <w:szCs w:val="22"/>
        </w:rPr>
        <w:t>apas de Seguridad</w:t>
      </w:r>
      <w:r w:rsidRPr="00BE4105">
        <w:rPr>
          <w:rFonts w:ascii="Arial" w:hAnsi="Arial" w:cs="Arial"/>
          <w:b/>
          <w:bCs/>
          <w:sz w:val="22"/>
          <w:szCs w:val="22"/>
        </w:rPr>
        <w:t>:</w:t>
      </w:r>
    </w:p>
    <w:p w14:paraId="4EE07C05" w14:textId="77777777" w:rsidR="00CC0B8F" w:rsidRDefault="00CC0B8F" w:rsidP="00CC0B8F">
      <w:pPr>
        <w:jc w:val="both"/>
        <w:rPr>
          <w:rFonts w:ascii="Arial" w:hAnsi="Arial" w:cs="Arial"/>
          <w:bCs/>
          <w:sz w:val="22"/>
          <w:szCs w:val="22"/>
        </w:rPr>
      </w:pPr>
    </w:p>
    <w:p w14:paraId="446FC4FB" w14:textId="77777777" w:rsidR="00404D2B" w:rsidRPr="00404D2B" w:rsidRDefault="00404D2B" w:rsidP="00404D2B">
      <w:pPr>
        <w:jc w:val="both"/>
        <w:rPr>
          <w:rFonts w:ascii="Arial" w:hAnsi="Arial" w:cs="Arial"/>
          <w:bCs/>
          <w:sz w:val="22"/>
          <w:szCs w:val="22"/>
        </w:rPr>
      </w:pPr>
      <w:r w:rsidRPr="00404D2B">
        <w:rPr>
          <w:rFonts w:ascii="Arial" w:hAnsi="Arial" w:cs="Arial"/>
          <w:bCs/>
          <w:sz w:val="22"/>
          <w:szCs w:val="22"/>
        </w:rPr>
        <w:t xml:space="preserve">La perforación autónoma en Antapaccay implementa un conjunto integral de barreras de seguridad para garantizar un entorno operativo seguro. </w:t>
      </w:r>
    </w:p>
    <w:p w14:paraId="0EE4A88E" w14:textId="77777777" w:rsidR="00404D2B" w:rsidRPr="00404D2B" w:rsidRDefault="00404D2B" w:rsidP="00404D2B">
      <w:pPr>
        <w:jc w:val="both"/>
        <w:rPr>
          <w:rFonts w:ascii="Arial" w:hAnsi="Arial" w:cs="Arial"/>
          <w:bCs/>
          <w:sz w:val="22"/>
          <w:szCs w:val="22"/>
        </w:rPr>
      </w:pPr>
    </w:p>
    <w:p w14:paraId="3174E2D7" w14:textId="77777777" w:rsidR="00404D2B" w:rsidRDefault="00404D2B" w:rsidP="00404D2B">
      <w:pPr>
        <w:pStyle w:val="ListParagraph"/>
        <w:numPr>
          <w:ilvl w:val="0"/>
          <w:numId w:val="7"/>
        </w:numPr>
        <w:jc w:val="both"/>
        <w:rPr>
          <w:rFonts w:ascii="Arial" w:hAnsi="Arial" w:cs="Arial"/>
          <w:bCs/>
          <w:sz w:val="22"/>
          <w:szCs w:val="22"/>
        </w:rPr>
      </w:pPr>
      <w:r w:rsidRPr="00404D2B">
        <w:rPr>
          <w:rFonts w:ascii="Arial" w:hAnsi="Arial" w:cs="Arial"/>
          <w:bCs/>
          <w:sz w:val="22"/>
          <w:szCs w:val="22"/>
        </w:rPr>
        <w:t xml:space="preserve">Área Física de Trabajo (Patio de Perforación): </w:t>
      </w:r>
    </w:p>
    <w:p w14:paraId="5A089C31" w14:textId="39F9711B" w:rsidR="00404D2B" w:rsidRPr="00404D2B" w:rsidRDefault="00404D2B" w:rsidP="00404D2B">
      <w:pPr>
        <w:pStyle w:val="ListParagraph"/>
        <w:jc w:val="both"/>
        <w:rPr>
          <w:rFonts w:ascii="Arial" w:hAnsi="Arial" w:cs="Arial"/>
          <w:bCs/>
          <w:sz w:val="22"/>
          <w:szCs w:val="22"/>
        </w:rPr>
      </w:pPr>
      <w:r w:rsidRPr="00404D2B">
        <w:rPr>
          <w:rFonts w:ascii="Arial" w:hAnsi="Arial" w:cs="Arial"/>
          <w:bCs/>
          <w:sz w:val="22"/>
          <w:szCs w:val="22"/>
        </w:rPr>
        <w:t>Es la capa física donde se realizan las actividades de perforación y carga de pozos de tronadura. Se requiere un control adecuado de esta área mediante controles administrativos y de segregación.</w:t>
      </w:r>
    </w:p>
    <w:p w14:paraId="175CEC07" w14:textId="77777777" w:rsidR="00404D2B" w:rsidRPr="00404D2B" w:rsidRDefault="00404D2B" w:rsidP="00404D2B">
      <w:pPr>
        <w:jc w:val="both"/>
        <w:rPr>
          <w:rFonts w:ascii="Arial" w:hAnsi="Arial" w:cs="Arial"/>
          <w:bCs/>
          <w:sz w:val="22"/>
          <w:szCs w:val="22"/>
        </w:rPr>
      </w:pPr>
    </w:p>
    <w:p w14:paraId="7DE48C39" w14:textId="77777777" w:rsidR="00404D2B" w:rsidRDefault="00404D2B" w:rsidP="00404D2B">
      <w:pPr>
        <w:pStyle w:val="ListParagraph"/>
        <w:numPr>
          <w:ilvl w:val="0"/>
          <w:numId w:val="7"/>
        </w:numPr>
        <w:jc w:val="both"/>
        <w:rPr>
          <w:rFonts w:ascii="Arial" w:hAnsi="Arial" w:cs="Arial"/>
          <w:bCs/>
          <w:sz w:val="22"/>
          <w:szCs w:val="22"/>
        </w:rPr>
      </w:pPr>
      <w:r w:rsidRPr="00404D2B">
        <w:rPr>
          <w:rFonts w:ascii="Arial" w:hAnsi="Arial" w:cs="Arial"/>
          <w:bCs/>
          <w:sz w:val="22"/>
          <w:szCs w:val="22"/>
        </w:rPr>
        <w:t>Área Digital de Trabajo (Área de Perforación Autónoma):</w:t>
      </w:r>
    </w:p>
    <w:p w14:paraId="6F73C46F" w14:textId="1382041D" w:rsidR="00404D2B" w:rsidRPr="00404D2B" w:rsidRDefault="00404D2B" w:rsidP="00404D2B">
      <w:pPr>
        <w:pStyle w:val="ListParagraph"/>
        <w:jc w:val="both"/>
        <w:rPr>
          <w:rFonts w:ascii="Arial" w:hAnsi="Arial" w:cs="Arial"/>
          <w:bCs/>
          <w:sz w:val="22"/>
          <w:szCs w:val="22"/>
        </w:rPr>
      </w:pPr>
      <w:r w:rsidRPr="00404D2B">
        <w:rPr>
          <w:rFonts w:ascii="Arial" w:hAnsi="Arial" w:cs="Arial"/>
          <w:bCs/>
          <w:sz w:val="22"/>
          <w:szCs w:val="22"/>
        </w:rPr>
        <w:t>Es un patio virtual dentro del área física de perforación, donde se mueve la perforadora autónoma. Los controles se centran en aspectos administrativos, demarcación del área y planificación detallada.</w:t>
      </w:r>
    </w:p>
    <w:p w14:paraId="7A791DE5" w14:textId="77777777" w:rsidR="00404D2B" w:rsidRDefault="00404D2B" w:rsidP="00404D2B">
      <w:pPr>
        <w:jc w:val="both"/>
        <w:rPr>
          <w:rFonts w:ascii="Arial" w:hAnsi="Arial" w:cs="Arial"/>
          <w:bCs/>
          <w:sz w:val="22"/>
          <w:szCs w:val="22"/>
        </w:rPr>
      </w:pPr>
    </w:p>
    <w:p w14:paraId="29C1670A" w14:textId="77777777" w:rsidR="00404D2B" w:rsidRDefault="00404D2B" w:rsidP="00404D2B">
      <w:pPr>
        <w:pStyle w:val="ListParagraph"/>
        <w:numPr>
          <w:ilvl w:val="0"/>
          <w:numId w:val="7"/>
        </w:numPr>
        <w:jc w:val="both"/>
        <w:rPr>
          <w:rFonts w:ascii="Arial" w:hAnsi="Arial" w:cs="Arial"/>
          <w:bCs/>
          <w:sz w:val="22"/>
          <w:szCs w:val="22"/>
        </w:rPr>
      </w:pPr>
      <w:r w:rsidRPr="00404D2B">
        <w:rPr>
          <w:rFonts w:ascii="Arial" w:hAnsi="Arial" w:cs="Arial"/>
          <w:bCs/>
          <w:sz w:val="22"/>
          <w:szCs w:val="22"/>
        </w:rPr>
        <w:t>Sistema de Seguridad Autónomo:</w:t>
      </w:r>
    </w:p>
    <w:p w14:paraId="4EBB68D6" w14:textId="6DD1EEC1" w:rsidR="00404D2B" w:rsidRPr="00404D2B" w:rsidRDefault="00404D2B" w:rsidP="00404D2B">
      <w:pPr>
        <w:pStyle w:val="ListParagraph"/>
        <w:jc w:val="both"/>
        <w:rPr>
          <w:rFonts w:ascii="Arial" w:hAnsi="Arial" w:cs="Arial"/>
          <w:bCs/>
          <w:sz w:val="22"/>
          <w:szCs w:val="22"/>
        </w:rPr>
      </w:pPr>
      <w:r w:rsidRPr="00404D2B">
        <w:rPr>
          <w:rFonts w:ascii="Arial" w:hAnsi="Arial" w:cs="Arial"/>
          <w:bCs/>
          <w:sz w:val="22"/>
          <w:szCs w:val="22"/>
        </w:rPr>
        <w:t>Se refiere a los mecanismos de seguridad propios del sistema autónomo que alertan y evitan interacciones no deseadas, como sensores de obstáculos, alarmas sonoras y lumínicas, y otros dispositivos para controlar la perforación.</w:t>
      </w:r>
    </w:p>
    <w:p w14:paraId="06B1B588" w14:textId="77777777" w:rsidR="00404D2B" w:rsidRPr="00404D2B" w:rsidRDefault="00404D2B" w:rsidP="00404D2B">
      <w:pPr>
        <w:jc w:val="both"/>
        <w:rPr>
          <w:rFonts w:ascii="Arial" w:hAnsi="Arial" w:cs="Arial"/>
          <w:bCs/>
          <w:sz w:val="22"/>
          <w:szCs w:val="22"/>
        </w:rPr>
      </w:pPr>
    </w:p>
    <w:p w14:paraId="0F64ECB6" w14:textId="77777777" w:rsidR="00404D2B" w:rsidRDefault="00404D2B" w:rsidP="00404D2B">
      <w:pPr>
        <w:pStyle w:val="ListParagraph"/>
        <w:numPr>
          <w:ilvl w:val="0"/>
          <w:numId w:val="7"/>
        </w:numPr>
        <w:jc w:val="both"/>
        <w:rPr>
          <w:rFonts w:ascii="Arial" w:hAnsi="Arial" w:cs="Arial"/>
          <w:bCs/>
          <w:sz w:val="22"/>
          <w:szCs w:val="22"/>
        </w:rPr>
      </w:pPr>
      <w:r w:rsidRPr="00404D2B">
        <w:rPr>
          <w:rFonts w:ascii="Arial" w:hAnsi="Arial" w:cs="Arial"/>
          <w:bCs/>
          <w:sz w:val="22"/>
          <w:szCs w:val="22"/>
        </w:rPr>
        <w:t>Sistema de Seguridad Remota:</w:t>
      </w:r>
    </w:p>
    <w:p w14:paraId="61414F05" w14:textId="413AFF67" w:rsidR="00404D2B" w:rsidRPr="00404D2B" w:rsidRDefault="00404D2B" w:rsidP="00404D2B">
      <w:pPr>
        <w:pStyle w:val="ListParagraph"/>
        <w:jc w:val="both"/>
        <w:rPr>
          <w:rFonts w:ascii="Arial" w:hAnsi="Arial" w:cs="Arial"/>
          <w:bCs/>
          <w:sz w:val="22"/>
          <w:szCs w:val="22"/>
        </w:rPr>
      </w:pPr>
      <w:r w:rsidRPr="00404D2B">
        <w:rPr>
          <w:rFonts w:ascii="Arial" w:hAnsi="Arial" w:cs="Arial"/>
          <w:bCs/>
          <w:sz w:val="22"/>
          <w:szCs w:val="22"/>
        </w:rPr>
        <w:lastRenderedPageBreak/>
        <w:t>Permite al Operador de Perforación Autónoma monitorear visual y radialmente la actividad de la operación autónoma desde una sala de control remota. También incluye herramientas de inspección y control remoto en caso de fallas.</w:t>
      </w:r>
    </w:p>
    <w:p w14:paraId="21814AC9" w14:textId="77777777" w:rsidR="00404D2B" w:rsidRPr="00404D2B" w:rsidRDefault="00404D2B" w:rsidP="00404D2B">
      <w:pPr>
        <w:jc w:val="both"/>
        <w:rPr>
          <w:rFonts w:ascii="Arial" w:hAnsi="Arial" w:cs="Arial"/>
          <w:bCs/>
          <w:sz w:val="22"/>
          <w:szCs w:val="22"/>
        </w:rPr>
      </w:pPr>
    </w:p>
    <w:p w14:paraId="72D60399" w14:textId="77777777" w:rsidR="00404D2B" w:rsidRDefault="00404D2B" w:rsidP="00404D2B">
      <w:pPr>
        <w:pStyle w:val="ListParagraph"/>
        <w:numPr>
          <w:ilvl w:val="0"/>
          <w:numId w:val="7"/>
        </w:numPr>
        <w:jc w:val="both"/>
        <w:rPr>
          <w:rFonts w:ascii="Arial" w:hAnsi="Arial" w:cs="Arial"/>
          <w:bCs/>
          <w:sz w:val="22"/>
          <w:szCs w:val="22"/>
        </w:rPr>
      </w:pPr>
      <w:r w:rsidRPr="00404D2B">
        <w:rPr>
          <w:rFonts w:ascii="Arial" w:hAnsi="Arial" w:cs="Arial"/>
          <w:bCs/>
          <w:sz w:val="22"/>
          <w:szCs w:val="22"/>
        </w:rPr>
        <w:t xml:space="preserve">Sistema de Seguridad a Bordo: </w:t>
      </w:r>
    </w:p>
    <w:p w14:paraId="5312F51E" w14:textId="23B85D0A" w:rsidR="00404D2B" w:rsidRPr="00404D2B" w:rsidRDefault="00404D2B" w:rsidP="00404D2B">
      <w:pPr>
        <w:pStyle w:val="ListParagraph"/>
        <w:jc w:val="both"/>
        <w:rPr>
          <w:rFonts w:ascii="Arial" w:hAnsi="Arial" w:cs="Arial"/>
          <w:bCs/>
          <w:sz w:val="22"/>
          <w:szCs w:val="22"/>
        </w:rPr>
      </w:pPr>
      <w:r w:rsidRPr="00404D2B">
        <w:rPr>
          <w:rFonts w:ascii="Arial" w:hAnsi="Arial" w:cs="Arial"/>
          <w:bCs/>
          <w:sz w:val="22"/>
          <w:szCs w:val="22"/>
        </w:rPr>
        <w:t>En caso de superar las capas anteriores de seguridad, existen sistemas a bordo que pueden bloquear manual o automáticamente la perforadora para evitar situaciones peligrosas.</w:t>
      </w:r>
    </w:p>
    <w:p w14:paraId="05DF49A2" w14:textId="77777777" w:rsidR="00404D2B" w:rsidRDefault="00404D2B" w:rsidP="00404D2B">
      <w:pPr>
        <w:jc w:val="both"/>
        <w:rPr>
          <w:rFonts w:ascii="Arial" w:hAnsi="Arial" w:cs="Arial"/>
          <w:bCs/>
          <w:sz w:val="22"/>
          <w:szCs w:val="22"/>
        </w:rPr>
      </w:pPr>
    </w:p>
    <w:p w14:paraId="5E1C2ABE" w14:textId="48C635BE" w:rsidR="00404D2B" w:rsidRDefault="00321E3F" w:rsidP="00404D2B">
      <w:pPr>
        <w:jc w:val="both"/>
        <w:rPr>
          <w:rFonts w:ascii="Arial" w:hAnsi="Arial" w:cs="Arial"/>
          <w:bCs/>
          <w:sz w:val="22"/>
          <w:szCs w:val="22"/>
        </w:rPr>
      </w:pPr>
      <w:r w:rsidRPr="00B76ED8">
        <w:rPr>
          <w:noProof/>
          <w:sz w:val="22"/>
          <w:szCs w:val="22"/>
        </w:rPr>
        <w:drawing>
          <wp:inline distT="0" distB="0" distL="0" distR="0" wp14:anchorId="77089DC0" wp14:editId="02C264F1">
            <wp:extent cx="2846443" cy="2076450"/>
            <wp:effectExtent l="0" t="0" r="0" b="0"/>
            <wp:docPr id="29" name="Imagen 28" descr="A diagram of a drill&#10;&#10;Description automatically generated">
              <a:extLst xmlns:a="http://schemas.openxmlformats.org/drawingml/2006/main">
                <a:ext uri="{FF2B5EF4-FFF2-40B4-BE49-F238E27FC236}">
                  <a16:creationId xmlns:a16="http://schemas.microsoft.com/office/drawing/2014/main" id="{414F570E-07C8-44D5-ADD1-821EFC2E64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8" descr="A diagram of a drill&#10;&#10;Description automatically generated">
                      <a:extLst>
                        <a:ext uri="{FF2B5EF4-FFF2-40B4-BE49-F238E27FC236}">
                          <a16:creationId xmlns:a16="http://schemas.microsoft.com/office/drawing/2014/main" id="{414F570E-07C8-44D5-ADD1-821EFC2E64DB}"/>
                        </a:ext>
                      </a:extLst>
                    </pic:cNvPr>
                    <pic:cNvPicPr>
                      <a:picLocks noChangeAspect="1"/>
                    </pic:cNvPicPr>
                  </pic:nvPicPr>
                  <pic:blipFill>
                    <a:blip r:embed="rId15"/>
                    <a:stretch>
                      <a:fillRect/>
                    </a:stretch>
                  </pic:blipFill>
                  <pic:spPr>
                    <a:xfrm>
                      <a:off x="0" y="0"/>
                      <a:ext cx="2849726" cy="2078845"/>
                    </a:xfrm>
                    <a:prstGeom prst="rect">
                      <a:avLst/>
                    </a:prstGeom>
                  </pic:spPr>
                </pic:pic>
              </a:graphicData>
            </a:graphic>
          </wp:inline>
        </w:drawing>
      </w:r>
    </w:p>
    <w:p w14:paraId="3A40B85D" w14:textId="77777777" w:rsidR="003B15C6" w:rsidRDefault="003B15C6" w:rsidP="00404D2B">
      <w:pPr>
        <w:jc w:val="both"/>
        <w:rPr>
          <w:rFonts w:ascii="Arial" w:hAnsi="Arial" w:cs="Arial"/>
          <w:bCs/>
          <w:sz w:val="22"/>
          <w:szCs w:val="22"/>
          <w:lang w:val="es-PE"/>
        </w:rPr>
      </w:pPr>
    </w:p>
    <w:p w14:paraId="1BFEF148" w14:textId="26E50014" w:rsidR="006722D4" w:rsidRPr="003B15C6" w:rsidRDefault="006722D4" w:rsidP="00404D2B">
      <w:pPr>
        <w:jc w:val="both"/>
        <w:rPr>
          <w:rFonts w:ascii="Arial" w:hAnsi="Arial" w:cs="Arial"/>
          <w:bCs/>
          <w:sz w:val="22"/>
          <w:szCs w:val="22"/>
          <w:lang w:val="es-PE"/>
        </w:rPr>
      </w:pPr>
      <w:r w:rsidRPr="003B15C6">
        <w:rPr>
          <w:rFonts w:ascii="Arial" w:hAnsi="Arial" w:cs="Arial"/>
          <w:bCs/>
          <w:sz w:val="22"/>
          <w:szCs w:val="22"/>
          <w:lang w:val="es-PE"/>
        </w:rPr>
        <w:t xml:space="preserve">Figura </w:t>
      </w:r>
      <w:proofErr w:type="gramStart"/>
      <w:r w:rsidRPr="003B15C6">
        <w:rPr>
          <w:rFonts w:ascii="Arial" w:hAnsi="Arial" w:cs="Arial"/>
          <w:bCs/>
          <w:sz w:val="22"/>
          <w:szCs w:val="22"/>
          <w:lang w:val="es-PE"/>
        </w:rPr>
        <w:t>02.Mapa</w:t>
      </w:r>
      <w:proofErr w:type="gramEnd"/>
      <w:r w:rsidRPr="003B15C6">
        <w:rPr>
          <w:rFonts w:ascii="Arial" w:hAnsi="Arial" w:cs="Arial"/>
          <w:bCs/>
          <w:sz w:val="22"/>
          <w:szCs w:val="22"/>
          <w:lang w:val="es-PE"/>
        </w:rPr>
        <w:t xml:space="preserve"> de </w:t>
      </w:r>
      <w:r w:rsidR="003B15C6" w:rsidRPr="003B15C6">
        <w:rPr>
          <w:rFonts w:ascii="Arial" w:hAnsi="Arial" w:cs="Arial"/>
          <w:bCs/>
          <w:sz w:val="22"/>
          <w:szCs w:val="22"/>
          <w:lang w:val="es-PE"/>
        </w:rPr>
        <w:t>cobertura de seguridad de la</w:t>
      </w:r>
      <w:r w:rsidR="003B15C6">
        <w:rPr>
          <w:rFonts w:ascii="Arial" w:hAnsi="Arial" w:cs="Arial"/>
          <w:bCs/>
          <w:sz w:val="22"/>
          <w:szCs w:val="22"/>
          <w:lang w:val="es-PE"/>
        </w:rPr>
        <w:t xml:space="preserve"> perforadora.</w:t>
      </w:r>
    </w:p>
    <w:p w14:paraId="0327E789" w14:textId="77777777" w:rsidR="00321E3F" w:rsidRPr="003B15C6" w:rsidRDefault="00321E3F" w:rsidP="00404D2B">
      <w:pPr>
        <w:jc w:val="both"/>
        <w:rPr>
          <w:rFonts w:ascii="Arial" w:hAnsi="Arial" w:cs="Arial"/>
          <w:bCs/>
          <w:sz w:val="22"/>
          <w:szCs w:val="22"/>
          <w:lang w:val="es-PE"/>
        </w:rPr>
      </w:pPr>
    </w:p>
    <w:p w14:paraId="2C8DDECA" w14:textId="77777777" w:rsidR="00321E3F" w:rsidRPr="003B15C6" w:rsidRDefault="00321E3F" w:rsidP="00404D2B">
      <w:pPr>
        <w:jc w:val="both"/>
        <w:rPr>
          <w:rFonts w:ascii="Arial" w:hAnsi="Arial" w:cs="Arial"/>
          <w:bCs/>
          <w:sz w:val="22"/>
          <w:szCs w:val="22"/>
          <w:lang w:val="es-PE"/>
        </w:rPr>
      </w:pPr>
    </w:p>
    <w:p w14:paraId="702BB5BC" w14:textId="20C997DB" w:rsidR="00AE304B" w:rsidRDefault="00AE304B" w:rsidP="00AE304B">
      <w:pPr>
        <w:jc w:val="both"/>
        <w:rPr>
          <w:rFonts w:ascii="Arial" w:hAnsi="Arial" w:cs="Arial"/>
          <w:bCs/>
          <w:sz w:val="22"/>
          <w:szCs w:val="22"/>
        </w:rPr>
      </w:pPr>
      <w:r>
        <w:rPr>
          <w:rFonts w:ascii="Arial" w:hAnsi="Arial" w:cs="Arial"/>
          <w:b/>
          <w:bCs/>
          <w:sz w:val="22"/>
          <w:szCs w:val="22"/>
        </w:rPr>
        <w:t>d</w:t>
      </w:r>
      <w:r w:rsidRPr="00BE4105">
        <w:rPr>
          <w:rFonts w:ascii="Arial" w:hAnsi="Arial" w:cs="Arial"/>
          <w:b/>
          <w:bCs/>
          <w:sz w:val="22"/>
          <w:szCs w:val="22"/>
        </w:rPr>
        <w:t xml:space="preserve">. </w:t>
      </w:r>
      <w:r w:rsidR="008B20DD">
        <w:rPr>
          <w:rFonts w:ascii="Arial" w:hAnsi="Arial" w:cs="Arial"/>
          <w:b/>
          <w:bCs/>
          <w:sz w:val="22"/>
          <w:szCs w:val="22"/>
        </w:rPr>
        <w:t xml:space="preserve">Plataforma de Perforación </w:t>
      </w:r>
      <w:r w:rsidR="00DB18D3">
        <w:rPr>
          <w:rFonts w:ascii="Arial" w:hAnsi="Arial" w:cs="Arial"/>
          <w:b/>
          <w:bCs/>
          <w:sz w:val="22"/>
          <w:szCs w:val="22"/>
        </w:rPr>
        <w:t>Autónoma</w:t>
      </w:r>
      <w:r w:rsidRPr="00BE4105">
        <w:rPr>
          <w:rFonts w:ascii="Arial" w:hAnsi="Arial" w:cs="Arial"/>
          <w:b/>
          <w:bCs/>
          <w:sz w:val="22"/>
          <w:szCs w:val="22"/>
        </w:rPr>
        <w:t>:</w:t>
      </w:r>
    </w:p>
    <w:p w14:paraId="17C0172D" w14:textId="77777777" w:rsidR="00ED4D72" w:rsidRPr="00ED4D72" w:rsidRDefault="00ED4D72" w:rsidP="00ED4D72">
      <w:pPr>
        <w:jc w:val="both"/>
        <w:rPr>
          <w:rFonts w:ascii="Arial" w:hAnsi="Arial" w:cs="Arial"/>
          <w:bCs/>
          <w:sz w:val="22"/>
          <w:szCs w:val="22"/>
        </w:rPr>
      </w:pPr>
      <w:r w:rsidRPr="00ED4D72">
        <w:rPr>
          <w:rFonts w:ascii="Arial" w:hAnsi="Arial" w:cs="Arial"/>
          <w:bCs/>
          <w:sz w:val="22"/>
          <w:szCs w:val="22"/>
        </w:rPr>
        <w:t xml:space="preserve">La plataforma de perforación </w:t>
      </w:r>
      <w:proofErr w:type="spellStart"/>
      <w:r w:rsidRPr="00ED4D72">
        <w:rPr>
          <w:rFonts w:ascii="Arial" w:hAnsi="Arial" w:cs="Arial"/>
          <w:bCs/>
          <w:sz w:val="22"/>
          <w:szCs w:val="22"/>
        </w:rPr>
        <w:t>Arvarc</w:t>
      </w:r>
      <w:proofErr w:type="spellEnd"/>
      <w:r w:rsidRPr="00ED4D72">
        <w:rPr>
          <w:rFonts w:ascii="Arial" w:hAnsi="Arial" w:cs="Arial"/>
          <w:bCs/>
          <w:sz w:val="22"/>
          <w:szCs w:val="22"/>
        </w:rPr>
        <w:t xml:space="preserve"> proporciona la facilidad en la interacción sistema autónomo y controlador, esto permite la facilidad en la ejecución de trabajos realizadas, entre las cuales se tienen:</w:t>
      </w:r>
    </w:p>
    <w:p w14:paraId="3F45CC4D" w14:textId="77777777" w:rsidR="00ED4D72" w:rsidRPr="00ED4D72" w:rsidRDefault="00ED4D72" w:rsidP="00ED4D72">
      <w:pPr>
        <w:jc w:val="both"/>
        <w:rPr>
          <w:rFonts w:ascii="Arial" w:hAnsi="Arial" w:cs="Arial"/>
          <w:bCs/>
          <w:sz w:val="22"/>
          <w:szCs w:val="22"/>
        </w:rPr>
      </w:pPr>
    </w:p>
    <w:p w14:paraId="73BB6D3A" w14:textId="36D68524" w:rsidR="00ED4D72" w:rsidRPr="00ED4D72" w:rsidRDefault="00ED4D72" w:rsidP="00ED4D72">
      <w:pPr>
        <w:pStyle w:val="ListParagraph"/>
        <w:numPr>
          <w:ilvl w:val="0"/>
          <w:numId w:val="7"/>
        </w:numPr>
        <w:jc w:val="both"/>
        <w:rPr>
          <w:rFonts w:ascii="Arial" w:hAnsi="Arial" w:cs="Arial"/>
          <w:bCs/>
          <w:sz w:val="22"/>
          <w:szCs w:val="22"/>
        </w:rPr>
      </w:pPr>
      <w:r w:rsidRPr="00ED4D72">
        <w:rPr>
          <w:rFonts w:ascii="Arial" w:hAnsi="Arial" w:cs="Arial"/>
          <w:bCs/>
          <w:sz w:val="22"/>
          <w:szCs w:val="22"/>
        </w:rPr>
        <w:t>Automatización total de la perforación, incluido el posicionamiento y el manejo de taladros.</w:t>
      </w:r>
    </w:p>
    <w:p w14:paraId="785A404E" w14:textId="7073225A" w:rsidR="00ED4D72" w:rsidRPr="00ED4D72" w:rsidRDefault="00ED4D72" w:rsidP="00ED4D72">
      <w:pPr>
        <w:pStyle w:val="ListParagraph"/>
        <w:numPr>
          <w:ilvl w:val="0"/>
          <w:numId w:val="7"/>
        </w:numPr>
        <w:jc w:val="both"/>
        <w:rPr>
          <w:rFonts w:ascii="Arial" w:hAnsi="Arial" w:cs="Arial"/>
          <w:bCs/>
          <w:sz w:val="22"/>
          <w:szCs w:val="22"/>
        </w:rPr>
      </w:pPr>
      <w:r w:rsidRPr="00ED4D72">
        <w:rPr>
          <w:rFonts w:ascii="Arial" w:hAnsi="Arial" w:cs="Arial"/>
          <w:bCs/>
          <w:sz w:val="22"/>
          <w:szCs w:val="22"/>
        </w:rPr>
        <w:t>Parámetros operativos totalmente configurables</w:t>
      </w:r>
    </w:p>
    <w:p w14:paraId="3961E274" w14:textId="735BDA60" w:rsidR="00ED4D72" w:rsidRPr="00ED4D72" w:rsidRDefault="00ED4D72" w:rsidP="00ED4D72">
      <w:pPr>
        <w:pStyle w:val="ListParagraph"/>
        <w:numPr>
          <w:ilvl w:val="0"/>
          <w:numId w:val="7"/>
        </w:numPr>
        <w:jc w:val="both"/>
        <w:rPr>
          <w:rFonts w:ascii="Arial" w:hAnsi="Arial" w:cs="Arial"/>
          <w:bCs/>
          <w:sz w:val="22"/>
          <w:szCs w:val="22"/>
        </w:rPr>
      </w:pPr>
      <w:r w:rsidRPr="00ED4D72">
        <w:rPr>
          <w:rFonts w:ascii="Arial" w:hAnsi="Arial" w:cs="Arial"/>
          <w:bCs/>
          <w:sz w:val="22"/>
          <w:szCs w:val="22"/>
        </w:rPr>
        <w:t xml:space="preserve">Monitoreo de peligros en los alrededores de la perforación para detectar obstáculos y peligros. </w:t>
      </w:r>
    </w:p>
    <w:p w14:paraId="6F8678DE" w14:textId="77777777" w:rsidR="00ED4D72" w:rsidRDefault="00ED4D72" w:rsidP="00ED4D72">
      <w:pPr>
        <w:pStyle w:val="ListParagraph"/>
        <w:numPr>
          <w:ilvl w:val="0"/>
          <w:numId w:val="7"/>
        </w:numPr>
        <w:jc w:val="both"/>
        <w:rPr>
          <w:rFonts w:ascii="Arial" w:hAnsi="Arial" w:cs="Arial"/>
          <w:bCs/>
          <w:sz w:val="22"/>
          <w:szCs w:val="22"/>
        </w:rPr>
      </w:pPr>
      <w:r w:rsidRPr="00ED4D72">
        <w:rPr>
          <w:rFonts w:ascii="Arial" w:hAnsi="Arial" w:cs="Arial"/>
          <w:bCs/>
          <w:sz w:val="22"/>
          <w:szCs w:val="22"/>
        </w:rPr>
        <w:t>Posicionamiento GPS de alta precisión para voladuras</w:t>
      </w:r>
    </w:p>
    <w:p w14:paraId="669977B1" w14:textId="77777777" w:rsidR="00ED4D72" w:rsidRDefault="00ED4D72" w:rsidP="00ED4D72">
      <w:pPr>
        <w:pStyle w:val="ListParagraph"/>
        <w:numPr>
          <w:ilvl w:val="0"/>
          <w:numId w:val="7"/>
        </w:numPr>
        <w:jc w:val="both"/>
        <w:rPr>
          <w:rFonts w:ascii="Arial" w:hAnsi="Arial" w:cs="Arial"/>
          <w:bCs/>
          <w:sz w:val="22"/>
          <w:szCs w:val="22"/>
        </w:rPr>
      </w:pPr>
      <w:r w:rsidRPr="00ED4D72">
        <w:rPr>
          <w:rFonts w:ascii="Arial" w:hAnsi="Arial" w:cs="Arial"/>
          <w:bCs/>
          <w:sz w:val="22"/>
          <w:szCs w:val="22"/>
        </w:rPr>
        <w:t>Datos inteligentes del ciclo de perforación agujero por agujero</w:t>
      </w:r>
    </w:p>
    <w:p w14:paraId="5B95DB68" w14:textId="77777777" w:rsidR="00ED4D72" w:rsidRDefault="00ED4D72" w:rsidP="00ED4D72">
      <w:pPr>
        <w:pStyle w:val="ListParagraph"/>
        <w:numPr>
          <w:ilvl w:val="0"/>
          <w:numId w:val="7"/>
        </w:numPr>
        <w:jc w:val="both"/>
        <w:rPr>
          <w:rFonts w:ascii="Arial" w:hAnsi="Arial" w:cs="Arial"/>
          <w:bCs/>
          <w:sz w:val="22"/>
          <w:szCs w:val="22"/>
        </w:rPr>
      </w:pPr>
      <w:r w:rsidRPr="00ED4D72">
        <w:rPr>
          <w:rFonts w:ascii="Arial" w:hAnsi="Arial" w:cs="Arial"/>
          <w:bCs/>
          <w:sz w:val="22"/>
          <w:szCs w:val="22"/>
        </w:rPr>
        <w:t xml:space="preserve">Recopilación y análisis de datos avanzados sobre la producción y el estado de la máquina </w:t>
      </w:r>
    </w:p>
    <w:p w14:paraId="425B1001" w14:textId="77777777" w:rsidR="00ED4D72" w:rsidRDefault="00ED4D72" w:rsidP="00ED4D72">
      <w:pPr>
        <w:pStyle w:val="ListParagraph"/>
        <w:numPr>
          <w:ilvl w:val="0"/>
          <w:numId w:val="7"/>
        </w:numPr>
        <w:jc w:val="both"/>
        <w:rPr>
          <w:rFonts w:ascii="Arial" w:hAnsi="Arial" w:cs="Arial"/>
          <w:bCs/>
          <w:sz w:val="22"/>
          <w:szCs w:val="22"/>
        </w:rPr>
      </w:pPr>
      <w:r w:rsidRPr="00ED4D72">
        <w:rPr>
          <w:rFonts w:ascii="Arial" w:hAnsi="Arial" w:cs="Arial"/>
          <w:bCs/>
          <w:sz w:val="22"/>
          <w:szCs w:val="22"/>
        </w:rPr>
        <w:t>Evitar colisiones y detección de objetos</w:t>
      </w:r>
    </w:p>
    <w:p w14:paraId="16A16C55" w14:textId="28E70943" w:rsidR="00ED4D72" w:rsidRPr="00ED4D72" w:rsidRDefault="00ED4D72" w:rsidP="00ED4D72">
      <w:pPr>
        <w:pStyle w:val="ListParagraph"/>
        <w:numPr>
          <w:ilvl w:val="0"/>
          <w:numId w:val="7"/>
        </w:numPr>
        <w:jc w:val="both"/>
        <w:rPr>
          <w:rFonts w:ascii="Arial" w:hAnsi="Arial" w:cs="Arial"/>
          <w:bCs/>
          <w:sz w:val="22"/>
          <w:szCs w:val="22"/>
        </w:rPr>
      </w:pPr>
      <w:r w:rsidRPr="00ED4D72">
        <w:rPr>
          <w:rFonts w:ascii="Arial" w:hAnsi="Arial" w:cs="Arial"/>
          <w:bCs/>
          <w:sz w:val="22"/>
          <w:szCs w:val="22"/>
        </w:rPr>
        <w:t>Parada de emergencia</w:t>
      </w:r>
    </w:p>
    <w:p w14:paraId="3E60DD04" w14:textId="77777777" w:rsidR="00ED4D72" w:rsidRDefault="00ED4D72" w:rsidP="00ED4D72">
      <w:pPr>
        <w:jc w:val="both"/>
        <w:rPr>
          <w:rFonts w:ascii="Arial" w:hAnsi="Arial" w:cs="Arial"/>
          <w:bCs/>
          <w:sz w:val="22"/>
          <w:szCs w:val="22"/>
        </w:rPr>
      </w:pPr>
    </w:p>
    <w:p w14:paraId="4F5FEE1D" w14:textId="521E5745" w:rsidR="00ED4D72" w:rsidRDefault="00FB4FD7" w:rsidP="00ED4D72">
      <w:pPr>
        <w:jc w:val="both"/>
        <w:rPr>
          <w:rFonts w:ascii="Arial" w:hAnsi="Arial" w:cs="Arial"/>
          <w:bCs/>
          <w:sz w:val="22"/>
          <w:szCs w:val="22"/>
        </w:rPr>
      </w:pPr>
      <w:r w:rsidRPr="009C294B">
        <w:rPr>
          <w:noProof/>
          <w:sz w:val="22"/>
          <w:szCs w:val="22"/>
        </w:rPr>
        <w:drawing>
          <wp:inline distT="0" distB="0" distL="0" distR="0" wp14:anchorId="7106E441" wp14:editId="16C23F0B">
            <wp:extent cx="3166110" cy="1609285"/>
            <wp:effectExtent l="0" t="0" r="0" b="0"/>
            <wp:docPr id="30" name="Imagen 29">
              <a:extLst xmlns:a="http://schemas.openxmlformats.org/drawingml/2006/main">
                <a:ext uri="{FF2B5EF4-FFF2-40B4-BE49-F238E27FC236}">
                  <a16:creationId xmlns:a16="http://schemas.microsoft.com/office/drawing/2014/main" id="{8003A8B2-0A61-40B8-8092-5D0F72B77133}"/>
                </a:ext>
              </a:extLst>
            </wp:docPr>
            <wp:cNvGraphicFramePr/>
            <a:graphic xmlns:a="http://schemas.openxmlformats.org/drawingml/2006/main">
              <a:graphicData uri="http://schemas.openxmlformats.org/drawingml/2006/picture">
                <pic:pic xmlns:pic="http://schemas.openxmlformats.org/drawingml/2006/picture">
                  <pic:nvPicPr>
                    <pic:cNvPr id="30" name="Imagen 29">
                      <a:extLst>
                        <a:ext uri="{FF2B5EF4-FFF2-40B4-BE49-F238E27FC236}">
                          <a16:creationId xmlns:a16="http://schemas.microsoft.com/office/drawing/2014/main" id="{8003A8B2-0A61-40B8-8092-5D0F72B77133}"/>
                        </a:ext>
                      </a:extLst>
                    </pic:cNvPr>
                    <pic:cNvPicPr/>
                  </pic:nvPicPr>
                  <pic:blipFill>
                    <a:blip r:embed="rId16"/>
                    <a:stretch>
                      <a:fillRect/>
                    </a:stretch>
                  </pic:blipFill>
                  <pic:spPr>
                    <a:xfrm>
                      <a:off x="0" y="0"/>
                      <a:ext cx="3166110" cy="1609285"/>
                    </a:xfrm>
                    <a:prstGeom prst="rect">
                      <a:avLst/>
                    </a:prstGeom>
                  </pic:spPr>
                </pic:pic>
              </a:graphicData>
            </a:graphic>
          </wp:inline>
        </w:drawing>
      </w:r>
    </w:p>
    <w:p w14:paraId="36FA2FDB" w14:textId="77777777" w:rsidR="003B15C6" w:rsidRDefault="003B15C6" w:rsidP="00ED4D72">
      <w:pPr>
        <w:jc w:val="both"/>
        <w:rPr>
          <w:rFonts w:ascii="Arial" w:hAnsi="Arial" w:cs="Arial"/>
          <w:bCs/>
          <w:sz w:val="22"/>
          <w:szCs w:val="22"/>
        </w:rPr>
      </w:pPr>
    </w:p>
    <w:p w14:paraId="65E30AE8" w14:textId="51CEE004" w:rsidR="0044273A" w:rsidRPr="00AE7CEC" w:rsidRDefault="0044273A" w:rsidP="00ED4D72">
      <w:pPr>
        <w:jc w:val="both"/>
        <w:rPr>
          <w:rFonts w:ascii="Arial" w:hAnsi="Arial" w:cs="Arial"/>
          <w:bCs/>
          <w:sz w:val="22"/>
          <w:szCs w:val="22"/>
          <w:lang w:val="pt-BR"/>
        </w:rPr>
      </w:pPr>
      <w:r w:rsidRPr="00AE7CEC">
        <w:rPr>
          <w:rFonts w:ascii="Arial" w:hAnsi="Arial" w:cs="Arial"/>
          <w:bCs/>
          <w:sz w:val="22"/>
          <w:szCs w:val="22"/>
          <w:lang w:val="pt-BR"/>
        </w:rPr>
        <w:t xml:space="preserve">Figura 03. Interface de </w:t>
      </w:r>
      <w:proofErr w:type="spellStart"/>
      <w:r w:rsidR="00AE7CEC" w:rsidRPr="00AE7CEC">
        <w:rPr>
          <w:rFonts w:ascii="Arial" w:hAnsi="Arial" w:cs="Arial"/>
          <w:bCs/>
          <w:sz w:val="22"/>
          <w:szCs w:val="22"/>
          <w:lang w:val="pt-BR"/>
        </w:rPr>
        <w:t>perforadora</w:t>
      </w:r>
      <w:proofErr w:type="spellEnd"/>
      <w:r w:rsidR="00AE7CEC" w:rsidRPr="00AE7CEC">
        <w:rPr>
          <w:rFonts w:ascii="Arial" w:hAnsi="Arial" w:cs="Arial"/>
          <w:bCs/>
          <w:sz w:val="22"/>
          <w:szCs w:val="22"/>
          <w:lang w:val="pt-BR"/>
        </w:rPr>
        <w:t xml:space="preserve"> A</w:t>
      </w:r>
      <w:r w:rsidR="00AE7CEC">
        <w:rPr>
          <w:rFonts w:ascii="Arial" w:hAnsi="Arial" w:cs="Arial"/>
          <w:bCs/>
          <w:sz w:val="22"/>
          <w:szCs w:val="22"/>
          <w:lang w:val="pt-BR"/>
        </w:rPr>
        <w:t xml:space="preserve">utónoma </w:t>
      </w:r>
    </w:p>
    <w:p w14:paraId="2EEFC67E" w14:textId="77777777" w:rsidR="003B15C6" w:rsidRPr="00AE7CEC" w:rsidRDefault="003B15C6" w:rsidP="00ED4D72">
      <w:pPr>
        <w:jc w:val="both"/>
        <w:rPr>
          <w:rFonts w:ascii="Arial" w:hAnsi="Arial" w:cs="Arial"/>
          <w:bCs/>
          <w:sz w:val="22"/>
          <w:szCs w:val="22"/>
          <w:lang w:val="pt-BR"/>
        </w:rPr>
      </w:pPr>
    </w:p>
    <w:p w14:paraId="55927E85" w14:textId="351E6968" w:rsidR="002946D8" w:rsidRDefault="002946D8" w:rsidP="002946D8">
      <w:pPr>
        <w:jc w:val="both"/>
        <w:rPr>
          <w:rFonts w:ascii="Arial" w:hAnsi="Arial" w:cs="Arial"/>
          <w:b/>
          <w:bCs/>
          <w:sz w:val="22"/>
          <w:szCs w:val="22"/>
        </w:rPr>
      </w:pPr>
      <w:r w:rsidRPr="00BE4105">
        <w:rPr>
          <w:rFonts w:ascii="Arial" w:hAnsi="Arial" w:cs="Arial"/>
          <w:b/>
          <w:bCs/>
          <w:sz w:val="22"/>
          <w:szCs w:val="22"/>
        </w:rPr>
        <w:t>3.</w:t>
      </w:r>
      <w:r w:rsidR="00E24A1B">
        <w:rPr>
          <w:rFonts w:ascii="Arial" w:hAnsi="Arial" w:cs="Arial"/>
          <w:b/>
          <w:bCs/>
          <w:sz w:val="22"/>
          <w:szCs w:val="22"/>
        </w:rPr>
        <w:t>2</w:t>
      </w:r>
      <w:r w:rsidRPr="00BE4105">
        <w:rPr>
          <w:rFonts w:ascii="Arial" w:hAnsi="Arial" w:cs="Arial"/>
          <w:b/>
          <w:bCs/>
          <w:sz w:val="22"/>
          <w:szCs w:val="22"/>
        </w:rPr>
        <w:t xml:space="preserve">. </w:t>
      </w:r>
      <w:r w:rsidR="008F3301">
        <w:rPr>
          <w:rFonts w:ascii="Arial" w:hAnsi="Arial" w:cs="Arial"/>
          <w:b/>
          <w:bCs/>
          <w:sz w:val="22"/>
          <w:szCs w:val="22"/>
        </w:rPr>
        <w:t xml:space="preserve">Red </w:t>
      </w:r>
      <w:proofErr w:type="spellStart"/>
      <w:r w:rsidR="008F3301">
        <w:rPr>
          <w:rFonts w:ascii="Arial" w:hAnsi="Arial" w:cs="Arial"/>
          <w:b/>
          <w:bCs/>
          <w:sz w:val="22"/>
          <w:szCs w:val="22"/>
        </w:rPr>
        <w:t>Radwin</w:t>
      </w:r>
      <w:proofErr w:type="spellEnd"/>
      <w:r w:rsidRPr="00BE4105">
        <w:rPr>
          <w:rFonts w:ascii="Arial" w:hAnsi="Arial" w:cs="Arial"/>
          <w:b/>
          <w:bCs/>
          <w:sz w:val="22"/>
          <w:szCs w:val="22"/>
        </w:rPr>
        <w:t>:</w:t>
      </w:r>
    </w:p>
    <w:p w14:paraId="74A208DC" w14:textId="77777777" w:rsidR="002946D8" w:rsidRDefault="002946D8" w:rsidP="00ED4D72">
      <w:pPr>
        <w:jc w:val="both"/>
        <w:rPr>
          <w:rFonts w:ascii="Arial" w:hAnsi="Arial" w:cs="Arial"/>
          <w:bCs/>
          <w:sz w:val="22"/>
          <w:szCs w:val="22"/>
        </w:rPr>
      </w:pPr>
    </w:p>
    <w:p w14:paraId="14D61570" w14:textId="77777777" w:rsidR="00F04615" w:rsidRPr="00F04615" w:rsidRDefault="00F04615" w:rsidP="00F04615">
      <w:pPr>
        <w:jc w:val="both"/>
        <w:rPr>
          <w:rFonts w:ascii="Arial" w:hAnsi="Arial" w:cs="Arial"/>
          <w:bCs/>
          <w:sz w:val="22"/>
          <w:szCs w:val="22"/>
        </w:rPr>
      </w:pPr>
      <w:r w:rsidRPr="00F04615">
        <w:rPr>
          <w:rFonts w:ascii="Arial" w:hAnsi="Arial" w:cs="Arial"/>
          <w:bCs/>
          <w:sz w:val="22"/>
          <w:szCs w:val="22"/>
        </w:rPr>
        <w:t>El sistema autónomo requiere de una infraestructura de conexión robusta que permita reducir la detención operativa causada por deficiencias en la Red Inalámbrica. Los principales objetivos que se desean superar con esta estructura son:</w:t>
      </w:r>
    </w:p>
    <w:p w14:paraId="74011EF5" w14:textId="77777777" w:rsidR="00F04615" w:rsidRPr="00F04615" w:rsidRDefault="00F04615" w:rsidP="00F04615">
      <w:pPr>
        <w:jc w:val="both"/>
        <w:rPr>
          <w:rFonts w:ascii="Arial" w:hAnsi="Arial" w:cs="Arial"/>
          <w:bCs/>
          <w:sz w:val="22"/>
          <w:szCs w:val="22"/>
        </w:rPr>
      </w:pPr>
    </w:p>
    <w:p w14:paraId="494F121C" w14:textId="77777777" w:rsidR="00F04615" w:rsidRDefault="00F04615" w:rsidP="00F04615">
      <w:pPr>
        <w:pStyle w:val="ListParagraph"/>
        <w:numPr>
          <w:ilvl w:val="0"/>
          <w:numId w:val="8"/>
        </w:numPr>
        <w:jc w:val="both"/>
        <w:rPr>
          <w:rFonts w:ascii="Arial" w:hAnsi="Arial" w:cs="Arial"/>
          <w:bCs/>
          <w:sz w:val="22"/>
          <w:szCs w:val="22"/>
        </w:rPr>
      </w:pPr>
      <w:r w:rsidRPr="00F04615">
        <w:rPr>
          <w:rFonts w:ascii="Arial" w:hAnsi="Arial" w:cs="Arial"/>
          <w:bCs/>
          <w:sz w:val="22"/>
          <w:szCs w:val="22"/>
        </w:rPr>
        <w:t xml:space="preserve">Operación ininterrumpida, para evitar paradas operativas (enlace de larga distancia y </w:t>
      </w:r>
      <w:proofErr w:type="spellStart"/>
      <w:r w:rsidRPr="00F04615">
        <w:rPr>
          <w:rFonts w:ascii="Arial" w:hAnsi="Arial" w:cs="Arial"/>
          <w:bCs/>
          <w:sz w:val="22"/>
          <w:szCs w:val="22"/>
        </w:rPr>
        <w:t>roaming</w:t>
      </w:r>
      <w:proofErr w:type="spellEnd"/>
      <w:r w:rsidRPr="00F04615">
        <w:rPr>
          <w:rFonts w:ascii="Arial" w:hAnsi="Arial" w:cs="Arial"/>
          <w:bCs/>
          <w:sz w:val="22"/>
          <w:szCs w:val="22"/>
        </w:rPr>
        <w:t xml:space="preserve"> rápido)</w:t>
      </w:r>
    </w:p>
    <w:p w14:paraId="2912B53D" w14:textId="77777777" w:rsidR="00F04615" w:rsidRDefault="00F04615" w:rsidP="00F04615">
      <w:pPr>
        <w:pStyle w:val="ListParagraph"/>
        <w:numPr>
          <w:ilvl w:val="0"/>
          <w:numId w:val="8"/>
        </w:numPr>
        <w:jc w:val="both"/>
        <w:rPr>
          <w:rFonts w:ascii="Arial" w:hAnsi="Arial" w:cs="Arial"/>
          <w:bCs/>
          <w:sz w:val="22"/>
          <w:szCs w:val="22"/>
        </w:rPr>
      </w:pPr>
      <w:r w:rsidRPr="00F04615">
        <w:rPr>
          <w:rFonts w:ascii="Arial" w:hAnsi="Arial" w:cs="Arial"/>
          <w:bCs/>
          <w:sz w:val="22"/>
          <w:szCs w:val="22"/>
        </w:rPr>
        <w:t xml:space="preserve">Reducir y evitar las interrupciones </w:t>
      </w:r>
      <w:proofErr w:type="gramStart"/>
      <w:r w:rsidRPr="00F04615">
        <w:rPr>
          <w:rFonts w:ascii="Arial" w:hAnsi="Arial" w:cs="Arial"/>
          <w:bCs/>
          <w:sz w:val="22"/>
          <w:szCs w:val="22"/>
        </w:rPr>
        <w:t xml:space="preserve">de </w:t>
      </w:r>
      <w:proofErr w:type="spellStart"/>
      <w:r w:rsidRPr="00F04615">
        <w:rPr>
          <w:rFonts w:ascii="Arial" w:hAnsi="Arial" w:cs="Arial"/>
          <w:bCs/>
          <w:sz w:val="22"/>
          <w:szCs w:val="22"/>
        </w:rPr>
        <w:t>roaming</w:t>
      </w:r>
      <w:proofErr w:type="spellEnd"/>
      <w:proofErr w:type="gramEnd"/>
      <w:r w:rsidRPr="00F04615">
        <w:rPr>
          <w:rFonts w:ascii="Arial" w:hAnsi="Arial" w:cs="Arial"/>
          <w:bCs/>
          <w:sz w:val="22"/>
          <w:szCs w:val="22"/>
        </w:rPr>
        <w:t xml:space="preserve"> (más de 200 </w:t>
      </w:r>
      <w:proofErr w:type="spellStart"/>
      <w:r w:rsidRPr="00F04615">
        <w:rPr>
          <w:rFonts w:ascii="Arial" w:hAnsi="Arial" w:cs="Arial"/>
          <w:bCs/>
          <w:sz w:val="22"/>
          <w:szCs w:val="22"/>
        </w:rPr>
        <w:t>mseg</w:t>
      </w:r>
      <w:proofErr w:type="spellEnd"/>
      <w:r w:rsidRPr="00F04615">
        <w:rPr>
          <w:rFonts w:ascii="Arial" w:hAnsi="Arial" w:cs="Arial"/>
          <w:bCs/>
          <w:sz w:val="22"/>
          <w:szCs w:val="22"/>
        </w:rPr>
        <w:t>)</w:t>
      </w:r>
    </w:p>
    <w:p w14:paraId="32F6145D" w14:textId="77777777" w:rsidR="00F04615" w:rsidRDefault="00F04615" w:rsidP="00F04615">
      <w:pPr>
        <w:pStyle w:val="ListParagraph"/>
        <w:numPr>
          <w:ilvl w:val="0"/>
          <w:numId w:val="8"/>
        </w:numPr>
        <w:jc w:val="both"/>
        <w:rPr>
          <w:rFonts w:ascii="Arial" w:hAnsi="Arial" w:cs="Arial"/>
          <w:bCs/>
          <w:sz w:val="22"/>
          <w:szCs w:val="22"/>
        </w:rPr>
      </w:pPr>
      <w:r w:rsidRPr="00F04615">
        <w:rPr>
          <w:rFonts w:ascii="Arial" w:hAnsi="Arial" w:cs="Arial"/>
          <w:bCs/>
          <w:sz w:val="22"/>
          <w:szCs w:val="22"/>
        </w:rPr>
        <w:t>Reducir las interrupciones del movimiento de los remolques a más de 1000 m.</w:t>
      </w:r>
    </w:p>
    <w:p w14:paraId="7E98E8BA" w14:textId="77777777" w:rsidR="00F04615" w:rsidRDefault="00F04615" w:rsidP="00F04615">
      <w:pPr>
        <w:pStyle w:val="ListParagraph"/>
        <w:numPr>
          <w:ilvl w:val="0"/>
          <w:numId w:val="8"/>
        </w:numPr>
        <w:jc w:val="both"/>
        <w:rPr>
          <w:rFonts w:ascii="Arial" w:hAnsi="Arial" w:cs="Arial"/>
          <w:bCs/>
          <w:sz w:val="22"/>
          <w:szCs w:val="22"/>
        </w:rPr>
      </w:pPr>
      <w:r w:rsidRPr="00F04615">
        <w:rPr>
          <w:rFonts w:ascii="Arial" w:hAnsi="Arial" w:cs="Arial"/>
          <w:bCs/>
          <w:sz w:val="22"/>
          <w:szCs w:val="22"/>
        </w:rPr>
        <w:t>Asegurar la capacidad con 5 o 6 taladros operando en paralelo en la misma área.</w:t>
      </w:r>
    </w:p>
    <w:p w14:paraId="4D920AD0" w14:textId="77777777" w:rsidR="00F04615" w:rsidRDefault="00F04615" w:rsidP="00F04615">
      <w:pPr>
        <w:pStyle w:val="ListParagraph"/>
        <w:numPr>
          <w:ilvl w:val="0"/>
          <w:numId w:val="8"/>
        </w:numPr>
        <w:jc w:val="both"/>
        <w:rPr>
          <w:rFonts w:ascii="Arial" w:hAnsi="Arial" w:cs="Arial"/>
          <w:bCs/>
          <w:sz w:val="22"/>
          <w:szCs w:val="22"/>
        </w:rPr>
      </w:pPr>
      <w:r w:rsidRPr="00F04615">
        <w:rPr>
          <w:rFonts w:ascii="Arial" w:hAnsi="Arial" w:cs="Arial"/>
          <w:bCs/>
          <w:sz w:val="22"/>
          <w:szCs w:val="22"/>
        </w:rPr>
        <w:t>Asegurar la capacidad de cada taladro</w:t>
      </w:r>
    </w:p>
    <w:p w14:paraId="6BBDB1C2" w14:textId="77777777" w:rsidR="00F04615" w:rsidRDefault="00F04615" w:rsidP="00F04615">
      <w:pPr>
        <w:pStyle w:val="ListParagraph"/>
        <w:numPr>
          <w:ilvl w:val="0"/>
          <w:numId w:val="8"/>
        </w:numPr>
        <w:jc w:val="both"/>
        <w:rPr>
          <w:rFonts w:ascii="Arial" w:hAnsi="Arial" w:cs="Arial"/>
          <w:bCs/>
          <w:sz w:val="22"/>
          <w:szCs w:val="22"/>
        </w:rPr>
      </w:pPr>
      <w:r w:rsidRPr="00F04615">
        <w:rPr>
          <w:rFonts w:ascii="Arial" w:hAnsi="Arial" w:cs="Arial"/>
          <w:bCs/>
          <w:sz w:val="22"/>
          <w:szCs w:val="22"/>
        </w:rPr>
        <w:t>Menos infraestructura posible</w:t>
      </w:r>
    </w:p>
    <w:p w14:paraId="1F4C43D2" w14:textId="1EB39DE9" w:rsidR="00F04615" w:rsidRPr="00F04615" w:rsidRDefault="00F04615" w:rsidP="00F04615">
      <w:pPr>
        <w:pStyle w:val="ListParagraph"/>
        <w:numPr>
          <w:ilvl w:val="0"/>
          <w:numId w:val="8"/>
        </w:numPr>
        <w:jc w:val="both"/>
        <w:rPr>
          <w:rFonts w:ascii="Arial" w:hAnsi="Arial" w:cs="Arial"/>
          <w:bCs/>
          <w:sz w:val="22"/>
          <w:szCs w:val="22"/>
        </w:rPr>
      </w:pPr>
      <w:r w:rsidRPr="00F04615">
        <w:rPr>
          <w:rFonts w:ascii="Arial" w:hAnsi="Arial" w:cs="Arial"/>
          <w:bCs/>
          <w:sz w:val="22"/>
          <w:szCs w:val="22"/>
        </w:rPr>
        <w:t xml:space="preserve">Reutilizar parte de la infraestructura existente </w:t>
      </w:r>
    </w:p>
    <w:p w14:paraId="4BD2974B" w14:textId="77777777" w:rsidR="00F04615" w:rsidRPr="00F04615" w:rsidRDefault="00F04615" w:rsidP="00F04615">
      <w:pPr>
        <w:jc w:val="both"/>
        <w:rPr>
          <w:rFonts w:ascii="Arial" w:hAnsi="Arial" w:cs="Arial"/>
          <w:bCs/>
          <w:sz w:val="22"/>
          <w:szCs w:val="22"/>
        </w:rPr>
      </w:pPr>
    </w:p>
    <w:p w14:paraId="69030770" w14:textId="77777777" w:rsidR="00F04615" w:rsidRPr="00F04615" w:rsidRDefault="00F04615" w:rsidP="00F04615">
      <w:pPr>
        <w:jc w:val="both"/>
        <w:rPr>
          <w:rFonts w:ascii="Arial" w:hAnsi="Arial" w:cs="Arial"/>
          <w:bCs/>
          <w:sz w:val="22"/>
          <w:szCs w:val="22"/>
        </w:rPr>
      </w:pPr>
      <w:r w:rsidRPr="00F04615">
        <w:rPr>
          <w:rFonts w:ascii="Arial" w:hAnsi="Arial" w:cs="Arial"/>
          <w:bCs/>
          <w:sz w:val="22"/>
          <w:szCs w:val="22"/>
        </w:rPr>
        <w:t xml:space="preserve">Por ello se optó en la instalación de una nueva red inalámbrica dentro de la operación proporcionada por la empresa </w:t>
      </w:r>
      <w:proofErr w:type="spellStart"/>
      <w:r w:rsidRPr="00F04615">
        <w:rPr>
          <w:rFonts w:ascii="Arial" w:hAnsi="Arial" w:cs="Arial"/>
          <w:bCs/>
          <w:sz w:val="22"/>
          <w:szCs w:val="22"/>
        </w:rPr>
        <w:t>Radwin</w:t>
      </w:r>
      <w:proofErr w:type="spellEnd"/>
      <w:r w:rsidRPr="00F04615">
        <w:rPr>
          <w:rFonts w:ascii="Arial" w:hAnsi="Arial" w:cs="Arial"/>
          <w:bCs/>
          <w:sz w:val="22"/>
          <w:szCs w:val="22"/>
        </w:rPr>
        <w:t xml:space="preserve"> donde la principal característica es:</w:t>
      </w:r>
    </w:p>
    <w:p w14:paraId="344142CF" w14:textId="77777777" w:rsidR="00F04615" w:rsidRPr="00F04615" w:rsidRDefault="00F04615" w:rsidP="00F04615">
      <w:pPr>
        <w:jc w:val="both"/>
        <w:rPr>
          <w:rFonts w:ascii="Arial" w:hAnsi="Arial" w:cs="Arial"/>
          <w:bCs/>
          <w:sz w:val="22"/>
          <w:szCs w:val="22"/>
        </w:rPr>
      </w:pPr>
    </w:p>
    <w:p w14:paraId="237678FE" w14:textId="77777777" w:rsidR="00DC4A36" w:rsidRDefault="00F04615" w:rsidP="00F04615">
      <w:pPr>
        <w:pStyle w:val="ListParagraph"/>
        <w:numPr>
          <w:ilvl w:val="0"/>
          <w:numId w:val="9"/>
        </w:numPr>
        <w:jc w:val="both"/>
        <w:rPr>
          <w:rFonts w:ascii="Arial" w:hAnsi="Arial" w:cs="Arial"/>
          <w:bCs/>
          <w:sz w:val="22"/>
          <w:szCs w:val="22"/>
        </w:rPr>
      </w:pPr>
      <w:r w:rsidRPr="00DC4A36">
        <w:rPr>
          <w:rFonts w:ascii="Arial" w:hAnsi="Arial" w:cs="Arial"/>
          <w:bCs/>
          <w:sz w:val="22"/>
          <w:szCs w:val="22"/>
        </w:rPr>
        <w:t>Robustez y confiabilidad:</w:t>
      </w:r>
    </w:p>
    <w:p w14:paraId="6C746FD1" w14:textId="310838C4" w:rsidR="00F04615" w:rsidRPr="00DC4A36" w:rsidRDefault="00F04615" w:rsidP="00DC4A36">
      <w:pPr>
        <w:pStyle w:val="ListParagraph"/>
        <w:jc w:val="both"/>
        <w:rPr>
          <w:rFonts w:ascii="Arial" w:hAnsi="Arial" w:cs="Arial"/>
          <w:bCs/>
          <w:sz w:val="22"/>
          <w:szCs w:val="22"/>
        </w:rPr>
      </w:pPr>
      <w:r w:rsidRPr="00DC4A36">
        <w:rPr>
          <w:rFonts w:ascii="Arial" w:hAnsi="Arial" w:cs="Arial"/>
          <w:bCs/>
          <w:sz w:val="22"/>
          <w:szCs w:val="22"/>
        </w:rPr>
        <w:t>Las soluciones de RADWIN están diseñadas para entornos industriales exigentes, lo que significa que ofrecen una mayor robustez y confiabilidad en la comunicación, incluso en condiciones adversas como interferencias electromagnéticas, variaciones climáticas.</w:t>
      </w:r>
    </w:p>
    <w:p w14:paraId="49F290D2" w14:textId="77777777" w:rsidR="00F04615" w:rsidRPr="00F04615" w:rsidRDefault="00F04615" w:rsidP="00F04615">
      <w:pPr>
        <w:jc w:val="both"/>
        <w:rPr>
          <w:rFonts w:ascii="Arial" w:hAnsi="Arial" w:cs="Arial"/>
          <w:bCs/>
          <w:sz w:val="22"/>
          <w:szCs w:val="22"/>
        </w:rPr>
      </w:pPr>
    </w:p>
    <w:p w14:paraId="5FA2423A" w14:textId="77777777" w:rsidR="00DC4A36" w:rsidRDefault="00F04615" w:rsidP="00F04615">
      <w:pPr>
        <w:pStyle w:val="ListParagraph"/>
        <w:numPr>
          <w:ilvl w:val="0"/>
          <w:numId w:val="9"/>
        </w:numPr>
        <w:jc w:val="both"/>
        <w:rPr>
          <w:rFonts w:ascii="Arial" w:hAnsi="Arial" w:cs="Arial"/>
          <w:bCs/>
          <w:sz w:val="22"/>
          <w:szCs w:val="22"/>
        </w:rPr>
      </w:pPr>
      <w:r w:rsidRPr="00DC4A36">
        <w:rPr>
          <w:rFonts w:ascii="Arial" w:hAnsi="Arial" w:cs="Arial"/>
          <w:bCs/>
          <w:sz w:val="22"/>
          <w:szCs w:val="22"/>
        </w:rPr>
        <w:t xml:space="preserve">Baja latencia: </w:t>
      </w:r>
    </w:p>
    <w:p w14:paraId="2556786B" w14:textId="7FB1B60E" w:rsidR="00F04615" w:rsidRPr="00DC4A36" w:rsidRDefault="00F04615" w:rsidP="00DC4A36">
      <w:pPr>
        <w:pStyle w:val="ListParagraph"/>
        <w:jc w:val="both"/>
        <w:rPr>
          <w:rFonts w:ascii="Arial" w:hAnsi="Arial" w:cs="Arial"/>
          <w:bCs/>
          <w:sz w:val="22"/>
          <w:szCs w:val="22"/>
        </w:rPr>
      </w:pPr>
      <w:r w:rsidRPr="00DC4A36">
        <w:rPr>
          <w:rFonts w:ascii="Arial" w:hAnsi="Arial" w:cs="Arial"/>
          <w:bCs/>
          <w:sz w:val="22"/>
          <w:szCs w:val="22"/>
        </w:rPr>
        <w:t xml:space="preserve">La baja latencia es esencial en aplicaciones industriales donde se requiere una comunicación en tiempo real para el control de maquinaria o procesos. Las soluciones RADWIN suelen tener una latencia mínima, </w:t>
      </w:r>
      <w:r w:rsidRPr="00DC4A36">
        <w:rPr>
          <w:rFonts w:ascii="Arial" w:hAnsi="Arial" w:cs="Arial"/>
          <w:bCs/>
          <w:sz w:val="22"/>
          <w:szCs w:val="22"/>
        </w:rPr>
        <w:lastRenderedPageBreak/>
        <w:t>lo que garantiza una respuesta rápida y eficiente.</w:t>
      </w:r>
    </w:p>
    <w:p w14:paraId="01565673" w14:textId="77777777" w:rsidR="00F04615" w:rsidRPr="00F04615" w:rsidRDefault="00F04615" w:rsidP="00F04615">
      <w:pPr>
        <w:jc w:val="both"/>
        <w:rPr>
          <w:rFonts w:ascii="Arial" w:hAnsi="Arial" w:cs="Arial"/>
          <w:bCs/>
          <w:sz w:val="22"/>
          <w:szCs w:val="22"/>
        </w:rPr>
      </w:pPr>
    </w:p>
    <w:p w14:paraId="683F2861" w14:textId="77777777" w:rsidR="00F04615" w:rsidRPr="00F04615" w:rsidRDefault="00F04615" w:rsidP="00F04615">
      <w:pPr>
        <w:jc w:val="both"/>
        <w:rPr>
          <w:rFonts w:ascii="Arial" w:hAnsi="Arial" w:cs="Arial"/>
          <w:bCs/>
          <w:sz w:val="22"/>
          <w:szCs w:val="22"/>
        </w:rPr>
      </w:pPr>
    </w:p>
    <w:p w14:paraId="150AF699" w14:textId="77777777" w:rsidR="00DC4A36" w:rsidRDefault="00F04615" w:rsidP="00F04615">
      <w:pPr>
        <w:pStyle w:val="ListParagraph"/>
        <w:numPr>
          <w:ilvl w:val="0"/>
          <w:numId w:val="9"/>
        </w:numPr>
        <w:jc w:val="both"/>
        <w:rPr>
          <w:rFonts w:ascii="Arial" w:hAnsi="Arial" w:cs="Arial"/>
          <w:bCs/>
          <w:sz w:val="22"/>
          <w:szCs w:val="22"/>
        </w:rPr>
      </w:pPr>
      <w:r w:rsidRPr="00DC4A36">
        <w:rPr>
          <w:rFonts w:ascii="Arial" w:hAnsi="Arial" w:cs="Arial"/>
          <w:bCs/>
          <w:sz w:val="22"/>
          <w:szCs w:val="22"/>
        </w:rPr>
        <w:t xml:space="preserve">Alcance y cobertura: </w:t>
      </w:r>
    </w:p>
    <w:p w14:paraId="5C763A7A" w14:textId="500CC5BE" w:rsidR="00F04615" w:rsidRPr="00DC4A36" w:rsidRDefault="00F04615" w:rsidP="00DC4A36">
      <w:pPr>
        <w:pStyle w:val="ListParagraph"/>
        <w:jc w:val="both"/>
        <w:rPr>
          <w:rFonts w:ascii="Arial" w:hAnsi="Arial" w:cs="Arial"/>
          <w:bCs/>
          <w:sz w:val="22"/>
          <w:szCs w:val="22"/>
        </w:rPr>
      </w:pPr>
      <w:r w:rsidRPr="00DC4A36">
        <w:rPr>
          <w:rFonts w:ascii="Arial" w:hAnsi="Arial" w:cs="Arial"/>
          <w:bCs/>
          <w:sz w:val="22"/>
          <w:szCs w:val="22"/>
        </w:rPr>
        <w:t>La red RADWIN está diseñada para proporcionar un alcance amplio y una cobertura confiable, lo que es crucial en entornos extensos como las operaciones mineras donde se requiere conectividad en áreas remotas y distribuidas.</w:t>
      </w:r>
    </w:p>
    <w:p w14:paraId="3EAE54E7" w14:textId="77777777" w:rsidR="00F04615" w:rsidRPr="00F04615" w:rsidRDefault="00F04615" w:rsidP="00F04615">
      <w:pPr>
        <w:jc w:val="both"/>
        <w:rPr>
          <w:rFonts w:ascii="Arial" w:hAnsi="Arial" w:cs="Arial"/>
          <w:bCs/>
          <w:sz w:val="22"/>
          <w:szCs w:val="22"/>
        </w:rPr>
      </w:pPr>
    </w:p>
    <w:p w14:paraId="4B18935F" w14:textId="77777777" w:rsidR="00DC4A36" w:rsidRDefault="00DC4A36" w:rsidP="00F04615">
      <w:pPr>
        <w:jc w:val="both"/>
        <w:rPr>
          <w:rFonts w:ascii="Arial" w:hAnsi="Arial" w:cs="Arial"/>
          <w:bCs/>
          <w:sz w:val="22"/>
          <w:szCs w:val="22"/>
        </w:rPr>
      </w:pPr>
    </w:p>
    <w:p w14:paraId="431B7F71" w14:textId="77777777" w:rsidR="00DC4A36" w:rsidRDefault="00DC4A36" w:rsidP="00F04615">
      <w:pPr>
        <w:jc w:val="both"/>
        <w:rPr>
          <w:rFonts w:ascii="Arial" w:hAnsi="Arial" w:cs="Arial"/>
          <w:bCs/>
          <w:sz w:val="22"/>
          <w:szCs w:val="22"/>
        </w:rPr>
      </w:pPr>
    </w:p>
    <w:p w14:paraId="6CA34233" w14:textId="77777777" w:rsidR="00DC4A36" w:rsidRDefault="00F04615" w:rsidP="00F04615">
      <w:pPr>
        <w:pStyle w:val="ListParagraph"/>
        <w:numPr>
          <w:ilvl w:val="0"/>
          <w:numId w:val="9"/>
        </w:numPr>
        <w:jc w:val="both"/>
        <w:rPr>
          <w:rFonts w:ascii="Arial" w:hAnsi="Arial" w:cs="Arial"/>
          <w:bCs/>
          <w:sz w:val="22"/>
          <w:szCs w:val="22"/>
        </w:rPr>
      </w:pPr>
      <w:r w:rsidRPr="00DC4A36">
        <w:rPr>
          <w:rFonts w:ascii="Arial" w:hAnsi="Arial" w:cs="Arial"/>
          <w:bCs/>
          <w:sz w:val="22"/>
          <w:szCs w:val="22"/>
        </w:rPr>
        <w:t xml:space="preserve">Seguridad: </w:t>
      </w:r>
    </w:p>
    <w:p w14:paraId="243A059F" w14:textId="617BFCEF" w:rsidR="00F04615" w:rsidRPr="00DC4A36" w:rsidRDefault="00F04615" w:rsidP="00DC4A36">
      <w:pPr>
        <w:pStyle w:val="ListParagraph"/>
        <w:jc w:val="both"/>
        <w:rPr>
          <w:rFonts w:ascii="Arial" w:hAnsi="Arial" w:cs="Arial"/>
          <w:bCs/>
          <w:sz w:val="22"/>
          <w:szCs w:val="22"/>
        </w:rPr>
      </w:pPr>
      <w:r w:rsidRPr="00DC4A36">
        <w:rPr>
          <w:rFonts w:ascii="Arial" w:hAnsi="Arial" w:cs="Arial"/>
          <w:bCs/>
          <w:sz w:val="22"/>
          <w:szCs w:val="22"/>
        </w:rPr>
        <w:t>Las soluciones RADWIN suelen ofrecer protocolos de seguridad avanzados para proteger la integridad de los datos y prevenir accesos no autorizados, lo que es fundamental en entornos industriales donde la seguridad de la información es crítica.</w:t>
      </w:r>
    </w:p>
    <w:p w14:paraId="68A64B2C" w14:textId="77777777" w:rsidR="00F04615" w:rsidRDefault="00F04615" w:rsidP="00F04615">
      <w:pPr>
        <w:jc w:val="both"/>
        <w:rPr>
          <w:rFonts w:ascii="Arial" w:hAnsi="Arial" w:cs="Arial"/>
          <w:bCs/>
          <w:sz w:val="22"/>
          <w:szCs w:val="22"/>
        </w:rPr>
      </w:pPr>
    </w:p>
    <w:p w14:paraId="4B4944CD" w14:textId="16D1A55C" w:rsidR="00F04615" w:rsidRDefault="00BD1DF9" w:rsidP="00F04615">
      <w:pPr>
        <w:jc w:val="both"/>
        <w:rPr>
          <w:rFonts w:ascii="Arial" w:hAnsi="Arial" w:cs="Arial"/>
          <w:bCs/>
          <w:sz w:val="22"/>
          <w:szCs w:val="22"/>
        </w:rPr>
      </w:pPr>
      <w:r w:rsidRPr="00417951">
        <w:rPr>
          <w:noProof/>
          <w:sz w:val="22"/>
          <w:szCs w:val="22"/>
          <w:lang w:val="es-ES"/>
        </w:rPr>
        <w:drawing>
          <wp:inline distT="0" distB="0" distL="0" distR="0" wp14:anchorId="03C174CC" wp14:editId="1A21C2CB">
            <wp:extent cx="3166110" cy="1792853"/>
            <wp:effectExtent l="19050" t="19050" r="15240" b="17145"/>
            <wp:docPr id="1293724807" name="Picture 1" descr="A computer screen shot of a network lay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24807" name="Picture 1" descr="A computer screen shot of a network layers&#10;&#10;Description automatically generated"/>
                    <pic:cNvPicPr/>
                  </pic:nvPicPr>
                  <pic:blipFill>
                    <a:blip r:embed="rId17"/>
                    <a:stretch>
                      <a:fillRect/>
                    </a:stretch>
                  </pic:blipFill>
                  <pic:spPr>
                    <a:xfrm>
                      <a:off x="0" y="0"/>
                      <a:ext cx="3166110" cy="1792853"/>
                    </a:xfrm>
                    <a:prstGeom prst="rect">
                      <a:avLst/>
                    </a:prstGeom>
                    <a:ln>
                      <a:solidFill>
                        <a:schemeClr val="tx1"/>
                      </a:solidFill>
                    </a:ln>
                  </pic:spPr>
                </pic:pic>
              </a:graphicData>
            </a:graphic>
          </wp:inline>
        </w:drawing>
      </w:r>
    </w:p>
    <w:p w14:paraId="059B4D42" w14:textId="77777777" w:rsidR="00AE7CEC" w:rsidRDefault="00AE7CEC" w:rsidP="00F04615">
      <w:pPr>
        <w:jc w:val="both"/>
        <w:rPr>
          <w:rFonts w:ascii="Arial" w:hAnsi="Arial" w:cs="Arial"/>
          <w:bCs/>
          <w:sz w:val="22"/>
          <w:szCs w:val="22"/>
        </w:rPr>
      </w:pPr>
    </w:p>
    <w:p w14:paraId="4D51F1A6" w14:textId="7D422D81" w:rsidR="00AE7CEC" w:rsidRDefault="00AE7CEC" w:rsidP="00F04615">
      <w:pPr>
        <w:jc w:val="both"/>
        <w:rPr>
          <w:rFonts w:ascii="Arial" w:hAnsi="Arial" w:cs="Arial"/>
          <w:bCs/>
          <w:sz w:val="22"/>
          <w:szCs w:val="22"/>
        </w:rPr>
      </w:pPr>
      <w:r>
        <w:rPr>
          <w:rFonts w:ascii="Arial" w:hAnsi="Arial" w:cs="Arial"/>
          <w:bCs/>
          <w:sz w:val="22"/>
          <w:szCs w:val="22"/>
        </w:rPr>
        <w:t>Figura</w:t>
      </w:r>
      <w:r w:rsidR="00D32ECD">
        <w:rPr>
          <w:rFonts w:ascii="Arial" w:hAnsi="Arial" w:cs="Arial"/>
          <w:bCs/>
          <w:sz w:val="22"/>
          <w:szCs w:val="22"/>
        </w:rPr>
        <w:t xml:space="preserve"> 04. </w:t>
      </w:r>
      <w:r w:rsidR="00617088">
        <w:rPr>
          <w:rFonts w:ascii="Arial" w:hAnsi="Arial" w:cs="Arial"/>
          <w:bCs/>
          <w:sz w:val="22"/>
          <w:szCs w:val="22"/>
        </w:rPr>
        <w:t>Esquema de Red</w:t>
      </w:r>
      <w:r w:rsidR="00C22E4D">
        <w:rPr>
          <w:rFonts w:ascii="Arial" w:hAnsi="Arial" w:cs="Arial"/>
          <w:bCs/>
          <w:sz w:val="22"/>
          <w:szCs w:val="22"/>
        </w:rPr>
        <w:t xml:space="preserve"> R</w:t>
      </w:r>
      <w:r w:rsidR="004405B5">
        <w:rPr>
          <w:rFonts w:ascii="Arial" w:hAnsi="Arial" w:cs="Arial"/>
          <w:bCs/>
          <w:sz w:val="22"/>
          <w:szCs w:val="22"/>
        </w:rPr>
        <w:t>ADWIN</w:t>
      </w:r>
      <w:r w:rsidR="00C22E4D">
        <w:rPr>
          <w:rFonts w:ascii="Arial" w:hAnsi="Arial" w:cs="Arial"/>
          <w:bCs/>
          <w:sz w:val="22"/>
          <w:szCs w:val="22"/>
        </w:rPr>
        <w:t xml:space="preserve"> de la perforadora </w:t>
      </w:r>
      <w:r w:rsidR="004405B5">
        <w:rPr>
          <w:rFonts w:ascii="Arial" w:hAnsi="Arial" w:cs="Arial"/>
          <w:bCs/>
          <w:sz w:val="22"/>
          <w:szCs w:val="22"/>
        </w:rPr>
        <w:t>Autónoma.</w:t>
      </w:r>
    </w:p>
    <w:p w14:paraId="6244B1DF" w14:textId="77777777" w:rsidR="00F04615" w:rsidRDefault="00F04615" w:rsidP="00F04615">
      <w:pPr>
        <w:jc w:val="both"/>
        <w:rPr>
          <w:rFonts w:ascii="Arial" w:hAnsi="Arial" w:cs="Arial"/>
          <w:bCs/>
          <w:sz w:val="22"/>
          <w:szCs w:val="22"/>
        </w:rPr>
      </w:pPr>
    </w:p>
    <w:p w14:paraId="02061C56" w14:textId="0C5FF042" w:rsidR="00E24A1B" w:rsidRDefault="00E24A1B" w:rsidP="00E24A1B">
      <w:pPr>
        <w:jc w:val="both"/>
        <w:rPr>
          <w:rFonts w:ascii="Arial" w:hAnsi="Arial" w:cs="Arial"/>
          <w:b/>
          <w:bCs/>
          <w:sz w:val="22"/>
          <w:szCs w:val="22"/>
        </w:rPr>
      </w:pPr>
      <w:r w:rsidRPr="00BE4105">
        <w:rPr>
          <w:rFonts w:ascii="Arial" w:hAnsi="Arial" w:cs="Arial"/>
          <w:b/>
          <w:bCs/>
          <w:sz w:val="22"/>
          <w:szCs w:val="22"/>
        </w:rPr>
        <w:t>3.</w:t>
      </w:r>
      <w:r>
        <w:rPr>
          <w:rFonts w:ascii="Arial" w:hAnsi="Arial" w:cs="Arial"/>
          <w:b/>
          <w:bCs/>
          <w:sz w:val="22"/>
          <w:szCs w:val="22"/>
        </w:rPr>
        <w:t>3</w:t>
      </w:r>
      <w:r w:rsidRPr="00BE4105">
        <w:rPr>
          <w:rFonts w:ascii="Arial" w:hAnsi="Arial" w:cs="Arial"/>
          <w:b/>
          <w:bCs/>
          <w:sz w:val="22"/>
          <w:szCs w:val="22"/>
        </w:rPr>
        <w:t xml:space="preserve">. </w:t>
      </w:r>
      <w:r w:rsidR="00AE35A3">
        <w:rPr>
          <w:rFonts w:ascii="Arial" w:hAnsi="Arial" w:cs="Arial"/>
          <w:b/>
          <w:bCs/>
          <w:sz w:val="22"/>
          <w:szCs w:val="22"/>
        </w:rPr>
        <w:t>Evaluación de Soluciones</w:t>
      </w:r>
      <w:r w:rsidRPr="00BE4105">
        <w:rPr>
          <w:rFonts w:ascii="Arial" w:hAnsi="Arial" w:cs="Arial"/>
          <w:b/>
          <w:bCs/>
          <w:sz w:val="22"/>
          <w:szCs w:val="22"/>
        </w:rPr>
        <w:t>:</w:t>
      </w:r>
    </w:p>
    <w:p w14:paraId="2C3AB66F" w14:textId="413CB535" w:rsidR="00E24A1B" w:rsidRDefault="00EE1CCF" w:rsidP="00EE1CCF">
      <w:pPr>
        <w:jc w:val="both"/>
        <w:rPr>
          <w:rFonts w:ascii="Arial" w:hAnsi="Arial" w:cs="Arial"/>
          <w:bCs/>
          <w:sz w:val="22"/>
          <w:szCs w:val="22"/>
        </w:rPr>
      </w:pPr>
      <w:r w:rsidRPr="00EE1CCF">
        <w:rPr>
          <w:rFonts w:ascii="Arial" w:hAnsi="Arial" w:cs="Arial"/>
          <w:bCs/>
          <w:sz w:val="22"/>
          <w:szCs w:val="22"/>
        </w:rPr>
        <w:t xml:space="preserve">Se ha realizado una exhaustiva evaluación de diversas soluciones agnósticas en el contexto de proyectos ubicados en Sudamérica. Esta evaluación ha abarcado aspectos clave como la viabilidad económica de las propuestas, la infraestructura requerida, la capacidad de </w:t>
      </w:r>
      <w:proofErr w:type="spellStart"/>
      <w:r w:rsidRPr="00EE1CCF">
        <w:rPr>
          <w:rFonts w:ascii="Arial" w:hAnsi="Arial" w:cs="Arial"/>
          <w:bCs/>
          <w:sz w:val="22"/>
          <w:szCs w:val="22"/>
        </w:rPr>
        <w:t>reportabilidad</w:t>
      </w:r>
      <w:proofErr w:type="spellEnd"/>
      <w:r w:rsidRPr="00EE1CCF">
        <w:rPr>
          <w:rFonts w:ascii="Arial" w:hAnsi="Arial" w:cs="Arial"/>
          <w:bCs/>
          <w:sz w:val="22"/>
          <w:szCs w:val="22"/>
        </w:rPr>
        <w:t xml:space="preserve"> de los sistemas, el soporte técnico disponible, los niveles de seguridad implementados y el modelo de negocio asociado a cada solución. Estos criterios han sido fundamentales para identificar las soluciones más adecuadas y eficientes para este proyecto garantizando una selección óptima que responde a las necesidades y exigencias específicas de cada contexto</w:t>
      </w:r>
      <w:r>
        <w:rPr>
          <w:rFonts w:ascii="Arial" w:hAnsi="Arial" w:cs="Arial"/>
          <w:bCs/>
          <w:sz w:val="22"/>
          <w:szCs w:val="22"/>
        </w:rPr>
        <w:t>.</w:t>
      </w:r>
    </w:p>
    <w:p w14:paraId="1D2AE4F8" w14:textId="77777777" w:rsidR="00EE1CCF" w:rsidRDefault="00EE1CCF" w:rsidP="00EE1CCF">
      <w:pPr>
        <w:jc w:val="both"/>
        <w:rPr>
          <w:rFonts w:ascii="Arial" w:hAnsi="Arial" w:cs="Arial"/>
          <w:bCs/>
          <w:sz w:val="22"/>
          <w:szCs w:val="22"/>
        </w:rPr>
      </w:pPr>
    </w:p>
    <w:p w14:paraId="14B22A4D" w14:textId="77777777" w:rsidR="00EE1CCF" w:rsidRDefault="00EE1CCF" w:rsidP="00EE1CCF">
      <w:pPr>
        <w:jc w:val="both"/>
        <w:rPr>
          <w:rFonts w:ascii="Arial" w:hAnsi="Arial" w:cs="Arial"/>
          <w:bCs/>
          <w:sz w:val="22"/>
          <w:szCs w:val="22"/>
        </w:rPr>
      </w:pPr>
    </w:p>
    <w:p w14:paraId="2E742732" w14:textId="3F402C96" w:rsidR="00EE1CCF" w:rsidRDefault="001152F6" w:rsidP="00EE1CCF">
      <w:pPr>
        <w:jc w:val="both"/>
        <w:rPr>
          <w:rFonts w:ascii="Arial" w:hAnsi="Arial" w:cs="Arial"/>
          <w:bCs/>
          <w:sz w:val="22"/>
          <w:szCs w:val="22"/>
        </w:rPr>
      </w:pPr>
      <w:r w:rsidRPr="001152F6">
        <w:rPr>
          <w:noProof/>
        </w:rPr>
        <w:drawing>
          <wp:inline distT="0" distB="0" distL="0" distR="0" wp14:anchorId="054CAEB2" wp14:editId="720CE793">
            <wp:extent cx="3166110" cy="3844290"/>
            <wp:effectExtent l="19050" t="19050" r="15240" b="22860"/>
            <wp:docPr id="112467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6110" cy="3844290"/>
                    </a:xfrm>
                    <a:prstGeom prst="rect">
                      <a:avLst/>
                    </a:prstGeom>
                    <a:noFill/>
                    <a:ln>
                      <a:solidFill>
                        <a:schemeClr val="tx1"/>
                      </a:solidFill>
                    </a:ln>
                  </pic:spPr>
                </pic:pic>
              </a:graphicData>
            </a:graphic>
          </wp:inline>
        </w:drawing>
      </w:r>
    </w:p>
    <w:p w14:paraId="2F12ECAD" w14:textId="77777777" w:rsidR="00E24A1B" w:rsidRDefault="00E24A1B" w:rsidP="00F04615">
      <w:pPr>
        <w:jc w:val="both"/>
        <w:rPr>
          <w:rFonts w:ascii="Arial" w:hAnsi="Arial" w:cs="Arial"/>
          <w:bCs/>
          <w:sz w:val="22"/>
          <w:szCs w:val="22"/>
        </w:rPr>
      </w:pPr>
    </w:p>
    <w:p w14:paraId="0AAE3583" w14:textId="4E0CD473" w:rsidR="0086175D" w:rsidRDefault="00871CAD" w:rsidP="00F04615">
      <w:pPr>
        <w:jc w:val="both"/>
        <w:rPr>
          <w:rFonts w:ascii="Arial" w:hAnsi="Arial" w:cs="Arial"/>
          <w:bCs/>
          <w:sz w:val="22"/>
          <w:szCs w:val="22"/>
        </w:rPr>
      </w:pPr>
      <w:r>
        <w:rPr>
          <w:rFonts w:ascii="Arial" w:hAnsi="Arial" w:cs="Arial"/>
          <w:bCs/>
          <w:sz w:val="22"/>
          <w:szCs w:val="22"/>
        </w:rPr>
        <w:t xml:space="preserve">Figura 05. </w:t>
      </w:r>
      <w:r w:rsidR="00E05242">
        <w:rPr>
          <w:rFonts w:ascii="Arial" w:hAnsi="Arial" w:cs="Arial"/>
          <w:bCs/>
          <w:sz w:val="22"/>
          <w:szCs w:val="22"/>
        </w:rPr>
        <w:t xml:space="preserve">Propuestas de análisis </w:t>
      </w:r>
      <w:r w:rsidR="0086175D">
        <w:rPr>
          <w:rFonts w:ascii="Arial" w:hAnsi="Arial" w:cs="Arial"/>
          <w:bCs/>
          <w:sz w:val="22"/>
          <w:szCs w:val="22"/>
        </w:rPr>
        <w:t>para implementación de autonomía en las perforadoras</w:t>
      </w:r>
      <w:r w:rsidR="00474E7A">
        <w:rPr>
          <w:rFonts w:ascii="Arial" w:hAnsi="Arial" w:cs="Arial"/>
          <w:bCs/>
          <w:sz w:val="22"/>
          <w:szCs w:val="22"/>
        </w:rPr>
        <w:t>.</w:t>
      </w:r>
    </w:p>
    <w:p w14:paraId="39F7FFC9" w14:textId="77777777" w:rsidR="00E24A1B" w:rsidRDefault="00E24A1B" w:rsidP="00F04615">
      <w:pPr>
        <w:jc w:val="both"/>
        <w:rPr>
          <w:rFonts w:ascii="Arial" w:hAnsi="Arial" w:cs="Arial"/>
          <w:bCs/>
          <w:sz w:val="22"/>
          <w:szCs w:val="22"/>
        </w:rPr>
      </w:pPr>
    </w:p>
    <w:p w14:paraId="7F4B2F31" w14:textId="37400C08" w:rsidR="00332104" w:rsidRDefault="00332104" w:rsidP="00332104">
      <w:pPr>
        <w:jc w:val="both"/>
        <w:rPr>
          <w:rFonts w:ascii="Arial" w:hAnsi="Arial" w:cs="Arial"/>
          <w:b/>
          <w:bCs/>
          <w:sz w:val="22"/>
          <w:szCs w:val="22"/>
        </w:rPr>
      </w:pPr>
      <w:r w:rsidRPr="00BE4105">
        <w:rPr>
          <w:rFonts w:ascii="Arial" w:hAnsi="Arial" w:cs="Arial"/>
          <w:b/>
          <w:bCs/>
          <w:sz w:val="22"/>
          <w:szCs w:val="22"/>
        </w:rPr>
        <w:t>3.</w:t>
      </w:r>
      <w:r>
        <w:rPr>
          <w:rFonts w:ascii="Arial" w:hAnsi="Arial" w:cs="Arial"/>
          <w:b/>
          <w:bCs/>
          <w:sz w:val="22"/>
          <w:szCs w:val="22"/>
        </w:rPr>
        <w:t>4</w:t>
      </w:r>
      <w:r w:rsidRPr="00BE4105">
        <w:rPr>
          <w:rFonts w:ascii="Arial" w:hAnsi="Arial" w:cs="Arial"/>
          <w:b/>
          <w:bCs/>
          <w:sz w:val="22"/>
          <w:szCs w:val="22"/>
        </w:rPr>
        <w:t xml:space="preserve">. </w:t>
      </w:r>
      <w:r w:rsidR="00A71520">
        <w:rPr>
          <w:rFonts w:ascii="Arial" w:hAnsi="Arial" w:cs="Arial"/>
          <w:b/>
          <w:bCs/>
          <w:sz w:val="22"/>
          <w:szCs w:val="22"/>
        </w:rPr>
        <w:t>Cronograma</w:t>
      </w:r>
      <w:r w:rsidRPr="00BE4105">
        <w:rPr>
          <w:rFonts w:ascii="Arial" w:hAnsi="Arial" w:cs="Arial"/>
          <w:b/>
          <w:bCs/>
          <w:sz w:val="22"/>
          <w:szCs w:val="22"/>
        </w:rPr>
        <w:t>:</w:t>
      </w:r>
    </w:p>
    <w:p w14:paraId="0E4B712D" w14:textId="77777777" w:rsidR="00332104" w:rsidRDefault="00332104" w:rsidP="00F04615">
      <w:pPr>
        <w:jc w:val="both"/>
        <w:rPr>
          <w:rFonts w:ascii="Arial" w:hAnsi="Arial" w:cs="Arial"/>
          <w:bCs/>
          <w:sz w:val="22"/>
          <w:szCs w:val="22"/>
        </w:rPr>
      </w:pPr>
    </w:p>
    <w:p w14:paraId="5041362E" w14:textId="44256D94" w:rsidR="00901895" w:rsidRDefault="00901895" w:rsidP="00F04615">
      <w:pPr>
        <w:jc w:val="both"/>
        <w:rPr>
          <w:rFonts w:ascii="Arial" w:hAnsi="Arial" w:cs="Arial"/>
          <w:bCs/>
          <w:sz w:val="22"/>
          <w:szCs w:val="22"/>
        </w:rPr>
      </w:pPr>
      <w:r w:rsidRPr="00901895">
        <w:rPr>
          <w:rFonts w:ascii="Arial" w:hAnsi="Arial" w:cs="Arial"/>
          <w:bCs/>
          <w:sz w:val="22"/>
          <w:szCs w:val="22"/>
        </w:rPr>
        <w:t xml:space="preserve">Se llevó a cabo una reunión conjunta entre Antapaccay, Glencore y </w:t>
      </w:r>
      <w:proofErr w:type="spellStart"/>
      <w:r w:rsidRPr="00901895">
        <w:rPr>
          <w:rFonts w:ascii="Arial" w:hAnsi="Arial" w:cs="Arial"/>
          <w:bCs/>
          <w:sz w:val="22"/>
          <w:szCs w:val="22"/>
        </w:rPr>
        <w:t>Flanders</w:t>
      </w:r>
      <w:proofErr w:type="spellEnd"/>
      <w:r w:rsidRPr="00901895">
        <w:rPr>
          <w:rFonts w:ascii="Arial" w:hAnsi="Arial" w:cs="Arial"/>
          <w:bCs/>
          <w:sz w:val="22"/>
          <w:szCs w:val="22"/>
        </w:rPr>
        <w:t>, en la cual se acordaron los siguientes pasos: la fecha de producción y entrega de los kits autónomos, la instalación en las 5 perforadoras, la capacitación integral del personal en toda la organización respecto a esta tecnología novedosa, así como las fechas de implementación progresiva de cada perforadora. Este proceso abarca un período de 3 años en total</w:t>
      </w:r>
      <w:r>
        <w:rPr>
          <w:rFonts w:ascii="Arial" w:hAnsi="Arial" w:cs="Arial"/>
          <w:bCs/>
          <w:sz w:val="22"/>
          <w:szCs w:val="22"/>
        </w:rPr>
        <w:t>.</w:t>
      </w:r>
    </w:p>
    <w:p w14:paraId="713D4A22" w14:textId="77777777" w:rsidR="00652BBC" w:rsidRDefault="00652BBC" w:rsidP="00F04615">
      <w:pPr>
        <w:jc w:val="both"/>
        <w:rPr>
          <w:rFonts w:ascii="Arial" w:hAnsi="Arial" w:cs="Arial"/>
          <w:bCs/>
          <w:sz w:val="22"/>
          <w:szCs w:val="22"/>
        </w:rPr>
      </w:pPr>
    </w:p>
    <w:p w14:paraId="7FDAA1C2" w14:textId="674A3152" w:rsidR="00652BBC" w:rsidRDefault="00652BBC" w:rsidP="00F04615">
      <w:pPr>
        <w:jc w:val="both"/>
        <w:rPr>
          <w:rFonts w:ascii="Arial" w:hAnsi="Arial" w:cs="Arial"/>
          <w:bCs/>
          <w:sz w:val="22"/>
          <w:szCs w:val="22"/>
        </w:rPr>
      </w:pPr>
      <w:r>
        <w:rPr>
          <w:rFonts w:ascii="Arial" w:hAnsi="Arial" w:cs="Arial"/>
          <w:bCs/>
          <w:noProof/>
          <w:sz w:val="22"/>
          <w:szCs w:val="22"/>
        </w:rPr>
        <w:drawing>
          <wp:inline distT="0" distB="0" distL="0" distR="0" wp14:anchorId="18AE8DC4" wp14:editId="72192A23">
            <wp:extent cx="3313686" cy="1005205"/>
            <wp:effectExtent l="0" t="0" r="1270" b="4445"/>
            <wp:docPr id="1801907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22484" cy="1007874"/>
                    </a:xfrm>
                    <a:prstGeom prst="rect">
                      <a:avLst/>
                    </a:prstGeom>
                    <a:noFill/>
                  </pic:spPr>
                </pic:pic>
              </a:graphicData>
            </a:graphic>
          </wp:inline>
        </w:drawing>
      </w:r>
    </w:p>
    <w:p w14:paraId="5BC331AB" w14:textId="77777777" w:rsidR="00474E7A" w:rsidRDefault="00474E7A" w:rsidP="00F04615">
      <w:pPr>
        <w:jc w:val="both"/>
        <w:rPr>
          <w:rFonts w:ascii="Arial" w:hAnsi="Arial" w:cs="Arial"/>
          <w:bCs/>
          <w:sz w:val="22"/>
          <w:szCs w:val="22"/>
        </w:rPr>
      </w:pPr>
    </w:p>
    <w:p w14:paraId="66F1819F" w14:textId="1B28C6D1" w:rsidR="00474E7A" w:rsidRDefault="00474E7A" w:rsidP="00F04615">
      <w:pPr>
        <w:jc w:val="both"/>
        <w:rPr>
          <w:rFonts w:ascii="Arial" w:hAnsi="Arial" w:cs="Arial"/>
          <w:bCs/>
          <w:sz w:val="22"/>
          <w:szCs w:val="22"/>
        </w:rPr>
      </w:pPr>
      <w:r>
        <w:rPr>
          <w:rFonts w:ascii="Arial" w:hAnsi="Arial" w:cs="Arial"/>
          <w:bCs/>
          <w:sz w:val="22"/>
          <w:szCs w:val="22"/>
        </w:rPr>
        <w:t>Figura</w:t>
      </w:r>
      <w:r w:rsidR="005E7565">
        <w:rPr>
          <w:rFonts w:ascii="Arial" w:hAnsi="Arial" w:cs="Arial"/>
          <w:bCs/>
          <w:sz w:val="22"/>
          <w:szCs w:val="22"/>
        </w:rPr>
        <w:t xml:space="preserve"> 0</w:t>
      </w:r>
      <w:r w:rsidR="00713BE3">
        <w:rPr>
          <w:rFonts w:ascii="Arial" w:hAnsi="Arial" w:cs="Arial"/>
          <w:bCs/>
          <w:sz w:val="22"/>
          <w:szCs w:val="22"/>
        </w:rPr>
        <w:t>6. Cronograma de implementación del sistema</w:t>
      </w:r>
      <w:r w:rsidR="00A5569F">
        <w:rPr>
          <w:rFonts w:ascii="Arial" w:hAnsi="Arial" w:cs="Arial"/>
          <w:bCs/>
          <w:sz w:val="22"/>
          <w:szCs w:val="22"/>
        </w:rPr>
        <w:t xml:space="preserve"> autónomo a las perforadoras.</w:t>
      </w:r>
    </w:p>
    <w:p w14:paraId="5467BE4E" w14:textId="77777777" w:rsidR="00901895" w:rsidRDefault="00901895" w:rsidP="00F04615">
      <w:pPr>
        <w:jc w:val="both"/>
        <w:rPr>
          <w:rFonts w:ascii="Arial" w:hAnsi="Arial" w:cs="Arial"/>
          <w:bCs/>
          <w:sz w:val="22"/>
          <w:szCs w:val="22"/>
        </w:rPr>
      </w:pPr>
    </w:p>
    <w:p w14:paraId="7EB0103D" w14:textId="68446269" w:rsidR="00E61662" w:rsidRDefault="00E61662" w:rsidP="00E61662">
      <w:pPr>
        <w:jc w:val="both"/>
        <w:rPr>
          <w:rFonts w:ascii="Arial" w:hAnsi="Arial" w:cs="Arial"/>
          <w:b/>
          <w:bCs/>
          <w:sz w:val="22"/>
          <w:szCs w:val="22"/>
        </w:rPr>
      </w:pPr>
      <w:r w:rsidRPr="00BE4105">
        <w:rPr>
          <w:rFonts w:ascii="Arial" w:hAnsi="Arial" w:cs="Arial"/>
          <w:b/>
          <w:bCs/>
          <w:sz w:val="22"/>
          <w:szCs w:val="22"/>
        </w:rPr>
        <w:t>3.</w:t>
      </w:r>
      <w:r>
        <w:rPr>
          <w:rFonts w:ascii="Arial" w:hAnsi="Arial" w:cs="Arial"/>
          <w:b/>
          <w:bCs/>
          <w:sz w:val="22"/>
          <w:szCs w:val="22"/>
        </w:rPr>
        <w:t>5</w:t>
      </w:r>
      <w:r w:rsidRPr="00BE4105">
        <w:rPr>
          <w:rFonts w:ascii="Arial" w:hAnsi="Arial" w:cs="Arial"/>
          <w:b/>
          <w:bCs/>
          <w:sz w:val="22"/>
          <w:szCs w:val="22"/>
        </w:rPr>
        <w:t xml:space="preserve">. </w:t>
      </w:r>
      <w:r w:rsidR="00B477E5">
        <w:rPr>
          <w:rFonts w:ascii="Arial" w:hAnsi="Arial" w:cs="Arial"/>
          <w:b/>
          <w:bCs/>
          <w:sz w:val="22"/>
          <w:szCs w:val="22"/>
        </w:rPr>
        <w:t>Configuración de Personal</w:t>
      </w:r>
      <w:r w:rsidRPr="00BE4105">
        <w:rPr>
          <w:rFonts w:ascii="Arial" w:hAnsi="Arial" w:cs="Arial"/>
          <w:b/>
          <w:bCs/>
          <w:sz w:val="22"/>
          <w:szCs w:val="22"/>
        </w:rPr>
        <w:t>:</w:t>
      </w:r>
    </w:p>
    <w:p w14:paraId="35C0E532" w14:textId="77777777" w:rsidR="00901895" w:rsidRDefault="00901895" w:rsidP="00F04615">
      <w:pPr>
        <w:jc w:val="both"/>
        <w:rPr>
          <w:rFonts w:ascii="Arial" w:hAnsi="Arial" w:cs="Arial"/>
          <w:bCs/>
          <w:sz w:val="22"/>
          <w:szCs w:val="22"/>
        </w:rPr>
      </w:pPr>
    </w:p>
    <w:p w14:paraId="47AF80EF" w14:textId="77777777" w:rsidR="006A012F" w:rsidRPr="006A012F" w:rsidRDefault="006A012F" w:rsidP="006A012F">
      <w:pPr>
        <w:jc w:val="both"/>
        <w:rPr>
          <w:rFonts w:ascii="Arial" w:hAnsi="Arial" w:cs="Arial"/>
          <w:bCs/>
          <w:sz w:val="22"/>
          <w:szCs w:val="22"/>
        </w:rPr>
      </w:pPr>
      <w:r w:rsidRPr="006A012F">
        <w:rPr>
          <w:rFonts w:ascii="Arial" w:hAnsi="Arial" w:cs="Arial"/>
          <w:bCs/>
          <w:sz w:val="22"/>
          <w:szCs w:val="22"/>
        </w:rPr>
        <w:t>Un operador con experiencia en la sala de control en colaboración con un operador en el terreno tiene la capacidad de supervisar y coordinar hasta cuatro perforadoras autónomas de manera simultánea.</w:t>
      </w:r>
    </w:p>
    <w:p w14:paraId="551CA0FF" w14:textId="77777777" w:rsidR="006A012F" w:rsidRDefault="006A012F" w:rsidP="006A012F">
      <w:pPr>
        <w:jc w:val="both"/>
        <w:rPr>
          <w:rFonts w:ascii="Arial" w:hAnsi="Arial" w:cs="Arial"/>
          <w:bCs/>
          <w:sz w:val="22"/>
          <w:szCs w:val="22"/>
        </w:rPr>
      </w:pPr>
      <w:r w:rsidRPr="006A012F">
        <w:rPr>
          <w:rFonts w:ascii="Arial" w:hAnsi="Arial" w:cs="Arial"/>
          <w:bCs/>
          <w:sz w:val="22"/>
          <w:szCs w:val="22"/>
        </w:rPr>
        <w:lastRenderedPageBreak/>
        <w:t>A través de una evaluación se determinó que un operador en la sala de control es capaz de gestionar 3 perforadoras trabajando bajo la siguiente configuración.</w:t>
      </w:r>
    </w:p>
    <w:p w14:paraId="673263A7" w14:textId="77777777" w:rsidR="006A012F" w:rsidRDefault="006A012F" w:rsidP="006A012F">
      <w:pPr>
        <w:jc w:val="both"/>
        <w:rPr>
          <w:rFonts w:ascii="Arial" w:hAnsi="Arial" w:cs="Arial"/>
          <w:bCs/>
          <w:sz w:val="22"/>
          <w:szCs w:val="22"/>
        </w:rPr>
      </w:pPr>
    </w:p>
    <w:p w14:paraId="31F3D7EB" w14:textId="5EE3D155" w:rsidR="006A012F" w:rsidRDefault="00E44363" w:rsidP="006A012F">
      <w:pPr>
        <w:jc w:val="both"/>
        <w:rPr>
          <w:rFonts w:ascii="Arial" w:hAnsi="Arial" w:cs="Arial"/>
          <w:bCs/>
          <w:sz w:val="22"/>
          <w:szCs w:val="22"/>
        </w:rPr>
      </w:pPr>
      <w:r>
        <w:rPr>
          <w:noProof/>
          <w:sz w:val="22"/>
          <w:szCs w:val="22"/>
          <w:lang w:val="es-PE"/>
        </w:rPr>
        <w:drawing>
          <wp:inline distT="0" distB="0" distL="0" distR="0" wp14:anchorId="64E2904E" wp14:editId="0CBEA0BF">
            <wp:extent cx="3166110" cy="1998157"/>
            <wp:effectExtent l="0" t="0" r="0" b="2540"/>
            <wp:docPr id="846804288"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04288" name="Picture 5" descr="A screenshot of a computer screen&#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66110" cy="1998157"/>
                    </a:xfrm>
                    <a:prstGeom prst="rect">
                      <a:avLst/>
                    </a:prstGeom>
                    <a:noFill/>
                  </pic:spPr>
                </pic:pic>
              </a:graphicData>
            </a:graphic>
          </wp:inline>
        </w:drawing>
      </w:r>
    </w:p>
    <w:p w14:paraId="30AB0C62" w14:textId="77777777" w:rsidR="00A5569F" w:rsidRDefault="00A5569F" w:rsidP="006A012F">
      <w:pPr>
        <w:jc w:val="both"/>
        <w:rPr>
          <w:rFonts w:ascii="Arial" w:hAnsi="Arial" w:cs="Arial"/>
          <w:bCs/>
          <w:sz w:val="22"/>
          <w:szCs w:val="22"/>
        </w:rPr>
      </w:pPr>
    </w:p>
    <w:p w14:paraId="261379C1" w14:textId="5CEAC9B4" w:rsidR="00AB0EA2" w:rsidRDefault="00A5569F" w:rsidP="006A012F">
      <w:pPr>
        <w:jc w:val="both"/>
        <w:rPr>
          <w:rFonts w:ascii="Arial" w:hAnsi="Arial" w:cs="Arial"/>
          <w:bCs/>
          <w:sz w:val="22"/>
          <w:szCs w:val="22"/>
        </w:rPr>
      </w:pPr>
      <w:r>
        <w:rPr>
          <w:rFonts w:ascii="Arial" w:hAnsi="Arial" w:cs="Arial"/>
          <w:bCs/>
          <w:sz w:val="22"/>
          <w:szCs w:val="22"/>
        </w:rPr>
        <w:t>Figura</w:t>
      </w:r>
      <w:r w:rsidR="00AB0EA2">
        <w:rPr>
          <w:rFonts w:ascii="Arial" w:hAnsi="Arial" w:cs="Arial"/>
          <w:bCs/>
          <w:sz w:val="22"/>
          <w:szCs w:val="22"/>
        </w:rPr>
        <w:t xml:space="preserve"> </w:t>
      </w:r>
      <w:r>
        <w:rPr>
          <w:rFonts w:ascii="Arial" w:hAnsi="Arial" w:cs="Arial"/>
          <w:bCs/>
          <w:sz w:val="22"/>
          <w:szCs w:val="22"/>
        </w:rPr>
        <w:t>07.</w:t>
      </w:r>
      <w:r w:rsidR="00492AFE">
        <w:rPr>
          <w:rFonts w:ascii="Arial" w:hAnsi="Arial" w:cs="Arial"/>
          <w:bCs/>
          <w:sz w:val="22"/>
          <w:szCs w:val="22"/>
        </w:rPr>
        <w:t xml:space="preserve"> </w:t>
      </w:r>
      <w:r w:rsidR="00B57223">
        <w:rPr>
          <w:rFonts w:ascii="Arial" w:hAnsi="Arial" w:cs="Arial"/>
          <w:bCs/>
          <w:sz w:val="22"/>
          <w:szCs w:val="22"/>
        </w:rPr>
        <w:t>Configuraci</w:t>
      </w:r>
      <w:r w:rsidR="00DB5F46">
        <w:rPr>
          <w:rFonts w:ascii="Arial" w:hAnsi="Arial" w:cs="Arial"/>
          <w:bCs/>
          <w:sz w:val="22"/>
          <w:szCs w:val="22"/>
        </w:rPr>
        <w:t>ó</w:t>
      </w:r>
      <w:r w:rsidR="00B57223">
        <w:rPr>
          <w:rFonts w:ascii="Arial" w:hAnsi="Arial" w:cs="Arial"/>
          <w:bCs/>
          <w:sz w:val="22"/>
          <w:szCs w:val="22"/>
        </w:rPr>
        <w:t xml:space="preserve">n </w:t>
      </w:r>
      <w:r w:rsidR="00DB5F46">
        <w:rPr>
          <w:rFonts w:ascii="Arial" w:hAnsi="Arial" w:cs="Arial"/>
          <w:bCs/>
          <w:sz w:val="22"/>
          <w:szCs w:val="22"/>
        </w:rPr>
        <w:t xml:space="preserve">para gestión de </w:t>
      </w:r>
      <w:r w:rsidR="00AB0EA2">
        <w:rPr>
          <w:rFonts w:ascii="Arial" w:hAnsi="Arial" w:cs="Arial"/>
          <w:bCs/>
          <w:sz w:val="22"/>
          <w:szCs w:val="22"/>
        </w:rPr>
        <w:t>perforadoras Autónomas.</w:t>
      </w:r>
    </w:p>
    <w:p w14:paraId="17A83241" w14:textId="77777777" w:rsidR="00E44363" w:rsidRDefault="00E44363" w:rsidP="006A012F">
      <w:pPr>
        <w:jc w:val="both"/>
        <w:rPr>
          <w:rFonts w:ascii="Arial" w:hAnsi="Arial" w:cs="Arial"/>
          <w:bCs/>
          <w:sz w:val="22"/>
          <w:szCs w:val="22"/>
        </w:rPr>
      </w:pPr>
    </w:p>
    <w:p w14:paraId="53C020FE" w14:textId="0677B0A9" w:rsidR="00E44363" w:rsidRDefault="002258C5" w:rsidP="006A012F">
      <w:pPr>
        <w:jc w:val="both"/>
        <w:rPr>
          <w:rFonts w:ascii="Arial" w:hAnsi="Arial" w:cs="Arial"/>
          <w:bCs/>
          <w:sz w:val="22"/>
          <w:szCs w:val="22"/>
        </w:rPr>
      </w:pPr>
      <w:r>
        <w:rPr>
          <w:noProof/>
          <w:sz w:val="22"/>
          <w:szCs w:val="22"/>
          <w:lang w:val="es-PE"/>
        </w:rPr>
        <w:drawing>
          <wp:inline distT="0" distB="0" distL="0" distR="0" wp14:anchorId="38C0FBAB" wp14:editId="543ECB44">
            <wp:extent cx="3166110" cy="2003371"/>
            <wp:effectExtent l="0" t="0" r="0" b="0"/>
            <wp:docPr id="239291704" name="Picture 6" descr="A diagram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91704" name="Picture 6" descr="A diagram of a person's body&#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66110" cy="2003371"/>
                    </a:xfrm>
                    <a:prstGeom prst="rect">
                      <a:avLst/>
                    </a:prstGeom>
                    <a:noFill/>
                  </pic:spPr>
                </pic:pic>
              </a:graphicData>
            </a:graphic>
          </wp:inline>
        </w:drawing>
      </w:r>
    </w:p>
    <w:p w14:paraId="7B9BF385" w14:textId="77777777" w:rsidR="00AB0EA2" w:rsidRDefault="00AB0EA2" w:rsidP="006A012F">
      <w:pPr>
        <w:jc w:val="both"/>
        <w:rPr>
          <w:rFonts w:ascii="Arial" w:hAnsi="Arial" w:cs="Arial"/>
          <w:bCs/>
          <w:sz w:val="22"/>
          <w:szCs w:val="22"/>
        </w:rPr>
      </w:pPr>
    </w:p>
    <w:p w14:paraId="5589298B" w14:textId="59F1AEE7" w:rsidR="00AB0EA2" w:rsidRDefault="00AB0EA2" w:rsidP="006A012F">
      <w:pPr>
        <w:jc w:val="both"/>
        <w:rPr>
          <w:rFonts w:ascii="Arial" w:hAnsi="Arial" w:cs="Arial"/>
          <w:bCs/>
          <w:sz w:val="22"/>
          <w:szCs w:val="22"/>
        </w:rPr>
      </w:pPr>
      <w:r>
        <w:rPr>
          <w:rFonts w:ascii="Arial" w:hAnsi="Arial" w:cs="Arial"/>
          <w:bCs/>
          <w:sz w:val="22"/>
          <w:szCs w:val="22"/>
        </w:rPr>
        <w:t xml:space="preserve">Figura 08. </w:t>
      </w:r>
      <w:r w:rsidR="00FE1856">
        <w:rPr>
          <w:rFonts w:ascii="Arial" w:hAnsi="Arial" w:cs="Arial"/>
          <w:bCs/>
          <w:sz w:val="22"/>
          <w:szCs w:val="22"/>
        </w:rPr>
        <w:t xml:space="preserve">Esquema de la </w:t>
      </w:r>
      <w:r w:rsidR="008C5BDD">
        <w:rPr>
          <w:rFonts w:ascii="Arial" w:hAnsi="Arial" w:cs="Arial"/>
          <w:bCs/>
          <w:sz w:val="22"/>
          <w:szCs w:val="22"/>
        </w:rPr>
        <w:t>reasignación de funciones a los operadores de perforadoras en modo manual</w:t>
      </w:r>
      <w:r w:rsidR="00653A9A">
        <w:rPr>
          <w:rFonts w:ascii="Arial" w:hAnsi="Arial" w:cs="Arial"/>
          <w:bCs/>
          <w:sz w:val="22"/>
          <w:szCs w:val="22"/>
        </w:rPr>
        <w:t>.</w:t>
      </w:r>
    </w:p>
    <w:p w14:paraId="4C4EE0CC" w14:textId="77777777" w:rsidR="00AB0EA2" w:rsidRDefault="00AB0EA2" w:rsidP="006A012F">
      <w:pPr>
        <w:jc w:val="both"/>
        <w:rPr>
          <w:rFonts w:ascii="Arial" w:hAnsi="Arial" w:cs="Arial"/>
          <w:bCs/>
          <w:sz w:val="22"/>
          <w:szCs w:val="22"/>
        </w:rPr>
      </w:pPr>
    </w:p>
    <w:p w14:paraId="329CAA23" w14:textId="77777777" w:rsidR="00AB0EA2" w:rsidRDefault="00AB0EA2" w:rsidP="006A012F">
      <w:pPr>
        <w:jc w:val="both"/>
        <w:rPr>
          <w:rFonts w:ascii="Arial" w:hAnsi="Arial" w:cs="Arial"/>
          <w:bCs/>
          <w:sz w:val="22"/>
          <w:szCs w:val="22"/>
        </w:rPr>
      </w:pPr>
    </w:p>
    <w:p w14:paraId="46063C5E" w14:textId="746F00EC" w:rsidR="006A012F" w:rsidRDefault="00F3695D" w:rsidP="006A012F">
      <w:pPr>
        <w:jc w:val="both"/>
        <w:rPr>
          <w:rFonts w:ascii="Arial" w:hAnsi="Arial" w:cs="Arial"/>
          <w:bCs/>
          <w:sz w:val="22"/>
          <w:szCs w:val="22"/>
        </w:rPr>
      </w:pPr>
      <w:r>
        <w:rPr>
          <w:rFonts w:ascii="Arial" w:hAnsi="Arial" w:cs="Arial"/>
          <w:bCs/>
          <w:noProof/>
          <w:sz w:val="22"/>
          <w:szCs w:val="22"/>
        </w:rPr>
        <w:drawing>
          <wp:inline distT="0" distB="0" distL="0" distR="0" wp14:anchorId="6E10FBDE" wp14:editId="33A05C7D">
            <wp:extent cx="3136900" cy="1277970"/>
            <wp:effectExtent l="0" t="0" r="6350" b="0"/>
            <wp:docPr id="2084777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57954" cy="1286547"/>
                    </a:xfrm>
                    <a:prstGeom prst="rect">
                      <a:avLst/>
                    </a:prstGeom>
                    <a:noFill/>
                  </pic:spPr>
                </pic:pic>
              </a:graphicData>
            </a:graphic>
          </wp:inline>
        </w:drawing>
      </w:r>
    </w:p>
    <w:p w14:paraId="52D11422" w14:textId="77777777" w:rsidR="00FE1856" w:rsidRDefault="00FE1856" w:rsidP="006A012F">
      <w:pPr>
        <w:jc w:val="both"/>
        <w:rPr>
          <w:rFonts w:ascii="Arial" w:hAnsi="Arial" w:cs="Arial"/>
          <w:bCs/>
          <w:sz w:val="22"/>
          <w:szCs w:val="22"/>
        </w:rPr>
      </w:pPr>
    </w:p>
    <w:p w14:paraId="0F215640" w14:textId="77777777" w:rsidR="00FE5864" w:rsidRDefault="00FE1856" w:rsidP="00FE5864">
      <w:pPr>
        <w:jc w:val="both"/>
        <w:rPr>
          <w:rFonts w:ascii="Arial" w:hAnsi="Arial" w:cs="Arial"/>
          <w:bCs/>
          <w:sz w:val="22"/>
          <w:szCs w:val="22"/>
        </w:rPr>
      </w:pPr>
      <w:r>
        <w:rPr>
          <w:rFonts w:ascii="Arial" w:hAnsi="Arial" w:cs="Arial"/>
          <w:bCs/>
          <w:sz w:val="22"/>
          <w:szCs w:val="22"/>
        </w:rPr>
        <w:t>Figura 09</w:t>
      </w:r>
      <w:r w:rsidR="001D75CF">
        <w:rPr>
          <w:rFonts w:ascii="Arial" w:hAnsi="Arial" w:cs="Arial"/>
          <w:bCs/>
          <w:sz w:val="22"/>
          <w:szCs w:val="22"/>
        </w:rPr>
        <w:t xml:space="preserve">. </w:t>
      </w:r>
      <w:r w:rsidR="00FE5864">
        <w:rPr>
          <w:rFonts w:ascii="Arial" w:hAnsi="Arial" w:cs="Arial"/>
          <w:bCs/>
          <w:sz w:val="22"/>
          <w:szCs w:val="22"/>
        </w:rPr>
        <w:t>Esquema de la optimización de personal con la implementación de la autonomía.</w:t>
      </w:r>
    </w:p>
    <w:p w14:paraId="6AF88A5F" w14:textId="0CF69FA8" w:rsidR="00FE1856" w:rsidRDefault="00FE1856" w:rsidP="006A012F">
      <w:pPr>
        <w:jc w:val="both"/>
        <w:rPr>
          <w:rFonts w:ascii="Arial" w:hAnsi="Arial" w:cs="Arial"/>
          <w:bCs/>
          <w:sz w:val="22"/>
          <w:szCs w:val="22"/>
        </w:rPr>
      </w:pPr>
    </w:p>
    <w:p w14:paraId="4A39C684" w14:textId="77777777" w:rsidR="006A012F" w:rsidRDefault="006A012F" w:rsidP="006A012F">
      <w:pPr>
        <w:jc w:val="both"/>
        <w:rPr>
          <w:rFonts w:ascii="Arial" w:hAnsi="Arial" w:cs="Arial"/>
          <w:bCs/>
          <w:sz w:val="22"/>
          <w:szCs w:val="22"/>
        </w:rPr>
      </w:pPr>
    </w:p>
    <w:p w14:paraId="3D8445F9" w14:textId="402651CC" w:rsidR="0023436C" w:rsidRDefault="0023436C" w:rsidP="0023436C">
      <w:pPr>
        <w:jc w:val="both"/>
        <w:rPr>
          <w:rFonts w:ascii="Arial" w:hAnsi="Arial" w:cs="Arial"/>
          <w:b/>
          <w:bCs/>
          <w:sz w:val="22"/>
          <w:szCs w:val="22"/>
        </w:rPr>
      </w:pPr>
      <w:r w:rsidRPr="00BE4105">
        <w:rPr>
          <w:rFonts w:ascii="Arial" w:hAnsi="Arial" w:cs="Arial"/>
          <w:b/>
          <w:bCs/>
          <w:sz w:val="22"/>
          <w:szCs w:val="22"/>
        </w:rPr>
        <w:t>3.</w:t>
      </w:r>
      <w:r>
        <w:rPr>
          <w:rFonts w:ascii="Arial" w:hAnsi="Arial" w:cs="Arial"/>
          <w:b/>
          <w:bCs/>
          <w:sz w:val="22"/>
          <w:szCs w:val="22"/>
        </w:rPr>
        <w:t>6</w:t>
      </w:r>
      <w:r w:rsidRPr="00BE4105">
        <w:rPr>
          <w:rFonts w:ascii="Arial" w:hAnsi="Arial" w:cs="Arial"/>
          <w:b/>
          <w:bCs/>
          <w:sz w:val="22"/>
          <w:szCs w:val="22"/>
        </w:rPr>
        <w:t xml:space="preserve">. </w:t>
      </w:r>
      <w:r w:rsidR="00B26947">
        <w:rPr>
          <w:rFonts w:ascii="Arial" w:hAnsi="Arial" w:cs="Arial"/>
          <w:b/>
          <w:bCs/>
          <w:sz w:val="22"/>
          <w:szCs w:val="22"/>
        </w:rPr>
        <w:t>Entrenamiento</w:t>
      </w:r>
      <w:r w:rsidRPr="00BE4105">
        <w:rPr>
          <w:rFonts w:ascii="Arial" w:hAnsi="Arial" w:cs="Arial"/>
          <w:b/>
          <w:bCs/>
          <w:sz w:val="22"/>
          <w:szCs w:val="22"/>
        </w:rPr>
        <w:t>:</w:t>
      </w:r>
    </w:p>
    <w:p w14:paraId="08A8FCB9" w14:textId="77777777" w:rsidR="0023436C" w:rsidRDefault="0023436C" w:rsidP="006A012F">
      <w:pPr>
        <w:jc w:val="both"/>
        <w:rPr>
          <w:rFonts w:ascii="Arial" w:hAnsi="Arial" w:cs="Arial"/>
          <w:bCs/>
          <w:sz w:val="22"/>
          <w:szCs w:val="22"/>
        </w:rPr>
      </w:pPr>
    </w:p>
    <w:p w14:paraId="1398F395" w14:textId="63C53050" w:rsidR="00AA1EB2" w:rsidRDefault="00AA1EB2" w:rsidP="006A012F">
      <w:pPr>
        <w:jc w:val="both"/>
        <w:rPr>
          <w:rFonts w:ascii="Arial" w:hAnsi="Arial" w:cs="Arial"/>
          <w:bCs/>
          <w:sz w:val="22"/>
          <w:szCs w:val="22"/>
        </w:rPr>
      </w:pPr>
      <w:r w:rsidRPr="00AA1EB2">
        <w:rPr>
          <w:rFonts w:ascii="Arial" w:hAnsi="Arial" w:cs="Arial"/>
          <w:bCs/>
          <w:sz w:val="22"/>
          <w:szCs w:val="22"/>
        </w:rPr>
        <w:t xml:space="preserve">Se ha llevado a cabo un proceso de mapeo del personal implicado en la implementación de la perforación autónoma, seguido de su capacitación. </w:t>
      </w:r>
      <w:r w:rsidRPr="00AA1EB2">
        <w:rPr>
          <w:rFonts w:ascii="Arial" w:hAnsi="Arial" w:cs="Arial"/>
          <w:bCs/>
          <w:sz w:val="22"/>
          <w:szCs w:val="22"/>
        </w:rPr>
        <w:t>Además, se han realizado dos talleres de lecciones aprendidas, donde se han consolidado los conocimientos adquiridos, se han abordado y mejorado los puntos negativos identificados, y se ha estandarizado el enfoque en los aspectos positivos del proyecto</w:t>
      </w:r>
      <w:r>
        <w:rPr>
          <w:rFonts w:ascii="Arial" w:hAnsi="Arial" w:cs="Arial"/>
          <w:bCs/>
          <w:sz w:val="22"/>
          <w:szCs w:val="22"/>
        </w:rPr>
        <w:t>.</w:t>
      </w:r>
    </w:p>
    <w:p w14:paraId="5EE54A73" w14:textId="77777777" w:rsidR="00AA1EB2" w:rsidRDefault="00AA1EB2" w:rsidP="006A012F">
      <w:pPr>
        <w:jc w:val="both"/>
        <w:rPr>
          <w:rFonts w:ascii="Arial" w:hAnsi="Arial" w:cs="Arial"/>
          <w:bCs/>
          <w:sz w:val="22"/>
          <w:szCs w:val="22"/>
        </w:rPr>
      </w:pPr>
    </w:p>
    <w:p w14:paraId="6C5D741E" w14:textId="762AAAA6" w:rsidR="00AA1EB2" w:rsidRDefault="00071FD5" w:rsidP="006A012F">
      <w:pPr>
        <w:jc w:val="both"/>
        <w:rPr>
          <w:rFonts w:ascii="Arial" w:hAnsi="Arial" w:cs="Arial"/>
          <w:bCs/>
          <w:sz w:val="22"/>
          <w:szCs w:val="22"/>
        </w:rPr>
      </w:pPr>
      <w:r>
        <w:rPr>
          <w:noProof/>
          <w:sz w:val="22"/>
          <w:szCs w:val="22"/>
          <w:lang w:val="es-PE"/>
        </w:rPr>
        <w:drawing>
          <wp:inline distT="0" distB="0" distL="0" distR="0" wp14:anchorId="5DE19D30" wp14:editId="0D06354C">
            <wp:extent cx="3166110" cy="820373"/>
            <wp:effectExtent l="0" t="0" r="0" b="0"/>
            <wp:docPr id="23331157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11573" name="Picture 8"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6110" cy="820373"/>
                    </a:xfrm>
                    <a:prstGeom prst="rect">
                      <a:avLst/>
                    </a:prstGeom>
                    <a:noFill/>
                  </pic:spPr>
                </pic:pic>
              </a:graphicData>
            </a:graphic>
          </wp:inline>
        </w:drawing>
      </w:r>
    </w:p>
    <w:p w14:paraId="39B10FAA" w14:textId="77777777" w:rsidR="004E5967" w:rsidRDefault="004E5967" w:rsidP="006A012F">
      <w:pPr>
        <w:jc w:val="both"/>
        <w:rPr>
          <w:rFonts w:ascii="Arial" w:hAnsi="Arial" w:cs="Arial"/>
          <w:bCs/>
          <w:sz w:val="22"/>
          <w:szCs w:val="22"/>
        </w:rPr>
      </w:pPr>
    </w:p>
    <w:p w14:paraId="1637C179" w14:textId="3AEE7411" w:rsidR="004E5967" w:rsidRDefault="004E5967" w:rsidP="004E5967">
      <w:pPr>
        <w:jc w:val="both"/>
        <w:rPr>
          <w:rFonts w:ascii="Arial" w:hAnsi="Arial" w:cs="Arial"/>
          <w:bCs/>
          <w:sz w:val="22"/>
          <w:szCs w:val="22"/>
        </w:rPr>
      </w:pPr>
      <w:r>
        <w:rPr>
          <w:rFonts w:ascii="Arial" w:hAnsi="Arial" w:cs="Arial"/>
          <w:bCs/>
          <w:sz w:val="22"/>
          <w:szCs w:val="22"/>
        </w:rPr>
        <w:t xml:space="preserve">Figura </w:t>
      </w:r>
      <w:r>
        <w:rPr>
          <w:rFonts w:ascii="Arial" w:hAnsi="Arial" w:cs="Arial"/>
          <w:bCs/>
          <w:sz w:val="22"/>
          <w:szCs w:val="22"/>
        </w:rPr>
        <w:t>1</w:t>
      </w:r>
      <w:r>
        <w:rPr>
          <w:rFonts w:ascii="Arial" w:hAnsi="Arial" w:cs="Arial"/>
          <w:bCs/>
          <w:sz w:val="22"/>
          <w:szCs w:val="22"/>
        </w:rPr>
        <w:t xml:space="preserve">0. Cronograma de </w:t>
      </w:r>
      <w:r w:rsidR="00340A5C">
        <w:rPr>
          <w:rFonts w:ascii="Arial" w:hAnsi="Arial" w:cs="Arial"/>
          <w:bCs/>
          <w:sz w:val="22"/>
          <w:szCs w:val="22"/>
        </w:rPr>
        <w:t>entrenamiento</w:t>
      </w:r>
      <w:r>
        <w:rPr>
          <w:rFonts w:ascii="Arial" w:hAnsi="Arial" w:cs="Arial"/>
          <w:bCs/>
          <w:sz w:val="22"/>
          <w:szCs w:val="22"/>
        </w:rPr>
        <w:t xml:space="preserve"> del sistema autónomo a las perforadoras.</w:t>
      </w:r>
    </w:p>
    <w:p w14:paraId="5CE9F3B8" w14:textId="77777777" w:rsidR="004E5967" w:rsidRDefault="004E5967" w:rsidP="006A012F">
      <w:pPr>
        <w:jc w:val="both"/>
        <w:rPr>
          <w:rFonts w:ascii="Arial" w:hAnsi="Arial" w:cs="Arial"/>
          <w:bCs/>
          <w:sz w:val="22"/>
          <w:szCs w:val="22"/>
        </w:rPr>
      </w:pPr>
    </w:p>
    <w:p w14:paraId="5E200254" w14:textId="77777777" w:rsidR="00071FD5" w:rsidRDefault="00071FD5" w:rsidP="006A012F">
      <w:pPr>
        <w:jc w:val="both"/>
        <w:rPr>
          <w:rFonts w:ascii="Arial" w:hAnsi="Arial" w:cs="Arial"/>
          <w:bCs/>
          <w:sz w:val="22"/>
          <w:szCs w:val="22"/>
        </w:rPr>
      </w:pPr>
    </w:p>
    <w:p w14:paraId="7D18D970" w14:textId="3BAE2FC8" w:rsidR="00883C4D" w:rsidRDefault="00883C4D" w:rsidP="00883C4D">
      <w:pPr>
        <w:jc w:val="both"/>
        <w:rPr>
          <w:rFonts w:ascii="Arial" w:hAnsi="Arial" w:cs="Arial"/>
          <w:b/>
          <w:bCs/>
          <w:sz w:val="22"/>
          <w:szCs w:val="22"/>
        </w:rPr>
      </w:pPr>
      <w:r w:rsidRPr="00BE4105">
        <w:rPr>
          <w:rFonts w:ascii="Arial" w:hAnsi="Arial" w:cs="Arial"/>
          <w:b/>
          <w:bCs/>
          <w:sz w:val="22"/>
          <w:szCs w:val="22"/>
        </w:rPr>
        <w:t>3.</w:t>
      </w:r>
      <w:r>
        <w:rPr>
          <w:rFonts w:ascii="Arial" w:hAnsi="Arial" w:cs="Arial"/>
          <w:b/>
          <w:bCs/>
          <w:sz w:val="22"/>
          <w:szCs w:val="22"/>
        </w:rPr>
        <w:t>7</w:t>
      </w:r>
      <w:r w:rsidRPr="00BE4105">
        <w:rPr>
          <w:rFonts w:ascii="Arial" w:hAnsi="Arial" w:cs="Arial"/>
          <w:b/>
          <w:bCs/>
          <w:sz w:val="22"/>
          <w:szCs w:val="22"/>
        </w:rPr>
        <w:t xml:space="preserve">. </w:t>
      </w:r>
      <w:r w:rsidR="00DA05A5">
        <w:rPr>
          <w:rFonts w:ascii="Arial" w:hAnsi="Arial" w:cs="Arial"/>
          <w:b/>
          <w:bCs/>
          <w:sz w:val="22"/>
          <w:szCs w:val="22"/>
        </w:rPr>
        <w:t>Impacto en la Dinámica del Trabajo</w:t>
      </w:r>
      <w:r w:rsidRPr="00BE4105">
        <w:rPr>
          <w:rFonts w:ascii="Arial" w:hAnsi="Arial" w:cs="Arial"/>
          <w:b/>
          <w:bCs/>
          <w:sz w:val="22"/>
          <w:szCs w:val="22"/>
        </w:rPr>
        <w:t>:</w:t>
      </w:r>
    </w:p>
    <w:p w14:paraId="35D3762A" w14:textId="77777777" w:rsidR="00883C4D" w:rsidRDefault="00883C4D" w:rsidP="006A012F">
      <w:pPr>
        <w:jc w:val="both"/>
        <w:rPr>
          <w:rFonts w:ascii="Arial" w:hAnsi="Arial" w:cs="Arial"/>
          <w:bCs/>
          <w:sz w:val="22"/>
          <w:szCs w:val="22"/>
        </w:rPr>
      </w:pPr>
    </w:p>
    <w:p w14:paraId="33F92422" w14:textId="3217D680" w:rsidR="00883C4D" w:rsidRDefault="00FC7CE0" w:rsidP="006A012F">
      <w:pPr>
        <w:jc w:val="both"/>
        <w:rPr>
          <w:rFonts w:ascii="Arial" w:hAnsi="Arial" w:cs="Arial"/>
          <w:bCs/>
          <w:sz w:val="22"/>
          <w:szCs w:val="22"/>
          <w:lang w:val="es-PE"/>
        </w:rPr>
      </w:pPr>
      <w:r w:rsidRPr="00FC7CE0">
        <w:rPr>
          <w:rFonts w:ascii="Arial" w:hAnsi="Arial" w:cs="Arial"/>
          <w:bCs/>
          <w:sz w:val="22"/>
          <w:szCs w:val="22"/>
          <w:lang w:val="es-PE"/>
        </w:rPr>
        <w:t>Una tecnología disruptiva conlleva a nuevas formas de realizar el proceso, en el mapeo del personal involucrado se han formado nuevas capacidades tecnológica que permita interact</w:t>
      </w:r>
      <w:r>
        <w:rPr>
          <w:rFonts w:ascii="Arial" w:hAnsi="Arial" w:cs="Arial"/>
          <w:bCs/>
          <w:sz w:val="22"/>
          <w:szCs w:val="22"/>
          <w:lang w:val="es-PE"/>
        </w:rPr>
        <w:t>úa</w:t>
      </w:r>
      <w:r w:rsidRPr="00FC7CE0">
        <w:rPr>
          <w:rFonts w:ascii="Arial" w:hAnsi="Arial" w:cs="Arial"/>
          <w:bCs/>
          <w:sz w:val="22"/>
          <w:szCs w:val="22"/>
          <w:lang w:val="es-PE"/>
        </w:rPr>
        <w:t xml:space="preserve"> de forma efectiva con esta tecnología.</w:t>
      </w:r>
    </w:p>
    <w:p w14:paraId="4877156A" w14:textId="77777777" w:rsidR="00FC7CE0" w:rsidRDefault="00FC7CE0" w:rsidP="006A012F">
      <w:pPr>
        <w:jc w:val="both"/>
        <w:rPr>
          <w:rFonts w:ascii="Arial" w:hAnsi="Arial" w:cs="Arial"/>
          <w:bCs/>
          <w:sz w:val="22"/>
          <w:szCs w:val="22"/>
          <w:lang w:val="es-PE"/>
        </w:rPr>
      </w:pPr>
    </w:p>
    <w:p w14:paraId="364FF007" w14:textId="07E3F636" w:rsidR="00FC7CE0" w:rsidRDefault="00AE0655" w:rsidP="006A012F">
      <w:pPr>
        <w:jc w:val="both"/>
        <w:rPr>
          <w:rFonts w:ascii="Arial" w:hAnsi="Arial" w:cs="Arial"/>
          <w:bCs/>
          <w:sz w:val="22"/>
          <w:szCs w:val="22"/>
          <w:lang w:val="es-PE"/>
        </w:rPr>
      </w:pPr>
      <w:r>
        <w:rPr>
          <w:noProof/>
          <w:sz w:val="22"/>
          <w:szCs w:val="22"/>
          <w:lang w:val="es-PE"/>
        </w:rPr>
        <w:drawing>
          <wp:inline distT="0" distB="0" distL="0" distR="0" wp14:anchorId="4F693AB3" wp14:editId="0E6CD817">
            <wp:extent cx="3166110" cy="1534577"/>
            <wp:effectExtent l="0" t="0" r="0" b="8890"/>
            <wp:docPr id="1302489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66110" cy="1534577"/>
                    </a:xfrm>
                    <a:prstGeom prst="rect">
                      <a:avLst/>
                    </a:prstGeom>
                    <a:noFill/>
                  </pic:spPr>
                </pic:pic>
              </a:graphicData>
            </a:graphic>
          </wp:inline>
        </w:drawing>
      </w:r>
    </w:p>
    <w:p w14:paraId="30135C69" w14:textId="77777777" w:rsidR="00AE0655" w:rsidRDefault="00AE0655" w:rsidP="006A012F">
      <w:pPr>
        <w:jc w:val="both"/>
        <w:rPr>
          <w:rFonts w:ascii="Arial" w:hAnsi="Arial" w:cs="Arial"/>
          <w:bCs/>
          <w:sz w:val="22"/>
          <w:szCs w:val="22"/>
          <w:lang w:val="es-PE"/>
        </w:rPr>
      </w:pPr>
    </w:p>
    <w:p w14:paraId="50CD1775" w14:textId="54A1080D" w:rsidR="00114407" w:rsidRDefault="00114407" w:rsidP="00114407">
      <w:pPr>
        <w:jc w:val="both"/>
        <w:rPr>
          <w:rFonts w:ascii="Arial" w:hAnsi="Arial" w:cs="Arial"/>
          <w:bCs/>
          <w:sz w:val="22"/>
          <w:szCs w:val="22"/>
        </w:rPr>
      </w:pPr>
      <w:r>
        <w:rPr>
          <w:rFonts w:ascii="Arial" w:hAnsi="Arial" w:cs="Arial"/>
          <w:bCs/>
          <w:sz w:val="22"/>
          <w:szCs w:val="22"/>
        </w:rPr>
        <w:t>Figura 1</w:t>
      </w:r>
      <w:r>
        <w:rPr>
          <w:rFonts w:ascii="Arial" w:hAnsi="Arial" w:cs="Arial"/>
          <w:bCs/>
          <w:sz w:val="22"/>
          <w:szCs w:val="22"/>
        </w:rPr>
        <w:t>1</w:t>
      </w:r>
      <w:r>
        <w:rPr>
          <w:rFonts w:ascii="Arial" w:hAnsi="Arial" w:cs="Arial"/>
          <w:bCs/>
          <w:sz w:val="22"/>
          <w:szCs w:val="22"/>
        </w:rPr>
        <w:t>. C</w:t>
      </w:r>
      <w:r>
        <w:rPr>
          <w:rFonts w:ascii="Arial" w:hAnsi="Arial" w:cs="Arial"/>
          <w:bCs/>
          <w:sz w:val="22"/>
          <w:szCs w:val="22"/>
        </w:rPr>
        <w:t xml:space="preserve">uadro de </w:t>
      </w:r>
      <w:r w:rsidR="007A275A">
        <w:rPr>
          <w:rFonts w:ascii="Arial" w:hAnsi="Arial" w:cs="Arial"/>
          <w:bCs/>
          <w:sz w:val="22"/>
          <w:szCs w:val="22"/>
        </w:rPr>
        <w:t xml:space="preserve">rutinas de Trabajo por área. </w:t>
      </w:r>
    </w:p>
    <w:p w14:paraId="55DE6B74" w14:textId="77777777" w:rsidR="00114407" w:rsidRDefault="00114407" w:rsidP="006A012F">
      <w:pPr>
        <w:jc w:val="both"/>
        <w:rPr>
          <w:rFonts w:ascii="Arial" w:hAnsi="Arial" w:cs="Arial"/>
          <w:bCs/>
          <w:sz w:val="22"/>
          <w:szCs w:val="22"/>
          <w:lang w:val="es-PE"/>
        </w:rPr>
      </w:pPr>
    </w:p>
    <w:p w14:paraId="3640E875" w14:textId="77777777" w:rsidR="0086536A" w:rsidRDefault="0086536A" w:rsidP="00E77D13">
      <w:pPr>
        <w:jc w:val="both"/>
        <w:rPr>
          <w:rFonts w:ascii="Arial" w:hAnsi="Arial" w:cs="Arial"/>
          <w:b/>
          <w:bCs/>
          <w:sz w:val="22"/>
          <w:szCs w:val="22"/>
        </w:rPr>
      </w:pPr>
    </w:p>
    <w:p w14:paraId="71857D75" w14:textId="78B0EB54" w:rsidR="00E77D13" w:rsidRPr="00BE4105" w:rsidRDefault="00E77D13" w:rsidP="00E77D13">
      <w:pPr>
        <w:jc w:val="both"/>
        <w:rPr>
          <w:rFonts w:ascii="Arial" w:hAnsi="Arial" w:cs="Arial"/>
          <w:b/>
          <w:bCs/>
          <w:sz w:val="22"/>
          <w:szCs w:val="22"/>
        </w:rPr>
      </w:pPr>
      <w:r w:rsidRPr="00BE4105">
        <w:rPr>
          <w:rFonts w:ascii="Arial" w:hAnsi="Arial" w:cs="Arial"/>
          <w:b/>
          <w:bCs/>
          <w:sz w:val="22"/>
          <w:szCs w:val="22"/>
        </w:rPr>
        <w:t xml:space="preserve">4. </w:t>
      </w:r>
      <w:r w:rsidR="00EC5D28" w:rsidRPr="00BE4105">
        <w:rPr>
          <w:rFonts w:ascii="Arial" w:hAnsi="Arial" w:cs="Arial"/>
          <w:b/>
          <w:bCs/>
          <w:sz w:val="22"/>
          <w:szCs w:val="22"/>
        </w:rPr>
        <w:t>Presentación y discusión de resultados</w:t>
      </w:r>
      <w:r w:rsidR="005A352B" w:rsidRPr="00BE4105">
        <w:rPr>
          <w:rFonts w:ascii="Arial" w:hAnsi="Arial" w:cs="Arial"/>
          <w:b/>
          <w:bCs/>
          <w:color w:val="808080"/>
          <w:sz w:val="22"/>
          <w:szCs w:val="22"/>
        </w:rPr>
        <w:t xml:space="preserve"> </w:t>
      </w:r>
    </w:p>
    <w:p w14:paraId="292AF741" w14:textId="77777777" w:rsidR="00E77D13" w:rsidRPr="00BE4105" w:rsidRDefault="00E77D13" w:rsidP="00E77D13">
      <w:pPr>
        <w:jc w:val="both"/>
        <w:rPr>
          <w:rFonts w:ascii="Arial" w:hAnsi="Arial" w:cs="Arial"/>
          <w:b/>
          <w:bCs/>
          <w:sz w:val="22"/>
          <w:szCs w:val="22"/>
        </w:rPr>
      </w:pPr>
    </w:p>
    <w:p w14:paraId="4F949A53" w14:textId="77777777" w:rsidR="001D2E65" w:rsidRPr="001D2E65" w:rsidRDefault="001D2E65" w:rsidP="001D2E65">
      <w:pPr>
        <w:ind w:firstLine="142"/>
        <w:jc w:val="both"/>
        <w:rPr>
          <w:rFonts w:ascii="Arial" w:hAnsi="Arial" w:cs="Arial"/>
          <w:bCs/>
          <w:sz w:val="22"/>
          <w:szCs w:val="22"/>
        </w:rPr>
      </w:pPr>
      <w:r w:rsidRPr="001D2E65">
        <w:rPr>
          <w:rFonts w:ascii="Arial" w:hAnsi="Arial" w:cs="Arial"/>
          <w:bCs/>
          <w:sz w:val="22"/>
          <w:szCs w:val="22"/>
        </w:rPr>
        <w:t>La implementación de la perforación autónoma en Compañía Minera Antapaccay generó resultados tangibles en términos de productividad, seguridad y eficiencia operativa. Entre los indicadores clave, se registró un incremento del 20% en la utilización de las perforadoras, reflejando un uso más eficiente del parque de equipos disponibles. La productividad total aumentó en un 15%, atribuible a la optimización de ciclos de perforación y reducción de tiempos muertos.</w:t>
      </w:r>
    </w:p>
    <w:p w14:paraId="12F14FDA" w14:textId="77777777" w:rsidR="001D2E65" w:rsidRPr="001D2E65" w:rsidRDefault="001D2E65" w:rsidP="001D2E65">
      <w:pPr>
        <w:ind w:firstLine="142"/>
        <w:jc w:val="both"/>
        <w:rPr>
          <w:rFonts w:ascii="Arial" w:hAnsi="Arial" w:cs="Arial"/>
          <w:bCs/>
          <w:sz w:val="22"/>
          <w:szCs w:val="22"/>
        </w:rPr>
      </w:pPr>
    </w:p>
    <w:p w14:paraId="4E910EAC" w14:textId="77777777" w:rsidR="001D2E65" w:rsidRPr="001D2E65" w:rsidRDefault="001D2E65" w:rsidP="001D2E65">
      <w:pPr>
        <w:ind w:firstLine="142"/>
        <w:jc w:val="both"/>
        <w:rPr>
          <w:rFonts w:ascii="Arial" w:hAnsi="Arial" w:cs="Arial"/>
          <w:bCs/>
          <w:sz w:val="22"/>
          <w:szCs w:val="22"/>
        </w:rPr>
      </w:pPr>
      <w:r w:rsidRPr="001D2E65">
        <w:rPr>
          <w:rFonts w:ascii="Arial" w:hAnsi="Arial" w:cs="Arial"/>
          <w:bCs/>
          <w:sz w:val="22"/>
          <w:szCs w:val="22"/>
        </w:rPr>
        <w:t xml:space="preserve">La precisión operativa mejoró en un 20% gracias al control GPS de alta resolución, permitiendo obtener patrones de perforación más homogéneos y reduciendo desviaciones en los pozos. Asimismo, se logró una reducción del 12% en el tiempo de traslado entre puntos de perforación, lo que </w:t>
      </w:r>
      <w:r w:rsidRPr="001D2E65">
        <w:rPr>
          <w:rFonts w:ascii="Arial" w:hAnsi="Arial" w:cs="Arial"/>
          <w:bCs/>
          <w:sz w:val="22"/>
          <w:szCs w:val="22"/>
        </w:rPr>
        <w:lastRenderedPageBreak/>
        <w:t>contribuyó a disminuir la duración global de cada malla perforada.</w:t>
      </w:r>
    </w:p>
    <w:p w14:paraId="2DECCA55" w14:textId="77777777" w:rsidR="001D2E65" w:rsidRPr="001D2E65" w:rsidRDefault="001D2E65" w:rsidP="001D2E65">
      <w:pPr>
        <w:ind w:firstLine="142"/>
        <w:jc w:val="both"/>
        <w:rPr>
          <w:rFonts w:ascii="Arial" w:hAnsi="Arial" w:cs="Arial"/>
          <w:bCs/>
          <w:sz w:val="22"/>
          <w:szCs w:val="22"/>
        </w:rPr>
      </w:pPr>
    </w:p>
    <w:p w14:paraId="701ADD4B" w14:textId="77777777" w:rsidR="001D2E65" w:rsidRPr="001D2E65" w:rsidRDefault="001D2E65" w:rsidP="001D2E65">
      <w:pPr>
        <w:ind w:firstLine="142"/>
        <w:jc w:val="both"/>
        <w:rPr>
          <w:rFonts w:ascii="Arial" w:hAnsi="Arial" w:cs="Arial"/>
          <w:bCs/>
          <w:sz w:val="22"/>
          <w:szCs w:val="22"/>
        </w:rPr>
      </w:pPr>
      <w:r w:rsidRPr="001D2E65">
        <w:rPr>
          <w:rFonts w:ascii="Arial" w:hAnsi="Arial" w:cs="Arial"/>
          <w:bCs/>
          <w:sz w:val="22"/>
          <w:szCs w:val="22"/>
        </w:rPr>
        <w:t>Desde la perspectiva de seguridad, la implementación permitió disminuir la exposición de personal a zonas de riesgo, pasando de 20 operadores en campo a 12 controladores desde el centro remoto, reduciendo así las horas hombre expuestas. Este cambio no solo mejoró las condiciones laborales, sino que abrió oportunidades de reconversión laboral y especialización tecnológica para el personal.</w:t>
      </w:r>
    </w:p>
    <w:p w14:paraId="51A86BD9" w14:textId="77777777" w:rsidR="001D2E65" w:rsidRPr="001D2E65" w:rsidRDefault="001D2E65" w:rsidP="001D2E65">
      <w:pPr>
        <w:ind w:firstLine="142"/>
        <w:jc w:val="both"/>
        <w:rPr>
          <w:rFonts w:ascii="Arial" w:hAnsi="Arial" w:cs="Arial"/>
          <w:bCs/>
          <w:sz w:val="22"/>
          <w:szCs w:val="22"/>
        </w:rPr>
      </w:pPr>
    </w:p>
    <w:p w14:paraId="453E495C" w14:textId="77777777" w:rsidR="001D2E65" w:rsidRPr="001D2E65" w:rsidRDefault="001D2E65" w:rsidP="001D2E65">
      <w:pPr>
        <w:ind w:firstLine="142"/>
        <w:jc w:val="both"/>
        <w:rPr>
          <w:rFonts w:ascii="Arial" w:hAnsi="Arial" w:cs="Arial"/>
          <w:bCs/>
          <w:sz w:val="22"/>
          <w:szCs w:val="22"/>
        </w:rPr>
      </w:pPr>
      <w:r w:rsidRPr="001D2E65">
        <w:rPr>
          <w:rFonts w:ascii="Arial" w:hAnsi="Arial" w:cs="Arial"/>
          <w:bCs/>
          <w:sz w:val="22"/>
          <w:szCs w:val="22"/>
        </w:rPr>
        <w:t>El proyecto presentó desafíos relevantes, como la integración de diferentes marcas de equipos y la adaptación cultural del personal a nuevas formas de trabajo. Sin embargo, a través de talleres de lecciones aprendidas y un plan de gestión del cambio, fue posible consolidar un modelo operativo robusto que combinó tecnología, procesos y personas.</w:t>
      </w:r>
    </w:p>
    <w:p w14:paraId="01912CFC" w14:textId="77777777" w:rsidR="001D2E65" w:rsidRPr="001D2E65" w:rsidRDefault="001D2E65" w:rsidP="001D2E65">
      <w:pPr>
        <w:ind w:firstLine="142"/>
        <w:jc w:val="both"/>
        <w:rPr>
          <w:rFonts w:ascii="Arial" w:hAnsi="Arial" w:cs="Arial"/>
          <w:bCs/>
          <w:sz w:val="22"/>
          <w:szCs w:val="22"/>
        </w:rPr>
      </w:pPr>
    </w:p>
    <w:p w14:paraId="40D68155" w14:textId="39777BDD" w:rsidR="00E77D13" w:rsidRPr="00BE7329" w:rsidRDefault="001D2E65" w:rsidP="001D2E65">
      <w:pPr>
        <w:ind w:firstLine="142"/>
        <w:jc w:val="both"/>
        <w:rPr>
          <w:rFonts w:ascii="Arial" w:hAnsi="Arial" w:cs="Arial"/>
          <w:sz w:val="22"/>
          <w:szCs w:val="22"/>
          <w:lang w:val="pt-BR"/>
        </w:rPr>
      </w:pPr>
      <w:r w:rsidRPr="001D2E65">
        <w:rPr>
          <w:rFonts w:ascii="Arial" w:hAnsi="Arial" w:cs="Arial"/>
          <w:bCs/>
          <w:sz w:val="22"/>
          <w:szCs w:val="22"/>
        </w:rPr>
        <w:t>En síntesis, los resultados alcanzados no solo posicionan a Antapaccay como líder en minería autónoma a nivel nacional, sino que sientan un precedente replicable para otras operaciones mineras dentro del grupo Glencore y en la industria en general.</w:t>
      </w:r>
    </w:p>
    <w:p w14:paraId="002C7898" w14:textId="77777777" w:rsidR="00E77D13" w:rsidRPr="00BE7329" w:rsidRDefault="00E77D13" w:rsidP="00E77D13">
      <w:pPr>
        <w:ind w:firstLine="142"/>
        <w:jc w:val="both"/>
        <w:rPr>
          <w:rFonts w:ascii="Arial" w:hAnsi="Arial" w:cs="Arial"/>
          <w:sz w:val="22"/>
          <w:szCs w:val="22"/>
          <w:lang w:val="pt-BR"/>
        </w:rPr>
      </w:pPr>
    </w:p>
    <w:p w14:paraId="451B031C" w14:textId="0EE3E4A0" w:rsidR="008C3927" w:rsidRPr="00BE4105" w:rsidRDefault="00F857C3" w:rsidP="008C3927">
      <w:pPr>
        <w:jc w:val="both"/>
        <w:rPr>
          <w:rFonts w:ascii="Arial" w:hAnsi="Arial" w:cs="Arial"/>
          <w:b/>
          <w:bCs/>
          <w:sz w:val="22"/>
          <w:szCs w:val="22"/>
        </w:rPr>
      </w:pPr>
      <w:r w:rsidRPr="00BE4105">
        <w:rPr>
          <w:rFonts w:ascii="Arial" w:hAnsi="Arial" w:cs="Arial"/>
          <w:b/>
          <w:bCs/>
          <w:sz w:val="22"/>
          <w:szCs w:val="22"/>
        </w:rPr>
        <w:t xml:space="preserve">5. </w:t>
      </w:r>
      <w:r w:rsidR="00EC5D28" w:rsidRPr="00BE4105">
        <w:rPr>
          <w:rFonts w:ascii="Arial" w:hAnsi="Arial" w:cs="Arial"/>
          <w:b/>
          <w:bCs/>
          <w:sz w:val="22"/>
          <w:szCs w:val="22"/>
        </w:rPr>
        <w:t>Conclusiones</w:t>
      </w:r>
    </w:p>
    <w:p w14:paraId="3853233D" w14:textId="77777777" w:rsidR="008C3927" w:rsidRPr="00BE4105" w:rsidRDefault="008C3927" w:rsidP="008C3927">
      <w:pPr>
        <w:jc w:val="both"/>
        <w:rPr>
          <w:rFonts w:ascii="Arial" w:hAnsi="Arial" w:cs="Arial"/>
          <w:b/>
          <w:bCs/>
          <w:sz w:val="22"/>
          <w:szCs w:val="22"/>
        </w:rPr>
      </w:pPr>
    </w:p>
    <w:p w14:paraId="7FCAD352" w14:textId="77777777" w:rsidR="0049477C" w:rsidRPr="0049477C" w:rsidRDefault="0049477C" w:rsidP="0049477C">
      <w:pPr>
        <w:jc w:val="both"/>
        <w:rPr>
          <w:rFonts w:ascii="Arial" w:hAnsi="Arial" w:cs="Arial"/>
          <w:bCs/>
          <w:sz w:val="22"/>
          <w:szCs w:val="22"/>
        </w:rPr>
      </w:pPr>
      <w:r w:rsidRPr="0049477C">
        <w:rPr>
          <w:rFonts w:ascii="Arial" w:hAnsi="Arial" w:cs="Arial"/>
          <w:bCs/>
          <w:sz w:val="22"/>
          <w:szCs w:val="22"/>
        </w:rPr>
        <w:t>La incorporación de tecnología autónoma en el proceso de perforación en Compañía Minera Antapaccay ha demostrado ser una estrategia efectiva para incrementar la seguridad, la eficiencia operativa y la productividad en la operación minera. El proyecto logró cumplir los objetivos planteados, reduciendo la exposición de personal a condiciones de riesgo, incrementando la utilización y precisión de los equipos, y optimizando el uso de recursos humanos y tecnológicos.</w:t>
      </w:r>
    </w:p>
    <w:p w14:paraId="2319DFFC" w14:textId="77777777" w:rsidR="0049477C" w:rsidRPr="0049477C" w:rsidRDefault="0049477C" w:rsidP="0049477C">
      <w:pPr>
        <w:jc w:val="both"/>
        <w:rPr>
          <w:rFonts w:ascii="Arial" w:hAnsi="Arial" w:cs="Arial"/>
          <w:bCs/>
          <w:sz w:val="22"/>
          <w:szCs w:val="22"/>
        </w:rPr>
      </w:pPr>
    </w:p>
    <w:p w14:paraId="32B28F4E" w14:textId="77777777" w:rsidR="0049477C" w:rsidRPr="0049477C" w:rsidRDefault="0049477C" w:rsidP="0049477C">
      <w:pPr>
        <w:jc w:val="both"/>
        <w:rPr>
          <w:rFonts w:ascii="Arial" w:hAnsi="Arial" w:cs="Arial"/>
          <w:bCs/>
          <w:sz w:val="22"/>
          <w:szCs w:val="22"/>
        </w:rPr>
      </w:pPr>
      <w:r w:rsidRPr="0049477C">
        <w:rPr>
          <w:rFonts w:ascii="Arial" w:hAnsi="Arial" w:cs="Arial"/>
          <w:bCs/>
          <w:sz w:val="22"/>
          <w:szCs w:val="22"/>
        </w:rPr>
        <w:t>Entre los logros más destacados se encuentra la primera implementación de perforación autónoma en equipos eléctricos en el Perú, consolidando un hito para la operación y posicionándola como referente en innovación minera. El enfoque integral, que combinó soluciones tecnológicas avanzadas con un sólido programa de gestión del cambio y capacitación, permitió superar desafíos técnicos y organizacionales.</w:t>
      </w:r>
    </w:p>
    <w:p w14:paraId="07306520" w14:textId="77777777" w:rsidR="0049477C" w:rsidRPr="0049477C" w:rsidRDefault="0049477C" w:rsidP="0049477C">
      <w:pPr>
        <w:jc w:val="both"/>
        <w:rPr>
          <w:rFonts w:ascii="Arial" w:hAnsi="Arial" w:cs="Arial"/>
          <w:bCs/>
          <w:sz w:val="22"/>
          <w:szCs w:val="22"/>
        </w:rPr>
      </w:pPr>
    </w:p>
    <w:p w14:paraId="640BD6D5" w14:textId="66A44288" w:rsidR="00975533" w:rsidRDefault="0049477C" w:rsidP="0049477C">
      <w:pPr>
        <w:jc w:val="both"/>
        <w:rPr>
          <w:rFonts w:ascii="Arial" w:hAnsi="Arial" w:cs="Arial"/>
          <w:bCs/>
          <w:sz w:val="22"/>
          <w:szCs w:val="22"/>
        </w:rPr>
      </w:pPr>
      <w:r w:rsidRPr="0049477C">
        <w:rPr>
          <w:rFonts w:ascii="Arial" w:hAnsi="Arial" w:cs="Arial"/>
          <w:bCs/>
          <w:sz w:val="22"/>
          <w:szCs w:val="22"/>
        </w:rPr>
        <w:t xml:space="preserve">Se concluye que la autonomía en perforación no solo representa una mejora puntual, sino que constituye una transformación estructural en la forma de operar, generando beneficios sostenibles en seguridad, productividad y desarrollo de talento humano. Los aprendizajes de este proyecto ofrecen </w:t>
      </w:r>
      <w:r w:rsidRPr="0049477C">
        <w:rPr>
          <w:rFonts w:ascii="Arial" w:hAnsi="Arial" w:cs="Arial"/>
          <w:bCs/>
          <w:sz w:val="22"/>
          <w:szCs w:val="22"/>
        </w:rPr>
        <w:t>valiosas lecciones para futuras iniciativas de automatización en minería, reafirmando el compromiso de Antapaccay con la excelencia operacional y la innovación.</w:t>
      </w:r>
    </w:p>
    <w:p w14:paraId="7581CF69" w14:textId="77777777" w:rsidR="0049477C" w:rsidRPr="00BE4105" w:rsidRDefault="0049477C" w:rsidP="0049477C">
      <w:pPr>
        <w:jc w:val="both"/>
        <w:rPr>
          <w:rFonts w:ascii="Arial" w:hAnsi="Arial" w:cs="Arial"/>
          <w:b/>
          <w:bCs/>
          <w:sz w:val="22"/>
          <w:szCs w:val="22"/>
        </w:rPr>
      </w:pPr>
    </w:p>
    <w:p w14:paraId="353D938E" w14:textId="1DE3CC56" w:rsidR="00AF2A3B" w:rsidRPr="00BE4105" w:rsidRDefault="00EC5D28" w:rsidP="00AF2A3B">
      <w:pPr>
        <w:jc w:val="both"/>
        <w:rPr>
          <w:rFonts w:ascii="Arial" w:hAnsi="Arial" w:cs="Arial"/>
          <w:b/>
          <w:bCs/>
          <w:sz w:val="22"/>
          <w:szCs w:val="22"/>
        </w:rPr>
      </w:pPr>
      <w:r w:rsidRPr="00BE4105">
        <w:rPr>
          <w:rFonts w:ascii="Arial" w:hAnsi="Arial" w:cs="Arial"/>
          <w:b/>
          <w:bCs/>
          <w:sz w:val="22"/>
          <w:szCs w:val="22"/>
        </w:rPr>
        <w:t>6</w:t>
      </w:r>
      <w:r w:rsidR="00AF2A3B" w:rsidRPr="00BE4105">
        <w:rPr>
          <w:rFonts w:ascii="Arial" w:hAnsi="Arial" w:cs="Arial"/>
          <w:b/>
          <w:bCs/>
          <w:sz w:val="22"/>
          <w:szCs w:val="22"/>
        </w:rPr>
        <w:t xml:space="preserve">. </w:t>
      </w:r>
      <w:r w:rsidR="00180629" w:rsidRPr="00BE4105">
        <w:rPr>
          <w:rFonts w:ascii="Arial" w:hAnsi="Arial" w:cs="Arial"/>
          <w:b/>
          <w:bCs/>
          <w:sz w:val="22"/>
          <w:szCs w:val="22"/>
        </w:rPr>
        <w:t>Anexos</w:t>
      </w:r>
    </w:p>
    <w:p w14:paraId="165270D3" w14:textId="77777777" w:rsidR="00AF2A3B" w:rsidRPr="00BE4105" w:rsidRDefault="00AF2A3B" w:rsidP="00AF2A3B">
      <w:pPr>
        <w:jc w:val="both"/>
        <w:rPr>
          <w:rFonts w:ascii="Arial" w:hAnsi="Arial" w:cs="Arial"/>
          <w:b/>
          <w:bCs/>
          <w:sz w:val="22"/>
          <w:szCs w:val="22"/>
        </w:rPr>
      </w:pPr>
    </w:p>
    <w:p w14:paraId="445AD57F" w14:textId="77777777" w:rsidR="00AC4F42" w:rsidRPr="00AC4F42" w:rsidRDefault="00AC4F42" w:rsidP="00AC4F42">
      <w:pPr>
        <w:jc w:val="both"/>
        <w:rPr>
          <w:rFonts w:ascii="Arial" w:hAnsi="Arial" w:cs="Arial"/>
          <w:sz w:val="22"/>
          <w:szCs w:val="22"/>
          <w:lang w:val="pt-BR"/>
        </w:rPr>
      </w:pPr>
      <w:r w:rsidRPr="00AC4F42">
        <w:rPr>
          <w:rFonts w:ascii="Arial" w:hAnsi="Arial" w:cs="Arial"/>
          <w:sz w:val="22"/>
          <w:szCs w:val="22"/>
          <w:lang w:val="pt-BR"/>
        </w:rPr>
        <w:t>- Plano de ubicación del centro de control de perforación autónoma.</w:t>
      </w:r>
    </w:p>
    <w:p w14:paraId="6BBD364F" w14:textId="77777777" w:rsidR="00AC4F42" w:rsidRPr="00AC4F42" w:rsidRDefault="00AC4F42" w:rsidP="00AC4F42">
      <w:pPr>
        <w:jc w:val="both"/>
        <w:rPr>
          <w:rFonts w:ascii="Arial" w:hAnsi="Arial" w:cs="Arial"/>
          <w:sz w:val="22"/>
          <w:szCs w:val="22"/>
          <w:lang w:val="pt-BR"/>
        </w:rPr>
      </w:pPr>
      <w:r w:rsidRPr="00AC4F42">
        <w:rPr>
          <w:rFonts w:ascii="Arial" w:hAnsi="Arial" w:cs="Arial"/>
          <w:sz w:val="22"/>
          <w:szCs w:val="22"/>
          <w:lang w:val="pt-BR"/>
        </w:rPr>
        <w:t xml:space="preserve">- Fotografías de las perforadoras antes y después de la implementación del sistema </w:t>
      </w:r>
      <w:proofErr w:type="spellStart"/>
      <w:r w:rsidRPr="00AC4F42">
        <w:rPr>
          <w:rFonts w:ascii="Arial" w:hAnsi="Arial" w:cs="Arial"/>
          <w:sz w:val="22"/>
          <w:szCs w:val="22"/>
          <w:lang w:val="pt-BR"/>
        </w:rPr>
        <w:t>Flanders</w:t>
      </w:r>
      <w:proofErr w:type="spellEnd"/>
      <w:r w:rsidRPr="00AC4F42">
        <w:rPr>
          <w:rFonts w:ascii="Arial" w:hAnsi="Arial" w:cs="Arial"/>
          <w:sz w:val="22"/>
          <w:szCs w:val="22"/>
          <w:lang w:val="pt-BR"/>
        </w:rPr>
        <w:t>.</w:t>
      </w:r>
    </w:p>
    <w:p w14:paraId="54D97859" w14:textId="77777777" w:rsidR="00AC4F42" w:rsidRPr="00AC4F42" w:rsidRDefault="00AC4F42" w:rsidP="00AC4F42">
      <w:pPr>
        <w:jc w:val="both"/>
        <w:rPr>
          <w:rFonts w:ascii="Arial" w:hAnsi="Arial" w:cs="Arial"/>
          <w:sz w:val="22"/>
          <w:szCs w:val="22"/>
          <w:lang w:val="pt-BR"/>
        </w:rPr>
      </w:pPr>
      <w:r w:rsidRPr="00AC4F42">
        <w:rPr>
          <w:rFonts w:ascii="Arial" w:hAnsi="Arial" w:cs="Arial"/>
          <w:sz w:val="22"/>
          <w:szCs w:val="22"/>
          <w:lang w:val="pt-BR"/>
        </w:rPr>
        <w:t xml:space="preserve">- Esquema de red </w:t>
      </w:r>
      <w:proofErr w:type="spellStart"/>
      <w:r w:rsidRPr="00AC4F42">
        <w:rPr>
          <w:rFonts w:ascii="Arial" w:hAnsi="Arial" w:cs="Arial"/>
          <w:sz w:val="22"/>
          <w:szCs w:val="22"/>
          <w:lang w:val="pt-BR"/>
        </w:rPr>
        <w:t>Radwin</w:t>
      </w:r>
      <w:proofErr w:type="spellEnd"/>
      <w:r w:rsidRPr="00AC4F42">
        <w:rPr>
          <w:rFonts w:ascii="Arial" w:hAnsi="Arial" w:cs="Arial"/>
          <w:sz w:val="22"/>
          <w:szCs w:val="22"/>
          <w:lang w:val="pt-BR"/>
        </w:rPr>
        <w:t xml:space="preserve"> implementada en campo.</w:t>
      </w:r>
    </w:p>
    <w:p w14:paraId="35EACDB7" w14:textId="3CC66C13" w:rsidR="00AC4F42" w:rsidRPr="00AC4F42" w:rsidRDefault="00AC4F42" w:rsidP="00AC4F42">
      <w:pPr>
        <w:jc w:val="both"/>
        <w:rPr>
          <w:rFonts w:ascii="Arial" w:hAnsi="Arial" w:cs="Arial"/>
          <w:sz w:val="22"/>
          <w:szCs w:val="22"/>
          <w:lang w:val="pt-BR"/>
        </w:rPr>
      </w:pPr>
      <w:r w:rsidRPr="00AC4F42">
        <w:rPr>
          <w:rFonts w:ascii="Arial" w:hAnsi="Arial" w:cs="Arial"/>
          <w:sz w:val="22"/>
          <w:szCs w:val="22"/>
          <w:lang w:val="pt-BR"/>
        </w:rPr>
        <w:t>-Tabla comparativa: productividad antes vs. después de autonomía (detalle por perforadora).</w:t>
      </w:r>
    </w:p>
    <w:p w14:paraId="373F98EC" w14:textId="4A9E68BE" w:rsidR="00A534CB" w:rsidRPr="00BE7329" w:rsidRDefault="00AC4F42" w:rsidP="00AC4F42">
      <w:pPr>
        <w:jc w:val="both"/>
        <w:rPr>
          <w:rFonts w:ascii="Arial" w:hAnsi="Arial" w:cs="Arial"/>
          <w:sz w:val="22"/>
          <w:szCs w:val="22"/>
          <w:lang w:val="pt-BR"/>
        </w:rPr>
      </w:pPr>
      <w:r w:rsidRPr="00AC4F42">
        <w:rPr>
          <w:rFonts w:ascii="Arial" w:hAnsi="Arial" w:cs="Arial"/>
          <w:sz w:val="22"/>
          <w:szCs w:val="22"/>
          <w:lang w:val="pt-BR"/>
        </w:rPr>
        <w:t>-Cronograma del proyecto (gráfico Gantt resumido).</w:t>
      </w:r>
    </w:p>
    <w:p w14:paraId="606FE6A4" w14:textId="77777777" w:rsidR="00A534CB" w:rsidRPr="00BE7329" w:rsidRDefault="00A534CB" w:rsidP="002D1C36">
      <w:pPr>
        <w:jc w:val="both"/>
        <w:rPr>
          <w:rFonts w:ascii="Arial" w:hAnsi="Arial" w:cs="Arial"/>
          <w:sz w:val="22"/>
          <w:szCs w:val="22"/>
          <w:lang w:val="pt-BR"/>
        </w:rPr>
      </w:pPr>
    </w:p>
    <w:p w14:paraId="774A69FC" w14:textId="77777777" w:rsidR="00A534CB" w:rsidRPr="00BE7329" w:rsidRDefault="00A534CB" w:rsidP="002D1C36">
      <w:pPr>
        <w:jc w:val="both"/>
        <w:rPr>
          <w:rFonts w:ascii="Arial" w:hAnsi="Arial" w:cs="Arial"/>
          <w:sz w:val="22"/>
          <w:szCs w:val="22"/>
          <w:lang w:val="pt-BR"/>
        </w:rPr>
      </w:pPr>
    </w:p>
    <w:p w14:paraId="5A4EE2AB" w14:textId="62F08EF6" w:rsidR="002D1C36" w:rsidRDefault="002D1C36" w:rsidP="002D1C36">
      <w:pPr>
        <w:jc w:val="both"/>
        <w:rPr>
          <w:rFonts w:ascii="Arial" w:hAnsi="Arial" w:cs="Arial"/>
          <w:sz w:val="22"/>
          <w:szCs w:val="22"/>
          <w:lang w:val="pt-BR"/>
        </w:rPr>
      </w:pPr>
    </w:p>
    <w:p w14:paraId="3C6D62FE" w14:textId="77777777" w:rsidR="00EF2725" w:rsidRDefault="00EF2725" w:rsidP="002D1C36">
      <w:pPr>
        <w:jc w:val="both"/>
        <w:rPr>
          <w:rFonts w:ascii="Arial" w:hAnsi="Arial" w:cs="Arial"/>
          <w:sz w:val="22"/>
          <w:szCs w:val="22"/>
          <w:lang w:val="pt-BR"/>
        </w:rPr>
      </w:pPr>
    </w:p>
    <w:p w14:paraId="5BA7E84B" w14:textId="77777777" w:rsidR="00EF2725" w:rsidRPr="00BE7329" w:rsidRDefault="00EF2725" w:rsidP="002D1C36">
      <w:pPr>
        <w:jc w:val="both"/>
        <w:rPr>
          <w:rFonts w:ascii="Arial" w:hAnsi="Arial" w:cs="Arial"/>
          <w:sz w:val="22"/>
          <w:szCs w:val="22"/>
          <w:lang w:val="pt-BR"/>
        </w:rPr>
      </w:pPr>
    </w:p>
    <w:p w14:paraId="0346E950" w14:textId="756720CC" w:rsidR="006178C0" w:rsidRPr="00BE7329" w:rsidRDefault="00EC5D28" w:rsidP="006178C0">
      <w:pPr>
        <w:jc w:val="both"/>
        <w:rPr>
          <w:rFonts w:ascii="Arial" w:hAnsi="Arial" w:cs="Arial"/>
          <w:b/>
          <w:sz w:val="22"/>
          <w:szCs w:val="22"/>
          <w:lang w:val="pt-BR"/>
        </w:rPr>
      </w:pPr>
      <w:r w:rsidRPr="00BE7329">
        <w:rPr>
          <w:rFonts w:ascii="Arial" w:hAnsi="Arial" w:cs="Arial"/>
          <w:b/>
          <w:sz w:val="22"/>
          <w:szCs w:val="22"/>
          <w:lang w:val="pt-BR"/>
        </w:rPr>
        <w:t xml:space="preserve">7. </w:t>
      </w:r>
      <w:proofErr w:type="spellStart"/>
      <w:r w:rsidR="00180629" w:rsidRPr="00BE7329">
        <w:rPr>
          <w:rFonts w:ascii="Arial" w:hAnsi="Arial" w:cs="Arial"/>
          <w:b/>
          <w:sz w:val="22"/>
          <w:szCs w:val="22"/>
          <w:lang w:val="pt-BR"/>
        </w:rPr>
        <w:t>Referencias</w:t>
      </w:r>
      <w:proofErr w:type="spellEnd"/>
      <w:r w:rsidR="00180629" w:rsidRPr="00BE7329">
        <w:rPr>
          <w:rFonts w:ascii="Arial" w:hAnsi="Arial" w:cs="Arial"/>
          <w:b/>
          <w:sz w:val="22"/>
          <w:szCs w:val="22"/>
          <w:lang w:val="pt-BR"/>
        </w:rPr>
        <w:t xml:space="preserve"> bibliográficas</w:t>
      </w:r>
    </w:p>
    <w:p w14:paraId="52714C79" w14:textId="77777777" w:rsidR="006178C0" w:rsidRPr="00BE7329" w:rsidRDefault="006178C0" w:rsidP="006178C0">
      <w:pPr>
        <w:jc w:val="both"/>
        <w:rPr>
          <w:rFonts w:ascii="Arial" w:hAnsi="Arial" w:cs="Arial"/>
          <w:b/>
          <w:sz w:val="22"/>
          <w:szCs w:val="22"/>
          <w:lang w:val="pt-BR"/>
        </w:rPr>
      </w:pPr>
    </w:p>
    <w:p w14:paraId="2B0D6435" w14:textId="77777777" w:rsidR="00701748" w:rsidRPr="00701748" w:rsidRDefault="00701748" w:rsidP="00701748">
      <w:pPr>
        <w:ind w:left="142" w:hanging="142"/>
        <w:jc w:val="both"/>
        <w:rPr>
          <w:rFonts w:ascii="Arial" w:hAnsi="Arial" w:cs="Arial"/>
          <w:sz w:val="22"/>
          <w:szCs w:val="22"/>
        </w:rPr>
      </w:pPr>
      <w:r w:rsidRPr="00701748">
        <w:rPr>
          <w:rFonts w:ascii="Arial" w:hAnsi="Arial" w:cs="Arial"/>
          <w:sz w:val="22"/>
          <w:szCs w:val="22"/>
        </w:rPr>
        <w:t>- Flanders Inc. (2023). Autonomous Drill Control System: Technical Overview. Flanders Technical Papers.</w:t>
      </w:r>
    </w:p>
    <w:p w14:paraId="3BC9FCB4" w14:textId="77777777" w:rsidR="00701748" w:rsidRPr="00701748" w:rsidRDefault="00701748" w:rsidP="00701748">
      <w:pPr>
        <w:ind w:left="142" w:hanging="142"/>
        <w:jc w:val="both"/>
        <w:rPr>
          <w:rFonts w:ascii="Arial" w:hAnsi="Arial" w:cs="Arial"/>
          <w:sz w:val="22"/>
          <w:szCs w:val="22"/>
        </w:rPr>
      </w:pPr>
      <w:r w:rsidRPr="00701748">
        <w:rPr>
          <w:rFonts w:ascii="Arial" w:hAnsi="Arial" w:cs="Arial"/>
          <w:sz w:val="22"/>
          <w:szCs w:val="22"/>
        </w:rPr>
        <w:t>- Radwin Ltd. (2023). Industrial Wireless Connectivity Solutions for Mining Operations. Radwin White Papers.</w:t>
      </w:r>
    </w:p>
    <w:p w14:paraId="4EF048C0" w14:textId="77777777" w:rsidR="00701748" w:rsidRPr="00701748" w:rsidRDefault="00701748" w:rsidP="00701748">
      <w:pPr>
        <w:ind w:left="142" w:hanging="142"/>
        <w:jc w:val="both"/>
        <w:rPr>
          <w:rFonts w:ascii="Arial" w:hAnsi="Arial" w:cs="Arial"/>
          <w:sz w:val="22"/>
          <w:szCs w:val="22"/>
        </w:rPr>
      </w:pPr>
      <w:r w:rsidRPr="00701748">
        <w:rPr>
          <w:rFonts w:ascii="Arial" w:hAnsi="Arial" w:cs="Arial"/>
          <w:sz w:val="22"/>
          <w:szCs w:val="22"/>
        </w:rPr>
        <w:t>- Glencore. (2023). Antapaccay Mine: Operational and Safety Report 2022-2023. Glencore Internal Report.</w:t>
      </w:r>
    </w:p>
    <w:p w14:paraId="7323D2E7" w14:textId="77777777" w:rsidR="00701748" w:rsidRPr="00701748" w:rsidRDefault="00701748" w:rsidP="00701748">
      <w:pPr>
        <w:ind w:left="142" w:hanging="142"/>
        <w:jc w:val="both"/>
        <w:rPr>
          <w:rFonts w:ascii="Arial" w:hAnsi="Arial" w:cs="Arial"/>
          <w:bCs/>
          <w:sz w:val="22"/>
          <w:szCs w:val="22"/>
        </w:rPr>
      </w:pPr>
      <w:r w:rsidRPr="00701748">
        <w:rPr>
          <w:rFonts w:ascii="Arial" w:hAnsi="Arial" w:cs="Arial"/>
          <w:sz w:val="22"/>
          <w:szCs w:val="22"/>
        </w:rPr>
        <w:t xml:space="preserve">- Smith, J., &amp; Martínez, P. (2022). Autonomous Drilling in Open-Pit Mining: Challenges and Opportunities. </w:t>
      </w:r>
      <w:proofErr w:type="spellStart"/>
      <w:r w:rsidRPr="00701748">
        <w:rPr>
          <w:rFonts w:ascii="Arial" w:hAnsi="Arial" w:cs="Arial"/>
          <w:bCs/>
          <w:sz w:val="22"/>
          <w:szCs w:val="22"/>
        </w:rPr>
        <w:t>Mining</w:t>
      </w:r>
      <w:proofErr w:type="spellEnd"/>
      <w:r w:rsidRPr="00701748">
        <w:rPr>
          <w:rFonts w:ascii="Arial" w:hAnsi="Arial" w:cs="Arial"/>
          <w:bCs/>
          <w:sz w:val="22"/>
          <w:szCs w:val="22"/>
        </w:rPr>
        <w:t xml:space="preserve"> </w:t>
      </w:r>
      <w:proofErr w:type="spellStart"/>
      <w:r w:rsidRPr="00701748">
        <w:rPr>
          <w:rFonts w:ascii="Arial" w:hAnsi="Arial" w:cs="Arial"/>
          <w:bCs/>
          <w:sz w:val="22"/>
          <w:szCs w:val="22"/>
        </w:rPr>
        <w:t>Technology</w:t>
      </w:r>
      <w:proofErr w:type="spellEnd"/>
      <w:r w:rsidRPr="00701748">
        <w:rPr>
          <w:rFonts w:ascii="Arial" w:hAnsi="Arial" w:cs="Arial"/>
          <w:bCs/>
          <w:sz w:val="22"/>
          <w:szCs w:val="22"/>
        </w:rPr>
        <w:t xml:space="preserve"> </w:t>
      </w:r>
      <w:proofErr w:type="spellStart"/>
      <w:r w:rsidRPr="00701748">
        <w:rPr>
          <w:rFonts w:ascii="Arial" w:hAnsi="Arial" w:cs="Arial"/>
          <w:bCs/>
          <w:sz w:val="22"/>
          <w:szCs w:val="22"/>
        </w:rPr>
        <w:t>Journal</w:t>
      </w:r>
      <w:proofErr w:type="spellEnd"/>
      <w:r w:rsidRPr="00701748">
        <w:rPr>
          <w:rFonts w:ascii="Arial" w:hAnsi="Arial" w:cs="Arial"/>
          <w:bCs/>
          <w:sz w:val="22"/>
          <w:szCs w:val="22"/>
        </w:rPr>
        <w:t>, 45(3), 200-215.</w:t>
      </w:r>
    </w:p>
    <w:p w14:paraId="0E9D7108" w14:textId="405ECA00" w:rsidR="008B48C8" w:rsidRPr="00BE4105" w:rsidRDefault="00701748" w:rsidP="00701748">
      <w:pPr>
        <w:ind w:left="142" w:hanging="142"/>
        <w:jc w:val="both"/>
        <w:rPr>
          <w:rFonts w:ascii="Arial" w:hAnsi="Arial" w:cs="Arial"/>
          <w:b/>
          <w:bCs/>
          <w:sz w:val="22"/>
          <w:szCs w:val="22"/>
        </w:rPr>
      </w:pPr>
      <w:r w:rsidRPr="00701748">
        <w:rPr>
          <w:rFonts w:ascii="Arial" w:hAnsi="Arial" w:cs="Arial"/>
          <w:bCs/>
          <w:sz w:val="22"/>
          <w:szCs w:val="22"/>
        </w:rPr>
        <w:t>- Ministerio de Energía y Minas del Perú. (2021). Informe Anual de Seguridad en Minería. https://www.gob.pe/minem</w:t>
      </w:r>
    </w:p>
    <w:p w14:paraId="77482825" w14:textId="77777777" w:rsidR="00B16FF3" w:rsidRDefault="00B16FF3" w:rsidP="008B48C8">
      <w:pPr>
        <w:jc w:val="both"/>
        <w:rPr>
          <w:rFonts w:ascii="Arial" w:hAnsi="Arial" w:cs="Arial"/>
          <w:b/>
          <w:bCs/>
          <w:sz w:val="22"/>
          <w:szCs w:val="22"/>
        </w:rPr>
      </w:pPr>
    </w:p>
    <w:p w14:paraId="0B68DBEE" w14:textId="50C9DF26" w:rsidR="004C3B69" w:rsidRPr="00BE4105" w:rsidRDefault="004C3B69" w:rsidP="00DF7695">
      <w:pPr>
        <w:ind w:left="142" w:hanging="142"/>
        <w:jc w:val="both"/>
        <w:rPr>
          <w:rFonts w:ascii="Arial" w:hAnsi="Arial" w:cs="Arial"/>
          <w:bCs/>
          <w:sz w:val="22"/>
          <w:szCs w:val="22"/>
        </w:rPr>
      </w:pPr>
    </w:p>
    <w:p w14:paraId="6B829CA7" w14:textId="7C2BFF98" w:rsidR="004C3B69" w:rsidRPr="00BE4105" w:rsidRDefault="00F025B2" w:rsidP="00DF7695">
      <w:pPr>
        <w:ind w:left="142" w:hanging="142"/>
        <w:jc w:val="both"/>
        <w:rPr>
          <w:rFonts w:ascii="Arial" w:hAnsi="Arial" w:cs="Arial"/>
          <w:b/>
          <w:sz w:val="22"/>
          <w:szCs w:val="22"/>
        </w:rPr>
      </w:pPr>
      <w:r w:rsidRPr="00BE4105">
        <w:rPr>
          <w:rFonts w:ascii="Arial" w:hAnsi="Arial" w:cs="Arial"/>
          <w:b/>
          <w:sz w:val="22"/>
          <w:szCs w:val="22"/>
        </w:rPr>
        <w:t xml:space="preserve">9. </w:t>
      </w:r>
      <w:r w:rsidR="004C3B69" w:rsidRPr="00BE4105">
        <w:rPr>
          <w:rFonts w:ascii="Arial" w:hAnsi="Arial" w:cs="Arial"/>
          <w:b/>
          <w:sz w:val="22"/>
          <w:szCs w:val="22"/>
        </w:rPr>
        <w:t>Videos</w:t>
      </w:r>
    </w:p>
    <w:p w14:paraId="5A4CA4D6" w14:textId="77777777" w:rsidR="00B67E9B" w:rsidRDefault="0085668C" w:rsidP="00B67E9B">
      <w:pPr>
        <w:jc w:val="both"/>
        <w:rPr>
          <w:rFonts w:ascii="Arial" w:hAnsi="Arial" w:cs="Arial"/>
          <w:bCs/>
          <w:sz w:val="22"/>
          <w:szCs w:val="22"/>
        </w:rPr>
      </w:pPr>
      <w:r>
        <w:rPr>
          <w:rFonts w:ascii="Arial" w:hAnsi="Arial" w:cs="Arial"/>
          <w:bCs/>
          <w:sz w:val="22"/>
          <w:szCs w:val="22"/>
        </w:rPr>
        <w:t xml:space="preserve">Glencore </w:t>
      </w:r>
      <w:r w:rsidR="00B67E9B">
        <w:rPr>
          <w:rFonts w:ascii="Arial" w:hAnsi="Arial" w:cs="Arial"/>
          <w:bCs/>
          <w:sz w:val="22"/>
          <w:szCs w:val="22"/>
        </w:rPr>
        <w:t xml:space="preserve">implementa por primera vez la </w:t>
      </w:r>
      <w:proofErr w:type="spellStart"/>
      <w:r w:rsidR="00B67E9B">
        <w:rPr>
          <w:rFonts w:ascii="Arial" w:hAnsi="Arial" w:cs="Arial"/>
          <w:bCs/>
          <w:sz w:val="22"/>
          <w:szCs w:val="22"/>
        </w:rPr>
        <w:t>Autonomia</w:t>
      </w:r>
      <w:proofErr w:type="spellEnd"/>
      <w:r w:rsidR="00B67E9B">
        <w:rPr>
          <w:rFonts w:ascii="Arial" w:hAnsi="Arial" w:cs="Arial"/>
          <w:bCs/>
          <w:sz w:val="22"/>
          <w:szCs w:val="22"/>
        </w:rPr>
        <w:t xml:space="preserve"> de Perforadoras </w:t>
      </w:r>
    </w:p>
    <w:p w14:paraId="426D5575" w14:textId="63061430" w:rsidR="004C3B69" w:rsidRDefault="00B67E9B" w:rsidP="00B67E9B">
      <w:pPr>
        <w:jc w:val="both"/>
        <w:rPr>
          <w:rFonts w:ascii="Arial" w:hAnsi="Arial" w:cs="Arial"/>
          <w:bCs/>
          <w:sz w:val="22"/>
          <w:szCs w:val="22"/>
        </w:rPr>
      </w:pPr>
      <w:hyperlink r:id="rId25" w:history="1">
        <w:r w:rsidRPr="00471FB9">
          <w:rPr>
            <w:rStyle w:val="Hyperlink"/>
            <w:rFonts w:ascii="Arial" w:hAnsi="Arial" w:cs="Arial"/>
            <w:bCs/>
            <w:sz w:val="22"/>
            <w:szCs w:val="22"/>
          </w:rPr>
          <w:t>https://www.facebook.com/Antapaccay/videos/con-esta-operaci%C3%B3n-glencore-implementa-por-primera-vez-la-autonom%C3%ADa-en-las-perfo/972973287503715/</w:t>
        </w:r>
      </w:hyperlink>
    </w:p>
    <w:p w14:paraId="1E75A721" w14:textId="77777777" w:rsidR="00B67E9B" w:rsidRDefault="00B67E9B" w:rsidP="00B67E9B">
      <w:pPr>
        <w:jc w:val="both"/>
        <w:rPr>
          <w:rFonts w:ascii="Arial" w:hAnsi="Arial" w:cs="Arial"/>
          <w:bCs/>
          <w:sz w:val="22"/>
          <w:szCs w:val="22"/>
        </w:rPr>
      </w:pPr>
    </w:p>
    <w:p w14:paraId="4308FD61" w14:textId="0972CD83" w:rsidR="00B67E9B" w:rsidRDefault="00031995" w:rsidP="00B67E9B">
      <w:pPr>
        <w:jc w:val="both"/>
        <w:rPr>
          <w:rFonts w:ascii="Arial" w:hAnsi="Arial" w:cs="Arial"/>
          <w:bCs/>
          <w:sz w:val="22"/>
          <w:szCs w:val="22"/>
        </w:rPr>
      </w:pPr>
      <w:proofErr w:type="spellStart"/>
      <w:r>
        <w:rPr>
          <w:rFonts w:ascii="Arial" w:hAnsi="Arial" w:cs="Arial"/>
          <w:bCs/>
          <w:sz w:val="22"/>
          <w:szCs w:val="22"/>
        </w:rPr>
        <w:t>Gestion</w:t>
      </w:r>
      <w:proofErr w:type="spellEnd"/>
      <w:r>
        <w:rPr>
          <w:rFonts w:ascii="Arial" w:hAnsi="Arial" w:cs="Arial"/>
          <w:bCs/>
          <w:sz w:val="22"/>
          <w:szCs w:val="22"/>
        </w:rPr>
        <w:t xml:space="preserve"> de la </w:t>
      </w:r>
      <w:proofErr w:type="spellStart"/>
      <w:r>
        <w:rPr>
          <w:rFonts w:ascii="Arial" w:hAnsi="Arial" w:cs="Arial"/>
          <w:bCs/>
          <w:sz w:val="22"/>
          <w:szCs w:val="22"/>
        </w:rPr>
        <w:t>Autonomia</w:t>
      </w:r>
      <w:proofErr w:type="spellEnd"/>
      <w:r>
        <w:rPr>
          <w:rFonts w:ascii="Arial" w:hAnsi="Arial" w:cs="Arial"/>
          <w:bCs/>
          <w:sz w:val="22"/>
          <w:szCs w:val="22"/>
        </w:rPr>
        <w:t xml:space="preserve"> en Glencore</w:t>
      </w:r>
    </w:p>
    <w:p w14:paraId="6064254E" w14:textId="145DFD17" w:rsidR="00031995" w:rsidRDefault="00031995" w:rsidP="00B67E9B">
      <w:pPr>
        <w:jc w:val="both"/>
        <w:rPr>
          <w:rFonts w:ascii="Arial" w:hAnsi="Arial" w:cs="Arial"/>
          <w:bCs/>
          <w:sz w:val="22"/>
          <w:szCs w:val="22"/>
        </w:rPr>
      </w:pPr>
      <w:hyperlink r:id="rId26" w:history="1">
        <w:r w:rsidRPr="00471FB9">
          <w:rPr>
            <w:rStyle w:val="Hyperlink"/>
            <w:rFonts w:ascii="Arial" w:hAnsi="Arial" w:cs="Arial"/>
            <w:bCs/>
            <w:sz w:val="22"/>
            <w:szCs w:val="22"/>
          </w:rPr>
          <w:t>https://www.youtube.com/watch?v=lgcquHwu3_s</w:t>
        </w:r>
      </w:hyperlink>
    </w:p>
    <w:p w14:paraId="573231A2" w14:textId="77777777" w:rsidR="00031995" w:rsidRDefault="00031995" w:rsidP="00B67E9B">
      <w:pPr>
        <w:jc w:val="both"/>
        <w:rPr>
          <w:rFonts w:ascii="Arial" w:hAnsi="Arial" w:cs="Arial"/>
          <w:bCs/>
          <w:sz w:val="22"/>
          <w:szCs w:val="22"/>
        </w:rPr>
      </w:pPr>
    </w:p>
    <w:p w14:paraId="41F2F5B5" w14:textId="0B03343B" w:rsidR="00CF68EB" w:rsidRDefault="00CF68EB" w:rsidP="00B67E9B">
      <w:pPr>
        <w:jc w:val="both"/>
        <w:rPr>
          <w:rFonts w:ascii="Arial" w:hAnsi="Arial" w:cs="Arial"/>
          <w:bCs/>
          <w:sz w:val="22"/>
          <w:szCs w:val="22"/>
        </w:rPr>
      </w:pPr>
      <w:proofErr w:type="spellStart"/>
      <w:r>
        <w:rPr>
          <w:rFonts w:ascii="Arial" w:hAnsi="Arial" w:cs="Arial"/>
          <w:bCs/>
          <w:sz w:val="22"/>
          <w:szCs w:val="22"/>
        </w:rPr>
        <w:t>Anatapaccay</w:t>
      </w:r>
      <w:proofErr w:type="spellEnd"/>
      <w:r>
        <w:rPr>
          <w:rFonts w:ascii="Arial" w:hAnsi="Arial" w:cs="Arial"/>
          <w:bCs/>
          <w:sz w:val="22"/>
          <w:szCs w:val="22"/>
        </w:rPr>
        <w:t xml:space="preserve"> en procesos de </w:t>
      </w:r>
      <w:proofErr w:type="spellStart"/>
      <w:r>
        <w:rPr>
          <w:rFonts w:ascii="Arial" w:hAnsi="Arial" w:cs="Arial"/>
          <w:bCs/>
          <w:sz w:val="22"/>
          <w:szCs w:val="22"/>
        </w:rPr>
        <w:t>Trasformacion</w:t>
      </w:r>
      <w:proofErr w:type="spellEnd"/>
      <w:r>
        <w:rPr>
          <w:rFonts w:ascii="Arial" w:hAnsi="Arial" w:cs="Arial"/>
          <w:bCs/>
          <w:sz w:val="22"/>
          <w:szCs w:val="22"/>
        </w:rPr>
        <w:t xml:space="preserve"> Digital</w:t>
      </w:r>
    </w:p>
    <w:p w14:paraId="7612D389" w14:textId="3429BA88" w:rsidR="00CF68EB" w:rsidRDefault="00CF68EB" w:rsidP="00B67E9B">
      <w:pPr>
        <w:jc w:val="both"/>
        <w:rPr>
          <w:rFonts w:ascii="Arial" w:hAnsi="Arial" w:cs="Arial"/>
          <w:bCs/>
          <w:sz w:val="22"/>
          <w:szCs w:val="22"/>
        </w:rPr>
      </w:pPr>
      <w:hyperlink r:id="rId27" w:history="1">
        <w:r w:rsidRPr="00471FB9">
          <w:rPr>
            <w:rStyle w:val="Hyperlink"/>
            <w:rFonts w:ascii="Arial" w:hAnsi="Arial" w:cs="Arial"/>
            <w:bCs/>
            <w:sz w:val="22"/>
            <w:szCs w:val="22"/>
          </w:rPr>
          <w:t>https://www.facebook.com/Antapaccay/videos/en-antapaccay-estamos-en-pleno-proceso-de-transformaci%C3%B3n-estandarizando-cada-uno/737057795291412/</w:t>
        </w:r>
      </w:hyperlink>
    </w:p>
    <w:p w14:paraId="78BBFDFC" w14:textId="77777777" w:rsidR="00CF68EB" w:rsidRDefault="00CF68EB" w:rsidP="00B67E9B">
      <w:pPr>
        <w:jc w:val="both"/>
        <w:rPr>
          <w:rFonts w:ascii="Arial" w:hAnsi="Arial" w:cs="Arial"/>
          <w:bCs/>
          <w:sz w:val="22"/>
          <w:szCs w:val="22"/>
        </w:rPr>
      </w:pPr>
    </w:p>
    <w:p w14:paraId="6EC2B395" w14:textId="77777777" w:rsidR="00031995" w:rsidRPr="00BE4105" w:rsidRDefault="00031995" w:rsidP="00B67E9B">
      <w:pPr>
        <w:jc w:val="both"/>
        <w:rPr>
          <w:rFonts w:ascii="Arial" w:hAnsi="Arial" w:cs="Arial"/>
          <w:bCs/>
          <w:sz w:val="22"/>
          <w:szCs w:val="22"/>
        </w:rPr>
      </w:pPr>
    </w:p>
    <w:p w14:paraId="3F9FAC7C" w14:textId="77777777" w:rsidR="00975533" w:rsidRPr="00BE4105" w:rsidRDefault="00975533" w:rsidP="00DF7695">
      <w:pPr>
        <w:ind w:left="142" w:hanging="142"/>
        <w:jc w:val="both"/>
        <w:rPr>
          <w:rFonts w:ascii="Arial" w:hAnsi="Arial" w:cs="Arial"/>
          <w:bCs/>
          <w:sz w:val="22"/>
          <w:szCs w:val="22"/>
        </w:rPr>
      </w:pPr>
    </w:p>
    <w:p w14:paraId="1235B817" w14:textId="076DFD3D" w:rsidR="00283173" w:rsidRPr="00BA35F0" w:rsidRDefault="00283173" w:rsidP="00975533">
      <w:pPr>
        <w:widowControl w:val="0"/>
        <w:autoSpaceDE w:val="0"/>
        <w:autoSpaceDN w:val="0"/>
        <w:adjustRightInd w:val="0"/>
        <w:rPr>
          <w:rFonts w:ascii="Arial" w:hAnsi="Arial" w:cs="Arial"/>
          <w:b/>
          <w:sz w:val="22"/>
          <w:szCs w:val="22"/>
        </w:rPr>
      </w:pPr>
      <w:r w:rsidRPr="00BA35F0">
        <w:rPr>
          <w:rFonts w:ascii="Arial" w:hAnsi="Arial" w:cs="Arial"/>
          <w:b/>
          <w:sz w:val="22"/>
          <w:szCs w:val="22"/>
        </w:rPr>
        <w:t>Milton Jacinto Trujillo Espinoza</w:t>
      </w:r>
      <w:r w:rsidR="00C05425">
        <w:rPr>
          <w:rFonts w:ascii="Arial" w:hAnsi="Arial" w:cs="Arial"/>
          <w:b/>
          <w:sz w:val="22"/>
          <w:szCs w:val="22"/>
        </w:rPr>
        <w:t xml:space="preserve"> (1)</w:t>
      </w:r>
    </w:p>
    <w:p w14:paraId="625F57B1" w14:textId="32353B82" w:rsidR="00975533" w:rsidRPr="00BE4105" w:rsidRDefault="008C1E0D" w:rsidP="00435022">
      <w:pPr>
        <w:widowControl w:val="0"/>
        <w:autoSpaceDE w:val="0"/>
        <w:autoSpaceDN w:val="0"/>
        <w:adjustRightInd w:val="0"/>
        <w:jc w:val="both"/>
        <w:rPr>
          <w:rFonts w:ascii="Arial" w:hAnsi="Arial" w:cs="Arial"/>
          <w:bCs/>
          <w:sz w:val="22"/>
          <w:szCs w:val="22"/>
        </w:rPr>
      </w:pPr>
      <w:r>
        <w:rPr>
          <w:rFonts w:ascii="Arial" w:hAnsi="Arial" w:cs="Arial"/>
          <w:bCs/>
          <w:sz w:val="22"/>
          <w:szCs w:val="22"/>
        </w:rPr>
        <w:t>R</w:t>
      </w:r>
      <w:r w:rsidR="004C3B69" w:rsidRPr="00BE4105">
        <w:rPr>
          <w:rFonts w:ascii="Arial" w:hAnsi="Arial" w:cs="Arial"/>
          <w:bCs/>
          <w:sz w:val="22"/>
          <w:szCs w:val="22"/>
        </w:rPr>
        <w:t>eseña</w:t>
      </w:r>
      <w:r w:rsidR="00975533" w:rsidRPr="00BE4105">
        <w:rPr>
          <w:rFonts w:ascii="Arial" w:hAnsi="Arial" w:cs="Arial"/>
          <w:bCs/>
          <w:sz w:val="22"/>
          <w:szCs w:val="22"/>
        </w:rPr>
        <w:t xml:space="preserve"> profesional</w:t>
      </w:r>
    </w:p>
    <w:p w14:paraId="34BC540E" w14:textId="77777777" w:rsidR="00435022" w:rsidRPr="00435022" w:rsidRDefault="00435022" w:rsidP="00435022">
      <w:pPr>
        <w:widowControl w:val="0"/>
        <w:autoSpaceDE w:val="0"/>
        <w:autoSpaceDN w:val="0"/>
        <w:adjustRightInd w:val="0"/>
        <w:jc w:val="both"/>
        <w:rPr>
          <w:rFonts w:ascii="Arial" w:hAnsi="Arial" w:cs="Arial"/>
          <w:bCs/>
          <w:sz w:val="22"/>
          <w:szCs w:val="22"/>
        </w:rPr>
      </w:pPr>
      <w:r w:rsidRPr="00435022">
        <w:rPr>
          <w:rFonts w:ascii="Arial" w:hAnsi="Arial" w:cs="Arial"/>
          <w:bCs/>
          <w:sz w:val="22"/>
          <w:szCs w:val="22"/>
        </w:rPr>
        <w:t xml:space="preserve">Profesional con más de 22 años de experiencia en operaciones mineras a tajo abierto y subterránea, asimismo en construcción mina, servicios auxiliares, mejora continua, perforación y voladura, gestión de flotas de mina en operaciones </w:t>
      </w:r>
      <w:proofErr w:type="spellStart"/>
      <w:r w:rsidRPr="00435022">
        <w:rPr>
          <w:rFonts w:ascii="Arial" w:hAnsi="Arial" w:cs="Arial"/>
          <w:bCs/>
          <w:sz w:val="22"/>
          <w:szCs w:val="22"/>
        </w:rPr>
        <w:t>polimetalicas</w:t>
      </w:r>
      <w:proofErr w:type="spellEnd"/>
      <w:r w:rsidRPr="00435022">
        <w:rPr>
          <w:rFonts w:ascii="Arial" w:hAnsi="Arial" w:cs="Arial"/>
          <w:bCs/>
          <w:sz w:val="22"/>
          <w:szCs w:val="22"/>
        </w:rPr>
        <w:t xml:space="preserve"> de oro, plata, zinc, plomo y cobre de gran minería.</w:t>
      </w:r>
    </w:p>
    <w:p w14:paraId="37F15E46" w14:textId="77777777" w:rsidR="00435022" w:rsidRPr="00435022" w:rsidRDefault="00435022" w:rsidP="00435022">
      <w:pPr>
        <w:widowControl w:val="0"/>
        <w:autoSpaceDE w:val="0"/>
        <w:autoSpaceDN w:val="0"/>
        <w:adjustRightInd w:val="0"/>
        <w:jc w:val="both"/>
        <w:rPr>
          <w:rFonts w:ascii="Arial" w:hAnsi="Arial" w:cs="Arial"/>
          <w:bCs/>
          <w:sz w:val="22"/>
          <w:szCs w:val="22"/>
        </w:rPr>
      </w:pPr>
      <w:r w:rsidRPr="00435022">
        <w:rPr>
          <w:rFonts w:ascii="Arial" w:hAnsi="Arial" w:cs="Arial"/>
          <w:bCs/>
          <w:sz w:val="22"/>
          <w:szCs w:val="22"/>
        </w:rPr>
        <w:t xml:space="preserve">A lo largo de su trayectoria, ha laborado en reconocidas compañías del sector como Compañía Minera </w:t>
      </w:r>
      <w:proofErr w:type="spellStart"/>
      <w:r w:rsidRPr="00435022">
        <w:rPr>
          <w:rFonts w:ascii="Arial" w:hAnsi="Arial" w:cs="Arial"/>
          <w:bCs/>
          <w:sz w:val="22"/>
          <w:szCs w:val="22"/>
        </w:rPr>
        <w:t>Volcan</w:t>
      </w:r>
      <w:proofErr w:type="spellEnd"/>
      <w:r w:rsidRPr="00435022">
        <w:rPr>
          <w:rFonts w:ascii="Arial" w:hAnsi="Arial" w:cs="Arial"/>
          <w:bCs/>
          <w:sz w:val="22"/>
          <w:szCs w:val="22"/>
        </w:rPr>
        <w:t xml:space="preserve">, </w:t>
      </w:r>
      <w:proofErr w:type="spellStart"/>
      <w:r w:rsidRPr="00435022">
        <w:rPr>
          <w:rFonts w:ascii="Arial" w:hAnsi="Arial" w:cs="Arial"/>
          <w:bCs/>
          <w:sz w:val="22"/>
          <w:szCs w:val="22"/>
        </w:rPr>
        <w:t>Southern</w:t>
      </w:r>
      <w:proofErr w:type="spellEnd"/>
      <w:r w:rsidRPr="00435022">
        <w:rPr>
          <w:rFonts w:ascii="Arial" w:hAnsi="Arial" w:cs="Arial"/>
          <w:bCs/>
          <w:sz w:val="22"/>
          <w:szCs w:val="22"/>
        </w:rPr>
        <w:t xml:space="preserve"> Perú, Compañía Minera Yanacocha, MMG Las Bambas y Glencore; desempeñándose en áreas clave como Administración Dispatch, Mejora Continua, Perforación y Voladura y Operaciones Mina corto. Actualmente ocupa el cargo de Superintendente de Perforación y Voladura en Compañía Minera Antapaccay.</w:t>
      </w:r>
    </w:p>
    <w:p w14:paraId="6F75A9E4" w14:textId="41BA7E51" w:rsidR="00435022" w:rsidRPr="00BE4105" w:rsidRDefault="00435022" w:rsidP="00435022">
      <w:pPr>
        <w:widowControl w:val="0"/>
        <w:autoSpaceDE w:val="0"/>
        <w:autoSpaceDN w:val="0"/>
        <w:adjustRightInd w:val="0"/>
        <w:jc w:val="both"/>
        <w:rPr>
          <w:rFonts w:ascii="Arial" w:hAnsi="Arial" w:cs="Arial"/>
          <w:bCs/>
          <w:sz w:val="22"/>
          <w:szCs w:val="22"/>
        </w:rPr>
      </w:pPr>
      <w:r w:rsidRPr="00435022">
        <w:rPr>
          <w:rFonts w:ascii="Arial" w:hAnsi="Arial" w:cs="Arial"/>
          <w:bCs/>
          <w:sz w:val="22"/>
          <w:szCs w:val="22"/>
        </w:rPr>
        <w:t xml:space="preserve">Se destaca por su capacidad para trabajar en equipo liderando equipos multidisciplinarios, su comunicación efectiva e interacción a todo nivel organizacional. Posee una capacidad para la toma de decisiones, valores éticos y </w:t>
      </w:r>
      <w:proofErr w:type="gramStart"/>
      <w:r w:rsidRPr="00435022">
        <w:rPr>
          <w:rFonts w:ascii="Arial" w:hAnsi="Arial" w:cs="Arial"/>
          <w:bCs/>
          <w:sz w:val="22"/>
          <w:szCs w:val="22"/>
        </w:rPr>
        <w:t>personales  que</w:t>
      </w:r>
      <w:proofErr w:type="gramEnd"/>
      <w:r w:rsidRPr="00435022">
        <w:rPr>
          <w:rFonts w:ascii="Arial" w:hAnsi="Arial" w:cs="Arial"/>
          <w:bCs/>
          <w:sz w:val="22"/>
          <w:szCs w:val="22"/>
        </w:rPr>
        <w:t xml:space="preserve"> fortalecen su desempeño profesional.</w:t>
      </w:r>
    </w:p>
    <w:p w14:paraId="67D0D603" w14:textId="77777777" w:rsidR="001E3DCD" w:rsidRPr="001E3DCD" w:rsidRDefault="001E3DCD" w:rsidP="001E3DCD">
      <w:pPr>
        <w:widowControl w:val="0"/>
        <w:autoSpaceDE w:val="0"/>
        <w:autoSpaceDN w:val="0"/>
        <w:adjustRightInd w:val="0"/>
        <w:rPr>
          <w:rFonts w:ascii="Arial" w:hAnsi="Arial" w:cs="Arial"/>
          <w:bCs/>
          <w:sz w:val="22"/>
          <w:szCs w:val="22"/>
        </w:rPr>
      </w:pPr>
      <w:r w:rsidRPr="001E3DCD">
        <w:rPr>
          <w:rFonts w:ascii="Arial" w:hAnsi="Arial" w:cs="Arial"/>
          <w:bCs/>
          <w:sz w:val="22"/>
          <w:szCs w:val="22"/>
        </w:rPr>
        <w:t>• Ingeniero de Minas de la Pontificia Universidad Católica del Perú.</w:t>
      </w:r>
    </w:p>
    <w:p w14:paraId="51AF1CD6" w14:textId="77777777" w:rsidR="001E3DCD" w:rsidRPr="001E3DCD" w:rsidRDefault="001E3DCD" w:rsidP="001E3DCD">
      <w:pPr>
        <w:widowControl w:val="0"/>
        <w:autoSpaceDE w:val="0"/>
        <w:autoSpaceDN w:val="0"/>
        <w:adjustRightInd w:val="0"/>
        <w:rPr>
          <w:rFonts w:ascii="Arial" w:hAnsi="Arial" w:cs="Arial"/>
          <w:bCs/>
          <w:sz w:val="22"/>
          <w:szCs w:val="22"/>
        </w:rPr>
      </w:pPr>
      <w:r w:rsidRPr="001E3DCD">
        <w:rPr>
          <w:rFonts w:ascii="Arial" w:hAnsi="Arial" w:cs="Arial"/>
          <w:bCs/>
          <w:sz w:val="22"/>
          <w:szCs w:val="22"/>
        </w:rPr>
        <w:t xml:space="preserve">• Magíster en Administración de Empresas– </w:t>
      </w:r>
      <w:proofErr w:type="spellStart"/>
      <w:r w:rsidRPr="001E3DCD">
        <w:rPr>
          <w:rFonts w:ascii="Arial" w:hAnsi="Arial" w:cs="Arial"/>
          <w:bCs/>
          <w:sz w:val="22"/>
          <w:szCs w:val="22"/>
        </w:rPr>
        <w:t>Centrum</w:t>
      </w:r>
      <w:proofErr w:type="spellEnd"/>
      <w:r w:rsidRPr="001E3DCD">
        <w:rPr>
          <w:rFonts w:ascii="Arial" w:hAnsi="Arial" w:cs="Arial"/>
          <w:bCs/>
          <w:sz w:val="22"/>
          <w:szCs w:val="22"/>
        </w:rPr>
        <w:t xml:space="preserve"> Católica del Perú</w:t>
      </w:r>
    </w:p>
    <w:p w14:paraId="45F21F39" w14:textId="77777777" w:rsidR="001E3DCD" w:rsidRPr="001E3DCD" w:rsidRDefault="001E3DCD" w:rsidP="001E3DCD">
      <w:pPr>
        <w:widowControl w:val="0"/>
        <w:autoSpaceDE w:val="0"/>
        <w:autoSpaceDN w:val="0"/>
        <w:adjustRightInd w:val="0"/>
        <w:rPr>
          <w:rFonts w:ascii="Arial" w:hAnsi="Arial" w:cs="Arial"/>
          <w:bCs/>
          <w:sz w:val="22"/>
          <w:szCs w:val="22"/>
        </w:rPr>
      </w:pPr>
      <w:r w:rsidRPr="001E3DCD">
        <w:rPr>
          <w:rFonts w:ascii="Arial" w:hAnsi="Arial" w:cs="Arial"/>
          <w:bCs/>
          <w:sz w:val="22"/>
          <w:szCs w:val="22"/>
        </w:rPr>
        <w:t xml:space="preserve">• Diplomado en Gestión de Empresas Mineras– </w:t>
      </w:r>
      <w:proofErr w:type="spellStart"/>
      <w:r w:rsidRPr="001E3DCD">
        <w:rPr>
          <w:rFonts w:ascii="Arial" w:hAnsi="Arial" w:cs="Arial"/>
          <w:bCs/>
          <w:sz w:val="22"/>
          <w:szCs w:val="22"/>
        </w:rPr>
        <w:t>Esan</w:t>
      </w:r>
      <w:proofErr w:type="spellEnd"/>
    </w:p>
    <w:p w14:paraId="593CF034" w14:textId="74A4B39B" w:rsidR="00180629" w:rsidRPr="00BE4105" w:rsidRDefault="001E3DCD" w:rsidP="00975533">
      <w:pPr>
        <w:widowControl w:val="0"/>
        <w:autoSpaceDE w:val="0"/>
        <w:autoSpaceDN w:val="0"/>
        <w:adjustRightInd w:val="0"/>
        <w:rPr>
          <w:rFonts w:ascii="Arial" w:hAnsi="Arial" w:cs="Arial"/>
          <w:bCs/>
          <w:sz w:val="22"/>
          <w:szCs w:val="22"/>
        </w:rPr>
      </w:pPr>
      <w:r w:rsidRPr="001E3DCD">
        <w:rPr>
          <w:rFonts w:ascii="Arial" w:hAnsi="Arial" w:cs="Arial"/>
          <w:bCs/>
          <w:sz w:val="22"/>
          <w:szCs w:val="22"/>
        </w:rPr>
        <w:t xml:space="preserve">• Costos en </w:t>
      </w:r>
      <w:proofErr w:type="gramStart"/>
      <w:r w:rsidRPr="001E3DCD">
        <w:rPr>
          <w:rFonts w:ascii="Arial" w:hAnsi="Arial" w:cs="Arial"/>
          <w:bCs/>
          <w:sz w:val="22"/>
          <w:szCs w:val="22"/>
        </w:rPr>
        <w:t>Minería  –</w:t>
      </w:r>
      <w:proofErr w:type="gramEnd"/>
      <w:r w:rsidRPr="001E3DCD">
        <w:rPr>
          <w:rFonts w:ascii="Arial" w:hAnsi="Arial" w:cs="Arial"/>
          <w:bCs/>
          <w:sz w:val="22"/>
          <w:szCs w:val="22"/>
        </w:rPr>
        <w:t xml:space="preserve"> </w:t>
      </w:r>
      <w:proofErr w:type="spellStart"/>
      <w:r w:rsidRPr="001E3DCD">
        <w:rPr>
          <w:rFonts w:ascii="Arial" w:hAnsi="Arial" w:cs="Arial"/>
          <w:bCs/>
          <w:sz w:val="22"/>
          <w:szCs w:val="22"/>
        </w:rPr>
        <w:t>Gerens</w:t>
      </w:r>
      <w:proofErr w:type="spellEnd"/>
    </w:p>
    <w:p w14:paraId="6EC003FE" w14:textId="77777777" w:rsidR="000809EC" w:rsidRPr="00BE4105" w:rsidRDefault="000809EC" w:rsidP="001E3DCD">
      <w:pPr>
        <w:widowControl w:val="0"/>
        <w:autoSpaceDE w:val="0"/>
        <w:autoSpaceDN w:val="0"/>
        <w:adjustRightInd w:val="0"/>
        <w:rPr>
          <w:rFonts w:ascii="Arial" w:hAnsi="Arial" w:cs="Arial"/>
          <w:bCs/>
          <w:sz w:val="22"/>
          <w:szCs w:val="22"/>
        </w:rPr>
      </w:pPr>
    </w:p>
    <w:p w14:paraId="7C7F6B3F" w14:textId="159973D7" w:rsidR="00E84004" w:rsidRPr="00BE4105" w:rsidRDefault="00E84004" w:rsidP="00E84004">
      <w:pPr>
        <w:ind w:left="142" w:hanging="142"/>
        <w:jc w:val="both"/>
        <w:rPr>
          <w:rFonts w:ascii="Arial" w:hAnsi="Arial" w:cs="Arial"/>
          <w:bCs/>
          <w:sz w:val="22"/>
          <w:szCs w:val="22"/>
        </w:rPr>
      </w:pPr>
    </w:p>
    <w:p w14:paraId="3CE7F4E2" w14:textId="69E02EB0" w:rsidR="00E84004" w:rsidRPr="00305073" w:rsidRDefault="00373761" w:rsidP="00975533">
      <w:pPr>
        <w:ind w:left="142" w:hanging="142"/>
        <w:jc w:val="both"/>
        <w:rPr>
          <w:rFonts w:ascii="Arial" w:hAnsi="Arial" w:cs="Arial"/>
          <w:b/>
          <w:sz w:val="22"/>
          <w:szCs w:val="22"/>
        </w:rPr>
      </w:pPr>
      <w:r w:rsidRPr="00305073">
        <w:rPr>
          <w:rFonts w:ascii="Arial" w:hAnsi="Arial" w:cs="Arial"/>
          <w:b/>
          <w:sz w:val="22"/>
          <w:szCs w:val="22"/>
        </w:rPr>
        <w:t xml:space="preserve">Julio </w:t>
      </w:r>
      <w:r w:rsidR="00305073" w:rsidRPr="00305073">
        <w:rPr>
          <w:rFonts w:ascii="Arial" w:hAnsi="Arial" w:cs="Arial"/>
          <w:b/>
          <w:sz w:val="22"/>
          <w:szCs w:val="22"/>
        </w:rPr>
        <w:t>Cesar Copacondori Avendaño</w:t>
      </w:r>
      <w:r w:rsidR="00C05425">
        <w:rPr>
          <w:rFonts w:ascii="Arial" w:hAnsi="Arial" w:cs="Arial"/>
          <w:b/>
          <w:sz w:val="22"/>
          <w:szCs w:val="22"/>
        </w:rPr>
        <w:t xml:space="preserve"> (2)</w:t>
      </w:r>
    </w:p>
    <w:p w14:paraId="22DDEADE" w14:textId="77777777" w:rsidR="00C05425" w:rsidRPr="00BE4105" w:rsidRDefault="00C05425" w:rsidP="00C05425">
      <w:pPr>
        <w:widowControl w:val="0"/>
        <w:autoSpaceDE w:val="0"/>
        <w:autoSpaceDN w:val="0"/>
        <w:adjustRightInd w:val="0"/>
        <w:jc w:val="both"/>
        <w:rPr>
          <w:rFonts w:ascii="Arial" w:hAnsi="Arial" w:cs="Arial"/>
          <w:bCs/>
          <w:sz w:val="22"/>
          <w:szCs w:val="22"/>
        </w:rPr>
      </w:pPr>
      <w:r>
        <w:rPr>
          <w:rFonts w:ascii="Arial" w:hAnsi="Arial" w:cs="Arial"/>
          <w:bCs/>
          <w:sz w:val="22"/>
          <w:szCs w:val="22"/>
        </w:rPr>
        <w:t>R</w:t>
      </w:r>
      <w:r w:rsidRPr="00BE4105">
        <w:rPr>
          <w:rFonts w:ascii="Arial" w:hAnsi="Arial" w:cs="Arial"/>
          <w:bCs/>
          <w:sz w:val="22"/>
          <w:szCs w:val="22"/>
        </w:rPr>
        <w:t>eseña profesional</w:t>
      </w:r>
    </w:p>
    <w:p w14:paraId="3400BA31" w14:textId="3F18D9ED" w:rsidR="00F26834" w:rsidRPr="00F26834" w:rsidRDefault="00F26834" w:rsidP="00F26834">
      <w:pPr>
        <w:ind w:left="142" w:hanging="142"/>
        <w:jc w:val="both"/>
        <w:rPr>
          <w:rFonts w:ascii="Arial" w:hAnsi="Arial" w:cs="Arial"/>
          <w:bCs/>
          <w:sz w:val="22"/>
          <w:szCs w:val="22"/>
        </w:rPr>
      </w:pPr>
    </w:p>
    <w:p w14:paraId="1AF3B901" w14:textId="77777777" w:rsidR="00F26834" w:rsidRPr="00F26834" w:rsidRDefault="00F26834" w:rsidP="00C05425">
      <w:pPr>
        <w:jc w:val="both"/>
        <w:rPr>
          <w:rFonts w:ascii="Arial" w:hAnsi="Arial" w:cs="Arial"/>
          <w:bCs/>
          <w:sz w:val="22"/>
          <w:szCs w:val="22"/>
        </w:rPr>
      </w:pPr>
      <w:r w:rsidRPr="00F26834">
        <w:rPr>
          <w:rFonts w:ascii="Arial" w:hAnsi="Arial" w:cs="Arial"/>
          <w:bCs/>
          <w:sz w:val="22"/>
          <w:szCs w:val="22"/>
        </w:rPr>
        <w:t xml:space="preserve">Profesional con sólida experiencia en operaciones mineras a tajo abierto, planificación mina, gestión </w:t>
      </w:r>
      <w:r w:rsidRPr="00F26834">
        <w:rPr>
          <w:rFonts w:ascii="Arial" w:hAnsi="Arial" w:cs="Arial"/>
          <w:bCs/>
          <w:sz w:val="22"/>
          <w:szCs w:val="22"/>
        </w:rPr>
        <w:t xml:space="preserve">de despacho y proyectos de mejora continua en minería de gran escala. Ha participado activamente en la implementación y optimización de sistemas tecnológicos como Dispatch, Argus, Block Grade y proyectos Full </w:t>
      </w:r>
      <w:proofErr w:type="spellStart"/>
      <w:r w:rsidRPr="00F26834">
        <w:rPr>
          <w:rFonts w:ascii="Arial" w:hAnsi="Arial" w:cs="Arial"/>
          <w:bCs/>
          <w:sz w:val="22"/>
          <w:szCs w:val="22"/>
        </w:rPr>
        <w:t>Potential</w:t>
      </w:r>
      <w:proofErr w:type="spellEnd"/>
      <w:r w:rsidRPr="00F26834">
        <w:rPr>
          <w:rFonts w:ascii="Arial" w:hAnsi="Arial" w:cs="Arial"/>
          <w:bCs/>
          <w:sz w:val="22"/>
          <w:szCs w:val="22"/>
        </w:rPr>
        <w:t>, contribuyendo a la mejora de la productividad y eficiencia operativa en importantes operaciones mineras del país.</w:t>
      </w:r>
    </w:p>
    <w:p w14:paraId="130D0E9E" w14:textId="77777777" w:rsidR="00F26834" w:rsidRPr="00F26834" w:rsidRDefault="00F26834" w:rsidP="00F26834">
      <w:pPr>
        <w:ind w:left="142" w:hanging="142"/>
        <w:jc w:val="both"/>
        <w:rPr>
          <w:rFonts w:ascii="Arial" w:hAnsi="Arial" w:cs="Arial"/>
          <w:bCs/>
          <w:sz w:val="22"/>
          <w:szCs w:val="22"/>
        </w:rPr>
      </w:pPr>
      <w:r w:rsidRPr="00F26834">
        <w:rPr>
          <w:rFonts w:ascii="Arial" w:hAnsi="Arial" w:cs="Arial"/>
          <w:bCs/>
          <w:sz w:val="22"/>
          <w:szCs w:val="22"/>
        </w:rPr>
        <w:t xml:space="preserve"> </w:t>
      </w:r>
    </w:p>
    <w:p w14:paraId="76F6802A" w14:textId="77777777" w:rsidR="00F26834" w:rsidRPr="00F26834" w:rsidRDefault="00F26834" w:rsidP="00C05425">
      <w:pPr>
        <w:jc w:val="both"/>
        <w:rPr>
          <w:rFonts w:ascii="Arial" w:hAnsi="Arial" w:cs="Arial"/>
          <w:bCs/>
          <w:sz w:val="22"/>
          <w:szCs w:val="22"/>
        </w:rPr>
      </w:pPr>
      <w:r w:rsidRPr="00F26834">
        <w:rPr>
          <w:rFonts w:ascii="Arial" w:hAnsi="Arial" w:cs="Arial"/>
          <w:bCs/>
          <w:sz w:val="22"/>
          <w:szCs w:val="22"/>
        </w:rPr>
        <w:t xml:space="preserve">A lo largo de su trayectoria ha formado parte de compañías líderes como Compañía Minera Antapaccay, ZICSA Contratistas Generales en la unidad minera Inmaculada de </w:t>
      </w:r>
      <w:proofErr w:type="spellStart"/>
      <w:r w:rsidRPr="00F26834">
        <w:rPr>
          <w:rFonts w:ascii="Arial" w:hAnsi="Arial" w:cs="Arial"/>
          <w:bCs/>
          <w:sz w:val="22"/>
          <w:szCs w:val="22"/>
        </w:rPr>
        <w:t>Hochschild</w:t>
      </w:r>
      <w:proofErr w:type="spellEnd"/>
      <w:r w:rsidRPr="00F26834">
        <w:rPr>
          <w:rFonts w:ascii="Arial" w:hAnsi="Arial" w:cs="Arial"/>
          <w:bCs/>
          <w:sz w:val="22"/>
          <w:szCs w:val="22"/>
        </w:rPr>
        <w:t>, desempeñando funciones clave en áreas de planeamiento, operaciones y supervisión de gestión y planificación, incluyendo la supervisión de despacho y planificación de flota.</w:t>
      </w:r>
    </w:p>
    <w:p w14:paraId="699FB102" w14:textId="77777777" w:rsidR="00F26834" w:rsidRPr="00F26834" w:rsidRDefault="00F26834" w:rsidP="00F26834">
      <w:pPr>
        <w:ind w:left="142" w:hanging="142"/>
        <w:jc w:val="both"/>
        <w:rPr>
          <w:rFonts w:ascii="Arial" w:hAnsi="Arial" w:cs="Arial"/>
          <w:bCs/>
          <w:sz w:val="22"/>
          <w:szCs w:val="22"/>
        </w:rPr>
      </w:pPr>
      <w:r w:rsidRPr="00F26834">
        <w:rPr>
          <w:rFonts w:ascii="Arial" w:hAnsi="Arial" w:cs="Arial"/>
          <w:bCs/>
          <w:sz w:val="22"/>
          <w:szCs w:val="22"/>
        </w:rPr>
        <w:t xml:space="preserve"> </w:t>
      </w:r>
    </w:p>
    <w:p w14:paraId="2E568D58" w14:textId="77777777" w:rsidR="00F26834" w:rsidRPr="00F26834" w:rsidRDefault="00F26834" w:rsidP="00C05425">
      <w:pPr>
        <w:jc w:val="both"/>
        <w:rPr>
          <w:rFonts w:ascii="Arial" w:hAnsi="Arial" w:cs="Arial"/>
          <w:bCs/>
          <w:sz w:val="22"/>
          <w:szCs w:val="22"/>
        </w:rPr>
      </w:pPr>
      <w:r w:rsidRPr="00F26834">
        <w:rPr>
          <w:rFonts w:ascii="Arial" w:hAnsi="Arial" w:cs="Arial"/>
          <w:bCs/>
          <w:sz w:val="22"/>
          <w:szCs w:val="22"/>
        </w:rPr>
        <w:t>Se destaca por su capacidad de liderazgo, trabajo en equipo e innovación para enfrentar retos operacionales. Posee habilidades para la toma de decisiones basadas en datos, comunicación efectiva a todo nivel organizacional y sólidos valores éticos que fortalecen su desempeño profesional.</w:t>
      </w:r>
    </w:p>
    <w:p w14:paraId="497926DC" w14:textId="77777777" w:rsidR="00F26834" w:rsidRPr="00F26834" w:rsidRDefault="00F26834" w:rsidP="00F26834">
      <w:pPr>
        <w:ind w:left="142" w:hanging="142"/>
        <w:jc w:val="both"/>
        <w:rPr>
          <w:rFonts w:ascii="Arial" w:hAnsi="Arial" w:cs="Arial"/>
          <w:bCs/>
          <w:sz w:val="22"/>
          <w:szCs w:val="22"/>
        </w:rPr>
      </w:pPr>
      <w:r w:rsidRPr="00F26834">
        <w:rPr>
          <w:rFonts w:ascii="Arial" w:hAnsi="Arial" w:cs="Arial"/>
          <w:bCs/>
          <w:sz w:val="22"/>
          <w:szCs w:val="22"/>
        </w:rPr>
        <w:t xml:space="preserve"> </w:t>
      </w:r>
    </w:p>
    <w:p w14:paraId="47D4A11C" w14:textId="77777777" w:rsidR="00F26834" w:rsidRPr="00F26834" w:rsidRDefault="00F26834" w:rsidP="00F26834">
      <w:pPr>
        <w:ind w:left="142" w:hanging="142"/>
        <w:jc w:val="both"/>
        <w:rPr>
          <w:rFonts w:ascii="Arial" w:hAnsi="Arial" w:cs="Arial"/>
          <w:bCs/>
          <w:sz w:val="22"/>
          <w:szCs w:val="22"/>
        </w:rPr>
      </w:pPr>
      <w:r w:rsidRPr="00F26834">
        <w:rPr>
          <w:rFonts w:ascii="Arial" w:hAnsi="Arial" w:cs="Arial"/>
          <w:bCs/>
          <w:sz w:val="22"/>
          <w:szCs w:val="22"/>
        </w:rPr>
        <w:t>• Bachiller en Ingeniería de Minas por la Universidad Nacional de San Antonio Abad del Cusco (UNSAAC)</w:t>
      </w:r>
    </w:p>
    <w:p w14:paraId="43358B2F" w14:textId="77777777" w:rsidR="00F26834" w:rsidRPr="00F26834" w:rsidRDefault="00F26834" w:rsidP="00F26834">
      <w:pPr>
        <w:ind w:left="142" w:hanging="142"/>
        <w:jc w:val="both"/>
        <w:rPr>
          <w:rFonts w:ascii="Arial" w:hAnsi="Arial" w:cs="Arial"/>
          <w:bCs/>
          <w:sz w:val="22"/>
          <w:szCs w:val="22"/>
        </w:rPr>
      </w:pPr>
      <w:r w:rsidRPr="00F26834">
        <w:rPr>
          <w:rFonts w:ascii="Arial" w:hAnsi="Arial" w:cs="Arial"/>
          <w:bCs/>
          <w:sz w:val="22"/>
          <w:szCs w:val="22"/>
        </w:rPr>
        <w:t xml:space="preserve">• Diplomado en Equipos de Carguío y Transporte en Minería Superficial – INTERCADE </w:t>
      </w:r>
      <w:proofErr w:type="spellStart"/>
      <w:r w:rsidRPr="00F26834">
        <w:rPr>
          <w:rFonts w:ascii="Arial" w:hAnsi="Arial" w:cs="Arial"/>
          <w:bCs/>
          <w:sz w:val="22"/>
          <w:szCs w:val="22"/>
        </w:rPr>
        <w:t>Consultancy</w:t>
      </w:r>
      <w:proofErr w:type="spellEnd"/>
      <w:r w:rsidRPr="00F26834">
        <w:rPr>
          <w:rFonts w:ascii="Arial" w:hAnsi="Arial" w:cs="Arial"/>
          <w:bCs/>
          <w:sz w:val="22"/>
          <w:szCs w:val="22"/>
        </w:rPr>
        <w:t xml:space="preserve"> &amp; Training</w:t>
      </w:r>
    </w:p>
    <w:p w14:paraId="78296602" w14:textId="77777777" w:rsidR="00F26834" w:rsidRPr="00F26834" w:rsidRDefault="00F26834" w:rsidP="00F26834">
      <w:pPr>
        <w:ind w:left="142" w:hanging="142"/>
        <w:jc w:val="both"/>
        <w:rPr>
          <w:rFonts w:ascii="Arial" w:hAnsi="Arial" w:cs="Arial"/>
          <w:bCs/>
          <w:sz w:val="22"/>
          <w:szCs w:val="22"/>
        </w:rPr>
      </w:pPr>
      <w:r w:rsidRPr="00F26834">
        <w:rPr>
          <w:rFonts w:ascii="Arial" w:hAnsi="Arial" w:cs="Arial"/>
          <w:bCs/>
          <w:sz w:val="22"/>
          <w:szCs w:val="22"/>
        </w:rPr>
        <w:t>• Diplomado en Gestión de Empresas Mineras – ESAN</w:t>
      </w:r>
    </w:p>
    <w:p w14:paraId="673B560E" w14:textId="77777777" w:rsidR="00F26834" w:rsidRPr="00F26834" w:rsidRDefault="00F26834" w:rsidP="00F26834">
      <w:pPr>
        <w:ind w:left="142" w:hanging="142"/>
        <w:jc w:val="both"/>
        <w:rPr>
          <w:rFonts w:ascii="Arial" w:hAnsi="Arial" w:cs="Arial"/>
          <w:bCs/>
          <w:sz w:val="22"/>
          <w:szCs w:val="22"/>
        </w:rPr>
      </w:pPr>
      <w:r w:rsidRPr="00F26834">
        <w:rPr>
          <w:rFonts w:ascii="Arial" w:hAnsi="Arial" w:cs="Arial"/>
          <w:bCs/>
          <w:sz w:val="22"/>
          <w:szCs w:val="22"/>
        </w:rPr>
        <w:t xml:space="preserve">• Curso de Costos en Minería – </w:t>
      </w:r>
      <w:proofErr w:type="spellStart"/>
      <w:r w:rsidRPr="00F26834">
        <w:rPr>
          <w:rFonts w:ascii="Arial" w:hAnsi="Arial" w:cs="Arial"/>
          <w:bCs/>
          <w:sz w:val="22"/>
          <w:szCs w:val="22"/>
        </w:rPr>
        <w:t>Gerens</w:t>
      </w:r>
      <w:proofErr w:type="spellEnd"/>
    </w:p>
    <w:p w14:paraId="6A6156B0" w14:textId="77777777" w:rsidR="00F26834" w:rsidRPr="00F26834" w:rsidRDefault="00F26834" w:rsidP="00F26834">
      <w:pPr>
        <w:ind w:left="142" w:hanging="142"/>
        <w:jc w:val="both"/>
        <w:rPr>
          <w:rFonts w:ascii="Arial" w:hAnsi="Arial" w:cs="Arial"/>
          <w:bCs/>
          <w:sz w:val="22"/>
          <w:szCs w:val="22"/>
        </w:rPr>
      </w:pPr>
      <w:r w:rsidRPr="00F26834">
        <w:rPr>
          <w:rFonts w:ascii="Arial" w:hAnsi="Arial" w:cs="Arial"/>
          <w:bCs/>
          <w:sz w:val="22"/>
          <w:szCs w:val="22"/>
        </w:rPr>
        <w:t xml:space="preserve">• Certificación </w:t>
      </w:r>
      <w:proofErr w:type="spellStart"/>
      <w:r w:rsidRPr="00F26834">
        <w:rPr>
          <w:rFonts w:ascii="Arial" w:hAnsi="Arial" w:cs="Arial"/>
          <w:bCs/>
          <w:sz w:val="22"/>
          <w:szCs w:val="22"/>
        </w:rPr>
        <w:t>Six</w:t>
      </w:r>
      <w:proofErr w:type="spellEnd"/>
      <w:r w:rsidRPr="00F26834">
        <w:rPr>
          <w:rFonts w:ascii="Arial" w:hAnsi="Arial" w:cs="Arial"/>
          <w:bCs/>
          <w:sz w:val="22"/>
          <w:szCs w:val="22"/>
        </w:rPr>
        <w:t xml:space="preserve"> Sigma Green </w:t>
      </w:r>
      <w:proofErr w:type="spellStart"/>
      <w:r w:rsidRPr="00F26834">
        <w:rPr>
          <w:rFonts w:ascii="Arial" w:hAnsi="Arial" w:cs="Arial"/>
          <w:bCs/>
          <w:sz w:val="22"/>
          <w:szCs w:val="22"/>
        </w:rPr>
        <w:t>Belt</w:t>
      </w:r>
      <w:proofErr w:type="spellEnd"/>
    </w:p>
    <w:p w14:paraId="701DC0F5" w14:textId="33478497" w:rsidR="00904E24" w:rsidRPr="00BE4105" w:rsidRDefault="00F26834" w:rsidP="00F26834">
      <w:pPr>
        <w:ind w:left="142" w:hanging="142"/>
        <w:jc w:val="both"/>
        <w:rPr>
          <w:rFonts w:ascii="Arial" w:hAnsi="Arial" w:cs="Arial"/>
          <w:bCs/>
          <w:sz w:val="22"/>
          <w:szCs w:val="22"/>
        </w:rPr>
      </w:pPr>
      <w:r w:rsidRPr="00F26834">
        <w:rPr>
          <w:rFonts w:ascii="Arial" w:hAnsi="Arial" w:cs="Arial"/>
          <w:bCs/>
          <w:sz w:val="22"/>
          <w:szCs w:val="22"/>
        </w:rPr>
        <w:t xml:space="preserve">• Formación en módulos especializados como Dispatch, Planeamiento de Vida Útil de Mina, Técnicas de Voladura y Full </w:t>
      </w:r>
      <w:proofErr w:type="spellStart"/>
      <w:r w:rsidRPr="00F26834">
        <w:rPr>
          <w:rFonts w:ascii="Arial" w:hAnsi="Arial" w:cs="Arial"/>
          <w:bCs/>
          <w:sz w:val="22"/>
          <w:szCs w:val="22"/>
        </w:rPr>
        <w:t>Potential</w:t>
      </w:r>
      <w:proofErr w:type="spellEnd"/>
    </w:p>
    <w:p w14:paraId="18AC9D8F" w14:textId="77777777" w:rsidR="00904E24" w:rsidRPr="00BE4105" w:rsidRDefault="00904E24" w:rsidP="00975533">
      <w:pPr>
        <w:ind w:left="142" w:hanging="142"/>
        <w:jc w:val="both"/>
        <w:rPr>
          <w:rFonts w:ascii="Arial" w:hAnsi="Arial" w:cs="Arial"/>
          <w:bCs/>
          <w:sz w:val="22"/>
          <w:szCs w:val="22"/>
        </w:rPr>
      </w:pPr>
    </w:p>
    <w:p w14:paraId="1215344E" w14:textId="77777777" w:rsidR="00904E24" w:rsidRPr="00BE4105" w:rsidRDefault="00904E24" w:rsidP="00975533">
      <w:pPr>
        <w:ind w:left="142" w:hanging="142"/>
        <w:jc w:val="both"/>
        <w:rPr>
          <w:rFonts w:ascii="Arial" w:hAnsi="Arial" w:cs="Arial"/>
          <w:bCs/>
          <w:sz w:val="22"/>
          <w:szCs w:val="22"/>
        </w:rPr>
        <w:sectPr w:rsidR="00904E24" w:rsidRPr="00BE4105" w:rsidSect="00D34811">
          <w:type w:val="continuous"/>
          <w:pgSz w:w="11900" w:h="16840"/>
          <w:pgMar w:top="1134" w:right="680" w:bottom="964" w:left="851" w:header="680" w:footer="567" w:gutter="0"/>
          <w:cols w:num="2" w:space="397"/>
          <w:docGrid w:linePitch="360"/>
        </w:sectPr>
      </w:pPr>
    </w:p>
    <w:p w14:paraId="6CF39CF3" w14:textId="77777777" w:rsidR="000A177C" w:rsidRPr="00BE4105" w:rsidRDefault="000A177C" w:rsidP="003D3A4A">
      <w:pPr>
        <w:ind w:left="142" w:hanging="142"/>
        <w:jc w:val="center"/>
        <w:rPr>
          <w:rFonts w:ascii="Arial" w:hAnsi="Arial" w:cs="Arial"/>
          <w:b/>
          <w:sz w:val="22"/>
          <w:szCs w:val="22"/>
        </w:rPr>
      </w:pPr>
    </w:p>
    <w:p w14:paraId="718447C6" w14:textId="77777777" w:rsidR="002B67D4" w:rsidRDefault="002B67D4" w:rsidP="003D3A4A">
      <w:pPr>
        <w:ind w:left="142" w:hanging="142"/>
        <w:jc w:val="center"/>
        <w:rPr>
          <w:rFonts w:ascii="Arial" w:hAnsi="Arial" w:cs="Arial"/>
          <w:b/>
          <w:sz w:val="22"/>
          <w:szCs w:val="22"/>
        </w:rPr>
      </w:pPr>
    </w:p>
    <w:p w14:paraId="427FBA4C" w14:textId="77777777" w:rsidR="001F29ED" w:rsidRDefault="001F29ED" w:rsidP="003D3A4A">
      <w:pPr>
        <w:ind w:left="142" w:hanging="142"/>
        <w:jc w:val="center"/>
        <w:rPr>
          <w:rFonts w:ascii="Arial" w:hAnsi="Arial" w:cs="Arial"/>
          <w:b/>
          <w:sz w:val="22"/>
          <w:szCs w:val="22"/>
        </w:rPr>
      </w:pPr>
    </w:p>
    <w:p w14:paraId="3751E8E1" w14:textId="77777777" w:rsidR="00BA35F0" w:rsidRDefault="00BA35F0" w:rsidP="003D3A4A">
      <w:pPr>
        <w:ind w:left="142" w:hanging="142"/>
        <w:jc w:val="center"/>
        <w:rPr>
          <w:rFonts w:ascii="Arial" w:hAnsi="Arial" w:cs="Arial"/>
          <w:b/>
          <w:sz w:val="22"/>
          <w:szCs w:val="22"/>
        </w:rPr>
      </w:pPr>
    </w:p>
    <w:p w14:paraId="6039E1D4" w14:textId="77777777" w:rsidR="00BA35F0" w:rsidRDefault="00BA35F0" w:rsidP="003D3A4A">
      <w:pPr>
        <w:ind w:left="142" w:hanging="142"/>
        <w:jc w:val="center"/>
        <w:rPr>
          <w:rFonts w:ascii="Arial" w:hAnsi="Arial" w:cs="Arial"/>
          <w:b/>
          <w:sz w:val="22"/>
          <w:szCs w:val="22"/>
        </w:rPr>
      </w:pPr>
    </w:p>
    <w:p w14:paraId="45622452" w14:textId="77777777" w:rsidR="00BA35F0" w:rsidRDefault="00BA35F0" w:rsidP="003D3A4A">
      <w:pPr>
        <w:ind w:left="142" w:hanging="142"/>
        <w:jc w:val="center"/>
        <w:rPr>
          <w:rFonts w:ascii="Arial" w:hAnsi="Arial" w:cs="Arial"/>
          <w:b/>
          <w:sz w:val="22"/>
          <w:szCs w:val="22"/>
        </w:rPr>
      </w:pPr>
    </w:p>
    <w:p w14:paraId="784356DB" w14:textId="77777777" w:rsidR="00BA35F0" w:rsidRDefault="00BA35F0" w:rsidP="003D3A4A">
      <w:pPr>
        <w:ind w:left="142" w:hanging="142"/>
        <w:jc w:val="center"/>
        <w:rPr>
          <w:rFonts w:ascii="Arial" w:hAnsi="Arial" w:cs="Arial"/>
          <w:b/>
          <w:sz w:val="22"/>
          <w:szCs w:val="22"/>
        </w:rPr>
      </w:pPr>
    </w:p>
    <w:p w14:paraId="15739AB1" w14:textId="77777777" w:rsidR="00BA35F0" w:rsidRDefault="00BA35F0" w:rsidP="003D3A4A">
      <w:pPr>
        <w:ind w:left="142" w:hanging="142"/>
        <w:jc w:val="center"/>
        <w:rPr>
          <w:rFonts w:ascii="Arial" w:hAnsi="Arial" w:cs="Arial"/>
          <w:b/>
          <w:sz w:val="22"/>
          <w:szCs w:val="22"/>
        </w:rPr>
      </w:pPr>
    </w:p>
    <w:p w14:paraId="60A6EADA" w14:textId="77777777" w:rsidR="00BA35F0" w:rsidRDefault="00BA35F0" w:rsidP="003D3A4A">
      <w:pPr>
        <w:ind w:left="142" w:hanging="142"/>
        <w:jc w:val="center"/>
        <w:rPr>
          <w:rFonts w:ascii="Arial" w:hAnsi="Arial" w:cs="Arial"/>
          <w:b/>
          <w:sz w:val="22"/>
          <w:szCs w:val="22"/>
        </w:rPr>
      </w:pPr>
    </w:p>
    <w:p w14:paraId="7341721E" w14:textId="77777777" w:rsidR="00BA35F0" w:rsidRDefault="00BA35F0" w:rsidP="003D3A4A">
      <w:pPr>
        <w:ind w:left="142" w:hanging="142"/>
        <w:jc w:val="center"/>
        <w:rPr>
          <w:rFonts w:ascii="Arial" w:hAnsi="Arial" w:cs="Arial"/>
          <w:b/>
          <w:sz w:val="22"/>
          <w:szCs w:val="22"/>
        </w:rPr>
      </w:pPr>
    </w:p>
    <w:p w14:paraId="626B8EE3" w14:textId="77777777" w:rsidR="00BA35F0" w:rsidRDefault="00BA35F0" w:rsidP="003D3A4A">
      <w:pPr>
        <w:ind w:left="142" w:hanging="142"/>
        <w:jc w:val="center"/>
        <w:rPr>
          <w:rFonts w:ascii="Arial" w:hAnsi="Arial" w:cs="Arial"/>
          <w:b/>
          <w:sz w:val="22"/>
          <w:szCs w:val="22"/>
        </w:rPr>
      </w:pPr>
    </w:p>
    <w:p w14:paraId="11F6B384" w14:textId="77777777" w:rsidR="00BA35F0" w:rsidRDefault="00BA35F0" w:rsidP="003D3A4A">
      <w:pPr>
        <w:ind w:left="142" w:hanging="142"/>
        <w:jc w:val="center"/>
        <w:rPr>
          <w:rFonts w:ascii="Arial" w:hAnsi="Arial" w:cs="Arial"/>
          <w:b/>
          <w:sz w:val="22"/>
          <w:szCs w:val="22"/>
        </w:rPr>
      </w:pPr>
    </w:p>
    <w:p w14:paraId="15A03E1F" w14:textId="77777777" w:rsidR="00BA35F0" w:rsidRDefault="00BA35F0" w:rsidP="003D3A4A">
      <w:pPr>
        <w:ind w:left="142" w:hanging="142"/>
        <w:jc w:val="center"/>
        <w:rPr>
          <w:rFonts w:ascii="Arial" w:hAnsi="Arial" w:cs="Arial"/>
          <w:b/>
          <w:sz w:val="22"/>
          <w:szCs w:val="22"/>
        </w:rPr>
      </w:pPr>
    </w:p>
    <w:p w14:paraId="110548D7" w14:textId="77777777" w:rsidR="00BA35F0" w:rsidRDefault="00BA35F0" w:rsidP="003D3A4A">
      <w:pPr>
        <w:ind w:left="142" w:hanging="142"/>
        <w:jc w:val="center"/>
        <w:rPr>
          <w:rFonts w:ascii="Arial" w:hAnsi="Arial" w:cs="Arial"/>
          <w:b/>
          <w:sz w:val="22"/>
          <w:szCs w:val="22"/>
        </w:rPr>
      </w:pPr>
    </w:p>
    <w:p w14:paraId="219861CF" w14:textId="77777777" w:rsidR="00BA35F0" w:rsidRDefault="00BA35F0" w:rsidP="003D3A4A">
      <w:pPr>
        <w:ind w:left="142" w:hanging="142"/>
        <w:jc w:val="center"/>
        <w:rPr>
          <w:rFonts w:ascii="Arial" w:hAnsi="Arial" w:cs="Arial"/>
          <w:b/>
          <w:sz w:val="22"/>
          <w:szCs w:val="22"/>
        </w:rPr>
      </w:pPr>
    </w:p>
    <w:p w14:paraId="3B87A6BF" w14:textId="77777777" w:rsidR="00BA35F0" w:rsidRDefault="00BA35F0" w:rsidP="003D3A4A">
      <w:pPr>
        <w:ind w:left="142" w:hanging="142"/>
        <w:jc w:val="center"/>
        <w:rPr>
          <w:rFonts w:ascii="Arial" w:hAnsi="Arial" w:cs="Arial"/>
          <w:b/>
          <w:sz w:val="22"/>
          <w:szCs w:val="22"/>
        </w:rPr>
      </w:pPr>
    </w:p>
    <w:p w14:paraId="5D3498DD" w14:textId="77777777" w:rsidR="00BA35F0" w:rsidRDefault="00BA35F0" w:rsidP="003D3A4A">
      <w:pPr>
        <w:ind w:left="142" w:hanging="142"/>
        <w:jc w:val="center"/>
        <w:rPr>
          <w:rFonts w:ascii="Arial" w:hAnsi="Arial" w:cs="Arial"/>
          <w:b/>
          <w:sz w:val="22"/>
          <w:szCs w:val="22"/>
        </w:rPr>
      </w:pPr>
    </w:p>
    <w:p w14:paraId="39657E4C" w14:textId="77777777" w:rsidR="00BA35F0" w:rsidRDefault="00BA35F0" w:rsidP="003D3A4A">
      <w:pPr>
        <w:ind w:left="142" w:hanging="142"/>
        <w:jc w:val="center"/>
        <w:rPr>
          <w:rFonts w:ascii="Arial" w:hAnsi="Arial" w:cs="Arial"/>
          <w:b/>
          <w:sz w:val="22"/>
          <w:szCs w:val="22"/>
        </w:rPr>
      </w:pPr>
    </w:p>
    <w:p w14:paraId="09F883C0" w14:textId="77777777" w:rsidR="00BA35F0" w:rsidRDefault="00BA35F0" w:rsidP="003D3A4A">
      <w:pPr>
        <w:ind w:left="142" w:hanging="142"/>
        <w:jc w:val="center"/>
        <w:rPr>
          <w:rFonts w:ascii="Arial" w:hAnsi="Arial" w:cs="Arial"/>
          <w:b/>
          <w:sz w:val="22"/>
          <w:szCs w:val="22"/>
        </w:rPr>
      </w:pPr>
    </w:p>
    <w:p w14:paraId="2ADB53C7" w14:textId="77777777" w:rsidR="00BA35F0" w:rsidRDefault="00BA35F0" w:rsidP="003D3A4A">
      <w:pPr>
        <w:ind w:left="142" w:hanging="142"/>
        <w:jc w:val="center"/>
        <w:rPr>
          <w:rFonts w:ascii="Arial" w:hAnsi="Arial" w:cs="Arial"/>
          <w:b/>
          <w:sz w:val="22"/>
          <w:szCs w:val="22"/>
        </w:rPr>
      </w:pPr>
    </w:p>
    <w:p w14:paraId="4DB55B1C" w14:textId="77777777" w:rsidR="00BA35F0" w:rsidRDefault="00BA35F0" w:rsidP="003D3A4A">
      <w:pPr>
        <w:ind w:left="142" w:hanging="142"/>
        <w:jc w:val="center"/>
        <w:rPr>
          <w:rFonts w:ascii="Arial" w:hAnsi="Arial" w:cs="Arial"/>
          <w:b/>
          <w:sz w:val="22"/>
          <w:szCs w:val="22"/>
        </w:rPr>
      </w:pPr>
    </w:p>
    <w:p w14:paraId="46B67B73" w14:textId="77777777" w:rsidR="00BA35F0" w:rsidRDefault="00BA35F0" w:rsidP="003D3A4A">
      <w:pPr>
        <w:ind w:left="142" w:hanging="142"/>
        <w:jc w:val="center"/>
        <w:rPr>
          <w:rFonts w:ascii="Arial" w:hAnsi="Arial" w:cs="Arial"/>
          <w:b/>
          <w:sz w:val="22"/>
          <w:szCs w:val="22"/>
        </w:rPr>
      </w:pPr>
    </w:p>
    <w:p w14:paraId="74684DB0" w14:textId="77777777" w:rsidR="00BA35F0" w:rsidRDefault="00BA35F0" w:rsidP="003D3A4A">
      <w:pPr>
        <w:ind w:left="142" w:hanging="142"/>
        <w:jc w:val="center"/>
        <w:rPr>
          <w:rFonts w:ascii="Arial" w:hAnsi="Arial" w:cs="Arial"/>
          <w:b/>
          <w:sz w:val="22"/>
          <w:szCs w:val="22"/>
        </w:rPr>
      </w:pPr>
    </w:p>
    <w:p w14:paraId="2AAE0835" w14:textId="77777777" w:rsidR="00BA35F0" w:rsidRPr="00BE4105" w:rsidRDefault="00BA35F0" w:rsidP="003D3A4A">
      <w:pPr>
        <w:ind w:left="142" w:hanging="142"/>
        <w:jc w:val="center"/>
        <w:rPr>
          <w:rFonts w:ascii="Arial" w:hAnsi="Arial" w:cs="Arial"/>
          <w:b/>
          <w:sz w:val="22"/>
          <w:szCs w:val="22"/>
        </w:rPr>
      </w:pPr>
    </w:p>
    <w:p w14:paraId="521FBCC5" w14:textId="77777777" w:rsidR="001F29ED" w:rsidRPr="00BE4105" w:rsidRDefault="001F29ED" w:rsidP="003D3A4A">
      <w:pPr>
        <w:ind w:left="142" w:hanging="142"/>
        <w:jc w:val="center"/>
        <w:rPr>
          <w:rFonts w:ascii="Arial" w:hAnsi="Arial" w:cs="Arial"/>
          <w:b/>
          <w:sz w:val="22"/>
          <w:szCs w:val="22"/>
        </w:rPr>
      </w:pPr>
    </w:p>
    <w:p w14:paraId="27C379BB" w14:textId="77777777" w:rsidR="001F29ED" w:rsidRPr="00BE4105" w:rsidRDefault="001F29ED" w:rsidP="001F29ED">
      <w:pPr>
        <w:ind w:left="142" w:hanging="142"/>
        <w:jc w:val="center"/>
        <w:rPr>
          <w:rFonts w:ascii="Arial" w:hAnsi="Arial" w:cs="Arial"/>
          <w:b/>
          <w:sz w:val="22"/>
          <w:szCs w:val="22"/>
        </w:rPr>
      </w:pPr>
      <w:r w:rsidRPr="00BE4105">
        <w:rPr>
          <w:rFonts w:ascii="Arial" w:hAnsi="Arial" w:cs="Arial"/>
          <w:b/>
          <w:sz w:val="22"/>
          <w:szCs w:val="22"/>
        </w:rPr>
        <w:t>AUTORIZACIÓN DE PARTICIPACIÓN</w:t>
      </w:r>
    </w:p>
    <w:p w14:paraId="1121D1C7" w14:textId="77777777" w:rsidR="001F29ED" w:rsidRPr="00BE4105" w:rsidRDefault="001F29ED" w:rsidP="001F29ED">
      <w:pPr>
        <w:ind w:left="142" w:hanging="142"/>
        <w:jc w:val="both"/>
        <w:rPr>
          <w:rFonts w:ascii="Arial" w:hAnsi="Arial" w:cs="Arial"/>
          <w:bCs/>
          <w:sz w:val="22"/>
          <w:szCs w:val="22"/>
        </w:rPr>
      </w:pPr>
    </w:p>
    <w:p w14:paraId="597986C6" w14:textId="77777777" w:rsidR="001F29ED" w:rsidRPr="00BE4105" w:rsidRDefault="001F29ED" w:rsidP="001F29ED">
      <w:pPr>
        <w:ind w:left="142" w:hanging="142"/>
        <w:jc w:val="both"/>
        <w:rPr>
          <w:rFonts w:ascii="Arial" w:hAnsi="Arial" w:cs="Arial"/>
          <w:bCs/>
          <w:sz w:val="22"/>
          <w:szCs w:val="22"/>
        </w:rPr>
      </w:pPr>
    </w:p>
    <w:p w14:paraId="12DE3E21" w14:textId="77777777" w:rsidR="00122588" w:rsidRPr="00BE4105" w:rsidRDefault="00122588" w:rsidP="001F29ED">
      <w:pPr>
        <w:spacing w:line="480" w:lineRule="auto"/>
        <w:ind w:left="142" w:hanging="142"/>
        <w:jc w:val="both"/>
        <w:rPr>
          <w:rFonts w:ascii="Arial" w:hAnsi="Arial" w:cs="Arial"/>
          <w:bCs/>
          <w:sz w:val="22"/>
          <w:szCs w:val="22"/>
        </w:rPr>
      </w:pPr>
    </w:p>
    <w:p w14:paraId="3D568B5B" w14:textId="2201171D" w:rsidR="001F29ED" w:rsidRPr="00BE4105" w:rsidRDefault="001F29ED" w:rsidP="0071097C">
      <w:pPr>
        <w:spacing w:line="480" w:lineRule="auto"/>
        <w:ind w:left="142" w:hanging="142"/>
        <w:jc w:val="both"/>
        <w:rPr>
          <w:rFonts w:ascii="Arial" w:hAnsi="Arial" w:cs="Arial"/>
          <w:bCs/>
          <w:sz w:val="22"/>
          <w:szCs w:val="22"/>
        </w:rPr>
      </w:pPr>
      <w:r w:rsidRPr="00BE4105">
        <w:rPr>
          <w:rFonts w:ascii="Arial" w:hAnsi="Arial" w:cs="Arial"/>
          <w:bCs/>
          <w:sz w:val="22"/>
          <w:szCs w:val="22"/>
        </w:rPr>
        <w:t xml:space="preserve">Yo </w:t>
      </w:r>
      <w:r w:rsidR="0071097C">
        <w:rPr>
          <w:rFonts w:ascii="Arial" w:hAnsi="Arial" w:cs="Arial"/>
          <w:bCs/>
          <w:sz w:val="22"/>
          <w:szCs w:val="22"/>
          <w:u w:val="single"/>
        </w:rPr>
        <w:t xml:space="preserve">Milton Jacinto Trujillo Espinoza </w:t>
      </w:r>
      <w:r w:rsidRPr="00BE4105">
        <w:rPr>
          <w:rFonts w:ascii="Arial" w:hAnsi="Arial" w:cs="Arial"/>
          <w:bCs/>
          <w:sz w:val="22"/>
          <w:szCs w:val="22"/>
        </w:rPr>
        <w:t>autorizo que el trabajo</w:t>
      </w:r>
      <w:r w:rsidR="0071097C">
        <w:rPr>
          <w:rFonts w:ascii="Arial" w:hAnsi="Arial" w:cs="Arial"/>
          <w:bCs/>
          <w:sz w:val="22"/>
          <w:szCs w:val="22"/>
        </w:rPr>
        <w:t xml:space="preserve"> </w:t>
      </w:r>
      <w:r w:rsidRPr="00BE4105">
        <w:rPr>
          <w:rFonts w:ascii="Arial" w:hAnsi="Arial" w:cs="Arial"/>
          <w:bCs/>
          <w:sz w:val="22"/>
          <w:szCs w:val="22"/>
        </w:rPr>
        <w:t>titulado</w:t>
      </w:r>
      <w:r w:rsidR="0071097C" w:rsidRPr="0071097C">
        <w:rPr>
          <w:rFonts w:ascii="Arial" w:hAnsi="Arial" w:cs="Arial"/>
          <w:bCs/>
          <w:sz w:val="22"/>
          <w:szCs w:val="22"/>
        </w:rPr>
        <w:t xml:space="preserve"> </w:t>
      </w:r>
      <w:r w:rsidR="0071097C">
        <w:rPr>
          <w:rFonts w:ascii="Arial" w:hAnsi="Arial" w:cs="Arial"/>
          <w:bCs/>
          <w:sz w:val="22"/>
          <w:szCs w:val="22"/>
        </w:rPr>
        <w:t xml:space="preserve">Gestión de Perforación a través de la Autonomía </w:t>
      </w:r>
      <w:r w:rsidR="0071097C" w:rsidRPr="00BE4105">
        <w:rPr>
          <w:rFonts w:ascii="Arial" w:hAnsi="Arial" w:cs="Arial"/>
          <w:bCs/>
          <w:sz w:val="22"/>
          <w:szCs w:val="22"/>
        </w:rPr>
        <w:t xml:space="preserve">en Compañía Minera Antapaccay </w:t>
      </w:r>
      <w:r w:rsidRPr="00BE4105">
        <w:rPr>
          <w:rFonts w:ascii="Arial" w:hAnsi="Arial" w:cs="Arial"/>
          <w:bCs/>
          <w:sz w:val="22"/>
          <w:szCs w:val="22"/>
        </w:rPr>
        <w:t xml:space="preserve">presentado por el autor </w:t>
      </w:r>
      <w:r w:rsidR="002B4986" w:rsidRPr="002B4986">
        <w:rPr>
          <w:rFonts w:ascii="Arial" w:hAnsi="Arial" w:cs="Arial"/>
          <w:bCs/>
          <w:sz w:val="22"/>
          <w:szCs w:val="22"/>
          <w:u w:val="single"/>
        </w:rPr>
        <w:t>Milton Jacinto Trujillo Espinoza</w:t>
      </w:r>
      <w:r w:rsidR="00305073">
        <w:rPr>
          <w:rFonts w:ascii="Arial" w:hAnsi="Arial" w:cs="Arial"/>
          <w:bCs/>
          <w:sz w:val="22"/>
          <w:szCs w:val="22"/>
          <w:u w:val="single"/>
        </w:rPr>
        <w:t xml:space="preserve"> y Julio Cesar Copacondori Avendaño</w:t>
      </w:r>
      <w:r w:rsidRPr="00BE4105">
        <w:rPr>
          <w:rFonts w:ascii="Arial" w:hAnsi="Arial" w:cs="Arial"/>
          <w:bCs/>
          <w:sz w:val="22"/>
          <w:szCs w:val="22"/>
        </w:rPr>
        <w:t xml:space="preserve"> sea presentado en el concurso del Premio Nacional de Minería del evento PERUMIN 37 Convención Minera en las fechas del 22 al 26 de setiembre del 2025 en la ciudad de Arequipa.</w:t>
      </w:r>
    </w:p>
    <w:p w14:paraId="3C2D0796" w14:textId="77777777" w:rsidR="001F29ED" w:rsidRPr="00BE4105" w:rsidRDefault="001F29ED" w:rsidP="001F29ED">
      <w:pPr>
        <w:spacing w:line="480" w:lineRule="auto"/>
        <w:ind w:left="142" w:hanging="142"/>
        <w:jc w:val="both"/>
        <w:rPr>
          <w:rFonts w:ascii="Arial" w:hAnsi="Arial" w:cs="Arial"/>
          <w:bCs/>
          <w:sz w:val="22"/>
          <w:szCs w:val="22"/>
        </w:rPr>
      </w:pPr>
    </w:p>
    <w:p w14:paraId="2688E40E" w14:textId="77777777" w:rsidR="001F29ED" w:rsidRPr="00BE4105" w:rsidRDefault="001F29ED" w:rsidP="001F29ED">
      <w:pPr>
        <w:spacing w:line="480" w:lineRule="auto"/>
        <w:ind w:left="142" w:hanging="142"/>
        <w:jc w:val="both"/>
        <w:rPr>
          <w:rFonts w:ascii="Arial" w:hAnsi="Arial" w:cs="Arial"/>
          <w:bCs/>
          <w:sz w:val="22"/>
          <w:szCs w:val="22"/>
        </w:rPr>
      </w:pPr>
    </w:p>
    <w:p w14:paraId="6CA1A967" w14:textId="77777777" w:rsidR="001F29ED" w:rsidRPr="00BE4105" w:rsidRDefault="001F29ED" w:rsidP="001F29ED">
      <w:pPr>
        <w:ind w:left="142" w:hanging="142"/>
        <w:jc w:val="both"/>
        <w:rPr>
          <w:rFonts w:ascii="Arial" w:hAnsi="Arial" w:cs="Arial"/>
          <w:bCs/>
          <w:sz w:val="22"/>
          <w:szCs w:val="22"/>
        </w:rPr>
      </w:pPr>
      <w:r w:rsidRPr="00BE4105">
        <w:rPr>
          <w:rFonts w:ascii="Arial" w:hAnsi="Arial" w:cs="Arial"/>
          <w:bCs/>
          <w:sz w:val="22"/>
          <w:szCs w:val="22"/>
        </w:rPr>
        <w:t>___________</w:t>
      </w:r>
    </w:p>
    <w:p w14:paraId="10ECB6BA" w14:textId="77777777" w:rsidR="001F29ED" w:rsidRPr="00BE4105" w:rsidRDefault="001F29ED" w:rsidP="001F29ED">
      <w:pPr>
        <w:ind w:left="142" w:hanging="142"/>
        <w:jc w:val="both"/>
        <w:rPr>
          <w:rFonts w:ascii="Arial" w:hAnsi="Arial" w:cs="Arial"/>
          <w:bCs/>
          <w:sz w:val="22"/>
          <w:szCs w:val="22"/>
        </w:rPr>
      </w:pPr>
      <w:r w:rsidRPr="00BE4105">
        <w:rPr>
          <w:rFonts w:ascii="Arial" w:hAnsi="Arial" w:cs="Arial"/>
          <w:bCs/>
          <w:sz w:val="22"/>
          <w:szCs w:val="22"/>
        </w:rPr>
        <w:t>Firma</w:t>
      </w:r>
    </w:p>
    <w:p w14:paraId="642ABD08" w14:textId="77777777" w:rsidR="001F29ED" w:rsidRPr="00BE4105" w:rsidRDefault="001F29ED" w:rsidP="001F29ED">
      <w:pPr>
        <w:ind w:left="142" w:hanging="142"/>
        <w:jc w:val="both"/>
        <w:rPr>
          <w:rFonts w:ascii="Arial" w:hAnsi="Arial" w:cs="Arial"/>
          <w:bCs/>
          <w:sz w:val="22"/>
          <w:szCs w:val="22"/>
        </w:rPr>
      </w:pPr>
      <w:r w:rsidRPr="00BE4105">
        <w:rPr>
          <w:rFonts w:ascii="Arial" w:hAnsi="Arial" w:cs="Arial"/>
          <w:bCs/>
          <w:sz w:val="22"/>
          <w:szCs w:val="22"/>
        </w:rPr>
        <w:t>DNI/Pasaporte</w:t>
      </w:r>
    </w:p>
    <w:p w14:paraId="56A2D657" w14:textId="77777777" w:rsidR="001F29ED" w:rsidRPr="00BE4105" w:rsidRDefault="001F29ED" w:rsidP="001F29ED">
      <w:pPr>
        <w:ind w:left="142" w:hanging="142"/>
        <w:jc w:val="both"/>
        <w:rPr>
          <w:rFonts w:ascii="Arial" w:hAnsi="Arial" w:cs="Arial"/>
          <w:bCs/>
          <w:sz w:val="22"/>
          <w:szCs w:val="22"/>
        </w:rPr>
      </w:pPr>
      <w:r w:rsidRPr="00BE4105">
        <w:rPr>
          <w:rFonts w:ascii="Arial" w:hAnsi="Arial" w:cs="Arial"/>
          <w:bCs/>
          <w:sz w:val="22"/>
          <w:szCs w:val="22"/>
        </w:rPr>
        <w:t>Fecha</w:t>
      </w:r>
    </w:p>
    <w:p w14:paraId="400599CD" w14:textId="77777777" w:rsidR="001F29ED" w:rsidRPr="00BE4105" w:rsidRDefault="001F29ED" w:rsidP="001F29ED">
      <w:pPr>
        <w:spacing w:line="480" w:lineRule="auto"/>
        <w:ind w:left="142" w:hanging="142"/>
        <w:jc w:val="both"/>
        <w:rPr>
          <w:rFonts w:ascii="Arial" w:hAnsi="Arial" w:cs="Arial"/>
          <w:bCs/>
          <w:sz w:val="22"/>
          <w:szCs w:val="22"/>
        </w:rPr>
      </w:pPr>
    </w:p>
    <w:p w14:paraId="0002060B" w14:textId="77777777" w:rsidR="000703C0" w:rsidRPr="00BE4105" w:rsidRDefault="001F29ED" w:rsidP="001F29ED">
      <w:pPr>
        <w:spacing w:line="480" w:lineRule="auto"/>
        <w:ind w:left="142" w:hanging="142"/>
        <w:jc w:val="both"/>
        <w:rPr>
          <w:rFonts w:ascii="Arial" w:hAnsi="Arial" w:cs="Arial"/>
          <w:bCs/>
          <w:sz w:val="22"/>
          <w:szCs w:val="22"/>
        </w:rPr>
      </w:pPr>
      <w:r w:rsidRPr="00BE4105">
        <w:rPr>
          <w:rFonts w:ascii="Arial" w:hAnsi="Arial" w:cs="Arial"/>
          <w:bCs/>
          <w:sz w:val="22"/>
          <w:szCs w:val="22"/>
        </w:rPr>
        <w:t xml:space="preserve">Nota: </w:t>
      </w:r>
    </w:p>
    <w:p w14:paraId="55345014" w14:textId="77777777" w:rsidR="000703C0" w:rsidRPr="00BE4105" w:rsidRDefault="001F29ED" w:rsidP="001F29ED">
      <w:pPr>
        <w:spacing w:line="480" w:lineRule="auto"/>
        <w:ind w:left="142" w:hanging="142"/>
        <w:jc w:val="both"/>
        <w:rPr>
          <w:rFonts w:ascii="Arial" w:hAnsi="Arial" w:cs="Arial"/>
          <w:bCs/>
          <w:sz w:val="22"/>
          <w:szCs w:val="22"/>
        </w:rPr>
      </w:pPr>
      <w:r w:rsidRPr="00BE4105">
        <w:rPr>
          <w:rFonts w:ascii="Arial" w:hAnsi="Arial" w:cs="Arial"/>
          <w:bCs/>
          <w:sz w:val="22"/>
          <w:szCs w:val="22"/>
        </w:rPr>
        <w:t>Esta autorización se entrega solo en el caso de que el participante se presente de manera independiente y</w:t>
      </w:r>
    </w:p>
    <w:p w14:paraId="3AA508F7" w14:textId="77777777" w:rsidR="000703C0" w:rsidRPr="00BE4105" w:rsidRDefault="001F29ED" w:rsidP="001F29ED">
      <w:pPr>
        <w:spacing w:line="480" w:lineRule="auto"/>
        <w:ind w:left="142" w:hanging="142"/>
        <w:jc w:val="both"/>
        <w:rPr>
          <w:rFonts w:ascii="Arial" w:hAnsi="Arial" w:cs="Arial"/>
          <w:bCs/>
          <w:sz w:val="22"/>
          <w:szCs w:val="22"/>
        </w:rPr>
      </w:pPr>
      <w:r w:rsidRPr="00BE4105">
        <w:rPr>
          <w:rFonts w:ascii="Arial" w:hAnsi="Arial" w:cs="Arial"/>
          <w:bCs/>
          <w:sz w:val="22"/>
          <w:szCs w:val="22"/>
        </w:rPr>
        <w:t>el trabajo implique el desarrollo en el marco de una empresa o institución. La indicada autorización deberá</w:t>
      </w:r>
    </w:p>
    <w:p w14:paraId="31EA3147" w14:textId="036451DC" w:rsidR="001F29ED" w:rsidRPr="00BE4105" w:rsidRDefault="001F29ED" w:rsidP="001F29ED">
      <w:pPr>
        <w:spacing w:line="480" w:lineRule="auto"/>
        <w:ind w:left="142" w:hanging="142"/>
        <w:jc w:val="both"/>
        <w:rPr>
          <w:rFonts w:ascii="Arial" w:hAnsi="Arial" w:cs="Arial"/>
          <w:bCs/>
          <w:sz w:val="22"/>
          <w:szCs w:val="22"/>
        </w:rPr>
      </w:pPr>
      <w:r w:rsidRPr="00BE4105">
        <w:rPr>
          <w:rFonts w:ascii="Arial" w:hAnsi="Arial" w:cs="Arial"/>
          <w:bCs/>
          <w:sz w:val="22"/>
          <w:szCs w:val="22"/>
        </w:rPr>
        <w:t>ser entregada en hoja membretada.</w:t>
      </w:r>
    </w:p>
    <w:p w14:paraId="574E180D" w14:textId="77777777" w:rsidR="000270E6" w:rsidRPr="00BE4105" w:rsidRDefault="000270E6" w:rsidP="003D3A4A">
      <w:pPr>
        <w:spacing w:line="480" w:lineRule="auto"/>
        <w:ind w:left="142" w:hanging="142"/>
        <w:jc w:val="both"/>
        <w:rPr>
          <w:rFonts w:ascii="Arial" w:hAnsi="Arial" w:cs="Arial"/>
          <w:bCs/>
          <w:sz w:val="22"/>
          <w:szCs w:val="22"/>
        </w:rPr>
      </w:pPr>
    </w:p>
    <w:p w14:paraId="50E73ED2" w14:textId="77777777" w:rsidR="00904E24" w:rsidRPr="00BE4105" w:rsidRDefault="00904E24" w:rsidP="00975533">
      <w:pPr>
        <w:ind w:left="142" w:hanging="142"/>
        <w:jc w:val="both"/>
        <w:rPr>
          <w:rFonts w:ascii="Arial" w:hAnsi="Arial" w:cs="Arial"/>
          <w:bCs/>
          <w:sz w:val="22"/>
          <w:szCs w:val="22"/>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FFC06" w14:textId="77777777" w:rsidR="009E21F9" w:rsidRPr="00BE4105" w:rsidRDefault="009E21F9" w:rsidP="004D469A">
      <w:r w:rsidRPr="00BE4105">
        <w:separator/>
      </w:r>
    </w:p>
  </w:endnote>
  <w:endnote w:type="continuationSeparator" w:id="0">
    <w:p w14:paraId="724C5623" w14:textId="77777777" w:rsidR="009E21F9" w:rsidRPr="00BE4105" w:rsidRDefault="009E21F9" w:rsidP="004D469A">
      <w:r w:rsidRPr="00BE4105">
        <w:continuationSeparator/>
      </w:r>
    </w:p>
  </w:endnote>
  <w:endnote w:type="continuationNotice" w:id="1">
    <w:p w14:paraId="66DFD2CE" w14:textId="77777777" w:rsidR="009E21F9" w:rsidRPr="00BE4105" w:rsidRDefault="009E21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BE4105" w:rsidRDefault="000D0B73" w:rsidP="00AA73E2">
    <w:pPr>
      <w:pStyle w:val="Footer"/>
      <w:framePr w:wrap="around" w:vAnchor="text" w:hAnchor="margin" w:xAlign="center" w:y="1"/>
      <w:rPr>
        <w:rStyle w:val="PageNumber"/>
      </w:rPr>
    </w:pPr>
    <w:r w:rsidRPr="00BE4105">
      <w:rPr>
        <w:rStyle w:val="PageNumber"/>
      </w:rPr>
      <w:fldChar w:fldCharType="begin"/>
    </w:r>
    <w:r w:rsidR="00E915D1" w:rsidRPr="00BE4105">
      <w:rPr>
        <w:rStyle w:val="PageNumber"/>
      </w:rPr>
      <w:instrText xml:space="preserve">PAGE  </w:instrText>
    </w:r>
    <w:r w:rsidRPr="00BE4105">
      <w:rPr>
        <w:rStyle w:val="PageNumber"/>
      </w:rPr>
      <w:fldChar w:fldCharType="end"/>
    </w:r>
  </w:p>
  <w:p w14:paraId="02E443E0" w14:textId="77777777" w:rsidR="00E915D1" w:rsidRPr="00BE4105"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D115C" w14:textId="77777777" w:rsidR="009E21F9" w:rsidRPr="00BE4105" w:rsidRDefault="009E21F9" w:rsidP="004D469A">
      <w:r w:rsidRPr="00BE4105">
        <w:separator/>
      </w:r>
    </w:p>
  </w:footnote>
  <w:footnote w:type="continuationSeparator" w:id="0">
    <w:p w14:paraId="5E0083EB" w14:textId="77777777" w:rsidR="009E21F9" w:rsidRPr="00BE4105" w:rsidRDefault="009E21F9" w:rsidP="004D469A">
      <w:r w:rsidRPr="00BE4105">
        <w:continuationSeparator/>
      </w:r>
    </w:p>
  </w:footnote>
  <w:footnote w:type="continuationNotice" w:id="1">
    <w:p w14:paraId="0E22C3C5" w14:textId="77777777" w:rsidR="009E21F9" w:rsidRPr="00BE4105" w:rsidRDefault="009E21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BE4105" w:rsidRDefault="000D0B73" w:rsidP="00631DC1">
    <w:pPr>
      <w:pStyle w:val="Header"/>
      <w:framePr w:wrap="around" w:vAnchor="text" w:hAnchor="margin" w:xAlign="outside" w:y="1"/>
      <w:rPr>
        <w:rStyle w:val="PageNumber"/>
      </w:rPr>
    </w:pPr>
    <w:r w:rsidRPr="00BE4105">
      <w:rPr>
        <w:rStyle w:val="PageNumber"/>
      </w:rPr>
      <w:fldChar w:fldCharType="begin"/>
    </w:r>
    <w:r w:rsidR="00E915D1" w:rsidRPr="00BE4105">
      <w:rPr>
        <w:rStyle w:val="PageNumber"/>
      </w:rPr>
      <w:instrText xml:space="preserve">PAGE  </w:instrText>
    </w:r>
    <w:r w:rsidRPr="00BE4105">
      <w:rPr>
        <w:rStyle w:val="PageNumber"/>
      </w:rPr>
      <w:fldChar w:fldCharType="end"/>
    </w:r>
  </w:p>
  <w:p w14:paraId="70CFA293" w14:textId="77777777" w:rsidR="00E915D1" w:rsidRPr="00BE4105"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BE4105"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BE4105" w:rsidRDefault="00B53F71" w:rsidP="004D0689">
    <w:pPr>
      <w:pStyle w:val="Header"/>
      <w:ind w:right="360" w:firstLine="360"/>
      <w:jc w:val="center"/>
      <w:rPr>
        <w:sz w:val="18"/>
      </w:rPr>
    </w:pPr>
    <w:r w:rsidRPr="00BE4105">
      <w:rPr>
        <w:sz w:val="18"/>
      </w:rPr>
      <w:t>XVIII Congreso Peruano de Geología</w:t>
    </w:r>
    <w:r w:rsidR="00FE6F07" w:rsidRPr="00BE4105">
      <w:rPr>
        <w:sz w:val="18"/>
      </w:rPr>
      <w:t xml:space="preserve">, p. </w:t>
    </w:r>
    <w:proofErr w:type="spellStart"/>
    <w:r w:rsidR="00FE6F07" w:rsidRPr="00BE4105">
      <w:rPr>
        <w:sz w:val="18"/>
      </w:rPr>
      <w:t>xxx-xxx</w:t>
    </w:r>
    <w:proofErr w:type="spellEnd"/>
    <w:r w:rsidR="00FE6F07" w:rsidRPr="00BE4105">
      <w:rPr>
        <w:sz w:val="18"/>
      </w:rPr>
      <w:t xml:space="preserve"> (201</w:t>
    </w:r>
    <w:r w:rsidRPr="00BE4105">
      <w:rPr>
        <w:sz w:val="18"/>
      </w:rPr>
      <w:t>6</w:t>
    </w:r>
    <w:r w:rsidR="00E915D1" w:rsidRPr="00BE4105">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5E0"/>
    <w:multiLevelType w:val="hybridMultilevel"/>
    <w:tmpl w:val="750EF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24201"/>
    <w:multiLevelType w:val="hybridMultilevel"/>
    <w:tmpl w:val="4A26E1F8"/>
    <w:lvl w:ilvl="0" w:tplc="DF4881DC">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C76A1"/>
    <w:multiLevelType w:val="hybridMultilevel"/>
    <w:tmpl w:val="D0DAEB6E"/>
    <w:lvl w:ilvl="0" w:tplc="982682BC">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C6EDB"/>
    <w:multiLevelType w:val="hybridMultilevel"/>
    <w:tmpl w:val="48C63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3D38CD"/>
    <w:multiLevelType w:val="hybridMultilevel"/>
    <w:tmpl w:val="ED824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2F549B"/>
    <w:multiLevelType w:val="hybridMultilevel"/>
    <w:tmpl w:val="E5AA3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B0A22"/>
    <w:multiLevelType w:val="hybridMultilevel"/>
    <w:tmpl w:val="EB362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BB112E"/>
    <w:multiLevelType w:val="hybridMultilevel"/>
    <w:tmpl w:val="8DE8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7"/>
  </w:num>
  <w:num w:numId="2" w16cid:durableId="1249148450">
    <w:abstractNumId w:val="5"/>
  </w:num>
  <w:num w:numId="3" w16cid:durableId="1206521377">
    <w:abstractNumId w:val="2"/>
  </w:num>
  <w:num w:numId="4" w16cid:durableId="29379461">
    <w:abstractNumId w:val="1"/>
  </w:num>
  <w:num w:numId="5" w16cid:durableId="1808429727">
    <w:abstractNumId w:val="3"/>
  </w:num>
  <w:num w:numId="6" w16cid:durableId="299187382">
    <w:abstractNumId w:val="6"/>
  </w:num>
  <w:num w:numId="7" w16cid:durableId="1751271546">
    <w:abstractNumId w:val="4"/>
  </w:num>
  <w:num w:numId="8" w16cid:durableId="1856266586">
    <w:abstractNumId w:val="0"/>
  </w:num>
  <w:num w:numId="9" w16cid:durableId="16870996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4005"/>
    <w:rsid w:val="0001128C"/>
    <w:rsid w:val="0001145C"/>
    <w:rsid w:val="000163B4"/>
    <w:rsid w:val="00025DD9"/>
    <w:rsid w:val="000270E6"/>
    <w:rsid w:val="00027808"/>
    <w:rsid w:val="00031995"/>
    <w:rsid w:val="00031E52"/>
    <w:rsid w:val="00035EDA"/>
    <w:rsid w:val="000434BC"/>
    <w:rsid w:val="00044A85"/>
    <w:rsid w:val="00047A63"/>
    <w:rsid w:val="00057373"/>
    <w:rsid w:val="000679E9"/>
    <w:rsid w:val="000703C0"/>
    <w:rsid w:val="00070DA0"/>
    <w:rsid w:val="00071FD5"/>
    <w:rsid w:val="00075263"/>
    <w:rsid w:val="000809EC"/>
    <w:rsid w:val="00084FCC"/>
    <w:rsid w:val="000916DB"/>
    <w:rsid w:val="0009392A"/>
    <w:rsid w:val="000A177C"/>
    <w:rsid w:val="000A3696"/>
    <w:rsid w:val="000A599E"/>
    <w:rsid w:val="000B39B6"/>
    <w:rsid w:val="000B54FF"/>
    <w:rsid w:val="000B5754"/>
    <w:rsid w:val="000B7697"/>
    <w:rsid w:val="000B788F"/>
    <w:rsid w:val="000C37A5"/>
    <w:rsid w:val="000D0B73"/>
    <w:rsid w:val="000D0D3A"/>
    <w:rsid w:val="000D6696"/>
    <w:rsid w:val="000E010F"/>
    <w:rsid w:val="000E4324"/>
    <w:rsid w:val="000F2DA2"/>
    <w:rsid w:val="000F3514"/>
    <w:rsid w:val="00102996"/>
    <w:rsid w:val="001053E4"/>
    <w:rsid w:val="00114407"/>
    <w:rsid w:val="001152F6"/>
    <w:rsid w:val="001165BD"/>
    <w:rsid w:val="00122588"/>
    <w:rsid w:val="00127295"/>
    <w:rsid w:val="00133D1D"/>
    <w:rsid w:val="00134BD0"/>
    <w:rsid w:val="00140898"/>
    <w:rsid w:val="001428CB"/>
    <w:rsid w:val="001530E3"/>
    <w:rsid w:val="00156239"/>
    <w:rsid w:val="00172682"/>
    <w:rsid w:val="001737FB"/>
    <w:rsid w:val="001755B2"/>
    <w:rsid w:val="00180629"/>
    <w:rsid w:val="0018131B"/>
    <w:rsid w:val="00184675"/>
    <w:rsid w:val="00191841"/>
    <w:rsid w:val="001928B8"/>
    <w:rsid w:val="001A5F6E"/>
    <w:rsid w:val="001A607C"/>
    <w:rsid w:val="001A76C0"/>
    <w:rsid w:val="001B04F5"/>
    <w:rsid w:val="001B2427"/>
    <w:rsid w:val="001B3D61"/>
    <w:rsid w:val="001B481F"/>
    <w:rsid w:val="001D0826"/>
    <w:rsid w:val="001D2E65"/>
    <w:rsid w:val="001D5AA2"/>
    <w:rsid w:val="001D75CF"/>
    <w:rsid w:val="001E2627"/>
    <w:rsid w:val="001E3DCD"/>
    <w:rsid w:val="001F29ED"/>
    <w:rsid w:val="001F63C4"/>
    <w:rsid w:val="001F7167"/>
    <w:rsid w:val="00202930"/>
    <w:rsid w:val="00205A18"/>
    <w:rsid w:val="00207910"/>
    <w:rsid w:val="00214584"/>
    <w:rsid w:val="002173C6"/>
    <w:rsid w:val="002201C9"/>
    <w:rsid w:val="002201FE"/>
    <w:rsid w:val="002258C5"/>
    <w:rsid w:val="00231B9C"/>
    <w:rsid w:val="00232224"/>
    <w:rsid w:val="0023436C"/>
    <w:rsid w:val="0024099E"/>
    <w:rsid w:val="0024145D"/>
    <w:rsid w:val="002419CB"/>
    <w:rsid w:val="002525E1"/>
    <w:rsid w:val="00252B6A"/>
    <w:rsid w:val="002641B3"/>
    <w:rsid w:val="00283173"/>
    <w:rsid w:val="002859CB"/>
    <w:rsid w:val="002921B2"/>
    <w:rsid w:val="002946D8"/>
    <w:rsid w:val="002955C0"/>
    <w:rsid w:val="002A07FA"/>
    <w:rsid w:val="002A29DF"/>
    <w:rsid w:val="002A5DFE"/>
    <w:rsid w:val="002A766D"/>
    <w:rsid w:val="002B26C7"/>
    <w:rsid w:val="002B4986"/>
    <w:rsid w:val="002B5475"/>
    <w:rsid w:val="002B67D4"/>
    <w:rsid w:val="002C0376"/>
    <w:rsid w:val="002C3EBB"/>
    <w:rsid w:val="002C5E5C"/>
    <w:rsid w:val="002D034F"/>
    <w:rsid w:val="002D0572"/>
    <w:rsid w:val="002D1689"/>
    <w:rsid w:val="002D1A1C"/>
    <w:rsid w:val="002D1C36"/>
    <w:rsid w:val="002D240B"/>
    <w:rsid w:val="002D3132"/>
    <w:rsid w:val="002E432F"/>
    <w:rsid w:val="002E7C22"/>
    <w:rsid w:val="002F18A0"/>
    <w:rsid w:val="00305073"/>
    <w:rsid w:val="00307578"/>
    <w:rsid w:val="00311EFD"/>
    <w:rsid w:val="00314D7E"/>
    <w:rsid w:val="00314F9E"/>
    <w:rsid w:val="00320A4C"/>
    <w:rsid w:val="00321C0A"/>
    <w:rsid w:val="00321E3F"/>
    <w:rsid w:val="00324786"/>
    <w:rsid w:val="00327B42"/>
    <w:rsid w:val="00330E1A"/>
    <w:rsid w:val="00332104"/>
    <w:rsid w:val="00333F63"/>
    <w:rsid w:val="00337295"/>
    <w:rsid w:val="00340A5C"/>
    <w:rsid w:val="00344C46"/>
    <w:rsid w:val="00345486"/>
    <w:rsid w:val="003608C3"/>
    <w:rsid w:val="00363841"/>
    <w:rsid w:val="0036489F"/>
    <w:rsid w:val="003661F0"/>
    <w:rsid w:val="00371631"/>
    <w:rsid w:val="00371E9B"/>
    <w:rsid w:val="003722DA"/>
    <w:rsid w:val="00373761"/>
    <w:rsid w:val="00381D7F"/>
    <w:rsid w:val="0039606F"/>
    <w:rsid w:val="003A2CAF"/>
    <w:rsid w:val="003B15C6"/>
    <w:rsid w:val="003B494E"/>
    <w:rsid w:val="003B66C8"/>
    <w:rsid w:val="003B6E44"/>
    <w:rsid w:val="003C6D44"/>
    <w:rsid w:val="003D2149"/>
    <w:rsid w:val="003D271C"/>
    <w:rsid w:val="003D3A4A"/>
    <w:rsid w:val="003E1712"/>
    <w:rsid w:val="003E65D1"/>
    <w:rsid w:val="003F080D"/>
    <w:rsid w:val="00403A3D"/>
    <w:rsid w:val="00404D2B"/>
    <w:rsid w:val="0040606A"/>
    <w:rsid w:val="00416735"/>
    <w:rsid w:val="004255C7"/>
    <w:rsid w:val="00427100"/>
    <w:rsid w:val="0043413E"/>
    <w:rsid w:val="00435022"/>
    <w:rsid w:val="00436119"/>
    <w:rsid w:val="00436333"/>
    <w:rsid w:val="00437503"/>
    <w:rsid w:val="004405B5"/>
    <w:rsid w:val="00441B34"/>
    <w:rsid w:val="0044273A"/>
    <w:rsid w:val="00445BC3"/>
    <w:rsid w:val="00446E15"/>
    <w:rsid w:val="00447971"/>
    <w:rsid w:val="004556A5"/>
    <w:rsid w:val="00457A74"/>
    <w:rsid w:val="00460D0B"/>
    <w:rsid w:val="00463CD8"/>
    <w:rsid w:val="00464294"/>
    <w:rsid w:val="004726EE"/>
    <w:rsid w:val="00474E7A"/>
    <w:rsid w:val="00482E2C"/>
    <w:rsid w:val="00486035"/>
    <w:rsid w:val="004916F6"/>
    <w:rsid w:val="00492AFE"/>
    <w:rsid w:val="00493C85"/>
    <w:rsid w:val="0049477C"/>
    <w:rsid w:val="004A163F"/>
    <w:rsid w:val="004A3665"/>
    <w:rsid w:val="004A496F"/>
    <w:rsid w:val="004B1142"/>
    <w:rsid w:val="004B1948"/>
    <w:rsid w:val="004B1AA9"/>
    <w:rsid w:val="004B4A18"/>
    <w:rsid w:val="004B4C0C"/>
    <w:rsid w:val="004B5FEB"/>
    <w:rsid w:val="004C3B69"/>
    <w:rsid w:val="004C6CBE"/>
    <w:rsid w:val="004C7EE6"/>
    <w:rsid w:val="004D0689"/>
    <w:rsid w:val="004D469A"/>
    <w:rsid w:val="004D59AC"/>
    <w:rsid w:val="004E00F2"/>
    <w:rsid w:val="004E233B"/>
    <w:rsid w:val="004E3389"/>
    <w:rsid w:val="004E382C"/>
    <w:rsid w:val="004E4F67"/>
    <w:rsid w:val="004E5967"/>
    <w:rsid w:val="004F2DB3"/>
    <w:rsid w:val="00511974"/>
    <w:rsid w:val="005209B7"/>
    <w:rsid w:val="00521306"/>
    <w:rsid w:val="005218B6"/>
    <w:rsid w:val="00522C8C"/>
    <w:rsid w:val="00541B71"/>
    <w:rsid w:val="005505E2"/>
    <w:rsid w:val="005517A3"/>
    <w:rsid w:val="005611B9"/>
    <w:rsid w:val="005631EB"/>
    <w:rsid w:val="0056412B"/>
    <w:rsid w:val="00566BA1"/>
    <w:rsid w:val="00587162"/>
    <w:rsid w:val="005A352B"/>
    <w:rsid w:val="005B08EB"/>
    <w:rsid w:val="005B255E"/>
    <w:rsid w:val="005C58E6"/>
    <w:rsid w:val="005C61A3"/>
    <w:rsid w:val="005D673A"/>
    <w:rsid w:val="005E3684"/>
    <w:rsid w:val="005E7565"/>
    <w:rsid w:val="005F1FB3"/>
    <w:rsid w:val="005F4E1F"/>
    <w:rsid w:val="006050E9"/>
    <w:rsid w:val="00617088"/>
    <w:rsid w:val="006178C0"/>
    <w:rsid w:val="00622FDA"/>
    <w:rsid w:val="00631DC1"/>
    <w:rsid w:val="00637BAA"/>
    <w:rsid w:val="00640A95"/>
    <w:rsid w:val="006423FA"/>
    <w:rsid w:val="00645FA1"/>
    <w:rsid w:val="00650F70"/>
    <w:rsid w:val="00652BBC"/>
    <w:rsid w:val="006535A5"/>
    <w:rsid w:val="00653A9A"/>
    <w:rsid w:val="00661FE9"/>
    <w:rsid w:val="00664CBC"/>
    <w:rsid w:val="0066531C"/>
    <w:rsid w:val="00671435"/>
    <w:rsid w:val="00671ED9"/>
    <w:rsid w:val="006722D4"/>
    <w:rsid w:val="006833D8"/>
    <w:rsid w:val="006975E0"/>
    <w:rsid w:val="006A012F"/>
    <w:rsid w:val="006A12C3"/>
    <w:rsid w:val="006A15CF"/>
    <w:rsid w:val="006A2082"/>
    <w:rsid w:val="006A4203"/>
    <w:rsid w:val="006B41FF"/>
    <w:rsid w:val="006C188D"/>
    <w:rsid w:val="006D0F12"/>
    <w:rsid w:val="006D256B"/>
    <w:rsid w:val="006D2DF3"/>
    <w:rsid w:val="006D6ABB"/>
    <w:rsid w:val="006E3C49"/>
    <w:rsid w:val="006E43BD"/>
    <w:rsid w:val="006E49B3"/>
    <w:rsid w:val="006F2731"/>
    <w:rsid w:val="006F6A1B"/>
    <w:rsid w:val="006F7FF3"/>
    <w:rsid w:val="00701748"/>
    <w:rsid w:val="00704BB1"/>
    <w:rsid w:val="00707530"/>
    <w:rsid w:val="0071044A"/>
    <w:rsid w:val="0071097C"/>
    <w:rsid w:val="00712097"/>
    <w:rsid w:val="00713BE3"/>
    <w:rsid w:val="007150A0"/>
    <w:rsid w:val="00720C40"/>
    <w:rsid w:val="00721139"/>
    <w:rsid w:val="00724D00"/>
    <w:rsid w:val="0072535F"/>
    <w:rsid w:val="00731DBF"/>
    <w:rsid w:val="007373B8"/>
    <w:rsid w:val="00744D74"/>
    <w:rsid w:val="00751F0F"/>
    <w:rsid w:val="007524C1"/>
    <w:rsid w:val="00755D2F"/>
    <w:rsid w:val="00757E14"/>
    <w:rsid w:val="00763859"/>
    <w:rsid w:val="00767B36"/>
    <w:rsid w:val="007710F8"/>
    <w:rsid w:val="00772CD6"/>
    <w:rsid w:val="007732F5"/>
    <w:rsid w:val="00777CE2"/>
    <w:rsid w:val="0078385E"/>
    <w:rsid w:val="00784BF8"/>
    <w:rsid w:val="007937FD"/>
    <w:rsid w:val="00796A73"/>
    <w:rsid w:val="007A19E3"/>
    <w:rsid w:val="007A1D98"/>
    <w:rsid w:val="007A275A"/>
    <w:rsid w:val="007A5C9F"/>
    <w:rsid w:val="007B0955"/>
    <w:rsid w:val="007B42D8"/>
    <w:rsid w:val="007B6BEA"/>
    <w:rsid w:val="007C23EB"/>
    <w:rsid w:val="007C273C"/>
    <w:rsid w:val="007C295E"/>
    <w:rsid w:val="007D2A73"/>
    <w:rsid w:val="007D508D"/>
    <w:rsid w:val="007F25C5"/>
    <w:rsid w:val="007F5F63"/>
    <w:rsid w:val="00801EF5"/>
    <w:rsid w:val="0080397A"/>
    <w:rsid w:val="0080535A"/>
    <w:rsid w:val="00806318"/>
    <w:rsid w:val="00806B88"/>
    <w:rsid w:val="00815935"/>
    <w:rsid w:val="008206B5"/>
    <w:rsid w:val="008266A7"/>
    <w:rsid w:val="0082769A"/>
    <w:rsid w:val="0083236A"/>
    <w:rsid w:val="00836571"/>
    <w:rsid w:val="008365BC"/>
    <w:rsid w:val="00837C55"/>
    <w:rsid w:val="00837CF7"/>
    <w:rsid w:val="008401EB"/>
    <w:rsid w:val="00844C8C"/>
    <w:rsid w:val="00846114"/>
    <w:rsid w:val="0085424E"/>
    <w:rsid w:val="00854AC0"/>
    <w:rsid w:val="0085668C"/>
    <w:rsid w:val="00857204"/>
    <w:rsid w:val="0086175D"/>
    <w:rsid w:val="008621F2"/>
    <w:rsid w:val="00862C5C"/>
    <w:rsid w:val="0086536A"/>
    <w:rsid w:val="00866982"/>
    <w:rsid w:val="00871CAD"/>
    <w:rsid w:val="0087565A"/>
    <w:rsid w:val="008764A7"/>
    <w:rsid w:val="008804AB"/>
    <w:rsid w:val="00883C4D"/>
    <w:rsid w:val="00892562"/>
    <w:rsid w:val="00894C96"/>
    <w:rsid w:val="008B20DD"/>
    <w:rsid w:val="008B48C8"/>
    <w:rsid w:val="008C1E0D"/>
    <w:rsid w:val="008C3927"/>
    <w:rsid w:val="008C43F9"/>
    <w:rsid w:val="008C5BDD"/>
    <w:rsid w:val="008C6AB6"/>
    <w:rsid w:val="008F3301"/>
    <w:rsid w:val="008F3DD2"/>
    <w:rsid w:val="008F621E"/>
    <w:rsid w:val="00901895"/>
    <w:rsid w:val="009031E5"/>
    <w:rsid w:val="00904E24"/>
    <w:rsid w:val="009068A8"/>
    <w:rsid w:val="009148C8"/>
    <w:rsid w:val="009213CA"/>
    <w:rsid w:val="00931DD8"/>
    <w:rsid w:val="0093602E"/>
    <w:rsid w:val="009430D9"/>
    <w:rsid w:val="00943CA8"/>
    <w:rsid w:val="00950ED5"/>
    <w:rsid w:val="00953D6F"/>
    <w:rsid w:val="00955E81"/>
    <w:rsid w:val="009636A8"/>
    <w:rsid w:val="00973400"/>
    <w:rsid w:val="00975533"/>
    <w:rsid w:val="009A4C24"/>
    <w:rsid w:val="009A68FA"/>
    <w:rsid w:val="009B19B2"/>
    <w:rsid w:val="009B2B33"/>
    <w:rsid w:val="009B62C6"/>
    <w:rsid w:val="009C102E"/>
    <w:rsid w:val="009C18BF"/>
    <w:rsid w:val="009D3326"/>
    <w:rsid w:val="009D4165"/>
    <w:rsid w:val="009D7B7E"/>
    <w:rsid w:val="009E12DE"/>
    <w:rsid w:val="009E21F9"/>
    <w:rsid w:val="009E2F87"/>
    <w:rsid w:val="009E3508"/>
    <w:rsid w:val="009F5891"/>
    <w:rsid w:val="00A00E7A"/>
    <w:rsid w:val="00A04B33"/>
    <w:rsid w:val="00A05DB9"/>
    <w:rsid w:val="00A06988"/>
    <w:rsid w:val="00A06D7F"/>
    <w:rsid w:val="00A132E0"/>
    <w:rsid w:val="00A14F68"/>
    <w:rsid w:val="00A17F42"/>
    <w:rsid w:val="00A201D7"/>
    <w:rsid w:val="00A2098E"/>
    <w:rsid w:val="00A25141"/>
    <w:rsid w:val="00A3777D"/>
    <w:rsid w:val="00A41007"/>
    <w:rsid w:val="00A47944"/>
    <w:rsid w:val="00A534CB"/>
    <w:rsid w:val="00A5569F"/>
    <w:rsid w:val="00A61068"/>
    <w:rsid w:val="00A63A13"/>
    <w:rsid w:val="00A64A25"/>
    <w:rsid w:val="00A64C05"/>
    <w:rsid w:val="00A70D35"/>
    <w:rsid w:val="00A71520"/>
    <w:rsid w:val="00A72724"/>
    <w:rsid w:val="00A72871"/>
    <w:rsid w:val="00A94395"/>
    <w:rsid w:val="00A94F6B"/>
    <w:rsid w:val="00A967AC"/>
    <w:rsid w:val="00A9689C"/>
    <w:rsid w:val="00AA0B82"/>
    <w:rsid w:val="00AA1348"/>
    <w:rsid w:val="00AA1EB2"/>
    <w:rsid w:val="00AA520D"/>
    <w:rsid w:val="00AA73E2"/>
    <w:rsid w:val="00AB0EA2"/>
    <w:rsid w:val="00AB1011"/>
    <w:rsid w:val="00AB5936"/>
    <w:rsid w:val="00AB7762"/>
    <w:rsid w:val="00AC4F42"/>
    <w:rsid w:val="00AC6020"/>
    <w:rsid w:val="00AD78BC"/>
    <w:rsid w:val="00AE0655"/>
    <w:rsid w:val="00AE304B"/>
    <w:rsid w:val="00AE35A3"/>
    <w:rsid w:val="00AE6C05"/>
    <w:rsid w:val="00AE7CEC"/>
    <w:rsid w:val="00AF2A3B"/>
    <w:rsid w:val="00AF3FFE"/>
    <w:rsid w:val="00AF51EF"/>
    <w:rsid w:val="00B04388"/>
    <w:rsid w:val="00B12D23"/>
    <w:rsid w:val="00B1685F"/>
    <w:rsid w:val="00B16FF3"/>
    <w:rsid w:val="00B2382C"/>
    <w:rsid w:val="00B267F2"/>
    <w:rsid w:val="00B26947"/>
    <w:rsid w:val="00B37EDA"/>
    <w:rsid w:val="00B40D08"/>
    <w:rsid w:val="00B43ADC"/>
    <w:rsid w:val="00B454F2"/>
    <w:rsid w:val="00B477E5"/>
    <w:rsid w:val="00B5220E"/>
    <w:rsid w:val="00B529EF"/>
    <w:rsid w:val="00B53D7A"/>
    <w:rsid w:val="00B53F71"/>
    <w:rsid w:val="00B57223"/>
    <w:rsid w:val="00B624DB"/>
    <w:rsid w:val="00B62877"/>
    <w:rsid w:val="00B656AE"/>
    <w:rsid w:val="00B67E9B"/>
    <w:rsid w:val="00B82C09"/>
    <w:rsid w:val="00B87F71"/>
    <w:rsid w:val="00B91306"/>
    <w:rsid w:val="00BA086E"/>
    <w:rsid w:val="00BA35F0"/>
    <w:rsid w:val="00BA65D9"/>
    <w:rsid w:val="00BB51FA"/>
    <w:rsid w:val="00BC4D43"/>
    <w:rsid w:val="00BD1DF9"/>
    <w:rsid w:val="00BD20B8"/>
    <w:rsid w:val="00BD33C0"/>
    <w:rsid w:val="00BE2AAD"/>
    <w:rsid w:val="00BE4105"/>
    <w:rsid w:val="00BE416E"/>
    <w:rsid w:val="00BE4A5C"/>
    <w:rsid w:val="00BE7329"/>
    <w:rsid w:val="00BF21DB"/>
    <w:rsid w:val="00BF3FF2"/>
    <w:rsid w:val="00BF4131"/>
    <w:rsid w:val="00BF491E"/>
    <w:rsid w:val="00C010B2"/>
    <w:rsid w:val="00C05425"/>
    <w:rsid w:val="00C117CF"/>
    <w:rsid w:val="00C15540"/>
    <w:rsid w:val="00C17BFC"/>
    <w:rsid w:val="00C200FC"/>
    <w:rsid w:val="00C22486"/>
    <w:rsid w:val="00C22E4D"/>
    <w:rsid w:val="00C249F1"/>
    <w:rsid w:val="00C33638"/>
    <w:rsid w:val="00C41CD8"/>
    <w:rsid w:val="00C52280"/>
    <w:rsid w:val="00C82977"/>
    <w:rsid w:val="00C8647F"/>
    <w:rsid w:val="00C90525"/>
    <w:rsid w:val="00C9297B"/>
    <w:rsid w:val="00CA3055"/>
    <w:rsid w:val="00CA54CA"/>
    <w:rsid w:val="00CB367F"/>
    <w:rsid w:val="00CB3683"/>
    <w:rsid w:val="00CB4586"/>
    <w:rsid w:val="00CB501B"/>
    <w:rsid w:val="00CB609F"/>
    <w:rsid w:val="00CC0B8F"/>
    <w:rsid w:val="00CC6913"/>
    <w:rsid w:val="00CC78B5"/>
    <w:rsid w:val="00CD1DDA"/>
    <w:rsid w:val="00CD32FC"/>
    <w:rsid w:val="00CD3A4C"/>
    <w:rsid w:val="00CD49AC"/>
    <w:rsid w:val="00CE075D"/>
    <w:rsid w:val="00CE0773"/>
    <w:rsid w:val="00CF1D35"/>
    <w:rsid w:val="00CF68EB"/>
    <w:rsid w:val="00D037A8"/>
    <w:rsid w:val="00D03902"/>
    <w:rsid w:val="00D07BEB"/>
    <w:rsid w:val="00D246A5"/>
    <w:rsid w:val="00D30982"/>
    <w:rsid w:val="00D30FEB"/>
    <w:rsid w:val="00D32ECD"/>
    <w:rsid w:val="00D34811"/>
    <w:rsid w:val="00D409A3"/>
    <w:rsid w:val="00D40F8A"/>
    <w:rsid w:val="00D46777"/>
    <w:rsid w:val="00D5035C"/>
    <w:rsid w:val="00D53731"/>
    <w:rsid w:val="00D5647F"/>
    <w:rsid w:val="00D574EF"/>
    <w:rsid w:val="00D6083C"/>
    <w:rsid w:val="00D7587E"/>
    <w:rsid w:val="00D75CDB"/>
    <w:rsid w:val="00D75F7D"/>
    <w:rsid w:val="00D7669C"/>
    <w:rsid w:val="00D82934"/>
    <w:rsid w:val="00D91BF7"/>
    <w:rsid w:val="00D9490B"/>
    <w:rsid w:val="00DA05A5"/>
    <w:rsid w:val="00DA2ABC"/>
    <w:rsid w:val="00DA3E46"/>
    <w:rsid w:val="00DA48C8"/>
    <w:rsid w:val="00DB18D3"/>
    <w:rsid w:val="00DB480E"/>
    <w:rsid w:val="00DB5F46"/>
    <w:rsid w:val="00DB6F4D"/>
    <w:rsid w:val="00DC3860"/>
    <w:rsid w:val="00DC394A"/>
    <w:rsid w:val="00DC43A7"/>
    <w:rsid w:val="00DC4A36"/>
    <w:rsid w:val="00DC64DE"/>
    <w:rsid w:val="00DC7F74"/>
    <w:rsid w:val="00DD0E73"/>
    <w:rsid w:val="00DD120D"/>
    <w:rsid w:val="00DD4AA5"/>
    <w:rsid w:val="00DD54EB"/>
    <w:rsid w:val="00DE7751"/>
    <w:rsid w:val="00DF63AA"/>
    <w:rsid w:val="00DF7695"/>
    <w:rsid w:val="00E00A29"/>
    <w:rsid w:val="00E03249"/>
    <w:rsid w:val="00E05242"/>
    <w:rsid w:val="00E05FC5"/>
    <w:rsid w:val="00E063B5"/>
    <w:rsid w:val="00E07CA9"/>
    <w:rsid w:val="00E15745"/>
    <w:rsid w:val="00E16405"/>
    <w:rsid w:val="00E2132F"/>
    <w:rsid w:val="00E24A1B"/>
    <w:rsid w:val="00E272A0"/>
    <w:rsid w:val="00E32E93"/>
    <w:rsid w:val="00E345F3"/>
    <w:rsid w:val="00E34AB3"/>
    <w:rsid w:val="00E40A60"/>
    <w:rsid w:val="00E437E9"/>
    <w:rsid w:val="00E442E1"/>
    <w:rsid w:val="00E44363"/>
    <w:rsid w:val="00E46A59"/>
    <w:rsid w:val="00E46B06"/>
    <w:rsid w:val="00E50EFD"/>
    <w:rsid w:val="00E5160B"/>
    <w:rsid w:val="00E529E4"/>
    <w:rsid w:val="00E61662"/>
    <w:rsid w:val="00E70586"/>
    <w:rsid w:val="00E72C9B"/>
    <w:rsid w:val="00E77D13"/>
    <w:rsid w:val="00E80BC8"/>
    <w:rsid w:val="00E84004"/>
    <w:rsid w:val="00E85285"/>
    <w:rsid w:val="00E8546B"/>
    <w:rsid w:val="00E85DBA"/>
    <w:rsid w:val="00E8677B"/>
    <w:rsid w:val="00E90AB0"/>
    <w:rsid w:val="00E90E26"/>
    <w:rsid w:val="00E914DF"/>
    <w:rsid w:val="00E915D1"/>
    <w:rsid w:val="00E94369"/>
    <w:rsid w:val="00EA6813"/>
    <w:rsid w:val="00EA7F98"/>
    <w:rsid w:val="00EB306F"/>
    <w:rsid w:val="00EB39C2"/>
    <w:rsid w:val="00EC5D28"/>
    <w:rsid w:val="00EC7AF1"/>
    <w:rsid w:val="00ED1BA8"/>
    <w:rsid w:val="00ED4000"/>
    <w:rsid w:val="00ED4D72"/>
    <w:rsid w:val="00EE1A95"/>
    <w:rsid w:val="00EE1CCF"/>
    <w:rsid w:val="00EE2DC2"/>
    <w:rsid w:val="00EE71EA"/>
    <w:rsid w:val="00EE7C34"/>
    <w:rsid w:val="00EF2725"/>
    <w:rsid w:val="00F00CE7"/>
    <w:rsid w:val="00F025B2"/>
    <w:rsid w:val="00F04615"/>
    <w:rsid w:val="00F120BB"/>
    <w:rsid w:val="00F17BB0"/>
    <w:rsid w:val="00F257C7"/>
    <w:rsid w:val="00F26353"/>
    <w:rsid w:val="00F26834"/>
    <w:rsid w:val="00F26956"/>
    <w:rsid w:val="00F3695D"/>
    <w:rsid w:val="00F401D3"/>
    <w:rsid w:val="00F40CD7"/>
    <w:rsid w:val="00F41561"/>
    <w:rsid w:val="00F51E3E"/>
    <w:rsid w:val="00F5238F"/>
    <w:rsid w:val="00F54BD6"/>
    <w:rsid w:val="00F54F9D"/>
    <w:rsid w:val="00F663E9"/>
    <w:rsid w:val="00F702E2"/>
    <w:rsid w:val="00F70B61"/>
    <w:rsid w:val="00F7409F"/>
    <w:rsid w:val="00F83459"/>
    <w:rsid w:val="00F857C3"/>
    <w:rsid w:val="00F87168"/>
    <w:rsid w:val="00F9009A"/>
    <w:rsid w:val="00F938CA"/>
    <w:rsid w:val="00F97E1E"/>
    <w:rsid w:val="00FA76F1"/>
    <w:rsid w:val="00FB3E3D"/>
    <w:rsid w:val="00FB4FD7"/>
    <w:rsid w:val="00FC1C37"/>
    <w:rsid w:val="00FC20DA"/>
    <w:rsid w:val="00FC226C"/>
    <w:rsid w:val="00FC5069"/>
    <w:rsid w:val="00FC6BCF"/>
    <w:rsid w:val="00FC7CE0"/>
    <w:rsid w:val="00FD1D84"/>
    <w:rsid w:val="00FD604E"/>
    <w:rsid w:val="00FD65EB"/>
    <w:rsid w:val="00FD6A53"/>
    <w:rsid w:val="00FE1856"/>
    <w:rsid w:val="00FE4560"/>
    <w:rsid w:val="00FE4815"/>
    <w:rsid w:val="00FE5864"/>
    <w:rsid w:val="00FE6F07"/>
    <w:rsid w:val="00FF38DD"/>
    <w:rsid w:val="00FF54AB"/>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DED358E9-AABC-4D28-9514-323595DE2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C4D"/>
    <w:rPr>
      <w:sz w:val="24"/>
      <w:szCs w:val="24"/>
      <w:lang w:val="es-4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34"/>
    <w:qFormat/>
    <w:rsid w:val="00E00A29"/>
    <w:pPr>
      <w:ind w:left="720"/>
      <w:contextualSpacing/>
    </w:pPr>
  </w:style>
  <w:style w:type="table" w:styleId="TableGrid">
    <w:name w:val="Table Grid"/>
    <w:basedOn w:val="TableNormal"/>
    <w:uiPriority w:val="59"/>
    <w:rsid w:val="00CD1D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7E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80909">
      <w:bodyDiv w:val="1"/>
      <w:marLeft w:val="0"/>
      <w:marRight w:val="0"/>
      <w:marTop w:val="0"/>
      <w:marBottom w:val="0"/>
      <w:divBdr>
        <w:top w:val="none" w:sz="0" w:space="0" w:color="auto"/>
        <w:left w:val="none" w:sz="0" w:space="0" w:color="auto"/>
        <w:bottom w:val="none" w:sz="0" w:space="0" w:color="auto"/>
        <w:right w:val="none" w:sz="0" w:space="0" w:color="auto"/>
      </w:divBdr>
    </w:div>
    <w:div w:id="243996656">
      <w:bodyDiv w:val="1"/>
      <w:marLeft w:val="0"/>
      <w:marRight w:val="0"/>
      <w:marTop w:val="0"/>
      <w:marBottom w:val="0"/>
      <w:divBdr>
        <w:top w:val="none" w:sz="0" w:space="0" w:color="auto"/>
        <w:left w:val="none" w:sz="0" w:space="0" w:color="auto"/>
        <w:bottom w:val="none" w:sz="0" w:space="0" w:color="auto"/>
        <w:right w:val="none" w:sz="0" w:space="0" w:color="auto"/>
      </w:divBdr>
    </w:div>
    <w:div w:id="413472340">
      <w:bodyDiv w:val="1"/>
      <w:marLeft w:val="0"/>
      <w:marRight w:val="0"/>
      <w:marTop w:val="0"/>
      <w:marBottom w:val="0"/>
      <w:divBdr>
        <w:top w:val="none" w:sz="0" w:space="0" w:color="auto"/>
        <w:left w:val="none" w:sz="0" w:space="0" w:color="auto"/>
        <w:bottom w:val="none" w:sz="0" w:space="0" w:color="auto"/>
        <w:right w:val="none" w:sz="0" w:space="0" w:color="auto"/>
      </w:divBdr>
    </w:div>
    <w:div w:id="432675332">
      <w:bodyDiv w:val="1"/>
      <w:marLeft w:val="0"/>
      <w:marRight w:val="0"/>
      <w:marTop w:val="0"/>
      <w:marBottom w:val="0"/>
      <w:divBdr>
        <w:top w:val="none" w:sz="0" w:space="0" w:color="auto"/>
        <w:left w:val="none" w:sz="0" w:space="0" w:color="auto"/>
        <w:bottom w:val="none" w:sz="0" w:space="0" w:color="auto"/>
        <w:right w:val="none" w:sz="0" w:space="0" w:color="auto"/>
      </w:divBdr>
    </w:div>
    <w:div w:id="545680874">
      <w:bodyDiv w:val="1"/>
      <w:marLeft w:val="0"/>
      <w:marRight w:val="0"/>
      <w:marTop w:val="0"/>
      <w:marBottom w:val="0"/>
      <w:divBdr>
        <w:top w:val="none" w:sz="0" w:space="0" w:color="auto"/>
        <w:left w:val="none" w:sz="0" w:space="0" w:color="auto"/>
        <w:bottom w:val="none" w:sz="0" w:space="0" w:color="auto"/>
        <w:right w:val="none" w:sz="0" w:space="0" w:color="auto"/>
      </w:divBdr>
    </w:div>
    <w:div w:id="760026029">
      <w:bodyDiv w:val="1"/>
      <w:marLeft w:val="0"/>
      <w:marRight w:val="0"/>
      <w:marTop w:val="0"/>
      <w:marBottom w:val="0"/>
      <w:divBdr>
        <w:top w:val="none" w:sz="0" w:space="0" w:color="auto"/>
        <w:left w:val="none" w:sz="0" w:space="0" w:color="auto"/>
        <w:bottom w:val="none" w:sz="0" w:space="0" w:color="auto"/>
        <w:right w:val="none" w:sz="0" w:space="0" w:color="auto"/>
      </w:divBdr>
    </w:div>
    <w:div w:id="767893537">
      <w:bodyDiv w:val="1"/>
      <w:marLeft w:val="0"/>
      <w:marRight w:val="0"/>
      <w:marTop w:val="0"/>
      <w:marBottom w:val="0"/>
      <w:divBdr>
        <w:top w:val="none" w:sz="0" w:space="0" w:color="auto"/>
        <w:left w:val="none" w:sz="0" w:space="0" w:color="auto"/>
        <w:bottom w:val="none" w:sz="0" w:space="0" w:color="auto"/>
        <w:right w:val="none" w:sz="0" w:space="0" w:color="auto"/>
      </w:divBdr>
    </w:div>
    <w:div w:id="831720790">
      <w:bodyDiv w:val="1"/>
      <w:marLeft w:val="0"/>
      <w:marRight w:val="0"/>
      <w:marTop w:val="0"/>
      <w:marBottom w:val="0"/>
      <w:divBdr>
        <w:top w:val="none" w:sz="0" w:space="0" w:color="auto"/>
        <w:left w:val="none" w:sz="0" w:space="0" w:color="auto"/>
        <w:bottom w:val="none" w:sz="0" w:space="0" w:color="auto"/>
        <w:right w:val="none" w:sz="0" w:space="0" w:color="auto"/>
      </w:divBdr>
    </w:div>
    <w:div w:id="902258771">
      <w:bodyDiv w:val="1"/>
      <w:marLeft w:val="0"/>
      <w:marRight w:val="0"/>
      <w:marTop w:val="0"/>
      <w:marBottom w:val="0"/>
      <w:divBdr>
        <w:top w:val="none" w:sz="0" w:space="0" w:color="auto"/>
        <w:left w:val="none" w:sz="0" w:space="0" w:color="auto"/>
        <w:bottom w:val="none" w:sz="0" w:space="0" w:color="auto"/>
        <w:right w:val="none" w:sz="0" w:space="0" w:color="auto"/>
      </w:divBdr>
    </w:div>
    <w:div w:id="1221550047">
      <w:bodyDiv w:val="1"/>
      <w:marLeft w:val="0"/>
      <w:marRight w:val="0"/>
      <w:marTop w:val="0"/>
      <w:marBottom w:val="0"/>
      <w:divBdr>
        <w:top w:val="none" w:sz="0" w:space="0" w:color="auto"/>
        <w:left w:val="none" w:sz="0" w:space="0" w:color="auto"/>
        <w:bottom w:val="none" w:sz="0" w:space="0" w:color="auto"/>
        <w:right w:val="none" w:sz="0" w:space="0" w:color="auto"/>
      </w:divBdr>
    </w:div>
    <w:div w:id="1288969653">
      <w:bodyDiv w:val="1"/>
      <w:marLeft w:val="0"/>
      <w:marRight w:val="0"/>
      <w:marTop w:val="0"/>
      <w:marBottom w:val="0"/>
      <w:divBdr>
        <w:top w:val="none" w:sz="0" w:space="0" w:color="auto"/>
        <w:left w:val="none" w:sz="0" w:space="0" w:color="auto"/>
        <w:bottom w:val="none" w:sz="0" w:space="0" w:color="auto"/>
        <w:right w:val="none" w:sz="0" w:space="0" w:color="auto"/>
      </w:divBdr>
    </w:div>
    <w:div w:id="1336302792">
      <w:bodyDiv w:val="1"/>
      <w:marLeft w:val="0"/>
      <w:marRight w:val="0"/>
      <w:marTop w:val="0"/>
      <w:marBottom w:val="0"/>
      <w:divBdr>
        <w:top w:val="none" w:sz="0" w:space="0" w:color="auto"/>
        <w:left w:val="none" w:sz="0" w:space="0" w:color="auto"/>
        <w:bottom w:val="none" w:sz="0" w:space="0" w:color="auto"/>
        <w:right w:val="none" w:sz="0" w:space="0" w:color="auto"/>
      </w:divBdr>
    </w:div>
    <w:div w:id="1427773995">
      <w:bodyDiv w:val="1"/>
      <w:marLeft w:val="0"/>
      <w:marRight w:val="0"/>
      <w:marTop w:val="0"/>
      <w:marBottom w:val="0"/>
      <w:divBdr>
        <w:top w:val="none" w:sz="0" w:space="0" w:color="auto"/>
        <w:left w:val="none" w:sz="0" w:space="0" w:color="auto"/>
        <w:bottom w:val="none" w:sz="0" w:space="0" w:color="auto"/>
        <w:right w:val="none" w:sz="0" w:space="0" w:color="auto"/>
      </w:divBdr>
    </w:div>
    <w:div w:id="1477256272">
      <w:bodyDiv w:val="1"/>
      <w:marLeft w:val="0"/>
      <w:marRight w:val="0"/>
      <w:marTop w:val="0"/>
      <w:marBottom w:val="0"/>
      <w:divBdr>
        <w:top w:val="none" w:sz="0" w:space="0" w:color="auto"/>
        <w:left w:val="none" w:sz="0" w:space="0" w:color="auto"/>
        <w:bottom w:val="none" w:sz="0" w:space="0" w:color="auto"/>
        <w:right w:val="none" w:sz="0" w:space="0" w:color="auto"/>
      </w:divBdr>
    </w:div>
    <w:div w:id="1515455801">
      <w:bodyDiv w:val="1"/>
      <w:marLeft w:val="0"/>
      <w:marRight w:val="0"/>
      <w:marTop w:val="0"/>
      <w:marBottom w:val="0"/>
      <w:divBdr>
        <w:top w:val="none" w:sz="0" w:space="0" w:color="auto"/>
        <w:left w:val="none" w:sz="0" w:space="0" w:color="auto"/>
        <w:bottom w:val="none" w:sz="0" w:space="0" w:color="auto"/>
        <w:right w:val="none" w:sz="0" w:space="0" w:color="auto"/>
      </w:divBdr>
    </w:div>
    <w:div w:id="1641030293">
      <w:bodyDiv w:val="1"/>
      <w:marLeft w:val="0"/>
      <w:marRight w:val="0"/>
      <w:marTop w:val="0"/>
      <w:marBottom w:val="0"/>
      <w:divBdr>
        <w:top w:val="none" w:sz="0" w:space="0" w:color="auto"/>
        <w:left w:val="none" w:sz="0" w:space="0" w:color="auto"/>
        <w:bottom w:val="none" w:sz="0" w:space="0" w:color="auto"/>
        <w:right w:val="none" w:sz="0" w:space="0" w:color="auto"/>
      </w:divBdr>
    </w:div>
    <w:div w:id="1720322993">
      <w:bodyDiv w:val="1"/>
      <w:marLeft w:val="0"/>
      <w:marRight w:val="0"/>
      <w:marTop w:val="0"/>
      <w:marBottom w:val="0"/>
      <w:divBdr>
        <w:top w:val="none" w:sz="0" w:space="0" w:color="auto"/>
        <w:left w:val="none" w:sz="0" w:space="0" w:color="auto"/>
        <w:bottom w:val="none" w:sz="0" w:space="0" w:color="auto"/>
        <w:right w:val="none" w:sz="0" w:space="0" w:color="auto"/>
      </w:divBdr>
    </w:div>
    <w:div w:id="1834756882">
      <w:bodyDiv w:val="1"/>
      <w:marLeft w:val="0"/>
      <w:marRight w:val="0"/>
      <w:marTop w:val="0"/>
      <w:marBottom w:val="0"/>
      <w:divBdr>
        <w:top w:val="none" w:sz="0" w:space="0" w:color="auto"/>
        <w:left w:val="none" w:sz="0" w:space="0" w:color="auto"/>
        <w:bottom w:val="none" w:sz="0" w:space="0" w:color="auto"/>
        <w:right w:val="none" w:sz="0" w:space="0" w:color="auto"/>
      </w:divBdr>
    </w:div>
    <w:div w:id="20731187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image" Target="media/image5.emf"/><Relationship Id="rId26" Type="http://schemas.openxmlformats.org/officeDocument/2006/relationships/hyperlink" Target="https://www.youtube.com/watch?v=lgcquHwu3_s"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www.facebook.com/Antapaccay/videos/con-esta-operaci%C3%B3n-glencore-implementa-por-primera-vez-la-autonom%C3%ADa-en-las-perfo/972973287503715/"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hyperlink" Target="https://www.facebook.com/Antapaccay/videos/en-antapaccay-estamos-en-pleno-proceso-de-transformaci%C3%B3n-estandarizando-cada-uno/737057795291412/"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C49F6742B400648AD567E367B46C6F8" ma:contentTypeVersion="3" ma:contentTypeDescription="Create a new document." ma:contentTypeScope="" ma:versionID="d9e95befa7cfd1eb0be363da380f9cbc">
  <xsd:schema xmlns:xsd="http://www.w3.org/2001/XMLSchema" xmlns:xs="http://www.w3.org/2001/XMLSchema" xmlns:p="http://schemas.microsoft.com/office/2006/metadata/properties" xmlns:ns2="67265829-5dad-406c-8d88-54dc1002b794" targetNamespace="http://schemas.microsoft.com/office/2006/metadata/properties" ma:root="true" ma:fieldsID="847c82350de6cc90bce5796b4096d0e6" ns2:_="">
    <xsd:import namespace="67265829-5dad-406c-8d88-54dc1002b79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265829-5dad-406c-8d88-54dc1002b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9C9A17-BF5E-45BF-8A12-4E9CF6314965}">
  <ds:schemaRefs>
    <ds:schemaRef ds:uri="http://purl.org/dc/elements/1.1/"/>
    <ds:schemaRef ds:uri="http://schemas.microsoft.com/office/2006/documentManagement/types"/>
    <ds:schemaRef ds:uri="http://schemas.microsoft.com/office/2006/metadata/properties"/>
    <ds:schemaRef ds:uri="67265829-5dad-406c-8d88-54dc1002b794"/>
    <ds:schemaRef ds:uri="http://purl.org/dc/terms/"/>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92DC5ED3-7871-4478-9C1D-5077BFE68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265829-5dad-406c-8d88-54dc1002b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3AA65A-6ECA-4517-8DD1-940E7A4802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3376</Words>
  <Characters>18574</Characters>
  <Application>Microsoft Office Word</Application>
  <DocSecurity>0</DocSecurity>
  <Lines>154</Lines>
  <Paragraphs>43</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Meza, Patricia M (Tintaya - PE)</cp:lastModifiedBy>
  <cp:revision>2</cp:revision>
  <cp:lastPrinted>2015-02-13T19:19:00Z</cp:lastPrinted>
  <dcterms:created xsi:type="dcterms:W3CDTF">2025-07-19T03:07:00Z</dcterms:created>
  <dcterms:modified xsi:type="dcterms:W3CDTF">2025-07-19T03:07:00Z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0x010100FC49F6742B400648AD567E367B46C6F8</vt:lpwstr>
  </property>
</Properties>
</file>