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9FF0" w14:textId="5870A15A" w:rsidR="00EB49A6" w:rsidRDefault="00EB49A6" w:rsidP="007C38DD">
      <w:pPr>
        <w:jc w:val="center"/>
        <w:rPr>
          <w:b/>
          <w:bCs/>
          <w:sz w:val="28"/>
          <w:szCs w:val="28"/>
        </w:rPr>
      </w:pPr>
      <w:r w:rsidRPr="007C38DD">
        <w:rPr>
          <w:b/>
          <w:bCs/>
          <w:sz w:val="28"/>
          <w:szCs w:val="28"/>
        </w:rPr>
        <w:t>PERUMIN – 37 Convención Minera</w:t>
      </w:r>
    </w:p>
    <w:p w14:paraId="0323C924" w14:textId="77777777" w:rsidR="007C38DD" w:rsidRPr="007C38DD" w:rsidRDefault="007C38DD" w:rsidP="007C38DD">
      <w:pPr>
        <w:jc w:val="center"/>
        <w:rPr>
          <w:b/>
          <w:bCs/>
          <w:sz w:val="28"/>
          <w:szCs w:val="28"/>
        </w:rPr>
      </w:pPr>
    </w:p>
    <w:p w14:paraId="79FC1FAC" w14:textId="258B831A" w:rsidR="007C38DD" w:rsidRPr="007C38DD" w:rsidRDefault="00C62C1A" w:rsidP="00C62C1A">
      <w:pPr>
        <w:jc w:val="center"/>
        <w:rPr>
          <w:b/>
          <w:bCs/>
        </w:rPr>
      </w:pPr>
      <w:r w:rsidRPr="00C62C1A">
        <w:rPr>
          <w:b/>
          <w:bCs/>
        </w:rPr>
        <w:t>RECUPERACIÓN DE AGUAS CARBONATADAS CON FLOCULANTES COREANOS</w:t>
      </w:r>
    </w:p>
    <w:p w14:paraId="4F4FD4BF" w14:textId="45308528" w:rsidR="00EB49A6" w:rsidRDefault="00EB49A6">
      <w:proofErr w:type="spellStart"/>
      <w:r>
        <w:t>Geologa</w:t>
      </w:r>
      <w:proofErr w:type="spellEnd"/>
      <w:r>
        <w:t xml:space="preserve"> Nélida </w:t>
      </w:r>
      <w:proofErr w:type="spellStart"/>
      <w:r>
        <w:t>Tantavilca</w:t>
      </w:r>
      <w:proofErr w:type="spellEnd"/>
      <w:r>
        <w:t xml:space="preserve"> </w:t>
      </w:r>
      <w:proofErr w:type="spellStart"/>
      <w:r>
        <w:t>Martinez</w:t>
      </w:r>
      <w:proofErr w:type="spellEnd"/>
    </w:p>
    <w:p w14:paraId="1D24C076" w14:textId="508144F7" w:rsidR="00EB49A6" w:rsidRDefault="00EB49A6">
      <w:r>
        <w:t xml:space="preserve">Abel Erick </w:t>
      </w:r>
      <w:proofErr w:type="spellStart"/>
      <w:r>
        <w:t>Sucuitana</w:t>
      </w:r>
      <w:proofErr w:type="spellEnd"/>
      <w:r>
        <w:t xml:space="preserve"> </w:t>
      </w:r>
      <w:proofErr w:type="spellStart"/>
      <w:r>
        <w:t>Churampi</w:t>
      </w:r>
      <w:proofErr w:type="spellEnd"/>
    </w:p>
    <w:p w14:paraId="6F39B95E" w14:textId="2B1350EF" w:rsidR="00EB49A6" w:rsidRDefault="00EB49A6"/>
    <w:p w14:paraId="79B9F862" w14:textId="2EB49BE2" w:rsidR="00EB49A6" w:rsidRPr="007C38DD" w:rsidRDefault="00EB49A6" w:rsidP="007C38DD">
      <w:pPr>
        <w:pStyle w:val="Prrafodelista"/>
        <w:numPr>
          <w:ilvl w:val="0"/>
          <w:numId w:val="1"/>
        </w:numPr>
        <w:jc w:val="center"/>
        <w:rPr>
          <w:b/>
          <w:bCs/>
        </w:rPr>
      </w:pPr>
      <w:r w:rsidRPr="007C38DD">
        <w:rPr>
          <w:b/>
          <w:bCs/>
        </w:rPr>
        <w:t>RESUMEN</w:t>
      </w:r>
    </w:p>
    <w:p w14:paraId="4008ED78" w14:textId="775AB93D" w:rsidR="00EB49A6" w:rsidRDefault="00C62C1A" w:rsidP="00EB49A6">
      <w:r>
        <w:t>Observamos que existe una turbidez alta y en ella restos de carbonatos el cual se puede recuperar para un tratamiento y aprovechamiento económico. Esta agua se deja correr hacia el río junto con estos restos de roca carbonatada.</w:t>
      </w:r>
    </w:p>
    <w:p w14:paraId="2BF0B1E3" w14:textId="0CC3B384" w:rsidR="00EB49A6" w:rsidRDefault="00C62C1A" w:rsidP="00EB49A6">
      <w:r>
        <w:t xml:space="preserve">Se trata de una planta que procesamiento de rocas carbonatadas, el cual usa agua para sus </w:t>
      </w:r>
      <w:r w:rsidR="00371CD7">
        <w:t>operaciones,</w:t>
      </w:r>
      <w:r>
        <w:t xml:space="preserve"> pero no recircula, el cual </w:t>
      </w:r>
      <w:r w:rsidR="00371CD7">
        <w:t xml:space="preserve">hace un mal uso y uso excesivo de agua, juntamente en ese desperdicio va carbonato formando una mezcla de agua turbia que se desperdicia y afecta al ecosistema, sobre todo a la población por el uso excesivo de agua, ya que es una zona agricultora. Al no recircular el agua muchas veces se pierde juntamente con el producto que es desechado legando al rio Mantaro. </w:t>
      </w:r>
    </w:p>
    <w:p w14:paraId="598CC5C0" w14:textId="218C17C2" w:rsidR="00EB49A6" w:rsidRDefault="00EB49A6" w:rsidP="00EB49A6">
      <w:r>
        <w:t xml:space="preserve">La solución </w:t>
      </w:r>
      <w:r w:rsidR="007C38DD">
        <w:t xml:space="preserve">es </w:t>
      </w:r>
      <w:r w:rsidR="00371CD7">
        <w:t>recuperar el agua en depósitos y también recuperar el sólido para un aprovechamiento económico usando floculantes coreanos, demás ayuda a mejorar el tiempo de recuperación y no es contaminante. De esta manera podemos cumplir con</w:t>
      </w:r>
      <w:r w:rsidR="007C38DD">
        <w:t xml:space="preserve"> la legislación vigente de aguas ( Ley General de Aguas Clase III )</w:t>
      </w:r>
      <w:r w:rsidR="00371CD7">
        <w:t xml:space="preserve"> y reaprovechar el gua y el material sólido.</w:t>
      </w:r>
    </w:p>
    <w:p w14:paraId="68F52ACB" w14:textId="77777777" w:rsidR="007C38DD" w:rsidRDefault="007C38DD" w:rsidP="00EB49A6">
      <w:pPr>
        <w:rPr>
          <w:b/>
          <w:bCs/>
          <w:u w:val="single"/>
        </w:rPr>
      </w:pPr>
    </w:p>
    <w:p w14:paraId="41E5DE20" w14:textId="4BC8947C" w:rsidR="007C38DD" w:rsidRPr="007C38DD" w:rsidRDefault="007C38DD" w:rsidP="00EB49A6">
      <w:pPr>
        <w:rPr>
          <w:b/>
          <w:bCs/>
          <w:u w:val="single"/>
        </w:rPr>
      </w:pPr>
      <w:proofErr w:type="gramStart"/>
      <w:r w:rsidRPr="007C38DD">
        <w:rPr>
          <w:b/>
          <w:bCs/>
          <w:u w:val="single"/>
        </w:rPr>
        <w:t>Palabras  Clave</w:t>
      </w:r>
      <w:proofErr w:type="gramEnd"/>
      <w:r w:rsidRPr="007C38DD">
        <w:rPr>
          <w:b/>
          <w:bCs/>
          <w:u w:val="single"/>
        </w:rPr>
        <w:t>:</w:t>
      </w:r>
    </w:p>
    <w:p w14:paraId="6E70777B" w14:textId="67F28501" w:rsidR="007C38DD" w:rsidRDefault="007C38DD" w:rsidP="00EB49A6">
      <w:r>
        <w:t>Carbonatos, relave, pH, turbidez, ecosistema, NTU, granulometría, rocas, sedimentación, chancado</w:t>
      </w:r>
      <w:r w:rsidR="00371CD7">
        <w:t>, pozos, agua, floculante.</w:t>
      </w:r>
    </w:p>
    <w:p w14:paraId="0300DC1E" w14:textId="3D796608" w:rsidR="007C38DD" w:rsidRDefault="007C38DD" w:rsidP="00EB49A6"/>
    <w:sectPr w:rsidR="007C38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D7CC9"/>
    <w:multiLevelType w:val="hybridMultilevel"/>
    <w:tmpl w:val="E7ECF10C"/>
    <w:lvl w:ilvl="0" w:tplc="9E1E619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4753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9A6"/>
    <w:rsid w:val="00371CD7"/>
    <w:rsid w:val="0052331C"/>
    <w:rsid w:val="007C38DD"/>
    <w:rsid w:val="00C62C1A"/>
    <w:rsid w:val="00EB49A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A42E5"/>
  <w15:chartTrackingRefBased/>
  <w15:docId w15:val="{5DC3F729-61D0-452E-86AC-02FA8EEAF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4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B4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B49A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B49A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B49A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B49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49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49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49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49A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B49A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B49A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B49A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B49A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B49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49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49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49A6"/>
    <w:rPr>
      <w:rFonts w:eastAsiaTheme="majorEastAsia" w:cstheme="majorBidi"/>
      <w:color w:val="272727" w:themeColor="text1" w:themeTint="D8"/>
    </w:rPr>
  </w:style>
  <w:style w:type="paragraph" w:styleId="Ttulo">
    <w:name w:val="Title"/>
    <w:basedOn w:val="Normal"/>
    <w:next w:val="Normal"/>
    <w:link w:val="TtuloCar"/>
    <w:uiPriority w:val="10"/>
    <w:qFormat/>
    <w:rsid w:val="00EB4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49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49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49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49A6"/>
    <w:pPr>
      <w:spacing w:before="160"/>
      <w:jc w:val="center"/>
    </w:pPr>
    <w:rPr>
      <w:i/>
      <w:iCs/>
      <w:color w:val="404040" w:themeColor="text1" w:themeTint="BF"/>
    </w:rPr>
  </w:style>
  <w:style w:type="character" w:customStyle="1" w:styleId="CitaCar">
    <w:name w:val="Cita Car"/>
    <w:basedOn w:val="Fuentedeprrafopredeter"/>
    <w:link w:val="Cita"/>
    <w:uiPriority w:val="29"/>
    <w:rsid w:val="00EB49A6"/>
    <w:rPr>
      <w:i/>
      <w:iCs/>
      <w:color w:val="404040" w:themeColor="text1" w:themeTint="BF"/>
    </w:rPr>
  </w:style>
  <w:style w:type="paragraph" w:styleId="Prrafodelista">
    <w:name w:val="List Paragraph"/>
    <w:basedOn w:val="Normal"/>
    <w:uiPriority w:val="34"/>
    <w:qFormat/>
    <w:rsid w:val="00EB49A6"/>
    <w:pPr>
      <w:ind w:left="720"/>
      <w:contextualSpacing/>
    </w:pPr>
  </w:style>
  <w:style w:type="character" w:styleId="nfasisintenso">
    <w:name w:val="Intense Emphasis"/>
    <w:basedOn w:val="Fuentedeprrafopredeter"/>
    <w:uiPriority w:val="21"/>
    <w:qFormat/>
    <w:rsid w:val="00EB49A6"/>
    <w:rPr>
      <w:i/>
      <w:iCs/>
      <w:color w:val="2F5496" w:themeColor="accent1" w:themeShade="BF"/>
    </w:rPr>
  </w:style>
  <w:style w:type="paragraph" w:styleId="Citadestacada">
    <w:name w:val="Intense Quote"/>
    <w:basedOn w:val="Normal"/>
    <w:next w:val="Normal"/>
    <w:link w:val="CitadestacadaCar"/>
    <w:uiPriority w:val="30"/>
    <w:qFormat/>
    <w:rsid w:val="00EB4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B49A6"/>
    <w:rPr>
      <w:i/>
      <w:iCs/>
      <w:color w:val="2F5496" w:themeColor="accent1" w:themeShade="BF"/>
    </w:rPr>
  </w:style>
  <w:style w:type="character" w:styleId="Referenciaintensa">
    <w:name w:val="Intense Reference"/>
    <w:basedOn w:val="Fuentedeprrafopredeter"/>
    <w:uiPriority w:val="32"/>
    <w:qFormat/>
    <w:rsid w:val="00EB49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213</Words>
  <Characters>1174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abel_sch@outlook.es</dc:creator>
  <cp:keywords/>
  <dc:description/>
  <cp:lastModifiedBy>abel_sch@outlook.es</cp:lastModifiedBy>
  <cp:revision>2</cp:revision>
  <dcterms:created xsi:type="dcterms:W3CDTF">2025-05-13T04:49:00Z</dcterms:created>
  <dcterms:modified xsi:type="dcterms:W3CDTF">2025-05-13T04:49:00Z</dcterms:modified>
</cp:coreProperties>
</file>