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C8ED0" w14:textId="5F4B7C25" w:rsidR="00256B41" w:rsidRPr="006031DA" w:rsidRDefault="00256B41" w:rsidP="009D140E">
      <w:pPr>
        <w:spacing w:line="360" w:lineRule="auto"/>
        <w:jc w:val="both"/>
        <w:rPr>
          <w:rFonts w:ascii="Arial" w:hAnsi="Arial" w:cs="Arial"/>
          <w:sz w:val="22"/>
          <w:szCs w:val="22"/>
          <w:lang w:val="es-PE"/>
        </w:rPr>
      </w:pPr>
      <w:r w:rsidRPr="006031DA">
        <w:rPr>
          <w:rFonts w:ascii="Arial" w:hAnsi="Arial" w:cs="Arial"/>
          <w:b/>
          <w:bCs/>
          <w:sz w:val="22"/>
          <w:szCs w:val="22"/>
          <w:lang w:val="es-PE"/>
        </w:rPr>
        <w:t>Título:</w:t>
      </w:r>
      <w:r w:rsidRPr="006031DA">
        <w:rPr>
          <w:rFonts w:ascii="Arial" w:hAnsi="Arial" w:cs="Arial"/>
          <w:sz w:val="22"/>
          <w:szCs w:val="22"/>
          <w:lang w:val="es-PE"/>
        </w:rPr>
        <w:t xml:space="preserve"> </w:t>
      </w:r>
      <w:r w:rsidR="00F81D84" w:rsidRPr="006031DA">
        <w:rPr>
          <w:rFonts w:ascii="Arial" w:hAnsi="Arial" w:cs="Arial"/>
          <w:sz w:val="22"/>
          <w:szCs w:val="22"/>
          <w:lang w:val="es-PE"/>
        </w:rPr>
        <w:t>Un nuev</w:t>
      </w:r>
      <w:r w:rsidR="00460B71" w:rsidRPr="006031DA">
        <w:rPr>
          <w:rFonts w:ascii="Arial" w:hAnsi="Arial" w:cs="Arial"/>
          <w:sz w:val="22"/>
          <w:szCs w:val="22"/>
          <w:lang w:val="es-PE"/>
        </w:rPr>
        <w:t>o</w:t>
      </w:r>
      <w:r w:rsidR="00F81D84" w:rsidRPr="006031DA">
        <w:rPr>
          <w:rFonts w:ascii="Arial" w:hAnsi="Arial" w:cs="Arial"/>
          <w:sz w:val="22"/>
          <w:szCs w:val="22"/>
          <w:lang w:val="es-PE"/>
        </w:rPr>
        <w:t xml:space="preserve"> </w:t>
      </w:r>
      <w:r w:rsidR="002C0823" w:rsidRPr="006031DA">
        <w:rPr>
          <w:rFonts w:ascii="Arial" w:hAnsi="Arial" w:cs="Arial"/>
          <w:sz w:val="22"/>
          <w:szCs w:val="22"/>
          <w:lang w:val="es-PE"/>
        </w:rPr>
        <w:t>método</w:t>
      </w:r>
      <w:r w:rsidR="00F81D84" w:rsidRPr="006031DA">
        <w:rPr>
          <w:rFonts w:ascii="Arial" w:hAnsi="Arial" w:cs="Arial"/>
          <w:sz w:val="22"/>
          <w:szCs w:val="22"/>
          <w:lang w:val="es-PE"/>
        </w:rPr>
        <w:t xml:space="preserve"> de trabajo</w:t>
      </w:r>
      <w:r w:rsidR="00D82157" w:rsidRPr="006031DA">
        <w:rPr>
          <w:rFonts w:ascii="Arial" w:hAnsi="Arial" w:cs="Arial"/>
          <w:sz w:val="22"/>
          <w:szCs w:val="22"/>
          <w:lang w:val="es-PE"/>
        </w:rPr>
        <w:t xml:space="preserve"> para sistematizar la Innovación</w:t>
      </w:r>
      <w:r w:rsidR="006B49C0" w:rsidRPr="006031DA">
        <w:rPr>
          <w:rFonts w:ascii="Arial" w:hAnsi="Arial" w:cs="Arial"/>
          <w:sz w:val="22"/>
          <w:szCs w:val="22"/>
          <w:lang w:val="es-PE"/>
        </w:rPr>
        <w:t xml:space="preserve"> </w:t>
      </w:r>
      <w:r w:rsidR="00344816" w:rsidRPr="006031DA">
        <w:rPr>
          <w:rFonts w:ascii="Arial" w:hAnsi="Arial" w:cs="Arial"/>
          <w:sz w:val="22"/>
          <w:szCs w:val="22"/>
          <w:lang w:val="es-PE"/>
        </w:rPr>
        <w:t xml:space="preserve">bajo un enfoque de </w:t>
      </w:r>
      <w:r w:rsidR="002B5E8E" w:rsidRPr="006031DA">
        <w:rPr>
          <w:rFonts w:ascii="Arial" w:hAnsi="Arial" w:cs="Arial"/>
          <w:sz w:val="22"/>
          <w:szCs w:val="22"/>
          <w:lang w:val="es-PE"/>
        </w:rPr>
        <w:t>reducción de riesgo y captura de valor</w:t>
      </w:r>
    </w:p>
    <w:p w14:paraId="7E789D7B" w14:textId="2BFCFB94" w:rsidR="008E352E" w:rsidRPr="006031DA" w:rsidRDefault="008E352E" w:rsidP="009D140E">
      <w:pPr>
        <w:spacing w:line="360" w:lineRule="auto"/>
        <w:jc w:val="both"/>
        <w:rPr>
          <w:rFonts w:ascii="Arial" w:hAnsi="Arial" w:cs="Arial"/>
          <w:sz w:val="22"/>
          <w:szCs w:val="22"/>
          <w:lang w:val="es-PE"/>
        </w:rPr>
      </w:pPr>
      <w:r w:rsidRPr="006031DA">
        <w:rPr>
          <w:rFonts w:ascii="Arial" w:hAnsi="Arial" w:cs="Arial"/>
          <w:b/>
          <w:bCs/>
          <w:sz w:val="22"/>
          <w:szCs w:val="22"/>
          <w:lang w:val="es-PE"/>
        </w:rPr>
        <w:t>Tema:</w:t>
      </w:r>
      <w:r w:rsidRPr="006031DA">
        <w:rPr>
          <w:rFonts w:ascii="Arial" w:hAnsi="Arial" w:cs="Arial"/>
          <w:sz w:val="22"/>
          <w:szCs w:val="22"/>
          <w:lang w:val="es-PE"/>
        </w:rPr>
        <w:t xml:space="preserve"> </w:t>
      </w:r>
      <w:r w:rsidR="00310C1A" w:rsidRPr="006031DA">
        <w:rPr>
          <w:rFonts w:ascii="Arial" w:hAnsi="Arial" w:cs="Arial"/>
          <w:sz w:val="22"/>
          <w:szCs w:val="22"/>
          <w:lang w:val="es-PE"/>
        </w:rPr>
        <w:t>Tecnología e Innovación en Seguridad</w:t>
      </w:r>
    </w:p>
    <w:p w14:paraId="39C7540C" w14:textId="24241E2A" w:rsidR="008E352E" w:rsidRPr="006031DA" w:rsidRDefault="008E352E" w:rsidP="009D140E">
      <w:pPr>
        <w:spacing w:line="360" w:lineRule="auto"/>
        <w:jc w:val="both"/>
        <w:rPr>
          <w:rFonts w:ascii="Arial" w:hAnsi="Arial" w:cs="Arial"/>
          <w:sz w:val="22"/>
          <w:szCs w:val="22"/>
          <w:lang w:val="es-PE"/>
        </w:rPr>
      </w:pPr>
      <w:r w:rsidRPr="006031DA">
        <w:rPr>
          <w:rFonts w:ascii="Arial" w:hAnsi="Arial" w:cs="Arial"/>
          <w:b/>
          <w:bCs/>
          <w:sz w:val="22"/>
          <w:szCs w:val="22"/>
          <w:lang w:val="es-PE"/>
        </w:rPr>
        <w:t>Categoría:</w:t>
      </w:r>
      <w:r w:rsidRPr="006031DA">
        <w:rPr>
          <w:rFonts w:ascii="Arial" w:hAnsi="Arial" w:cs="Arial"/>
          <w:sz w:val="22"/>
          <w:szCs w:val="22"/>
          <w:lang w:val="es-PE"/>
        </w:rPr>
        <w:t xml:space="preserve"> Minería 4.0</w:t>
      </w:r>
    </w:p>
    <w:p w14:paraId="2EF01CF0" w14:textId="0AF6D9D4" w:rsidR="008E352E" w:rsidRPr="006031DA" w:rsidRDefault="008E352E" w:rsidP="009D140E">
      <w:pPr>
        <w:spacing w:line="360" w:lineRule="auto"/>
        <w:jc w:val="both"/>
        <w:rPr>
          <w:rFonts w:ascii="Arial" w:hAnsi="Arial" w:cs="Arial"/>
          <w:sz w:val="22"/>
          <w:szCs w:val="22"/>
          <w:lang w:val="es-PE"/>
        </w:rPr>
      </w:pPr>
      <w:r w:rsidRPr="006031DA">
        <w:rPr>
          <w:rFonts w:ascii="Arial" w:hAnsi="Arial" w:cs="Arial"/>
          <w:b/>
          <w:bCs/>
          <w:sz w:val="22"/>
          <w:szCs w:val="22"/>
          <w:lang w:val="es-PE"/>
        </w:rPr>
        <w:t>Datos del autor y coautores:</w:t>
      </w:r>
      <w:r w:rsidRPr="006031DA">
        <w:rPr>
          <w:rFonts w:ascii="Arial" w:hAnsi="Arial" w:cs="Arial"/>
          <w:sz w:val="22"/>
          <w:szCs w:val="22"/>
          <w:lang w:val="es-PE"/>
        </w:rPr>
        <w:t xml:space="preserve"> </w:t>
      </w:r>
    </w:p>
    <w:p w14:paraId="68DA9F2E" w14:textId="0041A4AA" w:rsidR="000C3FA2" w:rsidRPr="006031DA" w:rsidRDefault="00B83B98" w:rsidP="009D140E">
      <w:pPr>
        <w:spacing w:line="360" w:lineRule="auto"/>
        <w:jc w:val="both"/>
        <w:rPr>
          <w:rFonts w:ascii="Arial" w:hAnsi="Arial" w:cs="Arial"/>
          <w:sz w:val="22"/>
          <w:szCs w:val="22"/>
          <w:lang w:val="es-419"/>
        </w:rPr>
      </w:pPr>
      <w:r w:rsidRPr="006031DA">
        <w:rPr>
          <w:rFonts w:ascii="Arial" w:hAnsi="Arial" w:cs="Arial"/>
          <w:b/>
          <w:bCs/>
          <w:sz w:val="22"/>
          <w:szCs w:val="22"/>
          <w:lang w:val="es-PE"/>
        </w:rPr>
        <w:t>Autor:</w:t>
      </w:r>
      <w:r w:rsidRPr="006031DA">
        <w:rPr>
          <w:rFonts w:ascii="Arial" w:hAnsi="Arial" w:cs="Arial"/>
          <w:sz w:val="22"/>
          <w:szCs w:val="22"/>
          <w:lang w:val="es-PE"/>
        </w:rPr>
        <w:t xml:space="preserve"> </w:t>
      </w:r>
      <w:r w:rsidR="000C3FA2" w:rsidRPr="006031DA">
        <w:rPr>
          <w:rFonts w:ascii="Arial" w:hAnsi="Arial" w:cs="Arial"/>
          <w:sz w:val="22"/>
          <w:szCs w:val="22"/>
          <w:lang w:val="es-PE"/>
        </w:rPr>
        <w:t xml:space="preserve">Diego Augusto Cerna Soto, Antamina, Ingeniero Senior de Proyectos de </w:t>
      </w:r>
      <w:r w:rsidR="00FD5BB9" w:rsidRPr="006031DA">
        <w:rPr>
          <w:rFonts w:ascii="Arial" w:hAnsi="Arial" w:cs="Arial"/>
          <w:sz w:val="22"/>
          <w:szCs w:val="22"/>
          <w:lang w:val="es-PE"/>
        </w:rPr>
        <w:t>Tecnología e Innovación,</w:t>
      </w:r>
      <w:r w:rsidR="00A7038B" w:rsidRPr="006031DA">
        <w:rPr>
          <w:rFonts w:ascii="Arial" w:hAnsi="Arial" w:cs="Arial"/>
          <w:sz w:val="22"/>
          <w:szCs w:val="22"/>
          <w:lang w:val="es-PE"/>
        </w:rPr>
        <w:t xml:space="preserve"> Av. El Derby 055 - Torre 1 (oficina 801)</w:t>
      </w:r>
      <w:r w:rsidR="00FD5BB9" w:rsidRPr="006031DA">
        <w:rPr>
          <w:rFonts w:ascii="Arial" w:hAnsi="Arial" w:cs="Arial"/>
          <w:sz w:val="22"/>
          <w:szCs w:val="22"/>
          <w:lang w:val="es-PE"/>
        </w:rPr>
        <w:t xml:space="preserve">, </w:t>
      </w:r>
      <w:hyperlink r:id="rId8" w:history="1">
        <w:r w:rsidR="00FD5BB9" w:rsidRPr="006031DA">
          <w:rPr>
            <w:rStyle w:val="Hyperlink"/>
            <w:rFonts w:ascii="Arial" w:hAnsi="Arial" w:cs="Arial"/>
            <w:color w:val="auto"/>
            <w:sz w:val="22"/>
            <w:szCs w:val="22"/>
            <w:lang w:val="es-PE"/>
          </w:rPr>
          <w:t>dcerna@antamina.com</w:t>
        </w:r>
      </w:hyperlink>
      <w:r w:rsidR="00FD5BB9" w:rsidRPr="006031DA">
        <w:rPr>
          <w:rFonts w:ascii="Arial" w:hAnsi="Arial" w:cs="Arial"/>
          <w:sz w:val="22"/>
          <w:szCs w:val="22"/>
          <w:lang w:val="es-PE"/>
        </w:rPr>
        <w:t>,</w:t>
      </w:r>
      <w:r w:rsidR="00927E39" w:rsidRPr="006031DA">
        <w:rPr>
          <w:rFonts w:ascii="Arial" w:hAnsi="Arial" w:cs="Arial"/>
          <w:sz w:val="22"/>
          <w:szCs w:val="22"/>
          <w:lang w:val="es-PE"/>
        </w:rPr>
        <w:t xml:space="preserve"> </w:t>
      </w:r>
      <w:r w:rsidR="00D05783" w:rsidRPr="006031DA">
        <w:rPr>
          <w:rFonts w:ascii="Arial" w:hAnsi="Arial" w:cs="Arial"/>
          <w:sz w:val="22"/>
          <w:szCs w:val="22"/>
          <w:lang w:val="es-PE"/>
        </w:rPr>
        <w:t xml:space="preserve">(+51) </w:t>
      </w:r>
      <w:r w:rsidR="008417E8" w:rsidRPr="006031DA">
        <w:rPr>
          <w:rFonts w:ascii="Arial" w:hAnsi="Arial" w:cs="Arial"/>
          <w:sz w:val="22"/>
          <w:szCs w:val="22"/>
          <w:lang w:val="es-PE"/>
        </w:rPr>
        <w:t>997 516 757</w:t>
      </w:r>
    </w:p>
    <w:p w14:paraId="06A42ACA" w14:textId="72E961C8" w:rsidR="008417E8" w:rsidRPr="006031DA" w:rsidRDefault="00B83B98" w:rsidP="009D140E">
      <w:pPr>
        <w:spacing w:line="360" w:lineRule="auto"/>
        <w:jc w:val="both"/>
        <w:rPr>
          <w:rFonts w:ascii="Arial" w:hAnsi="Arial" w:cs="Arial"/>
          <w:sz w:val="22"/>
          <w:szCs w:val="22"/>
          <w:lang w:val="es-419"/>
        </w:rPr>
      </w:pPr>
      <w:r w:rsidRPr="006031DA">
        <w:rPr>
          <w:rFonts w:ascii="Arial" w:hAnsi="Arial" w:cs="Arial"/>
          <w:b/>
          <w:sz w:val="22"/>
          <w:szCs w:val="22"/>
          <w:lang w:val="es-PE"/>
        </w:rPr>
        <w:t>Coautor:</w:t>
      </w:r>
      <w:r w:rsidRPr="006031DA">
        <w:rPr>
          <w:rFonts w:ascii="Arial" w:hAnsi="Arial" w:cs="Arial"/>
          <w:sz w:val="22"/>
          <w:szCs w:val="22"/>
          <w:lang w:val="es-PE"/>
        </w:rPr>
        <w:t xml:space="preserve"> </w:t>
      </w:r>
      <w:r w:rsidR="008417E8" w:rsidRPr="006031DA">
        <w:rPr>
          <w:rFonts w:ascii="Arial" w:hAnsi="Arial" w:cs="Arial"/>
          <w:sz w:val="22"/>
          <w:szCs w:val="22"/>
          <w:lang w:val="es-PE"/>
        </w:rPr>
        <w:t>Juan Arturo Escala Abril,</w:t>
      </w:r>
      <w:r w:rsidR="00A54E3E" w:rsidRPr="006031DA">
        <w:rPr>
          <w:rFonts w:ascii="Arial" w:hAnsi="Arial" w:cs="Arial"/>
          <w:sz w:val="22"/>
          <w:szCs w:val="22"/>
          <w:lang w:val="es-PE"/>
        </w:rPr>
        <w:t xml:space="preserve"> Antamina, </w:t>
      </w:r>
      <w:r w:rsidR="0064394C" w:rsidRPr="006031DA">
        <w:rPr>
          <w:rFonts w:ascii="Arial" w:hAnsi="Arial" w:cs="Arial"/>
          <w:sz w:val="22"/>
          <w:szCs w:val="22"/>
          <w:lang w:val="es-PE"/>
        </w:rPr>
        <w:t>Gerente de Tecnología e Innovación</w:t>
      </w:r>
      <w:r w:rsidR="002C0823" w:rsidRPr="006031DA">
        <w:rPr>
          <w:rFonts w:ascii="Arial" w:hAnsi="Arial" w:cs="Arial"/>
          <w:sz w:val="22"/>
          <w:szCs w:val="22"/>
          <w:lang w:val="es-PE"/>
        </w:rPr>
        <w:t xml:space="preserve"> (i)</w:t>
      </w:r>
      <w:r w:rsidR="00A54E3E" w:rsidRPr="006031DA">
        <w:rPr>
          <w:rFonts w:ascii="Arial" w:hAnsi="Arial" w:cs="Arial"/>
          <w:sz w:val="22"/>
          <w:szCs w:val="22"/>
          <w:lang w:val="es-PE"/>
        </w:rPr>
        <w:t xml:space="preserve">, </w:t>
      </w:r>
      <w:r w:rsidR="005262BD" w:rsidRPr="006031DA">
        <w:rPr>
          <w:rFonts w:ascii="Arial" w:hAnsi="Arial" w:cs="Arial"/>
          <w:sz w:val="22"/>
          <w:szCs w:val="22"/>
          <w:lang w:val="es-PE"/>
        </w:rPr>
        <w:t xml:space="preserve">Av. </w:t>
      </w:r>
      <w:r w:rsidR="005262BD" w:rsidRPr="006031DA">
        <w:rPr>
          <w:rFonts w:ascii="Arial" w:hAnsi="Arial" w:cs="Arial"/>
          <w:sz w:val="22"/>
          <w:szCs w:val="22"/>
          <w:lang w:val="es-419"/>
        </w:rPr>
        <w:t>El Derby 055 - Torre 1 (oficina 801),</w:t>
      </w:r>
      <w:r w:rsidR="00A54E3E" w:rsidRPr="006031DA">
        <w:rPr>
          <w:rFonts w:ascii="Arial" w:hAnsi="Arial" w:cs="Arial"/>
          <w:sz w:val="22"/>
          <w:szCs w:val="22"/>
          <w:lang w:val="es-419"/>
        </w:rPr>
        <w:t xml:space="preserve"> </w:t>
      </w:r>
      <w:hyperlink r:id="rId9">
        <w:r w:rsidR="00A54E3E" w:rsidRPr="006031DA">
          <w:rPr>
            <w:rStyle w:val="Hyperlink"/>
            <w:rFonts w:ascii="Arial" w:hAnsi="Arial" w:cs="Arial"/>
            <w:color w:val="auto"/>
            <w:sz w:val="22"/>
            <w:szCs w:val="22"/>
            <w:lang w:val="es-419"/>
          </w:rPr>
          <w:t>jescala@antamina.com</w:t>
        </w:r>
      </w:hyperlink>
      <w:r w:rsidR="00A54E3E" w:rsidRPr="006031DA">
        <w:rPr>
          <w:rFonts w:ascii="Arial" w:hAnsi="Arial" w:cs="Arial"/>
          <w:sz w:val="22"/>
          <w:szCs w:val="22"/>
          <w:lang w:val="es-419"/>
        </w:rPr>
        <w:t>,</w:t>
      </w:r>
      <w:r w:rsidR="00927E39" w:rsidRPr="006031DA">
        <w:rPr>
          <w:rFonts w:ascii="Arial" w:hAnsi="Arial" w:cs="Arial"/>
          <w:sz w:val="22"/>
          <w:szCs w:val="22"/>
          <w:lang w:val="es-419"/>
        </w:rPr>
        <w:t xml:space="preserve"> </w:t>
      </w:r>
      <w:r w:rsidR="00D627A9" w:rsidRPr="006031DA">
        <w:rPr>
          <w:rFonts w:ascii="Arial" w:hAnsi="Arial" w:cs="Arial"/>
          <w:sz w:val="22"/>
          <w:szCs w:val="22"/>
          <w:lang w:val="es-PE"/>
        </w:rPr>
        <w:t xml:space="preserve">(+51) </w:t>
      </w:r>
      <w:r w:rsidR="00A54E3E" w:rsidRPr="006031DA">
        <w:rPr>
          <w:rFonts w:ascii="Arial" w:hAnsi="Arial" w:cs="Arial"/>
          <w:sz w:val="22"/>
          <w:szCs w:val="22"/>
          <w:lang w:val="es-419"/>
        </w:rPr>
        <w:t>996 593 465</w:t>
      </w:r>
    </w:p>
    <w:p w14:paraId="63F055E5" w14:textId="7E84D18B" w:rsidR="00A54E3E" w:rsidRPr="006031DA" w:rsidRDefault="18E1C359" w:rsidP="009D140E">
      <w:pPr>
        <w:spacing w:line="360" w:lineRule="auto"/>
        <w:jc w:val="both"/>
        <w:rPr>
          <w:rFonts w:ascii="Arial" w:hAnsi="Arial" w:cs="Arial"/>
          <w:sz w:val="22"/>
          <w:szCs w:val="22"/>
          <w:lang w:val="es-PE"/>
        </w:rPr>
      </w:pPr>
      <w:r w:rsidRPr="006031DA">
        <w:rPr>
          <w:rFonts w:ascii="Arial" w:hAnsi="Arial" w:cs="Arial"/>
          <w:b/>
          <w:bCs/>
          <w:sz w:val="22"/>
          <w:szCs w:val="22"/>
          <w:lang w:val="es-PE"/>
        </w:rPr>
        <w:t>Coautor:</w:t>
      </w:r>
      <w:r w:rsidRPr="006031DA">
        <w:rPr>
          <w:rFonts w:ascii="Arial" w:hAnsi="Arial" w:cs="Arial"/>
          <w:sz w:val="22"/>
          <w:szCs w:val="22"/>
          <w:lang w:val="es-PE"/>
        </w:rPr>
        <w:t xml:space="preserve"> </w:t>
      </w:r>
      <w:r w:rsidR="78EDC491" w:rsidRPr="006031DA">
        <w:rPr>
          <w:rFonts w:ascii="Arial" w:hAnsi="Arial" w:cs="Arial"/>
          <w:sz w:val="22"/>
          <w:szCs w:val="22"/>
          <w:lang w:val="es-PE"/>
        </w:rPr>
        <w:t>Néstor</w:t>
      </w:r>
      <w:r w:rsidR="65B14AAF" w:rsidRPr="006031DA">
        <w:rPr>
          <w:rFonts w:ascii="Arial" w:hAnsi="Arial" w:cs="Arial"/>
          <w:sz w:val="22"/>
          <w:szCs w:val="22"/>
          <w:lang w:val="es-PE"/>
        </w:rPr>
        <w:t xml:space="preserve"> Enrique</w:t>
      </w:r>
      <w:r w:rsidR="78EDC491" w:rsidRPr="006031DA">
        <w:rPr>
          <w:rFonts w:ascii="Arial" w:hAnsi="Arial" w:cs="Arial"/>
          <w:sz w:val="22"/>
          <w:szCs w:val="22"/>
          <w:lang w:val="es-PE"/>
        </w:rPr>
        <w:t xml:space="preserve"> Deza</w:t>
      </w:r>
      <w:r w:rsidR="778321E5" w:rsidRPr="006031DA">
        <w:rPr>
          <w:rFonts w:ascii="Arial" w:hAnsi="Arial" w:cs="Arial"/>
          <w:sz w:val="22"/>
          <w:szCs w:val="22"/>
          <w:lang w:val="es-PE"/>
        </w:rPr>
        <w:t xml:space="preserve"> Grados, Antamina, Gerente Senior de </w:t>
      </w:r>
      <w:proofErr w:type="spellStart"/>
      <w:r w:rsidR="778321E5" w:rsidRPr="006031DA">
        <w:rPr>
          <w:rFonts w:ascii="Arial" w:hAnsi="Arial" w:cs="Arial"/>
          <w:sz w:val="22"/>
          <w:szCs w:val="22"/>
          <w:lang w:val="es-PE"/>
        </w:rPr>
        <w:t>Life</w:t>
      </w:r>
      <w:proofErr w:type="spellEnd"/>
      <w:r w:rsidR="778321E5" w:rsidRPr="006031DA">
        <w:rPr>
          <w:rFonts w:ascii="Arial" w:hAnsi="Arial" w:cs="Arial"/>
          <w:sz w:val="22"/>
          <w:szCs w:val="22"/>
          <w:lang w:val="es-PE"/>
        </w:rPr>
        <w:t xml:space="preserve"> </w:t>
      </w:r>
      <w:proofErr w:type="spellStart"/>
      <w:r w:rsidR="778321E5" w:rsidRPr="006031DA">
        <w:rPr>
          <w:rFonts w:ascii="Arial" w:hAnsi="Arial" w:cs="Arial"/>
          <w:sz w:val="22"/>
          <w:szCs w:val="22"/>
          <w:lang w:val="es-PE"/>
        </w:rPr>
        <w:t>Extension</w:t>
      </w:r>
      <w:proofErr w:type="spellEnd"/>
      <w:r w:rsidR="778321E5" w:rsidRPr="006031DA">
        <w:rPr>
          <w:rFonts w:ascii="Arial" w:hAnsi="Arial" w:cs="Arial"/>
          <w:sz w:val="22"/>
          <w:szCs w:val="22"/>
          <w:lang w:val="es-PE"/>
        </w:rPr>
        <w:t xml:space="preserve"> 1, </w:t>
      </w:r>
      <w:r w:rsidR="3D5F4FD8" w:rsidRPr="006031DA">
        <w:rPr>
          <w:rFonts w:ascii="Arial" w:hAnsi="Arial" w:cs="Arial"/>
          <w:sz w:val="22"/>
          <w:szCs w:val="22"/>
          <w:lang w:val="es-PE"/>
        </w:rPr>
        <w:t xml:space="preserve">Av. El Derby 055 - Torre 1 (oficina 801), </w:t>
      </w:r>
      <w:hyperlink r:id="rId10">
        <w:r w:rsidR="100DBF13" w:rsidRPr="006031DA">
          <w:rPr>
            <w:rStyle w:val="Hyperlink"/>
            <w:rFonts w:ascii="Arial" w:hAnsi="Arial" w:cs="Arial"/>
            <w:color w:val="auto"/>
            <w:sz w:val="22"/>
            <w:szCs w:val="22"/>
            <w:lang w:val="es-PE"/>
          </w:rPr>
          <w:t>ndeza@antamina.com</w:t>
        </w:r>
      </w:hyperlink>
      <w:r w:rsidR="069796ED" w:rsidRPr="006031DA">
        <w:rPr>
          <w:rFonts w:ascii="Arial" w:hAnsi="Arial" w:cs="Arial"/>
          <w:sz w:val="22"/>
          <w:szCs w:val="22"/>
          <w:lang w:val="es-PE"/>
        </w:rPr>
        <w:t xml:space="preserve">, </w:t>
      </w:r>
      <w:r w:rsidR="54064084" w:rsidRPr="006031DA">
        <w:rPr>
          <w:rFonts w:ascii="Arial" w:hAnsi="Arial" w:cs="Arial"/>
          <w:sz w:val="22"/>
          <w:szCs w:val="22"/>
          <w:lang w:val="es-PE"/>
        </w:rPr>
        <w:t xml:space="preserve">(+51) </w:t>
      </w:r>
      <w:r w:rsidR="069796ED" w:rsidRPr="006031DA">
        <w:rPr>
          <w:rFonts w:ascii="Arial" w:hAnsi="Arial" w:cs="Arial"/>
          <w:sz w:val="22"/>
          <w:szCs w:val="22"/>
          <w:lang w:val="es-PE"/>
        </w:rPr>
        <w:t>939 294 051</w:t>
      </w:r>
    </w:p>
    <w:p w14:paraId="4C92EF17" w14:textId="01386A52" w:rsidR="008E352E" w:rsidRPr="006031DA" w:rsidRDefault="008E352E" w:rsidP="009D140E">
      <w:pPr>
        <w:spacing w:line="360" w:lineRule="auto"/>
        <w:jc w:val="both"/>
        <w:rPr>
          <w:rFonts w:ascii="Arial" w:hAnsi="Arial" w:cs="Arial"/>
          <w:sz w:val="22"/>
          <w:szCs w:val="22"/>
          <w:lang w:val="es-PE"/>
        </w:rPr>
      </w:pPr>
      <w:r w:rsidRPr="006031DA">
        <w:rPr>
          <w:rFonts w:ascii="Arial" w:hAnsi="Arial" w:cs="Arial"/>
          <w:b/>
          <w:bCs/>
          <w:sz w:val="22"/>
          <w:szCs w:val="22"/>
          <w:lang w:val="es-PE"/>
        </w:rPr>
        <w:t>Palabras claves:</w:t>
      </w:r>
      <w:r w:rsidRPr="006031DA">
        <w:rPr>
          <w:rFonts w:ascii="Arial" w:hAnsi="Arial" w:cs="Arial"/>
          <w:sz w:val="22"/>
          <w:szCs w:val="22"/>
          <w:lang w:val="es-PE"/>
        </w:rPr>
        <w:t xml:space="preserve"> </w:t>
      </w:r>
      <w:r w:rsidR="00870F50" w:rsidRPr="006031DA">
        <w:rPr>
          <w:rFonts w:ascii="Arial" w:hAnsi="Arial" w:cs="Arial"/>
          <w:sz w:val="22"/>
          <w:szCs w:val="22"/>
          <w:lang w:val="es-PE"/>
        </w:rPr>
        <w:t xml:space="preserve">Innovación, </w:t>
      </w:r>
      <w:r w:rsidR="00C2587E" w:rsidRPr="006031DA">
        <w:rPr>
          <w:rFonts w:ascii="Arial" w:hAnsi="Arial" w:cs="Arial"/>
          <w:sz w:val="22"/>
          <w:szCs w:val="22"/>
          <w:lang w:val="es-PE"/>
        </w:rPr>
        <w:t xml:space="preserve">Riesgo, </w:t>
      </w:r>
      <w:r w:rsidR="003B19AD" w:rsidRPr="006031DA">
        <w:rPr>
          <w:rFonts w:ascii="Arial" w:hAnsi="Arial" w:cs="Arial"/>
          <w:sz w:val="22"/>
          <w:szCs w:val="22"/>
          <w:lang w:val="es-PE"/>
        </w:rPr>
        <w:t>Pensamiento</w:t>
      </w:r>
      <w:r w:rsidR="00C2587E" w:rsidRPr="006031DA">
        <w:rPr>
          <w:rFonts w:ascii="Arial" w:hAnsi="Arial" w:cs="Arial"/>
          <w:sz w:val="22"/>
          <w:szCs w:val="22"/>
          <w:lang w:val="es-PE"/>
        </w:rPr>
        <w:t xml:space="preserve"> Sistémico, </w:t>
      </w:r>
      <w:r w:rsidR="00101A3F" w:rsidRPr="006031DA">
        <w:rPr>
          <w:rFonts w:ascii="Arial" w:hAnsi="Arial" w:cs="Arial"/>
          <w:sz w:val="22"/>
          <w:szCs w:val="22"/>
          <w:lang w:val="es-PE"/>
        </w:rPr>
        <w:t xml:space="preserve">Framework </w:t>
      </w:r>
      <w:r w:rsidR="00474CE0" w:rsidRPr="006031DA">
        <w:rPr>
          <w:rFonts w:ascii="Arial" w:hAnsi="Arial" w:cs="Arial"/>
          <w:sz w:val="22"/>
          <w:szCs w:val="22"/>
          <w:lang w:val="es-PE"/>
        </w:rPr>
        <w:t xml:space="preserve">y </w:t>
      </w:r>
      <w:r w:rsidR="007A5D8A" w:rsidRPr="006031DA">
        <w:rPr>
          <w:rFonts w:ascii="Arial" w:hAnsi="Arial" w:cs="Arial"/>
          <w:sz w:val="22"/>
          <w:szCs w:val="22"/>
          <w:lang w:val="es-PE"/>
        </w:rPr>
        <w:t>Colaboración</w:t>
      </w:r>
      <w:r w:rsidR="006115B2" w:rsidRPr="006031DA">
        <w:rPr>
          <w:rFonts w:ascii="Arial" w:hAnsi="Arial" w:cs="Arial"/>
          <w:sz w:val="22"/>
          <w:szCs w:val="22"/>
          <w:lang w:val="es-PE"/>
        </w:rPr>
        <w:t>.</w:t>
      </w:r>
    </w:p>
    <w:p w14:paraId="09EAFBCB" w14:textId="7A125009" w:rsidR="00AA0A64" w:rsidRPr="006031DA" w:rsidRDefault="00B0303F" w:rsidP="009D140E">
      <w:pPr>
        <w:spacing w:line="360" w:lineRule="auto"/>
        <w:jc w:val="both"/>
        <w:rPr>
          <w:rFonts w:ascii="Arial" w:hAnsi="Arial" w:cs="Arial"/>
          <w:sz w:val="22"/>
          <w:szCs w:val="22"/>
          <w:lang w:val="es-PE"/>
        </w:rPr>
      </w:pPr>
      <w:r w:rsidRPr="006031DA">
        <w:rPr>
          <w:rFonts w:ascii="Arial" w:hAnsi="Arial" w:cs="Arial"/>
          <w:sz w:val="22"/>
          <w:szCs w:val="22"/>
          <w:lang w:val="es-PE"/>
        </w:rPr>
        <w:t xml:space="preserve">Como parte de </w:t>
      </w:r>
      <w:r w:rsidR="00AF3F3C" w:rsidRPr="006031DA">
        <w:rPr>
          <w:rFonts w:ascii="Arial" w:hAnsi="Arial" w:cs="Arial"/>
          <w:sz w:val="22"/>
          <w:szCs w:val="22"/>
          <w:lang w:val="es-PE"/>
        </w:rPr>
        <w:t>la cultura de Innovación y Mejora Continua de</w:t>
      </w:r>
      <w:r w:rsidRPr="006031DA">
        <w:rPr>
          <w:rFonts w:ascii="Arial" w:hAnsi="Arial" w:cs="Arial"/>
          <w:sz w:val="22"/>
          <w:szCs w:val="22"/>
          <w:lang w:val="es-PE"/>
        </w:rPr>
        <w:t xml:space="preserve"> Antamina, diferentes tecnologías disruptivas han sido probadas con resultados favorables</w:t>
      </w:r>
      <w:r w:rsidR="00BB45C8" w:rsidRPr="006031DA">
        <w:rPr>
          <w:rFonts w:ascii="Arial" w:hAnsi="Arial" w:cs="Arial"/>
          <w:sz w:val="22"/>
          <w:szCs w:val="22"/>
          <w:lang w:val="es-PE"/>
        </w:rPr>
        <w:t xml:space="preserve"> </w:t>
      </w:r>
      <w:r w:rsidR="00E60295" w:rsidRPr="006031DA">
        <w:rPr>
          <w:rFonts w:ascii="Arial" w:hAnsi="Arial" w:cs="Arial"/>
          <w:sz w:val="22"/>
          <w:szCs w:val="22"/>
          <w:lang w:val="es-PE"/>
        </w:rPr>
        <w:t>-</w:t>
      </w:r>
      <w:r w:rsidR="00FD537A" w:rsidRPr="006031DA">
        <w:rPr>
          <w:rFonts w:ascii="Arial" w:hAnsi="Arial" w:cs="Arial"/>
          <w:sz w:val="22"/>
          <w:szCs w:val="22"/>
          <w:lang w:val="es-PE"/>
        </w:rPr>
        <w:t>entre ellas</w:t>
      </w:r>
      <w:r w:rsidR="00913017" w:rsidRPr="006031DA">
        <w:rPr>
          <w:rFonts w:ascii="Arial" w:hAnsi="Arial" w:cs="Arial"/>
          <w:sz w:val="22"/>
          <w:szCs w:val="22"/>
          <w:lang w:val="es-PE"/>
        </w:rPr>
        <w:t>,</w:t>
      </w:r>
      <w:r w:rsidR="00D3048E" w:rsidRPr="006031DA">
        <w:rPr>
          <w:rFonts w:ascii="Arial" w:hAnsi="Arial" w:cs="Arial"/>
          <w:sz w:val="22"/>
          <w:szCs w:val="22"/>
          <w:lang w:val="es-PE"/>
        </w:rPr>
        <w:t xml:space="preserve"> la primera perforadora autónoma de producción</w:t>
      </w:r>
      <w:r w:rsidR="007E00DF" w:rsidRPr="006031DA">
        <w:rPr>
          <w:rFonts w:ascii="Arial" w:hAnsi="Arial" w:cs="Arial"/>
          <w:sz w:val="22"/>
          <w:szCs w:val="22"/>
          <w:lang w:val="es-PE"/>
        </w:rPr>
        <w:t xml:space="preserve"> en el 2020</w:t>
      </w:r>
      <w:r w:rsidR="00F27CEF" w:rsidRPr="006031DA">
        <w:rPr>
          <w:rFonts w:ascii="Arial" w:hAnsi="Arial" w:cs="Arial"/>
          <w:sz w:val="22"/>
          <w:szCs w:val="22"/>
          <w:lang w:val="es-PE"/>
        </w:rPr>
        <w:t>. S</w:t>
      </w:r>
      <w:r w:rsidR="00E60295" w:rsidRPr="006031DA">
        <w:rPr>
          <w:rFonts w:ascii="Arial" w:hAnsi="Arial" w:cs="Arial"/>
          <w:sz w:val="22"/>
          <w:szCs w:val="22"/>
          <w:lang w:val="es-PE"/>
        </w:rPr>
        <w:t>i</w:t>
      </w:r>
      <w:r w:rsidR="004F5615" w:rsidRPr="006031DA">
        <w:rPr>
          <w:rFonts w:ascii="Arial" w:hAnsi="Arial" w:cs="Arial"/>
          <w:sz w:val="22"/>
          <w:szCs w:val="22"/>
          <w:lang w:val="es-PE"/>
        </w:rPr>
        <w:t xml:space="preserve">n embargo, </w:t>
      </w:r>
      <w:r w:rsidR="00696D56" w:rsidRPr="006031DA">
        <w:rPr>
          <w:rFonts w:ascii="Arial" w:hAnsi="Arial" w:cs="Arial"/>
          <w:sz w:val="22"/>
          <w:szCs w:val="22"/>
          <w:lang w:val="es-PE"/>
        </w:rPr>
        <w:t>algunas</w:t>
      </w:r>
      <w:r w:rsidR="00F856CF" w:rsidRPr="006031DA">
        <w:rPr>
          <w:rFonts w:ascii="Arial" w:hAnsi="Arial" w:cs="Arial"/>
          <w:sz w:val="22"/>
          <w:szCs w:val="22"/>
          <w:lang w:val="es-PE"/>
        </w:rPr>
        <w:t xml:space="preserve"> </w:t>
      </w:r>
      <w:r w:rsidR="0033485F" w:rsidRPr="006031DA">
        <w:rPr>
          <w:rFonts w:ascii="Arial" w:hAnsi="Arial" w:cs="Arial"/>
          <w:sz w:val="22"/>
          <w:szCs w:val="22"/>
          <w:lang w:val="es-PE"/>
        </w:rPr>
        <w:t xml:space="preserve">soluciones </w:t>
      </w:r>
      <w:r w:rsidR="00111668" w:rsidRPr="006031DA">
        <w:rPr>
          <w:rFonts w:ascii="Arial" w:hAnsi="Arial" w:cs="Arial"/>
          <w:sz w:val="22"/>
          <w:szCs w:val="22"/>
          <w:lang w:val="es-PE"/>
        </w:rPr>
        <w:t xml:space="preserve">no </w:t>
      </w:r>
      <w:r w:rsidR="00696D56" w:rsidRPr="006031DA">
        <w:rPr>
          <w:rFonts w:ascii="Arial" w:hAnsi="Arial" w:cs="Arial"/>
          <w:sz w:val="22"/>
          <w:szCs w:val="22"/>
          <w:lang w:val="es-PE"/>
        </w:rPr>
        <w:t>lograron</w:t>
      </w:r>
      <w:r w:rsidR="00111668" w:rsidRPr="006031DA">
        <w:rPr>
          <w:rFonts w:ascii="Arial" w:hAnsi="Arial" w:cs="Arial"/>
          <w:sz w:val="22"/>
          <w:szCs w:val="22"/>
          <w:lang w:val="es-PE"/>
        </w:rPr>
        <w:t xml:space="preserve"> consolidarse en la operación rutinaria</w:t>
      </w:r>
      <w:r w:rsidR="00B34605" w:rsidRPr="006031DA">
        <w:rPr>
          <w:rFonts w:ascii="Arial" w:hAnsi="Arial" w:cs="Arial"/>
          <w:sz w:val="22"/>
          <w:szCs w:val="22"/>
          <w:lang w:val="es-PE"/>
        </w:rPr>
        <w:t>,</w:t>
      </w:r>
      <w:r w:rsidR="00F856CF" w:rsidRPr="006031DA">
        <w:rPr>
          <w:rFonts w:ascii="Arial" w:hAnsi="Arial" w:cs="Arial"/>
          <w:sz w:val="22"/>
          <w:szCs w:val="22"/>
          <w:lang w:val="es-PE"/>
        </w:rPr>
        <w:t xml:space="preserve"> </w:t>
      </w:r>
      <w:r w:rsidR="0041008E" w:rsidRPr="006031DA">
        <w:rPr>
          <w:rFonts w:ascii="Arial" w:hAnsi="Arial" w:cs="Arial"/>
          <w:sz w:val="22"/>
          <w:szCs w:val="22"/>
          <w:lang w:val="es-PE"/>
        </w:rPr>
        <w:t xml:space="preserve">generando un </w:t>
      </w:r>
      <w:r w:rsidR="0019428A" w:rsidRPr="006031DA">
        <w:rPr>
          <w:rFonts w:ascii="Arial" w:hAnsi="Arial" w:cs="Arial"/>
          <w:sz w:val="22"/>
          <w:szCs w:val="22"/>
          <w:lang w:val="es-PE"/>
        </w:rPr>
        <w:t>nuevo</w:t>
      </w:r>
      <w:r w:rsidR="00396B0B" w:rsidRPr="006031DA">
        <w:rPr>
          <w:rFonts w:ascii="Arial" w:hAnsi="Arial" w:cs="Arial"/>
          <w:sz w:val="22"/>
          <w:szCs w:val="22"/>
          <w:lang w:val="es-PE"/>
        </w:rPr>
        <w:t xml:space="preserve"> desafío</w:t>
      </w:r>
      <w:r w:rsidR="0041008E" w:rsidRPr="006031DA">
        <w:rPr>
          <w:rFonts w:ascii="Arial" w:hAnsi="Arial" w:cs="Arial"/>
          <w:sz w:val="22"/>
          <w:szCs w:val="22"/>
          <w:lang w:val="es-PE"/>
        </w:rPr>
        <w:t xml:space="preserve">: </w:t>
      </w:r>
      <w:r w:rsidR="00396B0B" w:rsidRPr="006031DA">
        <w:rPr>
          <w:rFonts w:ascii="Arial" w:hAnsi="Arial" w:cs="Arial"/>
          <w:sz w:val="22"/>
          <w:szCs w:val="22"/>
          <w:lang w:val="es-PE"/>
        </w:rPr>
        <w:t xml:space="preserve">asegurar </w:t>
      </w:r>
      <w:r w:rsidR="009E35ED" w:rsidRPr="006031DA">
        <w:rPr>
          <w:rFonts w:ascii="Arial" w:hAnsi="Arial" w:cs="Arial"/>
          <w:sz w:val="22"/>
          <w:szCs w:val="22"/>
          <w:lang w:val="es-PE"/>
        </w:rPr>
        <w:t>la adopción</w:t>
      </w:r>
      <w:r w:rsidR="00396B0B" w:rsidRPr="006031DA">
        <w:rPr>
          <w:rFonts w:ascii="Arial" w:hAnsi="Arial" w:cs="Arial"/>
          <w:sz w:val="22"/>
          <w:szCs w:val="22"/>
          <w:lang w:val="es-PE"/>
        </w:rPr>
        <w:t xml:space="preserve"> sosteni</w:t>
      </w:r>
      <w:r w:rsidR="009E35ED" w:rsidRPr="006031DA">
        <w:rPr>
          <w:rFonts w:ascii="Arial" w:hAnsi="Arial" w:cs="Arial"/>
          <w:sz w:val="22"/>
          <w:szCs w:val="22"/>
          <w:lang w:val="es-PE"/>
        </w:rPr>
        <w:t>ble</w:t>
      </w:r>
      <w:r w:rsidR="00396B0B" w:rsidRPr="006031DA">
        <w:rPr>
          <w:rFonts w:ascii="Arial" w:hAnsi="Arial" w:cs="Arial"/>
          <w:sz w:val="22"/>
          <w:szCs w:val="22"/>
          <w:lang w:val="es-PE"/>
        </w:rPr>
        <w:t xml:space="preserve"> </w:t>
      </w:r>
      <w:r w:rsidR="00595DF7" w:rsidRPr="006031DA">
        <w:rPr>
          <w:rFonts w:ascii="Arial" w:hAnsi="Arial" w:cs="Arial"/>
          <w:sz w:val="22"/>
          <w:szCs w:val="22"/>
          <w:lang w:val="es-PE"/>
        </w:rPr>
        <w:t>para</w:t>
      </w:r>
      <w:r w:rsidR="00FE0F01" w:rsidRPr="006031DA">
        <w:rPr>
          <w:rFonts w:ascii="Arial" w:hAnsi="Arial" w:cs="Arial"/>
          <w:sz w:val="22"/>
          <w:szCs w:val="22"/>
          <w:lang w:val="es-PE"/>
        </w:rPr>
        <w:t xml:space="preserve"> capturar valor de forma continua</w:t>
      </w:r>
      <w:r w:rsidR="009D5C21" w:rsidRPr="006031DA">
        <w:rPr>
          <w:rFonts w:ascii="Arial" w:hAnsi="Arial" w:cs="Arial"/>
          <w:sz w:val="22"/>
          <w:szCs w:val="22"/>
          <w:lang w:val="es-PE"/>
        </w:rPr>
        <w:t xml:space="preserve"> y segura</w:t>
      </w:r>
      <w:r w:rsidR="009E35ED" w:rsidRPr="006031DA">
        <w:rPr>
          <w:rFonts w:ascii="Arial" w:hAnsi="Arial" w:cs="Arial"/>
          <w:sz w:val="22"/>
          <w:szCs w:val="22"/>
          <w:lang w:val="es-PE"/>
        </w:rPr>
        <w:t>.</w:t>
      </w:r>
      <w:r w:rsidR="009C1AFF" w:rsidRPr="006031DA">
        <w:rPr>
          <w:rFonts w:ascii="Arial" w:hAnsi="Arial" w:cs="Arial"/>
          <w:sz w:val="22"/>
          <w:szCs w:val="22"/>
          <w:lang w:val="es-PE"/>
        </w:rPr>
        <w:t xml:space="preserve"> </w:t>
      </w:r>
    </w:p>
    <w:p w14:paraId="28A649C8" w14:textId="4AC1E555" w:rsidR="0096699F" w:rsidRPr="006031DA" w:rsidRDefault="005D13AB" w:rsidP="009D140E">
      <w:pPr>
        <w:spacing w:line="360" w:lineRule="auto"/>
        <w:jc w:val="both"/>
        <w:rPr>
          <w:rFonts w:ascii="Arial" w:hAnsi="Arial" w:cs="Arial"/>
          <w:sz w:val="22"/>
          <w:szCs w:val="22"/>
          <w:lang w:val="es-PE"/>
        </w:rPr>
      </w:pPr>
      <w:r w:rsidRPr="006031DA">
        <w:rPr>
          <w:rFonts w:ascii="Arial" w:hAnsi="Arial" w:cs="Arial"/>
          <w:sz w:val="22"/>
          <w:szCs w:val="22"/>
          <w:lang w:val="es-PE"/>
        </w:rPr>
        <w:t xml:space="preserve">Luego de </w:t>
      </w:r>
      <w:r w:rsidR="00F73BDB" w:rsidRPr="006031DA">
        <w:rPr>
          <w:rFonts w:ascii="Arial" w:hAnsi="Arial" w:cs="Arial"/>
          <w:sz w:val="22"/>
          <w:szCs w:val="22"/>
          <w:lang w:val="es-PE"/>
        </w:rPr>
        <w:t>analizar</w:t>
      </w:r>
      <w:r w:rsidRPr="006031DA">
        <w:rPr>
          <w:rFonts w:ascii="Arial" w:hAnsi="Arial" w:cs="Arial"/>
          <w:sz w:val="22"/>
          <w:szCs w:val="22"/>
          <w:lang w:val="es-PE"/>
        </w:rPr>
        <w:t xml:space="preserve"> </w:t>
      </w:r>
      <w:r w:rsidR="00603A6D" w:rsidRPr="006031DA">
        <w:rPr>
          <w:rFonts w:ascii="Arial" w:hAnsi="Arial" w:cs="Arial"/>
          <w:sz w:val="22"/>
          <w:szCs w:val="22"/>
          <w:lang w:val="es-PE"/>
        </w:rPr>
        <w:t xml:space="preserve">el </w:t>
      </w:r>
      <w:r w:rsidR="00BD46EB" w:rsidRPr="006031DA">
        <w:rPr>
          <w:rFonts w:ascii="Arial" w:hAnsi="Arial" w:cs="Arial"/>
          <w:sz w:val="22"/>
          <w:szCs w:val="22"/>
          <w:lang w:val="es-PE"/>
        </w:rPr>
        <w:t>proceso</w:t>
      </w:r>
      <w:r w:rsidR="00603A6D" w:rsidRPr="006031DA">
        <w:rPr>
          <w:rFonts w:ascii="Arial" w:hAnsi="Arial" w:cs="Arial"/>
          <w:sz w:val="22"/>
          <w:szCs w:val="22"/>
          <w:lang w:val="es-PE"/>
        </w:rPr>
        <w:t xml:space="preserve"> </w:t>
      </w:r>
      <w:r w:rsidR="00F4623C" w:rsidRPr="006031DA">
        <w:rPr>
          <w:rFonts w:ascii="Arial" w:hAnsi="Arial" w:cs="Arial"/>
          <w:sz w:val="22"/>
          <w:szCs w:val="22"/>
          <w:lang w:val="es-PE"/>
        </w:rPr>
        <w:t>recorrido por</w:t>
      </w:r>
      <w:r w:rsidR="00603A6D" w:rsidRPr="006031DA">
        <w:rPr>
          <w:rFonts w:ascii="Arial" w:hAnsi="Arial" w:cs="Arial"/>
          <w:sz w:val="22"/>
          <w:szCs w:val="22"/>
          <w:lang w:val="es-PE"/>
        </w:rPr>
        <w:t xml:space="preserve"> </w:t>
      </w:r>
      <w:r w:rsidR="00D77710" w:rsidRPr="006031DA">
        <w:rPr>
          <w:rFonts w:ascii="Arial" w:hAnsi="Arial" w:cs="Arial"/>
          <w:sz w:val="22"/>
          <w:szCs w:val="22"/>
          <w:lang w:val="es-PE"/>
        </w:rPr>
        <w:t>cada</w:t>
      </w:r>
      <w:r w:rsidR="00603A6D" w:rsidRPr="006031DA">
        <w:rPr>
          <w:rFonts w:ascii="Arial" w:hAnsi="Arial" w:cs="Arial"/>
          <w:sz w:val="22"/>
          <w:szCs w:val="22"/>
          <w:lang w:val="es-PE"/>
        </w:rPr>
        <w:t xml:space="preserve"> soluci</w:t>
      </w:r>
      <w:r w:rsidR="00D77710" w:rsidRPr="006031DA">
        <w:rPr>
          <w:rFonts w:ascii="Arial" w:hAnsi="Arial" w:cs="Arial"/>
          <w:sz w:val="22"/>
          <w:szCs w:val="22"/>
          <w:lang w:val="es-PE"/>
        </w:rPr>
        <w:t>ón</w:t>
      </w:r>
      <w:r w:rsidRPr="006031DA">
        <w:rPr>
          <w:rFonts w:ascii="Arial" w:hAnsi="Arial" w:cs="Arial"/>
          <w:sz w:val="22"/>
          <w:szCs w:val="22"/>
          <w:lang w:val="es-PE"/>
        </w:rPr>
        <w:t xml:space="preserve">, </w:t>
      </w:r>
      <w:r w:rsidR="00023A99" w:rsidRPr="006031DA">
        <w:rPr>
          <w:rFonts w:ascii="Arial" w:hAnsi="Arial" w:cs="Arial"/>
          <w:sz w:val="22"/>
          <w:szCs w:val="22"/>
          <w:lang w:val="es-PE"/>
        </w:rPr>
        <w:t xml:space="preserve">se </w:t>
      </w:r>
      <w:r w:rsidR="00FF703C" w:rsidRPr="006031DA">
        <w:rPr>
          <w:rFonts w:ascii="Arial" w:hAnsi="Arial" w:cs="Arial"/>
          <w:sz w:val="22"/>
          <w:szCs w:val="22"/>
          <w:lang w:val="es-PE"/>
        </w:rPr>
        <w:t>evidenció la ausencia de</w:t>
      </w:r>
      <w:r w:rsidR="006D5D61" w:rsidRPr="006031DA">
        <w:rPr>
          <w:rFonts w:ascii="Arial" w:hAnsi="Arial" w:cs="Arial"/>
          <w:sz w:val="22"/>
          <w:szCs w:val="22"/>
          <w:lang w:val="es-PE"/>
        </w:rPr>
        <w:t xml:space="preserve"> lineamientos </w:t>
      </w:r>
      <w:r w:rsidR="00FD17A2" w:rsidRPr="006031DA">
        <w:rPr>
          <w:rFonts w:ascii="Arial" w:hAnsi="Arial" w:cs="Arial"/>
          <w:sz w:val="22"/>
          <w:szCs w:val="22"/>
          <w:lang w:val="es-PE"/>
        </w:rPr>
        <w:t>prácticos</w:t>
      </w:r>
      <w:r w:rsidR="006D5D61" w:rsidRPr="006031DA">
        <w:rPr>
          <w:rFonts w:ascii="Arial" w:hAnsi="Arial" w:cs="Arial"/>
          <w:sz w:val="22"/>
          <w:szCs w:val="22"/>
          <w:lang w:val="es-PE"/>
        </w:rPr>
        <w:t xml:space="preserve"> </w:t>
      </w:r>
      <w:r w:rsidR="008603F5" w:rsidRPr="006031DA">
        <w:rPr>
          <w:rFonts w:ascii="Arial" w:hAnsi="Arial" w:cs="Arial"/>
          <w:sz w:val="22"/>
          <w:szCs w:val="22"/>
          <w:lang w:val="es-PE"/>
        </w:rPr>
        <w:t xml:space="preserve">y un proceso de </w:t>
      </w:r>
      <w:r w:rsidR="00F70214" w:rsidRPr="006031DA">
        <w:rPr>
          <w:rFonts w:ascii="Arial" w:hAnsi="Arial" w:cs="Arial"/>
          <w:sz w:val="22"/>
          <w:szCs w:val="22"/>
          <w:lang w:val="es-PE"/>
        </w:rPr>
        <w:t xml:space="preserve">innovación </w:t>
      </w:r>
      <w:r w:rsidR="006D5D61" w:rsidRPr="006031DA">
        <w:rPr>
          <w:rFonts w:ascii="Arial" w:hAnsi="Arial" w:cs="Arial"/>
          <w:sz w:val="22"/>
          <w:szCs w:val="22"/>
          <w:lang w:val="es-PE"/>
        </w:rPr>
        <w:t xml:space="preserve">para </w:t>
      </w:r>
      <w:r w:rsidR="002117EA" w:rsidRPr="006031DA">
        <w:rPr>
          <w:rFonts w:ascii="Arial" w:hAnsi="Arial" w:cs="Arial"/>
          <w:sz w:val="22"/>
          <w:szCs w:val="22"/>
          <w:lang w:val="es-PE"/>
        </w:rPr>
        <w:t>asegurar</w:t>
      </w:r>
      <w:r w:rsidR="006D5D61" w:rsidRPr="006031DA">
        <w:rPr>
          <w:rFonts w:ascii="Arial" w:hAnsi="Arial" w:cs="Arial"/>
          <w:sz w:val="22"/>
          <w:szCs w:val="22"/>
          <w:lang w:val="es-PE"/>
        </w:rPr>
        <w:t xml:space="preserve"> desarrollo</w:t>
      </w:r>
      <w:r w:rsidR="002117EA" w:rsidRPr="006031DA">
        <w:rPr>
          <w:rFonts w:ascii="Arial" w:hAnsi="Arial" w:cs="Arial"/>
          <w:sz w:val="22"/>
          <w:szCs w:val="22"/>
          <w:lang w:val="es-PE"/>
        </w:rPr>
        <w:t>s</w:t>
      </w:r>
      <w:r w:rsidR="006D5D61" w:rsidRPr="006031DA">
        <w:rPr>
          <w:rFonts w:ascii="Arial" w:hAnsi="Arial" w:cs="Arial"/>
          <w:sz w:val="22"/>
          <w:szCs w:val="22"/>
          <w:lang w:val="es-PE"/>
        </w:rPr>
        <w:t xml:space="preserve"> consistente</w:t>
      </w:r>
      <w:r w:rsidR="002117EA" w:rsidRPr="006031DA">
        <w:rPr>
          <w:rFonts w:ascii="Arial" w:hAnsi="Arial" w:cs="Arial"/>
          <w:sz w:val="22"/>
          <w:szCs w:val="22"/>
          <w:lang w:val="es-PE"/>
        </w:rPr>
        <w:t>s</w:t>
      </w:r>
      <w:r w:rsidR="006D5D61" w:rsidRPr="006031DA">
        <w:rPr>
          <w:rFonts w:ascii="Arial" w:hAnsi="Arial" w:cs="Arial"/>
          <w:sz w:val="22"/>
          <w:szCs w:val="22"/>
          <w:lang w:val="es-PE"/>
        </w:rPr>
        <w:t>.</w:t>
      </w:r>
      <w:r w:rsidR="00C02D0A" w:rsidRPr="006031DA">
        <w:rPr>
          <w:rFonts w:ascii="Arial" w:hAnsi="Arial" w:cs="Arial"/>
          <w:sz w:val="22"/>
          <w:szCs w:val="22"/>
          <w:lang w:val="es-PE"/>
        </w:rPr>
        <w:t xml:space="preserve"> En </w:t>
      </w:r>
      <w:r w:rsidR="00AA0A64" w:rsidRPr="006031DA">
        <w:rPr>
          <w:rFonts w:ascii="Arial" w:hAnsi="Arial" w:cs="Arial"/>
          <w:sz w:val="22"/>
          <w:szCs w:val="22"/>
          <w:lang w:val="es-PE"/>
        </w:rPr>
        <w:t xml:space="preserve">respuesta a este </w:t>
      </w:r>
      <w:r w:rsidR="00C02D0A" w:rsidRPr="006031DA">
        <w:rPr>
          <w:rFonts w:ascii="Arial" w:hAnsi="Arial" w:cs="Arial"/>
          <w:sz w:val="22"/>
          <w:szCs w:val="22"/>
          <w:lang w:val="es-PE"/>
        </w:rPr>
        <w:t>hallazgo</w:t>
      </w:r>
      <w:r w:rsidR="00AA0A64" w:rsidRPr="006031DA">
        <w:rPr>
          <w:rFonts w:ascii="Arial" w:hAnsi="Arial" w:cs="Arial"/>
          <w:sz w:val="22"/>
          <w:szCs w:val="22"/>
          <w:lang w:val="es-PE"/>
        </w:rPr>
        <w:t xml:space="preserve">, </w:t>
      </w:r>
      <w:r w:rsidR="00493805" w:rsidRPr="006031DA">
        <w:rPr>
          <w:rFonts w:ascii="Arial" w:hAnsi="Arial" w:cs="Arial"/>
          <w:sz w:val="22"/>
          <w:szCs w:val="22"/>
          <w:lang w:val="es-PE"/>
        </w:rPr>
        <w:t>se propuso</w:t>
      </w:r>
      <w:r w:rsidR="005E1425" w:rsidRPr="006031DA">
        <w:rPr>
          <w:rFonts w:ascii="Arial" w:hAnsi="Arial" w:cs="Arial"/>
          <w:sz w:val="22"/>
          <w:szCs w:val="22"/>
          <w:lang w:val="es-PE"/>
        </w:rPr>
        <w:t xml:space="preserve"> diseñar un marco de trabajo que se encuentre alineado con los objetivos estratégicos</w:t>
      </w:r>
      <w:r w:rsidR="00A52C8C" w:rsidRPr="006031DA">
        <w:rPr>
          <w:rFonts w:ascii="Arial" w:hAnsi="Arial" w:cs="Arial"/>
          <w:sz w:val="22"/>
          <w:szCs w:val="22"/>
          <w:lang w:val="es-PE"/>
        </w:rPr>
        <w:t xml:space="preserve"> de la compañía</w:t>
      </w:r>
      <w:r w:rsidR="005E1425" w:rsidRPr="006031DA">
        <w:rPr>
          <w:rFonts w:ascii="Arial" w:hAnsi="Arial" w:cs="Arial"/>
          <w:sz w:val="22"/>
          <w:szCs w:val="22"/>
          <w:lang w:val="es-PE"/>
        </w:rPr>
        <w:t>, se soporte en los valores y capacidades organizacionales, y que se adapte a un entorno de constante cambio</w:t>
      </w:r>
      <w:r w:rsidR="00F07671" w:rsidRPr="006031DA">
        <w:rPr>
          <w:rFonts w:ascii="Arial" w:hAnsi="Arial" w:cs="Arial"/>
          <w:sz w:val="22"/>
          <w:szCs w:val="22"/>
          <w:lang w:val="es-PE"/>
        </w:rPr>
        <w:t>, donde la gestión de riesgos y el trabajo c</w:t>
      </w:r>
      <w:r w:rsidR="00A81F93" w:rsidRPr="006031DA">
        <w:rPr>
          <w:rFonts w:ascii="Arial" w:hAnsi="Arial" w:cs="Arial"/>
          <w:sz w:val="22"/>
          <w:szCs w:val="22"/>
          <w:lang w:val="es-PE"/>
        </w:rPr>
        <w:t>olaborativo</w:t>
      </w:r>
      <w:r w:rsidR="00F07671" w:rsidRPr="006031DA">
        <w:rPr>
          <w:rFonts w:ascii="Arial" w:hAnsi="Arial" w:cs="Arial"/>
          <w:sz w:val="22"/>
          <w:szCs w:val="22"/>
          <w:lang w:val="es-PE"/>
        </w:rPr>
        <w:t xml:space="preserve"> son </w:t>
      </w:r>
      <w:r w:rsidR="00A83BF0" w:rsidRPr="006031DA">
        <w:rPr>
          <w:rFonts w:ascii="Arial" w:hAnsi="Arial" w:cs="Arial"/>
          <w:sz w:val="22"/>
          <w:szCs w:val="22"/>
          <w:lang w:val="es-PE"/>
        </w:rPr>
        <w:t>clave</w:t>
      </w:r>
      <w:r w:rsidR="00F07671" w:rsidRPr="006031DA">
        <w:rPr>
          <w:rFonts w:ascii="Arial" w:hAnsi="Arial" w:cs="Arial"/>
          <w:sz w:val="22"/>
          <w:szCs w:val="22"/>
          <w:lang w:val="es-PE"/>
        </w:rPr>
        <w:t>.</w:t>
      </w:r>
      <w:r w:rsidR="00BA53CD" w:rsidRPr="006031DA">
        <w:rPr>
          <w:rFonts w:ascii="Arial" w:hAnsi="Arial" w:cs="Arial"/>
          <w:sz w:val="22"/>
          <w:szCs w:val="22"/>
          <w:lang w:val="es-PE"/>
        </w:rPr>
        <w:t xml:space="preserve"> </w:t>
      </w:r>
      <w:r w:rsidR="00AA3BEB" w:rsidRPr="006031DA">
        <w:rPr>
          <w:rFonts w:ascii="Arial" w:hAnsi="Arial" w:cs="Arial"/>
          <w:sz w:val="22"/>
          <w:szCs w:val="22"/>
          <w:lang w:val="es-PE"/>
        </w:rPr>
        <w:softHyphen/>
      </w:r>
    </w:p>
    <w:p w14:paraId="2AA7CD0E" w14:textId="2184764F" w:rsidR="00274184" w:rsidRPr="006031DA" w:rsidRDefault="006E388D" w:rsidP="009D140E">
      <w:pPr>
        <w:spacing w:line="360" w:lineRule="auto"/>
        <w:jc w:val="both"/>
        <w:rPr>
          <w:rFonts w:ascii="Arial" w:hAnsi="Arial" w:cs="Arial"/>
          <w:sz w:val="22"/>
          <w:szCs w:val="22"/>
          <w:lang w:val="es-PE"/>
        </w:rPr>
      </w:pPr>
      <w:r w:rsidRPr="006031DA">
        <w:rPr>
          <w:rFonts w:ascii="Arial" w:hAnsi="Arial" w:cs="Arial"/>
          <w:sz w:val="22"/>
          <w:szCs w:val="22"/>
          <w:lang w:val="es-PE"/>
        </w:rPr>
        <w:t>Como primer paso</w:t>
      </w:r>
      <w:r w:rsidR="00ED17DC" w:rsidRPr="006031DA">
        <w:rPr>
          <w:rFonts w:ascii="Arial" w:hAnsi="Arial" w:cs="Arial"/>
          <w:sz w:val="22"/>
          <w:szCs w:val="22"/>
          <w:lang w:val="es-PE"/>
        </w:rPr>
        <w:t xml:space="preserve"> se definió</w:t>
      </w:r>
      <w:r w:rsidR="00274546" w:rsidRPr="006031DA">
        <w:rPr>
          <w:rFonts w:ascii="Arial" w:hAnsi="Arial" w:cs="Arial"/>
          <w:sz w:val="22"/>
          <w:szCs w:val="22"/>
          <w:lang w:val="es-PE"/>
        </w:rPr>
        <w:t xml:space="preserve"> el Modelo de Innovación</w:t>
      </w:r>
      <w:r w:rsidR="00DA256D" w:rsidRPr="006031DA">
        <w:rPr>
          <w:rFonts w:ascii="Arial" w:hAnsi="Arial" w:cs="Arial"/>
          <w:sz w:val="22"/>
          <w:szCs w:val="22"/>
          <w:lang w:val="es-PE"/>
        </w:rPr>
        <w:t>, ver Figura 1</w:t>
      </w:r>
      <w:r w:rsidR="0012494C" w:rsidRPr="006031DA">
        <w:rPr>
          <w:rFonts w:ascii="Arial" w:hAnsi="Arial" w:cs="Arial"/>
          <w:sz w:val="22"/>
          <w:szCs w:val="22"/>
          <w:lang w:val="es-PE"/>
        </w:rPr>
        <w:t xml:space="preserve">, el cual </w:t>
      </w:r>
      <w:r w:rsidR="00A0470E" w:rsidRPr="006031DA">
        <w:rPr>
          <w:rFonts w:ascii="Arial" w:hAnsi="Arial" w:cs="Arial"/>
          <w:sz w:val="22"/>
          <w:szCs w:val="22"/>
          <w:lang w:val="es-PE"/>
        </w:rPr>
        <w:t xml:space="preserve">se basa en </w:t>
      </w:r>
      <w:r w:rsidR="00927626" w:rsidRPr="006031DA">
        <w:rPr>
          <w:rFonts w:ascii="Arial" w:hAnsi="Arial" w:cs="Arial"/>
          <w:sz w:val="22"/>
          <w:szCs w:val="22"/>
          <w:lang w:val="es-PE"/>
        </w:rPr>
        <w:t xml:space="preserve">un enfoque ágil, y tiene foco en </w:t>
      </w:r>
      <w:r w:rsidR="00047F2D" w:rsidRPr="006031DA">
        <w:rPr>
          <w:rFonts w:ascii="Arial" w:hAnsi="Arial" w:cs="Arial"/>
          <w:sz w:val="22"/>
          <w:szCs w:val="22"/>
          <w:lang w:val="es-PE"/>
        </w:rPr>
        <w:t>la priorización en torno al valor</w:t>
      </w:r>
      <w:r w:rsidR="003E0F97" w:rsidRPr="006031DA">
        <w:rPr>
          <w:rFonts w:ascii="Arial" w:hAnsi="Arial" w:cs="Arial"/>
          <w:sz w:val="22"/>
          <w:szCs w:val="22"/>
          <w:lang w:val="es-PE"/>
        </w:rPr>
        <w:t xml:space="preserve"> y </w:t>
      </w:r>
      <w:r w:rsidR="00047F2D" w:rsidRPr="006031DA">
        <w:rPr>
          <w:rFonts w:ascii="Arial" w:hAnsi="Arial" w:cs="Arial"/>
          <w:sz w:val="22"/>
          <w:szCs w:val="22"/>
          <w:lang w:val="es-PE"/>
        </w:rPr>
        <w:t>la colaboración</w:t>
      </w:r>
      <w:r w:rsidR="00122EAE" w:rsidRPr="006031DA">
        <w:rPr>
          <w:rFonts w:ascii="Arial" w:hAnsi="Arial" w:cs="Arial"/>
          <w:sz w:val="22"/>
          <w:szCs w:val="22"/>
          <w:lang w:val="es-PE"/>
        </w:rPr>
        <w:t xml:space="preserve"> multidisciplinaria</w:t>
      </w:r>
      <w:r w:rsidR="00927626" w:rsidRPr="006031DA">
        <w:rPr>
          <w:rFonts w:ascii="Arial" w:hAnsi="Arial" w:cs="Arial"/>
          <w:sz w:val="22"/>
          <w:szCs w:val="22"/>
          <w:lang w:val="es-PE"/>
        </w:rPr>
        <w:t xml:space="preserve"> </w:t>
      </w:r>
      <w:r w:rsidR="003E0F97" w:rsidRPr="006031DA">
        <w:rPr>
          <w:rFonts w:ascii="Arial" w:hAnsi="Arial" w:cs="Arial"/>
          <w:sz w:val="22"/>
          <w:szCs w:val="22"/>
          <w:lang w:val="es-PE"/>
        </w:rPr>
        <w:t>para lograr</w:t>
      </w:r>
      <w:r w:rsidR="00122EAE" w:rsidRPr="006031DA">
        <w:rPr>
          <w:rFonts w:ascii="Arial" w:hAnsi="Arial" w:cs="Arial"/>
          <w:sz w:val="22"/>
          <w:szCs w:val="22"/>
          <w:lang w:val="es-PE"/>
        </w:rPr>
        <w:t xml:space="preserve"> la captura de valor</w:t>
      </w:r>
      <w:r w:rsidR="00147428" w:rsidRPr="006031DA">
        <w:rPr>
          <w:rFonts w:ascii="Arial" w:hAnsi="Arial" w:cs="Arial"/>
          <w:sz w:val="22"/>
          <w:szCs w:val="22"/>
          <w:lang w:val="es-PE"/>
        </w:rPr>
        <w:t>.</w:t>
      </w:r>
    </w:p>
    <w:p w14:paraId="5353B2E9" w14:textId="334C1709" w:rsidR="006017D9" w:rsidRPr="006031DA" w:rsidRDefault="001C4E4E" w:rsidP="009D140E">
      <w:pPr>
        <w:spacing w:line="360" w:lineRule="auto"/>
        <w:jc w:val="center"/>
        <w:rPr>
          <w:rFonts w:ascii="Arial" w:hAnsi="Arial" w:cs="Arial"/>
          <w:sz w:val="22"/>
          <w:szCs w:val="22"/>
          <w:lang w:val="es-PE"/>
        </w:rPr>
      </w:pPr>
      <w:r w:rsidRPr="006031DA">
        <w:rPr>
          <w:rFonts w:ascii="Arial" w:hAnsi="Arial" w:cs="Arial"/>
          <w:noProof/>
          <w:sz w:val="22"/>
          <w:szCs w:val="22"/>
          <w:lang w:val="es-PE"/>
        </w:rPr>
        <w:lastRenderedPageBreak/>
        <w:drawing>
          <wp:inline distT="0" distB="0" distL="0" distR="0" wp14:anchorId="091C8CFD" wp14:editId="3D352657">
            <wp:extent cx="4114800" cy="2769034"/>
            <wp:effectExtent l="0" t="0" r="0" b="0"/>
            <wp:docPr id="1191176441"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6441" name="Picture 1" descr="A diagram of a diagram of a diagram&#10;&#10;AI-generated content may be incorrect."/>
                    <pic:cNvPicPr/>
                  </pic:nvPicPr>
                  <pic:blipFill rotWithShape="1">
                    <a:blip r:embed="rId11"/>
                    <a:srcRect l="4007" t="1968" r="2404" b="1377"/>
                    <a:stretch/>
                  </pic:blipFill>
                  <pic:spPr bwMode="auto">
                    <a:xfrm>
                      <a:off x="0" y="0"/>
                      <a:ext cx="4114800" cy="2769034"/>
                    </a:xfrm>
                    <a:prstGeom prst="rect">
                      <a:avLst/>
                    </a:prstGeom>
                    <a:ln>
                      <a:noFill/>
                    </a:ln>
                    <a:extLst>
                      <a:ext uri="{53640926-AAD7-44D8-BBD7-CCE9431645EC}">
                        <a14:shadowObscured xmlns:a14="http://schemas.microsoft.com/office/drawing/2010/main"/>
                      </a:ext>
                    </a:extLst>
                  </pic:spPr>
                </pic:pic>
              </a:graphicData>
            </a:graphic>
          </wp:inline>
        </w:drawing>
      </w:r>
    </w:p>
    <w:p w14:paraId="106CABA8" w14:textId="09654408" w:rsidR="00234689" w:rsidRPr="006031DA" w:rsidRDefault="00234689" w:rsidP="009D140E">
      <w:pPr>
        <w:spacing w:line="360" w:lineRule="auto"/>
        <w:jc w:val="center"/>
        <w:rPr>
          <w:rFonts w:ascii="Arial" w:hAnsi="Arial" w:cs="Arial"/>
          <w:sz w:val="22"/>
          <w:szCs w:val="22"/>
          <w:lang w:val="es-PE"/>
        </w:rPr>
      </w:pPr>
      <w:r w:rsidRPr="006031DA">
        <w:rPr>
          <w:rFonts w:ascii="Arial" w:hAnsi="Arial" w:cs="Arial"/>
          <w:sz w:val="22"/>
          <w:szCs w:val="22"/>
          <w:lang w:val="es-PE"/>
        </w:rPr>
        <w:t>Figura 1: Modelo de Innovación</w:t>
      </w:r>
    </w:p>
    <w:p w14:paraId="69B110D7" w14:textId="382B1C81" w:rsidR="0035169E" w:rsidRPr="006031DA" w:rsidRDefault="008C7784" w:rsidP="009D140E">
      <w:pPr>
        <w:spacing w:line="360" w:lineRule="auto"/>
        <w:jc w:val="both"/>
        <w:rPr>
          <w:rFonts w:ascii="Arial" w:hAnsi="Arial" w:cs="Arial"/>
          <w:sz w:val="22"/>
          <w:szCs w:val="22"/>
          <w:lang w:val="es-PE"/>
        </w:rPr>
      </w:pPr>
      <w:r w:rsidRPr="006031DA">
        <w:rPr>
          <w:rFonts w:ascii="Arial" w:hAnsi="Arial" w:cs="Arial"/>
          <w:sz w:val="22"/>
          <w:szCs w:val="22"/>
          <w:lang w:val="es-PE"/>
        </w:rPr>
        <w:t>El</w:t>
      </w:r>
      <w:r w:rsidR="00FE44DA" w:rsidRPr="006031DA">
        <w:rPr>
          <w:rFonts w:ascii="Arial" w:hAnsi="Arial" w:cs="Arial"/>
          <w:sz w:val="22"/>
          <w:szCs w:val="22"/>
          <w:lang w:val="es-PE"/>
        </w:rPr>
        <w:t xml:space="preserve"> siguiente paso fue diseñar el</w:t>
      </w:r>
      <w:r w:rsidRPr="006031DA">
        <w:rPr>
          <w:rFonts w:ascii="Arial" w:hAnsi="Arial" w:cs="Arial"/>
          <w:sz w:val="22"/>
          <w:szCs w:val="22"/>
          <w:lang w:val="es-PE"/>
        </w:rPr>
        <w:t xml:space="preserve"> Marco de Trabajo</w:t>
      </w:r>
      <w:r w:rsidR="005558D2" w:rsidRPr="006031DA">
        <w:rPr>
          <w:rFonts w:ascii="Arial" w:hAnsi="Arial" w:cs="Arial"/>
          <w:sz w:val="22"/>
          <w:szCs w:val="22"/>
          <w:lang w:val="es-PE"/>
        </w:rPr>
        <w:t xml:space="preserve"> de Innovación</w:t>
      </w:r>
      <w:r w:rsidR="00FE44DA" w:rsidRPr="006031DA">
        <w:rPr>
          <w:rFonts w:ascii="Arial" w:hAnsi="Arial" w:cs="Arial"/>
          <w:sz w:val="22"/>
          <w:szCs w:val="22"/>
          <w:lang w:val="es-PE"/>
        </w:rPr>
        <w:t xml:space="preserve">, </w:t>
      </w:r>
      <w:r w:rsidR="00555077" w:rsidRPr="006031DA">
        <w:rPr>
          <w:rFonts w:ascii="Arial" w:hAnsi="Arial" w:cs="Arial"/>
          <w:sz w:val="22"/>
          <w:szCs w:val="22"/>
          <w:lang w:val="es-PE"/>
        </w:rPr>
        <w:t>ver Figura 2</w:t>
      </w:r>
      <w:r w:rsidR="00FE44DA" w:rsidRPr="006031DA">
        <w:rPr>
          <w:rFonts w:ascii="Arial" w:hAnsi="Arial" w:cs="Arial"/>
          <w:sz w:val="22"/>
          <w:szCs w:val="22"/>
          <w:lang w:val="es-PE"/>
        </w:rPr>
        <w:t>, el cual</w:t>
      </w:r>
      <w:r w:rsidRPr="006031DA">
        <w:rPr>
          <w:rFonts w:ascii="Arial" w:hAnsi="Arial" w:cs="Arial"/>
          <w:sz w:val="22"/>
          <w:szCs w:val="22"/>
          <w:lang w:val="es-PE"/>
        </w:rPr>
        <w:t xml:space="preserve"> </w:t>
      </w:r>
      <w:r w:rsidR="00126E1A" w:rsidRPr="006031DA">
        <w:rPr>
          <w:rFonts w:ascii="Arial" w:hAnsi="Arial" w:cs="Arial"/>
          <w:sz w:val="22"/>
          <w:szCs w:val="22"/>
          <w:lang w:val="es-PE"/>
        </w:rPr>
        <w:t xml:space="preserve">partió </w:t>
      </w:r>
      <w:r w:rsidR="00097FA3" w:rsidRPr="006031DA">
        <w:rPr>
          <w:rFonts w:ascii="Arial" w:hAnsi="Arial" w:cs="Arial"/>
          <w:sz w:val="22"/>
          <w:szCs w:val="22"/>
          <w:lang w:val="es-PE"/>
        </w:rPr>
        <w:t>reconociendo</w:t>
      </w:r>
      <w:r w:rsidR="00C46BDF" w:rsidRPr="006031DA">
        <w:rPr>
          <w:rFonts w:ascii="Arial" w:hAnsi="Arial" w:cs="Arial"/>
          <w:sz w:val="22"/>
          <w:szCs w:val="22"/>
          <w:lang w:val="es-PE"/>
        </w:rPr>
        <w:t xml:space="preserve"> la necesidad de</w:t>
      </w:r>
      <w:r w:rsidR="00055C47" w:rsidRPr="006031DA">
        <w:rPr>
          <w:rFonts w:ascii="Arial" w:hAnsi="Arial" w:cs="Arial"/>
          <w:sz w:val="22"/>
          <w:szCs w:val="22"/>
          <w:lang w:val="es-PE"/>
        </w:rPr>
        <w:t xml:space="preserve"> definir claramente </w:t>
      </w:r>
      <w:r w:rsidR="00037185" w:rsidRPr="006031DA">
        <w:rPr>
          <w:rFonts w:ascii="Arial" w:hAnsi="Arial" w:cs="Arial"/>
          <w:sz w:val="22"/>
          <w:szCs w:val="22"/>
          <w:lang w:val="es-PE"/>
        </w:rPr>
        <w:t>el concepto de valor</w:t>
      </w:r>
      <w:r w:rsidR="00F31DA4" w:rsidRPr="006031DA">
        <w:rPr>
          <w:rFonts w:ascii="Arial" w:hAnsi="Arial" w:cs="Arial"/>
          <w:sz w:val="22"/>
          <w:szCs w:val="22"/>
          <w:lang w:val="es-PE"/>
        </w:rPr>
        <w:t xml:space="preserve"> para la compañía</w:t>
      </w:r>
      <w:r w:rsidR="00037185" w:rsidRPr="006031DA">
        <w:rPr>
          <w:rFonts w:ascii="Arial" w:hAnsi="Arial" w:cs="Arial"/>
          <w:sz w:val="22"/>
          <w:szCs w:val="22"/>
          <w:lang w:val="es-PE"/>
        </w:rPr>
        <w:t xml:space="preserve">. Esto </w:t>
      </w:r>
      <w:r w:rsidR="001F079D" w:rsidRPr="006031DA">
        <w:rPr>
          <w:rFonts w:ascii="Arial" w:hAnsi="Arial" w:cs="Arial"/>
          <w:sz w:val="22"/>
          <w:szCs w:val="22"/>
          <w:lang w:val="es-PE"/>
        </w:rPr>
        <w:t>decantó en</w:t>
      </w:r>
      <w:r w:rsidR="00C46BDF" w:rsidRPr="006031DA">
        <w:rPr>
          <w:rFonts w:ascii="Arial" w:hAnsi="Arial" w:cs="Arial"/>
          <w:sz w:val="22"/>
          <w:szCs w:val="22"/>
          <w:lang w:val="es-PE"/>
        </w:rPr>
        <w:t xml:space="preserve"> un cambio de enfoque</w:t>
      </w:r>
      <w:r w:rsidR="0023759D" w:rsidRPr="006031DA">
        <w:rPr>
          <w:rFonts w:ascii="Arial" w:hAnsi="Arial" w:cs="Arial"/>
          <w:sz w:val="22"/>
          <w:szCs w:val="22"/>
          <w:lang w:val="es-PE"/>
        </w:rPr>
        <w:t>:</w:t>
      </w:r>
      <w:r w:rsidR="00C46BDF" w:rsidRPr="006031DA">
        <w:rPr>
          <w:rFonts w:ascii="Arial" w:hAnsi="Arial" w:cs="Arial"/>
          <w:sz w:val="22"/>
          <w:szCs w:val="22"/>
          <w:lang w:val="es-PE"/>
        </w:rPr>
        <w:t xml:space="preserve"> </w:t>
      </w:r>
      <w:r w:rsidR="00732AB1" w:rsidRPr="006031DA">
        <w:rPr>
          <w:rFonts w:ascii="Arial" w:hAnsi="Arial" w:cs="Arial"/>
          <w:sz w:val="22"/>
          <w:szCs w:val="22"/>
          <w:lang w:val="es-PE"/>
        </w:rPr>
        <w:t>de cadena productiva de</w:t>
      </w:r>
      <w:r w:rsidR="00B52EDB" w:rsidRPr="006031DA">
        <w:rPr>
          <w:rFonts w:ascii="Arial" w:hAnsi="Arial" w:cs="Arial"/>
          <w:sz w:val="22"/>
          <w:szCs w:val="22"/>
          <w:lang w:val="es-PE"/>
        </w:rPr>
        <w:t xml:space="preserve">l proceso minero a </w:t>
      </w:r>
      <w:r w:rsidR="0068157E" w:rsidRPr="006031DA">
        <w:rPr>
          <w:rFonts w:ascii="Arial" w:hAnsi="Arial" w:cs="Arial"/>
          <w:sz w:val="22"/>
          <w:szCs w:val="22"/>
          <w:lang w:val="es-PE"/>
        </w:rPr>
        <w:t>un</w:t>
      </w:r>
      <w:r w:rsidR="00763A37" w:rsidRPr="006031DA">
        <w:rPr>
          <w:rFonts w:ascii="Arial" w:hAnsi="Arial" w:cs="Arial"/>
          <w:sz w:val="22"/>
          <w:szCs w:val="22"/>
          <w:lang w:val="es-PE"/>
        </w:rPr>
        <w:t>o</w:t>
      </w:r>
      <w:r w:rsidR="0068157E" w:rsidRPr="006031DA">
        <w:rPr>
          <w:rFonts w:ascii="Arial" w:hAnsi="Arial" w:cs="Arial"/>
          <w:sz w:val="22"/>
          <w:szCs w:val="22"/>
          <w:lang w:val="es-PE"/>
        </w:rPr>
        <w:t xml:space="preserve"> orientado al negocio. </w:t>
      </w:r>
      <w:r w:rsidR="0079511F" w:rsidRPr="006031DA">
        <w:rPr>
          <w:rFonts w:ascii="Arial" w:hAnsi="Arial" w:cs="Arial"/>
          <w:sz w:val="22"/>
          <w:szCs w:val="22"/>
          <w:lang w:val="es-PE"/>
        </w:rPr>
        <w:t>El resultado fue la definición de los</w:t>
      </w:r>
      <w:r w:rsidR="0068157E" w:rsidRPr="006031DA">
        <w:rPr>
          <w:rFonts w:ascii="Arial" w:hAnsi="Arial" w:cs="Arial"/>
          <w:sz w:val="22"/>
          <w:szCs w:val="22"/>
          <w:lang w:val="es-PE"/>
        </w:rPr>
        <w:t xml:space="preserve"> </w:t>
      </w:r>
      <w:r w:rsidR="0068157E" w:rsidRPr="006031DA">
        <w:rPr>
          <w:rFonts w:ascii="Arial" w:hAnsi="Arial" w:cs="Arial"/>
          <w:i/>
          <w:sz w:val="22"/>
          <w:szCs w:val="22"/>
          <w:lang w:val="es-PE"/>
        </w:rPr>
        <w:t xml:space="preserve">Key </w:t>
      </w:r>
      <w:proofErr w:type="spellStart"/>
      <w:r w:rsidR="0068157E" w:rsidRPr="006031DA">
        <w:rPr>
          <w:rFonts w:ascii="Arial" w:hAnsi="Arial" w:cs="Arial"/>
          <w:i/>
          <w:sz w:val="22"/>
          <w:szCs w:val="22"/>
          <w:lang w:val="es-PE"/>
        </w:rPr>
        <w:t>Value</w:t>
      </w:r>
      <w:proofErr w:type="spellEnd"/>
      <w:r w:rsidR="0068157E" w:rsidRPr="006031DA">
        <w:rPr>
          <w:rFonts w:ascii="Arial" w:hAnsi="Arial" w:cs="Arial"/>
          <w:i/>
          <w:sz w:val="22"/>
          <w:szCs w:val="22"/>
          <w:lang w:val="es-PE"/>
        </w:rPr>
        <w:t xml:space="preserve"> Drivers</w:t>
      </w:r>
      <w:r w:rsidR="0068157E" w:rsidRPr="006031DA">
        <w:rPr>
          <w:rFonts w:ascii="Arial" w:hAnsi="Arial" w:cs="Arial"/>
          <w:sz w:val="22"/>
          <w:szCs w:val="22"/>
          <w:lang w:val="es-PE"/>
        </w:rPr>
        <w:t xml:space="preserve">, </w:t>
      </w:r>
      <w:r w:rsidR="0079511F" w:rsidRPr="006031DA">
        <w:rPr>
          <w:rFonts w:ascii="Arial" w:hAnsi="Arial" w:cs="Arial"/>
          <w:sz w:val="22"/>
          <w:szCs w:val="22"/>
          <w:lang w:val="es-PE"/>
        </w:rPr>
        <w:t>los cuales se</w:t>
      </w:r>
      <w:r w:rsidR="0035169E" w:rsidRPr="006031DA">
        <w:rPr>
          <w:rFonts w:ascii="Arial" w:hAnsi="Arial" w:cs="Arial"/>
          <w:sz w:val="22"/>
          <w:szCs w:val="22"/>
          <w:lang w:val="es-PE"/>
        </w:rPr>
        <w:t xml:space="preserve"> orientan a los objetivos estratégicos de la compañía</w:t>
      </w:r>
      <w:r w:rsidR="00B47BA2" w:rsidRPr="006031DA">
        <w:rPr>
          <w:rFonts w:ascii="Arial" w:hAnsi="Arial" w:cs="Arial"/>
          <w:sz w:val="22"/>
          <w:szCs w:val="22"/>
          <w:lang w:val="es-PE"/>
        </w:rPr>
        <w:t>.</w:t>
      </w:r>
      <w:r w:rsidR="002F257C" w:rsidRPr="006031DA">
        <w:rPr>
          <w:rFonts w:ascii="Arial" w:hAnsi="Arial" w:cs="Arial"/>
          <w:sz w:val="22"/>
          <w:szCs w:val="22"/>
          <w:lang w:val="es-PE"/>
        </w:rPr>
        <w:t xml:space="preserve"> </w:t>
      </w:r>
      <w:r w:rsidR="008B0A4C" w:rsidRPr="006031DA">
        <w:rPr>
          <w:rFonts w:ascii="Arial" w:hAnsi="Arial" w:cs="Arial"/>
          <w:sz w:val="22"/>
          <w:szCs w:val="22"/>
          <w:lang w:val="es-PE"/>
        </w:rPr>
        <w:t>En paralelo</w:t>
      </w:r>
      <w:r w:rsidR="00131859" w:rsidRPr="006031DA">
        <w:rPr>
          <w:rFonts w:ascii="Arial" w:hAnsi="Arial" w:cs="Arial"/>
          <w:sz w:val="22"/>
          <w:szCs w:val="22"/>
          <w:lang w:val="es-PE"/>
        </w:rPr>
        <w:t>, se identificaron las capacidades organizacionales</w:t>
      </w:r>
      <w:r w:rsidR="0034399B" w:rsidRPr="006031DA">
        <w:rPr>
          <w:rFonts w:ascii="Arial" w:hAnsi="Arial" w:cs="Arial"/>
          <w:sz w:val="22"/>
          <w:szCs w:val="22"/>
          <w:lang w:val="es-PE"/>
        </w:rPr>
        <w:t xml:space="preserve"> promo</w:t>
      </w:r>
      <w:r w:rsidR="001A3F3C" w:rsidRPr="006031DA">
        <w:rPr>
          <w:rFonts w:ascii="Arial" w:hAnsi="Arial" w:cs="Arial"/>
          <w:sz w:val="22"/>
          <w:szCs w:val="22"/>
          <w:lang w:val="es-PE"/>
        </w:rPr>
        <w:t>vidas por el equipo de Recursos Humanos</w:t>
      </w:r>
      <w:r w:rsidR="00C16311" w:rsidRPr="006031DA">
        <w:rPr>
          <w:rFonts w:ascii="Arial" w:hAnsi="Arial" w:cs="Arial"/>
          <w:sz w:val="22"/>
          <w:szCs w:val="22"/>
          <w:lang w:val="es-PE"/>
        </w:rPr>
        <w:t>, las cuales fueron</w:t>
      </w:r>
      <w:r w:rsidR="006929DC" w:rsidRPr="006031DA">
        <w:rPr>
          <w:rFonts w:ascii="Arial" w:hAnsi="Arial" w:cs="Arial"/>
          <w:sz w:val="22"/>
          <w:szCs w:val="22"/>
          <w:lang w:val="es-PE"/>
        </w:rPr>
        <w:t xml:space="preserve"> toma</w:t>
      </w:r>
      <w:r w:rsidR="00EC4F28" w:rsidRPr="006031DA">
        <w:rPr>
          <w:rFonts w:ascii="Arial" w:hAnsi="Arial" w:cs="Arial"/>
          <w:sz w:val="22"/>
          <w:szCs w:val="22"/>
          <w:lang w:val="es-PE"/>
        </w:rPr>
        <w:t>d</w:t>
      </w:r>
      <w:r w:rsidR="006929DC" w:rsidRPr="006031DA">
        <w:rPr>
          <w:rFonts w:ascii="Arial" w:hAnsi="Arial" w:cs="Arial"/>
          <w:sz w:val="22"/>
          <w:szCs w:val="22"/>
          <w:lang w:val="es-PE"/>
        </w:rPr>
        <w:t xml:space="preserve">as como base </w:t>
      </w:r>
      <w:r w:rsidR="00DF0E88" w:rsidRPr="006031DA">
        <w:rPr>
          <w:rFonts w:ascii="Arial" w:hAnsi="Arial" w:cs="Arial"/>
          <w:sz w:val="22"/>
          <w:szCs w:val="22"/>
          <w:lang w:val="es-PE"/>
        </w:rPr>
        <w:t>para el diseño del</w:t>
      </w:r>
      <w:r w:rsidR="00CB3F3D" w:rsidRPr="006031DA">
        <w:rPr>
          <w:rFonts w:ascii="Arial" w:hAnsi="Arial" w:cs="Arial"/>
          <w:sz w:val="22"/>
          <w:szCs w:val="22"/>
          <w:lang w:val="es-PE"/>
        </w:rPr>
        <w:t xml:space="preserve"> Marco de Trabaj</w:t>
      </w:r>
      <w:r w:rsidR="00C16311" w:rsidRPr="006031DA">
        <w:rPr>
          <w:rFonts w:ascii="Arial" w:hAnsi="Arial" w:cs="Arial"/>
          <w:sz w:val="22"/>
          <w:szCs w:val="22"/>
          <w:lang w:val="es-PE"/>
        </w:rPr>
        <w:t>o.</w:t>
      </w:r>
    </w:p>
    <w:p w14:paraId="3CB1294B" w14:textId="783CCC89" w:rsidR="007321CC" w:rsidRPr="006031DA" w:rsidRDefault="0051222E" w:rsidP="009D140E">
      <w:pPr>
        <w:spacing w:line="360" w:lineRule="auto"/>
        <w:jc w:val="both"/>
        <w:rPr>
          <w:rFonts w:ascii="Arial" w:hAnsi="Arial" w:cs="Arial"/>
          <w:sz w:val="22"/>
          <w:szCs w:val="22"/>
          <w:lang w:val="es-PE"/>
        </w:rPr>
      </w:pPr>
      <w:r w:rsidRPr="006031DA">
        <w:rPr>
          <w:rFonts w:ascii="Arial" w:hAnsi="Arial" w:cs="Arial"/>
          <w:sz w:val="22"/>
          <w:szCs w:val="22"/>
          <w:lang w:val="es-PE"/>
        </w:rPr>
        <w:t>Bajo este contexto</w:t>
      </w:r>
      <w:r w:rsidR="008B0A4C" w:rsidRPr="006031DA">
        <w:rPr>
          <w:rFonts w:ascii="Arial" w:hAnsi="Arial" w:cs="Arial"/>
          <w:sz w:val="22"/>
          <w:szCs w:val="22"/>
          <w:lang w:val="es-PE"/>
        </w:rPr>
        <w:t>, se diseñó un proceso de cinco etapas que permite reducir progresivamente los riesgos de seguridad, estratégicos y de negocio</w:t>
      </w:r>
      <w:r w:rsidR="0099424A" w:rsidRPr="006031DA">
        <w:rPr>
          <w:rFonts w:ascii="Arial" w:hAnsi="Arial" w:cs="Arial"/>
          <w:sz w:val="22"/>
          <w:szCs w:val="22"/>
          <w:lang w:val="es-PE"/>
        </w:rPr>
        <w:t>;</w:t>
      </w:r>
      <w:r w:rsidR="00422B4B" w:rsidRPr="006031DA">
        <w:rPr>
          <w:rFonts w:ascii="Arial" w:hAnsi="Arial" w:cs="Arial"/>
          <w:sz w:val="22"/>
          <w:szCs w:val="22"/>
          <w:lang w:val="es-PE"/>
        </w:rPr>
        <w:t xml:space="preserve"> el cual parte</w:t>
      </w:r>
      <w:r w:rsidR="008E3ECF" w:rsidRPr="006031DA">
        <w:rPr>
          <w:rFonts w:ascii="Arial" w:hAnsi="Arial" w:cs="Arial"/>
          <w:sz w:val="22"/>
          <w:szCs w:val="22"/>
          <w:lang w:val="es-PE"/>
        </w:rPr>
        <w:t xml:space="preserve"> por </w:t>
      </w:r>
      <w:r w:rsidR="00B94C6A" w:rsidRPr="006031DA">
        <w:rPr>
          <w:rFonts w:ascii="Arial" w:hAnsi="Arial" w:cs="Arial"/>
          <w:sz w:val="22"/>
          <w:szCs w:val="22"/>
          <w:lang w:val="es-PE"/>
        </w:rPr>
        <w:t xml:space="preserve">asegurar </w:t>
      </w:r>
      <w:r w:rsidR="00512A3C" w:rsidRPr="006031DA">
        <w:rPr>
          <w:rFonts w:ascii="Arial" w:hAnsi="Arial" w:cs="Arial"/>
          <w:sz w:val="22"/>
          <w:szCs w:val="22"/>
          <w:lang w:val="es-PE"/>
        </w:rPr>
        <w:t xml:space="preserve">el alineamiento de las </w:t>
      </w:r>
      <w:r w:rsidR="00325584" w:rsidRPr="006031DA">
        <w:rPr>
          <w:rFonts w:ascii="Arial" w:hAnsi="Arial" w:cs="Arial"/>
          <w:sz w:val="22"/>
          <w:szCs w:val="22"/>
          <w:lang w:val="es-PE"/>
        </w:rPr>
        <w:t>soluciones</w:t>
      </w:r>
      <w:r w:rsidR="00512A3C" w:rsidRPr="006031DA">
        <w:rPr>
          <w:rFonts w:ascii="Arial" w:hAnsi="Arial" w:cs="Arial"/>
          <w:sz w:val="22"/>
          <w:szCs w:val="22"/>
          <w:lang w:val="es-PE"/>
        </w:rPr>
        <w:t xml:space="preserve"> con la estrategia y necesidades del negocio.</w:t>
      </w:r>
      <w:r w:rsidR="00AE6570" w:rsidRPr="006031DA">
        <w:rPr>
          <w:rFonts w:ascii="Arial" w:hAnsi="Arial" w:cs="Arial"/>
          <w:sz w:val="22"/>
          <w:szCs w:val="22"/>
          <w:lang w:val="es-PE"/>
        </w:rPr>
        <w:t xml:space="preserve"> </w:t>
      </w:r>
      <w:r w:rsidR="00887DF5" w:rsidRPr="006031DA">
        <w:rPr>
          <w:rFonts w:ascii="Arial" w:hAnsi="Arial" w:cs="Arial"/>
          <w:sz w:val="22"/>
          <w:szCs w:val="22"/>
          <w:lang w:val="es-PE"/>
        </w:rPr>
        <w:t xml:space="preserve">Además, </w:t>
      </w:r>
      <w:r w:rsidR="008A1B42" w:rsidRPr="006031DA">
        <w:rPr>
          <w:rFonts w:ascii="Arial" w:hAnsi="Arial" w:cs="Arial"/>
          <w:sz w:val="22"/>
          <w:szCs w:val="22"/>
          <w:lang w:val="es-PE"/>
        </w:rPr>
        <w:t>requiere experimentar</w:t>
      </w:r>
      <w:r w:rsidR="003D32D1" w:rsidRPr="006031DA">
        <w:rPr>
          <w:rFonts w:ascii="Arial" w:hAnsi="Arial" w:cs="Arial"/>
          <w:sz w:val="22"/>
          <w:szCs w:val="22"/>
          <w:lang w:val="es-PE"/>
        </w:rPr>
        <w:t xml:space="preserve"> con la</w:t>
      </w:r>
      <w:r w:rsidR="006838BA" w:rsidRPr="006031DA">
        <w:rPr>
          <w:rFonts w:ascii="Arial" w:hAnsi="Arial" w:cs="Arial"/>
          <w:sz w:val="22"/>
          <w:szCs w:val="22"/>
          <w:lang w:val="es-PE"/>
        </w:rPr>
        <w:t>s</w:t>
      </w:r>
      <w:r w:rsidR="003266B6" w:rsidRPr="006031DA">
        <w:rPr>
          <w:rFonts w:ascii="Arial" w:hAnsi="Arial" w:cs="Arial"/>
          <w:sz w:val="22"/>
          <w:szCs w:val="22"/>
          <w:lang w:val="es-PE"/>
        </w:rPr>
        <w:t xml:space="preserve"> soluci</w:t>
      </w:r>
      <w:r w:rsidR="006838BA" w:rsidRPr="006031DA">
        <w:rPr>
          <w:rFonts w:ascii="Arial" w:hAnsi="Arial" w:cs="Arial"/>
          <w:sz w:val="22"/>
          <w:szCs w:val="22"/>
          <w:lang w:val="es-PE"/>
        </w:rPr>
        <w:t>ones</w:t>
      </w:r>
      <w:r w:rsidR="003266B6" w:rsidRPr="006031DA">
        <w:rPr>
          <w:rFonts w:ascii="Arial" w:hAnsi="Arial" w:cs="Arial"/>
          <w:sz w:val="22"/>
          <w:szCs w:val="22"/>
          <w:lang w:val="es-PE"/>
        </w:rPr>
        <w:t xml:space="preserve"> en un entorno seguro y controlado </w:t>
      </w:r>
      <w:r w:rsidR="008A1B42" w:rsidRPr="006031DA">
        <w:rPr>
          <w:rFonts w:ascii="Arial" w:hAnsi="Arial" w:cs="Arial"/>
          <w:sz w:val="22"/>
          <w:szCs w:val="22"/>
          <w:lang w:val="es-PE"/>
        </w:rPr>
        <w:t>antes de</w:t>
      </w:r>
      <w:r w:rsidR="003266B6" w:rsidRPr="006031DA">
        <w:rPr>
          <w:rFonts w:ascii="Arial" w:hAnsi="Arial" w:cs="Arial"/>
          <w:sz w:val="22"/>
          <w:szCs w:val="22"/>
          <w:lang w:val="es-PE"/>
        </w:rPr>
        <w:t xml:space="preserve"> ser </w:t>
      </w:r>
      <w:r w:rsidR="00FC5117" w:rsidRPr="006031DA">
        <w:rPr>
          <w:rFonts w:ascii="Arial" w:hAnsi="Arial" w:cs="Arial"/>
          <w:sz w:val="22"/>
          <w:szCs w:val="22"/>
          <w:lang w:val="es-PE"/>
        </w:rPr>
        <w:t>validada</w:t>
      </w:r>
      <w:r w:rsidR="006838BA" w:rsidRPr="006031DA">
        <w:rPr>
          <w:rFonts w:ascii="Arial" w:hAnsi="Arial" w:cs="Arial"/>
          <w:sz w:val="22"/>
          <w:szCs w:val="22"/>
          <w:lang w:val="es-PE"/>
        </w:rPr>
        <w:t>s</w:t>
      </w:r>
      <w:r w:rsidR="00FC5117" w:rsidRPr="006031DA">
        <w:rPr>
          <w:rFonts w:ascii="Arial" w:hAnsi="Arial" w:cs="Arial"/>
          <w:sz w:val="22"/>
          <w:szCs w:val="22"/>
          <w:lang w:val="es-PE"/>
        </w:rPr>
        <w:t xml:space="preserve"> en el contexto real de operación.</w:t>
      </w:r>
      <w:r w:rsidR="00EC4F28" w:rsidRPr="006031DA">
        <w:rPr>
          <w:rFonts w:ascii="Arial" w:hAnsi="Arial" w:cs="Arial"/>
          <w:sz w:val="22"/>
          <w:szCs w:val="22"/>
          <w:lang w:val="es-PE"/>
        </w:rPr>
        <w:t xml:space="preserve"> </w:t>
      </w:r>
      <w:r w:rsidR="00B67DEE" w:rsidRPr="006031DA">
        <w:rPr>
          <w:rFonts w:ascii="Arial" w:hAnsi="Arial" w:cs="Arial"/>
          <w:sz w:val="22"/>
          <w:szCs w:val="22"/>
          <w:lang w:val="es-PE"/>
        </w:rPr>
        <w:t xml:space="preserve">Esta nueva forma de trabajo se acciona con la </w:t>
      </w:r>
      <w:r w:rsidR="00341332" w:rsidRPr="006031DA">
        <w:rPr>
          <w:rFonts w:ascii="Arial" w:hAnsi="Arial" w:cs="Arial"/>
          <w:sz w:val="22"/>
          <w:szCs w:val="22"/>
          <w:lang w:val="es-PE"/>
        </w:rPr>
        <w:t>ela</w:t>
      </w:r>
      <w:r w:rsidR="00890C46" w:rsidRPr="006031DA">
        <w:rPr>
          <w:rFonts w:ascii="Arial" w:hAnsi="Arial" w:cs="Arial"/>
          <w:sz w:val="22"/>
          <w:szCs w:val="22"/>
          <w:lang w:val="es-PE"/>
        </w:rPr>
        <w:t>boración del Estándar de Innovación, el diseño de la gobernanza</w:t>
      </w:r>
      <w:r w:rsidR="00406932" w:rsidRPr="006031DA">
        <w:rPr>
          <w:rFonts w:ascii="Arial" w:hAnsi="Arial" w:cs="Arial"/>
          <w:sz w:val="22"/>
          <w:szCs w:val="22"/>
          <w:lang w:val="es-PE"/>
        </w:rPr>
        <w:t xml:space="preserve"> y la definición del mapa de flujos de innovación</w:t>
      </w:r>
      <w:r w:rsidR="009C6995" w:rsidRPr="006031DA">
        <w:rPr>
          <w:rFonts w:ascii="Arial" w:hAnsi="Arial" w:cs="Arial"/>
          <w:sz w:val="22"/>
          <w:szCs w:val="22"/>
          <w:lang w:val="es-PE"/>
        </w:rPr>
        <w:t xml:space="preserve"> asociados</w:t>
      </w:r>
      <w:r w:rsidR="005F4698" w:rsidRPr="006031DA">
        <w:rPr>
          <w:rFonts w:ascii="Arial" w:hAnsi="Arial" w:cs="Arial"/>
          <w:sz w:val="22"/>
          <w:szCs w:val="22"/>
          <w:lang w:val="es-PE"/>
        </w:rPr>
        <w:t xml:space="preserve"> a cada KVD</w:t>
      </w:r>
      <w:r w:rsidR="00A95F51" w:rsidRPr="006031DA">
        <w:rPr>
          <w:rFonts w:ascii="Arial" w:hAnsi="Arial" w:cs="Arial"/>
          <w:sz w:val="22"/>
          <w:szCs w:val="22"/>
          <w:lang w:val="es-PE"/>
        </w:rPr>
        <w:t xml:space="preserve">; </w:t>
      </w:r>
      <w:r w:rsidR="00D47408" w:rsidRPr="006031DA">
        <w:rPr>
          <w:rFonts w:ascii="Arial" w:hAnsi="Arial" w:cs="Arial"/>
          <w:sz w:val="22"/>
          <w:szCs w:val="22"/>
          <w:lang w:val="es-PE"/>
        </w:rPr>
        <w:t xml:space="preserve">tres </w:t>
      </w:r>
      <w:r w:rsidR="00A95F51" w:rsidRPr="006031DA">
        <w:rPr>
          <w:rFonts w:ascii="Arial" w:hAnsi="Arial" w:cs="Arial"/>
          <w:sz w:val="22"/>
          <w:szCs w:val="22"/>
          <w:lang w:val="es-PE"/>
        </w:rPr>
        <w:t xml:space="preserve">elementos que se encuentran </w:t>
      </w:r>
      <w:r w:rsidR="00A91610" w:rsidRPr="006031DA">
        <w:rPr>
          <w:rFonts w:ascii="Arial" w:hAnsi="Arial" w:cs="Arial"/>
          <w:sz w:val="22"/>
          <w:szCs w:val="22"/>
          <w:lang w:val="es-PE"/>
        </w:rPr>
        <w:t>en su primera versión</w:t>
      </w:r>
      <w:r w:rsidR="0073289B" w:rsidRPr="006031DA">
        <w:rPr>
          <w:rFonts w:ascii="Arial" w:hAnsi="Arial" w:cs="Arial"/>
          <w:sz w:val="22"/>
          <w:szCs w:val="22"/>
          <w:lang w:val="es-PE"/>
        </w:rPr>
        <w:t xml:space="preserve"> -mínimo viable-</w:t>
      </w:r>
      <w:r w:rsidR="000E62EC" w:rsidRPr="006031DA">
        <w:rPr>
          <w:rFonts w:ascii="Arial" w:hAnsi="Arial" w:cs="Arial"/>
          <w:sz w:val="22"/>
          <w:szCs w:val="22"/>
          <w:lang w:val="es-PE"/>
        </w:rPr>
        <w:t xml:space="preserve"> </w:t>
      </w:r>
      <w:r w:rsidR="00843B0D" w:rsidRPr="006031DA">
        <w:rPr>
          <w:rFonts w:ascii="Arial" w:hAnsi="Arial" w:cs="Arial"/>
          <w:sz w:val="22"/>
          <w:szCs w:val="22"/>
          <w:lang w:val="es-PE"/>
        </w:rPr>
        <w:t>y bajo pilotaje antes del lanzamiento a nivel organizacional.</w:t>
      </w:r>
    </w:p>
    <w:p w14:paraId="0DFFBAB6" w14:textId="09AF6AD0" w:rsidR="0067253B" w:rsidRPr="006031DA" w:rsidRDefault="0067253B" w:rsidP="009D140E">
      <w:pPr>
        <w:spacing w:line="360" w:lineRule="auto"/>
        <w:jc w:val="both"/>
        <w:rPr>
          <w:rFonts w:ascii="Arial" w:hAnsi="Arial" w:cs="Arial"/>
          <w:sz w:val="22"/>
          <w:szCs w:val="22"/>
          <w:lang w:val="es-PE"/>
        </w:rPr>
      </w:pPr>
      <w:r w:rsidRPr="006031DA">
        <w:rPr>
          <w:rFonts w:ascii="Arial" w:hAnsi="Arial" w:cs="Arial"/>
          <w:sz w:val="22"/>
          <w:szCs w:val="22"/>
          <w:lang w:val="es-PE"/>
        </w:rPr>
        <w:t xml:space="preserve">Este marco de trabajo puede ser compartido para ayudar a otras empresas del sector para </w:t>
      </w:r>
      <w:r w:rsidR="00624D56" w:rsidRPr="006031DA">
        <w:rPr>
          <w:rFonts w:ascii="Arial" w:hAnsi="Arial" w:cs="Arial"/>
          <w:sz w:val="22"/>
          <w:szCs w:val="22"/>
          <w:lang w:val="es-PE"/>
        </w:rPr>
        <w:t xml:space="preserve">reducir los tiempos de adopción de nuevas tecnologías y procesos de innovación aportando lecciones aprendidas y mejores prácticas; de esta manera se reduce su curva de aprendizaje y ganamos todos.  </w:t>
      </w:r>
    </w:p>
    <w:p w14:paraId="2729FCDA" w14:textId="3FB7EFE8" w:rsidR="005C7558" w:rsidRPr="006031DA" w:rsidRDefault="006D48DB" w:rsidP="009D140E">
      <w:pPr>
        <w:spacing w:line="360" w:lineRule="auto"/>
        <w:jc w:val="center"/>
        <w:rPr>
          <w:rFonts w:ascii="Arial" w:hAnsi="Arial" w:cs="Arial"/>
          <w:sz w:val="22"/>
          <w:szCs w:val="22"/>
          <w:lang w:val="es-PE"/>
        </w:rPr>
      </w:pPr>
      <w:r w:rsidRPr="006031DA">
        <w:rPr>
          <w:rFonts w:ascii="Arial" w:hAnsi="Arial" w:cs="Arial"/>
          <w:noProof/>
          <w:sz w:val="22"/>
          <w:szCs w:val="22"/>
        </w:rPr>
        <w:lastRenderedPageBreak/>
        <w:drawing>
          <wp:inline distT="0" distB="0" distL="0" distR="0" wp14:anchorId="19AF6792" wp14:editId="7C666510">
            <wp:extent cx="5943600" cy="3907790"/>
            <wp:effectExtent l="0" t="0" r="0" b="0"/>
            <wp:docPr id="4337172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600" cy="3907790"/>
                    </a:xfrm>
                    <a:prstGeom prst="rect">
                      <a:avLst/>
                    </a:prstGeom>
                  </pic:spPr>
                </pic:pic>
              </a:graphicData>
            </a:graphic>
          </wp:inline>
        </w:drawing>
      </w:r>
      <w:r w:rsidR="241523D7" w:rsidRPr="006031DA">
        <w:rPr>
          <w:rFonts w:ascii="Arial" w:hAnsi="Arial" w:cs="Arial"/>
          <w:sz w:val="22"/>
          <w:szCs w:val="22"/>
          <w:lang w:val="es-PE"/>
        </w:rPr>
        <w:t>Figura 2: Marco de Trabajo de Innovación</w:t>
      </w:r>
    </w:p>
    <w:p w14:paraId="461B72B5" w14:textId="77777777" w:rsidR="008E352E" w:rsidRPr="006031DA" w:rsidRDefault="008E352E" w:rsidP="009D140E">
      <w:pPr>
        <w:spacing w:line="360" w:lineRule="auto"/>
        <w:jc w:val="both"/>
        <w:rPr>
          <w:rFonts w:ascii="Arial" w:hAnsi="Arial" w:cs="Arial"/>
          <w:b/>
          <w:bCs/>
          <w:sz w:val="22"/>
          <w:szCs w:val="22"/>
          <w:lang w:val="es-PE"/>
        </w:rPr>
      </w:pPr>
      <w:r w:rsidRPr="006031DA">
        <w:rPr>
          <w:rFonts w:ascii="Arial" w:hAnsi="Arial" w:cs="Arial"/>
          <w:b/>
          <w:bCs/>
          <w:sz w:val="22"/>
          <w:szCs w:val="22"/>
          <w:lang w:val="es-PE"/>
        </w:rPr>
        <w:t>Reseña profesional:</w:t>
      </w:r>
    </w:p>
    <w:p w14:paraId="5F010C2C" w14:textId="1059A7C8" w:rsidR="00195DD0" w:rsidRPr="006031DA" w:rsidRDefault="00686F09" w:rsidP="009D140E">
      <w:pPr>
        <w:spacing w:line="360" w:lineRule="auto"/>
        <w:jc w:val="both"/>
        <w:rPr>
          <w:rFonts w:ascii="Arial" w:hAnsi="Arial" w:cs="Arial"/>
          <w:sz w:val="22"/>
          <w:szCs w:val="22"/>
          <w:lang w:val="es-PE"/>
        </w:rPr>
      </w:pPr>
      <w:r w:rsidRPr="006031DA">
        <w:rPr>
          <w:rFonts w:ascii="Arial" w:hAnsi="Arial" w:cs="Arial"/>
          <w:b/>
          <w:bCs/>
          <w:sz w:val="22"/>
          <w:szCs w:val="22"/>
          <w:lang w:val="es-PE"/>
        </w:rPr>
        <w:t>Diego Augusto Cerna Soto:</w:t>
      </w:r>
      <w:r w:rsidRPr="006031DA">
        <w:rPr>
          <w:rFonts w:ascii="Arial" w:hAnsi="Arial" w:cs="Arial"/>
          <w:sz w:val="22"/>
          <w:szCs w:val="22"/>
          <w:lang w:val="es-PE"/>
        </w:rPr>
        <w:t xml:space="preserve"> Ingeniero Mecánico</w:t>
      </w:r>
      <w:r w:rsidR="00D810CC" w:rsidRPr="006031DA">
        <w:rPr>
          <w:rFonts w:ascii="Arial" w:hAnsi="Arial" w:cs="Arial"/>
          <w:sz w:val="22"/>
          <w:szCs w:val="22"/>
          <w:lang w:val="es-PE"/>
        </w:rPr>
        <w:t>,</w:t>
      </w:r>
      <w:r w:rsidR="00EB5F82" w:rsidRPr="006031DA">
        <w:rPr>
          <w:rFonts w:ascii="Arial" w:hAnsi="Arial" w:cs="Arial"/>
          <w:sz w:val="22"/>
          <w:szCs w:val="22"/>
          <w:lang w:val="es-PE"/>
        </w:rPr>
        <w:t xml:space="preserve"> con </w:t>
      </w:r>
      <w:r w:rsidR="00D810CC" w:rsidRPr="006031DA">
        <w:rPr>
          <w:rFonts w:ascii="Arial" w:hAnsi="Arial" w:cs="Arial"/>
          <w:sz w:val="22"/>
          <w:szCs w:val="22"/>
          <w:lang w:val="es-PE"/>
        </w:rPr>
        <w:t>más de 12</w:t>
      </w:r>
      <w:r w:rsidR="00EB5F82" w:rsidRPr="006031DA">
        <w:rPr>
          <w:rFonts w:ascii="Arial" w:hAnsi="Arial" w:cs="Arial"/>
          <w:sz w:val="22"/>
          <w:szCs w:val="22"/>
          <w:lang w:val="es-PE"/>
        </w:rPr>
        <w:t xml:space="preserve"> años de experiencia internacional liderando soluciones digitales y en gestión de activos para la industria minera.</w:t>
      </w:r>
      <w:r w:rsidR="00D810CC" w:rsidRPr="006031DA">
        <w:rPr>
          <w:rFonts w:ascii="Arial" w:hAnsi="Arial" w:cs="Arial"/>
          <w:sz w:val="22"/>
          <w:szCs w:val="22"/>
          <w:lang w:val="es-PE"/>
        </w:rPr>
        <w:t xml:space="preserve"> </w:t>
      </w:r>
      <w:r w:rsidR="00EB5F82" w:rsidRPr="006031DA">
        <w:rPr>
          <w:rFonts w:ascii="Arial" w:hAnsi="Arial" w:cs="Arial"/>
          <w:sz w:val="22"/>
          <w:szCs w:val="22"/>
          <w:lang w:val="es-PE"/>
        </w:rPr>
        <w:t>Experiencia gestionando el cambio e implementando proyectos de mejora de desempeño en procesos de Planta y Mina, incluyendo equipos autónomos y analítica avanzada.</w:t>
      </w:r>
    </w:p>
    <w:p w14:paraId="463CDE3C" w14:textId="43B29929" w:rsidR="00195DD0" w:rsidRPr="006031DA" w:rsidRDefault="00686F09" w:rsidP="009D140E">
      <w:pPr>
        <w:spacing w:line="360" w:lineRule="auto"/>
        <w:jc w:val="both"/>
        <w:rPr>
          <w:rFonts w:ascii="Arial" w:hAnsi="Arial" w:cs="Arial"/>
          <w:sz w:val="22"/>
          <w:szCs w:val="22"/>
          <w:lang w:val="es-PE"/>
        </w:rPr>
      </w:pPr>
      <w:r w:rsidRPr="006031DA">
        <w:rPr>
          <w:rFonts w:ascii="Arial" w:hAnsi="Arial" w:cs="Arial"/>
          <w:b/>
          <w:sz w:val="22"/>
          <w:szCs w:val="22"/>
          <w:lang w:val="es-PE"/>
        </w:rPr>
        <w:t>Juan Arturo Escala Abril</w:t>
      </w:r>
      <w:r w:rsidR="00195DD0" w:rsidRPr="006031DA">
        <w:rPr>
          <w:rFonts w:ascii="Arial" w:hAnsi="Arial" w:cs="Arial"/>
          <w:b/>
          <w:sz w:val="22"/>
          <w:szCs w:val="22"/>
          <w:lang w:val="es-PE"/>
        </w:rPr>
        <w:t>:</w:t>
      </w:r>
      <w:r w:rsidR="00195DD0" w:rsidRPr="006031DA">
        <w:rPr>
          <w:rFonts w:ascii="Arial" w:hAnsi="Arial" w:cs="Arial"/>
          <w:sz w:val="22"/>
          <w:szCs w:val="22"/>
          <w:lang w:val="es-PE"/>
        </w:rPr>
        <w:t xml:space="preserve"> </w:t>
      </w:r>
      <w:r w:rsidR="00641CD0" w:rsidRPr="006031DA">
        <w:rPr>
          <w:rFonts w:ascii="Arial" w:hAnsi="Arial" w:cs="Arial"/>
          <w:sz w:val="22"/>
          <w:szCs w:val="22"/>
          <w:lang w:val="es-PE"/>
        </w:rPr>
        <w:t xml:space="preserve">Ingeniero de Sistemas, MBA en Administración Estratégica, ejecutivo con </w:t>
      </w:r>
      <w:r w:rsidR="00FE6FA6" w:rsidRPr="006031DA">
        <w:rPr>
          <w:rFonts w:ascii="Arial" w:hAnsi="Arial" w:cs="Arial"/>
          <w:sz w:val="22"/>
          <w:szCs w:val="22"/>
          <w:lang w:val="es-PE"/>
        </w:rPr>
        <w:t>más de 30</w:t>
      </w:r>
      <w:r w:rsidR="00641CD0" w:rsidRPr="006031DA">
        <w:rPr>
          <w:rFonts w:ascii="Arial" w:hAnsi="Arial" w:cs="Arial"/>
          <w:sz w:val="22"/>
          <w:szCs w:val="22"/>
          <w:lang w:val="es-PE"/>
        </w:rPr>
        <w:t xml:space="preserve"> años de experiencia; especialista en planificación estratégica, mejora continua de procesos, gerencia de proyectos de tecnologías de información y proyectos de ingeniería del sector minero. </w:t>
      </w:r>
    </w:p>
    <w:p w14:paraId="28266D01" w14:textId="56D38CB5" w:rsidR="00972509" w:rsidRPr="006031DA" w:rsidRDefault="615D04CB" w:rsidP="009D140E">
      <w:pPr>
        <w:spacing w:line="360" w:lineRule="auto"/>
        <w:jc w:val="both"/>
        <w:rPr>
          <w:rFonts w:ascii="Arial" w:hAnsi="Arial" w:cs="Arial"/>
          <w:sz w:val="22"/>
          <w:szCs w:val="22"/>
          <w:lang w:val="es-PE"/>
        </w:rPr>
      </w:pPr>
      <w:r w:rsidRPr="006031DA">
        <w:rPr>
          <w:rFonts w:ascii="Arial" w:hAnsi="Arial" w:cs="Arial"/>
          <w:b/>
          <w:bCs/>
          <w:sz w:val="22"/>
          <w:szCs w:val="22"/>
          <w:lang w:val="es-PE"/>
        </w:rPr>
        <w:t>Néstor Enrique Deza Grados</w:t>
      </w:r>
      <w:r w:rsidR="45D49188" w:rsidRPr="006031DA">
        <w:rPr>
          <w:rFonts w:ascii="Arial" w:hAnsi="Arial" w:cs="Arial"/>
          <w:b/>
          <w:bCs/>
          <w:sz w:val="22"/>
          <w:szCs w:val="22"/>
          <w:lang w:val="es-PE"/>
        </w:rPr>
        <w:t>:</w:t>
      </w:r>
      <w:r w:rsidRPr="006031DA">
        <w:rPr>
          <w:rFonts w:ascii="Arial" w:hAnsi="Arial" w:cs="Arial"/>
          <w:sz w:val="22"/>
          <w:szCs w:val="22"/>
          <w:lang w:val="es-PE"/>
        </w:rPr>
        <w:t xml:space="preserve"> </w:t>
      </w:r>
      <w:r w:rsidR="29A59C94" w:rsidRPr="006031DA">
        <w:rPr>
          <w:rFonts w:ascii="Arial" w:hAnsi="Arial" w:cs="Arial"/>
          <w:sz w:val="22"/>
          <w:szCs w:val="22"/>
          <w:lang w:val="es-PE"/>
        </w:rPr>
        <w:t xml:space="preserve">Ingeniero Mecánico, con más de </w:t>
      </w:r>
      <w:r w:rsidR="36F5BD82" w:rsidRPr="006031DA">
        <w:rPr>
          <w:rFonts w:ascii="Arial" w:hAnsi="Arial" w:cs="Arial"/>
          <w:sz w:val="22"/>
          <w:szCs w:val="22"/>
          <w:lang w:val="es-PE"/>
        </w:rPr>
        <w:t>3</w:t>
      </w:r>
      <w:r w:rsidR="29A59C94" w:rsidRPr="006031DA">
        <w:rPr>
          <w:rFonts w:ascii="Arial" w:hAnsi="Arial" w:cs="Arial"/>
          <w:sz w:val="22"/>
          <w:szCs w:val="22"/>
          <w:lang w:val="es-PE"/>
        </w:rPr>
        <w:t>0 años de</w:t>
      </w:r>
      <w:r w:rsidR="0EEBD4FC" w:rsidRPr="006031DA">
        <w:rPr>
          <w:rFonts w:ascii="Arial" w:hAnsi="Arial" w:cs="Arial"/>
          <w:sz w:val="22"/>
          <w:szCs w:val="22"/>
          <w:lang w:val="es-PE"/>
        </w:rPr>
        <w:t xml:space="preserve"> experiencia gerencial y operativa en las principales empresas mineras del Perú. Su experiencia abarca la planificación estratégica, los estudios mineros, la gestión de activos, la gestión de proyectos, la puesta en marcha, la preparación operativa, la gestión del mantenimiento y</w:t>
      </w:r>
      <w:r w:rsidR="5C1A14FC" w:rsidRPr="006031DA">
        <w:rPr>
          <w:rFonts w:ascii="Arial" w:hAnsi="Arial" w:cs="Arial"/>
          <w:sz w:val="22"/>
          <w:szCs w:val="22"/>
          <w:lang w:val="es-PE"/>
        </w:rPr>
        <w:t xml:space="preserve"> </w:t>
      </w:r>
      <w:r w:rsidR="0EEBD4FC" w:rsidRPr="006031DA">
        <w:rPr>
          <w:rFonts w:ascii="Arial" w:hAnsi="Arial" w:cs="Arial"/>
          <w:sz w:val="22"/>
          <w:szCs w:val="22"/>
          <w:lang w:val="es-PE"/>
        </w:rPr>
        <w:t>la promoción de iniciativas de innovación y tecnología.</w:t>
      </w:r>
      <w:r w:rsidR="29A59C94" w:rsidRPr="006031DA">
        <w:rPr>
          <w:rFonts w:ascii="Arial" w:hAnsi="Arial" w:cs="Arial"/>
          <w:sz w:val="22"/>
          <w:szCs w:val="22"/>
          <w:lang w:val="es-PE"/>
        </w:rPr>
        <w:t xml:space="preserve"> </w:t>
      </w:r>
    </w:p>
    <w:sectPr w:rsidR="00972509" w:rsidRPr="006031DA" w:rsidSect="006031D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29F1"/>
    <w:multiLevelType w:val="hybridMultilevel"/>
    <w:tmpl w:val="9B6ACDEC"/>
    <w:lvl w:ilvl="0" w:tplc="70DE4F6A">
      <w:start w:val="1"/>
      <w:numFmt w:val="bullet"/>
      <w:lvlText w:val="•"/>
      <w:lvlJc w:val="left"/>
      <w:pPr>
        <w:tabs>
          <w:tab w:val="num" w:pos="720"/>
        </w:tabs>
        <w:ind w:left="720" w:hanging="360"/>
      </w:pPr>
      <w:rPr>
        <w:rFonts w:ascii="Times New Roman" w:hAnsi="Times New Roman" w:hint="default"/>
      </w:rPr>
    </w:lvl>
    <w:lvl w:ilvl="1" w:tplc="F36C025A" w:tentative="1">
      <w:start w:val="1"/>
      <w:numFmt w:val="bullet"/>
      <w:lvlText w:val="•"/>
      <w:lvlJc w:val="left"/>
      <w:pPr>
        <w:tabs>
          <w:tab w:val="num" w:pos="1440"/>
        </w:tabs>
        <w:ind w:left="1440" w:hanging="360"/>
      </w:pPr>
      <w:rPr>
        <w:rFonts w:ascii="Times New Roman" w:hAnsi="Times New Roman" w:hint="default"/>
      </w:rPr>
    </w:lvl>
    <w:lvl w:ilvl="2" w:tplc="76D2FA06" w:tentative="1">
      <w:start w:val="1"/>
      <w:numFmt w:val="bullet"/>
      <w:lvlText w:val="•"/>
      <w:lvlJc w:val="left"/>
      <w:pPr>
        <w:tabs>
          <w:tab w:val="num" w:pos="2160"/>
        </w:tabs>
        <w:ind w:left="2160" w:hanging="360"/>
      </w:pPr>
      <w:rPr>
        <w:rFonts w:ascii="Times New Roman" w:hAnsi="Times New Roman" w:hint="default"/>
      </w:rPr>
    </w:lvl>
    <w:lvl w:ilvl="3" w:tplc="5D1A1636" w:tentative="1">
      <w:start w:val="1"/>
      <w:numFmt w:val="bullet"/>
      <w:lvlText w:val="•"/>
      <w:lvlJc w:val="left"/>
      <w:pPr>
        <w:tabs>
          <w:tab w:val="num" w:pos="2880"/>
        </w:tabs>
        <w:ind w:left="2880" w:hanging="360"/>
      </w:pPr>
      <w:rPr>
        <w:rFonts w:ascii="Times New Roman" w:hAnsi="Times New Roman" w:hint="default"/>
      </w:rPr>
    </w:lvl>
    <w:lvl w:ilvl="4" w:tplc="7BD2A0C8" w:tentative="1">
      <w:start w:val="1"/>
      <w:numFmt w:val="bullet"/>
      <w:lvlText w:val="•"/>
      <w:lvlJc w:val="left"/>
      <w:pPr>
        <w:tabs>
          <w:tab w:val="num" w:pos="3600"/>
        </w:tabs>
        <w:ind w:left="3600" w:hanging="360"/>
      </w:pPr>
      <w:rPr>
        <w:rFonts w:ascii="Times New Roman" w:hAnsi="Times New Roman" w:hint="default"/>
      </w:rPr>
    </w:lvl>
    <w:lvl w:ilvl="5" w:tplc="B0148456" w:tentative="1">
      <w:start w:val="1"/>
      <w:numFmt w:val="bullet"/>
      <w:lvlText w:val="•"/>
      <w:lvlJc w:val="left"/>
      <w:pPr>
        <w:tabs>
          <w:tab w:val="num" w:pos="4320"/>
        </w:tabs>
        <w:ind w:left="4320" w:hanging="360"/>
      </w:pPr>
      <w:rPr>
        <w:rFonts w:ascii="Times New Roman" w:hAnsi="Times New Roman" w:hint="default"/>
      </w:rPr>
    </w:lvl>
    <w:lvl w:ilvl="6" w:tplc="3D82F3A8" w:tentative="1">
      <w:start w:val="1"/>
      <w:numFmt w:val="bullet"/>
      <w:lvlText w:val="•"/>
      <w:lvlJc w:val="left"/>
      <w:pPr>
        <w:tabs>
          <w:tab w:val="num" w:pos="5040"/>
        </w:tabs>
        <w:ind w:left="5040" w:hanging="360"/>
      </w:pPr>
      <w:rPr>
        <w:rFonts w:ascii="Times New Roman" w:hAnsi="Times New Roman" w:hint="default"/>
      </w:rPr>
    </w:lvl>
    <w:lvl w:ilvl="7" w:tplc="3C6C4FA6" w:tentative="1">
      <w:start w:val="1"/>
      <w:numFmt w:val="bullet"/>
      <w:lvlText w:val="•"/>
      <w:lvlJc w:val="left"/>
      <w:pPr>
        <w:tabs>
          <w:tab w:val="num" w:pos="5760"/>
        </w:tabs>
        <w:ind w:left="5760" w:hanging="360"/>
      </w:pPr>
      <w:rPr>
        <w:rFonts w:ascii="Times New Roman" w:hAnsi="Times New Roman" w:hint="default"/>
      </w:rPr>
    </w:lvl>
    <w:lvl w:ilvl="8" w:tplc="1978693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8117E65"/>
    <w:multiLevelType w:val="hybridMultilevel"/>
    <w:tmpl w:val="63900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E3561D"/>
    <w:multiLevelType w:val="hybridMultilevel"/>
    <w:tmpl w:val="7EFC1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5808E3"/>
    <w:multiLevelType w:val="hybridMultilevel"/>
    <w:tmpl w:val="3DE86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F629F1"/>
    <w:multiLevelType w:val="hybridMultilevel"/>
    <w:tmpl w:val="95AEB36C"/>
    <w:lvl w:ilvl="0" w:tplc="DCD43AF8">
      <w:start w:val="1"/>
      <w:numFmt w:val="bullet"/>
      <w:lvlText w:val="•"/>
      <w:lvlJc w:val="left"/>
      <w:pPr>
        <w:tabs>
          <w:tab w:val="num" w:pos="720"/>
        </w:tabs>
        <w:ind w:left="720" w:hanging="360"/>
      </w:pPr>
      <w:rPr>
        <w:rFonts w:ascii="Times New Roman" w:hAnsi="Times New Roman" w:hint="default"/>
      </w:rPr>
    </w:lvl>
    <w:lvl w:ilvl="1" w:tplc="C81C6C2C" w:tentative="1">
      <w:start w:val="1"/>
      <w:numFmt w:val="bullet"/>
      <w:lvlText w:val="•"/>
      <w:lvlJc w:val="left"/>
      <w:pPr>
        <w:tabs>
          <w:tab w:val="num" w:pos="1440"/>
        </w:tabs>
        <w:ind w:left="1440" w:hanging="360"/>
      </w:pPr>
      <w:rPr>
        <w:rFonts w:ascii="Times New Roman" w:hAnsi="Times New Roman" w:hint="default"/>
      </w:rPr>
    </w:lvl>
    <w:lvl w:ilvl="2" w:tplc="6BE6BEDE" w:tentative="1">
      <w:start w:val="1"/>
      <w:numFmt w:val="bullet"/>
      <w:lvlText w:val="•"/>
      <w:lvlJc w:val="left"/>
      <w:pPr>
        <w:tabs>
          <w:tab w:val="num" w:pos="2160"/>
        </w:tabs>
        <w:ind w:left="2160" w:hanging="360"/>
      </w:pPr>
      <w:rPr>
        <w:rFonts w:ascii="Times New Roman" w:hAnsi="Times New Roman" w:hint="default"/>
      </w:rPr>
    </w:lvl>
    <w:lvl w:ilvl="3" w:tplc="E252FF3A" w:tentative="1">
      <w:start w:val="1"/>
      <w:numFmt w:val="bullet"/>
      <w:lvlText w:val="•"/>
      <w:lvlJc w:val="left"/>
      <w:pPr>
        <w:tabs>
          <w:tab w:val="num" w:pos="2880"/>
        </w:tabs>
        <w:ind w:left="2880" w:hanging="360"/>
      </w:pPr>
      <w:rPr>
        <w:rFonts w:ascii="Times New Roman" w:hAnsi="Times New Roman" w:hint="default"/>
      </w:rPr>
    </w:lvl>
    <w:lvl w:ilvl="4" w:tplc="F3DCBFDE" w:tentative="1">
      <w:start w:val="1"/>
      <w:numFmt w:val="bullet"/>
      <w:lvlText w:val="•"/>
      <w:lvlJc w:val="left"/>
      <w:pPr>
        <w:tabs>
          <w:tab w:val="num" w:pos="3600"/>
        </w:tabs>
        <w:ind w:left="3600" w:hanging="360"/>
      </w:pPr>
      <w:rPr>
        <w:rFonts w:ascii="Times New Roman" w:hAnsi="Times New Roman" w:hint="default"/>
      </w:rPr>
    </w:lvl>
    <w:lvl w:ilvl="5" w:tplc="371C8ED4" w:tentative="1">
      <w:start w:val="1"/>
      <w:numFmt w:val="bullet"/>
      <w:lvlText w:val="•"/>
      <w:lvlJc w:val="left"/>
      <w:pPr>
        <w:tabs>
          <w:tab w:val="num" w:pos="4320"/>
        </w:tabs>
        <w:ind w:left="4320" w:hanging="360"/>
      </w:pPr>
      <w:rPr>
        <w:rFonts w:ascii="Times New Roman" w:hAnsi="Times New Roman" w:hint="default"/>
      </w:rPr>
    </w:lvl>
    <w:lvl w:ilvl="6" w:tplc="ED101478" w:tentative="1">
      <w:start w:val="1"/>
      <w:numFmt w:val="bullet"/>
      <w:lvlText w:val="•"/>
      <w:lvlJc w:val="left"/>
      <w:pPr>
        <w:tabs>
          <w:tab w:val="num" w:pos="5040"/>
        </w:tabs>
        <w:ind w:left="5040" w:hanging="360"/>
      </w:pPr>
      <w:rPr>
        <w:rFonts w:ascii="Times New Roman" w:hAnsi="Times New Roman" w:hint="default"/>
      </w:rPr>
    </w:lvl>
    <w:lvl w:ilvl="7" w:tplc="9A16C260" w:tentative="1">
      <w:start w:val="1"/>
      <w:numFmt w:val="bullet"/>
      <w:lvlText w:val="•"/>
      <w:lvlJc w:val="left"/>
      <w:pPr>
        <w:tabs>
          <w:tab w:val="num" w:pos="5760"/>
        </w:tabs>
        <w:ind w:left="5760" w:hanging="360"/>
      </w:pPr>
      <w:rPr>
        <w:rFonts w:ascii="Times New Roman" w:hAnsi="Times New Roman" w:hint="default"/>
      </w:rPr>
    </w:lvl>
    <w:lvl w:ilvl="8" w:tplc="6C66F4E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9072D69"/>
    <w:multiLevelType w:val="hybridMultilevel"/>
    <w:tmpl w:val="D1181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F9599F"/>
    <w:multiLevelType w:val="hybridMultilevel"/>
    <w:tmpl w:val="D24E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DB47F6"/>
    <w:multiLevelType w:val="hybridMultilevel"/>
    <w:tmpl w:val="E5D0150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8D1795B"/>
    <w:multiLevelType w:val="hybridMultilevel"/>
    <w:tmpl w:val="E4529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1951726">
    <w:abstractNumId w:val="4"/>
  </w:num>
  <w:num w:numId="2" w16cid:durableId="1581013981">
    <w:abstractNumId w:val="0"/>
  </w:num>
  <w:num w:numId="3" w16cid:durableId="1914464367">
    <w:abstractNumId w:val="6"/>
  </w:num>
  <w:num w:numId="4" w16cid:durableId="1664430280">
    <w:abstractNumId w:val="7"/>
  </w:num>
  <w:num w:numId="5" w16cid:durableId="145557642">
    <w:abstractNumId w:val="2"/>
  </w:num>
  <w:num w:numId="6" w16cid:durableId="1096557675">
    <w:abstractNumId w:val="5"/>
  </w:num>
  <w:num w:numId="7" w16cid:durableId="663048018">
    <w:abstractNumId w:val="3"/>
  </w:num>
  <w:num w:numId="8" w16cid:durableId="1403602054">
    <w:abstractNumId w:val="1"/>
  </w:num>
  <w:num w:numId="9" w16cid:durableId="1539854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D5"/>
    <w:rsid w:val="00000F3A"/>
    <w:rsid w:val="0000122E"/>
    <w:rsid w:val="0000188E"/>
    <w:rsid w:val="000022A9"/>
    <w:rsid w:val="000155CA"/>
    <w:rsid w:val="000215FA"/>
    <w:rsid w:val="00022B30"/>
    <w:rsid w:val="00023A99"/>
    <w:rsid w:val="000270D7"/>
    <w:rsid w:val="000279AB"/>
    <w:rsid w:val="00030057"/>
    <w:rsid w:val="00031FF9"/>
    <w:rsid w:val="00033E2F"/>
    <w:rsid w:val="0003400A"/>
    <w:rsid w:val="00037185"/>
    <w:rsid w:val="0004382B"/>
    <w:rsid w:val="00047F2D"/>
    <w:rsid w:val="00050024"/>
    <w:rsid w:val="00055C47"/>
    <w:rsid w:val="00057FA4"/>
    <w:rsid w:val="00062207"/>
    <w:rsid w:val="00065482"/>
    <w:rsid w:val="000678E3"/>
    <w:rsid w:val="00073BEC"/>
    <w:rsid w:val="000755B3"/>
    <w:rsid w:val="000809A5"/>
    <w:rsid w:val="00086BA5"/>
    <w:rsid w:val="00086EF6"/>
    <w:rsid w:val="00090567"/>
    <w:rsid w:val="00090B5B"/>
    <w:rsid w:val="00091823"/>
    <w:rsid w:val="00093B18"/>
    <w:rsid w:val="00094608"/>
    <w:rsid w:val="00097FA3"/>
    <w:rsid w:val="000A6D77"/>
    <w:rsid w:val="000B5A6F"/>
    <w:rsid w:val="000C1575"/>
    <w:rsid w:val="000C3FA2"/>
    <w:rsid w:val="000C7A8E"/>
    <w:rsid w:val="000D3631"/>
    <w:rsid w:val="000E2853"/>
    <w:rsid w:val="000E62EC"/>
    <w:rsid w:val="000E7CF3"/>
    <w:rsid w:val="001003C5"/>
    <w:rsid w:val="00101A3F"/>
    <w:rsid w:val="0011143D"/>
    <w:rsid w:val="00111668"/>
    <w:rsid w:val="001220A3"/>
    <w:rsid w:val="00122EAE"/>
    <w:rsid w:val="0012494C"/>
    <w:rsid w:val="00125382"/>
    <w:rsid w:val="00126E1A"/>
    <w:rsid w:val="001312AD"/>
    <w:rsid w:val="00131859"/>
    <w:rsid w:val="0013620B"/>
    <w:rsid w:val="00140334"/>
    <w:rsid w:val="00141C93"/>
    <w:rsid w:val="00142767"/>
    <w:rsid w:val="00145A88"/>
    <w:rsid w:val="00147428"/>
    <w:rsid w:val="0015364E"/>
    <w:rsid w:val="00157E1B"/>
    <w:rsid w:val="00160CBD"/>
    <w:rsid w:val="00160F71"/>
    <w:rsid w:val="001637DF"/>
    <w:rsid w:val="00171223"/>
    <w:rsid w:val="00172D8B"/>
    <w:rsid w:val="00175794"/>
    <w:rsid w:val="001764E6"/>
    <w:rsid w:val="0017750B"/>
    <w:rsid w:val="00177ABE"/>
    <w:rsid w:val="0018184A"/>
    <w:rsid w:val="00181DB2"/>
    <w:rsid w:val="0018341D"/>
    <w:rsid w:val="00183CC0"/>
    <w:rsid w:val="00192127"/>
    <w:rsid w:val="0019428A"/>
    <w:rsid w:val="001953DF"/>
    <w:rsid w:val="00195DD0"/>
    <w:rsid w:val="001A00DF"/>
    <w:rsid w:val="001A33D4"/>
    <w:rsid w:val="001A3F3C"/>
    <w:rsid w:val="001B6178"/>
    <w:rsid w:val="001B6A03"/>
    <w:rsid w:val="001C4E4E"/>
    <w:rsid w:val="001D260B"/>
    <w:rsid w:val="001D3BBA"/>
    <w:rsid w:val="001F079D"/>
    <w:rsid w:val="002064A9"/>
    <w:rsid w:val="002066CD"/>
    <w:rsid w:val="00211252"/>
    <w:rsid w:val="002117EA"/>
    <w:rsid w:val="00215379"/>
    <w:rsid w:val="00215B95"/>
    <w:rsid w:val="0021609C"/>
    <w:rsid w:val="00234689"/>
    <w:rsid w:val="00236E2A"/>
    <w:rsid w:val="0023759D"/>
    <w:rsid w:val="002473DD"/>
    <w:rsid w:val="00256B41"/>
    <w:rsid w:val="00260B5E"/>
    <w:rsid w:val="00262CE3"/>
    <w:rsid w:val="002648BC"/>
    <w:rsid w:val="00264DFE"/>
    <w:rsid w:val="002672CE"/>
    <w:rsid w:val="00274184"/>
    <w:rsid w:val="00274546"/>
    <w:rsid w:val="0027762F"/>
    <w:rsid w:val="00280E67"/>
    <w:rsid w:val="002826E0"/>
    <w:rsid w:val="002851C0"/>
    <w:rsid w:val="00290A43"/>
    <w:rsid w:val="00290E81"/>
    <w:rsid w:val="002929A7"/>
    <w:rsid w:val="0029438C"/>
    <w:rsid w:val="002A6393"/>
    <w:rsid w:val="002B4101"/>
    <w:rsid w:val="002B5E8E"/>
    <w:rsid w:val="002B6FFF"/>
    <w:rsid w:val="002C0823"/>
    <w:rsid w:val="002C3615"/>
    <w:rsid w:val="002C5201"/>
    <w:rsid w:val="002C5BB8"/>
    <w:rsid w:val="002D1AFB"/>
    <w:rsid w:val="002D29E6"/>
    <w:rsid w:val="002D4669"/>
    <w:rsid w:val="002E5360"/>
    <w:rsid w:val="002F257C"/>
    <w:rsid w:val="002F396C"/>
    <w:rsid w:val="00300DDF"/>
    <w:rsid w:val="0030769E"/>
    <w:rsid w:val="00310C1A"/>
    <w:rsid w:val="003117DF"/>
    <w:rsid w:val="0031270C"/>
    <w:rsid w:val="0031501F"/>
    <w:rsid w:val="00325469"/>
    <w:rsid w:val="00325584"/>
    <w:rsid w:val="003266B6"/>
    <w:rsid w:val="003276CB"/>
    <w:rsid w:val="003333A6"/>
    <w:rsid w:val="00333694"/>
    <w:rsid w:val="0033485F"/>
    <w:rsid w:val="00341332"/>
    <w:rsid w:val="0034399B"/>
    <w:rsid w:val="00344816"/>
    <w:rsid w:val="0035169E"/>
    <w:rsid w:val="00355B48"/>
    <w:rsid w:val="003605E0"/>
    <w:rsid w:val="003749C7"/>
    <w:rsid w:val="0038439C"/>
    <w:rsid w:val="00384E2B"/>
    <w:rsid w:val="00391035"/>
    <w:rsid w:val="00393D97"/>
    <w:rsid w:val="00396B0B"/>
    <w:rsid w:val="003A3771"/>
    <w:rsid w:val="003A4BEB"/>
    <w:rsid w:val="003B19AD"/>
    <w:rsid w:val="003C2456"/>
    <w:rsid w:val="003C5840"/>
    <w:rsid w:val="003C73CE"/>
    <w:rsid w:val="003D2E6E"/>
    <w:rsid w:val="003D32D1"/>
    <w:rsid w:val="003D786A"/>
    <w:rsid w:val="003E0F97"/>
    <w:rsid w:val="003F1EBC"/>
    <w:rsid w:val="003F66B3"/>
    <w:rsid w:val="004043B8"/>
    <w:rsid w:val="00406932"/>
    <w:rsid w:val="0041008E"/>
    <w:rsid w:val="0041178C"/>
    <w:rsid w:val="00415A47"/>
    <w:rsid w:val="00422B4B"/>
    <w:rsid w:val="00423FDE"/>
    <w:rsid w:val="00424395"/>
    <w:rsid w:val="004262EC"/>
    <w:rsid w:val="00432D5E"/>
    <w:rsid w:val="00444517"/>
    <w:rsid w:val="0044719C"/>
    <w:rsid w:val="00457CB1"/>
    <w:rsid w:val="00460190"/>
    <w:rsid w:val="00460B71"/>
    <w:rsid w:val="004678E5"/>
    <w:rsid w:val="00474CE0"/>
    <w:rsid w:val="00491B3F"/>
    <w:rsid w:val="00493805"/>
    <w:rsid w:val="00493E14"/>
    <w:rsid w:val="00495726"/>
    <w:rsid w:val="004A30D5"/>
    <w:rsid w:val="004A4B85"/>
    <w:rsid w:val="004B0776"/>
    <w:rsid w:val="004D1E39"/>
    <w:rsid w:val="004F02A8"/>
    <w:rsid w:val="004F5615"/>
    <w:rsid w:val="0051222E"/>
    <w:rsid w:val="00512A3C"/>
    <w:rsid w:val="0051462B"/>
    <w:rsid w:val="0051719F"/>
    <w:rsid w:val="00520C62"/>
    <w:rsid w:val="00521050"/>
    <w:rsid w:val="0052251B"/>
    <w:rsid w:val="00522DDA"/>
    <w:rsid w:val="005262BD"/>
    <w:rsid w:val="005337C0"/>
    <w:rsid w:val="00535156"/>
    <w:rsid w:val="00536CA3"/>
    <w:rsid w:val="00540515"/>
    <w:rsid w:val="005503AE"/>
    <w:rsid w:val="0055183F"/>
    <w:rsid w:val="00555077"/>
    <w:rsid w:val="005558D2"/>
    <w:rsid w:val="005765DA"/>
    <w:rsid w:val="00577AE0"/>
    <w:rsid w:val="0058489E"/>
    <w:rsid w:val="00584C23"/>
    <w:rsid w:val="00591375"/>
    <w:rsid w:val="005949C9"/>
    <w:rsid w:val="00595DF7"/>
    <w:rsid w:val="005A0986"/>
    <w:rsid w:val="005A2075"/>
    <w:rsid w:val="005A7ED0"/>
    <w:rsid w:val="005B0239"/>
    <w:rsid w:val="005B0B37"/>
    <w:rsid w:val="005C7261"/>
    <w:rsid w:val="005C7558"/>
    <w:rsid w:val="005D13AB"/>
    <w:rsid w:val="005D1C18"/>
    <w:rsid w:val="005D7AEC"/>
    <w:rsid w:val="005E1425"/>
    <w:rsid w:val="005E20E8"/>
    <w:rsid w:val="005E639D"/>
    <w:rsid w:val="005F22D7"/>
    <w:rsid w:val="005F234A"/>
    <w:rsid w:val="005F4698"/>
    <w:rsid w:val="006017D9"/>
    <w:rsid w:val="006031DA"/>
    <w:rsid w:val="00603A6D"/>
    <w:rsid w:val="00603B77"/>
    <w:rsid w:val="006107FF"/>
    <w:rsid w:val="006115B2"/>
    <w:rsid w:val="00617CAF"/>
    <w:rsid w:val="00624D56"/>
    <w:rsid w:val="006344A6"/>
    <w:rsid w:val="006356FF"/>
    <w:rsid w:val="00635C67"/>
    <w:rsid w:val="00636A3C"/>
    <w:rsid w:val="00641CD0"/>
    <w:rsid w:val="0064394C"/>
    <w:rsid w:val="00645EAF"/>
    <w:rsid w:val="006525E5"/>
    <w:rsid w:val="006526D7"/>
    <w:rsid w:val="00653C3D"/>
    <w:rsid w:val="0066552F"/>
    <w:rsid w:val="006706D2"/>
    <w:rsid w:val="0067253B"/>
    <w:rsid w:val="00673F48"/>
    <w:rsid w:val="00677BCE"/>
    <w:rsid w:val="0068157E"/>
    <w:rsid w:val="006838BA"/>
    <w:rsid w:val="00683AEF"/>
    <w:rsid w:val="00685103"/>
    <w:rsid w:val="00686F09"/>
    <w:rsid w:val="006929DC"/>
    <w:rsid w:val="00696D56"/>
    <w:rsid w:val="00697282"/>
    <w:rsid w:val="0069739E"/>
    <w:rsid w:val="006975BA"/>
    <w:rsid w:val="006A2748"/>
    <w:rsid w:val="006B0314"/>
    <w:rsid w:val="006B4130"/>
    <w:rsid w:val="006B49C0"/>
    <w:rsid w:val="006B59DF"/>
    <w:rsid w:val="006B5C87"/>
    <w:rsid w:val="006D48DB"/>
    <w:rsid w:val="006D5D61"/>
    <w:rsid w:val="006D688C"/>
    <w:rsid w:val="006E388D"/>
    <w:rsid w:val="006F1A01"/>
    <w:rsid w:val="006F2A1E"/>
    <w:rsid w:val="006F2E5B"/>
    <w:rsid w:val="006F49CF"/>
    <w:rsid w:val="006F69BB"/>
    <w:rsid w:val="00706E0F"/>
    <w:rsid w:val="007070D2"/>
    <w:rsid w:val="00707A8F"/>
    <w:rsid w:val="00730447"/>
    <w:rsid w:val="007321CC"/>
    <w:rsid w:val="0073289B"/>
    <w:rsid w:val="00732AB1"/>
    <w:rsid w:val="00741C04"/>
    <w:rsid w:val="007528D2"/>
    <w:rsid w:val="00752908"/>
    <w:rsid w:val="00753245"/>
    <w:rsid w:val="0075452B"/>
    <w:rsid w:val="00757B4C"/>
    <w:rsid w:val="00763A37"/>
    <w:rsid w:val="00774DE7"/>
    <w:rsid w:val="007765A5"/>
    <w:rsid w:val="00780CD1"/>
    <w:rsid w:val="00792090"/>
    <w:rsid w:val="0079511F"/>
    <w:rsid w:val="00796B5B"/>
    <w:rsid w:val="007A1EAF"/>
    <w:rsid w:val="007A5D8A"/>
    <w:rsid w:val="007A713C"/>
    <w:rsid w:val="007A752C"/>
    <w:rsid w:val="007B1356"/>
    <w:rsid w:val="007B688C"/>
    <w:rsid w:val="007C2716"/>
    <w:rsid w:val="007C7EA6"/>
    <w:rsid w:val="007D20B9"/>
    <w:rsid w:val="007D7E1B"/>
    <w:rsid w:val="007E00DF"/>
    <w:rsid w:val="007E7FC8"/>
    <w:rsid w:val="007F563F"/>
    <w:rsid w:val="007F7C43"/>
    <w:rsid w:val="00810FDF"/>
    <w:rsid w:val="00812EF5"/>
    <w:rsid w:val="00822FA1"/>
    <w:rsid w:val="008303E2"/>
    <w:rsid w:val="00830EBF"/>
    <w:rsid w:val="008417E8"/>
    <w:rsid w:val="00843B0D"/>
    <w:rsid w:val="008448A2"/>
    <w:rsid w:val="008536D8"/>
    <w:rsid w:val="00857DAA"/>
    <w:rsid w:val="008603F5"/>
    <w:rsid w:val="008621A7"/>
    <w:rsid w:val="008639FC"/>
    <w:rsid w:val="00870F50"/>
    <w:rsid w:val="00870FFD"/>
    <w:rsid w:val="00871161"/>
    <w:rsid w:val="00887DF5"/>
    <w:rsid w:val="00890C46"/>
    <w:rsid w:val="008968CC"/>
    <w:rsid w:val="008A087F"/>
    <w:rsid w:val="008A1B42"/>
    <w:rsid w:val="008A6061"/>
    <w:rsid w:val="008B03B6"/>
    <w:rsid w:val="008B0A4C"/>
    <w:rsid w:val="008B0F97"/>
    <w:rsid w:val="008B50C8"/>
    <w:rsid w:val="008B701E"/>
    <w:rsid w:val="008C3E29"/>
    <w:rsid w:val="008C4910"/>
    <w:rsid w:val="008C7784"/>
    <w:rsid w:val="008D5750"/>
    <w:rsid w:val="008D618E"/>
    <w:rsid w:val="008E0ED7"/>
    <w:rsid w:val="008E352E"/>
    <w:rsid w:val="008E3ECF"/>
    <w:rsid w:val="008F0D06"/>
    <w:rsid w:val="008F13C8"/>
    <w:rsid w:val="008F766D"/>
    <w:rsid w:val="009073AA"/>
    <w:rsid w:val="00913017"/>
    <w:rsid w:val="00925B1E"/>
    <w:rsid w:val="00925F5A"/>
    <w:rsid w:val="00926938"/>
    <w:rsid w:val="00927626"/>
    <w:rsid w:val="00927E39"/>
    <w:rsid w:val="00937B93"/>
    <w:rsid w:val="009606FA"/>
    <w:rsid w:val="00964472"/>
    <w:rsid w:val="00964CDD"/>
    <w:rsid w:val="0096699F"/>
    <w:rsid w:val="0097236C"/>
    <w:rsid w:val="00972509"/>
    <w:rsid w:val="009762D4"/>
    <w:rsid w:val="00980833"/>
    <w:rsid w:val="00990438"/>
    <w:rsid w:val="009922AC"/>
    <w:rsid w:val="009927A8"/>
    <w:rsid w:val="0099424A"/>
    <w:rsid w:val="009B5C13"/>
    <w:rsid w:val="009B7031"/>
    <w:rsid w:val="009C00B6"/>
    <w:rsid w:val="009C1AFF"/>
    <w:rsid w:val="009C6995"/>
    <w:rsid w:val="009D140E"/>
    <w:rsid w:val="009D1FC8"/>
    <w:rsid w:val="009D25CC"/>
    <w:rsid w:val="009D2B3C"/>
    <w:rsid w:val="009D5C21"/>
    <w:rsid w:val="009E2B08"/>
    <w:rsid w:val="009E35ED"/>
    <w:rsid w:val="009F0644"/>
    <w:rsid w:val="009F4326"/>
    <w:rsid w:val="009F76CE"/>
    <w:rsid w:val="00A005EE"/>
    <w:rsid w:val="00A03FC7"/>
    <w:rsid w:val="00A0470E"/>
    <w:rsid w:val="00A0506B"/>
    <w:rsid w:val="00A07264"/>
    <w:rsid w:val="00A10ED8"/>
    <w:rsid w:val="00A165A2"/>
    <w:rsid w:val="00A23A3B"/>
    <w:rsid w:val="00A30E1E"/>
    <w:rsid w:val="00A33641"/>
    <w:rsid w:val="00A41776"/>
    <w:rsid w:val="00A457E6"/>
    <w:rsid w:val="00A47F19"/>
    <w:rsid w:val="00A52C8C"/>
    <w:rsid w:val="00A52C8D"/>
    <w:rsid w:val="00A52E0A"/>
    <w:rsid w:val="00A5414E"/>
    <w:rsid w:val="00A54E3E"/>
    <w:rsid w:val="00A6131B"/>
    <w:rsid w:val="00A70113"/>
    <w:rsid w:val="00A7038B"/>
    <w:rsid w:val="00A76ADC"/>
    <w:rsid w:val="00A81F93"/>
    <w:rsid w:val="00A83BF0"/>
    <w:rsid w:val="00A84128"/>
    <w:rsid w:val="00A85726"/>
    <w:rsid w:val="00A86135"/>
    <w:rsid w:val="00A91610"/>
    <w:rsid w:val="00A91738"/>
    <w:rsid w:val="00A95F51"/>
    <w:rsid w:val="00AA0A64"/>
    <w:rsid w:val="00AA3BEB"/>
    <w:rsid w:val="00AA517D"/>
    <w:rsid w:val="00AB7285"/>
    <w:rsid w:val="00AC44EA"/>
    <w:rsid w:val="00AC61E8"/>
    <w:rsid w:val="00AD17F7"/>
    <w:rsid w:val="00AD3997"/>
    <w:rsid w:val="00AD3C9C"/>
    <w:rsid w:val="00AD3ED1"/>
    <w:rsid w:val="00AD60F6"/>
    <w:rsid w:val="00AD6141"/>
    <w:rsid w:val="00AD6F3A"/>
    <w:rsid w:val="00AD7A86"/>
    <w:rsid w:val="00AE2993"/>
    <w:rsid w:val="00AE6570"/>
    <w:rsid w:val="00AF1879"/>
    <w:rsid w:val="00AF1FF9"/>
    <w:rsid w:val="00AF3F3C"/>
    <w:rsid w:val="00AF3F63"/>
    <w:rsid w:val="00AF6EEE"/>
    <w:rsid w:val="00B01F7E"/>
    <w:rsid w:val="00B0303F"/>
    <w:rsid w:val="00B05EF8"/>
    <w:rsid w:val="00B07825"/>
    <w:rsid w:val="00B13200"/>
    <w:rsid w:val="00B23821"/>
    <w:rsid w:val="00B3248B"/>
    <w:rsid w:val="00B3418E"/>
    <w:rsid w:val="00B34605"/>
    <w:rsid w:val="00B36628"/>
    <w:rsid w:val="00B37107"/>
    <w:rsid w:val="00B47369"/>
    <w:rsid w:val="00B47BA2"/>
    <w:rsid w:val="00B522A3"/>
    <w:rsid w:val="00B52EDB"/>
    <w:rsid w:val="00B6161A"/>
    <w:rsid w:val="00B64066"/>
    <w:rsid w:val="00B65CBF"/>
    <w:rsid w:val="00B66343"/>
    <w:rsid w:val="00B667B4"/>
    <w:rsid w:val="00B67DEE"/>
    <w:rsid w:val="00B739CC"/>
    <w:rsid w:val="00B74FD3"/>
    <w:rsid w:val="00B75C66"/>
    <w:rsid w:val="00B76886"/>
    <w:rsid w:val="00B80CCB"/>
    <w:rsid w:val="00B83B98"/>
    <w:rsid w:val="00B946A0"/>
    <w:rsid w:val="00B94C6A"/>
    <w:rsid w:val="00B96DE3"/>
    <w:rsid w:val="00BA53CD"/>
    <w:rsid w:val="00BA7B51"/>
    <w:rsid w:val="00BB0632"/>
    <w:rsid w:val="00BB1F32"/>
    <w:rsid w:val="00BB42A4"/>
    <w:rsid w:val="00BB45C8"/>
    <w:rsid w:val="00BC1119"/>
    <w:rsid w:val="00BC3395"/>
    <w:rsid w:val="00BD1A74"/>
    <w:rsid w:val="00BD46EB"/>
    <w:rsid w:val="00BE64D8"/>
    <w:rsid w:val="00BF637A"/>
    <w:rsid w:val="00C02D0A"/>
    <w:rsid w:val="00C04B77"/>
    <w:rsid w:val="00C13208"/>
    <w:rsid w:val="00C16311"/>
    <w:rsid w:val="00C17AE3"/>
    <w:rsid w:val="00C22580"/>
    <w:rsid w:val="00C237FB"/>
    <w:rsid w:val="00C2587E"/>
    <w:rsid w:val="00C27BF0"/>
    <w:rsid w:val="00C310DE"/>
    <w:rsid w:val="00C40D7A"/>
    <w:rsid w:val="00C4203B"/>
    <w:rsid w:val="00C46BDF"/>
    <w:rsid w:val="00C504D2"/>
    <w:rsid w:val="00C51733"/>
    <w:rsid w:val="00C63664"/>
    <w:rsid w:val="00C7254E"/>
    <w:rsid w:val="00C750EB"/>
    <w:rsid w:val="00C76107"/>
    <w:rsid w:val="00C85FA8"/>
    <w:rsid w:val="00C94598"/>
    <w:rsid w:val="00CA5F22"/>
    <w:rsid w:val="00CA7329"/>
    <w:rsid w:val="00CB3F3D"/>
    <w:rsid w:val="00CB6297"/>
    <w:rsid w:val="00CC3C86"/>
    <w:rsid w:val="00CD3AD9"/>
    <w:rsid w:val="00CE3DF2"/>
    <w:rsid w:val="00CF1776"/>
    <w:rsid w:val="00CF3FD4"/>
    <w:rsid w:val="00CF5B55"/>
    <w:rsid w:val="00CF6934"/>
    <w:rsid w:val="00D05783"/>
    <w:rsid w:val="00D1039E"/>
    <w:rsid w:val="00D14B8B"/>
    <w:rsid w:val="00D2343C"/>
    <w:rsid w:val="00D240C1"/>
    <w:rsid w:val="00D24840"/>
    <w:rsid w:val="00D3048E"/>
    <w:rsid w:val="00D33112"/>
    <w:rsid w:val="00D34ECC"/>
    <w:rsid w:val="00D422EB"/>
    <w:rsid w:val="00D46F99"/>
    <w:rsid w:val="00D47408"/>
    <w:rsid w:val="00D47FD2"/>
    <w:rsid w:val="00D616E3"/>
    <w:rsid w:val="00D627A9"/>
    <w:rsid w:val="00D62C87"/>
    <w:rsid w:val="00D62EBE"/>
    <w:rsid w:val="00D71C93"/>
    <w:rsid w:val="00D77710"/>
    <w:rsid w:val="00D810CC"/>
    <w:rsid w:val="00D82157"/>
    <w:rsid w:val="00D826D9"/>
    <w:rsid w:val="00D84DE7"/>
    <w:rsid w:val="00D85B94"/>
    <w:rsid w:val="00D87877"/>
    <w:rsid w:val="00D949A6"/>
    <w:rsid w:val="00D95CEF"/>
    <w:rsid w:val="00D95D9D"/>
    <w:rsid w:val="00D96724"/>
    <w:rsid w:val="00DA1049"/>
    <w:rsid w:val="00DA109E"/>
    <w:rsid w:val="00DA256D"/>
    <w:rsid w:val="00DA38DD"/>
    <w:rsid w:val="00DA5E17"/>
    <w:rsid w:val="00DA779C"/>
    <w:rsid w:val="00DB120B"/>
    <w:rsid w:val="00DC0D61"/>
    <w:rsid w:val="00DC277D"/>
    <w:rsid w:val="00DC2867"/>
    <w:rsid w:val="00DD44ED"/>
    <w:rsid w:val="00DD7F77"/>
    <w:rsid w:val="00DE6026"/>
    <w:rsid w:val="00DF0E88"/>
    <w:rsid w:val="00DF1280"/>
    <w:rsid w:val="00DF7AE2"/>
    <w:rsid w:val="00E02E51"/>
    <w:rsid w:val="00E12E4A"/>
    <w:rsid w:val="00E148CD"/>
    <w:rsid w:val="00E31282"/>
    <w:rsid w:val="00E36AEE"/>
    <w:rsid w:val="00E525E3"/>
    <w:rsid w:val="00E544C1"/>
    <w:rsid w:val="00E54BDA"/>
    <w:rsid w:val="00E60295"/>
    <w:rsid w:val="00E72755"/>
    <w:rsid w:val="00E86FED"/>
    <w:rsid w:val="00E8713C"/>
    <w:rsid w:val="00E927C2"/>
    <w:rsid w:val="00EA3A7C"/>
    <w:rsid w:val="00EB0CB2"/>
    <w:rsid w:val="00EB4B58"/>
    <w:rsid w:val="00EB5F82"/>
    <w:rsid w:val="00EC373F"/>
    <w:rsid w:val="00EC4F28"/>
    <w:rsid w:val="00ED17DC"/>
    <w:rsid w:val="00ED18E5"/>
    <w:rsid w:val="00ED24D5"/>
    <w:rsid w:val="00ED7395"/>
    <w:rsid w:val="00ED7478"/>
    <w:rsid w:val="00EE0223"/>
    <w:rsid w:val="00EE0389"/>
    <w:rsid w:val="00EE0E81"/>
    <w:rsid w:val="00EE5AD3"/>
    <w:rsid w:val="00F01573"/>
    <w:rsid w:val="00F022E1"/>
    <w:rsid w:val="00F07671"/>
    <w:rsid w:val="00F1031C"/>
    <w:rsid w:val="00F107ED"/>
    <w:rsid w:val="00F20023"/>
    <w:rsid w:val="00F2099A"/>
    <w:rsid w:val="00F2148A"/>
    <w:rsid w:val="00F23258"/>
    <w:rsid w:val="00F239BB"/>
    <w:rsid w:val="00F27CEF"/>
    <w:rsid w:val="00F31DA4"/>
    <w:rsid w:val="00F45F9E"/>
    <w:rsid w:val="00F4623C"/>
    <w:rsid w:val="00F46669"/>
    <w:rsid w:val="00F4772C"/>
    <w:rsid w:val="00F52CD6"/>
    <w:rsid w:val="00F66648"/>
    <w:rsid w:val="00F70214"/>
    <w:rsid w:val="00F7365C"/>
    <w:rsid w:val="00F73BDB"/>
    <w:rsid w:val="00F8078F"/>
    <w:rsid w:val="00F81D84"/>
    <w:rsid w:val="00F84DD6"/>
    <w:rsid w:val="00F856CF"/>
    <w:rsid w:val="00F93ED5"/>
    <w:rsid w:val="00FB0E14"/>
    <w:rsid w:val="00FB1E00"/>
    <w:rsid w:val="00FB66B8"/>
    <w:rsid w:val="00FC0880"/>
    <w:rsid w:val="00FC21AB"/>
    <w:rsid w:val="00FC5117"/>
    <w:rsid w:val="00FD098D"/>
    <w:rsid w:val="00FD17A2"/>
    <w:rsid w:val="00FD45C6"/>
    <w:rsid w:val="00FD537A"/>
    <w:rsid w:val="00FD5BB9"/>
    <w:rsid w:val="00FE07AC"/>
    <w:rsid w:val="00FE0F01"/>
    <w:rsid w:val="00FE179A"/>
    <w:rsid w:val="00FE44DA"/>
    <w:rsid w:val="00FE579F"/>
    <w:rsid w:val="00FE6FA6"/>
    <w:rsid w:val="00FE7B1B"/>
    <w:rsid w:val="00FF3A69"/>
    <w:rsid w:val="00FF475F"/>
    <w:rsid w:val="00FF703C"/>
    <w:rsid w:val="069796ED"/>
    <w:rsid w:val="0EEBD4FC"/>
    <w:rsid w:val="100DBF13"/>
    <w:rsid w:val="114F2CCB"/>
    <w:rsid w:val="18D6B912"/>
    <w:rsid w:val="18E1C359"/>
    <w:rsid w:val="1A4D5CF1"/>
    <w:rsid w:val="22408179"/>
    <w:rsid w:val="241523D7"/>
    <w:rsid w:val="29A59C94"/>
    <w:rsid w:val="2A5588DC"/>
    <w:rsid w:val="36F5BD82"/>
    <w:rsid w:val="3770E2E0"/>
    <w:rsid w:val="3D5F4FD8"/>
    <w:rsid w:val="42F20A44"/>
    <w:rsid w:val="45D49188"/>
    <w:rsid w:val="4642F95A"/>
    <w:rsid w:val="4AA45A0D"/>
    <w:rsid w:val="4B9FE2F9"/>
    <w:rsid w:val="51F39482"/>
    <w:rsid w:val="54064084"/>
    <w:rsid w:val="5C1A14FC"/>
    <w:rsid w:val="615D04CB"/>
    <w:rsid w:val="65B14AAF"/>
    <w:rsid w:val="6D1D090A"/>
    <w:rsid w:val="778321E5"/>
    <w:rsid w:val="78EDC491"/>
    <w:rsid w:val="7A67F6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79CF"/>
  <w15:chartTrackingRefBased/>
  <w15:docId w15:val="{1CCAD796-241A-41C0-B43D-786672F66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79A"/>
  </w:style>
  <w:style w:type="paragraph" w:styleId="Heading1">
    <w:name w:val="heading 1"/>
    <w:basedOn w:val="Normal"/>
    <w:next w:val="Normal"/>
    <w:link w:val="Heading1Char"/>
    <w:uiPriority w:val="9"/>
    <w:qFormat/>
    <w:rsid w:val="00ED2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4D5"/>
    <w:rPr>
      <w:rFonts w:eastAsiaTheme="majorEastAsia" w:cstheme="majorBidi"/>
      <w:color w:val="272727" w:themeColor="text1" w:themeTint="D8"/>
    </w:rPr>
  </w:style>
  <w:style w:type="paragraph" w:styleId="Title">
    <w:name w:val="Title"/>
    <w:basedOn w:val="Normal"/>
    <w:next w:val="Normal"/>
    <w:link w:val="TitleChar"/>
    <w:uiPriority w:val="10"/>
    <w:qFormat/>
    <w:rsid w:val="00ED2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4D5"/>
    <w:pPr>
      <w:spacing w:before="160"/>
      <w:jc w:val="center"/>
    </w:pPr>
    <w:rPr>
      <w:i/>
      <w:iCs/>
      <w:color w:val="404040" w:themeColor="text1" w:themeTint="BF"/>
    </w:rPr>
  </w:style>
  <w:style w:type="character" w:customStyle="1" w:styleId="QuoteChar">
    <w:name w:val="Quote Char"/>
    <w:basedOn w:val="DefaultParagraphFont"/>
    <w:link w:val="Quote"/>
    <w:uiPriority w:val="29"/>
    <w:rsid w:val="00ED24D5"/>
    <w:rPr>
      <w:i/>
      <w:iCs/>
      <w:color w:val="404040" w:themeColor="text1" w:themeTint="BF"/>
    </w:rPr>
  </w:style>
  <w:style w:type="paragraph" w:styleId="ListParagraph">
    <w:name w:val="List Paragraph"/>
    <w:aliases w:val="viñeta,List Antamina"/>
    <w:basedOn w:val="Normal"/>
    <w:link w:val="ListParagraphChar"/>
    <w:uiPriority w:val="34"/>
    <w:qFormat/>
    <w:rsid w:val="00ED24D5"/>
    <w:pPr>
      <w:ind w:left="720"/>
      <w:contextualSpacing/>
    </w:pPr>
  </w:style>
  <w:style w:type="character" w:styleId="IntenseEmphasis">
    <w:name w:val="Intense Emphasis"/>
    <w:basedOn w:val="DefaultParagraphFont"/>
    <w:uiPriority w:val="21"/>
    <w:qFormat/>
    <w:rsid w:val="00ED24D5"/>
    <w:rPr>
      <w:i/>
      <w:iCs/>
      <w:color w:val="0F4761" w:themeColor="accent1" w:themeShade="BF"/>
    </w:rPr>
  </w:style>
  <w:style w:type="paragraph" w:styleId="IntenseQuote">
    <w:name w:val="Intense Quote"/>
    <w:basedOn w:val="Normal"/>
    <w:next w:val="Normal"/>
    <w:link w:val="IntenseQuoteChar"/>
    <w:uiPriority w:val="30"/>
    <w:qFormat/>
    <w:rsid w:val="00ED2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4D5"/>
    <w:rPr>
      <w:i/>
      <w:iCs/>
      <w:color w:val="0F4761" w:themeColor="accent1" w:themeShade="BF"/>
    </w:rPr>
  </w:style>
  <w:style w:type="character" w:styleId="IntenseReference">
    <w:name w:val="Intense Reference"/>
    <w:basedOn w:val="DefaultParagraphFont"/>
    <w:uiPriority w:val="32"/>
    <w:qFormat/>
    <w:rsid w:val="00ED24D5"/>
    <w:rPr>
      <w:b/>
      <w:bCs/>
      <w:smallCaps/>
      <w:color w:val="0F4761" w:themeColor="accent1" w:themeShade="BF"/>
      <w:spacing w:val="5"/>
    </w:rPr>
  </w:style>
  <w:style w:type="character" w:customStyle="1" w:styleId="ListParagraphChar">
    <w:name w:val="List Paragraph Char"/>
    <w:aliases w:val="viñeta Char,List Antamina Char"/>
    <w:basedOn w:val="DefaultParagraphFont"/>
    <w:link w:val="ListParagraph"/>
    <w:uiPriority w:val="34"/>
    <w:rsid w:val="0004382B"/>
  </w:style>
  <w:style w:type="paragraph" w:styleId="NormalWeb">
    <w:name w:val="Normal (Web)"/>
    <w:basedOn w:val="Normal"/>
    <w:uiPriority w:val="99"/>
    <w:semiHidden/>
    <w:unhideWhenUsed/>
    <w:rsid w:val="00141C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D5BB9"/>
    <w:rPr>
      <w:color w:val="467886" w:themeColor="hyperlink"/>
      <w:u w:val="single"/>
    </w:rPr>
  </w:style>
  <w:style w:type="character" w:styleId="UnresolvedMention">
    <w:name w:val="Unresolved Mention"/>
    <w:basedOn w:val="DefaultParagraphFont"/>
    <w:uiPriority w:val="99"/>
    <w:semiHidden/>
    <w:unhideWhenUsed/>
    <w:rsid w:val="00FD5BB9"/>
    <w:rPr>
      <w:color w:val="605E5C"/>
      <w:shd w:val="clear" w:color="auto" w:fill="E1DFDD"/>
    </w:rPr>
  </w:style>
  <w:style w:type="character" w:styleId="CommentReference">
    <w:name w:val="annotation reference"/>
    <w:basedOn w:val="DefaultParagraphFont"/>
    <w:uiPriority w:val="99"/>
    <w:semiHidden/>
    <w:unhideWhenUsed/>
    <w:rsid w:val="00C63664"/>
    <w:rPr>
      <w:sz w:val="16"/>
      <w:szCs w:val="16"/>
    </w:rPr>
  </w:style>
  <w:style w:type="paragraph" w:styleId="CommentText">
    <w:name w:val="annotation text"/>
    <w:basedOn w:val="Normal"/>
    <w:link w:val="CommentTextChar"/>
    <w:uiPriority w:val="99"/>
    <w:unhideWhenUsed/>
    <w:rsid w:val="00C63664"/>
    <w:pPr>
      <w:spacing w:line="240" w:lineRule="auto"/>
    </w:pPr>
    <w:rPr>
      <w:sz w:val="20"/>
      <w:szCs w:val="20"/>
    </w:rPr>
  </w:style>
  <w:style w:type="character" w:customStyle="1" w:styleId="CommentTextChar">
    <w:name w:val="Comment Text Char"/>
    <w:basedOn w:val="DefaultParagraphFont"/>
    <w:link w:val="CommentText"/>
    <w:uiPriority w:val="99"/>
    <w:rsid w:val="00C63664"/>
    <w:rPr>
      <w:sz w:val="20"/>
      <w:szCs w:val="20"/>
    </w:rPr>
  </w:style>
  <w:style w:type="paragraph" w:styleId="CommentSubject">
    <w:name w:val="annotation subject"/>
    <w:basedOn w:val="CommentText"/>
    <w:next w:val="CommentText"/>
    <w:link w:val="CommentSubjectChar"/>
    <w:uiPriority w:val="99"/>
    <w:semiHidden/>
    <w:unhideWhenUsed/>
    <w:rsid w:val="00C63664"/>
    <w:rPr>
      <w:b/>
      <w:bCs/>
    </w:rPr>
  </w:style>
  <w:style w:type="character" w:customStyle="1" w:styleId="CommentSubjectChar">
    <w:name w:val="Comment Subject Char"/>
    <w:basedOn w:val="CommentTextChar"/>
    <w:link w:val="CommentSubject"/>
    <w:uiPriority w:val="99"/>
    <w:semiHidden/>
    <w:rsid w:val="00C636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06200">
      <w:bodyDiv w:val="1"/>
      <w:marLeft w:val="0"/>
      <w:marRight w:val="0"/>
      <w:marTop w:val="0"/>
      <w:marBottom w:val="0"/>
      <w:divBdr>
        <w:top w:val="none" w:sz="0" w:space="0" w:color="auto"/>
        <w:left w:val="none" w:sz="0" w:space="0" w:color="auto"/>
        <w:bottom w:val="none" w:sz="0" w:space="0" w:color="auto"/>
        <w:right w:val="none" w:sz="0" w:space="0" w:color="auto"/>
      </w:divBdr>
      <w:divsChild>
        <w:div w:id="904150248">
          <w:marLeft w:val="547"/>
          <w:marRight w:val="0"/>
          <w:marTop w:val="0"/>
          <w:marBottom w:val="0"/>
          <w:divBdr>
            <w:top w:val="none" w:sz="0" w:space="0" w:color="auto"/>
            <w:left w:val="none" w:sz="0" w:space="0" w:color="auto"/>
            <w:bottom w:val="none" w:sz="0" w:space="0" w:color="auto"/>
            <w:right w:val="none" w:sz="0" w:space="0" w:color="auto"/>
          </w:divBdr>
        </w:div>
      </w:divsChild>
    </w:div>
    <w:div w:id="640504458">
      <w:bodyDiv w:val="1"/>
      <w:marLeft w:val="0"/>
      <w:marRight w:val="0"/>
      <w:marTop w:val="0"/>
      <w:marBottom w:val="0"/>
      <w:divBdr>
        <w:top w:val="none" w:sz="0" w:space="0" w:color="auto"/>
        <w:left w:val="none" w:sz="0" w:space="0" w:color="auto"/>
        <w:bottom w:val="none" w:sz="0" w:space="0" w:color="auto"/>
        <w:right w:val="none" w:sz="0" w:space="0" w:color="auto"/>
      </w:divBdr>
      <w:divsChild>
        <w:div w:id="781804739">
          <w:marLeft w:val="547"/>
          <w:marRight w:val="0"/>
          <w:marTop w:val="0"/>
          <w:marBottom w:val="0"/>
          <w:divBdr>
            <w:top w:val="none" w:sz="0" w:space="0" w:color="auto"/>
            <w:left w:val="none" w:sz="0" w:space="0" w:color="auto"/>
            <w:bottom w:val="none" w:sz="0" w:space="0" w:color="auto"/>
            <w:right w:val="none" w:sz="0" w:space="0" w:color="auto"/>
          </w:divBdr>
        </w:div>
      </w:divsChild>
    </w:div>
    <w:div w:id="979462720">
      <w:bodyDiv w:val="1"/>
      <w:marLeft w:val="0"/>
      <w:marRight w:val="0"/>
      <w:marTop w:val="0"/>
      <w:marBottom w:val="0"/>
      <w:divBdr>
        <w:top w:val="none" w:sz="0" w:space="0" w:color="auto"/>
        <w:left w:val="none" w:sz="0" w:space="0" w:color="auto"/>
        <w:bottom w:val="none" w:sz="0" w:space="0" w:color="auto"/>
        <w:right w:val="none" w:sz="0" w:space="0" w:color="auto"/>
      </w:divBdr>
    </w:div>
    <w:div w:id="1157649589">
      <w:bodyDiv w:val="1"/>
      <w:marLeft w:val="0"/>
      <w:marRight w:val="0"/>
      <w:marTop w:val="0"/>
      <w:marBottom w:val="0"/>
      <w:divBdr>
        <w:top w:val="none" w:sz="0" w:space="0" w:color="auto"/>
        <w:left w:val="none" w:sz="0" w:space="0" w:color="auto"/>
        <w:bottom w:val="none" w:sz="0" w:space="0" w:color="auto"/>
        <w:right w:val="none" w:sz="0" w:space="0" w:color="auto"/>
      </w:divBdr>
    </w:div>
    <w:div w:id="208032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cerna@antamina.com"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mailto:ndeza@antamina.com" TargetMode="External"/><Relationship Id="rId4" Type="http://schemas.openxmlformats.org/officeDocument/2006/relationships/numbering" Target="numbering.xml"/><Relationship Id="rId9" Type="http://schemas.openxmlformats.org/officeDocument/2006/relationships/hyperlink" Target="mailto:jescala@antamin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8332AD-799F-44EF-BC0E-7ED4D1534668}">
  <ds:schemaRefs>
    <ds:schemaRef ds:uri="http://schemas.microsoft.com/sharepoint/v3/contenttype/forms"/>
  </ds:schemaRefs>
</ds:datastoreItem>
</file>

<file path=customXml/itemProps2.xml><?xml version="1.0" encoding="utf-8"?>
<ds:datastoreItem xmlns:ds="http://schemas.openxmlformats.org/officeDocument/2006/customXml" ds:itemID="{122F4144-9312-4B4D-8020-183A28B01023}"/>
</file>

<file path=customXml/itemProps3.xml><?xml version="1.0" encoding="utf-8"?>
<ds:datastoreItem xmlns:ds="http://schemas.openxmlformats.org/officeDocument/2006/customXml" ds:itemID="{EC6D25D1-CB8B-4DA5-B5F2-D529A960CAAF}">
  <ds:schemaRefs>
    <ds:schemaRef ds:uri="http://schemas.microsoft.com/office/2006/metadata/properties"/>
    <ds:schemaRef ds:uri="http://schemas.microsoft.com/office/infopath/2007/PartnerControls"/>
    <ds:schemaRef ds:uri="9c92ab2d-3884-4248-ad85-f22c0add60c0"/>
    <ds:schemaRef ds:uri="676d870c-7cf5-4e21-81de-948c261b4fe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740</Words>
  <Characters>4071</Characters>
  <Application>Microsoft Office Word</Application>
  <DocSecurity>0</DocSecurity>
  <Lines>33</Lines>
  <Paragraphs>9</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Huancas Sanchez, Malena</dc:creator>
  <cp:keywords/>
  <dc:description/>
  <cp:lastModifiedBy>Reyes Sandoval, Sebastian</cp:lastModifiedBy>
  <cp:revision>466</cp:revision>
  <dcterms:created xsi:type="dcterms:W3CDTF">2025-02-18T04:43:00Z</dcterms:created>
  <dcterms:modified xsi:type="dcterms:W3CDTF">2025-04-22T15:57:00Z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