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40299" w14:textId="78D88909" w:rsidR="00F96683" w:rsidRPr="009626F4" w:rsidRDefault="00C81911" w:rsidP="00EA29CA">
      <w:pPr>
        <w:widowControl w:val="0"/>
        <w:spacing w:before="120" w:line="360" w:lineRule="auto"/>
        <w:ind w:right="96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TRABAJOS TECNICOS - </w:t>
      </w:r>
      <w:r w:rsidR="000A40D1" w:rsidRPr="00FC69A7">
        <w:rPr>
          <w:rFonts w:ascii="Arial" w:hAnsi="Arial" w:cs="Arial"/>
          <w:b/>
          <w:bCs/>
          <w:sz w:val="22"/>
          <w:szCs w:val="22"/>
        </w:rPr>
        <w:t>PREMIO NACIONAL DE MINERÍA</w:t>
      </w:r>
    </w:p>
    <w:p w14:paraId="79821743" w14:textId="40E59E91" w:rsidR="00505684" w:rsidRPr="002656EE" w:rsidRDefault="000A40D1" w:rsidP="00FF6012">
      <w:pPr>
        <w:pStyle w:val="BodyText"/>
        <w:widowControl w:val="0"/>
        <w:numPr>
          <w:ilvl w:val="0"/>
          <w:numId w:val="3"/>
        </w:numPr>
        <w:spacing w:before="120" w:line="36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2656EE">
        <w:rPr>
          <w:rFonts w:ascii="Arial" w:hAnsi="Arial" w:cs="Arial"/>
          <w:b/>
          <w:bCs/>
          <w:sz w:val="22"/>
          <w:szCs w:val="22"/>
        </w:rPr>
        <w:t>Título</w:t>
      </w:r>
      <w:r w:rsidR="006452BB" w:rsidRPr="002656EE">
        <w:rPr>
          <w:rFonts w:ascii="Arial" w:hAnsi="Arial" w:cs="Arial"/>
          <w:b/>
          <w:bCs/>
          <w:sz w:val="22"/>
          <w:szCs w:val="22"/>
        </w:rPr>
        <w:t>:</w:t>
      </w:r>
      <w:r w:rsidR="00305383" w:rsidRPr="002656EE">
        <w:rPr>
          <w:rFonts w:ascii="Arial" w:hAnsi="Arial" w:cs="Arial"/>
          <w:b/>
          <w:bCs/>
          <w:sz w:val="22"/>
          <w:szCs w:val="22"/>
        </w:rPr>
        <w:t xml:space="preserve"> </w:t>
      </w:r>
      <w:r w:rsidR="002656EE">
        <w:rPr>
          <w:rFonts w:ascii="Arial" w:hAnsi="Arial" w:cs="Arial"/>
          <w:b/>
          <w:bCs/>
          <w:sz w:val="22"/>
          <w:szCs w:val="22"/>
        </w:rPr>
        <w:t>V</w:t>
      </w:r>
      <w:r w:rsidR="00505684" w:rsidRPr="002656EE">
        <w:rPr>
          <w:rFonts w:ascii="Arial" w:hAnsi="Arial" w:cs="Arial"/>
          <w:b/>
          <w:bCs/>
          <w:sz w:val="22"/>
          <w:szCs w:val="22"/>
        </w:rPr>
        <w:t>oladura</w:t>
      </w:r>
      <w:r w:rsidR="002656EE">
        <w:rPr>
          <w:rFonts w:ascii="Arial" w:hAnsi="Arial" w:cs="Arial"/>
          <w:b/>
          <w:bCs/>
          <w:sz w:val="22"/>
          <w:szCs w:val="22"/>
        </w:rPr>
        <w:t xml:space="preserve"> e</w:t>
      </w:r>
      <w:r w:rsidR="000B1DBC" w:rsidRPr="002656EE">
        <w:rPr>
          <w:rFonts w:ascii="Arial" w:hAnsi="Arial" w:cs="Arial"/>
          <w:b/>
          <w:bCs/>
          <w:sz w:val="22"/>
          <w:szCs w:val="22"/>
        </w:rPr>
        <w:t xml:space="preserve">n </w:t>
      </w:r>
      <w:r w:rsidR="00505684" w:rsidRPr="002656EE">
        <w:rPr>
          <w:rFonts w:ascii="Arial" w:hAnsi="Arial" w:cs="Arial"/>
          <w:b/>
          <w:bCs/>
          <w:sz w:val="22"/>
          <w:szCs w:val="22"/>
        </w:rPr>
        <w:t>épocas de tormenta</w:t>
      </w:r>
      <w:r w:rsidR="002656EE">
        <w:rPr>
          <w:rFonts w:ascii="Arial" w:hAnsi="Arial" w:cs="Arial"/>
          <w:b/>
          <w:bCs/>
          <w:sz w:val="22"/>
          <w:szCs w:val="22"/>
        </w:rPr>
        <w:t xml:space="preserve"> eléctrica</w:t>
      </w:r>
      <w:r w:rsidR="00505684" w:rsidRPr="002656EE">
        <w:rPr>
          <w:rFonts w:ascii="Arial" w:hAnsi="Arial" w:cs="Arial"/>
          <w:b/>
          <w:bCs/>
          <w:sz w:val="22"/>
          <w:szCs w:val="22"/>
        </w:rPr>
        <w:t>: innovación inalámbrica que permite continuar operando de manera segura ante posible presencia de rayos</w:t>
      </w:r>
    </w:p>
    <w:p w14:paraId="18B98C48" w14:textId="53E72E9E" w:rsidR="009C4BBB" w:rsidRPr="00FD6AC5" w:rsidRDefault="000A40D1" w:rsidP="00EA29CA">
      <w:pPr>
        <w:pStyle w:val="BodyText"/>
        <w:widowControl w:val="0"/>
        <w:numPr>
          <w:ilvl w:val="0"/>
          <w:numId w:val="3"/>
        </w:numPr>
        <w:spacing w:before="120" w:line="36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C81911">
        <w:rPr>
          <w:rFonts w:ascii="Arial" w:hAnsi="Arial" w:cs="Arial"/>
          <w:b/>
          <w:bCs/>
          <w:sz w:val="22"/>
          <w:szCs w:val="22"/>
        </w:rPr>
        <w:t xml:space="preserve">Tema: </w:t>
      </w:r>
      <w:r w:rsidR="00FD6AC5">
        <w:rPr>
          <w:rFonts w:ascii="Arial" w:hAnsi="Arial" w:cs="Arial"/>
          <w:b/>
          <w:bCs/>
          <w:sz w:val="22"/>
          <w:szCs w:val="22"/>
        </w:rPr>
        <w:t xml:space="preserve"> </w:t>
      </w:r>
      <w:r w:rsidR="004854E6" w:rsidRPr="004854E6">
        <w:rPr>
          <w:rFonts w:ascii="Arial" w:hAnsi="Arial" w:cs="Arial"/>
          <w:sz w:val="22"/>
          <w:szCs w:val="22"/>
        </w:rPr>
        <w:t>Desarrollo de nuevos métodos de minado.</w:t>
      </w:r>
    </w:p>
    <w:p w14:paraId="0A2913D0" w14:textId="2A73D0B1" w:rsidR="009E419E" w:rsidRPr="00C81911" w:rsidRDefault="000A40D1" w:rsidP="00EA29CA">
      <w:pPr>
        <w:pStyle w:val="BodyText"/>
        <w:widowControl w:val="0"/>
        <w:numPr>
          <w:ilvl w:val="0"/>
          <w:numId w:val="3"/>
        </w:numPr>
        <w:spacing w:before="120" w:line="36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C81911">
        <w:rPr>
          <w:rFonts w:ascii="Arial" w:hAnsi="Arial" w:cs="Arial"/>
          <w:b/>
          <w:bCs/>
          <w:sz w:val="22"/>
          <w:szCs w:val="22"/>
        </w:rPr>
        <w:t xml:space="preserve">Categoría: </w:t>
      </w:r>
      <w:r w:rsidR="004854E6" w:rsidRPr="004854E6">
        <w:rPr>
          <w:rFonts w:ascii="Arial" w:hAnsi="Arial" w:cs="Arial"/>
          <w:sz w:val="22"/>
          <w:szCs w:val="22"/>
        </w:rPr>
        <w:t>Operaciones Mineras y Gestión de Activos</w:t>
      </w:r>
    </w:p>
    <w:p w14:paraId="56984551" w14:textId="0ABEB407" w:rsidR="009E419E" w:rsidRDefault="000A40D1" w:rsidP="00EA29CA">
      <w:pPr>
        <w:pStyle w:val="BodyText"/>
        <w:widowControl w:val="0"/>
        <w:numPr>
          <w:ilvl w:val="0"/>
          <w:numId w:val="3"/>
        </w:numPr>
        <w:spacing w:before="120" w:line="36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F96683">
        <w:rPr>
          <w:rFonts w:ascii="Arial" w:hAnsi="Arial" w:cs="Arial"/>
          <w:b/>
          <w:bCs/>
          <w:sz w:val="22"/>
          <w:szCs w:val="22"/>
        </w:rPr>
        <w:t>Datos de</w:t>
      </w:r>
      <w:r w:rsidR="000D4B68">
        <w:rPr>
          <w:rFonts w:ascii="Arial" w:hAnsi="Arial" w:cs="Arial"/>
          <w:b/>
          <w:bCs/>
          <w:sz w:val="22"/>
          <w:szCs w:val="22"/>
        </w:rPr>
        <w:t xml:space="preserve"> </w:t>
      </w:r>
      <w:r w:rsidRPr="00F96683">
        <w:rPr>
          <w:rFonts w:ascii="Arial" w:hAnsi="Arial" w:cs="Arial"/>
          <w:b/>
          <w:bCs/>
          <w:sz w:val="22"/>
          <w:szCs w:val="22"/>
        </w:rPr>
        <w:t>l</w:t>
      </w:r>
      <w:r w:rsidR="000D4B68">
        <w:rPr>
          <w:rFonts w:ascii="Arial" w:hAnsi="Arial" w:cs="Arial"/>
          <w:b/>
          <w:bCs/>
          <w:sz w:val="22"/>
          <w:szCs w:val="22"/>
        </w:rPr>
        <w:t>os</w:t>
      </w:r>
      <w:r w:rsidRPr="00F96683">
        <w:rPr>
          <w:rFonts w:ascii="Arial" w:hAnsi="Arial" w:cs="Arial"/>
          <w:b/>
          <w:bCs/>
          <w:sz w:val="22"/>
          <w:szCs w:val="22"/>
        </w:rPr>
        <w:t xml:space="preserve"> </w:t>
      </w:r>
      <w:r w:rsidR="000D4B68">
        <w:rPr>
          <w:rFonts w:ascii="Arial" w:hAnsi="Arial" w:cs="Arial"/>
          <w:b/>
          <w:bCs/>
          <w:sz w:val="22"/>
          <w:szCs w:val="22"/>
        </w:rPr>
        <w:t>a</w:t>
      </w:r>
      <w:r w:rsidR="00C81911" w:rsidRPr="00F96683">
        <w:rPr>
          <w:rFonts w:ascii="Arial" w:hAnsi="Arial" w:cs="Arial"/>
          <w:b/>
          <w:bCs/>
          <w:sz w:val="22"/>
          <w:szCs w:val="22"/>
        </w:rPr>
        <w:t>utor</w:t>
      </w:r>
      <w:r w:rsidR="000D4B68">
        <w:rPr>
          <w:rFonts w:ascii="Arial" w:hAnsi="Arial" w:cs="Arial"/>
          <w:b/>
          <w:bCs/>
          <w:sz w:val="22"/>
          <w:szCs w:val="22"/>
        </w:rPr>
        <w:t>es</w:t>
      </w:r>
      <w:r w:rsidRPr="00F96683">
        <w:rPr>
          <w:rFonts w:ascii="Arial" w:hAnsi="Arial" w:cs="Arial"/>
          <w:b/>
          <w:bCs/>
          <w:sz w:val="22"/>
          <w:szCs w:val="22"/>
        </w:rPr>
        <w:t xml:space="preserve">: </w:t>
      </w:r>
    </w:p>
    <w:p w14:paraId="778D298A" w14:textId="026DF1D4" w:rsidR="000A4DE6" w:rsidRDefault="000A4DE6" w:rsidP="00EA29CA">
      <w:pPr>
        <w:pStyle w:val="BodyText"/>
        <w:widowControl w:val="0"/>
        <w:spacing w:before="120" w:line="360" w:lineRule="auto"/>
        <w:ind w:firstLine="284"/>
        <w:jc w:val="both"/>
        <w:rPr>
          <w:rFonts w:ascii="Arial" w:hAnsi="Arial" w:cs="Arial"/>
          <w:bCs/>
          <w:sz w:val="22"/>
          <w:szCs w:val="22"/>
        </w:rPr>
      </w:pPr>
      <w:r w:rsidRPr="000A4DE6">
        <w:rPr>
          <w:rFonts w:ascii="Arial" w:hAnsi="Arial" w:cs="Arial"/>
          <w:bCs/>
          <w:sz w:val="22"/>
          <w:szCs w:val="22"/>
        </w:rPr>
        <w:t>Anglo American Quellaveco S.A. - Dirección: Av. 25 de noviembre - Moquegua</w:t>
      </w:r>
    </w:p>
    <w:p w14:paraId="2B329BB2" w14:textId="21C0D485" w:rsidR="00403F1A" w:rsidRPr="00403F1A" w:rsidRDefault="00403F1A" w:rsidP="00EA29CA">
      <w:pPr>
        <w:pStyle w:val="BodyText"/>
        <w:widowControl w:val="0"/>
        <w:numPr>
          <w:ilvl w:val="0"/>
          <w:numId w:val="30"/>
        </w:numPr>
        <w:spacing w:before="120"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403F1A">
        <w:rPr>
          <w:rFonts w:ascii="Arial" w:hAnsi="Arial" w:cs="Arial"/>
          <w:bCs/>
          <w:sz w:val="22"/>
          <w:szCs w:val="22"/>
        </w:rPr>
        <w:t>Wilbert Daniel Pacheco Bustinza / Superintendente de Perforación y Voladura / Correo</w:t>
      </w:r>
      <w:r w:rsidR="00DF3AEC">
        <w:rPr>
          <w:rFonts w:ascii="Arial" w:hAnsi="Arial" w:cs="Arial"/>
          <w:bCs/>
          <w:sz w:val="22"/>
          <w:szCs w:val="22"/>
        </w:rPr>
        <w:t>s</w:t>
      </w:r>
      <w:r w:rsidRPr="00403F1A">
        <w:rPr>
          <w:rFonts w:ascii="Arial" w:hAnsi="Arial" w:cs="Arial"/>
          <w:bCs/>
          <w:sz w:val="22"/>
          <w:szCs w:val="22"/>
        </w:rPr>
        <w:t xml:space="preserve"> corporativo: </w:t>
      </w:r>
      <w:hyperlink r:id="rId7" w:history="1">
        <w:r w:rsidRPr="00403F1A">
          <w:rPr>
            <w:rFonts w:ascii="Arial" w:hAnsi="Arial" w:cs="Arial"/>
            <w:sz w:val="22"/>
            <w:szCs w:val="22"/>
          </w:rPr>
          <w:t>wilbert.pacheco@angloamerican.com</w:t>
        </w:r>
      </w:hyperlink>
      <w:r w:rsidRPr="00403F1A">
        <w:rPr>
          <w:rFonts w:ascii="Arial" w:hAnsi="Arial" w:cs="Arial"/>
          <w:bCs/>
          <w:sz w:val="22"/>
          <w:szCs w:val="22"/>
        </w:rPr>
        <w:t xml:space="preserve"> / Correo personal: wilbertpachecob@hotmail.com/Celular: 51949962060</w:t>
      </w:r>
    </w:p>
    <w:p w14:paraId="271010E0" w14:textId="7F00F1EB" w:rsidR="00403F1A" w:rsidRDefault="00403F1A" w:rsidP="00EA29CA">
      <w:pPr>
        <w:pStyle w:val="BodyText"/>
        <w:widowControl w:val="0"/>
        <w:numPr>
          <w:ilvl w:val="0"/>
          <w:numId w:val="30"/>
        </w:numPr>
        <w:spacing w:before="120"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403F1A">
        <w:rPr>
          <w:rFonts w:ascii="Arial" w:hAnsi="Arial" w:cs="Arial"/>
          <w:bCs/>
          <w:sz w:val="22"/>
          <w:szCs w:val="22"/>
        </w:rPr>
        <w:t xml:space="preserve">John Enrique Oliveros Andagua / Líder de Perforación y Voladura / Correo corporativo: </w:t>
      </w:r>
      <w:hyperlink r:id="rId8" w:history="1">
        <w:r w:rsidRPr="00403F1A">
          <w:rPr>
            <w:rFonts w:ascii="Arial" w:hAnsi="Arial" w:cs="Arial"/>
            <w:bCs/>
            <w:sz w:val="22"/>
            <w:szCs w:val="22"/>
          </w:rPr>
          <w:t>john.oliveros@angloamerican.com</w:t>
        </w:r>
      </w:hyperlink>
      <w:r w:rsidRPr="00403F1A">
        <w:rPr>
          <w:rFonts w:ascii="Arial" w:hAnsi="Arial" w:cs="Arial"/>
          <w:bCs/>
          <w:sz w:val="22"/>
          <w:szCs w:val="22"/>
        </w:rPr>
        <w:t xml:space="preserve"> / Correo personal: </w:t>
      </w:r>
      <w:hyperlink r:id="rId9" w:history="1">
        <w:r w:rsidRPr="00403F1A">
          <w:rPr>
            <w:rFonts w:ascii="Arial" w:hAnsi="Arial" w:cs="Arial"/>
            <w:bCs/>
            <w:sz w:val="22"/>
            <w:szCs w:val="22"/>
          </w:rPr>
          <w:t>joliveros7@gmail.com</w:t>
        </w:r>
      </w:hyperlink>
      <w:r w:rsidRPr="00403F1A">
        <w:rPr>
          <w:rFonts w:ascii="Arial" w:hAnsi="Arial" w:cs="Arial"/>
          <w:bCs/>
          <w:sz w:val="22"/>
          <w:szCs w:val="22"/>
        </w:rPr>
        <w:t xml:space="preserve"> / Celular: 51998655590</w:t>
      </w:r>
    </w:p>
    <w:p w14:paraId="5E4007B0" w14:textId="5DFB76B3" w:rsidR="00403F1A" w:rsidRPr="000A4DE6" w:rsidRDefault="00403F1A" w:rsidP="00EA29CA">
      <w:pPr>
        <w:pStyle w:val="BodyText"/>
        <w:widowControl w:val="0"/>
        <w:numPr>
          <w:ilvl w:val="0"/>
          <w:numId w:val="30"/>
        </w:numPr>
        <w:spacing w:before="120"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403F1A">
        <w:rPr>
          <w:rFonts w:ascii="Arial" w:hAnsi="Arial" w:cs="Arial"/>
          <w:bCs/>
          <w:sz w:val="22"/>
          <w:szCs w:val="22"/>
        </w:rPr>
        <w:t>Daygor Erasmo Martinez Sabuco /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403F1A">
        <w:rPr>
          <w:rFonts w:ascii="Arial" w:hAnsi="Arial" w:cs="Arial"/>
          <w:bCs/>
          <w:sz w:val="22"/>
          <w:szCs w:val="22"/>
        </w:rPr>
        <w:t xml:space="preserve">Cargo: Líder de Perforación </w:t>
      </w:r>
      <w:r>
        <w:rPr>
          <w:rFonts w:ascii="Arial" w:hAnsi="Arial" w:cs="Arial"/>
          <w:bCs/>
          <w:sz w:val="22"/>
          <w:szCs w:val="22"/>
        </w:rPr>
        <w:t>y</w:t>
      </w:r>
      <w:r w:rsidRPr="00403F1A">
        <w:rPr>
          <w:rFonts w:ascii="Arial" w:hAnsi="Arial" w:cs="Arial"/>
          <w:bCs/>
          <w:sz w:val="22"/>
          <w:szCs w:val="22"/>
        </w:rPr>
        <w:t xml:space="preserve"> Voladura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403F1A">
        <w:rPr>
          <w:rFonts w:ascii="Arial" w:hAnsi="Arial" w:cs="Arial"/>
          <w:bCs/>
          <w:sz w:val="22"/>
          <w:szCs w:val="22"/>
        </w:rPr>
        <w:t>/ Correo corporativo: Daygor.martinez@angloamerican.com</w:t>
      </w:r>
      <w:r>
        <w:rPr>
          <w:rFonts w:ascii="Arial" w:hAnsi="Arial" w:cs="Arial"/>
          <w:bCs/>
          <w:sz w:val="22"/>
          <w:szCs w:val="22"/>
        </w:rPr>
        <w:t xml:space="preserve"> </w:t>
      </w:r>
      <w:proofErr w:type="gramStart"/>
      <w:r w:rsidRPr="00403F1A">
        <w:rPr>
          <w:rFonts w:ascii="Arial" w:hAnsi="Arial" w:cs="Arial"/>
          <w:bCs/>
          <w:sz w:val="22"/>
          <w:szCs w:val="22"/>
        </w:rPr>
        <w:t>/</w:t>
      </w:r>
      <w:r w:rsidR="000A4DE6">
        <w:rPr>
          <w:rFonts w:ascii="Arial" w:hAnsi="Arial" w:cs="Arial"/>
          <w:bCs/>
          <w:sz w:val="22"/>
          <w:szCs w:val="22"/>
        </w:rPr>
        <w:t xml:space="preserve"> </w:t>
      </w:r>
      <w:r w:rsidR="000A4DE6" w:rsidRPr="000A4DE6">
        <w:rPr>
          <w:rFonts w:ascii="Arial" w:hAnsi="Arial" w:cs="Arial"/>
          <w:bCs/>
          <w:sz w:val="22"/>
          <w:szCs w:val="22"/>
        </w:rPr>
        <w:t xml:space="preserve"> </w:t>
      </w:r>
      <w:r w:rsidRPr="000A4DE6">
        <w:rPr>
          <w:rFonts w:ascii="Arial" w:hAnsi="Arial" w:cs="Arial"/>
          <w:bCs/>
          <w:sz w:val="22"/>
          <w:szCs w:val="22"/>
        </w:rPr>
        <w:t>Celular</w:t>
      </w:r>
      <w:proofErr w:type="gramEnd"/>
      <w:r w:rsidRPr="000A4DE6">
        <w:rPr>
          <w:rFonts w:ascii="Arial" w:hAnsi="Arial" w:cs="Arial"/>
          <w:bCs/>
          <w:sz w:val="22"/>
          <w:szCs w:val="22"/>
        </w:rPr>
        <w:t>: +51988415602</w:t>
      </w:r>
    </w:p>
    <w:p w14:paraId="68C2CC2E" w14:textId="5CE061AD" w:rsidR="001457AC" w:rsidRPr="00A54379" w:rsidRDefault="000A40D1" w:rsidP="00EA29CA">
      <w:pPr>
        <w:pStyle w:val="BodyText"/>
        <w:widowControl w:val="0"/>
        <w:numPr>
          <w:ilvl w:val="0"/>
          <w:numId w:val="3"/>
        </w:numPr>
        <w:spacing w:before="120" w:line="36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A54379">
        <w:rPr>
          <w:rFonts w:ascii="Arial" w:hAnsi="Arial" w:cs="Arial"/>
          <w:b/>
          <w:bCs/>
          <w:sz w:val="22"/>
          <w:szCs w:val="22"/>
        </w:rPr>
        <w:t xml:space="preserve">Palabras claves: </w:t>
      </w:r>
      <w:r w:rsidR="001457AC" w:rsidRPr="00A54379">
        <w:rPr>
          <w:rFonts w:ascii="Arial" w:hAnsi="Arial" w:cs="Arial"/>
          <w:b/>
          <w:bCs/>
          <w:sz w:val="22"/>
          <w:szCs w:val="22"/>
        </w:rPr>
        <w:t xml:space="preserve"> </w:t>
      </w:r>
      <w:r w:rsidR="000D4B68">
        <w:rPr>
          <w:rFonts w:ascii="Arial" w:hAnsi="Arial" w:cs="Arial"/>
          <w:sz w:val="22"/>
          <w:szCs w:val="22"/>
        </w:rPr>
        <w:t xml:space="preserve">Voladura, Inalámbrica, Iniciación, Seguridad, Tormenta, </w:t>
      </w:r>
      <w:proofErr w:type="spellStart"/>
      <w:r w:rsidR="00403F1A">
        <w:rPr>
          <w:rFonts w:ascii="Arial" w:hAnsi="Arial" w:cs="Arial"/>
          <w:sz w:val="22"/>
          <w:szCs w:val="22"/>
        </w:rPr>
        <w:t>Webgen</w:t>
      </w:r>
      <w:proofErr w:type="spellEnd"/>
      <w:r w:rsidR="00403F1A">
        <w:rPr>
          <w:rFonts w:ascii="Arial" w:hAnsi="Arial" w:cs="Arial"/>
          <w:sz w:val="22"/>
          <w:szCs w:val="22"/>
        </w:rPr>
        <w:t>.</w:t>
      </w:r>
    </w:p>
    <w:p w14:paraId="15011679" w14:textId="18F46440" w:rsidR="00F96683" w:rsidRPr="00F96683" w:rsidRDefault="00BD1DA4" w:rsidP="00EA29CA">
      <w:pPr>
        <w:pStyle w:val="BodyText"/>
        <w:widowControl w:val="0"/>
        <w:numPr>
          <w:ilvl w:val="0"/>
          <w:numId w:val="3"/>
        </w:numPr>
        <w:spacing w:before="120" w:line="36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BD1DA4">
        <w:rPr>
          <w:rFonts w:ascii="Arial" w:hAnsi="Arial" w:cs="Arial"/>
          <w:b/>
          <w:bCs/>
          <w:sz w:val="22"/>
          <w:szCs w:val="22"/>
        </w:rPr>
        <w:t>Resumen del trabajo técnico</w:t>
      </w:r>
    </w:p>
    <w:p w14:paraId="53937EBE" w14:textId="6733B5D0" w:rsidR="008F1015" w:rsidRPr="008F1015" w:rsidRDefault="008F1015" w:rsidP="00EA29CA">
      <w:pPr>
        <w:pStyle w:val="BodyText"/>
        <w:widowControl w:val="0"/>
        <w:spacing w:before="120" w:line="360" w:lineRule="auto"/>
        <w:ind w:left="284"/>
        <w:jc w:val="both"/>
        <w:rPr>
          <w:rFonts w:ascii="Arial" w:hAnsi="Arial" w:cs="Arial"/>
          <w:b/>
          <w:sz w:val="22"/>
          <w:szCs w:val="22"/>
        </w:rPr>
      </w:pPr>
      <w:r w:rsidRPr="008F1015">
        <w:rPr>
          <w:rFonts w:ascii="Arial" w:hAnsi="Arial" w:cs="Arial"/>
          <w:b/>
          <w:sz w:val="22"/>
          <w:szCs w:val="22"/>
        </w:rPr>
        <w:t xml:space="preserve">Contexto </w:t>
      </w:r>
    </w:p>
    <w:p w14:paraId="5A92F6D3" w14:textId="45DABED1" w:rsidR="00321EA8" w:rsidRPr="00321EA8" w:rsidRDefault="00321EA8" w:rsidP="00321EA8">
      <w:pPr>
        <w:pStyle w:val="BodyText"/>
        <w:widowControl w:val="0"/>
        <w:spacing w:before="12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321EA8">
        <w:rPr>
          <w:rFonts w:ascii="Arial" w:hAnsi="Arial" w:cs="Arial"/>
          <w:bCs/>
          <w:sz w:val="22"/>
          <w:szCs w:val="22"/>
        </w:rPr>
        <w:t xml:space="preserve">En Anglo American Quellaveco se ha implementado un innovador modelo de iniciación de voladuras, diseñado para abordar un desafío </w:t>
      </w:r>
      <w:r>
        <w:rPr>
          <w:rFonts w:ascii="Arial" w:hAnsi="Arial" w:cs="Arial"/>
          <w:bCs/>
          <w:sz w:val="22"/>
          <w:szCs w:val="22"/>
        </w:rPr>
        <w:t xml:space="preserve">de </w:t>
      </w:r>
      <w:r w:rsidRPr="00321EA8">
        <w:rPr>
          <w:rFonts w:ascii="Arial" w:hAnsi="Arial" w:cs="Arial"/>
          <w:bCs/>
          <w:sz w:val="22"/>
          <w:szCs w:val="22"/>
        </w:rPr>
        <w:t xml:space="preserve">la minería peruana: los riesgos operativos y de seguridad asociados a las tormentas eléctricas. </w:t>
      </w:r>
      <w:r>
        <w:rPr>
          <w:rFonts w:ascii="Arial" w:hAnsi="Arial" w:cs="Arial"/>
          <w:bCs/>
          <w:sz w:val="22"/>
          <w:szCs w:val="22"/>
        </w:rPr>
        <w:t>M</w:t>
      </w:r>
      <w:r w:rsidRPr="00321EA8">
        <w:rPr>
          <w:rFonts w:ascii="Arial" w:hAnsi="Arial" w:cs="Arial"/>
          <w:bCs/>
          <w:sz w:val="22"/>
          <w:szCs w:val="22"/>
        </w:rPr>
        <w:t xml:space="preserve">uchas minas en </w:t>
      </w:r>
      <w:r>
        <w:rPr>
          <w:rFonts w:ascii="Arial" w:hAnsi="Arial" w:cs="Arial"/>
          <w:bCs/>
          <w:sz w:val="22"/>
          <w:szCs w:val="22"/>
        </w:rPr>
        <w:t xml:space="preserve">el país ubicadas </w:t>
      </w:r>
      <w:r w:rsidRPr="00321EA8">
        <w:rPr>
          <w:rFonts w:ascii="Arial" w:hAnsi="Arial" w:cs="Arial"/>
          <w:bCs/>
          <w:sz w:val="22"/>
          <w:szCs w:val="22"/>
        </w:rPr>
        <w:t xml:space="preserve">en zonas </w:t>
      </w:r>
      <w:r w:rsidR="00494BC5" w:rsidRPr="00321EA8">
        <w:rPr>
          <w:rFonts w:ascii="Arial" w:hAnsi="Arial" w:cs="Arial"/>
          <w:bCs/>
          <w:sz w:val="22"/>
          <w:szCs w:val="22"/>
        </w:rPr>
        <w:t>altoandinas</w:t>
      </w:r>
      <w:r w:rsidRPr="00321EA8">
        <w:rPr>
          <w:rFonts w:ascii="Arial" w:hAnsi="Arial" w:cs="Arial"/>
          <w:bCs/>
          <w:sz w:val="22"/>
          <w:szCs w:val="22"/>
        </w:rPr>
        <w:t xml:space="preserve"> enfrentan temporadas </w:t>
      </w:r>
      <w:r>
        <w:rPr>
          <w:rFonts w:ascii="Arial" w:hAnsi="Arial" w:cs="Arial"/>
          <w:bCs/>
          <w:sz w:val="22"/>
          <w:szCs w:val="22"/>
        </w:rPr>
        <w:t xml:space="preserve">de </w:t>
      </w:r>
      <w:r w:rsidRPr="00321EA8">
        <w:rPr>
          <w:rFonts w:ascii="Arial" w:hAnsi="Arial" w:cs="Arial"/>
          <w:bCs/>
          <w:sz w:val="22"/>
          <w:szCs w:val="22"/>
        </w:rPr>
        <w:t>tormentas que obligan a paralizar actividades clave, como la voladura, un proceso controlado que utiliza explosivos para fragmentar rocas y facilitar su extracción. E</w:t>
      </w:r>
      <w:r>
        <w:rPr>
          <w:rFonts w:ascii="Arial" w:hAnsi="Arial" w:cs="Arial"/>
          <w:bCs/>
          <w:sz w:val="22"/>
          <w:szCs w:val="22"/>
        </w:rPr>
        <w:t xml:space="preserve">l </w:t>
      </w:r>
      <w:r w:rsidRPr="00321EA8">
        <w:rPr>
          <w:rFonts w:ascii="Arial" w:hAnsi="Arial" w:cs="Arial"/>
          <w:bCs/>
          <w:sz w:val="22"/>
          <w:szCs w:val="22"/>
        </w:rPr>
        <w:t xml:space="preserve">nuevo modelo </w:t>
      </w:r>
      <w:r>
        <w:rPr>
          <w:rFonts w:ascii="Arial" w:hAnsi="Arial" w:cs="Arial"/>
          <w:bCs/>
          <w:sz w:val="22"/>
          <w:szCs w:val="22"/>
        </w:rPr>
        <w:t xml:space="preserve">implementado evita </w:t>
      </w:r>
      <w:r w:rsidR="00636B0A">
        <w:rPr>
          <w:rFonts w:ascii="Arial" w:hAnsi="Arial" w:cs="Arial"/>
          <w:bCs/>
          <w:sz w:val="22"/>
          <w:szCs w:val="22"/>
        </w:rPr>
        <w:t xml:space="preserve">estos </w:t>
      </w:r>
      <w:r w:rsidRPr="00321EA8">
        <w:rPr>
          <w:rFonts w:ascii="Arial" w:hAnsi="Arial" w:cs="Arial"/>
          <w:bCs/>
          <w:sz w:val="22"/>
          <w:szCs w:val="22"/>
        </w:rPr>
        <w:t>riesgos y asegura la continuidad operativa incluso en condiciones climáticas adversas.</w:t>
      </w:r>
    </w:p>
    <w:p w14:paraId="65846843" w14:textId="148AAD95" w:rsidR="008F1015" w:rsidRDefault="008F1015" w:rsidP="00EA29CA">
      <w:pPr>
        <w:pStyle w:val="BodyText"/>
        <w:widowControl w:val="0"/>
        <w:spacing w:before="12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8F1015">
        <w:rPr>
          <w:rFonts w:ascii="Arial" w:hAnsi="Arial" w:cs="Arial"/>
          <w:bCs/>
          <w:sz w:val="22"/>
          <w:szCs w:val="22"/>
        </w:rPr>
        <w:t>Los sistemas de voladura tradicionales</w:t>
      </w:r>
      <w:r w:rsidR="00EA29CA">
        <w:rPr>
          <w:rFonts w:ascii="Arial" w:hAnsi="Arial" w:cs="Arial"/>
          <w:bCs/>
          <w:sz w:val="22"/>
          <w:szCs w:val="22"/>
        </w:rPr>
        <w:t xml:space="preserve"> </w:t>
      </w:r>
      <w:r w:rsidRPr="008F1015">
        <w:rPr>
          <w:rFonts w:ascii="Arial" w:hAnsi="Arial" w:cs="Arial"/>
          <w:bCs/>
          <w:sz w:val="22"/>
          <w:szCs w:val="22"/>
        </w:rPr>
        <w:t xml:space="preserve">dependen de cables y conexiones en superficie altamente vulnerables a las descargas eléctricas. El impacto de un rayo puede inducir corrientes no deseadas, activar detonadores </w:t>
      </w:r>
      <w:r w:rsidR="00EA29CA">
        <w:rPr>
          <w:rFonts w:ascii="Arial" w:hAnsi="Arial" w:cs="Arial"/>
          <w:bCs/>
          <w:sz w:val="22"/>
          <w:szCs w:val="22"/>
        </w:rPr>
        <w:t>accidental</w:t>
      </w:r>
      <w:r w:rsidR="00636B0A">
        <w:rPr>
          <w:rFonts w:ascii="Arial" w:hAnsi="Arial" w:cs="Arial"/>
          <w:bCs/>
          <w:sz w:val="22"/>
          <w:szCs w:val="22"/>
        </w:rPr>
        <w:t>mente</w:t>
      </w:r>
      <w:r w:rsidR="00EA29CA">
        <w:rPr>
          <w:rFonts w:ascii="Arial" w:hAnsi="Arial" w:cs="Arial"/>
          <w:bCs/>
          <w:sz w:val="22"/>
          <w:szCs w:val="22"/>
        </w:rPr>
        <w:t xml:space="preserve"> </w:t>
      </w:r>
      <w:r w:rsidRPr="008F1015">
        <w:rPr>
          <w:rFonts w:ascii="Arial" w:hAnsi="Arial" w:cs="Arial"/>
          <w:bCs/>
          <w:sz w:val="22"/>
          <w:szCs w:val="22"/>
        </w:rPr>
        <w:t xml:space="preserve">o dañar componentes críticos del sistema, representando un riesgo para </w:t>
      </w:r>
      <w:r w:rsidR="00EA29CA">
        <w:rPr>
          <w:rFonts w:ascii="Arial" w:hAnsi="Arial" w:cs="Arial"/>
          <w:bCs/>
          <w:sz w:val="22"/>
          <w:szCs w:val="22"/>
        </w:rPr>
        <w:t xml:space="preserve">las personas </w:t>
      </w:r>
      <w:r w:rsidRPr="008F1015">
        <w:rPr>
          <w:rFonts w:ascii="Arial" w:hAnsi="Arial" w:cs="Arial"/>
          <w:bCs/>
          <w:sz w:val="22"/>
          <w:szCs w:val="22"/>
        </w:rPr>
        <w:t xml:space="preserve">y la operación. </w:t>
      </w:r>
      <w:r w:rsidR="00636B0A">
        <w:rPr>
          <w:rFonts w:ascii="Arial" w:hAnsi="Arial" w:cs="Arial"/>
          <w:bCs/>
          <w:sz w:val="22"/>
          <w:szCs w:val="22"/>
        </w:rPr>
        <w:t>Estos sistemas tradicionales establecen c</w:t>
      </w:r>
      <w:r w:rsidRPr="008F1015">
        <w:rPr>
          <w:rFonts w:ascii="Arial" w:hAnsi="Arial" w:cs="Arial"/>
          <w:bCs/>
          <w:sz w:val="22"/>
          <w:szCs w:val="22"/>
        </w:rPr>
        <w:t>omo medida preventiva</w:t>
      </w:r>
      <w:r w:rsidR="00636B0A">
        <w:rPr>
          <w:rFonts w:ascii="Arial" w:hAnsi="Arial" w:cs="Arial"/>
          <w:bCs/>
          <w:sz w:val="22"/>
          <w:szCs w:val="22"/>
        </w:rPr>
        <w:t xml:space="preserve"> </w:t>
      </w:r>
      <w:r w:rsidRPr="008F1015">
        <w:rPr>
          <w:rFonts w:ascii="Arial" w:hAnsi="Arial" w:cs="Arial"/>
          <w:bCs/>
          <w:sz w:val="22"/>
          <w:szCs w:val="22"/>
        </w:rPr>
        <w:t xml:space="preserve">protocolos de seguridad </w:t>
      </w:r>
      <w:r w:rsidR="00636B0A">
        <w:rPr>
          <w:rFonts w:ascii="Arial" w:hAnsi="Arial" w:cs="Arial"/>
          <w:bCs/>
          <w:sz w:val="22"/>
          <w:szCs w:val="22"/>
        </w:rPr>
        <w:t xml:space="preserve">que </w:t>
      </w:r>
      <w:r w:rsidRPr="008F1015">
        <w:rPr>
          <w:rFonts w:ascii="Arial" w:hAnsi="Arial" w:cs="Arial"/>
          <w:bCs/>
          <w:sz w:val="22"/>
          <w:szCs w:val="22"/>
        </w:rPr>
        <w:t xml:space="preserve">exigen </w:t>
      </w:r>
      <w:r w:rsidR="00EA29CA">
        <w:rPr>
          <w:rFonts w:ascii="Arial" w:hAnsi="Arial" w:cs="Arial"/>
          <w:bCs/>
          <w:sz w:val="22"/>
          <w:szCs w:val="22"/>
        </w:rPr>
        <w:t xml:space="preserve">evacuar </w:t>
      </w:r>
      <w:r w:rsidR="00636B0A">
        <w:rPr>
          <w:rFonts w:ascii="Arial" w:hAnsi="Arial" w:cs="Arial"/>
          <w:bCs/>
          <w:sz w:val="22"/>
          <w:szCs w:val="22"/>
        </w:rPr>
        <w:t>a</w:t>
      </w:r>
      <w:r w:rsidR="00EA29CA">
        <w:rPr>
          <w:rFonts w:ascii="Arial" w:hAnsi="Arial" w:cs="Arial"/>
          <w:bCs/>
          <w:sz w:val="22"/>
          <w:szCs w:val="22"/>
        </w:rPr>
        <w:t xml:space="preserve">l </w:t>
      </w:r>
      <w:r w:rsidRPr="008F1015">
        <w:rPr>
          <w:rFonts w:ascii="Arial" w:hAnsi="Arial" w:cs="Arial"/>
          <w:bCs/>
          <w:sz w:val="22"/>
          <w:szCs w:val="22"/>
        </w:rPr>
        <w:t xml:space="preserve">personal, </w:t>
      </w:r>
      <w:r w:rsidR="00EA29CA">
        <w:rPr>
          <w:rFonts w:ascii="Arial" w:hAnsi="Arial" w:cs="Arial"/>
          <w:bCs/>
          <w:sz w:val="22"/>
          <w:szCs w:val="22"/>
        </w:rPr>
        <w:t xml:space="preserve">establecer </w:t>
      </w:r>
      <w:r w:rsidRPr="008F1015">
        <w:rPr>
          <w:rFonts w:ascii="Arial" w:hAnsi="Arial" w:cs="Arial"/>
          <w:bCs/>
          <w:sz w:val="22"/>
          <w:szCs w:val="22"/>
        </w:rPr>
        <w:t xml:space="preserve">zonas de exclusión y la paralización temporal de actividades </w:t>
      </w:r>
      <w:r w:rsidR="00EA29CA">
        <w:rPr>
          <w:rFonts w:ascii="Arial" w:hAnsi="Arial" w:cs="Arial"/>
          <w:bCs/>
          <w:sz w:val="22"/>
          <w:szCs w:val="22"/>
        </w:rPr>
        <w:lastRenderedPageBreak/>
        <w:t xml:space="preserve">de </w:t>
      </w:r>
      <w:r w:rsidRPr="008F1015">
        <w:rPr>
          <w:rFonts w:ascii="Arial" w:hAnsi="Arial" w:cs="Arial"/>
          <w:bCs/>
          <w:sz w:val="22"/>
          <w:szCs w:val="22"/>
        </w:rPr>
        <w:t>carga, acarreo y minado cercano</w:t>
      </w:r>
      <w:r w:rsidR="00EA29CA">
        <w:rPr>
          <w:rFonts w:ascii="Arial" w:hAnsi="Arial" w:cs="Arial"/>
          <w:bCs/>
          <w:sz w:val="22"/>
          <w:szCs w:val="22"/>
        </w:rPr>
        <w:t>s</w:t>
      </w:r>
      <w:r w:rsidRPr="008F1015">
        <w:rPr>
          <w:rFonts w:ascii="Arial" w:hAnsi="Arial" w:cs="Arial"/>
          <w:bCs/>
          <w:sz w:val="22"/>
          <w:szCs w:val="22"/>
        </w:rPr>
        <w:t>.</w:t>
      </w:r>
    </w:p>
    <w:p w14:paraId="66B22A1B" w14:textId="682ED989" w:rsidR="008F1015" w:rsidRDefault="00EA29CA" w:rsidP="00EA29CA">
      <w:pPr>
        <w:pStyle w:val="BodyText"/>
        <w:widowControl w:val="0"/>
        <w:spacing w:before="12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Las </w:t>
      </w:r>
      <w:r w:rsidR="008F1015" w:rsidRPr="008F1015">
        <w:rPr>
          <w:rFonts w:ascii="Arial" w:hAnsi="Arial" w:cs="Arial"/>
          <w:bCs/>
          <w:sz w:val="22"/>
          <w:szCs w:val="22"/>
        </w:rPr>
        <w:t xml:space="preserve">interrupciones afectan la continuidad de la producción y la eficiencia operativa, incrementan la exposición del personal a tareas peligrosas </w:t>
      </w:r>
      <w:r>
        <w:rPr>
          <w:rFonts w:ascii="Arial" w:hAnsi="Arial" w:cs="Arial"/>
          <w:bCs/>
          <w:sz w:val="22"/>
          <w:szCs w:val="22"/>
        </w:rPr>
        <w:t xml:space="preserve">de </w:t>
      </w:r>
      <w:r w:rsidR="008F1015" w:rsidRPr="008F1015">
        <w:rPr>
          <w:rFonts w:ascii="Arial" w:hAnsi="Arial" w:cs="Arial"/>
          <w:bCs/>
          <w:sz w:val="22"/>
          <w:szCs w:val="22"/>
        </w:rPr>
        <w:t xml:space="preserve">amarre y resguardo de líneas y limitan la flexibilidad de planificación minera, especialmente </w:t>
      </w:r>
      <w:r>
        <w:rPr>
          <w:rFonts w:ascii="Arial" w:hAnsi="Arial" w:cs="Arial"/>
          <w:bCs/>
          <w:sz w:val="22"/>
          <w:szCs w:val="22"/>
        </w:rPr>
        <w:t xml:space="preserve">en </w:t>
      </w:r>
      <w:r w:rsidR="008F1015" w:rsidRPr="008F1015">
        <w:rPr>
          <w:rFonts w:ascii="Arial" w:hAnsi="Arial" w:cs="Arial"/>
          <w:bCs/>
          <w:sz w:val="22"/>
          <w:szCs w:val="22"/>
        </w:rPr>
        <w:t>la temporada de tormentas.</w:t>
      </w:r>
    </w:p>
    <w:p w14:paraId="2661DDAE" w14:textId="1CEA29ED" w:rsidR="008F1015" w:rsidRPr="00555B60" w:rsidRDefault="008F1015" w:rsidP="00EA29CA">
      <w:pPr>
        <w:pStyle w:val="BodyText"/>
        <w:widowControl w:val="0"/>
        <w:spacing w:before="120" w:line="360" w:lineRule="auto"/>
        <w:ind w:left="284"/>
        <w:jc w:val="both"/>
        <w:rPr>
          <w:rFonts w:ascii="Arial" w:hAnsi="Arial" w:cs="Arial"/>
          <w:b/>
          <w:sz w:val="22"/>
          <w:szCs w:val="22"/>
        </w:rPr>
      </w:pPr>
      <w:r w:rsidRPr="00555B60">
        <w:rPr>
          <w:rFonts w:ascii="Arial" w:hAnsi="Arial" w:cs="Arial"/>
          <w:b/>
          <w:sz w:val="22"/>
          <w:szCs w:val="22"/>
        </w:rPr>
        <w:t>Objetivo</w:t>
      </w:r>
    </w:p>
    <w:p w14:paraId="77F15432" w14:textId="646754E5" w:rsidR="00555B60" w:rsidRDefault="00555B60" w:rsidP="00EA29CA">
      <w:pPr>
        <w:pStyle w:val="BodyText"/>
        <w:widowControl w:val="0"/>
        <w:spacing w:before="12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555B60">
        <w:rPr>
          <w:rFonts w:ascii="Arial" w:hAnsi="Arial" w:cs="Arial"/>
          <w:bCs/>
          <w:sz w:val="22"/>
          <w:szCs w:val="22"/>
        </w:rPr>
        <w:t xml:space="preserve">Implementar un sistema de iniciación </w:t>
      </w:r>
      <w:r w:rsidR="00636B0A">
        <w:rPr>
          <w:rFonts w:ascii="Arial" w:hAnsi="Arial" w:cs="Arial"/>
          <w:bCs/>
          <w:sz w:val="22"/>
          <w:szCs w:val="22"/>
        </w:rPr>
        <w:t xml:space="preserve">de </w:t>
      </w:r>
      <w:r w:rsidRPr="00555B60">
        <w:rPr>
          <w:rFonts w:ascii="Arial" w:hAnsi="Arial" w:cs="Arial"/>
          <w:bCs/>
          <w:sz w:val="22"/>
          <w:szCs w:val="22"/>
        </w:rPr>
        <w:t xml:space="preserve">voladura inalámbrica </w:t>
      </w:r>
      <w:r w:rsidR="00CA065A">
        <w:rPr>
          <w:rFonts w:ascii="Arial" w:hAnsi="Arial" w:cs="Arial"/>
          <w:bCs/>
          <w:sz w:val="22"/>
          <w:szCs w:val="22"/>
        </w:rPr>
        <w:t xml:space="preserve">seguro </w:t>
      </w:r>
      <w:r w:rsidRPr="00555B60">
        <w:rPr>
          <w:rFonts w:ascii="Arial" w:hAnsi="Arial" w:cs="Arial"/>
          <w:bCs/>
          <w:sz w:val="22"/>
          <w:szCs w:val="22"/>
        </w:rPr>
        <w:t xml:space="preserve">que permita mantener las operaciones mineras activas </w:t>
      </w:r>
      <w:r>
        <w:rPr>
          <w:rFonts w:ascii="Arial" w:hAnsi="Arial" w:cs="Arial"/>
          <w:bCs/>
          <w:sz w:val="22"/>
          <w:szCs w:val="22"/>
        </w:rPr>
        <w:t xml:space="preserve">en </w:t>
      </w:r>
      <w:r w:rsidRPr="00555B60">
        <w:rPr>
          <w:rFonts w:ascii="Arial" w:hAnsi="Arial" w:cs="Arial"/>
          <w:bCs/>
          <w:sz w:val="22"/>
          <w:szCs w:val="22"/>
        </w:rPr>
        <w:t xml:space="preserve">condiciones climáticas adversas, eliminando la necesidad de establecer zonas de exclusión y reduciendo la exposición del personal a riesgos eléctricos, </w:t>
      </w:r>
      <w:r w:rsidR="00CA065A">
        <w:rPr>
          <w:rFonts w:ascii="Arial" w:hAnsi="Arial" w:cs="Arial"/>
          <w:bCs/>
          <w:sz w:val="22"/>
          <w:szCs w:val="22"/>
        </w:rPr>
        <w:t xml:space="preserve">con </w:t>
      </w:r>
      <w:r w:rsidRPr="00555B60">
        <w:rPr>
          <w:rFonts w:ascii="Arial" w:hAnsi="Arial" w:cs="Arial"/>
          <w:bCs/>
          <w:sz w:val="22"/>
          <w:szCs w:val="22"/>
        </w:rPr>
        <w:t xml:space="preserve">el uso de tecnologías avanzadas que prescinden de cables en superficie. </w:t>
      </w:r>
    </w:p>
    <w:p w14:paraId="2D8001D8" w14:textId="32835C89" w:rsidR="008F1015" w:rsidRPr="00555B60" w:rsidRDefault="008F1015" w:rsidP="00EA29CA">
      <w:pPr>
        <w:pStyle w:val="BodyText"/>
        <w:widowControl w:val="0"/>
        <w:spacing w:before="120" w:line="360" w:lineRule="auto"/>
        <w:ind w:left="284"/>
        <w:jc w:val="both"/>
        <w:rPr>
          <w:rFonts w:ascii="Arial" w:hAnsi="Arial" w:cs="Arial"/>
          <w:b/>
          <w:sz w:val="22"/>
          <w:szCs w:val="22"/>
        </w:rPr>
      </w:pPr>
      <w:r w:rsidRPr="00555B60">
        <w:rPr>
          <w:rFonts w:ascii="Arial" w:hAnsi="Arial" w:cs="Arial"/>
          <w:b/>
          <w:sz w:val="22"/>
          <w:szCs w:val="22"/>
        </w:rPr>
        <w:t xml:space="preserve">Metodología </w:t>
      </w:r>
    </w:p>
    <w:p w14:paraId="620E3433" w14:textId="7603DBC8" w:rsidR="00555B60" w:rsidRDefault="00EA29CA" w:rsidP="00EA29CA">
      <w:pPr>
        <w:pStyle w:val="BodyText"/>
        <w:widowControl w:val="0"/>
        <w:spacing w:before="12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El </w:t>
      </w:r>
      <w:r w:rsidRPr="008F1015">
        <w:rPr>
          <w:rFonts w:ascii="Arial" w:hAnsi="Arial" w:cs="Arial"/>
          <w:bCs/>
          <w:sz w:val="22"/>
          <w:szCs w:val="22"/>
        </w:rPr>
        <w:t>modelo de voladura</w:t>
      </w:r>
      <w:r>
        <w:rPr>
          <w:rFonts w:ascii="Arial" w:hAnsi="Arial" w:cs="Arial"/>
          <w:bCs/>
          <w:sz w:val="22"/>
          <w:szCs w:val="22"/>
        </w:rPr>
        <w:t xml:space="preserve">, </w:t>
      </w:r>
      <w:r w:rsidR="00D57116">
        <w:rPr>
          <w:rFonts w:ascii="Arial" w:hAnsi="Arial" w:cs="Arial"/>
          <w:bCs/>
          <w:sz w:val="22"/>
          <w:szCs w:val="22"/>
        </w:rPr>
        <w:t xml:space="preserve">que </w:t>
      </w:r>
      <w:r>
        <w:rPr>
          <w:rFonts w:ascii="Arial" w:hAnsi="Arial" w:cs="Arial"/>
          <w:bCs/>
          <w:sz w:val="22"/>
          <w:szCs w:val="22"/>
        </w:rPr>
        <w:t xml:space="preserve">transforma </w:t>
      </w:r>
      <w:r w:rsidRPr="008F1015">
        <w:rPr>
          <w:rFonts w:ascii="Arial" w:hAnsi="Arial" w:cs="Arial"/>
          <w:bCs/>
          <w:sz w:val="22"/>
          <w:szCs w:val="22"/>
        </w:rPr>
        <w:t xml:space="preserve">la </w:t>
      </w:r>
      <w:r>
        <w:rPr>
          <w:rFonts w:ascii="Arial" w:hAnsi="Arial" w:cs="Arial"/>
          <w:bCs/>
          <w:sz w:val="22"/>
          <w:szCs w:val="22"/>
        </w:rPr>
        <w:t xml:space="preserve">manera </w:t>
      </w:r>
      <w:r w:rsidRPr="008F1015">
        <w:rPr>
          <w:rFonts w:ascii="Arial" w:hAnsi="Arial" w:cs="Arial"/>
          <w:bCs/>
          <w:sz w:val="22"/>
          <w:szCs w:val="22"/>
        </w:rPr>
        <w:t>en que se enfrenta la temporada de tormentas</w:t>
      </w:r>
      <w:r w:rsidR="004A244C">
        <w:rPr>
          <w:rFonts w:ascii="Arial" w:hAnsi="Arial" w:cs="Arial"/>
          <w:bCs/>
          <w:sz w:val="22"/>
          <w:szCs w:val="22"/>
        </w:rPr>
        <w:t xml:space="preserve"> eléctricas</w:t>
      </w:r>
      <w:r w:rsidRPr="008F1015">
        <w:rPr>
          <w:rFonts w:ascii="Arial" w:hAnsi="Arial" w:cs="Arial"/>
          <w:bCs/>
          <w:sz w:val="22"/>
          <w:szCs w:val="22"/>
        </w:rPr>
        <w:t xml:space="preserve">, fue implementada </w:t>
      </w:r>
      <w:r w:rsidR="00D57116">
        <w:rPr>
          <w:rFonts w:ascii="Arial" w:hAnsi="Arial" w:cs="Arial"/>
          <w:bCs/>
          <w:sz w:val="22"/>
          <w:szCs w:val="22"/>
        </w:rPr>
        <w:t>e</w:t>
      </w:r>
      <w:r w:rsidRPr="008F1015">
        <w:rPr>
          <w:rFonts w:ascii="Arial" w:hAnsi="Arial" w:cs="Arial"/>
          <w:bCs/>
          <w:sz w:val="22"/>
          <w:szCs w:val="22"/>
        </w:rPr>
        <w:t>n coordinación con la empresa especializada Orica</w:t>
      </w:r>
      <w:r w:rsidR="00D57116">
        <w:rPr>
          <w:rFonts w:ascii="Arial" w:hAnsi="Arial" w:cs="Arial"/>
          <w:bCs/>
          <w:sz w:val="22"/>
          <w:szCs w:val="22"/>
        </w:rPr>
        <w:t>. S</w:t>
      </w:r>
      <w:r>
        <w:rPr>
          <w:rFonts w:ascii="Arial" w:hAnsi="Arial" w:cs="Arial"/>
          <w:bCs/>
          <w:sz w:val="22"/>
          <w:szCs w:val="22"/>
        </w:rPr>
        <w:t xml:space="preserve">e adoptó tecnología </w:t>
      </w:r>
      <w:r w:rsidR="00555B60">
        <w:rPr>
          <w:rFonts w:ascii="Arial" w:hAnsi="Arial" w:cs="Arial"/>
          <w:bCs/>
          <w:sz w:val="22"/>
          <w:szCs w:val="22"/>
        </w:rPr>
        <w:t xml:space="preserve">inalámbrica que </w:t>
      </w:r>
      <w:r w:rsidR="00555B60" w:rsidRPr="008F1015">
        <w:rPr>
          <w:rFonts w:ascii="Arial" w:hAnsi="Arial" w:cs="Arial"/>
          <w:bCs/>
          <w:sz w:val="22"/>
          <w:szCs w:val="22"/>
        </w:rPr>
        <w:t xml:space="preserve">elimina completamente </w:t>
      </w:r>
      <w:r w:rsidR="00555B60">
        <w:rPr>
          <w:rFonts w:ascii="Arial" w:hAnsi="Arial" w:cs="Arial"/>
          <w:bCs/>
          <w:sz w:val="22"/>
          <w:szCs w:val="22"/>
        </w:rPr>
        <w:t xml:space="preserve">los </w:t>
      </w:r>
      <w:r w:rsidR="00555B60" w:rsidRPr="008F1015">
        <w:rPr>
          <w:rFonts w:ascii="Arial" w:hAnsi="Arial" w:cs="Arial"/>
          <w:bCs/>
          <w:sz w:val="22"/>
          <w:szCs w:val="22"/>
        </w:rPr>
        <w:t>cables en superficie</w:t>
      </w:r>
      <w:r>
        <w:rPr>
          <w:rFonts w:ascii="Arial" w:hAnsi="Arial" w:cs="Arial"/>
          <w:bCs/>
          <w:sz w:val="22"/>
          <w:szCs w:val="22"/>
        </w:rPr>
        <w:t xml:space="preserve"> permit</w:t>
      </w:r>
      <w:r w:rsidR="00D57116">
        <w:rPr>
          <w:rFonts w:ascii="Arial" w:hAnsi="Arial" w:cs="Arial"/>
          <w:bCs/>
          <w:sz w:val="22"/>
          <w:szCs w:val="22"/>
        </w:rPr>
        <w:t>iendo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="00555B60" w:rsidRPr="008F1015">
        <w:rPr>
          <w:rFonts w:ascii="Arial" w:hAnsi="Arial" w:cs="Arial"/>
          <w:bCs/>
          <w:sz w:val="22"/>
          <w:szCs w:val="22"/>
        </w:rPr>
        <w:t>disparar cebos agrupados por bloques de iniciación mediante señales que atraviesan aire, roca y agua.</w:t>
      </w:r>
    </w:p>
    <w:p w14:paraId="2A4A66EA" w14:textId="12483BA4" w:rsidR="008F1015" w:rsidRDefault="008F1015" w:rsidP="00EA29CA">
      <w:pPr>
        <w:pStyle w:val="BodyText"/>
        <w:widowControl w:val="0"/>
        <w:spacing w:before="12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8F1015">
        <w:rPr>
          <w:rFonts w:ascii="Arial" w:hAnsi="Arial" w:cs="Arial"/>
          <w:bCs/>
          <w:sz w:val="22"/>
          <w:szCs w:val="22"/>
        </w:rPr>
        <w:t xml:space="preserve">Se utilizó la segunda generación del sistema de iniciación inalámbrica </w:t>
      </w:r>
      <w:proofErr w:type="spellStart"/>
      <w:r w:rsidRPr="008F1015">
        <w:rPr>
          <w:rFonts w:ascii="Arial" w:hAnsi="Arial" w:cs="Arial"/>
          <w:bCs/>
          <w:sz w:val="22"/>
          <w:szCs w:val="22"/>
        </w:rPr>
        <w:t>WebGen</w:t>
      </w:r>
      <w:proofErr w:type="spellEnd"/>
      <w:r w:rsidRPr="008F1015">
        <w:rPr>
          <w:rFonts w:ascii="Arial" w:hAnsi="Arial" w:cs="Arial"/>
          <w:bCs/>
          <w:sz w:val="22"/>
          <w:szCs w:val="22"/>
        </w:rPr>
        <w:t xml:space="preserve">™, que incorpora detonadores autónomos con receptores pasivos capaces de activarse únicamente al recibir una señal codificada y segura desde una fuente remota. </w:t>
      </w:r>
      <w:r w:rsidR="00EA29CA">
        <w:rPr>
          <w:rFonts w:ascii="Arial" w:hAnsi="Arial" w:cs="Arial"/>
          <w:bCs/>
          <w:sz w:val="22"/>
          <w:szCs w:val="22"/>
        </w:rPr>
        <w:t xml:space="preserve">Sus </w:t>
      </w:r>
      <w:r w:rsidRPr="008F1015">
        <w:rPr>
          <w:rFonts w:ascii="Arial" w:hAnsi="Arial" w:cs="Arial"/>
          <w:bCs/>
          <w:sz w:val="22"/>
          <w:szCs w:val="22"/>
        </w:rPr>
        <w:t>componente</w:t>
      </w:r>
      <w:r w:rsidR="00EA29CA">
        <w:rPr>
          <w:rFonts w:ascii="Arial" w:hAnsi="Arial" w:cs="Arial"/>
          <w:bCs/>
          <w:sz w:val="22"/>
          <w:szCs w:val="22"/>
        </w:rPr>
        <w:t>s</w:t>
      </w:r>
      <w:r w:rsidRPr="008F1015">
        <w:rPr>
          <w:rFonts w:ascii="Arial" w:hAnsi="Arial" w:cs="Arial"/>
          <w:bCs/>
          <w:sz w:val="22"/>
          <w:szCs w:val="22"/>
        </w:rPr>
        <w:t xml:space="preserve"> cuenta</w:t>
      </w:r>
      <w:r w:rsidR="00EA29CA">
        <w:rPr>
          <w:rFonts w:ascii="Arial" w:hAnsi="Arial" w:cs="Arial"/>
          <w:bCs/>
          <w:sz w:val="22"/>
          <w:szCs w:val="22"/>
        </w:rPr>
        <w:t xml:space="preserve">n </w:t>
      </w:r>
      <w:r w:rsidRPr="008F1015">
        <w:rPr>
          <w:rFonts w:ascii="Arial" w:hAnsi="Arial" w:cs="Arial"/>
          <w:bCs/>
          <w:sz w:val="22"/>
          <w:szCs w:val="22"/>
        </w:rPr>
        <w:t>con certificación SIL 3 bajo la norma IEC 61508, que garantiza</w:t>
      </w:r>
      <w:r w:rsidR="00EA29CA">
        <w:rPr>
          <w:rFonts w:ascii="Arial" w:hAnsi="Arial" w:cs="Arial"/>
          <w:bCs/>
          <w:sz w:val="22"/>
          <w:szCs w:val="22"/>
        </w:rPr>
        <w:t>n</w:t>
      </w:r>
      <w:r w:rsidRPr="008F1015">
        <w:rPr>
          <w:rFonts w:ascii="Arial" w:hAnsi="Arial" w:cs="Arial"/>
          <w:bCs/>
          <w:sz w:val="22"/>
          <w:szCs w:val="22"/>
        </w:rPr>
        <w:t xml:space="preserve"> un alto estándar de seguridad.</w:t>
      </w:r>
    </w:p>
    <w:p w14:paraId="53BBD1FF" w14:textId="770CA8D3" w:rsidR="008F1015" w:rsidRDefault="008F1015" w:rsidP="00EA29CA">
      <w:pPr>
        <w:pStyle w:val="BodyText"/>
        <w:widowControl w:val="0"/>
        <w:spacing w:before="12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8F1015">
        <w:rPr>
          <w:rFonts w:ascii="Arial" w:hAnsi="Arial" w:cs="Arial"/>
          <w:bCs/>
          <w:sz w:val="22"/>
          <w:szCs w:val="22"/>
        </w:rPr>
        <w:t xml:space="preserve">El </w:t>
      </w:r>
      <w:r w:rsidR="0008323E" w:rsidRPr="0008323E">
        <w:rPr>
          <w:rFonts w:ascii="Arial" w:hAnsi="Arial" w:cs="Arial"/>
          <w:bCs/>
          <w:sz w:val="22"/>
          <w:szCs w:val="22"/>
        </w:rPr>
        <w:t>“Sistema de</w:t>
      </w:r>
      <w:r w:rsidR="004A244C">
        <w:rPr>
          <w:rFonts w:ascii="Arial" w:hAnsi="Arial" w:cs="Arial"/>
          <w:bCs/>
          <w:sz w:val="22"/>
          <w:szCs w:val="22"/>
        </w:rPr>
        <w:t xml:space="preserve"> iniciación inalámbrica </w:t>
      </w:r>
      <w:r w:rsidR="0008323E" w:rsidRPr="0008323E">
        <w:rPr>
          <w:rFonts w:ascii="Arial" w:hAnsi="Arial" w:cs="Arial"/>
          <w:bCs/>
          <w:sz w:val="22"/>
          <w:szCs w:val="22"/>
        </w:rPr>
        <w:t>en épocas de tormenta”</w:t>
      </w:r>
      <w:r w:rsidR="0008323E" w:rsidRPr="008F1015">
        <w:rPr>
          <w:rFonts w:ascii="Arial" w:hAnsi="Arial" w:cs="Arial"/>
          <w:bCs/>
          <w:sz w:val="22"/>
          <w:szCs w:val="22"/>
        </w:rPr>
        <w:t xml:space="preserve"> </w:t>
      </w:r>
      <w:r w:rsidRPr="008F1015">
        <w:rPr>
          <w:rFonts w:ascii="Arial" w:hAnsi="Arial" w:cs="Arial"/>
          <w:bCs/>
          <w:sz w:val="22"/>
          <w:szCs w:val="22"/>
        </w:rPr>
        <w:t>no requiere líneas descendentes ni conexiones en superficie, elimina</w:t>
      </w:r>
      <w:r w:rsidR="00EA29CA">
        <w:rPr>
          <w:rFonts w:ascii="Arial" w:hAnsi="Arial" w:cs="Arial"/>
          <w:bCs/>
          <w:sz w:val="22"/>
          <w:szCs w:val="22"/>
        </w:rPr>
        <w:t>ndo</w:t>
      </w:r>
      <w:r w:rsidRPr="008F1015">
        <w:rPr>
          <w:rFonts w:ascii="Arial" w:hAnsi="Arial" w:cs="Arial"/>
          <w:bCs/>
          <w:sz w:val="22"/>
          <w:szCs w:val="22"/>
        </w:rPr>
        <w:t xml:space="preserve"> riesgos por manipulación, cortes involuntarios o descargas eléctricas. Una vez tapad</w:t>
      </w:r>
      <w:r w:rsidR="00CA2090">
        <w:rPr>
          <w:rFonts w:ascii="Arial" w:hAnsi="Arial" w:cs="Arial"/>
          <w:bCs/>
          <w:sz w:val="22"/>
          <w:szCs w:val="22"/>
        </w:rPr>
        <w:t xml:space="preserve">as las </w:t>
      </w:r>
      <w:r w:rsidR="00CA2090" w:rsidRPr="00CA2090">
        <w:rPr>
          <w:rFonts w:ascii="Arial" w:hAnsi="Arial" w:cs="Arial"/>
          <w:bCs/>
          <w:sz w:val="22"/>
          <w:szCs w:val="22"/>
        </w:rPr>
        <w:t xml:space="preserve">perforaciones </w:t>
      </w:r>
      <w:r w:rsidR="00272A35">
        <w:rPr>
          <w:rFonts w:ascii="Arial" w:hAnsi="Arial" w:cs="Arial"/>
          <w:bCs/>
          <w:sz w:val="22"/>
          <w:szCs w:val="22"/>
        </w:rPr>
        <w:t>que al</w:t>
      </w:r>
      <w:r w:rsidR="003376DE">
        <w:rPr>
          <w:rFonts w:ascii="Arial" w:hAnsi="Arial" w:cs="Arial"/>
          <w:bCs/>
          <w:sz w:val="22"/>
          <w:szCs w:val="22"/>
        </w:rPr>
        <w:t>o</w:t>
      </w:r>
      <w:r w:rsidR="00272A35">
        <w:rPr>
          <w:rFonts w:ascii="Arial" w:hAnsi="Arial" w:cs="Arial"/>
          <w:bCs/>
          <w:sz w:val="22"/>
          <w:szCs w:val="22"/>
        </w:rPr>
        <w:t xml:space="preserve">jan los </w:t>
      </w:r>
      <w:r w:rsidR="00CA2090" w:rsidRPr="00CA2090">
        <w:rPr>
          <w:rFonts w:ascii="Arial" w:hAnsi="Arial" w:cs="Arial"/>
          <w:bCs/>
          <w:sz w:val="22"/>
          <w:szCs w:val="22"/>
        </w:rPr>
        <w:t>explosivos</w:t>
      </w:r>
      <w:r w:rsidR="00272A35">
        <w:rPr>
          <w:rFonts w:ascii="Arial" w:hAnsi="Arial" w:cs="Arial"/>
          <w:bCs/>
          <w:sz w:val="22"/>
          <w:szCs w:val="22"/>
        </w:rPr>
        <w:t xml:space="preserve">, material y </w:t>
      </w:r>
      <w:r w:rsidR="00176783">
        <w:rPr>
          <w:rFonts w:ascii="Arial" w:hAnsi="Arial" w:cs="Arial"/>
          <w:bCs/>
          <w:sz w:val="22"/>
          <w:szCs w:val="22"/>
        </w:rPr>
        <w:t>accesorios</w:t>
      </w:r>
      <w:r w:rsidRPr="008F1015">
        <w:rPr>
          <w:rFonts w:ascii="Arial" w:hAnsi="Arial" w:cs="Arial"/>
          <w:bCs/>
          <w:sz w:val="22"/>
          <w:szCs w:val="22"/>
        </w:rPr>
        <w:t xml:space="preserve">, la </w:t>
      </w:r>
      <w:r w:rsidR="00D27D79">
        <w:rPr>
          <w:rFonts w:ascii="Arial" w:hAnsi="Arial" w:cs="Arial"/>
          <w:bCs/>
          <w:sz w:val="22"/>
          <w:szCs w:val="22"/>
        </w:rPr>
        <w:t xml:space="preserve">zona </w:t>
      </w:r>
      <w:r w:rsidRPr="008F1015">
        <w:rPr>
          <w:rFonts w:ascii="Arial" w:hAnsi="Arial" w:cs="Arial"/>
          <w:bCs/>
          <w:sz w:val="22"/>
          <w:szCs w:val="22"/>
        </w:rPr>
        <w:t xml:space="preserve">queda lista para dispararse sin intervención adicional del personal, </w:t>
      </w:r>
      <w:r w:rsidR="00EA29CA">
        <w:rPr>
          <w:rFonts w:ascii="Arial" w:hAnsi="Arial" w:cs="Arial"/>
          <w:bCs/>
          <w:sz w:val="22"/>
          <w:szCs w:val="22"/>
        </w:rPr>
        <w:t xml:space="preserve">reduciendo </w:t>
      </w:r>
      <w:r w:rsidRPr="008F1015">
        <w:rPr>
          <w:rFonts w:ascii="Arial" w:hAnsi="Arial" w:cs="Arial"/>
          <w:bCs/>
          <w:sz w:val="22"/>
          <w:szCs w:val="22"/>
        </w:rPr>
        <w:t>significativamente actividades previas y la exposición a peligros durante el armado del tiro.</w:t>
      </w:r>
    </w:p>
    <w:p w14:paraId="672C2A5D" w14:textId="79626A40" w:rsidR="008F1015" w:rsidRDefault="0008323E" w:rsidP="00EA29CA">
      <w:pPr>
        <w:pStyle w:val="BodyText"/>
        <w:widowControl w:val="0"/>
        <w:spacing w:before="12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La tecnología se aplicó </w:t>
      </w:r>
      <w:r w:rsidR="008F1015" w:rsidRPr="008F1015">
        <w:rPr>
          <w:rFonts w:ascii="Arial" w:hAnsi="Arial" w:cs="Arial"/>
          <w:bCs/>
          <w:sz w:val="22"/>
          <w:szCs w:val="22"/>
        </w:rPr>
        <w:t>progresiva</w:t>
      </w:r>
      <w:r>
        <w:rPr>
          <w:rFonts w:ascii="Arial" w:hAnsi="Arial" w:cs="Arial"/>
          <w:bCs/>
          <w:sz w:val="22"/>
          <w:szCs w:val="22"/>
        </w:rPr>
        <w:t>mente</w:t>
      </w:r>
      <w:r w:rsidR="008F1015" w:rsidRPr="008F1015">
        <w:rPr>
          <w:rFonts w:ascii="Arial" w:hAnsi="Arial" w:cs="Arial"/>
          <w:bCs/>
          <w:sz w:val="22"/>
          <w:szCs w:val="22"/>
        </w:rPr>
        <w:t>, bajo condiciones de monitoreo riguroso, tanto en clima normal como durante eventos eléctricos, a fin de validar la efectividad operativa, la seguridad y la integración con el plan minero.</w:t>
      </w:r>
    </w:p>
    <w:p w14:paraId="20BFC8FB" w14:textId="77777777" w:rsidR="001A42C7" w:rsidRPr="001A42C7" w:rsidRDefault="001A42C7" w:rsidP="00EA29CA">
      <w:pPr>
        <w:pStyle w:val="BodyText"/>
        <w:widowControl w:val="0"/>
        <w:spacing w:before="120" w:line="360" w:lineRule="auto"/>
        <w:ind w:left="284"/>
        <w:jc w:val="both"/>
        <w:rPr>
          <w:rFonts w:ascii="Arial" w:hAnsi="Arial" w:cs="Arial"/>
          <w:b/>
          <w:sz w:val="22"/>
          <w:szCs w:val="22"/>
        </w:rPr>
      </w:pPr>
      <w:r w:rsidRPr="001A42C7">
        <w:rPr>
          <w:rFonts w:ascii="Arial" w:hAnsi="Arial" w:cs="Arial"/>
          <w:b/>
          <w:sz w:val="22"/>
          <w:szCs w:val="22"/>
        </w:rPr>
        <w:t xml:space="preserve">Resultados </w:t>
      </w:r>
    </w:p>
    <w:p w14:paraId="788DFA74" w14:textId="038EED60" w:rsidR="001A42C7" w:rsidRDefault="001A42C7" w:rsidP="00EA29CA">
      <w:pPr>
        <w:pStyle w:val="BodyText"/>
        <w:widowControl w:val="0"/>
        <w:spacing w:before="12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8F1015">
        <w:rPr>
          <w:rFonts w:ascii="Arial" w:hAnsi="Arial" w:cs="Arial"/>
          <w:bCs/>
          <w:sz w:val="22"/>
          <w:szCs w:val="22"/>
        </w:rPr>
        <w:t xml:space="preserve">La aplicación </w:t>
      </w:r>
      <w:r w:rsidR="007D608B">
        <w:rPr>
          <w:rFonts w:ascii="Arial" w:hAnsi="Arial" w:cs="Arial"/>
          <w:bCs/>
          <w:sz w:val="22"/>
          <w:szCs w:val="22"/>
        </w:rPr>
        <w:t xml:space="preserve">del </w:t>
      </w:r>
      <w:r w:rsidR="007D608B" w:rsidRPr="0008323E">
        <w:rPr>
          <w:rFonts w:ascii="Arial" w:hAnsi="Arial" w:cs="Arial"/>
          <w:bCs/>
          <w:sz w:val="22"/>
          <w:szCs w:val="22"/>
        </w:rPr>
        <w:t xml:space="preserve">“Sistema </w:t>
      </w:r>
      <w:r w:rsidR="004A244C">
        <w:rPr>
          <w:rFonts w:ascii="Arial" w:hAnsi="Arial" w:cs="Arial"/>
          <w:bCs/>
          <w:sz w:val="22"/>
          <w:szCs w:val="22"/>
        </w:rPr>
        <w:t>iniciación inalámbrica</w:t>
      </w:r>
      <w:r w:rsidR="007D608B" w:rsidRPr="0008323E">
        <w:rPr>
          <w:rFonts w:ascii="Arial" w:hAnsi="Arial" w:cs="Arial"/>
          <w:bCs/>
          <w:sz w:val="22"/>
          <w:szCs w:val="22"/>
        </w:rPr>
        <w:t xml:space="preserve"> en épocas de tormenta”</w:t>
      </w:r>
      <w:r w:rsidR="007D608B" w:rsidRPr="008F1015">
        <w:rPr>
          <w:rFonts w:ascii="Arial" w:hAnsi="Arial" w:cs="Arial"/>
          <w:bCs/>
          <w:sz w:val="22"/>
          <w:szCs w:val="22"/>
        </w:rPr>
        <w:t xml:space="preserve"> </w:t>
      </w:r>
      <w:r w:rsidR="00EA29CA">
        <w:rPr>
          <w:rFonts w:ascii="Arial" w:hAnsi="Arial" w:cs="Arial"/>
          <w:bCs/>
          <w:sz w:val="22"/>
          <w:szCs w:val="22"/>
        </w:rPr>
        <w:t xml:space="preserve">permitió </w:t>
      </w:r>
      <w:r w:rsidRPr="008F1015">
        <w:rPr>
          <w:rFonts w:ascii="Arial" w:hAnsi="Arial" w:cs="Arial"/>
          <w:bCs/>
          <w:sz w:val="22"/>
          <w:szCs w:val="22"/>
        </w:rPr>
        <w:t xml:space="preserve">mantener operaciones activas durante condiciones climáticas que anteriormente implicaban </w:t>
      </w:r>
      <w:r w:rsidRPr="008F1015">
        <w:rPr>
          <w:rFonts w:ascii="Arial" w:hAnsi="Arial" w:cs="Arial"/>
          <w:bCs/>
          <w:sz w:val="22"/>
          <w:szCs w:val="22"/>
        </w:rPr>
        <w:lastRenderedPageBreak/>
        <w:t>detenciones forzadas. Se logró evitar la evacuación de zonas de trabajo cercanas a áreas cargadas, mantener el funcionamiento de palas y equipos de acarreo durante tormentas eléctricas y disparar voladuras sin incidentes de seguridad ni fallas operativas.</w:t>
      </w:r>
    </w:p>
    <w:p w14:paraId="79CE39F6" w14:textId="77777777" w:rsidR="001A42C7" w:rsidRDefault="001A42C7" w:rsidP="00EA29CA">
      <w:pPr>
        <w:pStyle w:val="BodyText"/>
        <w:widowControl w:val="0"/>
        <w:spacing w:before="12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8F1015">
        <w:rPr>
          <w:rFonts w:ascii="Arial" w:hAnsi="Arial" w:cs="Arial"/>
          <w:bCs/>
          <w:sz w:val="22"/>
          <w:szCs w:val="22"/>
        </w:rPr>
        <w:t xml:space="preserve">Además de garantizar la seguridad del personal, se obtuvieron beneficios relevantes en términos de eficiencia. La eliminación de actividades como el </w:t>
      </w:r>
      <w:proofErr w:type="spellStart"/>
      <w:r w:rsidRPr="008F1015">
        <w:rPr>
          <w:rFonts w:ascii="Arial" w:hAnsi="Arial" w:cs="Arial"/>
          <w:bCs/>
          <w:sz w:val="22"/>
          <w:szCs w:val="22"/>
        </w:rPr>
        <w:t>pre-logueo</w:t>
      </w:r>
      <w:proofErr w:type="spellEnd"/>
      <w:r w:rsidRPr="008F1015">
        <w:rPr>
          <w:rFonts w:ascii="Arial" w:hAnsi="Arial" w:cs="Arial"/>
          <w:bCs/>
          <w:sz w:val="22"/>
          <w:szCs w:val="22"/>
        </w:rPr>
        <w:t>, el amarre y la protección de líneas redujo significativamente los tiempos operativos, incrementó la cantidad de taladros disparados por evento y disminuyó la frecuencia de interrupciones por voladura. Esto permitió una mejor utilización de recursos, una mayor disponibilidad de mineral volado y una planificación minera más flexible.</w:t>
      </w:r>
    </w:p>
    <w:p w14:paraId="383D3FA7" w14:textId="3882A471" w:rsidR="001A42C7" w:rsidRDefault="001A42C7" w:rsidP="00EA29CA">
      <w:pPr>
        <w:pStyle w:val="BodyText"/>
        <w:widowControl w:val="0"/>
        <w:spacing w:before="12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8F1015">
        <w:rPr>
          <w:rFonts w:ascii="Arial" w:hAnsi="Arial" w:cs="Arial"/>
          <w:bCs/>
          <w:sz w:val="22"/>
          <w:szCs w:val="22"/>
        </w:rPr>
        <w:t xml:space="preserve">Desde su implementación, </w:t>
      </w:r>
      <w:r>
        <w:rPr>
          <w:rFonts w:ascii="Arial" w:hAnsi="Arial" w:cs="Arial"/>
          <w:bCs/>
          <w:sz w:val="22"/>
          <w:szCs w:val="22"/>
        </w:rPr>
        <w:t xml:space="preserve">ha generado </w:t>
      </w:r>
      <w:r w:rsidRPr="001A42C7">
        <w:rPr>
          <w:rFonts w:ascii="Arial" w:hAnsi="Arial" w:cs="Arial"/>
          <w:bCs/>
          <w:sz w:val="22"/>
          <w:szCs w:val="22"/>
        </w:rPr>
        <w:t xml:space="preserve">beneficios económicos </w:t>
      </w:r>
      <w:r>
        <w:rPr>
          <w:rFonts w:ascii="Arial" w:hAnsi="Arial" w:cs="Arial"/>
          <w:bCs/>
          <w:sz w:val="22"/>
          <w:szCs w:val="22"/>
        </w:rPr>
        <w:t xml:space="preserve">que </w:t>
      </w:r>
      <w:r w:rsidRPr="001A42C7">
        <w:rPr>
          <w:rFonts w:ascii="Arial" w:hAnsi="Arial" w:cs="Arial"/>
          <w:bCs/>
          <w:sz w:val="22"/>
          <w:szCs w:val="22"/>
        </w:rPr>
        <w:t xml:space="preserve">incluyen la reducción de horas no operativas y ahorros significativos </w:t>
      </w:r>
      <w:r>
        <w:rPr>
          <w:rFonts w:ascii="Arial" w:hAnsi="Arial" w:cs="Arial"/>
          <w:bCs/>
          <w:sz w:val="22"/>
          <w:szCs w:val="22"/>
        </w:rPr>
        <w:t xml:space="preserve">al </w:t>
      </w:r>
      <w:r w:rsidRPr="001A42C7">
        <w:rPr>
          <w:rFonts w:ascii="Arial" w:hAnsi="Arial" w:cs="Arial"/>
          <w:bCs/>
          <w:sz w:val="22"/>
          <w:szCs w:val="22"/>
        </w:rPr>
        <w:t>evitar paradas de equipos.</w:t>
      </w:r>
    </w:p>
    <w:p w14:paraId="24EB9A6E" w14:textId="6A022641" w:rsidR="008F1015" w:rsidRPr="001A42C7" w:rsidRDefault="008F1015" w:rsidP="00EA29CA">
      <w:pPr>
        <w:pStyle w:val="BodyText"/>
        <w:widowControl w:val="0"/>
        <w:spacing w:before="120" w:line="360" w:lineRule="auto"/>
        <w:ind w:left="284"/>
        <w:jc w:val="both"/>
        <w:rPr>
          <w:rFonts w:ascii="Arial" w:hAnsi="Arial" w:cs="Arial"/>
          <w:b/>
          <w:sz w:val="22"/>
          <w:szCs w:val="22"/>
        </w:rPr>
      </w:pPr>
      <w:r w:rsidRPr="001A42C7">
        <w:rPr>
          <w:rFonts w:ascii="Arial" w:hAnsi="Arial" w:cs="Arial"/>
          <w:b/>
          <w:sz w:val="22"/>
          <w:szCs w:val="22"/>
        </w:rPr>
        <w:t>Conclusiones</w:t>
      </w:r>
    </w:p>
    <w:p w14:paraId="209E51FD" w14:textId="7772A105" w:rsidR="008F1015" w:rsidRDefault="007D608B" w:rsidP="00EA29CA">
      <w:pPr>
        <w:pStyle w:val="BodyText"/>
        <w:widowControl w:val="0"/>
        <w:spacing w:before="12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El </w:t>
      </w:r>
      <w:r w:rsidRPr="0008323E">
        <w:rPr>
          <w:rFonts w:ascii="Arial" w:hAnsi="Arial" w:cs="Arial"/>
          <w:bCs/>
          <w:sz w:val="22"/>
          <w:szCs w:val="22"/>
        </w:rPr>
        <w:t xml:space="preserve">“Sistema de </w:t>
      </w:r>
      <w:r w:rsidR="004A244C">
        <w:rPr>
          <w:rFonts w:ascii="Arial" w:hAnsi="Arial" w:cs="Arial"/>
          <w:bCs/>
          <w:sz w:val="22"/>
          <w:szCs w:val="22"/>
        </w:rPr>
        <w:t>iniciación inalámbrica</w:t>
      </w:r>
      <w:r w:rsidRPr="0008323E">
        <w:rPr>
          <w:rFonts w:ascii="Arial" w:hAnsi="Arial" w:cs="Arial"/>
          <w:bCs/>
          <w:sz w:val="22"/>
          <w:szCs w:val="22"/>
        </w:rPr>
        <w:t xml:space="preserve"> en épocas de tormenta</w:t>
      </w:r>
      <w:r w:rsidR="004A244C">
        <w:rPr>
          <w:rFonts w:ascii="Arial" w:hAnsi="Arial" w:cs="Arial"/>
          <w:bCs/>
          <w:sz w:val="22"/>
          <w:szCs w:val="22"/>
        </w:rPr>
        <w:t xml:space="preserve"> eléctrica</w:t>
      </w:r>
      <w:r w:rsidRPr="0008323E">
        <w:rPr>
          <w:rFonts w:ascii="Arial" w:hAnsi="Arial" w:cs="Arial"/>
          <w:bCs/>
          <w:sz w:val="22"/>
          <w:szCs w:val="22"/>
        </w:rPr>
        <w:t>”</w:t>
      </w:r>
      <w:r w:rsidRPr="008F1015">
        <w:rPr>
          <w:rFonts w:ascii="Arial" w:hAnsi="Arial" w:cs="Arial"/>
          <w:bCs/>
          <w:sz w:val="22"/>
          <w:szCs w:val="22"/>
        </w:rPr>
        <w:t xml:space="preserve"> </w:t>
      </w:r>
      <w:r w:rsidR="008F1015" w:rsidRPr="008F1015">
        <w:rPr>
          <w:rFonts w:ascii="Arial" w:hAnsi="Arial" w:cs="Arial"/>
          <w:bCs/>
          <w:sz w:val="22"/>
          <w:szCs w:val="22"/>
        </w:rPr>
        <w:t>implementad</w:t>
      </w:r>
      <w:r>
        <w:rPr>
          <w:rFonts w:ascii="Arial" w:hAnsi="Arial" w:cs="Arial"/>
          <w:bCs/>
          <w:sz w:val="22"/>
          <w:szCs w:val="22"/>
        </w:rPr>
        <w:t>o</w:t>
      </w:r>
      <w:r w:rsidR="008F1015" w:rsidRPr="008F1015">
        <w:rPr>
          <w:rFonts w:ascii="Arial" w:hAnsi="Arial" w:cs="Arial"/>
          <w:bCs/>
          <w:sz w:val="22"/>
          <w:szCs w:val="22"/>
        </w:rPr>
        <w:t xml:space="preserve"> en Quellaveco representa un cambio de paradigma en la minería moderna</w:t>
      </w:r>
      <w:r w:rsidR="001A42C7">
        <w:rPr>
          <w:rFonts w:ascii="Arial" w:hAnsi="Arial" w:cs="Arial"/>
          <w:bCs/>
          <w:sz w:val="22"/>
          <w:szCs w:val="22"/>
        </w:rPr>
        <w:t xml:space="preserve"> que responde </w:t>
      </w:r>
      <w:r w:rsidR="008F1015" w:rsidRPr="008F1015">
        <w:rPr>
          <w:rFonts w:ascii="Arial" w:hAnsi="Arial" w:cs="Arial"/>
          <w:bCs/>
          <w:sz w:val="22"/>
          <w:szCs w:val="22"/>
        </w:rPr>
        <w:t xml:space="preserve">a una necesidad crítica de seguridad frente a eventos eléctricos, </w:t>
      </w:r>
      <w:r w:rsidR="001A42C7">
        <w:rPr>
          <w:rFonts w:ascii="Arial" w:hAnsi="Arial" w:cs="Arial"/>
          <w:bCs/>
          <w:sz w:val="22"/>
          <w:szCs w:val="22"/>
        </w:rPr>
        <w:t xml:space="preserve">aportando </w:t>
      </w:r>
      <w:r w:rsidR="008F1015" w:rsidRPr="008F1015">
        <w:rPr>
          <w:rFonts w:ascii="Arial" w:hAnsi="Arial" w:cs="Arial"/>
          <w:bCs/>
          <w:sz w:val="22"/>
          <w:szCs w:val="22"/>
        </w:rPr>
        <w:t>eficiencia, continuidad operativa y mayor control del proceso de minado en condiciones antes consideradas no aptas para operar.</w:t>
      </w:r>
    </w:p>
    <w:p w14:paraId="770CEDA1" w14:textId="3F65A8BD" w:rsidR="001A42C7" w:rsidRDefault="008F1015" w:rsidP="00D340D5">
      <w:pPr>
        <w:pStyle w:val="BodyText"/>
        <w:widowControl w:val="0"/>
        <w:spacing w:before="120" w:line="360" w:lineRule="auto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8F1015">
        <w:rPr>
          <w:rFonts w:ascii="Arial" w:hAnsi="Arial" w:cs="Arial"/>
          <w:bCs/>
          <w:sz w:val="22"/>
          <w:szCs w:val="22"/>
        </w:rPr>
        <w:t xml:space="preserve">Se recomienda la expansión de </w:t>
      </w:r>
      <w:r w:rsidR="007D608B">
        <w:rPr>
          <w:rFonts w:ascii="Arial" w:hAnsi="Arial" w:cs="Arial"/>
          <w:bCs/>
          <w:sz w:val="22"/>
          <w:szCs w:val="22"/>
        </w:rPr>
        <w:t xml:space="preserve">este sistema </w:t>
      </w:r>
      <w:r w:rsidRPr="008F1015">
        <w:rPr>
          <w:rFonts w:ascii="Arial" w:hAnsi="Arial" w:cs="Arial"/>
          <w:bCs/>
          <w:sz w:val="22"/>
          <w:szCs w:val="22"/>
        </w:rPr>
        <w:t xml:space="preserve">a otras operaciones mineras ubicadas en zonas de alta exposición climática, así como la exploración de nuevas aplicaciones asociadas a la planificación minera y la movilidad de equipos sobre mallas cargadas. </w:t>
      </w:r>
    </w:p>
    <w:p w14:paraId="71AC3408" w14:textId="704D36D0" w:rsidR="00D852EE" w:rsidRPr="00FC69A7" w:rsidRDefault="000A40D1" w:rsidP="00EA29CA">
      <w:pPr>
        <w:pStyle w:val="Heading2"/>
        <w:widowControl w:val="0"/>
        <w:spacing w:before="120"/>
        <w:jc w:val="both"/>
        <w:rPr>
          <w:rFonts w:ascii="Arial" w:hAnsi="Arial" w:cs="Arial"/>
          <w:sz w:val="22"/>
          <w:szCs w:val="22"/>
        </w:rPr>
      </w:pPr>
      <w:r w:rsidRPr="00FC69A7">
        <w:rPr>
          <w:rFonts w:ascii="Arial" w:hAnsi="Arial" w:cs="Arial"/>
          <w:sz w:val="22"/>
          <w:szCs w:val="22"/>
        </w:rPr>
        <w:t>Reseña profesional:</w:t>
      </w:r>
    </w:p>
    <w:p w14:paraId="6A0CB913" w14:textId="34E5753E" w:rsidR="00EA29CA" w:rsidRPr="00EA29CA" w:rsidRDefault="00EA29CA" w:rsidP="00EA29CA">
      <w:pPr>
        <w:pStyle w:val="BodyText"/>
        <w:widowControl w:val="0"/>
        <w:numPr>
          <w:ilvl w:val="0"/>
          <w:numId w:val="31"/>
        </w:numPr>
        <w:spacing w:before="120" w:line="360" w:lineRule="auto"/>
        <w:ind w:left="567"/>
        <w:jc w:val="both"/>
        <w:rPr>
          <w:rFonts w:ascii="Arial" w:hAnsi="Arial" w:cs="Arial"/>
          <w:bCs/>
          <w:sz w:val="22"/>
          <w:szCs w:val="22"/>
        </w:rPr>
      </w:pPr>
      <w:r w:rsidRPr="00EA29CA">
        <w:rPr>
          <w:rFonts w:ascii="Arial" w:hAnsi="Arial" w:cs="Arial"/>
          <w:bCs/>
          <w:sz w:val="22"/>
          <w:szCs w:val="22"/>
        </w:rPr>
        <w:t>Wilbert Daniel Pacheco Bustinza: Ingeniero de Minas con más de 20 años de experiencia. Ha liderado procesos de apertura de minas a cielo abierto, dirigiendo la transición de la fase de construcción a operación con producción estable y baja variabilidad. Integra el equipo de implementación de la primera mina digital en Perú. Cursa un MBA.</w:t>
      </w:r>
    </w:p>
    <w:p w14:paraId="7878A08A" w14:textId="61DCCCC0" w:rsidR="00EA29CA" w:rsidRPr="00EA29CA" w:rsidRDefault="00EA29CA" w:rsidP="00EA29CA">
      <w:pPr>
        <w:pStyle w:val="BodyText"/>
        <w:widowControl w:val="0"/>
        <w:numPr>
          <w:ilvl w:val="0"/>
          <w:numId w:val="31"/>
        </w:numPr>
        <w:spacing w:before="120" w:line="360" w:lineRule="auto"/>
        <w:ind w:left="567"/>
        <w:jc w:val="both"/>
        <w:rPr>
          <w:rFonts w:ascii="Arial" w:hAnsi="Arial" w:cs="Arial"/>
          <w:bCs/>
          <w:sz w:val="22"/>
          <w:szCs w:val="22"/>
        </w:rPr>
      </w:pPr>
      <w:r w:rsidRPr="00EA29CA">
        <w:rPr>
          <w:rFonts w:ascii="Arial" w:hAnsi="Arial" w:cs="Arial"/>
          <w:bCs/>
          <w:sz w:val="22"/>
          <w:szCs w:val="22"/>
        </w:rPr>
        <w:t>John Enrique Oliveros Andagua: Ingeniero de Minas con 18 años de experiencia en Perforación y Voladura. Ha trabajado en Anglo American Quellaveco, Minera Chinalco Perú, Minera Barrick Misquichilca, Minera Las Bambas y Southern Perú Copper Corporation. Forma parte del equipo de implementación de la primera mina digital del país.</w:t>
      </w:r>
    </w:p>
    <w:p w14:paraId="7A10F5A5" w14:textId="726CF478" w:rsidR="00EA29CA" w:rsidRPr="00EA29CA" w:rsidRDefault="00EA29CA" w:rsidP="00EA29CA">
      <w:pPr>
        <w:pStyle w:val="BodyText"/>
        <w:widowControl w:val="0"/>
        <w:numPr>
          <w:ilvl w:val="0"/>
          <w:numId w:val="31"/>
        </w:numPr>
        <w:spacing w:before="120" w:line="360" w:lineRule="auto"/>
        <w:ind w:left="567"/>
        <w:jc w:val="both"/>
        <w:rPr>
          <w:rFonts w:ascii="Arial" w:hAnsi="Arial" w:cs="Arial"/>
          <w:bCs/>
          <w:sz w:val="22"/>
          <w:szCs w:val="22"/>
        </w:rPr>
      </w:pPr>
      <w:r w:rsidRPr="00EA29CA">
        <w:rPr>
          <w:rFonts w:ascii="Arial" w:hAnsi="Arial" w:cs="Arial"/>
          <w:bCs/>
          <w:sz w:val="22"/>
          <w:szCs w:val="22"/>
        </w:rPr>
        <w:t>Daygor Erasmo Martínez Sabuco: Ingeniero de Minas con más de 15 años de experiencia, especializado en Perforación y Voladura de Rocas. Tiene una Maestría en Gestión Minera. Ha liderado equipos multidisciplinarios orientados a la eficiencia operativa. Participa en la implementación de la primera mina digital en Perú.</w:t>
      </w:r>
    </w:p>
    <w:sectPr w:rsidR="00EA29CA" w:rsidRPr="00EA29CA" w:rsidSect="00E34019">
      <w:headerReference w:type="even" r:id="rId10"/>
      <w:headerReference w:type="default" r:id="rId11"/>
      <w:headerReference w:type="first" r:id="rId12"/>
      <w:type w:val="continuous"/>
      <w:pgSz w:w="11910" w:h="16840"/>
      <w:pgMar w:top="1580" w:right="1300" w:bottom="1702" w:left="1300" w:header="720" w:footer="12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F008D" w14:textId="77777777" w:rsidR="00AC6129" w:rsidRDefault="00AC6129" w:rsidP="00E34019">
      <w:r>
        <w:separator/>
      </w:r>
    </w:p>
  </w:endnote>
  <w:endnote w:type="continuationSeparator" w:id="0">
    <w:p w14:paraId="28E6116D" w14:textId="77777777" w:rsidR="00AC6129" w:rsidRDefault="00AC6129" w:rsidP="00E34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590EA" w14:textId="77777777" w:rsidR="00AC6129" w:rsidRDefault="00AC6129" w:rsidP="00E34019">
      <w:r>
        <w:separator/>
      </w:r>
    </w:p>
  </w:footnote>
  <w:footnote w:type="continuationSeparator" w:id="0">
    <w:p w14:paraId="3B315A05" w14:textId="77777777" w:rsidR="00AC6129" w:rsidRDefault="00AC6129" w:rsidP="00E340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74BD5" w14:textId="65A5C4FD" w:rsidR="00FE3F02" w:rsidRDefault="00FE3F0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831A38" wp14:editId="42202E3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07340"/>
              <wp:effectExtent l="0" t="0" r="0" b="16510"/>
              <wp:wrapNone/>
              <wp:docPr id="204250739" name="Text Box 2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AA2FB2" w14:textId="10F4B00F" w:rsidR="00FE3F02" w:rsidRPr="00FE3F02" w:rsidRDefault="00FE3F02" w:rsidP="00FE3F02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E3F0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831A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OFFICIAL]" style="position:absolute;margin-left:9.25pt;margin-top:0;width:60.45pt;height:24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79AA2FB2" w14:textId="10F4B00F" w:rsidR="00FE3F02" w:rsidRPr="00FE3F02" w:rsidRDefault="00FE3F02" w:rsidP="00FE3F02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E3F0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BA5E0" w14:textId="22182F12" w:rsidR="00FE3F02" w:rsidRDefault="00FE3F0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4D28EAC" wp14:editId="38642E20">
              <wp:simplePos x="824546" y="459843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07340"/>
              <wp:effectExtent l="0" t="0" r="0" b="16510"/>
              <wp:wrapNone/>
              <wp:docPr id="636394200" name="Text Box 3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47436D" w14:textId="4CF2986B" w:rsidR="00FE3F02" w:rsidRPr="00FE3F02" w:rsidRDefault="00FE3F02" w:rsidP="00FE3F02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E3F0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D28EA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OFFICIAL]" style="position:absolute;margin-left:9.25pt;margin-top:0;width:60.45pt;height:24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5447436D" w14:textId="4CF2986B" w:rsidR="00FE3F02" w:rsidRPr="00FE3F02" w:rsidRDefault="00FE3F02" w:rsidP="00FE3F02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E3F0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0732B" w14:textId="20A70802" w:rsidR="00FE3F02" w:rsidRDefault="00FE3F0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EAFA43" wp14:editId="732B9A5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07340"/>
              <wp:effectExtent l="0" t="0" r="0" b="16510"/>
              <wp:wrapNone/>
              <wp:docPr id="201906869" name="Text Box 1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DFE57C" w14:textId="03738D15" w:rsidR="00FE3F02" w:rsidRPr="00FE3F02" w:rsidRDefault="00FE3F02" w:rsidP="00FE3F02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E3F0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AFA4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OFFICIAL]" style="position:absolute;margin-left:9.25pt;margin-top:0;width:60.45pt;height:24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17DFE57C" w14:textId="03738D15" w:rsidR="00FE3F02" w:rsidRPr="00FE3F02" w:rsidRDefault="00FE3F02" w:rsidP="00FE3F02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E3F0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6E"/>
    <w:multiLevelType w:val="hybridMultilevel"/>
    <w:tmpl w:val="29203A82"/>
    <w:lvl w:ilvl="0" w:tplc="DA5A298A">
      <w:start w:val="1"/>
      <w:numFmt w:val="decimal"/>
      <w:lvlText w:val="%1."/>
      <w:lvlJc w:val="left"/>
      <w:pPr>
        <w:ind w:left="838" w:hanging="360"/>
      </w:pPr>
      <w:rPr>
        <w:rFonts w:ascii="Arial" w:eastAsia="Arial" w:hAnsi="Arial" w:cs="Arial" w:hint="default"/>
        <w:spacing w:val="-3"/>
        <w:w w:val="100"/>
        <w:sz w:val="18"/>
        <w:szCs w:val="18"/>
      </w:rPr>
    </w:lvl>
    <w:lvl w:ilvl="1" w:tplc="1A6ACE12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20ACEE20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FD2658F2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98BE32BA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71CAE0FC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D54EC490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843E9FAE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7D0A8796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1" w15:restartNumberingAfterBreak="0">
    <w:nsid w:val="03975802"/>
    <w:multiLevelType w:val="multilevel"/>
    <w:tmpl w:val="08CC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2384E"/>
    <w:multiLevelType w:val="hybridMultilevel"/>
    <w:tmpl w:val="CDE41962"/>
    <w:lvl w:ilvl="0" w:tplc="FFFFFFFF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280A0001">
      <w:start w:val="1"/>
      <w:numFmt w:val="bullet"/>
      <w:lvlText w:val=""/>
      <w:lvlJc w:val="left"/>
      <w:pPr>
        <w:ind w:left="155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3" w15:restartNumberingAfterBreak="0">
    <w:nsid w:val="198A0005"/>
    <w:multiLevelType w:val="hybridMultilevel"/>
    <w:tmpl w:val="F57887AA"/>
    <w:lvl w:ilvl="0" w:tplc="1396E3FE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w w:val="100"/>
        <w:sz w:val="18"/>
        <w:szCs w:val="18"/>
      </w:rPr>
    </w:lvl>
    <w:lvl w:ilvl="1" w:tplc="31A03F8C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522AAA6E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ABA20D2A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5BD6A09C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11F2F0F8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001CA774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8AE885FC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8CA8A6A2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4" w15:restartNumberingAfterBreak="0">
    <w:nsid w:val="2A037D1F"/>
    <w:multiLevelType w:val="hybridMultilevel"/>
    <w:tmpl w:val="B7549EC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685F65"/>
    <w:multiLevelType w:val="hybridMultilevel"/>
    <w:tmpl w:val="0066C9E8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C737981"/>
    <w:multiLevelType w:val="hybridMultilevel"/>
    <w:tmpl w:val="C22A46C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800D23E">
      <w:start w:val="1"/>
      <w:numFmt w:val="bullet"/>
      <w:lvlText w:val="­"/>
      <w:lvlJc w:val="left"/>
      <w:pPr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F1611D0"/>
    <w:multiLevelType w:val="hybridMultilevel"/>
    <w:tmpl w:val="3DD81630"/>
    <w:lvl w:ilvl="0" w:tplc="280A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8" w15:restartNumberingAfterBreak="0">
    <w:nsid w:val="30143159"/>
    <w:multiLevelType w:val="multilevel"/>
    <w:tmpl w:val="B04E396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E72E3"/>
    <w:multiLevelType w:val="hybridMultilevel"/>
    <w:tmpl w:val="8618E38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DF1715"/>
    <w:multiLevelType w:val="multilevel"/>
    <w:tmpl w:val="5C0A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F77D2"/>
    <w:multiLevelType w:val="hybridMultilevel"/>
    <w:tmpl w:val="1C4C0A06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37A864D8"/>
    <w:multiLevelType w:val="multilevel"/>
    <w:tmpl w:val="07B4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B43A4"/>
    <w:multiLevelType w:val="multilevel"/>
    <w:tmpl w:val="520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332FE"/>
    <w:multiLevelType w:val="hybridMultilevel"/>
    <w:tmpl w:val="D8BAE182"/>
    <w:lvl w:ilvl="0" w:tplc="280A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F794AE4E">
      <w:start w:val="10"/>
      <w:numFmt w:val="bullet"/>
      <w:lvlText w:val="-"/>
      <w:lvlJc w:val="left"/>
      <w:pPr>
        <w:ind w:left="1558" w:hanging="360"/>
      </w:pPr>
      <w:rPr>
        <w:rFonts w:ascii="Arial" w:eastAsia="Arial" w:hAnsi="Arial" w:cs="Arial" w:hint="default"/>
      </w:rPr>
    </w:lvl>
    <w:lvl w:ilvl="2" w:tplc="280A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5" w15:restartNumberingAfterBreak="0">
    <w:nsid w:val="54CC531F"/>
    <w:multiLevelType w:val="multilevel"/>
    <w:tmpl w:val="2880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E36C8"/>
    <w:multiLevelType w:val="multilevel"/>
    <w:tmpl w:val="B37A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B53034"/>
    <w:multiLevelType w:val="hybridMultilevel"/>
    <w:tmpl w:val="DC64750A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6AF32ADD"/>
    <w:multiLevelType w:val="multilevel"/>
    <w:tmpl w:val="446C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391B61"/>
    <w:multiLevelType w:val="multilevel"/>
    <w:tmpl w:val="520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75970"/>
    <w:multiLevelType w:val="multilevel"/>
    <w:tmpl w:val="B0BEE3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61A21"/>
    <w:multiLevelType w:val="multilevel"/>
    <w:tmpl w:val="520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D956B7"/>
    <w:multiLevelType w:val="multilevel"/>
    <w:tmpl w:val="EBB07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4A3121"/>
    <w:multiLevelType w:val="multilevel"/>
    <w:tmpl w:val="6882A214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4" w15:restartNumberingAfterBreak="0">
    <w:nsid w:val="7CCD0671"/>
    <w:multiLevelType w:val="hybridMultilevel"/>
    <w:tmpl w:val="8722A69E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24911681">
    <w:abstractNumId w:val="3"/>
  </w:num>
  <w:num w:numId="2" w16cid:durableId="1265770495">
    <w:abstractNumId w:val="0"/>
  </w:num>
  <w:num w:numId="3" w16cid:durableId="124396722">
    <w:abstractNumId w:val="23"/>
  </w:num>
  <w:num w:numId="4" w16cid:durableId="44184697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8357902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2083563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22778400">
    <w:abstractNumId w:val="16"/>
  </w:num>
  <w:num w:numId="8" w16cid:durableId="1666005977">
    <w:abstractNumId w:val="14"/>
  </w:num>
  <w:num w:numId="9" w16cid:durableId="520242431">
    <w:abstractNumId w:val="7"/>
  </w:num>
  <w:num w:numId="10" w16cid:durableId="1804226011">
    <w:abstractNumId w:val="21"/>
  </w:num>
  <w:num w:numId="11" w16cid:durableId="644243216">
    <w:abstractNumId w:val="12"/>
  </w:num>
  <w:num w:numId="12" w16cid:durableId="288975981">
    <w:abstractNumId w:val="18"/>
  </w:num>
  <w:num w:numId="13" w16cid:durableId="1665619592">
    <w:abstractNumId w:val="19"/>
  </w:num>
  <w:num w:numId="14" w16cid:durableId="181670562">
    <w:abstractNumId w:val="23"/>
  </w:num>
  <w:num w:numId="15" w16cid:durableId="1335448568">
    <w:abstractNumId w:val="23"/>
  </w:num>
  <w:num w:numId="16" w16cid:durableId="1720938350">
    <w:abstractNumId w:val="23"/>
  </w:num>
  <w:num w:numId="17" w16cid:durableId="1033579684">
    <w:abstractNumId w:val="13"/>
  </w:num>
  <w:num w:numId="18" w16cid:durableId="1432316145">
    <w:abstractNumId w:val="4"/>
  </w:num>
  <w:num w:numId="19" w16cid:durableId="1708674217">
    <w:abstractNumId w:val="9"/>
  </w:num>
  <w:num w:numId="20" w16cid:durableId="320278394">
    <w:abstractNumId w:val="6"/>
  </w:num>
  <w:num w:numId="21" w16cid:durableId="774208996">
    <w:abstractNumId w:val="22"/>
  </w:num>
  <w:num w:numId="22" w16cid:durableId="1973512144">
    <w:abstractNumId w:val="17"/>
  </w:num>
  <w:num w:numId="23" w16cid:durableId="976421439">
    <w:abstractNumId w:val="2"/>
  </w:num>
  <w:num w:numId="24" w16cid:durableId="686297472">
    <w:abstractNumId w:val="1"/>
  </w:num>
  <w:num w:numId="25" w16cid:durableId="1963421004">
    <w:abstractNumId w:val="10"/>
  </w:num>
  <w:num w:numId="26" w16cid:durableId="1780868">
    <w:abstractNumId w:val="15"/>
  </w:num>
  <w:num w:numId="27" w16cid:durableId="546987145">
    <w:abstractNumId w:val="20"/>
  </w:num>
  <w:num w:numId="28" w16cid:durableId="1758406870">
    <w:abstractNumId w:val="8"/>
  </w:num>
  <w:num w:numId="29" w16cid:durableId="91779339">
    <w:abstractNumId w:val="24"/>
  </w:num>
  <w:num w:numId="30" w16cid:durableId="1078553598">
    <w:abstractNumId w:val="5"/>
  </w:num>
  <w:num w:numId="31" w16cid:durableId="5369394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2EE"/>
    <w:rsid w:val="00002A04"/>
    <w:rsid w:val="00004519"/>
    <w:rsid w:val="00016141"/>
    <w:rsid w:val="00021F8A"/>
    <w:rsid w:val="00034332"/>
    <w:rsid w:val="00056E39"/>
    <w:rsid w:val="0007179E"/>
    <w:rsid w:val="000823E3"/>
    <w:rsid w:val="0008323E"/>
    <w:rsid w:val="00095094"/>
    <w:rsid w:val="000A40D1"/>
    <w:rsid w:val="000A4DE6"/>
    <w:rsid w:val="000B1DBC"/>
    <w:rsid w:val="000B3281"/>
    <w:rsid w:val="000D01B9"/>
    <w:rsid w:val="000D4B68"/>
    <w:rsid w:val="000D74FB"/>
    <w:rsid w:val="000E142C"/>
    <w:rsid w:val="000E608D"/>
    <w:rsid w:val="000F5B74"/>
    <w:rsid w:val="001079BF"/>
    <w:rsid w:val="001111BF"/>
    <w:rsid w:val="00111BC0"/>
    <w:rsid w:val="001367F5"/>
    <w:rsid w:val="001457AC"/>
    <w:rsid w:val="0017017B"/>
    <w:rsid w:val="00176783"/>
    <w:rsid w:val="001852C9"/>
    <w:rsid w:val="001A42C7"/>
    <w:rsid w:val="001C6ACC"/>
    <w:rsid w:val="00215311"/>
    <w:rsid w:val="00240CF5"/>
    <w:rsid w:val="00260733"/>
    <w:rsid w:val="002656EE"/>
    <w:rsid w:val="00272A35"/>
    <w:rsid w:val="0027347E"/>
    <w:rsid w:val="0027451B"/>
    <w:rsid w:val="00281BDE"/>
    <w:rsid w:val="00284E2E"/>
    <w:rsid w:val="00295FC8"/>
    <w:rsid w:val="002A2A10"/>
    <w:rsid w:val="002B75DE"/>
    <w:rsid w:val="002C3E92"/>
    <w:rsid w:val="002E13EC"/>
    <w:rsid w:val="002E7D1F"/>
    <w:rsid w:val="002F4476"/>
    <w:rsid w:val="00305383"/>
    <w:rsid w:val="00321EA8"/>
    <w:rsid w:val="003376DE"/>
    <w:rsid w:val="003610D4"/>
    <w:rsid w:val="00365FA3"/>
    <w:rsid w:val="003711AA"/>
    <w:rsid w:val="00392621"/>
    <w:rsid w:val="00394681"/>
    <w:rsid w:val="003961CF"/>
    <w:rsid w:val="00397B5F"/>
    <w:rsid w:val="003C70B6"/>
    <w:rsid w:val="003D2B55"/>
    <w:rsid w:val="003D4A55"/>
    <w:rsid w:val="003F2F39"/>
    <w:rsid w:val="003F523B"/>
    <w:rsid w:val="003F6DFD"/>
    <w:rsid w:val="00403139"/>
    <w:rsid w:val="00403F1A"/>
    <w:rsid w:val="00421D14"/>
    <w:rsid w:val="0043557E"/>
    <w:rsid w:val="00446C6C"/>
    <w:rsid w:val="004649E0"/>
    <w:rsid w:val="004654EC"/>
    <w:rsid w:val="00474B4E"/>
    <w:rsid w:val="00476886"/>
    <w:rsid w:val="00484C60"/>
    <w:rsid w:val="004854E6"/>
    <w:rsid w:val="0049007B"/>
    <w:rsid w:val="00494BC5"/>
    <w:rsid w:val="004A244C"/>
    <w:rsid w:val="004A3017"/>
    <w:rsid w:val="004C3F4F"/>
    <w:rsid w:val="004C5A71"/>
    <w:rsid w:val="004D12EC"/>
    <w:rsid w:val="004D5DF1"/>
    <w:rsid w:val="004E3F06"/>
    <w:rsid w:val="004E52F5"/>
    <w:rsid w:val="004E699B"/>
    <w:rsid w:val="004E6BD4"/>
    <w:rsid w:val="004F001F"/>
    <w:rsid w:val="00505684"/>
    <w:rsid w:val="00512F1F"/>
    <w:rsid w:val="00520AB3"/>
    <w:rsid w:val="005350F5"/>
    <w:rsid w:val="00536A91"/>
    <w:rsid w:val="00541AD3"/>
    <w:rsid w:val="00544EDD"/>
    <w:rsid w:val="00555B60"/>
    <w:rsid w:val="0055716A"/>
    <w:rsid w:val="00585F7B"/>
    <w:rsid w:val="00592A83"/>
    <w:rsid w:val="005C59B7"/>
    <w:rsid w:val="005D7678"/>
    <w:rsid w:val="005E1898"/>
    <w:rsid w:val="00606B19"/>
    <w:rsid w:val="00621D6F"/>
    <w:rsid w:val="00636B0A"/>
    <w:rsid w:val="00641CE9"/>
    <w:rsid w:val="006452BB"/>
    <w:rsid w:val="00653638"/>
    <w:rsid w:val="00671C90"/>
    <w:rsid w:val="006844CF"/>
    <w:rsid w:val="00690A76"/>
    <w:rsid w:val="0069372E"/>
    <w:rsid w:val="006D2581"/>
    <w:rsid w:val="006D2FF2"/>
    <w:rsid w:val="00702A67"/>
    <w:rsid w:val="00743305"/>
    <w:rsid w:val="00760E83"/>
    <w:rsid w:val="00765075"/>
    <w:rsid w:val="00767301"/>
    <w:rsid w:val="007856C7"/>
    <w:rsid w:val="007A14FB"/>
    <w:rsid w:val="007C027B"/>
    <w:rsid w:val="007D608B"/>
    <w:rsid w:val="007E1BE9"/>
    <w:rsid w:val="007F7F63"/>
    <w:rsid w:val="00816238"/>
    <w:rsid w:val="008205B5"/>
    <w:rsid w:val="0083288B"/>
    <w:rsid w:val="008503B5"/>
    <w:rsid w:val="00872129"/>
    <w:rsid w:val="00875E86"/>
    <w:rsid w:val="008779CB"/>
    <w:rsid w:val="008A5419"/>
    <w:rsid w:val="008A697B"/>
    <w:rsid w:val="008B40CB"/>
    <w:rsid w:val="008B43FE"/>
    <w:rsid w:val="008B4E0D"/>
    <w:rsid w:val="008E3EA0"/>
    <w:rsid w:val="008E4264"/>
    <w:rsid w:val="008F1015"/>
    <w:rsid w:val="0093146F"/>
    <w:rsid w:val="009510B8"/>
    <w:rsid w:val="009626F4"/>
    <w:rsid w:val="0096426B"/>
    <w:rsid w:val="00984C26"/>
    <w:rsid w:val="00997F8B"/>
    <w:rsid w:val="009A261E"/>
    <w:rsid w:val="009A2EFB"/>
    <w:rsid w:val="009B72F5"/>
    <w:rsid w:val="009C4BBB"/>
    <w:rsid w:val="009C76F4"/>
    <w:rsid w:val="009D79A6"/>
    <w:rsid w:val="009E419E"/>
    <w:rsid w:val="009E7366"/>
    <w:rsid w:val="00A409D6"/>
    <w:rsid w:val="00A54379"/>
    <w:rsid w:val="00A67BCA"/>
    <w:rsid w:val="00A77877"/>
    <w:rsid w:val="00A9580B"/>
    <w:rsid w:val="00AB7B37"/>
    <w:rsid w:val="00AC3B85"/>
    <w:rsid w:val="00AC6129"/>
    <w:rsid w:val="00B06521"/>
    <w:rsid w:val="00B249FD"/>
    <w:rsid w:val="00B26CDC"/>
    <w:rsid w:val="00B32487"/>
    <w:rsid w:val="00B74E54"/>
    <w:rsid w:val="00BA5EEC"/>
    <w:rsid w:val="00BA74C9"/>
    <w:rsid w:val="00BC1A2F"/>
    <w:rsid w:val="00BD1DA4"/>
    <w:rsid w:val="00BD33C6"/>
    <w:rsid w:val="00BE781E"/>
    <w:rsid w:val="00BF099B"/>
    <w:rsid w:val="00BF10EE"/>
    <w:rsid w:val="00BF3AF4"/>
    <w:rsid w:val="00C33540"/>
    <w:rsid w:val="00C444AE"/>
    <w:rsid w:val="00C5583D"/>
    <w:rsid w:val="00C65E05"/>
    <w:rsid w:val="00C81911"/>
    <w:rsid w:val="00CA065A"/>
    <w:rsid w:val="00CA2090"/>
    <w:rsid w:val="00CA6965"/>
    <w:rsid w:val="00CB196E"/>
    <w:rsid w:val="00CD1EED"/>
    <w:rsid w:val="00CD5874"/>
    <w:rsid w:val="00CD604E"/>
    <w:rsid w:val="00CF220A"/>
    <w:rsid w:val="00CF2EA4"/>
    <w:rsid w:val="00CF6F7B"/>
    <w:rsid w:val="00D01262"/>
    <w:rsid w:val="00D24F82"/>
    <w:rsid w:val="00D27D79"/>
    <w:rsid w:val="00D340D5"/>
    <w:rsid w:val="00D542BD"/>
    <w:rsid w:val="00D57116"/>
    <w:rsid w:val="00D73B49"/>
    <w:rsid w:val="00D852EE"/>
    <w:rsid w:val="00D968B5"/>
    <w:rsid w:val="00DA1228"/>
    <w:rsid w:val="00DA383C"/>
    <w:rsid w:val="00DC2476"/>
    <w:rsid w:val="00DE2CAA"/>
    <w:rsid w:val="00DE6DD0"/>
    <w:rsid w:val="00DF3AEC"/>
    <w:rsid w:val="00E064B8"/>
    <w:rsid w:val="00E132BF"/>
    <w:rsid w:val="00E15D25"/>
    <w:rsid w:val="00E31387"/>
    <w:rsid w:val="00E34019"/>
    <w:rsid w:val="00E34930"/>
    <w:rsid w:val="00E37DEA"/>
    <w:rsid w:val="00E61534"/>
    <w:rsid w:val="00E76314"/>
    <w:rsid w:val="00EA06CB"/>
    <w:rsid w:val="00EA26F8"/>
    <w:rsid w:val="00EA29CA"/>
    <w:rsid w:val="00EC07DE"/>
    <w:rsid w:val="00ED4805"/>
    <w:rsid w:val="00EE48E1"/>
    <w:rsid w:val="00EF59AB"/>
    <w:rsid w:val="00F06560"/>
    <w:rsid w:val="00F118A7"/>
    <w:rsid w:val="00F15B3E"/>
    <w:rsid w:val="00F41B40"/>
    <w:rsid w:val="00F70ADF"/>
    <w:rsid w:val="00F96683"/>
    <w:rsid w:val="00FA4F81"/>
    <w:rsid w:val="00FA7503"/>
    <w:rsid w:val="00FC69A7"/>
    <w:rsid w:val="00FD6AC5"/>
    <w:rsid w:val="00FE0578"/>
    <w:rsid w:val="00FE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5A999"/>
  <w15:docId w15:val="{2BDE3D2F-C488-4AB5-8B10-592D75D53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80B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styleId="Heading1">
    <w:name w:val="heading 1"/>
    <w:basedOn w:val="Normal"/>
    <w:uiPriority w:val="9"/>
    <w:qFormat/>
    <w:pPr>
      <w:numPr>
        <w:numId w:val="3"/>
      </w:numPr>
      <w:ind w:right="1843"/>
      <w:jc w:val="center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link w:val="Heading2Char"/>
    <w:uiPriority w:val="9"/>
    <w:unhideWhenUsed/>
    <w:qFormat/>
    <w:rsid w:val="00AB7B37"/>
    <w:pPr>
      <w:numPr>
        <w:ilvl w:val="1"/>
        <w:numId w:val="3"/>
      </w:numPr>
      <w:spacing w:line="360" w:lineRule="auto"/>
      <w:ind w:left="426" w:hanging="284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57AC"/>
    <w:pPr>
      <w:keepNext/>
      <w:keepLines/>
      <w:numPr>
        <w:ilvl w:val="2"/>
        <w:numId w:val="3"/>
      </w:numPr>
      <w:tabs>
        <w:tab w:val="left" w:pos="851"/>
      </w:tabs>
      <w:spacing w:before="40"/>
      <w:ind w:left="851" w:hanging="447"/>
      <w:outlineLvl w:val="2"/>
    </w:pPr>
    <w:rPr>
      <w:rFonts w:eastAsiaTheme="majorEastAsia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19E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19E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19E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19E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19E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19E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3"/>
      <w:ind w:left="83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1457AC"/>
    <w:rPr>
      <w:rFonts w:ascii="Arial" w:eastAsiaTheme="majorEastAsia" w:hAnsi="Arial" w:cs="Arial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19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19E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19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19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19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19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AB7B37"/>
    <w:rPr>
      <w:rFonts w:ascii="Arial" w:eastAsia="Arial" w:hAnsi="Arial" w:cs="Arial"/>
      <w:b/>
      <w:bCs/>
      <w:lang w:val="es-PE"/>
    </w:rPr>
  </w:style>
  <w:style w:type="paragraph" w:styleId="Header">
    <w:name w:val="header"/>
    <w:basedOn w:val="Normal"/>
    <w:link w:val="HeaderChar"/>
    <w:uiPriority w:val="99"/>
    <w:unhideWhenUsed/>
    <w:rsid w:val="00E34019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4019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34019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4019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FE0578"/>
  </w:style>
  <w:style w:type="character" w:customStyle="1" w:styleId="BodyTextChar">
    <w:name w:val="Body Text Char"/>
    <w:basedOn w:val="DefaultParagraphFont"/>
    <w:link w:val="BodyText"/>
    <w:uiPriority w:val="1"/>
    <w:rsid w:val="00D73B49"/>
    <w:rPr>
      <w:rFonts w:ascii="Arial" w:eastAsia="Arial" w:hAnsi="Arial" w:cs="Arial"/>
      <w:sz w:val="18"/>
      <w:szCs w:val="18"/>
    </w:rPr>
  </w:style>
  <w:style w:type="table" w:styleId="TableGrid">
    <w:name w:val="Table Grid"/>
    <w:basedOn w:val="TableNormal"/>
    <w:uiPriority w:val="39"/>
    <w:rsid w:val="00C819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6426B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Hyperlink">
    <w:name w:val="Hyperlink"/>
    <w:basedOn w:val="DefaultParagraphFont"/>
    <w:uiPriority w:val="99"/>
    <w:unhideWhenUsed/>
    <w:rsid w:val="000D4B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B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4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2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46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83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59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83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2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9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1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1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68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45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12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294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7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8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hn.oliveros@angloamerican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wilbert.pacheco@angloamerican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joliveros7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1071</Words>
  <Characters>6106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Velasquez Rojas;administracion@agrominperu.com</dc:creator>
  <cp:lastModifiedBy>Oliveros Andagua, John Enrique</cp:lastModifiedBy>
  <cp:revision>12</cp:revision>
  <dcterms:created xsi:type="dcterms:W3CDTF">2025-04-21T20:49:00Z</dcterms:created>
  <dcterms:modified xsi:type="dcterms:W3CDTF">2025-04-21T21:15:00Z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2025-03-28T00:00:00Z</vt:filetime>
  </property>
  <property fmtid="{D5CDD505-2E9C-101B-9397-08002B2CF9AE}" pid="5" name="ClassificationContentMarkingHeaderShapeIds">
    <vt:lpwstr>c08dab5,c2c9e73,25ee9ad8</vt:lpwstr>
  </property>
  <property fmtid="{D5CDD505-2E9C-101B-9397-08002B2CF9AE}" pid="6" name="ClassificationContentMarkingHeaderFontProps">
    <vt:lpwstr>#000000,8,Arial</vt:lpwstr>
  </property>
  <property fmtid="{D5CDD505-2E9C-101B-9397-08002B2CF9AE}" pid="7" name="ClassificationContentMarkingHeaderText">
    <vt:lpwstr>[OFFICIAL]</vt:lpwstr>
  </property>
  <property fmtid="{D5CDD505-2E9C-101B-9397-08002B2CF9AE}" pid="8" name="MSIP_Label_e3f2a5e4-10d8-4dfe-8082-7352c27520cb_Enabled">
    <vt:lpwstr>true</vt:lpwstr>
  </property>
  <property fmtid="{D5CDD505-2E9C-101B-9397-08002B2CF9AE}" pid="9" name="MSIP_Label_e3f2a5e4-10d8-4dfe-8082-7352c27520cb_SetDate">
    <vt:lpwstr>2025-04-21T20:49:43Z</vt:lpwstr>
  </property>
  <property fmtid="{D5CDD505-2E9C-101B-9397-08002B2CF9AE}" pid="10" name="MSIP_Label_e3f2a5e4-10d8-4dfe-8082-7352c27520cb_Method">
    <vt:lpwstr>Standard</vt:lpwstr>
  </property>
  <property fmtid="{D5CDD505-2E9C-101B-9397-08002B2CF9AE}" pid="11" name="MSIP_Label_e3f2a5e4-10d8-4dfe-8082-7352c27520cb_Name">
    <vt:lpwstr>_Official</vt:lpwstr>
  </property>
  <property fmtid="{D5CDD505-2E9C-101B-9397-08002B2CF9AE}" pid="12" name="MSIP_Label_e3f2a5e4-10d8-4dfe-8082-7352c27520cb_SiteId">
    <vt:lpwstr>2864f69d-77c3-4fbe-bbc0-97502052391a</vt:lpwstr>
  </property>
  <property fmtid="{D5CDD505-2E9C-101B-9397-08002B2CF9AE}" pid="13" name="MSIP_Label_e3f2a5e4-10d8-4dfe-8082-7352c27520cb_ActionId">
    <vt:lpwstr>f5f23069-154e-4de0-8aae-d506eb8c214c</vt:lpwstr>
  </property>
  <property fmtid="{D5CDD505-2E9C-101B-9397-08002B2CF9AE}" pid="14" name="MSIP_Label_e3f2a5e4-10d8-4dfe-8082-7352c27520cb_ContentBits">
    <vt:lpwstr>1</vt:lpwstr>
  </property>
  <property fmtid="{D5CDD505-2E9C-101B-9397-08002B2CF9AE}" pid="15" name="MSIP_Label_e3f2a5e4-10d8-4dfe-8082-7352c27520cb_Tag">
    <vt:lpwstr>10, 3, 0, 1</vt:lpwstr>
  </property>
</Properties>
</file>