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6B65" w14:textId="63413841" w:rsidR="00FC52E1" w:rsidRPr="00FC52E1" w:rsidRDefault="00D64250" w:rsidP="00D6425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Título:</w:t>
      </w:r>
      <w:r w:rsidRPr="00A9187B">
        <w:rPr>
          <w:rFonts w:ascii="Arial" w:hAnsi="Arial" w:cs="Arial"/>
          <w:color w:val="000000" w:themeColor="text1"/>
          <w:sz w:val="22"/>
          <w:szCs w:val="22"/>
          <w:lang w:val="es-419"/>
        </w:rPr>
        <w:t xml:space="preserve"> </w:t>
      </w:r>
      <w:r w:rsidR="00C7650B">
        <w:rPr>
          <w:rFonts w:ascii="Arial" w:hAnsi="Arial" w:cs="Arial"/>
          <w:color w:val="000000" w:themeColor="text1"/>
          <w:sz w:val="22"/>
          <w:szCs w:val="22"/>
          <w:lang w:val="es-419"/>
        </w:rPr>
        <w:t xml:space="preserve">Mina </w:t>
      </w:r>
      <w:r w:rsidR="00C7650B" w:rsidRPr="00C7650B">
        <w:rPr>
          <w:rFonts w:ascii="Arial" w:hAnsi="Arial" w:cs="Arial"/>
          <w:color w:val="000000" w:themeColor="text1"/>
          <w:sz w:val="22"/>
          <w:szCs w:val="22"/>
          <w:lang w:val="es-419"/>
        </w:rPr>
        <w:t>Toquepala y la Minería 4.0: Teleoperación como motor de seguridad, eficiencia operativa y la resiliencia tecnológica de los operadores</w:t>
      </w:r>
      <w:r w:rsidR="00C7650B">
        <w:rPr>
          <w:rFonts w:ascii="Arial" w:hAnsi="Arial" w:cs="Arial"/>
          <w:color w:val="000000" w:themeColor="text1"/>
          <w:sz w:val="22"/>
          <w:szCs w:val="22"/>
          <w:lang w:val="es-419"/>
        </w:rPr>
        <w:t>.</w:t>
      </w:r>
    </w:p>
    <w:p w14:paraId="6B512E70" w14:textId="77777777" w:rsidR="00D64250" w:rsidRPr="00A9187B" w:rsidRDefault="00D64250" w:rsidP="00D6425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Tema:</w:t>
      </w:r>
      <w:r w:rsidRPr="00A9187B">
        <w:rPr>
          <w:rFonts w:ascii="Arial" w:hAnsi="Arial" w:cs="Arial"/>
          <w:color w:val="000000" w:themeColor="text1"/>
          <w:sz w:val="22"/>
          <w:szCs w:val="22"/>
          <w:lang w:val="es-419"/>
        </w:rPr>
        <w:t xml:space="preserve"> Mejora de procesos.</w:t>
      </w:r>
    </w:p>
    <w:p w14:paraId="246F71DB" w14:textId="77777777" w:rsidR="00D64250" w:rsidRPr="00A9187B" w:rsidRDefault="00D64250" w:rsidP="00D6425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Categoría:</w:t>
      </w:r>
      <w:r w:rsidRPr="00A9187B">
        <w:rPr>
          <w:rFonts w:ascii="Arial" w:hAnsi="Arial" w:cs="Arial"/>
          <w:color w:val="000000" w:themeColor="text1"/>
          <w:sz w:val="22"/>
          <w:szCs w:val="22"/>
          <w:lang w:val="es-419"/>
        </w:rPr>
        <w:t xml:space="preserve"> Operaciones Mineras y Gestión de Activos.</w:t>
      </w:r>
    </w:p>
    <w:p w14:paraId="6666DB3A" w14:textId="2804CB22" w:rsidR="002342AF" w:rsidRDefault="002342AF" w:rsidP="0007406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Palabras claves:</w:t>
      </w:r>
      <w:r w:rsidR="00074060">
        <w:rPr>
          <w:rFonts w:ascii="Arial" w:hAnsi="Arial" w:cs="Arial"/>
          <w:b/>
          <w:bCs/>
          <w:color w:val="000000" w:themeColor="text1"/>
          <w:sz w:val="22"/>
          <w:szCs w:val="22"/>
          <w:lang w:val="es-419"/>
        </w:rPr>
        <w:t xml:space="preserve"> </w:t>
      </w:r>
      <w:r w:rsidR="00FC52E1">
        <w:rPr>
          <w:rFonts w:ascii="Arial" w:hAnsi="Arial" w:cs="Arial"/>
          <w:color w:val="000000" w:themeColor="text1"/>
          <w:sz w:val="22"/>
          <w:szCs w:val="22"/>
          <w:lang w:val="es-419"/>
        </w:rPr>
        <w:t>Teleoperación</w:t>
      </w:r>
      <w:r w:rsidR="00074060" w:rsidRPr="00074060">
        <w:rPr>
          <w:rFonts w:ascii="Arial" w:hAnsi="Arial" w:cs="Arial"/>
          <w:color w:val="000000" w:themeColor="text1"/>
          <w:sz w:val="22"/>
          <w:szCs w:val="22"/>
          <w:lang w:val="es-419"/>
        </w:rPr>
        <w:t xml:space="preserve">, </w:t>
      </w:r>
      <w:r w:rsidR="00FC52E1">
        <w:rPr>
          <w:rFonts w:ascii="Arial" w:hAnsi="Arial" w:cs="Arial"/>
          <w:color w:val="000000" w:themeColor="text1"/>
          <w:sz w:val="22"/>
          <w:szCs w:val="22"/>
          <w:lang w:val="es-419"/>
        </w:rPr>
        <w:t>seguridad</w:t>
      </w:r>
      <w:r w:rsidR="00074060" w:rsidRPr="00074060">
        <w:rPr>
          <w:rFonts w:ascii="Arial" w:hAnsi="Arial" w:cs="Arial"/>
          <w:color w:val="000000" w:themeColor="text1"/>
          <w:sz w:val="22"/>
          <w:szCs w:val="22"/>
          <w:lang w:val="es-419"/>
        </w:rPr>
        <w:t xml:space="preserve">, </w:t>
      </w:r>
      <w:r w:rsidR="00FC52E1">
        <w:rPr>
          <w:rFonts w:ascii="Arial" w:hAnsi="Arial" w:cs="Arial"/>
          <w:color w:val="000000" w:themeColor="text1"/>
          <w:sz w:val="22"/>
          <w:szCs w:val="22"/>
          <w:lang w:val="es-419"/>
        </w:rPr>
        <w:t>eficiencia</w:t>
      </w:r>
      <w:r w:rsidR="00D41C4C">
        <w:rPr>
          <w:rFonts w:ascii="Arial" w:hAnsi="Arial" w:cs="Arial"/>
          <w:color w:val="000000" w:themeColor="text1"/>
          <w:sz w:val="22"/>
          <w:szCs w:val="22"/>
          <w:lang w:val="es-419"/>
        </w:rPr>
        <w:t>, resiliencia</w:t>
      </w:r>
      <w:r w:rsidR="00074060" w:rsidRPr="00074060">
        <w:rPr>
          <w:rFonts w:ascii="Arial" w:hAnsi="Arial" w:cs="Arial"/>
          <w:color w:val="000000" w:themeColor="text1"/>
          <w:sz w:val="22"/>
          <w:szCs w:val="22"/>
          <w:lang w:val="es-419"/>
        </w:rPr>
        <w:t>.</w:t>
      </w:r>
    </w:p>
    <w:p w14:paraId="575BF95E" w14:textId="77777777" w:rsidR="000529BE" w:rsidRDefault="000529BE" w:rsidP="000529BE">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Autor:</w:t>
      </w:r>
      <w:r w:rsidRPr="00A9187B">
        <w:rPr>
          <w:rFonts w:ascii="Arial" w:hAnsi="Arial" w:cs="Arial"/>
          <w:color w:val="000000" w:themeColor="text1"/>
          <w:sz w:val="22"/>
          <w:szCs w:val="22"/>
          <w:lang w:val="es-419"/>
        </w:rPr>
        <w:t xml:space="preserve"> Raúl Eduardo Baldi Cruz | Southern Perú | Jefe de perforación &amp; disparos y servicios auxiliares | </w:t>
      </w:r>
      <w:r w:rsidRPr="00073A75">
        <w:rPr>
          <w:rFonts w:ascii="Arial" w:hAnsi="Arial" w:cs="Arial"/>
          <w:color w:val="000000" w:themeColor="text1"/>
          <w:sz w:val="22"/>
          <w:szCs w:val="22"/>
          <w:lang w:val="es-419"/>
        </w:rPr>
        <w:t>Urb. El olivar G-8 - Tacna</w:t>
      </w:r>
      <w:r w:rsidRPr="00A9187B">
        <w:rPr>
          <w:rFonts w:ascii="Arial" w:hAnsi="Arial" w:cs="Arial"/>
          <w:color w:val="000000" w:themeColor="text1"/>
          <w:sz w:val="22"/>
          <w:szCs w:val="22"/>
          <w:lang w:val="es-419"/>
        </w:rPr>
        <w:t xml:space="preserve">| </w:t>
      </w:r>
      <w:hyperlink r:id="rId6" w:history="1">
        <w:r w:rsidRPr="00A9187B">
          <w:rPr>
            <w:rStyle w:val="Hyperlink"/>
            <w:rFonts w:ascii="Arial" w:hAnsi="Arial" w:cs="Arial"/>
            <w:sz w:val="22"/>
            <w:szCs w:val="22"/>
            <w:lang w:val="es-419"/>
          </w:rPr>
          <w:t>rbaldi@southernperu.com.pe</w:t>
        </w:r>
      </w:hyperlink>
      <w:r w:rsidRPr="00A9187B">
        <w:rPr>
          <w:rFonts w:ascii="Arial" w:hAnsi="Arial" w:cs="Arial"/>
          <w:color w:val="000000" w:themeColor="text1"/>
          <w:sz w:val="22"/>
          <w:szCs w:val="22"/>
          <w:lang w:val="es-419"/>
        </w:rPr>
        <w:t xml:space="preserve"> | </w:t>
      </w:r>
      <w:hyperlink r:id="rId7" w:history="1">
        <w:r w:rsidRPr="009D0DAA">
          <w:rPr>
            <w:rStyle w:val="Hyperlink"/>
            <w:rFonts w:ascii="Arial" w:hAnsi="Arial" w:cs="Arial"/>
            <w:sz w:val="22"/>
            <w:szCs w:val="22"/>
            <w:lang w:val="es-419"/>
          </w:rPr>
          <w:t>baldi.c_eduardo@hotmail.com</w:t>
        </w:r>
      </w:hyperlink>
      <w:r>
        <w:rPr>
          <w:rFonts w:ascii="Arial" w:hAnsi="Arial" w:cs="Arial"/>
          <w:color w:val="000000" w:themeColor="text1"/>
          <w:sz w:val="22"/>
          <w:szCs w:val="22"/>
          <w:lang w:val="es-419"/>
        </w:rPr>
        <w:t xml:space="preserve"> </w:t>
      </w:r>
      <w:r w:rsidRPr="00A9187B">
        <w:rPr>
          <w:rFonts w:ascii="Arial" w:hAnsi="Arial" w:cs="Arial"/>
          <w:color w:val="000000" w:themeColor="text1"/>
          <w:sz w:val="22"/>
          <w:szCs w:val="22"/>
          <w:lang w:val="es-419"/>
        </w:rPr>
        <w:t>| +51 982689339.</w:t>
      </w:r>
    </w:p>
    <w:p w14:paraId="37EA78E0" w14:textId="77777777" w:rsidR="000529BE" w:rsidRPr="00A9187B" w:rsidRDefault="000529BE" w:rsidP="000529BE">
      <w:pPr>
        <w:spacing w:line="360" w:lineRule="auto"/>
        <w:jc w:val="both"/>
        <w:rPr>
          <w:rFonts w:ascii="Arial" w:hAnsi="Arial" w:cs="Arial"/>
          <w:b/>
          <w:bCs/>
          <w:color w:val="000000" w:themeColor="text1"/>
          <w:sz w:val="22"/>
          <w:szCs w:val="22"/>
          <w:lang w:val="es-419"/>
        </w:rPr>
      </w:pPr>
      <w:r w:rsidRPr="00A9187B">
        <w:rPr>
          <w:rFonts w:ascii="Arial" w:hAnsi="Arial" w:cs="Arial"/>
          <w:b/>
          <w:bCs/>
          <w:color w:val="000000" w:themeColor="text1"/>
          <w:sz w:val="22"/>
          <w:szCs w:val="22"/>
          <w:lang w:val="es-419"/>
        </w:rPr>
        <w:t xml:space="preserve">Coautores: </w:t>
      </w:r>
    </w:p>
    <w:p w14:paraId="392BFEA5" w14:textId="77777777" w:rsidR="000529BE" w:rsidRDefault="000529BE" w:rsidP="000529BE">
      <w:pPr>
        <w:spacing w:line="360" w:lineRule="auto"/>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 xml:space="preserve">Malory Sheyla Riojas Concha | Southern Perú | Supervisor de perforación &amp; disparos y servicios auxiliares | </w:t>
      </w:r>
      <w:r>
        <w:rPr>
          <w:rFonts w:ascii="Arial" w:hAnsi="Arial" w:cs="Arial"/>
          <w:color w:val="000000" w:themeColor="text1"/>
          <w:sz w:val="22"/>
          <w:szCs w:val="22"/>
          <w:lang w:val="es-419"/>
        </w:rPr>
        <w:t>Av. Universitaria 832, San Miguel, Lima</w:t>
      </w:r>
      <w:r w:rsidRPr="00A9187B">
        <w:rPr>
          <w:rFonts w:ascii="Arial" w:hAnsi="Arial" w:cs="Arial"/>
          <w:color w:val="000000" w:themeColor="text1"/>
          <w:sz w:val="22"/>
          <w:szCs w:val="22"/>
          <w:lang w:val="es-419"/>
        </w:rPr>
        <w:t xml:space="preserve"> | </w:t>
      </w:r>
      <w:hyperlink r:id="rId8" w:history="1">
        <w:r w:rsidRPr="00A9187B">
          <w:rPr>
            <w:rStyle w:val="Hyperlink"/>
            <w:rFonts w:ascii="Arial" w:hAnsi="Arial" w:cs="Arial"/>
            <w:sz w:val="22"/>
            <w:szCs w:val="22"/>
            <w:lang w:val="es-419"/>
          </w:rPr>
          <w:t>mriojasc@southernperu.com.pe</w:t>
        </w:r>
      </w:hyperlink>
      <w:r w:rsidRPr="00A9187B">
        <w:rPr>
          <w:rFonts w:ascii="Arial" w:hAnsi="Arial" w:cs="Arial"/>
          <w:color w:val="000000" w:themeColor="text1"/>
          <w:sz w:val="22"/>
          <w:szCs w:val="22"/>
          <w:lang w:val="es-419"/>
        </w:rPr>
        <w:t xml:space="preserve"> | </w:t>
      </w:r>
      <w:hyperlink r:id="rId9" w:history="1">
        <w:r w:rsidRPr="009D0DAA">
          <w:rPr>
            <w:rStyle w:val="Hyperlink"/>
            <w:rFonts w:ascii="Arial" w:hAnsi="Arial" w:cs="Arial"/>
            <w:sz w:val="22"/>
            <w:szCs w:val="22"/>
            <w:lang w:val="es-419"/>
          </w:rPr>
          <w:t>malory.riojasc@gmail.com</w:t>
        </w:r>
      </w:hyperlink>
      <w:r>
        <w:rPr>
          <w:rFonts w:ascii="Arial" w:hAnsi="Arial" w:cs="Arial"/>
          <w:color w:val="000000" w:themeColor="text1"/>
          <w:sz w:val="22"/>
          <w:szCs w:val="22"/>
          <w:lang w:val="es-419"/>
        </w:rPr>
        <w:t xml:space="preserve"> </w:t>
      </w:r>
      <w:r w:rsidRPr="00A9187B">
        <w:rPr>
          <w:rFonts w:ascii="Arial" w:hAnsi="Arial" w:cs="Arial"/>
          <w:color w:val="000000" w:themeColor="text1"/>
          <w:sz w:val="22"/>
          <w:szCs w:val="22"/>
          <w:lang w:val="es-419"/>
        </w:rPr>
        <w:t xml:space="preserve"> | +51 990877424</w:t>
      </w:r>
    </w:p>
    <w:p w14:paraId="47B2274E" w14:textId="77777777" w:rsidR="000529BE" w:rsidRPr="00A9187B" w:rsidRDefault="000529BE" w:rsidP="000529BE">
      <w:pPr>
        <w:spacing w:line="360" w:lineRule="auto"/>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 xml:space="preserve">Jody Jeanpool Repoma Puertas | Southern Perú | Ingeniero en entrenamiento de perforación &amp; disparos y servicios auxiliares | Av. Los Héreos Mz. B Lt. 2, San Martin de Porres, Lima | </w:t>
      </w:r>
      <w:hyperlink r:id="rId10" w:history="1">
        <w:r w:rsidRPr="00A9187B">
          <w:rPr>
            <w:rStyle w:val="Hyperlink"/>
            <w:rFonts w:ascii="Arial" w:hAnsi="Arial" w:cs="Arial"/>
            <w:sz w:val="22"/>
            <w:szCs w:val="22"/>
            <w:lang w:val="es-419"/>
          </w:rPr>
          <w:t>jrepomap@southernperu.com.pe</w:t>
        </w:r>
      </w:hyperlink>
      <w:r w:rsidRPr="00A9187B">
        <w:rPr>
          <w:rFonts w:ascii="Arial" w:hAnsi="Arial" w:cs="Arial"/>
          <w:color w:val="000000" w:themeColor="text1"/>
          <w:sz w:val="22"/>
          <w:szCs w:val="22"/>
          <w:lang w:val="es-419"/>
        </w:rPr>
        <w:t xml:space="preserve"> | </w:t>
      </w:r>
      <w:hyperlink r:id="rId11" w:history="1">
        <w:r w:rsidRPr="00A9187B">
          <w:rPr>
            <w:rStyle w:val="Hyperlink"/>
            <w:rFonts w:ascii="Arial" w:hAnsi="Arial" w:cs="Arial"/>
            <w:sz w:val="22"/>
            <w:szCs w:val="22"/>
            <w:lang w:val="es-419"/>
          </w:rPr>
          <w:t>jodyrepoma0899@gmail.com</w:t>
        </w:r>
      </w:hyperlink>
      <w:r w:rsidRPr="00A9187B">
        <w:rPr>
          <w:rFonts w:ascii="Arial" w:hAnsi="Arial" w:cs="Arial"/>
          <w:color w:val="000000" w:themeColor="text1"/>
          <w:sz w:val="22"/>
          <w:szCs w:val="22"/>
          <w:lang w:val="es-419"/>
        </w:rPr>
        <w:t xml:space="preserve"> | +51 982438325.</w:t>
      </w:r>
    </w:p>
    <w:p w14:paraId="6406223D" w14:textId="0141EC84" w:rsidR="002342AF" w:rsidRPr="00A9187B" w:rsidRDefault="002342AF" w:rsidP="00074060">
      <w:pPr>
        <w:spacing w:line="360" w:lineRule="auto"/>
        <w:jc w:val="both"/>
        <w:rPr>
          <w:rFonts w:ascii="Arial" w:hAnsi="Arial" w:cs="Arial"/>
          <w:b/>
          <w:bCs/>
          <w:color w:val="000000" w:themeColor="text1"/>
          <w:sz w:val="22"/>
          <w:szCs w:val="22"/>
          <w:lang w:val="es-419"/>
        </w:rPr>
      </w:pPr>
      <w:r w:rsidRPr="00A9187B">
        <w:rPr>
          <w:rFonts w:ascii="Arial" w:hAnsi="Arial" w:cs="Arial"/>
          <w:b/>
          <w:bCs/>
          <w:color w:val="000000" w:themeColor="text1"/>
          <w:sz w:val="22"/>
          <w:szCs w:val="22"/>
          <w:lang w:val="es-419"/>
        </w:rPr>
        <w:t>Contenido:</w:t>
      </w:r>
    </w:p>
    <w:p w14:paraId="0716446C" w14:textId="603DE5E6" w:rsidR="00730DEA" w:rsidRPr="00FC52E1" w:rsidRDefault="002342AF" w:rsidP="00730DEA">
      <w:pPr>
        <w:pStyle w:val="ListParagraph"/>
        <w:numPr>
          <w:ilvl w:val="0"/>
          <w:numId w:val="1"/>
        </w:numPr>
        <w:spacing w:line="360" w:lineRule="auto"/>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 xml:space="preserve">Contexto y Alcances: </w:t>
      </w:r>
      <w:r w:rsidR="00730DEA" w:rsidRPr="00FC52E1">
        <w:rPr>
          <w:rFonts w:ascii="Arial" w:hAnsi="Arial" w:cs="Arial"/>
          <w:color w:val="000000" w:themeColor="text1"/>
          <w:sz w:val="22"/>
          <w:szCs w:val="22"/>
          <w:lang w:val="es-PE"/>
        </w:rPr>
        <w:t xml:space="preserve">El proyecto de teleoperación en </w:t>
      </w:r>
      <w:r w:rsidR="00FC52E1" w:rsidRPr="00FC52E1">
        <w:rPr>
          <w:rFonts w:ascii="Arial" w:hAnsi="Arial" w:cs="Arial"/>
          <w:color w:val="000000" w:themeColor="text1"/>
          <w:sz w:val="22"/>
          <w:szCs w:val="22"/>
          <w:lang w:val="es-PE"/>
        </w:rPr>
        <w:t xml:space="preserve">mina </w:t>
      </w:r>
      <w:r w:rsidR="00730DEA" w:rsidRPr="00FC52E1">
        <w:rPr>
          <w:rFonts w:ascii="Arial" w:hAnsi="Arial" w:cs="Arial"/>
          <w:color w:val="000000" w:themeColor="text1"/>
          <w:sz w:val="22"/>
          <w:szCs w:val="22"/>
          <w:lang w:val="es-PE"/>
        </w:rPr>
        <w:t>Toquepala marca un avance significativo hacia la minería 4.0, con el objetivo de reducir la exposición de los operadores a condiciones peligrosas, como altas temperaturas, polvo y riesgos de accidentes con maquinaria pesada. La implementación de teleoperación con línea de vista (LOS) permite a los operadores controlar las perforadoras desde un entorno remoto y seguro, eliminando la necesidad de intervención directa en zonas de alto riesgo.</w:t>
      </w:r>
    </w:p>
    <w:p w14:paraId="56F3B0B6" w14:textId="7C4B9A14" w:rsidR="00074060" w:rsidRPr="00FC52E1" w:rsidRDefault="00730DEA" w:rsidP="00730DEA">
      <w:pPr>
        <w:pStyle w:val="ListParagraph"/>
        <w:spacing w:line="360" w:lineRule="auto"/>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Este cambio no solo mejora la seguridad, sino que también optimiza la eficiencia operativa. La teleoperación garantiza un control más preciso de las perforadoras, reduciendo los tiempos de perforación y los costos operacionales. De esta manera, Toquepala avanza hacia un modelo de minería más segura, eficiente y alineado con las tecnologías más avanzadas, consolidándose como un referente en la industria minera.</w:t>
      </w:r>
    </w:p>
    <w:p w14:paraId="10B80781" w14:textId="77777777" w:rsidR="002342AF" w:rsidRPr="00FC52E1"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FC52E1">
        <w:rPr>
          <w:rFonts w:ascii="Arial" w:hAnsi="Arial" w:cs="Arial"/>
          <w:color w:val="000000" w:themeColor="text1"/>
          <w:sz w:val="22"/>
          <w:szCs w:val="22"/>
          <w:lang w:val="es-419"/>
        </w:rPr>
        <w:t>Objetivos:</w:t>
      </w:r>
      <w:r w:rsidRPr="00FC52E1">
        <w:rPr>
          <w:rFonts w:ascii="Arial" w:hAnsi="Arial" w:cs="Arial"/>
          <w:sz w:val="22"/>
          <w:szCs w:val="22"/>
          <w:lang w:val="es-PE"/>
        </w:rPr>
        <w:t xml:space="preserve"> </w:t>
      </w:r>
    </w:p>
    <w:p w14:paraId="3EE80765" w14:textId="77777777" w:rsidR="00DF516A" w:rsidRPr="00FC52E1" w:rsidRDefault="00DF516A"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FC52E1">
        <w:rPr>
          <w:rFonts w:ascii="Arial" w:hAnsi="Arial" w:cs="Arial"/>
          <w:color w:val="000000" w:themeColor="text1"/>
          <w:sz w:val="22"/>
          <w:szCs w:val="22"/>
          <w:lang w:val="es-419"/>
        </w:rPr>
        <w:t>Reducir los riesgos operacionales para los trabajadores, eliminando su exposición directa a las áreas peligrosas.</w:t>
      </w:r>
    </w:p>
    <w:p w14:paraId="5E0D053B" w14:textId="77777777" w:rsidR="00DF516A" w:rsidRPr="00FC52E1" w:rsidRDefault="00DF516A"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FC52E1">
        <w:rPr>
          <w:rFonts w:ascii="Arial" w:hAnsi="Arial" w:cs="Arial"/>
          <w:color w:val="000000" w:themeColor="text1"/>
          <w:sz w:val="22"/>
          <w:szCs w:val="22"/>
          <w:lang w:val="es-PE"/>
        </w:rPr>
        <w:lastRenderedPageBreak/>
        <w:t>Implementar una infraestructura de minería 4.0, optimizando las operaciones mediante sistemas avanzados de monitoreo y control.</w:t>
      </w:r>
    </w:p>
    <w:p w14:paraId="54D5AE96" w14:textId="1F564CAB" w:rsidR="00187F49" w:rsidRPr="00FC52E1" w:rsidRDefault="00DF516A"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FC52E1">
        <w:rPr>
          <w:rFonts w:ascii="Arial" w:hAnsi="Arial" w:cs="Arial"/>
          <w:color w:val="000000" w:themeColor="text1"/>
          <w:sz w:val="22"/>
          <w:szCs w:val="22"/>
          <w:lang w:val="es-419"/>
        </w:rPr>
        <w:t xml:space="preserve">Mejorar la eficiencia operativa de las perforadoras 320XPC mediante la integración de tecnologías de teleoperación y </w:t>
      </w:r>
      <w:r w:rsidR="00D41C4C">
        <w:rPr>
          <w:rFonts w:ascii="Arial" w:hAnsi="Arial" w:cs="Arial"/>
          <w:color w:val="000000" w:themeColor="text1"/>
          <w:sz w:val="22"/>
          <w:szCs w:val="22"/>
          <w:lang w:val="es-419"/>
        </w:rPr>
        <w:t>autodrill</w:t>
      </w:r>
      <w:r w:rsidRPr="00FC52E1">
        <w:rPr>
          <w:rFonts w:ascii="Arial" w:hAnsi="Arial" w:cs="Arial"/>
          <w:color w:val="000000" w:themeColor="text1"/>
          <w:sz w:val="22"/>
          <w:szCs w:val="22"/>
          <w:lang w:val="es-419"/>
        </w:rPr>
        <w:t>, asegurando un control remoto seguro y preciso</w:t>
      </w:r>
      <w:r w:rsidR="00D41C4C">
        <w:rPr>
          <w:rFonts w:ascii="Arial" w:hAnsi="Arial" w:cs="Arial"/>
          <w:color w:val="000000" w:themeColor="text1"/>
          <w:sz w:val="22"/>
          <w:szCs w:val="22"/>
          <w:lang w:val="es-419"/>
        </w:rPr>
        <w:t xml:space="preserve"> durante la perforación en los diferentes tipos de terreno que existen en mina</w:t>
      </w:r>
      <w:r w:rsidRPr="00FC52E1">
        <w:rPr>
          <w:rFonts w:ascii="Arial" w:hAnsi="Arial" w:cs="Arial"/>
          <w:color w:val="000000" w:themeColor="text1"/>
          <w:sz w:val="22"/>
          <w:szCs w:val="22"/>
          <w:lang w:val="es-419"/>
        </w:rPr>
        <w:t>.</w:t>
      </w:r>
    </w:p>
    <w:p w14:paraId="15D9B131" w14:textId="2DC3E465" w:rsidR="00DF516A" w:rsidRPr="00FC52E1" w:rsidRDefault="00DF516A"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FC52E1">
        <w:rPr>
          <w:rFonts w:ascii="Arial" w:hAnsi="Arial" w:cs="Arial"/>
          <w:color w:val="000000" w:themeColor="text1"/>
          <w:sz w:val="22"/>
          <w:szCs w:val="22"/>
          <w:lang w:val="es-419"/>
        </w:rPr>
        <w:t>Asegurar una transición exitosa a la teleoperación, con la capacitación adecuada para los operadores y el personal de mantenimiento, y validación constante de los sistemas en distintas etapas de implementación.</w:t>
      </w:r>
    </w:p>
    <w:p w14:paraId="68D4A9A6" w14:textId="77777777" w:rsidR="00187F49" w:rsidRPr="00FC52E1" w:rsidRDefault="00187F49" w:rsidP="00074060">
      <w:pPr>
        <w:pStyle w:val="ListParagraph"/>
        <w:spacing w:line="360" w:lineRule="auto"/>
        <w:jc w:val="both"/>
        <w:rPr>
          <w:rFonts w:ascii="Arial" w:hAnsi="Arial" w:cs="Arial"/>
          <w:color w:val="000000" w:themeColor="text1"/>
          <w:sz w:val="22"/>
          <w:szCs w:val="22"/>
          <w:lang w:val="es-PE"/>
        </w:rPr>
      </w:pPr>
    </w:p>
    <w:p w14:paraId="5F8D5512" w14:textId="79E22A0C" w:rsidR="002342AF" w:rsidRPr="00FC52E1"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FC52E1">
        <w:rPr>
          <w:rFonts w:ascii="Arial" w:hAnsi="Arial" w:cs="Arial"/>
          <w:color w:val="000000" w:themeColor="text1"/>
          <w:sz w:val="22"/>
          <w:szCs w:val="22"/>
          <w:lang w:val="es-419"/>
        </w:rPr>
        <w:t>Procedimiento y Metodología:</w:t>
      </w:r>
    </w:p>
    <w:p w14:paraId="2B3B3B7B" w14:textId="58822396" w:rsidR="00244A71" w:rsidRPr="00FC52E1" w:rsidRDefault="00244A71" w:rsidP="00244A71">
      <w:pPr>
        <w:pStyle w:val="ListParagraph"/>
        <w:spacing w:line="360" w:lineRule="auto"/>
        <w:ind w:left="786"/>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La transición hacia la teleoperación en</w:t>
      </w:r>
      <w:r w:rsidR="00FC52E1" w:rsidRPr="00FC52E1">
        <w:rPr>
          <w:rFonts w:ascii="Arial" w:hAnsi="Arial" w:cs="Arial"/>
          <w:color w:val="000000" w:themeColor="text1"/>
          <w:sz w:val="22"/>
          <w:szCs w:val="22"/>
          <w:lang w:val="es-PE"/>
        </w:rPr>
        <w:t xml:space="preserve"> mina</w:t>
      </w:r>
      <w:r w:rsidRPr="00FC52E1">
        <w:rPr>
          <w:rFonts w:ascii="Arial" w:hAnsi="Arial" w:cs="Arial"/>
          <w:color w:val="000000" w:themeColor="text1"/>
          <w:sz w:val="22"/>
          <w:szCs w:val="22"/>
          <w:lang w:val="es-PE"/>
        </w:rPr>
        <w:t xml:space="preserve"> Toquepala comenzó con la operación tradicional, mientras se realizaban los ajustes esenciales para preparar el equipo y las condiciones de trabajo para la nueva modalidad. Se realizaron correcciones mecánicas </w:t>
      </w:r>
      <w:r w:rsidR="00D41C4C">
        <w:rPr>
          <w:rFonts w:ascii="Arial" w:hAnsi="Arial" w:cs="Arial"/>
          <w:color w:val="000000" w:themeColor="text1"/>
          <w:sz w:val="22"/>
          <w:szCs w:val="22"/>
          <w:lang w:val="es-PE"/>
        </w:rPr>
        <w:t xml:space="preserve">y eléctricas </w:t>
      </w:r>
      <w:r w:rsidRPr="00FC52E1">
        <w:rPr>
          <w:rFonts w:ascii="Arial" w:hAnsi="Arial" w:cs="Arial"/>
          <w:color w:val="000000" w:themeColor="text1"/>
          <w:sz w:val="22"/>
          <w:szCs w:val="22"/>
          <w:lang w:val="es-PE"/>
        </w:rPr>
        <w:t>en las perforadoras 320XPC, asegurando que funcionaran de manera óptima, y se adecuaron áreas de perforación que permitieran aprovechar al máximo el potencial de las perforadoras bajo la teleoperación.</w:t>
      </w:r>
    </w:p>
    <w:p w14:paraId="4B276263" w14:textId="35118ECD" w:rsidR="00244A71" w:rsidRPr="00FC52E1" w:rsidRDefault="00244A71" w:rsidP="00244A71">
      <w:pPr>
        <w:pStyle w:val="ListParagraph"/>
        <w:spacing w:line="360" w:lineRule="auto"/>
        <w:ind w:left="786"/>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Un aspecto clave de esta transición fue la incorporación del sistema de control de flotas, que permitió una gestión más eficiente de los equipos. La integración de este sistema en las perforadoras mejoró el monitoreo remoto, optimizando la toma de decisiones y permitiendo una visibilidad completa de la operación en tiempo real.</w:t>
      </w:r>
    </w:p>
    <w:p w14:paraId="4299FF98" w14:textId="5CE65BBF" w:rsidR="00244A71" w:rsidRPr="00FC52E1" w:rsidRDefault="00244A71" w:rsidP="00244A71">
      <w:pPr>
        <w:pStyle w:val="ListParagraph"/>
        <w:spacing w:line="360" w:lineRule="auto"/>
        <w:ind w:left="786"/>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El siguiente paso fue la teleoperación con línea de vista (LOS), que permitió a los operadores controlar las perforadoras desde una ubicación remota, reduciendo su exposición directa a zonas de alto riesgo. Para que esta tecnología fuera efectiva, se implementó un proceso de capacitación integral, orientado a familiarizar a los operadores con el nuevo sistema, asegurando que estuvieran completamente preparados para asumir el control remoto de las máquinas.</w:t>
      </w:r>
    </w:p>
    <w:p w14:paraId="451CAC74" w14:textId="28EF5225" w:rsidR="002342AF" w:rsidRPr="00FC52E1" w:rsidRDefault="00244A71" w:rsidP="00244A71">
      <w:pPr>
        <w:pStyle w:val="ListParagraph"/>
        <w:spacing w:line="360" w:lineRule="auto"/>
        <w:ind w:left="786"/>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Esta metodología, que integró mejoras mecánicas, tecnología avanzada y un proceso de capacitación sólido, permitió una transición fluida hacia un modelo de operación más seguro y eficiente, marcando un cambio significativo en la forma en que se realizan las perforaciones en Toquepala.</w:t>
      </w:r>
    </w:p>
    <w:p w14:paraId="230FED67" w14:textId="47BBC4C3" w:rsidR="00187F49" w:rsidRPr="00FC52E1" w:rsidRDefault="00187F49" w:rsidP="00074060">
      <w:pPr>
        <w:pStyle w:val="ListParagraph"/>
        <w:numPr>
          <w:ilvl w:val="0"/>
          <w:numId w:val="1"/>
        </w:numPr>
        <w:spacing w:line="360" w:lineRule="auto"/>
        <w:ind w:left="426"/>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Resultados</w:t>
      </w:r>
    </w:p>
    <w:p w14:paraId="59F1E496" w14:textId="5081211A" w:rsidR="002244A0" w:rsidRPr="00FC52E1" w:rsidRDefault="002244A0" w:rsidP="002244A0">
      <w:pPr>
        <w:pStyle w:val="ListParagraph"/>
        <w:numPr>
          <w:ilvl w:val="0"/>
          <w:numId w:val="5"/>
        </w:numPr>
        <w:spacing w:line="360" w:lineRule="auto"/>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 xml:space="preserve">Seguridad mejorada: Se ha logrado una reducción significativa en la exposición de los operadores a </w:t>
      </w:r>
      <w:r w:rsidR="00D41C4C">
        <w:rPr>
          <w:rFonts w:ascii="Arial" w:hAnsi="Arial" w:cs="Arial"/>
          <w:color w:val="000000" w:themeColor="text1"/>
          <w:sz w:val="22"/>
          <w:szCs w:val="22"/>
          <w:lang w:val="es-PE"/>
        </w:rPr>
        <w:t>peligros tales como: la polución, el ruido, la vibración y los peligros existentes propias del proceso productivo;</w:t>
      </w:r>
      <w:r w:rsidRPr="00FC52E1">
        <w:rPr>
          <w:rFonts w:ascii="Arial" w:hAnsi="Arial" w:cs="Arial"/>
          <w:color w:val="000000" w:themeColor="text1"/>
          <w:sz w:val="22"/>
          <w:szCs w:val="22"/>
          <w:lang w:val="es-PE"/>
        </w:rPr>
        <w:t xml:space="preserve"> mejorando la seguridad general de las operaciones.</w:t>
      </w:r>
    </w:p>
    <w:p w14:paraId="05569A2D" w14:textId="377F0035" w:rsidR="002244A0" w:rsidRPr="00FC52E1" w:rsidRDefault="002244A0" w:rsidP="002244A0">
      <w:pPr>
        <w:pStyle w:val="ListParagraph"/>
        <w:numPr>
          <w:ilvl w:val="0"/>
          <w:numId w:val="5"/>
        </w:numPr>
        <w:spacing w:line="360" w:lineRule="auto"/>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lastRenderedPageBreak/>
        <w:t>Eficiencia operativa: La teleoperación ha permitido un aumento en la precisión de las perforadoras y un uso más eficiente de los recursos, reduciendo los tiempos de inactividad y los costos operativos asociados con el trabajo en campo.</w:t>
      </w:r>
    </w:p>
    <w:p w14:paraId="2F2271A1" w14:textId="1E37C2DA" w:rsidR="00A9187B" w:rsidRPr="00FC52E1" w:rsidRDefault="002244A0" w:rsidP="002244A0">
      <w:pPr>
        <w:pStyle w:val="ListParagraph"/>
        <w:numPr>
          <w:ilvl w:val="0"/>
          <w:numId w:val="5"/>
        </w:numPr>
        <w:spacing w:line="360" w:lineRule="auto"/>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Alineación con la minería 4.0: La implementación de tecnologías avanzadas, como el monitoreo remoto en tiempo real y el sistema de gestión de flotas, ha colocado a Toquepala a la vanguardia de la minería automatizada, alineándose con los objetivos de minería 4.0.</w:t>
      </w:r>
    </w:p>
    <w:p w14:paraId="1DF3EF68" w14:textId="77777777" w:rsidR="00074060" w:rsidRPr="00FC52E1" w:rsidRDefault="00074060" w:rsidP="00074060">
      <w:pPr>
        <w:pStyle w:val="ListParagraph"/>
        <w:spacing w:line="360" w:lineRule="auto"/>
        <w:jc w:val="both"/>
        <w:rPr>
          <w:rFonts w:ascii="Arial" w:hAnsi="Arial" w:cs="Arial"/>
          <w:color w:val="000000" w:themeColor="text1"/>
          <w:sz w:val="22"/>
          <w:szCs w:val="22"/>
          <w:lang w:val="es-PE"/>
        </w:rPr>
      </w:pPr>
    </w:p>
    <w:p w14:paraId="646D87B4" w14:textId="4F126418" w:rsidR="00187F49" w:rsidRPr="00FC52E1" w:rsidRDefault="00A9187B" w:rsidP="00074060">
      <w:pPr>
        <w:pStyle w:val="ListParagraph"/>
        <w:numPr>
          <w:ilvl w:val="0"/>
          <w:numId w:val="1"/>
        </w:numPr>
        <w:spacing w:line="360" w:lineRule="auto"/>
        <w:ind w:left="426"/>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Conclusiones</w:t>
      </w:r>
    </w:p>
    <w:p w14:paraId="3EB45DC8" w14:textId="2CDE3DC3" w:rsidR="00FC52E1" w:rsidRPr="00A9187B" w:rsidRDefault="00FC52E1" w:rsidP="00074060">
      <w:pPr>
        <w:spacing w:line="360" w:lineRule="auto"/>
        <w:jc w:val="both"/>
        <w:rPr>
          <w:rFonts w:ascii="Arial" w:hAnsi="Arial" w:cs="Arial"/>
          <w:color w:val="000000" w:themeColor="text1"/>
          <w:sz w:val="22"/>
          <w:szCs w:val="22"/>
          <w:lang w:val="es-PE"/>
        </w:rPr>
      </w:pPr>
      <w:r w:rsidRPr="00FC52E1">
        <w:rPr>
          <w:rFonts w:ascii="Arial" w:hAnsi="Arial" w:cs="Arial"/>
          <w:color w:val="000000" w:themeColor="text1"/>
          <w:sz w:val="22"/>
          <w:szCs w:val="22"/>
          <w:lang w:val="es-PE"/>
        </w:rPr>
        <w:t>La implementación del sistema de teleoperación en mina Toquepala ha demostrado ser un avance significativo en términos de seguridad, eficiencia y alineación con la minería 4.0. Gracias a la integración de tecnologías innovadoras y a un proceso de capacitación efectivo, Toquepala ha logrado mejorar su productividad y reducir los riesgos asociados con las operaciones tradicionales. Este proyecto no solo mejora las condiciones laborales de los operadores, sino que también optimiza la operación de perforadoras primarias, lo que se traduce en un modelo de minería más seguro y eficiente</w:t>
      </w:r>
    </w:p>
    <w:p w14:paraId="554CFECA" w14:textId="77777777" w:rsidR="00DB522E" w:rsidRPr="00DB522E" w:rsidRDefault="00DB522E" w:rsidP="00A9187B">
      <w:pPr>
        <w:spacing w:line="360" w:lineRule="auto"/>
        <w:ind w:left="360"/>
        <w:jc w:val="both"/>
        <w:rPr>
          <w:rFonts w:ascii="Arial" w:hAnsi="Arial" w:cs="Arial"/>
          <w:color w:val="000000" w:themeColor="text1"/>
          <w:sz w:val="22"/>
          <w:szCs w:val="22"/>
          <w:lang w:val="es-419"/>
        </w:rPr>
      </w:pPr>
    </w:p>
    <w:sectPr w:rsidR="00DB522E" w:rsidRPr="00DB522E" w:rsidSect="001C173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1BF2"/>
    <w:multiLevelType w:val="hybridMultilevel"/>
    <w:tmpl w:val="7FCC458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C354B2C"/>
    <w:multiLevelType w:val="hybridMultilevel"/>
    <w:tmpl w:val="2BE447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3B248CE"/>
    <w:multiLevelType w:val="hybridMultilevel"/>
    <w:tmpl w:val="82C8967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49E22373"/>
    <w:multiLevelType w:val="hybridMultilevel"/>
    <w:tmpl w:val="479E0C14"/>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B018C3"/>
    <w:multiLevelType w:val="hybridMultilevel"/>
    <w:tmpl w:val="F884896C"/>
    <w:lvl w:ilvl="0" w:tplc="28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16D225B"/>
    <w:multiLevelType w:val="hybridMultilevel"/>
    <w:tmpl w:val="F84034B0"/>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num w:numId="1" w16cid:durableId="1543320662">
    <w:abstractNumId w:val="1"/>
  </w:num>
  <w:num w:numId="2" w16cid:durableId="487326613">
    <w:abstractNumId w:val="3"/>
  </w:num>
  <w:num w:numId="3" w16cid:durableId="531110886">
    <w:abstractNumId w:val="4"/>
  </w:num>
  <w:num w:numId="4" w16cid:durableId="535893248">
    <w:abstractNumId w:val="2"/>
  </w:num>
  <w:num w:numId="5" w16cid:durableId="426001459">
    <w:abstractNumId w:val="0"/>
  </w:num>
  <w:num w:numId="6" w16cid:durableId="1740321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AB"/>
    <w:rsid w:val="000529BE"/>
    <w:rsid w:val="00074060"/>
    <w:rsid w:val="001131B0"/>
    <w:rsid w:val="00187F49"/>
    <w:rsid w:val="001C173D"/>
    <w:rsid w:val="002244A0"/>
    <w:rsid w:val="002342AF"/>
    <w:rsid w:val="00244A71"/>
    <w:rsid w:val="00346468"/>
    <w:rsid w:val="00440D0E"/>
    <w:rsid w:val="00462C6D"/>
    <w:rsid w:val="00476748"/>
    <w:rsid w:val="00706E82"/>
    <w:rsid w:val="00730DEA"/>
    <w:rsid w:val="007922AB"/>
    <w:rsid w:val="007D3984"/>
    <w:rsid w:val="00A9187B"/>
    <w:rsid w:val="00C7650B"/>
    <w:rsid w:val="00D41C4C"/>
    <w:rsid w:val="00D64250"/>
    <w:rsid w:val="00D96741"/>
    <w:rsid w:val="00DB522E"/>
    <w:rsid w:val="00DF516A"/>
    <w:rsid w:val="00ED7E6A"/>
    <w:rsid w:val="00FC5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8CE9"/>
  <w15:chartTrackingRefBased/>
  <w15:docId w15:val="{2FA5C0F8-DE54-468C-8AAC-5EBFE2DA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2AB"/>
    <w:rPr>
      <w:rFonts w:eastAsiaTheme="majorEastAsia" w:cstheme="majorBidi"/>
      <w:color w:val="272727" w:themeColor="text1" w:themeTint="D8"/>
    </w:rPr>
  </w:style>
  <w:style w:type="paragraph" w:styleId="Title">
    <w:name w:val="Title"/>
    <w:basedOn w:val="Normal"/>
    <w:next w:val="Normal"/>
    <w:link w:val="TitleChar"/>
    <w:uiPriority w:val="10"/>
    <w:qFormat/>
    <w:rsid w:val="0079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2AB"/>
    <w:pPr>
      <w:spacing w:before="160"/>
      <w:jc w:val="center"/>
    </w:pPr>
    <w:rPr>
      <w:i/>
      <w:iCs/>
      <w:color w:val="404040" w:themeColor="text1" w:themeTint="BF"/>
    </w:rPr>
  </w:style>
  <w:style w:type="character" w:customStyle="1" w:styleId="QuoteChar">
    <w:name w:val="Quote Char"/>
    <w:basedOn w:val="DefaultParagraphFont"/>
    <w:link w:val="Quote"/>
    <w:uiPriority w:val="29"/>
    <w:rsid w:val="007922AB"/>
    <w:rPr>
      <w:i/>
      <w:iCs/>
      <w:color w:val="404040" w:themeColor="text1" w:themeTint="BF"/>
    </w:rPr>
  </w:style>
  <w:style w:type="paragraph" w:styleId="ListParagraph">
    <w:name w:val="List Paragraph"/>
    <w:basedOn w:val="Normal"/>
    <w:uiPriority w:val="34"/>
    <w:qFormat/>
    <w:rsid w:val="007922AB"/>
    <w:pPr>
      <w:ind w:left="720"/>
      <w:contextualSpacing/>
    </w:pPr>
  </w:style>
  <w:style w:type="character" w:styleId="IntenseEmphasis">
    <w:name w:val="Intense Emphasis"/>
    <w:basedOn w:val="DefaultParagraphFont"/>
    <w:uiPriority w:val="21"/>
    <w:qFormat/>
    <w:rsid w:val="007922AB"/>
    <w:rPr>
      <w:i/>
      <w:iCs/>
      <w:color w:val="0F4761" w:themeColor="accent1" w:themeShade="BF"/>
    </w:rPr>
  </w:style>
  <w:style w:type="paragraph" w:styleId="IntenseQuote">
    <w:name w:val="Intense Quote"/>
    <w:basedOn w:val="Normal"/>
    <w:next w:val="Normal"/>
    <w:link w:val="IntenseQuoteChar"/>
    <w:uiPriority w:val="30"/>
    <w:qFormat/>
    <w:rsid w:val="0079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2AB"/>
    <w:rPr>
      <w:i/>
      <w:iCs/>
      <w:color w:val="0F4761" w:themeColor="accent1" w:themeShade="BF"/>
    </w:rPr>
  </w:style>
  <w:style w:type="character" w:styleId="IntenseReference">
    <w:name w:val="Intense Reference"/>
    <w:basedOn w:val="DefaultParagraphFont"/>
    <w:uiPriority w:val="32"/>
    <w:qFormat/>
    <w:rsid w:val="007922AB"/>
    <w:rPr>
      <w:b/>
      <w:bCs/>
      <w:smallCaps/>
      <w:color w:val="0F4761" w:themeColor="accent1" w:themeShade="BF"/>
      <w:spacing w:val="5"/>
    </w:rPr>
  </w:style>
  <w:style w:type="character" w:styleId="Hyperlink">
    <w:name w:val="Hyperlink"/>
    <w:basedOn w:val="DefaultParagraphFont"/>
    <w:uiPriority w:val="99"/>
    <w:unhideWhenUsed/>
    <w:rsid w:val="001C173D"/>
    <w:rPr>
      <w:color w:val="467886" w:themeColor="hyperlink"/>
      <w:u w:val="single"/>
    </w:rPr>
  </w:style>
  <w:style w:type="character" w:styleId="UnresolvedMention">
    <w:name w:val="Unresolved Mention"/>
    <w:basedOn w:val="DefaultParagraphFont"/>
    <w:uiPriority w:val="99"/>
    <w:semiHidden/>
    <w:unhideWhenUsed/>
    <w:rsid w:val="001C1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3074">
      <w:bodyDiv w:val="1"/>
      <w:marLeft w:val="0"/>
      <w:marRight w:val="0"/>
      <w:marTop w:val="0"/>
      <w:marBottom w:val="0"/>
      <w:divBdr>
        <w:top w:val="none" w:sz="0" w:space="0" w:color="auto"/>
        <w:left w:val="none" w:sz="0" w:space="0" w:color="auto"/>
        <w:bottom w:val="none" w:sz="0" w:space="0" w:color="auto"/>
        <w:right w:val="none" w:sz="0" w:space="0" w:color="auto"/>
      </w:divBdr>
    </w:div>
    <w:div w:id="254478961">
      <w:bodyDiv w:val="1"/>
      <w:marLeft w:val="0"/>
      <w:marRight w:val="0"/>
      <w:marTop w:val="0"/>
      <w:marBottom w:val="0"/>
      <w:divBdr>
        <w:top w:val="none" w:sz="0" w:space="0" w:color="auto"/>
        <w:left w:val="none" w:sz="0" w:space="0" w:color="auto"/>
        <w:bottom w:val="none" w:sz="0" w:space="0" w:color="auto"/>
        <w:right w:val="none" w:sz="0" w:space="0" w:color="auto"/>
      </w:divBdr>
    </w:div>
    <w:div w:id="413548192">
      <w:bodyDiv w:val="1"/>
      <w:marLeft w:val="0"/>
      <w:marRight w:val="0"/>
      <w:marTop w:val="0"/>
      <w:marBottom w:val="0"/>
      <w:divBdr>
        <w:top w:val="none" w:sz="0" w:space="0" w:color="auto"/>
        <w:left w:val="none" w:sz="0" w:space="0" w:color="auto"/>
        <w:bottom w:val="none" w:sz="0" w:space="0" w:color="auto"/>
        <w:right w:val="none" w:sz="0" w:space="0" w:color="auto"/>
      </w:divBdr>
    </w:div>
    <w:div w:id="613900312">
      <w:bodyDiv w:val="1"/>
      <w:marLeft w:val="0"/>
      <w:marRight w:val="0"/>
      <w:marTop w:val="0"/>
      <w:marBottom w:val="0"/>
      <w:divBdr>
        <w:top w:val="none" w:sz="0" w:space="0" w:color="auto"/>
        <w:left w:val="none" w:sz="0" w:space="0" w:color="auto"/>
        <w:bottom w:val="none" w:sz="0" w:space="0" w:color="auto"/>
        <w:right w:val="none" w:sz="0" w:space="0" w:color="auto"/>
      </w:divBdr>
    </w:div>
    <w:div w:id="1117484669">
      <w:bodyDiv w:val="1"/>
      <w:marLeft w:val="0"/>
      <w:marRight w:val="0"/>
      <w:marTop w:val="0"/>
      <w:marBottom w:val="0"/>
      <w:divBdr>
        <w:top w:val="none" w:sz="0" w:space="0" w:color="auto"/>
        <w:left w:val="none" w:sz="0" w:space="0" w:color="auto"/>
        <w:bottom w:val="none" w:sz="0" w:space="0" w:color="auto"/>
        <w:right w:val="none" w:sz="0" w:space="0" w:color="auto"/>
      </w:divBdr>
    </w:div>
    <w:div w:id="1152328682">
      <w:bodyDiv w:val="1"/>
      <w:marLeft w:val="0"/>
      <w:marRight w:val="0"/>
      <w:marTop w:val="0"/>
      <w:marBottom w:val="0"/>
      <w:divBdr>
        <w:top w:val="none" w:sz="0" w:space="0" w:color="auto"/>
        <w:left w:val="none" w:sz="0" w:space="0" w:color="auto"/>
        <w:bottom w:val="none" w:sz="0" w:space="0" w:color="auto"/>
        <w:right w:val="none" w:sz="0" w:space="0" w:color="auto"/>
      </w:divBdr>
    </w:div>
    <w:div w:id="1626740392">
      <w:bodyDiv w:val="1"/>
      <w:marLeft w:val="0"/>
      <w:marRight w:val="0"/>
      <w:marTop w:val="0"/>
      <w:marBottom w:val="0"/>
      <w:divBdr>
        <w:top w:val="none" w:sz="0" w:space="0" w:color="auto"/>
        <w:left w:val="none" w:sz="0" w:space="0" w:color="auto"/>
        <w:bottom w:val="none" w:sz="0" w:space="0" w:color="auto"/>
        <w:right w:val="none" w:sz="0" w:space="0" w:color="auto"/>
      </w:divBdr>
    </w:div>
    <w:div w:id="1900629520">
      <w:bodyDiv w:val="1"/>
      <w:marLeft w:val="0"/>
      <w:marRight w:val="0"/>
      <w:marTop w:val="0"/>
      <w:marBottom w:val="0"/>
      <w:divBdr>
        <w:top w:val="none" w:sz="0" w:space="0" w:color="auto"/>
        <w:left w:val="none" w:sz="0" w:space="0" w:color="auto"/>
        <w:bottom w:val="none" w:sz="0" w:space="0" w:color="auto"/>
        <w:right w:val="none" w:sz="0" w:space="0" w:color="auto"/>
      </w:divBdr>
    </w:div>
    <w:div w:id="202338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iojasc@southernperu.com.p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baldi.c_eduardo@hot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baldi@southernperu.com.pe" TargetMode="External"/><Relationship Id="rId11" Type="http://schemas.openxmlformats.org/officeDocument/2006/relationships/hyperlink" Target="mailto:jodyrepoma0899@gmail.com" TargetMode="External"/><Relationship Id="rId5" Type="http://schemas.openxmlformats.org/officeDocument/2006/relationships/webSettings" Target="webSettings.xml"/><Relationship Id="rId10" Type="http://schemas.openxmlformats.org/officeDocument/2006/relationships/hyperlink" Target="mailto:jrepomap@southernperu.com.pe" TargetMode="External"/><Relationship Id="rId4" Type="http://schemas.openxmlformats.org/officeDocument/2006/relationships/settings" Target="settings.xml"/><Relationship Id="rId9" Type="http://schemas.openxmlformats.org/officeDocument/2006/relationships/hyperlink" Target="mailto:malory.riojas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56B76-B328-4F7E-8CB9-8400115FC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3</Pages>
  <Words>878</Words>
  <Characters>5010</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Baldi, Raul</dc:creator>
  <cp:keywords/>
  <dc:description/>
  <cp:lastModifiedBy>Salas Arata, Melissa</cp:lastModifiedBy>
  <cp:revision>7</cp:revision>
  <dcterms:created xsi:type="dcterms:W3CDTF">2025-04-03T21:25:00Z</dcterms:created>
  <dcterms:modified xsi:type="dcterms:W3CDTF">2025-04-28T16:49:00Z</dcterms:modified>
</cp:coreProperties>
</file>