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2FCBEE12" w:rsidR="007373B8" w:rsidRPr="00292F40" w:rsidRDefault="00BF1A53" w:rsidP="00A201D7">
      <w:pPr>
        <w:jc w:val="center"/>
        <w:rPr>
          <w:rFonts w:ascii="Arial" w:hAnsi="Arial" w:cs="Arial"/>
          <w:sz w:val="22"/>
          <w:szCs w:val="22"/>
        </w:rPr>
      </w:pPr>
      <w:r w:rsidRPr="00292F40">
        <w:rPr>
          <w:rFonts w:ascii="Arial" w:hAnsi="Arial" w:cs="Arial"/>
          <w:bCs/>
          <w:sz w:val="22"/>
          <w:szCs w:val="22"/>
        </w:rPr>
        <w:t xml:space="preserve">Título: Del Horizonte Estratégico al Frente de Producción: Modelo Integrado de Planeamiento Operativo </w:t>
      </w:r>
      <w:r w:rsidR="00A201D7" w:rsidRPr="00292F40">
        <w:rPr>
          <w:rFonts w:ascii="Arial" w:hAnsi="Arial" w:cs="Arial"/>
          <w:sz w:val="22"/>
          <w:szCs w:val="22"/>
        </w:rPr>
        <w:t>(Categoría</w:t>
      </w:r>
      <w:r w:rsidR="00493C85" w:rsidRPr="00292F40">
        <w:rPr>
          <w:rFonts w:ascii="Arial" w:hAnsi="Arial" w:cs="Arial"/>
          <w:sz w:val="22"/>
          <w:szCs w:val="22"/>
        </w:rPr>
        <w:t xml:space="preserve"> - </w:t>
      </w:r>
      <w:r w:rsidR="004B1935" w:rsidRPr="00292F40">
        <w:rPr>
          <w:rFonts w:ascii="Arial" w:eastAsia="Arial" w:hAnsi="Arial" w:cs="Arial"/>
          <w:sz w:val="22"/>
          <w:szCs w:val="22"/>
        </w:rPr>
        <w:t>Operaciones Mineras y Gestión de Activos</w:t>
      </w:r>
      <w:r w:rsidR="00A201D7" w:rsidRPr="00292F40">
        <w:rPr>
          <w:rFonts w:ascii="Arial" w:hAnsi="Arial" w:cs="Arial"/>
          <w:sz w:val="22"/>
          <w:szCs w:val="22"/>
        </w:rPr>
        <w:t>)</w:t>
      </w:r>
    </w:p>
    <w:p w14:paraId="03D0F56A" w14:textId="77777777" w:rsidR="00A05DB9" w:rsidRPr="00292F40" w:rsidRDefault="00A05DB9" w:rsidP="007373B8">
      <w:pPr>
        <w:rPr>
          <w:rFonts w:ascii="Arial" w:hAnsi="Arial" w:cs="Arial"/>
          <w:sz w:val="22"/>
          <w:szCs w:val="22"/>
        </w:rPr>
      </w:pPr>
    </w:p>
    <w:p w14:paraId="02638C59" w14:textId="431DA389" w:rsidR="0087565A" w:rsidRPr="00292F40" w:rsidRDefault="00BF1A53" w:rsidP="0087565A">
      <w:pPr>
        <w:jc w:val="center"/>
        <w:rPr>
          <w:rFonts w:ascii="Arial" w:hAnsi="Arial" w:cs="Arial"/>
          <w:b/>
          <w:bCs/>
          <w:sz w:val="22"/>
          <w:szCs w:val="22"/>
        </w:rPr>
      </w:pPr>
      <w:r w:rsidRPr="00292F40">
        <w:rPr>
          <w:rFonts w:ascii="Arial" w:hAnsi="Arial" w:cs="Arial"/>
          <w:b/>
          <w:bCs/>
          <w:sz w:val="22"/>
          <w:szCs w:val="22"/>
        </w:rPr>
        <w:t>Renzo Manuel Misari Juarez</w:t>
      </w:r>
      <w:r w:rsidRPr="00292F40">
        <w:rPr>
          <w:rFonts w:ascii="Arial" w:hAnsi="Arial" w:cs="Arial"/>
          <w:b/>
          <w:bCs/>
          <w:sz w:val="22"/>
          <w:szCs w:val="22"/>
          <w:vertAlign w:val="superscript"/>
        </w:rPr>
        <w:t>1</w:t>
      </w:r>
    </w:p>
    <w:p w14:paraId="400BE595" w14:textId="77777777" w:rsidR="0087565A" w:rsidRPr="00292F40" w:rsidRDefault="0087565A" w:rsidP="0087565A">
      <w:pPr>
        <w:jc w:val="center"/>
        <w:rPr>
          <w:rFonts w:ascii="Arial" w:hAnsi="Arial" w:cs="Arial"/>
          <w:bCs/>
          <w:sz w:val="22"/>
          <w:szCs w:val="22"/>
        </w:rPr>
      </w:pPr>
    </w:p>
    <w:p w14:paraId="676FAC05" w14:textId="11B706D7" w:rsidR="006D0F12" w:rsidRPr="00292F40" w:rsidRDefault="001F7167" w:rsidP="00BF1A53">
      <w:pPr>
        <w:ind w:left="142" w:hanging="142"/>
        <w:jc w:val="both"/>
        <w:rPr>
          <w:rFonts w:ascii="Arial" w:hAnsi="Arial" w:cs="Arial"/>
          <w:sz w:val="22"/>
          <w:szCs w:val="22"/>
        </w:rPr>
      </w:pPr>
      <w:r w:rsidRPr="00292F40">
        <w:rPr>
          <w:rFonts w:ascii="Arial" w:hAnsi="Arial" w:cs="Arial"/>
          <w:sz w:val="22"/>
          <w:szCs w:val="22"/>
          <w:vertAlign w:val="superscript"/>
        </w:rPr>
        <w:t>1</w:t>
      </w:r>
      <w:r w:rsidR="007373B8" w:rsidRPr="00292F40">
        <w:rPr>
          <w:rFonts w:ascii="Arial" w:hAnsi="Arial" w:cs="Arial"/>
          <w:sz w:val="22"/>
          <w:szCs w:val="22"/>
        </w:rPr>
        <w:t xml:space="preserve"> </w:t>
      </w:r>
      <w:r w:rsidR="002D1C36" w:rsidRPr="00292F40">
        <w:rPr>
          <w:rFonts w:ascii="Arial" w:hAnsi="Arial" w:cs="Arial"/>
          <w:sz w:val="22"/>
          <w:szCs w:val="22"/>
        </w:rPr>
        <w:t xml:space="preserve">Autor: </w:t>
      </w:r>
      <w:r w:rsidR="00BF1A53" w:rsidRPr="00292F40">
        <w:rPr>
          <w:rFonts w:ascii="Arial" w:hAnsi="Arial" w:cs="Arial"/>
          <w:sz w:val="22"/>
          <w:szCs w:val="22"/>
        </w:rPr>
        <w:t xml:space="preserve">AMC </w:t>
      </w:r>
      <w:proofErr w:type="spellStart"/>
      <w:r w:rsidR="00BF1A53" w:rsidRPr="00292F40">
        <w:rPr>
          <w:rFonts w:ascii="Arial" w:hAnsi="Arial" w:cs="Arial"/>
          <w:sz w:val="22"/>
          <w:szCs w:val="22"/>
        </w:rPr>
        <w:t>Consultants</w:t>
      </w:r>
      <w:proofErr w:type="spellEnd"/>
      <w:r w:rsidR="00047A63" w:rsidRPr="00292F40">
        <w:rPr>
          <w:rFonts w:ascii="Arial" w:hAnsi="Arial" w:cs="Arial"/>
          <w:sz w:val="22"/>
          <w:szCs w:val="22"/>
        </w:rPr>
        <w:t xml:space="preserve">, </w:t>
      </w:r>
      <w:r w:rsidR="00BF1A53" w:rsidRPr="00292F40">
        <w:rPr>
          <w:rFonts w:ascii="Arial" w:hAnsi="Arial" w:cs="Arial"/>
          <w:sz w:val="22"/>
          <w:szCs w:val="22"/>
        </w:rPr>
        <w:t>Reading</w:t>
      </w:r>
      <w:r w:rsidR="00047A63" w:rsidRPr="00292F40">
        <w:rPr>
          <w:rFonts w:ascii="Arial" w:hAnsi="Arial" w:cs="Arial"/>
          <w:sz w:val="22"/>
          <w:szCs w:val="22"/>
        </w:rPr>
        <w:t xml:space="preserve">, </w:t>
      </w:r>
      <w:r w:rsidR="00BF1A53" w:rsidRPr="00292F40">
        <w:rPr>
          <w:rFonts w:ascii="Arial" w:hAnsi="Arial" w:cs="Arial"/>
          <w:sz w:val="22"/>
          <w:szCs w:val="22"/>
        </w:rPr>
        <w:t>Reino Unido</w:t>
      </w:r>
      <w:r w:rsidR="00047A63" w:rsidRPr="00292F40">
        <w:rPr>
          <w:rFonts w:ascii="Arial" w:hAnsi="Arial" w:cs="Arial"/>
          <w:sz w:val="22"/>
          <w:szCs w:val="22"/>
        </w:rPr>
        <w:t xml:space="preserve"> </w:t>
      </w:r>
      <w:r w:rsidR="003C6D44" w:rsidRPr="00292F40">
        <w:rPr>
          <w:rFonts w:ascii="Arial" w:hAnsi="Arial" w:cs="Arial"/>
          <w:sz w:val="22"/>
          <w:szCs w:val="22"/>
        </w:rPr>
        <w:t>(</w:t>
      </w:r>
      <w:proofErr w:type="gramStart"/>
      <w:r w:rsidR="00BF1A53" w:rsidRPr="00292F40">
        <w:rPr>
          <w:rFonts w:ascii="Arial" w:hAnsi="Arial" w:cs="Arial"/>
          <w:sz w:val="22"/>
          <w:szCs w:val="22"/>
        </w:rPr>
        <w:t>rmisari@amcconsultants.com</w:t>
      </w:r>
      <w:r w:rsidR="00A201D7" w:rsidRPr="00292F40">
        <w:rPr>
          <w:rFonts w:ascii="Arial" w:hAnsi="Arial" w:cs="Arial"/>
          <w:sz w:val="22"/>
          <w:szCs w:val="22"/>
        </w:rPr>
        <w:t xml:space="preserve">  </w:t>
      </w:r>
      <w:r w:rsidR="00BF1A53" w:rsidRPr="00292F40">
        <w:rPr>
          <w:rFonts w:ascii="Arial" w:hAnsi="Arial" w:cs="Arial"/>
          <w:sz w:val="22"/>
          <w:szCs w:val="22"/>
        </w:rPr>
        <w:t>+</w:t>
      </w:r>
      <w:proofErr w:type="gramEnd"/>
      <w:r w:rsidR="00BF1A53" w:rsidRPr="00292F40">
        <w:rPr>
          <w:rFonts w:ascii="Arial" w:hAnsi="Arial" w:cs="Arial"/>
          <w:sz w:val="22"/>
          <w:szCs w:val="22"/>
        </w:rPr>
        <w:t>44 7442325745</w:t>
      </w:r>
      <w:r w:rsidR="003C6D44" w:rsidRPr="00292F40">
        <w:rPr>
          <w:rFonts w:ascii="Arial" w:hAnsi="Arial" w:cs="Arial"/>
          <w:sz w:val="22"/>
          <w:szCs w:val="22"/>
        </w:rPr>
        <w:t>)</w:t>
      </w:r>
    </w:p>
    <w:p w14:paraId="42271F3F" w14:textId="6817014B" w:rsidR="00C90525" w:rsidRPr="00292F40" w:rsidRDefault="00C90525" w:rsidP="00C90525">
      <w:pPr>
        <w:rPr>
          <w:rFonts w:ascii="Arial" w:hAnsi="Arial" w:cs="Arial"/>
          <w:sz w:val="22"/>
          <w:szCs w:val="22"/>
        </w:rPr>
      </w:pPr>
      <w:r w:rsidRPr="00292F40">
        <w:rPr>
          <w:rFonts w:ascii="Arial" w:hAnsi="Arial" w:cs="Arial"/>
          <w:sz w:val="22"/>
          <w:szCs w:val="22"/>
        </w:rPr>
        <w:t>______________________________________________________________________________________________</w:t>
      </w:r>
    </w:p>
    <w:p w14:paraId="71E68F26" w14:textId="77777777" w:rsidR="00A63A13" w:rsidRPr="00292F40" w:rsidRDefault="00A63A13" w:rsidP="00D5647F">
      <w:pPr>
        <w:jc w:val="both"/>
        <w:rPr>
          <w:rFonts w:ascii="Arial" w:hAnsi="Arial" w:cs="Arial"/>
          <w:b/>
          <w:sz w:val="22"/>
          <w:szCs w:val="22"/>
        </w:rPr>
      </w:pPr>
    </w:p>
    <w:p w14:paraId="350E87C9" w14:textId="77777777" w:rsidR="000A599E" w:rsidRPr="00292F40" w:rsidRDefault="000A599E" w:rsidP="00650F70">
      <w:pPr>
        <w:jc w:val="both"/>
        <w:rPr>
          <w:rFonts w:ascii="Arial" w:hAnsi="Arial" w:cs="Arial"/>
          <w:b/>
          <w:sz w:val="22"/>
          <w:szCs w:val="22"/>
        </w:rPr>
        <w:sectPr w:rsidR="000A599E" w:rsidRPr="00292F40">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292F40" w:rsidRDefault="00D574EF" w:rsidP="00650F70">
      <w:pPr>
        <w:jc w:val="both"/>
        <w:rPr>
          <w:rFonts w:ascii="Arial" w:hAnsi="Arial" w:cs="Arial"/>
          <w:b/>
          <w:sz w:val="22"/>
          <w:szCs w:val="22"/>
        </w:rPr>
      </w:pPr>
      <w:r w:rsidRPr="00292F40">
        <w:rPr>
          <w:rFonts w:ascii="Arial" w:hAnsi="Arial" w:cs="Arial"/>
          <w:b/>
          <w:sz w:val="22"/>
          <w:szCs w:val="22"/>
        </w:rPr>
        <w:t>RESUMEN</w:t>
      </w:r>
    </w:p>
    <w:p w14:paraId="170EB6A8" w14:textId="77777777" w:rsidR="00807A80" w:rsidRPr="00292F40" w:rsidRDefault="00807A80" w:rsidP="00650F70">
      <w:pPr>
        <w:jc w:val="both"/>
        <w:rPr>
          <w:rFonts w:ascii="Arial" w:hAnsi="Arial" w:cs="Arial"/>
          <w:b/>
          <w:sz w:val="22"/>
          <w:szCs w:val="22"/>
        </w:rPr>
      </w:pPr>
    </w:p>
    <w:p w14:paraId="23DD75E4" w14:textId="77777777" w:rsidR="00BF1A53" w:rsidRPr="00292F40" w:rsidRDefault="00BF1A53" w:rsidP="00BF1A53">
      <w:pPr>
        <w:jc w:val="both"/>
        <w:rPr>
          <w:rFonts w:ascii="Arial" w:hAnsi="Arial" w:cs="Arial"/>
          <w:bCs/>
          <w:sz w:val="22"/>
          <w:szCs w:val="22"/>
        </w:rPr>
      </w:pPr>
      <w:r w:rsidRPr="00292F40">
        <w:rPr>
          <w:rFonts w:ascii="Arial" w:hAnsi="Arial" w:cs="Arial"/>
          <w:bCs/>
          <w:sz w:val="22"/>
          <w:szCs w:val="22"/>
        </w:rPr>
        <w:t>El planeamiento operativo en minería representa un eslabón crítico entre la estrategia y la ejecución operativa. Sin embargo, en muchas operaciones, estos planes carecen del nivel de integración y detalle necesario para reflejar la realidad del frente de trabajo, lo que genera desviaciones frecuentes, baja utilización de recursos y dificultades en la toma de decisiones.</w:t>
      </w:r>
    </w:p>
    <w:p w14:paraId="020061EE" w14:textId="67BC3A9B" w:rsidR="00BF1A53" w:rsidRPr="00292F40" w:rsidRDefault="00BF1A53" w:rsidP="00BF1A53">
      <w:pPr>
        <w:jc w:val="both"/>
        <w:rPr>
          <w:rFonts w:ascii="Arial" w:hAnsi="Arial" w:cs="Arial"/>
          <w:bCs/>
          <w:sz w:val="22"/>
          <w:szCs w:val="22"/>
        </w:rPr>
      </w:pPr>
      <w:r w:rsidRPr="00292F40">
        <w:rPr>
          <w:rFonts w:ascii="Arial" w:hAnsi="Arial" w:cs="Arial"/>
          <w:bCs/>
          <w:sz w:val="22"/>
          <w:szCs w:val="22"/>
        </w:rPr>
        <w:t>Este trabajo propone una metodología estructurada de planificación, que conecta el planeamiento estratégico con el operativo, donde este último se basa en el modelamiento detallado del ciclo completo de minado y la asignación de equipos, mano de obra y materiales.</w:t>
      </w:r>
    </w:p>
    <w:p w14:paraId="63B9A07B" w14:textId="5E29842C" w:rsidR="00BF1A53" w:rsidRPr="00292F40" w:rsidRDefault="00BF1A53" w:rsidP="00BF1A53">
      <w:pPr>
        <w:jc w:val="both"/>
        <w:rPr>
          <w:rFonts w:ascii="Arial" w:hAnsi="Arial" w:cs="Arial"/>
          <w:bCs/>
          <w:sz w:val="22"/>
          <w:szCs w:val="22"/>
        </w:rPr>
      </w:pPr>
      <w:r w:rsidRPr="00292F40">
        <w:rPr>
          <w:rFonts w:ascii="Arial" w:hAnsi="Arial" w:cs="Arial"/>
          <w:bCs/>
          <w:sz w:val="22"/>
          <w:szCs w:val="22"/>
        </w:rPr>
        <w:t>La metodología propuesta mejora la utilización estimada de recursos y reduce el desvío respecto a métodos tradicionales. Además, permite una mayor flexibilidad frente a cambios operativos, fortaleciendo el control de ejecución y la trazabilidad de decisiones.</w:t>
      </w:r>
    </w:p>
    <w:p w14:paraId="510A3F73" w14:textId="634E714A" w:rsidR="00BC4D43" w:rsidRPr="00292F40" w:rsidRDefault="00BF1A53" w:rsidP="00BF1A53">
      <w:pPr>
        <w:jc w:val="both"/>
        <w:rPr>
          <w:rFonts w:ascii="Arial" w:hAnsi="Arial" w:cs="Arial"/>
          <w:bCs/>
          <w:sz w:val="22"/>
          <w:szCs w:val="22"/>
        </w:rPr>
      </w:pPr>
      <w:r w:rsidRPr="00292F40">
        <w:rPr>
          <w:rFonts w:ascii="Arial" w:hAnsi="Arial" w:cs="Arial"/>
          <w:bCs/>
          <w:sz w:val="22"/>
          <w:szCs w:val="22"/>
        </w:rPr>
        <w:t>Este enfoque demuestra que un modelo de planeamiento operativo, bien estructurado, no solo anticipa la operación con mayor precisión, sino que también se convierte en una herramienta operativa clave para optimizar recursos, reducir riesgos operativos y aumentar la eficiencia global del proceso minero.</w:t>
      </w:r>
    </w:p>
    <w:p w14:paraId="66795107" w14:textId="77777777" w:rsidR="00BF1A53" w:rsidRPr="00292F40" w:rsidRDefault="00BF1A53" w:rsidP="00BF1A53">
      <w:pPr>
        <w:jc w:val="both"/>
        <w:rPr>
          <w:rFonts w:ascii="Arial" w:hAnsi="Arial" w:cs="Arial"/>
          <w:b/>
          <w:sz w:val="22"/>
          <w:szCs w:val="22"/>
        </w:rPr>
      </w:pPr>
    </w:p>
    <w:p w14:paraId="113109B4" w14:textId="77777777" w:rsidR="00441B34" w:rsidRPr="00292F40" w:rsidRDefault="00F7409F" w:rsidP="00650F70">
      <w:pPr>
        <w:jc w:val="both"/>
        <w:rPr>
          <w:rFonts w:ascii="Arial" w:hAnsi="Arial" w:cs="Arial"/>
          <w:b/>
          <w:sz w:val="22"/>
          <w:szCs w:val="22"/>
        </w:rPr>
      </w:pPr>
      <w:r w:rsidRPr="00292F40">
        <w:rPr>
          <w:rFonts w:ascii="Arial" w:hAnsi="Arial" w:cs="Arial"/>
          <w:b/>
          <w:sz w:val="22"/>
          <w:szCs w:val="22"/>
        </w:rPr>
        <w:t xml:space="preserve">1. </w:t>
      </w:r>
      <w:r w:rsidR="002C3EBB" w:rsidRPr="00292F40">
        <w:rPr>
          <w:rFonts w:ascii="Arial" w:hAnsi="Arial" w:cs="Arial"/>
          <w:b/>
          <w:sz w:val="22"/>
          <w:szCs w:val="22"/>
        </w:rPr>
        <w:t>I</w:t>
      </w:r>
      <w:r w:rsidR="00314F9E" w:rsidRPr="00292F40">
        <w:rPr>
          <w:rFonts w:ascii="Arial" w:hAnsi="Arial" w:cs="Arial"/>
          <w:b/>
          <w:sz w:val="22"/>
          <w:szCs w:val="22"/>
        </w:rPr>
        <w:t xml:space="preserve">ntroducción </w:t>
      </w:r>
    </w:p>
    <w:p w14:paraId="214DF996" w14:textId="77777777" w:rsidR="00D5647F" w:rsidRPr="00292F40" w:rsidRDefault="00D5647F" w:rsidP="00650F70">
      <w:pPr>
        <w:jc w:val="both"/>
        <w:rPr>
          <w:rFonts w:ascii="Arial" w:hAnsi="Arial" w:cs="Arial"/>
          <w:sz w:val="22"/>
          <w:szCs w:val="22"/>
        </w:rPr>
      </w:pPr>
    </w:p>
    <w:p w14:paraId="3571BE5D" w14:textId="77777777" w:rsidR="00BF1A53" w:rsidRPr="00292F40" w:rsidRDefault="00BF1A53" w:rsidP="00BF1A53">
      <w:pPr>
        <w:jc w:val="both"/>
        <w:rPr>
          <w:rFonts w:ascii="Arial" w:hAnsi="Arial" w:cs="Arial"/>
          <w:sz w:val="22"/>
          <w:szCs w:val="22"/>
        </w:rPr>
      </w:pPr>
      <w:r w:rsidRPr="00292F40">
        <w:rPr>
          <w:rFonts w:ascii="Arial" w:hAnsi="Arial" w:cs="Arial"/>
          <w:sz w:val="22"/>
          <w:szCs w:val="22"/>
        </w:rPr>
        <w:t xml:space="preserve">El planeamiento de minas es una actividad importante dentro de una operación minera dado que nos permite establecer la guía para que las operaciones de minado se lleven a cabo. El proceso de planeamiento de minas debe seguir un proceso estructurado de planeamiento donde se evalué la dirección estratégica, táctica y operativa de la mina. Un proceso estructurado de planeamiento es llevado a cabo a través de horizontes de planeamiento. Cada horizonte tiene metodologías de elaboración distintas pero relacionadas entre sí con el fin de llevar a cabo la realización de los objeticos estratégicos de la empresa. </w:t>
      </w:r>
    </w:p>
    <w:p w14:paraId="67A0C98E" w14:textId="086CC9DE" w:rsidR="00BF1A53" w:rsidRPr="00292F40" w:rsidRDefault="00BF1A53" w:rsidP="00BF1A53">
      <w:pPr>
        <w:jc w:val="both"/>
        <w:rPr>
          <w:rFonts w:ascii="Arial" w:hAnsi="Arial" w:cs="Arial"/>
          <w:sz w:val="22"/>
          <w:szCs w:val="22"/>
        </w:rPr>
      </w:pPr>
      <w:r w:rsidRPr="00292F40">
        <w:rPr>
          <w:rFonts w:ascii="Arial" w:hAnsi="Arial" w:cs="Arial"/>
          <w:sz w:val="22"/>
          <w:szCs w:val="22"/>
        </w:rPr>
        <w:t xml:space="preserve">El planeamiento a corto plazo juega un rol crítico en la realización de los objetivos establecidos en los planes de más alto nivel dado que es aquí donde finalmente se ponen en práctica operativa los </w:t>
      </w:r>
      <w:r w:rsidRPr="00292F40">
        <w:rPr>
          <w:rFonts w:ascii="Arial" w:hAnsi="Arial" w:cs="Arial"/>
          <w:sz w:val="22"/>
          <w:szCs w:val="22"/>
        </w:rPr>
        <w:t>diseños de minado, secuencias de minado para finalmente extraer el mineral de los tajos que será alimentado a la planta de procesamiento</w:t>
      </w:r>
      <w:r w:rsidR="00571CAC" w:rsidRPr="00292F40">
        <w:rPr>
          <w:rFonts w:ascii="Arial" w:hAnsi="Arial" w:cs="Arial"/>
          <w:sz w:val="22"/>
          <w:szCs w:val="22"/>
        </w:rPr>
        <w:t xml:space="preserve"> y el desmonte producto de las labores de desarrollo</w:t>
      </w:r>
      <w:r w:rsidRPr="00292F40">
        <w:rPr>
          <w:rFonts w:ascii="Arial" w:hAnsi="Arial" w:cs="Arial"/>
          <w:sz w:val="22"/>
          <w:szCs w:val="22"/>
        </w:rPr>
        <w:t>. Su rol es crítico y por lo tanto merece ser elaborado con el detalle necesario que nos permita tener la mejor estimación de los recursos que utilizaremos, así como de los resultados que obtendremos con el uso de esos recursos.</w:t>
      </w:r>
    </w:p>
    <w:p w14:paraId="542CD30A" w14:textId="0C1E87F8" w:rsidR="004B4C0C" w:rsidRPr="00292F40" w:rsidRDefault="004B4C0C" w:rsidP="004B4C0C">
      <w:pPr>
        <w:jc w:val="both"/>
        <w:rPr>
          <w:rFonts w:ascii="Arial" w:hAnsi="Arial" w:cs="Arial"/>
          <w:sz w:val="22"/>
          <w:szCs w:val="22"/>
        </w:rPr>
      </w:pPr>
    </w:p>
    <w:p w14:paraId="56A91693" w14:textId="77777777" w:rsidR="00441B34" w:rsidRPr="00292F40" w:rsidRDefault="00441B34" w:rsidP="00650F70">
      <w:pPr>
        <w:jc w:val="both"/>
        <w:rPr>
          <w:rFonts w:ascii="Arial" w:hAnsi="Arial" w:cs="Arial"/>
          <w:sz w:val="22"/>
          <w:szCs w:val="22"/>
        </w:rPr>
      </w:pPr>
    </w:p>
    <w:p w14:paraId="2FD3ED7B" w14:textId="2D5D7C63" w:rsidR="00441B34" w:rsidRPr="00292F40" w:rsidRDefault="00F7409F" w:rsidP="00650F70">
      <w:pPr>
        <w:jc w:val="both"/>
        <w:rPr>
          <w:rFonts w:ascii="Arial" w:hAnsi="Arial" w:cs="Arial"/>
          <w:b/>
          <w:bCs/>
          <w:sz w:val="22"/>
          <w:szCs w:val="22"/>
        </w:rPr>
      </w:pPr>
      <w:r w:rsidRPr="00292F40">
        <w:rPr>
          <w:rFonts w:ascii="Arial" w:hAnsi="Arial" w:cs="Arial"/>
          <w:b/>
          <w:bCs/>
          <w:sz w:val="22"/>
          <w:szCs w:val="22"/>
        </w:rPr>
        <w:t xml:space="preserve">2. </w:t>
      </w:r>
      <w:r w:rsidR="00EC5D28" w:rsidRPr="00292F40">
        <w:rPr>
          <w:rFonts w:ascii="Arial" w:hAnsi="Arial" w:cs="Arial"/>
          <w:b/>
          <w:bCs/>
          <w:sz w:val="22"/>
          <w:szCs w:val="22"/>
        </w:rPr>
        <w:t>Objetivos</w:t>
      </w:r>
      <w:r w:rsidR="005A352B" w:rsidRPr="00292F40">
        <w:rPr>
          <w:rFonts w:ascii="Arial" w:hAnsi="Arial" w:cs="Arial"/>
          <w:b/>
          <w:bCs/>
          <w:color w:val="808080"/>
          <w:sz w:val="22"/>
          <w:szCs w:val="22"/>
        </w:rPr>
        <w:t xml:space="preserve"> </w:t>
      </w:r>
    </w:p>
    <w:p w14:paraId="704A469F" w14:textId="77777777" w:rsidR="00441B34" w:rsidRPr="00292F40" w:rsidRDefault="00441B34" w:rsidP="00650F70">
      <w:pPr>
        <w:jc w:val="both"/>
        <w:rPr>
          <w:rFonts w:ascii="Arial" w:hAnsi="Arial" w:cs="Arial"/>
          <w:b/>
          <w:bCs/>
          <w:sz w:val="22"/>
          <w:szCs w:val="22"/>
        </w:rPr>
      </w:pPr>
    </w:p>
    <w:p w14:paraId="34BC078E" w14:textId="77777777" w:rsidR="00BF1A53" w:rsidRPr="00292F40" w:rsidRDefault="00BF1A53" w:rsidP="00BF1A53">
      <w:pPr>
        <w:jc w:val="both"/>
        <w:rPr>
          <w:rFonts w:ascii="Arial" w:hAnsi="Arial" w:cs="Arial"/>
          <w:sz w:val="22"/>
          <w:szCs w:val="22"/>
        </w:rPr>
      </w:pPr>
      <w:r w:rsidRPr="00292F40">
        <w:rPr>
          <w:rFonts w:ascii="Arial" w:hAnsi="Arial" w:cs="Arial"/>
          <w:sz w:val="22"/>
          <w:szCs w:val="22"/>
        </w:rPr>
        <w:t xml:space="preserve">El objetivo del artículo es establecer una metodología de modelamiento de la realidad operativa del minado subterráneo en los planes de corto plazo, dentro de una estructura jerárquica de planeamiento, con el fin de que estos sean una herramienta útil para el control de las operaciones de minado. </w:t>
      </w:r>
    </w:p>
    <w:p w14:paraId="74C51E73" w14:textId="3F393A01" w:rsidR="00CE075D" w:rsidRPr="00292F40" w:rsidRDefault="00CE075D" w:rsidP="00BF1A53">
      <w:pPr>
        <w:jc w:val="both"/>
        <w:rPr>
          <w:rFonts w:ascii="Arial" w:hAnsi="Arial" w:cs="Arial"/>
          <w:bCs/>
          <w:sz w:val="22"/>
          <w:szCs w:val="22"/>
        </w:rPr>
      </w:pPr>
    </w:p>
    <w:p w14:paraId="4C9C5BF1" w14:textId="77777777" w:rsidR="00E70586" w:rsidRPr="00292F40" w:rsidRDefault="00E70586" w:rsidP="00751F0F">
      <w:pPr>
        <w:ind w:firstLine="142"/>
        <w:jc w:val="both"/>
        <w:rPr>
          <w:rFonts w:ascii="Arial" w:hAnsi="Arial" w:cs="Arial"/>
          <w:bCs/>
          <w:sz w:val="22"/>
          <w:szCs w:val="22"/>
        </w:rPr>
      </w:pPr>
    </w:p>
    <w:p w14:paraId="25800079" w14:textId="29DB8C7F" w:rsidR="007D2A73" w:rsidRPr="00292F40" w:rsidRDefault="007D2A73" w:rsidP="007D2A73">
      <w:pPr>
        <w:jc w:val="both"/>
        <w:rPr>
          <w:rFonts w:ascii="Arial" w:hAnsi="Arial" w:cs="Arial"/>
          <w:b/>
          <w:bCs/>
          <w:sz w:val="22"/>
          <w:szCs w:val="22"/>
        </w:rPr>
      </w:pPr>
      <w:r w:rsidRPr="00292F40">
        <w:rPr>
          <w:rFonts w:ascii="Arial" w:hAnsi="Arial" w:cs="Arial"/>
          <w:b/>
          <w:bCs/>
          <w:sz w:val="22"/>
          <w:szCs w:val="22"/>
        </w:rPr>
        <w:t xml:space="preserve">3. </w:t>
      </w:r>
      <w:r w:rsidR="00807A80" w:rsidRPr="00292F40">
        <w:rPr>
          <w:rFonts w:ascii="Arial" w:hAnsi="Arial" w:cs="Arial"/>
          <w:b/>
          <w:bCs/>
          <w:sz w:val="22"/>
          <w:szCs w:val="22"/>
        </w:rPr>
        <w:t>Horizonte</w:t>
      </w:r>
      <w:r w:rsidR="007E7260" w:rsidRPr="00292F40">
        <w:rPr>
          <w:rFonts w:ascii="Arial" w:hAnsi="Arial" w:cs="Arial"/>
          <w:b/>
          <w:bCs/>
          <w:sz w:val="22"/>
          <w:szCs w:val="22"/>
        </w:rPr>
        <w:t>s</w:t>
      </w:r>
      <w:r w:rsidR="00807A80" w:rsidRPr="00292F40">
        <w:rPr>
          <w:rFonts w:ascii="Arial" w:hAnsi="Arial" w:cs="Arial"/>
          <w:b/>
          <w:bCs/>
          <w:sz w:val="22"/>
          <w:szCs w:val="22"/>
        </w:rPr>
        <w:t xml:space="preserve"> de Planeamiento</w:t>
      </w:r>
    </w:p>
    <w:p w14:paraId="3A9EE638" w14:textId="77777777" w:rsidR="007D2A73" w:rsidRPr="00292F40" w:rsidRDefault="007D2A73" w:rsidP="007D2A73">
      <w:pPr>
        <w:jc w:val="both"/>
        <w:rPr>
          <w:rFonts w:ascii="Arial" w:hAnsi="Arial" w:cs="Arial"/>
          <w:b/>
          <w:bCs/>
          <w:sz w:val="22"/>
          <w:szCs w:val="22"/>
        </w:rPr>
      </w:pPr>
    </w:p>
    <w:p w14:paraId="336E5941" w14:textId="77777777" w:rsidR="00807A80" w:rsidRPr="00292F40" w:rsidRDefault="00807A80" w:rsidP="00807A80">
      <w:pPr>
        <w:ind w:firstLine="142"/>
        <w:jc w:val="both"/>
        <w:rPr>
          <w:rFonts w:ascii="Arial" w:hAnsi="Arial" w:cs="Arial"/>
          <w:bCs/>
          <w:sz w:val="22"/>
          <w:szCs w:val="22"/>
        </w:rPr>
      </w:pPr>
      <w:r w:rsidRPr="00292F40">
        <w:rPr>
          <w:rFonts w:ascii="Arial" w:hAnsi="Arial" w:cs="Arial"/>
          <w:bCs/>
          <w:sz w:val="22"/>
          <w:szCs w:val="22"/>
        </w:rPr>
        <w:t>El planeamiento minero se organiza en distintos horizontes, cada uno con un propósito específico dentro de la operación. Esta estructura permite alinear la toma de decisiones con los objetivos del negocio, desde una visión estratégica de largo plazo hasta una ejecución detallada en el corto plazo. Sin embargo, este marco debe adaptarse a las condiciones particulares de cada sitio, considerando el tipo de yacimiento, el método de minado, la vida útil de la mina y otros factores clave.</w:t>
      </w:r>
    </w:p>
    <w:p w14:paraId="2B62D24E" w14:textId="77777777" w:rsidR="00807A80" w:rsidRPr="00292F40" w:rsidRDefault="00807A80" w:rsidP="00807A80">
      <w:pPr>
        <w:ind w:firstLine="142"/>
        <w:jc w:val="both"/>
        <w:rPr>
          <w:rFonts w:ascii="Arial" w:hAnsi="Arial" w:cs="Arial"/>
          <w:bCs/>
          <w:sz w:val="22"/>
          <w:szCs w:val="22"/>
        </w:rPr>
      </w:pPr>
    </w:p>
    <w:p w14:paraId="092ABCF3" w14:textId="77777777" w:rsidR="00807A80" w:rsidRPr="00292F40" w:rsidRDefault="00807A80" w:rsidP="00807A80">
      <w:pPr>
        <w:ind w:firstLine="142"/>
        <w:jc w:val="both"/>
        <w:rPr>
          <w:rFonts w:ascii="Arial" w:hAnsi="Arial" w:cs="Arial"/>
          <w:bCs/>
          <w:sz w:val="22"/>
          <w:szCs w:val="22"/>
        </w:rPr>
      </w:pPr>
      <w:r w:rsidRPr="00292F40">
        <w:rPr>
          <w:rFonts w:ascii="Arial" w:hAnsi="Arial" w:cs="Arial"/>
          <w:bCs/>
          <w:sz w:val="22"/>
          <w:szCs w:val="22"/>
        </w:rPr>
        <w:t>Identificar la complejidad del entorno, la criticidad de los procesos y la velocidad con la que cambian las condiciones operativas es fundamental para definir adecuadamente la frecuencia y el alcance de cada horizonte de planeamiento. Estos deben responder a la variabilidad existente en la operación y a los tiempos necesarios para implementar las estrategias definidas.</w:t>
      </w:r>
    </w:p>
    <w:p w14:paraId="479F7C1C" w14:textId="77777777" w:rsidR="00807A80" w:rsidRPr="00292F40" w:rsidRDefault="00807A80" w:rsidP="00807A80">
      <w:pPr>
        <w:ind w:firstLine="142"/>
        <w:jc w:val="both"/>
        <w:rPr>
          <w:rFonts w:ascii="Arial" w:hAnsi="Arial" w:cs="Arial"/>
          <w:bCs/>
          <w:sz w:val="22"/>
          <w:szCs w:val="22"/>
        </w:rPr>
      </w:pPr>
    </w:p>
    <w:p w14:paraId="4C69231A" w14:textId="77777777" w:rsidR="00807A80" w:rsidRPr="00292F40" w:rsidRDefault="00807A80" w:rsidP="00807A80">
      <w:pPr>
        <w:ind w:firstLine="142"/>
        <w:jc w:val="both"/>
        <w:rPr>
          <w:rFonts w:ascii="Arial" w:hAnsi="Arial" w:cs="Arial"/>
          <w:bCs/>
          <w:sz w:val="22"/>
          <w:szCs w:val="22"/>
        </w:rPr>
      </w:pPr>
      <w:r w:rsidRPr="00292F40">
        <w:rPr>
          <w:rFonts w:ascii="Arial" w:hAnsi="Arial" w:cs="Arial"/>
          <w:bCs/>
          <w:sz w:val="22"/>
          <w:szCs w:val="22"/>
        </w:rPr>
        <w:t xml:space="preserve">En este contexto, el planeamiento estratégico se enfoca en metas de largo plazo, como el tonelaje, las leyes del mineral, los ingresos esperados y la definición de necesidades futuras en cuanto a equipos, mano de obra y materiales. Este horizonte </w:t>
      </w:r>
      <w:r w:rsidRPr="00292F40">
        <w:rPr>
          <w:rFonts w:ascii="Arial" w:hAnsi="Arial" w:cs="Arial"/>
          <w:bCs/>
          <w:sz w:val="22"/>
          <w:szCs w:val="22"/>
        </w:rPr>
        <w:lastRenderedPageBreak/>
        <w:t>opera con un menor nivel de detalle ingenieril, pero permite evaluar diferentes escenarios y definir el rumbo general del proyecto minero.</w:t>
      </w:r>
    </w:p>
    <w:p w14:paraId="7874699E" w14:textId="77777777" w:rsidR="00807A80" w:rsidRPr="00292F40" w:rsidRDefault="00807A80" w:rsidP="00807A80">
      <w:pPr>
        <w:ind w:firstLine="142"/>
        <w:jc w:val="both"/>
        <w:rPr>
          <w:rFonts w:ascii="Arial" w:hAnsi="Arial" w:cs="Arial"/>
          <w:bCs/>
          <w:sz w:val="22"/>
          <w:szCs w:val="22"/>
        </w:rPr>
      </w:pPr>
    </w:p>
    <w:p w14:paraId="2504D60D" w14:textId="77777777" w:rsidR="00807A80" w:rsidRPr="00292F40" w:rsidRDefault="00807A80" w:rsidP="00807A80">
      <w:pPr>
        <w:ind w:firstLine="142"/>
        <w:jc w:val="both"/>
        <w:rPr>
          <w:rFonts w:ascii="Arial" w:hAnsi="Arial" w:cs="Arial"/>
          <w:bCs/>
          <w:sz w:val="22"/>
          <w:szCs w:val="22"/>
        </w:rPr>
      </w:pPr>
      <w:r w:rsidRPr="00292F40">
        <w:rPr>
          <w:rFonts w:ascii="Arial" w:hAnsi="Arial" w:cs="Arial"/>
          <w:bCs/>
          <w:sz w:val="22"/>
          <w:szCs w:val="22"/>
        </w:rPr>
        <w:t>Por otro lado, el planeamiento operativo trabaja con los recursos existentes, estimando la producción alcanzable en el corto plazo. Debido a que sus planes se ejecutan con la capacidad operativa actual, requiere un mayor nivel de detalle y precisión para asegurar una implementación eficaz.</w:t>
      </w:r>
    </w:p>
    <w:p w14:paraId="459469BE" w14:textId="77777777" w:rsidR="00807A80" w:rsidRPr="00292F40" w:rsidRDefault="00807A80" w:rsidP="00807A80">
      <w:pPr>
        <w:ind w:firstLine="142"/>
        <w:jc w:val="both"/>
        <w:rPr>
          <w:rFonts w:ascii="Arial" w:hAnsi="Arial" w:cs="Arial"/>
          <w:bCs/>
          <w:sz w:val="22"/>
          <w:szCs w:val="22"/>
        </w:rPr>
      </w:pPr>
    </w:p>
    <w:p w14:paraId="656F1500" w14:textId="3EC4EDA5" w:rsidR="007D2A73" w:rsidRPr="00292F40" w:rsidRDefault="00807A80" w:rsidP="00807A80">
      <w:pPr>
        <w:ind w:firstLine="142"/>
        <w:jc w:val="both"/>
        <w:rPr>
          <w:rFonts w:ascii="Arial" w:hAnsi="Arial" w:cs="Arial"/>
          <w:bCs/>
          <w:sz w:val="22"/>
          <w:szCs w:val="22"/>
        </w:rPr>
      </w:pPr>
      <w:r w:rsidRPr="00292F40">
        <w:rPr>
          <w:rFonts w:ascii="Arial" w:hAnsi="Arial" w:cs="Arial"/>
          <w:bCs/>
          <w:sz w:val="22"/>
          <w:szCs w:val="22"/>
        </w:rPr>
        <w:t>Aunque generalmente se reconocen cuatro niveles de planificación</w:t>
      </w:r>
      <w:r w:rsidR="00B937F4" w:rsidRPr="00292F40">
        <w:rPr>
          <w:rFonts w:ascii="Arial" w:hAnsi="Arial" w:cs="Arial"/>
          <w:bCs/>
          <w:sz w:val="22"/>
          <w:szCs w:val="22"/>
        </w:rPr>
        <w:t xml:space="preserve">, </w:t>
      </w:r>
      <w:r w:rsidRPr="00292F40">
        <w:rPr>
          <w:rFonts w:ascii="Arial" w:hAnsi="Arial" w:cs="Arial"/>
          <w:bCs/>
          <w:sz w:val="22"/>
          <w:szCs w:val="22"/>
        </w:rPr>
        <w:t>estratégico, largo plazo, mediano plazo y operativo</w:t>
      </w:r>
      <w:r w:rsidR="00B937F4" w:rsidRPr="00292F40">
        <w:rPr>
          <w:rFonts w:ascii="Arial" w:hAnsi="Arial" w:cs="Arial"/>
          <w:bCs/>
          <w:sz w:val="22"/>
          <w:szCs w:val="22"/>
        </w:rPr>
        <w:t xml:space="preserve"> (</w:t>
      </w:r>
      <w:r w:rsidR="00B937F4" w:rsidRPr="00292F40">
        <w:rPr>
          <w:rFonts w:ascii="Arial" w:hAnsi="Arial" w:cs="Arial"/>
          <w:bCs/>
          <w:sz w:val="22"/>
          <w:szCs w:val="22"/>
        </w:rPr>
        <w:fldChar w:fldCharType="begin"/>
      </w:r>
      <w:r w:rsidR="00B937F4" w:rsidRPr="00292F40">
        <w:rPr>
          <w:rFonts w:ascii="Arial" w:hAnsi="Arial" w:cs="Arial"/>
          <w:bCs/>
          <w:sz w:val="22"/>
          <w:szCs w:val="22"/>
        </w:rPr>
        <w:instrText xml:space="preserve"> REF _Ref203746238 \h </w:instrText>
      </w:r>
      <w:r w:rsidR="00B937F4" w:rsidRPr="00292F40">
        <w:rPr>
          <w:rFonts w:ascii="Arial" w:hAnsi="Arial" w:cs="Arial"/>
          <w:bCs/>
          <w:sz w:val="22"/>
          <w:szCs w:val="22"/>
        </w:rPr>
      </w:r>
      <w:r w:rsidR="00B937F4" w:rsidRPr="00292F40">
        <w:rPr>
          <w:rFonts w:ascii="Arial" w:hAnsi="Arial" w:cs="Arial"/>
          <w:bCs/>
          <w:sz w:val="22"/>
          <w:szCs w:val="22"/>
        </w:rPr>
        <w:fldChar w:fldCharType="separate"/>
      </w:r>
      <w:r w:rsidR="0028675A" w:rsidRPr="00292F40">
        <w:t xml:space="preserve">Figure </w:t>
      </w:r>
      <w:r w:rsidR="0028675A">
        <w:rPr>
          <w:noProof/>
        </w:rPr>
        <w:t>2</w:t>
      </w:r>
      <w:r w:rsidR="00B937F4" w:rsidRPr="00292F40">
        <w:rPr>
          <w:rFonts w:ascii="Arial" w:hAnsi="Arial" w:cs="Arial"/>
          <w:bCs/>
          <w:sz w:val="22"/>
          <w:szCs w:val="22"/>
        </w:rPr>
        <w:fldChar w:fldCharType="end"/>
      </w:r>
      <w:r w:rsidR="00B937F4" w:rsidRPr="00292F40">
        <w:rPr>
          <w:rFonts w:ascii="Arial" w:hAnsi="Arial" w:cs="Arial"/>
          <w:bCs/>
          <w:sz w:val="22"/>
          <w:szCs w:val="22"/>
        </w:rPr>
        <w:t xml:space="preserve">), </w:t>
      </w:r>
      <w:r w:rsidRPr="00292F40">
        <w:rPr>
          <w:rFonts w:ascii="Arial" w:hAnsi="Arial" w:cs="Arial"/>
          <w:bCs/>
          <w:sz w:val="22"/>
          <w:szCs w:val="22"/>
        </w:rPr>
        <w:t>esta división debe utilizarse como una guía flexible. Cada operación minera debe estructurar sus horizontes de planeamiento según sus propias necesidades, características técnicas y condiciones dinámicas.</w:t>
      </w:r>
      <w:r w:rsidR="003F2605" w:rsidRPr="00292F40">
        <w:rPr>
          <w:rFonts w:ascii="Arial" w:hAnsi="Arial" w:cs="Arial"/>
          <w:bCs/>
          <w:sz w:val="22"/>
          <w:szCs w:val="22"/>
        </w:rPr>
        <w:t xml:space="preserve"> Sin embargo, la falta de una estructura jerárquica de planeamiento puede derivar en </w:t>
      </w:r>
      <w:r w:rsidR="00DB0905" w:rsidRPr="00292F40">
        <w:rPr>
          <w:rFonts w:ascii="Arial" w:hAnsi="Arial" w:cs="Arial"/>
          <w:bCs/>
          <w:sz w:val="22"/>
          <w:szCs w:val="22"/>
        </w:rPr>
        <w:t>impactos negativos en la</w:t>
      </w:r>
      <w:r w:rsidR="003F2605" w:rsidRPr="00292F40">
        <w:rPr>
          <w:rFonts w:ascii="Arial" w:hAnsi="Arial" w:cs="Arial"/>
          <w:bCs/>
          <w:sz w:val="22"/>
          <w:szCs w:val="22"/>
        </w:rPr>
        <w:t xml:space="preserve"> operación</w:t>
      </w:r>
      <w:r w:rsidR="00DB0905" w:rsidRPr="00292F40">
        <w:rPr>
          <w:rFonts w:ascii="Arial" w:hAnsi="Arial" w:cs="Arial"/>
          <w:bCs/>
          <w:sz w:val="22"/>
          <w:szCs w:val="22"/>
        </w:rPr>
        <w:t xml:space="preserve"> detallados en la </w:t>
      </w:r>
      <w:r w:rsidR="00292F40">
        <w:rPr>
          <w:rFonts w:ascii="Arial" w:hAnsi="Arial" w:cs="Arial"/>
          <w:bCs/>
          <w:sz w:val="22"/>
          <w:szCs w:val="22"/>
        </w:rPr>
        <w:fldChar w:fldCharType="begin"/>
      </w:r>
      <w:r w:rsidR="00292F40">
        <w:rPr>
          <w:rFonts w:ascii="Arial" w:hAnsi="Arial" w:cs="Arial"/>
          <w:bCs/>
          <w:sz w:val="22"/>
          <w:szCs w:val="22"/>
        </w:rPr>
        <w:instrText xml:space="preserve"> REF _Ref203748439 \h </w:instrText>
      </w:r>
      <w:r w:rsidR="00292F40">
        <w:rPr>
          <w:rFonts w:ascii="Arial" w:hAnsi="Arial" w:cs="Arial"/>
          <w:bCs/>
          <w:sz w:val="22"/>
          <w:szCs w:val="22"/>
        </w:rPr>
      </w:r>
      <w:r w:rsidR="00292F40">
        <w:rPr>
          <w:rFonts w:ascii="Arial" w:hAnsi="Arial" w:cs="Arial"/>
          <w:bCs/>
          <w:sz w:val="22"/>
          <w:szCs w:val="22"/>
        </w:rPr>
        <w:fldChar w:fldCharType="separate"/>
      </w:r>
      <w:r w:rsidR="0028675A" w:rsidRPr="00292F40">
        <w:t xml:space="preserve">Figure </w:t>
      </w:r>
      <w:r w:rsidR="0028675A">
        <w:rPr>
          <w:noProof/>
        </w:rPr>
        <w:t>6</w:t>
      </w:r>
      <w:r w:rsidR="00292F40">
        <w:rPr>
          <w:rFonts w:ascii="Arial" w:hAnsi="Arial" w:cs="Arial"/>
          <w:bCs/>
          <w:sz w:val="22"/>
          <w:szCs w:val="22"/>
        </w:rPr>
        <w:fldChar w:fldCharType="end"/>
      </w:r>
      <w:r w:rsidR="00292F40">
        <w:rPr>
          <w:rFonts w:ascii="Arial" w:hAnsi="Arial" w:cs="Arial"/>
          <w:bCs/>
          <w:sz w:val="22"/>
          <w:szCs w:val="22"/>
        </w:rPr>
        <w:t>.</w:t>
      </w:r>
    </w:p>
    <w:p w14:paraId="05BDCC1C" w14:textId="77777777" w:rsidR="00EC1D00" w:rsidRPr="00292F40" w:rsidRDefault="00EC1D00" w:rsidP="00807A80">
      <w:pPr>
        <w:ind w:firstLine="142"/>
        <w:jc w:val="both"/>
        <w:rPr>
          <w:rFonts w:ascii="Arial" w:hAnsi="Arial" w:cs="Arial"/>
          <w:bCs/>
          <w:sz w:val="22"/>
          <w:szCs w:val="22"/>
        </w:rPr>
      </w:pPr>
    </w:p>
    <w:p w14:paraId="5D0C4E28" w14:textId="77777777" w:rsidR="00807A80" w:rsidRPr="00292F40" w:rsidRDefault="00807A80" w:rsidP="00807A80">
      <w:pPr>
        <w:ind w:firstLine="142"/>
        <w:jc w:val="both"/>
        <w:rPr>
          <w:rFonts w:ascii="Arial" w:hAnsi="Arial" w:cs="Arial"/>
          <w:bCs/>
          <w:sz w:val="22"/>
          <w:szCs w:val="22"/>
        </w:rPr>
      </w:pPr>
    </w:p>
    <w:p w14:paraId="71857D75" w14:textId="3185768F" w:rsidR="00E77D13" w:rsidRPr="00292F40" w:rsidRDefault="00E77D13" w:rsidP="00E77D13">
      <w:pPr>
        <w:jc w:val="both"/>
        <w:rPr>
          <w:rFonts w:ascii="Arial" w:hAnsi="Arial" w:cs="Arial"/>
          <w:b/>
          <w:bCs/>
          <w:sz w:val="22"/>
          <w:szCs w:val="22"/>
        </w:rPr>
      </w:pPr>
      <w:r w:rsidRPr="00292F40">
        <w:rPr>
          <w:rFonts w:ascii="Arial" w:hAnsi="Arial" w:cs="Arial"/>
          <w:b/>
          <w:bCs/>
          <w:sz w:val="22"/>
          <w:szCs w:val="22"/>
        </w:rPr>
        <w:t xml:space="preserve">4. </w:t>
      </w:r>
      <w:r w:rsidR="00EC1D00" w:rsidRPr="00292F40">
        <w:rPr>
          <w:rFonts w:ascii="Arial" w:hAnsi="Arial" w:cs="Arial"/>
          <w:b/>
          <w:bCs/>
          <w:sz w:val="22"/>
          <w:szCs w:val="22"/>
        </w:rPr>
        <w:t>Planeamiento Operativo</w:t>
      </w:r>
      <w:r w:rsidR="005A352B" w:rsidRPr="00292F40">
        <w:rPr>
          <w:rFonts w:ascii="Arial" w:hAnsi="Arial" w:cs="Arial"/>
          <w:b/>
          <w:bCs/>
          <w:color w:val="808080"/>
          <w:sz w:val="22"/>
          <w:szCs w:val="22"/>
        </w:rPr>
        <w:t xml:space="preserve"> </w:t>
      </w:r>
    </w:p>
    <w:p w14:paraId="292AF741" w14:textId="77777777" w:rsidR="00E77D13" w:rsidRPr="00292F40" w:rsidRDefault="00E77D13" w:rsidP="00E77D13">
      <w:pPr>
        <w:jc w:val="both"/>
        <w:rPr>
          <w:rFonts w:ascii="Arial" w:hAnsi="Arial" w:cs="Arial"/>
          <w:b/>
          <w:bCs/>
          <w:sz w:val="22"/>
          <w:szCs w:val="22"/>
        </w:rPr>
      </w:pPr>
    </w:p>
    <w:p w14:paraId="654EB265" w14:textId="4829BC63" w:rsidR="007E7260" w:rsidRPr="00292F40" w:rsidRDefault="007E7260" w:rsidP="007E7260">
      <w:pPr>
        <w:jc w:val="both"/>
        <w:rPr>
          <w:rFonts w:ascii="Arial" w:hAnsi="Arial" w:cs="Arial"/>
          <w:bCs/>
          <w:sz w:val="22"/>
          <w:szCs w:val="22"/>
        </w:rPr>
      </w:pPr>
      <w:r w:rsidRPr="00292F40">
        <w:rPr>
          <w:rFonts w:ascii="Arial" w:hAnsi="Arial" w:cs="Arial"/>
          <w:bCs/>
          <w:sz w:val="22"/>
          <w:szCs w:val="22"/>
        </w:rPr>
        <w:t>El Plan del Presupuesto y los Planes de Corto Plazo son elaborados dentro de un horizonte de planeamiento operativo</w:t>
      </w:r>
      <w:r w:rsidR="003F2605" w:rsidRPr="00292F40">
        <w:rPr>
          <w:rFonts w:ascii="Arial" w:hAnsi="Arial" w:cs="Arial"/>
          <w:bCs/>
          <w:sz w:val="22"/>
          <w:szCs w:val="22"/>
        </w:rPr>
        <w:t xml:space="preserve"> (</w:t>
      </w:r>
      <w:r w:rsidR="003F2605" w:rsidRPr="00292F40">
        <w:rPr>
          <w:rFonts w:ascii="Arial" w:hAnsi="Arial" w:cs="Arial"/>
          <w:bCs/>
          <w:sz w:val="22"/>
          <w:szCs w:val="22"/>
        </w:rPr>
        <w:fldChar w:fldCharType="begin"/>
      </w:r>
      <w:r w:rsidR="003F2605" w:rsidRPr="00292F40">
        <w:rPr>
          <w:rFonts w:ascii="Arial" w:hAnsi="Arial" w:cs="Arial"/>
          <w:bCs/>
          <w:sz w:val="22"/>
          <w:szCs w:val="22"/>
        </w:rPr>
        <w:instrText xml:space="preserve"> REF _Ref203746238 \h </w:instrText>
      </w:r>
      <w:r w:rsidR="003F2605" w:rsidRPr="00292F40">
        <w:rPr>
          <w:rFonts w:ascii="Arial" w:hAnsi="Arial" w:cs="Arial"/>
          <w:bCs/>
          <w:sz w:val="22"/>
          <w:szCs w:val="22"/>
        </w:rPr>
      </w:r>
      <w:r w:rsidR="003F2605" w:rsidRPr="00292F40">
        <w:rPr>
          <w:rFonts w:ascii="Arial" w:hAnsi="Arial" w:cs="Arial"/>
          <w:bCs/>
          <w:sz w:val="22"/>
          <w:szCs w:val="22"/>
        </w:rPr>
        <w:fldChar w:fldCharType="separate"/>
      </w:r>
      <w:r w:rsidR="0028675A" w:rsidRPr="00292F40">
        <w:t xml:space="preserve">Figure </w:t>
      </w:r>
      <w:r w:rsidR="0028675A">
        <w:rPr>
          <w:noProof/>
        </w:rPr>
        <w:t>2</w:t>
      </w:r>
      <w:r w:rsidR="003F2605" w:rsidRPr="00292F40">
        <w:rPr>
          <w:rFonts w:ascii="Arial" w:hAnsi="Arial" w:cs="Arial"/>
          <w:bCs/>
          <w:sz w:val="22"/>
          <w:szCs w:val="22"/>
        </w:rPr>
        <w:fldChar w:fldCharType="end"/>
      </w:r>
      <w:r w:rsidR="003F2605" w:rsidRPr="00292F40">
        <w:rPr>
          <w:rFonts w:ascii="Arial" w:hAnsi="Arial" w:cs="Arial"/>
          <w:bCs/>
          <w:sz w:val="22"/>
          <w:szCs w:val="22"/>
        </w:rPr>
        <w:t>)</w:t>
      </w:r>
      <w:r w:rsidRPr="00292F40">
        <w:rPr>
          <w:rFonts w:ascii="Arial" w:hAnsi="Arial" w:cs="Arial"/>
          <w:bCs/>
          <w:sz w:val="22"/>
          <w:szCs w:val="22"/>
        </w:rPr>
        <w:t xml:space="preserve">. En este horizonte es necesario incrementar el nivel de ingeniería y detalle en cada uno de los procesos. </w:t>
      </w:r>
    </w:p>
    <w:p w14:paraId="171EB8E4" w14:textId="77777777"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Dentro de las actividades principales para la elaboración de los planes de corto plazo se encuentran: </w:t>
      </w:r>
    </w:p>
    <w:p w14:paraId="1D6912B6" w14:textId="77777777" w:rsidR="00B937F4" w:rsidRPr="00292F40" w:rsidRDefault="00B937F4" w:rsidP="007E7260">
      <w:pPr>
        <w:jc w:val="both"/>
        <w:rPr>
          <w:rFonts w:ascii="Arial" w:hAnsi="Arial" w:cs="Arial"/>
          <w:bCs/>
          <w:sz w:val="22"/>
          <w:szCs w:val="22"/>
        </w:rPr>
      </w:pPr>
    </w:p>
    <w:p w14:paraId="10A7C165" w14:textId="42072FBF"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Generar el diseño de labores de desarrollo de tajos; refugios, bahías de carguío, cámaras de bombeo, cámaras de almacenamiento, entre otros.</w:t>
      </w:r>
    </w:p>
    <w:p w14:paraId="0EB30CDF" w14:textId="7D4B35B4"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el diseño de conexiones de ventilación para las labores de desarrollo y producción. </w:t>
      </w:r>
    </w:p>
    <w:p w14:paraId="06017DF0" w14:textId="48D00676"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Generar el programa de relleno.</w:t>
      </w:r>
    </w:p>
    <w:p w14:paraId="02491923" w14:textId="6F75F628"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el programa de actividades no operativas; levantamientos topográficos, instalación de servicios auxiliares, diseños de perforación, etc. </w:t>
      </w:r>
    </w:p>
    <w:p w14:paraId="495608FD" w14:textId="36CC4E37"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la secuencia y programa de minado. </w:t>
      </w:r>
    </w:p>
    <w:p w14:paraId="04A3B160" w14:textId="33D47865"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Cálculo de dilución y recuperación minera. </w:t>
      </w:r>
    </w:p>
    <w:p w14:paraId="16D863BA" w14:textId="21F6C21F"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Coordinar la generación del programa de perforación diamantina y ubicar las cámaras de perforación y secuenciarlas con el objetivo de que las zonas a minar en el corto plazo estén identificadas con la certeza adecuada.</w:t>
      </w:r>
    </w:p>
    <w:p w14:paraId="68D0AC5D" w14:textId="77777777" w:rsidR="00B937F4" w:rsidRPr="00292F40" w:rsidRDefault="00B937F4" w:rsidP="007E7260">
      <w:pPr>
        <w:jc w:val="both"/>
        <w:rPr>
          <w:rFonts w:ascii="Arial" w:hAnsi="Arial" w:cs="Arial"/>
          <w:bCs/>
          <w:sz w:val="22"/>
          <w:szCs w:val="22"/>
        </w:rPr>
      </w:pPr>
    </w:p>
    <w:p w14:paraId="0676A4B9" w14:textId="40D3251B"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Luego de realizar todas estas actividades, este horizonte de planeamiento entregará: </w:t>
      </w:r>
    </w:p>
    <w:p w14:paraId="02E9078C" w14:textId="77777777" w:rsidR="00B937F4" w:rsidRPr="00292F40" w:rsidRDefault="00B937F4" w:rsidP="007E7260">
      <w:pPr>
        <w:jc w:val="both"/>
        <w:rPr>
          <w:rFonts w:ascii="Arial" w:hAnsi="Arial" w:cs="Arial"/>
          <w:bCs/>
          <w:sz w:val="22"/>
          <w:szCs w:val="22"/>
        </w:rPr>
      </w:pPr>
    </w:p>
    <w:p w14:paraId="109A11FF" w14:textId="2FFC63B3"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Diseño de minado operativo. </w:t>
      </w:r>
    </w:p>
    <w:p w14:paraId="01B10D60" w14:textId="6E1283FE"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Programa de actividades no operativas. </w:t>
      </w:r>
    </w:p>
    <w:p w14:paraId="005AD606" w14:textId="4C044EAE"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Secuencia y programa de minado. </w:t>
      </w:r>
    </w:p>
    <w:p w14:paraId="37D155DC" w14:textId="7B450AF0"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Plan de perforación diamantina. </w:t>
      </w:r>
    </w:p>
    <w:p w14:paraId="74D7B3CD" w14:textId="7B7FE686" w:rsidR="007E7260" w:rsidRPr="00292F40" w:rsidRDefault="00B937F4"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Estimación de d</w:t>
      </w:r>
      <w:r w:rsidR="007E7260" w:rsidRPr="00292F40">
        <w:rPr>
          <w:rFonts w:ascii="Arial" w:hAnsi="Arial" w:cs="Arial"/>
          <w:bCs/>
          <w:sz w:val="22"/>
          <w:szCs w:val="22"/>
        </w:rPr>
        <w:t xml:space="preserve">ilución y recuperación minera. </w:t>
      </w:r>
    </w:p>
    <w:p w14:paraId="1219BC15" w14:textId="322F40FB"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Dónde y cuándo los equipos estarán operando. </w:t>
      </w:r>
    </w:p>
    <w:p w14:paraId="35D4D405" w14:textId="25E7113A" w:rsidR="00E77D13"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Perfil de producción de tajos; acumulación, producción, disminución y agotamiento</w:t>
      </w:r>
      <w:r w:rsidR="00E77D13" w:rsidRPr="00292F40">
        <w:rPr>
          <w:rFonts w:ascii="Arial" w:hAnsi="Arial" w:cs="Arial"/>
          <w:bCs/>
          <w:sz w:val="22"/>
          <w:szCs w:val="22"/>
        </w:rPr>
        <w:t>.</w:t>
      </w:r>
    </w:p>
    <w:p w14:paraId="40D68155" w14:textId="77777777" w:rsidR="00E77D13" w:rsidRPr="00292F40" w:rsidRDefault="00E77D13" w:rsidP="00E77D13">
      <w:pPr>
        <w:ind w:firstLine="142"/>
        <w:jc w:val="both"/>
        <w:rPr>
          <w:rFonts w:ascii="Arial" w:hAnsi="Arial" w:cs="Arial"/>
          <w:bCs/>
          <w:sz w:val="22"/>
          <w:szCs w:val="22"/>
        </w:rPr>
      </w:pPr>
    </w:p>
    <w:p w14:paraId="284DC847" w14:textId="391303BE" w:rsidR="007E7260" w:rsidRPr="00292F40" w:rsidRDefault="007E7260" w:rsidP="007E7260">
      <w:pPr>
        <w:jc w:val="both"/>
        <w:rPr>
          <w:rFonts w:ascii="Arial" w:hAnsi="Arial" w:cs="Arial"/>
          <w:b/>
          <w:bCs/>
          <w:sz w:val="22"/>
          <w:szCs w:val="22"/>
        </w:rPr>
      </w:pPr>
      <w:r w:rsidRPr="00292F40">
        <w:rPr>
          <w:rFonts w:ascii="Arial" w:hAnsi="Arial" w:cs="Arial"/>
          <w:b/>
          <w:bCs/>
          <w:sz w:val="22"/>
          <w:szCs w:val="22"/>
        </w:rPr>
        <w:t>5. Enfoque Propuesto</w:t>
      </w:r>
    </w:p>
    <w:p w14:paraId="34833CBD" w14:textId="77777777" w:rsidR="007E7260" w:rsidRPr="00292F40" w:rsidRDefault="007E7260" w:rsidP="007E7260">
      <w:pPr>
        <w:jc w:val="both"/>
        <w:rPr>
          <w:rFonts w:ascii="Arial" w:hAnsi="Arial" w:cs="Arial"/>
          <w:b/>
          <w:bCs/>
          <w:sz w:val="22"/>
          <w:szCs w:val="22"/>
        </w:rPr>
      </w:pPr>
    </w:p>
    <w:p w14:paraId="24C83C8E" w14:textId="29148649" w:rsidR="007E7260" w:rsidRPr="00292F40" w:rsidRDefault="007E7260" w:rsidP="007E7260">
      <w:pPr>
        <w:jc w:val="both"/>
        <w:rPr>
          <w:rFonts w:ascii="Arial" w:hAnsi="Arial" w:cs="Arial"/>
          <w:bCs/>
          <w:sz w:val="22"/>
          <w:szCs w:val="22"/>
        </w:rPr>
      </w:pPr>
      <w:r w:rsidRPr="00292F40">
        <w:rPr>
          <w:rFonts w:ascii="Arial" w:hAnsi="Arial" w:cs="Arial"/>
          <w:bCs/>
          <w:sz w:val="22"/>
          <w:szCs w:val="22"/>
        </w:rPr>
        <w:t>Los horizontes de planeamiento más estratégicos deben de trabajar en base a los principales drivers tales como tonelaje objetivo y los ritmos de avances de labores verticales y horizontales en metros por periodo, y entregar como output la necesidad de equipos, mano de obra y materiales. Mientras que los horizontes de planeamiento más operativos deben basar sus estimados en los rendimientos de los equipos, mano de obra, y materiales disponibles, y entregar como output los tonelajes, metros de desarrollo y preparación alcanzables por periodo</w:t>
      </w:r>
      <w:r w:rsidR="003F2605" w:rsidRPr="00292F40">
        <w:rPr>
          <w:rFonts w:ascii="Arial" w:hAnsi="Arial" w:cs="Arial"/>
          <w:bCs/>
          <w:sz w:val="22"/>
          <w:szCs w:val="22"/>
        </w:rPr>
        <w:t xml:space="preserve"> (</w:t>
      </w:r>
      <w:r w:rsidR="003F2605" w:rsidRPr="00292F40">
        <w:rPr>
          <w:rFonts w:ascii="Arial" w:hAnsi="Arial" w:cs="Arial"/>
          <w:bCs/>
          <w:sz w:val="22"/>
          <w:szCs w:val="22"/>
        </w:rPr>
        <w:fldChar w:fldCharType="begin"/>
      </w:r>
      <w:r w:rsidR="003F2605" w:rsidRPr="00292F40">
        <w:rPr>
          <w:rFonts w:ascii="Arial" w:hAnsi="Arial" w:cs="Arial"/>
          <w:bCs/>
          <w:sz w:val="22"/>
          <w:szCs w:val="22"/>
        </w:rPr>
        <w:instrText xml:space="preserve"> REF _Ref203747723 \h </w:instrText>
      </w:r>
      <w:r w:rsidR="003F2605" w:rsidRPr="00292F40">
        <w:rPr>
          <w:rFonts w:ascii="Arial" w:hAnsi="Arial" w:cs="Arial"/>
          <w:bCs/>
          <w:sz w:val="22"/>
          <w:szCs w:val="22"/>
        </w:rPr>
      </w:r>
      <w:r w:rsidR="003F2605" w:rsidRPr="00292F40">
        <w:rPr>
          <w:rFonts w:ascii="Arial" w:hAnsi="Arial" w:cs="Arial"/>
          <w:bCs/>
          <w:sz w:val="22"/>
          <w:szCs w:val="22"/>
        </w:rPr>
        <w:fldChar w:fldCharType="separate"/>
      </w:r>
      <w:r w:rsidR="0028675A" w:rsidRPr="00292F40">
        <w:t xml:space="preserve">Figure </w:t>
      </w:r>
      <w:r w:rsidR="0028675A">
        <w:rPr>
          <w:noProof/>
        </w:rPr>
        <w:t>3</w:t>
      </w:r>
      <w:r w:rsidR="003F2605" w:rsidRPr="00292F40">
        <w:rPr>
          <w:rFonts w:ascii="Arial" w:hAnsi="Arial" w:cs="Arial"/>
          <w:bCs/>
          <w:sz w:val="22"/>
          <w:szCs w:val="22"/>
        </w:rPr>
        <w:fldChar w:fldCharType="end"/>
      </w:r>
      <w:r w:rsidR="003F2605" w:rsidRPr="00292F40">
        <w:rPr>
          <w:rFonts w:ascii="Arial" w:hAnsi="Arial" w:cs="Arial"/>
          <w:bCs/>
          <w:sz w:val="22"/>
          <w:szCs w:val="22"/>
        </w:rPr>
        <w:t>)</w:t>
      </w:r>
      <w:r w:rsidRPr="00292F40">
        <w:rPr>
          <w:rFonts w:ascii="Arial" w:hAnsi="Arial" w:cs="Arial"/>
          <w:bCs/>
          <w:sz w:val="22"/>
          <w:szCs w:val="22"/>
        </w:rPr>
        <w:t>. Éstas consideraciones son importantes a lo largo de todos los horizontes de planeamiento y se basan, entre otros factores, en que mientras en un horizonte de planeamiento estratégico, podemos evaluar opciones de capacidades de mina, planta, medios de transporte,  y entregar perfiles de equipos, mano de obra y materiales que podrán ser presupuestados y adquiridos en el largo plazo, por el contrario, en los horizontes de planeamiento operativo, los equipos, mano de obra y materiales son dados, y por lo tanto los planes de minado deben de ser guiados por esa capacidad operativa. En los horizontes más estratégicos el nivel de ingeniería requerido es menor, mientras que en los horizontes más operativos el detalle se incrementa, dado que los diseños y estimados se realizarán en el más corto plazo.</w:t>
      </w:r>
    </w:p>
    <w:p w14:paraId="052291BC" w14:textId="3176BB2A" w:rsidR="002E4D36" w:rsidRPr="00292F40" w:rsidRDefault="007E7260" w:rsidP="007E7260">
      <w:pPr>
        <w:jc w:val="both"/>
        <w:rPr>
          <w:rFonts w:ascii="Arial" w:hAnsi="Arial" w:cs="Arial"/>
          <w:bCs/>
          <w:sz w:val="22"/>
          <w:szCs w:val="22"/>
        </w:rPr>
      </w:pPr>
      <w:r w:rsidRPr="00292F40">
        <w:rPr>
          <w:rFonts w:ascii="Arial" w:hAnsi="Arial" w:cs="Arial"/>
          <w:bCs/>
          <w:sz w:val="22"/>
          <w:szCs w:val="22"/>
        </w:rPr>
        <w:t xml:space="preserve">En la </w:t>
      </w:r>
      <w:r w:rsidR="00292F40">
        <w:rPr>
          <w:rFonts w:ascii="Arial" w:hAnsi="Arial" w:cs="Arial"/>
          <w:bCs/>
          <w:sz w:val="22"/>
          <w:szCs w:val="22"/>
        </w:rPr>
        <w:fldChar w:fldCharType="begin"/>
      </w:r>
      <w:r w:rsidR="00292F40">
        <w:rPr>
          <w:rFonts w:ascii="Arial" w:hAnsi="Arial" w:cs="Arial"/>
          <w:bCs/>
          <w:sz w:val="22"/>
          <w:szCs w:val="22"/>
        </w:rPr>
        <w:instrText xml:space="preserve"> REF _Ref203748635 \h </w:instrText>
      </w:r>
      <w:r w:rsidR="00292F40">
        <w:rPr>
          <w:rFonts w:ascii="Arial" w:hAnsi="Arial" w:cs="Arial"/>
          <w:bCs/>
          <w:sz w:val="22"/>
          <w:szCs w:val="22"/>
        </w:rPr>
      </w:r>
      <w:r w:rsidR="00292F40">
        <w:rPr>
          <w:rFonts w:ascii="Arial" w:hAnsi="Arial" w:cs="Arial"/>
          <w:bCs/>
          <w:sz w:val="22"/>
          <w:szCs w:val="22"/>
        </w:rPr>
        <w:fldChar w:fldCharType="separate"/>
      </w:r>
      <w:proofErr w:type="spellStart"/>
      <w:r w:rsidR="0028675A">
        <w:t>Tableau</w:t>
      </w:r>
      <w:proofErr w:type="spellEnd"/>
      <w:r w:rsidR="0028675A">
        <w:t xml:space="preserve"> </w:t>
      </w:r>
      <w:r w:rsidR="0028675A">
        <w:rPr>
          <w:noProof/>
        </w:rPr>
        <w:t>1</w:t>
      </w:r>
      <w:r w:rsidR="00292F40">
        <w:rPr>
          <w:rFonts w:ascii="Arial" w:hAnsi="Arial" w:cs="Arial"/>
          <w:bCs/>
          <w:sz w:val="22"/>
          <w:szCs w:val="22"/>
        </w:rPr>
        <w:fldChar w:fldCharType="end"/>
      </w:r>
      <w:r w:rsidRPr="00292F40">
        <w:rPr>
          <w:rFonts w:ascii="Arial" w:hAnsi="Arial" w:cs="Arial"/>
          <w:bCs/>
          <w:sz w:val="22"/>
          <w:szCs w:val="22"/>
        </w:rPr>
        <w:t xml:space="preserve"> se muestra una lista de tareas para distintas actividades de minado, y si estas deben de ser consideradas y modeladas en detalle durante la elaboración de</w:t>
      </w:r>
      <w:r w:rsidR="002E4D36" w:rsidRPr="00292F40">
        <w:rPr>
          <w:rFonts w:ascii="Arial" w:hAnsi="Arial" w:cs="Arial"/>
          <w:bCs/>
          <w:sz w:val="22"/>
          <w:szCs w:val="22"/>
        </w:rPr>
        <w:t xml:space="preserve"> </w:t>
      </w:r>
      <w:r w:rsidRPr="00292F40">
        <w:rPr>
          <w:rFonts w:ascii="Arial" w:hAnsi="Arial" w:cs="Arial"/>
          <w:bCs/>
          <w:sz w:val="22"/>
          <w:szCs w:val="22"/>
        </w:rPr>
        <w:t>l</w:t>
      </w:r>
      <w:r w:rsidR="002E4D36" w:rsidRPr="00292F40">
        <w:rPr>
          <w:rFonts w:ascii="Arial" w:hAnsi="Arial" w:cs="Arial"/>
          <w:bCs/>
          <w:sz w:val="22"/>
          <w:szCs w:val="22"/>
        </w:rPr>
        <w:t>os</w:t>
      </w:r>
      <w:r w:rsidRPr="00292F40">
        <w:rPr>
          <w:rFonts w:ascii="Arial" w:hAnsi="Arial" w:cs="Arial"/>
          <w:bCs/>
          <w:sz w:val="22"/>
          <w:szCs w:val="22"/>
        </w:rPr>
        <w:t xml:space="preserve"> plan</w:t>
      </w:r>
      <w:r w:rsidR="002E4D36" w:rsidRPr="00292F40">
        <w:rPr>
          <w:rFonts w:ascii="Arial" w:hAnsi="Arial" w:cs="Arial"/>
          <w:bCs/>
          <w:sz w:val="22"/>
          <w:szCs w:val="22"/>
        </w:rPr>
        <w:t>es</w:t>
      </w:r>
      <w:r w:rsidRPr="00292F40">
        <w:rPr>
          <w:rFonts w:ascii="Arial" w:hAnsi="Arial" w:cs="Arial"/>
          <w:bCs/>
          <w:sz w:val="22"/>
          <w:szCs w:val="22"/>
        </w:rPr>
        <w:t xml:space="preserve"> de minado</w:t>
      </w:r>
      <w:r w:rsidR="00DB0905" w:rsidRPr="00292F40">
        <w:rPr>
          <w:rFonts w:ascii="Arial" w:hAnsi="Arial" w:cs="Arial"/>
          <w:bCs/>
          <w:sz w:val="22"/>
          <w:szCs w:val="22"/>
        </w:rPr>
        <w:t xml:space="preserve"> operativos</w:t>
      </w:r>
      <w:r w:rsidRPr="00292F40">
        <w:rPr>
          <w:rFonts w:ascii="Arial" w:hAnsi="Arial" w:cs="Arial"/>
          <w:bCs/>
          <w:sz w:val="22"/>
          <w:szCs w:val="22"/>
        </w:rPr>
        <w:t xml:space="preserve">. </w:t>
      </w:r>
    </w:p>
    <w:p w14:paraId="46655891" w14:textId="77777777" w:rsidR="002E4D36" w:rsidRPr="00292F40" w:rsidRDefault="002E4D36" w:rsidP="007E7260">
      <w:pPr>
        <w:jc w:val="both"/>
        <w:rPr>
          <w:rFonts w:ascii="Arial" w:hAnsi="Arial" w:cs="Arial"/>
          <w:bCs/>
          <w:sz w:val="22"/>
          <w:szCs w:val="22"/>
        </w:rPr>
      </w:pPr>
    </w:p>
    <w:p w14:paraId="58F02D17" w14:textId="77777777" w:rsidR="002E4D36" w:rsidRPr="00292F40" w:rsidRDefault="002E4D36" w:rsidP="007E7260">
      <w:pPr>
        <w:jc w:val="both"/>
        <w:rPr>
          <w:rFonts w:ascii="Arial" w:hAnsi="Arial" w:cs="Arial"/>
          <w:bCs/>
          <w:sz w:val="22"/>
          <w:szCs w:val="22"/>
        </w:rPr>
      </w:pPr>
    </w:p>
    <w:p w14:paraId="4AD56AEF" w14:textId="6C7ABB09" w:rsidR="00292F40" w:rsidRDefault="00292F40" w:rsidP="00292F40">
      <w:pPr>
        <w:pStyle w:val="Caption"/>
        <w:keepNext/>
      </w:pPr>
      <w:bookmarkStart w:id="0" w:name="_Ref203748635"/>
      <w:proofErr w:type="spellStart"/>
      <w:r>
        <w:t>Tableau</w:t>
      </w:r>
      <w:proofErr w:type="spellEnd"/>
      <w:r>
        <w:t xml:space="preserve"> </w:t>
      </w:r>
      <w:r>
        <w:fldChar w:fldCharType="begin"/>
      </w:r>
      <w:r>
        <w:instrText xml:space="preserve"> SEQ Tableau \* ARABIC </w:instrText>
      </w:r>
      <w:r>
        <w:fldChar w:fldCharType="separate"/>
      </w:r>
      <w:r w:rsidR="0028675A">
        <w:rPr>
          <w:noProof/>
        </w:rPr>
        <w:t>1</w:t>
      </w:r>
      <w:r>
        <w:fldChar w:fldCharType="end"/>
      </w:r>
      <w:bookmarkEnd w:id="0"/>
      <w:r>
        <w:t xml:space="preserve"> - Planeamiento Operativo - Actividades a Modelar</w:t>
      </w:r>
    </w:p>
    <w:tbl>
      <w:tblPr>
        <w:tblW w:w="5000" w:type="pct"/>
        <w:tblLayout w:type="fixed"/>
        <w:tblCellMar>
          <w:left w:w="0" w:type="dxa"/>
          <w:right w:w="0" w:type="dxa"/>
        </w:tblCellMar>
        <w:tblLook w:val="0420" w:firstRow="1" w:lastRow="0" w:firstColumn="0" w:lastColumn="0" w:noHBand="0" w:noVBand="1"/>
      </w:tblPr>
      <w:tblGrid>
        <w:gridCol w:w="1553"/>
        <w:gridCol w:w="1138"/>
        <w:gridCol w:w="1138"/>
        <w:gridCol w:w="1137"/>
      </w:tblGrid>
      <w:tr w:rsidR="003F2605" w:rsidRPr="00292F40" w14:paraId="38D067F7" w14:textId="77777777" w:rsidTr="00292F40">
        <w:trPr>
          <w:trHeight w:val="465"/>
        </w:trPr>
        <w:tc>
          <w:tcPr>
            <w:tcW w:w="1563"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5C255239" w14:textId="77777777" w:rsidR="002E4D36" w:rsidRPr="002E4D36" w:rsidRDefault="002E4D36" w:rsidP="003F2605">
            <w:pPr>
              <w:rPr>
                <w:rFonts w:ascii="Arial" w:hAnsi="Arial" w:cs="Arial"/>
                <w:bCs/>
                <w:sz w:val="22"/>
                <w:szCs w:val="22"/>
              </w:rPr>
            </w:pPr>
          </w:p>
        </w:tc>
        <w:tc>
          <w:tcPr>
            <w:tcW w:w="1146"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1ED029FA" w14:textId="41ED6D75" w:rsidR="002E4D36" w:rsidRPr="002E4D36" w:rsidRDefault="002E4D36" w:rsidP="002E4D36">
            <w:pPr>
              <w:jc w:val="center"/>
              <w:rPr>
                <w:rFonts w:ascii="Arial" w:hAnsi="Arial" w:cs="Arial"/>
                <w:b/>
                <w:sz w:val="22"/>
                <w:szCs w:val="22"/>
              </w:rPr>
            </w:pPr>
            <w:r w:rsidRPr="00292F40">
              <w:rPr>
                <w:rFonts w:ascii="Arial" w:hAnsi="Arial" w:cs="Arial"/>
                <w:b/>
                <w:sz w:val="22"/>
                <w:szCs w:val="22"/>
              </w:rPr>
              <w:t xml:space="preserve">Plan de 2 </w:t>
            </w:r>
            <w:r w:rsidR="003F2605" w:rsidRPr="00292F40">
              <w:rPr>
                <w:rFonts w:ascii="Arial" w:hAnsi="Arial" w:cs="Arial"/>
                <w:b/>
                <w:sz w:val="22"/>
                <w:szCs w:val="22"/>
              </w:rPr>
              <w:t>años</w:t>
            </w:r>
          </w:p>
        </w:tc>
        <w:tc>
          <w:tcPr>
            <w:tcW w:w="1146"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32E72A6C" w14:textId="2643F5FC" w:rsidR="002E4D36" w:rsidRPr="002E4D36" w:rsidRDefault="002E4D36" w:rsidP="002E4D36">
            <w:pPr>
              <w:jc w:val="center"/>
              <w:rPr>
                <w:rFonts w:ascii="Arial" w:hAnsi="Arial" w:cs="Arial"/>
                <w:b/>
                <w:sz w:val="22"/>
                <w:szCs w:val="22"/>
              </w:rPr>
            </w:pPr>
            <w:r w:rsidRPr="00292F40">
              <w:rPr>
                <w:rFonts w:ascii="Arial" w:hAnsi="Arial" w:cs="Arial"/>
                <w:b/>
                <w:sz w:val="22"/>
                <w:szCs w:val="22"/>
              </w:rPr>
              <w:t>Plan del Presupuesto</w:t>
            </w:r>
          </w:p>
        </w:tc>
        <w:tc>
          <w:tcPr>
            <w:tcW w:w="1146"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69533977" w14:textId="70491A74" w:rsidR="002E4D36" w:rsidRPr="002E4D36" w:rsidRDefault="002E4D36" w:rsidP="002E4D36">
            <w:pPr>
              <w:jc w:val="center"/>
              <w:rPr>
                <w:rFonts w:ascii="Arial" w:hAnsi="Arial" w:cs="Arial"/>
                <w:b/>
                <w:sz w:val="22"/>
                <w:szCs w:val="22"/>
              </w:rPr>
            </w:pPr>
            <w:r w:rsidRPr="00292F40">
              <w:rPr>
                <w:rFonts w:ascii="Arial" w:hAnsi="Arial" w:cs="Arial"/>
                <w:b/>
                <w:sz w:val="22"/>
                <w:szCs w:val="22"/>
              </w:rPr>
              <w:t>Planes a Corto Plazo</w:t>
            </w:r>
          </w:p>
        </w:tc>
      </w:tr>
      <w:tr w:rsidR="003F2605" w:rsidRPr="00292F40" w14:paraId="4AC768CE" w14:textId="77777777" w:rsidTr="00292F40">
        <w:trPr>
          <w:trHeight w:val="307"/>
        </w:trPr>
        <w:tc>
          <w:tcPr>
            <w:tcW w:w="1563"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E31517D" w14:textId="5864469F" w:rsidR="002E4D36" w:rsidRPr="002E4D36" w:rsidRDefault="002E4D36" w:rsidP="003F2605">
            <w:pPr>
              <w:rPr>
                <w:rFonts w:ascii="Arial" w:hAnsi="Arial" w:cs="Arial"/>
                <w:bCs/>
                <w:sz w:val="22"/>
                <w:szCs w:val="22"/>
              </w:rPr>
            </w:pPr>
            <w:r w:rsidRPr="00292F40">
              <w:rPr>
                <w:rFonts w:ascii="Arial" w:hAnsi="Arial" w:cs="Arial"/>
                <w:b/>
                <w:bCs/>
                <w:sz w:val="22"/>
                <w:szCs w:val="22"/>
              </w:rPr>
              <w:t>Túneles</w:t>
            </w:r>
          </w:p>
        </w:tc>
        <w:tc>
          <w:tcPr>
            <w:tcW w:w="1146"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50FEB52" w14:textId="3F88D4A5" w:rsidR="002E4D36" w:rsidRPr="002E4D36" w:rsidRDefault="002E4D36" w:rsidP="002E4D36">
            <w:pPr>
              <w:jc w:val="center"/>
              <w:rPr>
                <w:rFonts w:ascii="Arial" w:hAnsi="Arial" w:cs="Arial"/>
                <w:bCs/>
                <w:sz w:val="22"/>
                <w:szCs w:val="22"/>
              </w:rPr>
            </w:pPr>
          </w:p>
        </w:tc>
        <w:tc>
          <w:tcPr>
            <w:tcW w:w="1146"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EC38A7F" w14:textId="7F528532" w:rsidR="002E4D36" w:rsidRPr="002E4D36" w:rsidRDefault="002E4D36" w:rsidP="002E4D36">
            <w:pPr>
              <w:jc w:val="center"/>
              <w:rPr>
                <w:rFonts w:ascii="Arial" w:hAnsi="Arial" w:cs="Arial"/>
                <w:bCs/>
                <w:sz w:val="22"/>
                <w:szCs w:val="22"/>
              </w:rPr>
            </w:pPr>
          </w:p>
        </w:tc>
        <w:tc>
          <w:tcPr>
            <w:tcW w:w="1146"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EA4FE94" w14:textId="1BCCC567" w:rsidR="002E4D36" w:rsidRPr="002E4D36" w:rsidRDefault="002E4D36" w:rsidP="002E4D36">
            <w:pPr>
              <w:jc w:val="center"/>
              <w:rPr>
                <w:rFonts w:ascii="Arial" w:hAnsi="Arial" w:cs="Arial"/>
                <w:bCs/>
                <w:sz w:val="22"/>
                <w:szCs w:val="22"/>
              </w:rPr>
            </w:pPr>
          </w:p>
        </w:tc>
      </w:tr>
      <w:tr w:rsidR="003F2605" w:rsidRPr="00292F40" w14:paraId="457C0F26"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F0C762F" w14:textId="13C56B1E" w:rsidR="002E4D36" w:rsidRPr="002E4D36" w:rsidRDefault="002E4D36" w:rsidP="003F2605">
            <w:pPr>
              <w:rPr>
                <w:rFonts w:ascii="Arial" w:hAnsi="Arial" w:cs="Arial"/>
                <w:bCs/>
                <w:sz w:val="22"/>
                <w:szCs w:val="22"/>
              </w:rPr>
            </w:pPr>
            <w:r w:rsidRPr="00292F40">
              <w:rPr>
                <w:rFonts w:ascii="Arial" w:hAnsi="Arial" w:cs="Arial"/>
                <w:bCs/>
                <w:sz w:val="22"/>
                <w:szCs w:val="22"/>
              </w:rPr>
              <w:t>Perforación</w:t>
            </w:r>
            <w:r w:rsidRPr="002E4D36">
              <w:rPr>
                <w:rFonts w:ascii="Arial" w:hAnsi="Arial" w:cs="Arial"/>
                <w:bCs/>
                <w:sz w:val="22"/>
                <w:szCs w:val="22"/>
              </w:rPr>
              <w:t xml:space="preserve"> </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C1ED09F"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5366503"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2CE0AAA"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70AFCEBE"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35DF427" w14:textId="17FD2A9A" w:rsidR="002E4D36" w:rsidRPr="002E4D36" w:rsidRDefault="002E4D36" w:rsidP="003F2605">
            <w:pPr>
              <w:rPr>
                <w:rFonts w:ascii="Arial" w:hAnsi="Arial" w:cs="Arial"/>
                <w:bCs/>
                <w:sz w:val="22"/>
                <w:szCs w:val="22"/>
              </w:rPr>
            </w:pPr>
            <w:r w:rsidRPr="00292F40">
              <w:rPr>
                <w:rFonts w:ascii="Arial" w:hAnsi="Arial" w:cs="Arial"/>
                <w:bCs/>
                <w:sz w:val="22"/>
                <w:szCs w:val="22"/>
              </w:rPr>
              <w:t>Carguío</w:t>
            </w:r>
            <w:r w:rsidRPr="002E4D36">
              <w:rPr>
                <w:rFonts w:ascii="Arial" w:hAnsi="Arial" w:cs="Arial"/>
                <w:bCs/>
                <w:sz w:val="22"/>
                <w:szCs w:val="22"/>
              </w:rPr>
              <w:t xml:space="preserve"> de Explosivos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66C63B9" w14:textId="77777777"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73A64BC"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637406F"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76717116"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39B48DC" w14:textId="77777777" w:rsidR="002E4D36" w:rsidRPr="002E4D36" w:rsidRDefault="002E4D36" w:rsidP="003F2605">
            <w:pPr>
              <w:rPr>
                <w:rFonts w:ascii="Arial" w:hAnsi="Arial" w:cs="Arial"/>
                <w:bCs/>
                <w:sz w:val="22"/>
                <w:szCs w:val="22"/>
              </w:rPr>
            </w:pPr>
            <w:r w:rsidRPr="002E4D36">
              <w:rPr>
                <w:rFonts w:ascii="Arial" w:hAnsi="Arial" w:cs="Arial"/>
                <w:bCs/>
                <w:sz w:val="22"/>
                <w:szCs w:val="22"/>
              </w:rPr>
              <w:lastRenderedPageBreak/>
              <w:t>Hora de Voladura</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746E0E3" w14:textId="19BDCC2C"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52E2A73"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71F4A48"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3F4E1547"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90C5D63" w14:textId="5D59A448" w:rsidR="002E4D36" w:rsidRPr="002E4D36" w:rsidRDefault="002E4D36" w:rsidP="003F2605">
            <w:pPr>
              <w:rPr>
                <w:rFonts w:ascii="Arial" w:hAnsi="Arial" w:cs="Arial"/>
                <w:bCs/>
                <w:sz w:val="22"/>
                <w:szCs w:val="22"/>
              </w:rPr>
            </w:pPr>
            <w:r w:rsidRPr="00292F40">
              <w:rPr>
                <w:rFonts w:ascii="Arial" w:hAnsi="Arial" w:cs="Arial"/>
                <w:bCs/>
                <w:sz w:val="22"/>
                <w:szCs w:val="22"/>
              </w:rPr>
              <w:t>Ventilación</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A679DAB" w14:textId="214E7FF7"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41888F5"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C4ADEB1"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36489F2D"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1930AA1" w14:textId="77777777" w:rsidR="002E4D36" w:rsidRPr="002E4D36" w:rsidRDefault="002E4D36" w:rsidP="003F2605">
            <w:pPr>
              <w:rPr>
                <w:rFonts w:ascii="Arial" w:hAnsi="Arial" w:cs="Arial"/>
                <w:bCs/>
                <w:sz w:val="22"/>
                <w:szCs w:val="22"/>
              </w:rPr>
            </w:pPr>
            <w:r w:rsidRPr="002E4D36">
              <w:rPr>
                <w:rFonts w:ascii="Arial" w:hAnsi="Arial" w:cs="Arial"/>
                <w:bCs/>
                <w:sz w:val="22"/>
                <w:szCs w:val="22"/>
              </w:rPr>
              <w:t>Desatado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10B810D" w14:textId="5B8FE140"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162C343"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4E9BEC7"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2985B727"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B0F54BF" w14:textId="4AC73F6E" w:rsidR="002E4D36" w:rsidRPr="002E4D36" w:rsidRDefault="002E4D36" w:rsidP="003F2605">
            <w:pPr>
              <w:rPr>
                <w:rFonts w:ascii="Arial" w:hAnsi="Arial" w:cs="Arial"/>
                <w:bCs/>
                <w:sz w:val="22"/>
                <w:szCs w:val="22"/>
              </w:rPr>
            </w:pPr>
            <w:r w:rsidRPr="00292F40">
              <w:rPr>
                <w:rFonts w:ascii="Arial" w:hAnsi="Arial" w:cs="Arial"/>
                <w:bCs/>
                <w:sz w:val="22"/>
                <w:szCs w:val="22"/>
              </w:rPr>
              <w:t>Carguío</w:t>
            </w:r>
            <w:r w:rsidRPr="002E4D36">
              <w:rPr>
                <w:rFonts w:ascii="Arial" w:hAnsi="Arial" w:cs="Arial"/>
                <w:bCs/>
                <w:sz w:val="22"/>
                <w:szCs w:val="22"/>
              </w:rPr>
              <w:t xml:space="preserve"> y Acarreo</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632DD3B"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85E02F7"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9A4921A"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75FBAA3A"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09D0267E" w14:textId="77777777" w:rsidR="002E4D36" w:rsidRPr="002E4D36" w:rsidRDefault="002E4D36" w:rsidP="003F2605">
            <w:pPr>
              <w:rPr>
                <w:rFonts w:ascii="Arial" w:hAnsi="Arial" w:cs="Arial"/>
                <w:bCs/>
                <w:sz w:val="22"/>
                <w:szCs w:val="22"/>
              </w:rPr>
            </w:pPr>
            <w:r w:rsidRPr="002E4D36">
              <w:rPr>
                <w:rFonts w:ascii="Arial" w:hAnsi="Arial" w:cs="Arial"/>
                <w:bCs/>
                <w:sz w:val="22"/>
                <w:szCs w:val="22"/>
              </w:rPr>
              <w:t>Sostenimiento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16162A7" w14:textId="77777777"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01260F4"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C1E6B00"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09B3113D"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2BE5AFF" w14:textId="77777777" w:rsidR="002E4D36" w:rsidRPr="002E4D36" w:rsidRDefault="002E4D36" w:rsidP="003F2605">
            <w:pPr>
              <w:rPr>
                <w:rFonts w:ascii="Arial" w:hAnsi="Arial" w:cs="Arial"/>
                <w:bCs/>
                <w:sz w:val="22"/>
                <w:szCs w:val="22"/>
              </w:rPr>
            </w:pPr>
            <w:r w:rsidRPr="002E4D36">
              <w:rPr>
                <w:rFonts w:ascii="Arial" w:hAnsi="Arial" w:cs="Arial"/>
                <w:bCs/>
                <w:sz w:val="22"/>
                <w:szCs w:val="22"/>
              </w:rPr>
              <w:t>Servicios Auxiliares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BB5C013" w14:textId="39C128C5"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6969822" w14:textId="0E2A59B3"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A571450"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5467C9EE"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5A91246" w14:textId="1F0BF1AA" w:rsidR="002E4D36" w:rsidRPr="002E4D36" w:rsidRDefault="002E4D36" w:rsidP="003F2605">
            <w:pPr>
              <w:rPr>
                <w:rFonts w:ascii="Arial" w:hAnsi="Arial" w:cs="Arial"/>
                <w:bCs/>
                <w:sz w:val="22"/>
                <w:szCs w:val="22"/>
              </w:rPr>
            </w:pPr>
            <w:r w:rsidRPr="00292F40">
              <w:rPr>
                <w:rFonts w:ascii="Arial" w:hAnsi="Arial" w:cs="Arial"/>
                <w:bCs/>
                <w:sz w:val="22"/>
                <w:szCs w:val="22"/>
              </w:rPr>
              <w:t>Topografía</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22EDB5A" w14:textId="09BFDBA8"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AA1CFF4" w14:textId="4951F5F1"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CB3AFB0"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32EABECB" w14:textId="77777777" w:rsidTr="00292F40">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CBA84E1" w14:textId="27FCE746" w:rsidR="002E4D36" w:rsidRPr="002E4D36" w:rsidRDefault="002E4D36" w:rsidP="003F2605">
            <w:pPr>
              <w:rPr>
                <w:rFonts w:ascii="Arial" w:hAnsi="Arial" w:cs="Arial"/>
                <w:bCs/>
                <w:sz w:val="22"/>
                <w:szCs w:val="22"/>
              </w:rPr>
            </w:pPr>
            <w:r w:rsidRPr="00292F40">
              <w:rPr>
                <w:rFonts w:ascii="Arial" w:hAnsi="Arial" w:cs="Arial"/>
                <w:b/>
                <w:bCs/>
                <w:sz w:val="22"/>
                <w:szCs w:val="22"/>
              </w:rPr>
              <w:t>Producción</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A888847" w14:textId="6854ED86"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2E0CBC8" w14:textId="1D2918C1"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4F69623" w14:textId="4CA76D3E" w:rsidR="002E4D36" w:rsidRPr="002E4D36" w:rsidRDefault="002E4D36" w:rsidP="002E4D36">
            <w:pPr>
              <w:jc w:val="center"/>
              <w:rPr>
                <w:rFonts w:ascii="Arial" w:hAnsi="Arial" w:cs="Arial"/>
                <w:bCs/>
                <w:sz w:val="22"/>
                <w:szCs w:val="22"/>
              </w:rPr>
            </w:pPr>
          </w:p>
        </w:tc>
      </w:tr>
      <w:tr w:rsidR="003F2605" w:rsidRPr="00292F40" w14:paraId="64AFAAE0"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2A631CF" w14:textId="5C92BA04" w:rsidR="002E4D36" w:rsidRPr="002E4D36" w:rsidRDefault="002E4D36" w:rsidP="003F2605">
            <w:pPr>
              <w:rPr>
                <w:rFonts w:ascii="Arial" w:hAnsi="Arial" w:cs="Arial"/>
                <w:bCs/>
                <w:sz w:val="22"/>
                <w:szCs w:val="22"/>
              </w:rPr>
            </w:pPr>
            <w:r w:rsidRPr="00292F40">
              <w:rPr>
                <w:rFonts w:ascii="Arial" w:hAnsi="Arial" w:cs="Arial"/>
                <w:bCs/>
                <w:sz w:val="22"/>
                <w:szCs w:val="22"/>
              </w:rPr>
              <w:t>Perforación</w:t>
            </w:r>
            <w:r w:rsidRPr="002E4D36">
              <w:rPr>
                <w:rFonts w:ascii="Arial" w:hAnsi="Arial" w:cs="Arial"/>
                <w:bCs/>
                <w:sz w:val="22"/>
                <w:szCs w:val="22"/>
              </w:rPr>
              <w:t xml:space="preserve"> </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CD1B7A6"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47F5969"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495DF98"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1E008340"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23B395A" w14:textId="38700A73" w:rsidR="002E4D36" w:rsidRPr="002E4D36" w:rsidRDefault="002E4D36" w:rsidP="003F2605">
            <w:pPr>
              <w:rPr>
                <w:rFonts w:ascii="Arial" w:hAnsi="Arial" w:cs="Arial"/>
                <w:bCs/>
                <w:sz w:val="22"/>
                <w:szCs w:val="22"/>
              </w:rPr>
            </w:pPr>
            <w:r w:rsidRPr="00292F40">
              <w:rPr>
                <w:rFonts w:ascii="Arial" w:hAnsi="Arial" w:cs="Arial"/>
                <w:bCs/>
                <w:sz w:val="22"/>
                <w:szCs w:val="22"/>
              </w:rPr>
              <w:t>Carguío</w:t>
            </w:r>
            <w:r w:rsidRPr="002E4D36">
              <w:rPr>
                <w:rFonts w:ascii="Arial" w:hAnsi="Arial" w:cs="Arial"/>
                <w:bCs/>
                <w:sz w:val="22"/>
                <w:szCs w:val="22"/>
              </w:rPr>
              <w:t xml:space="preserve"> de Explosivos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51413B3" w14:textId="4E16C827"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E44AA59" w14:textId="107B742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B47D699"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6DA815A5"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4B7F5A9" w14:textId="77777777" w:rsidR="002E4D36" w:rsidRPr="002E4D36" w:rsidRDefault="002E4D36" w:rsidP="003F2605">
            <w:pPr>
              <w:rPr>
                <w:rFonts w:ascii="Arial" w:hAnsi="Arial" w:cs="Arial"/>
                <w:bCs/>
                <w:sz w:val="22"/>
                <w:szCs w:val="22"/>
              </w:rPr>
            </w:pPr>
            <w:r w:rsidRPr="002E4D36">
              <w:rPr>
                <w:rFonts w:ascii="Arial" w:hAnsi="Arial" w:cs="Arial"/>
                <w:bCs/>
                <w:sz w:val="22"/>
                <w:szCs w:val="22"/>
              </w:rPr>
              <w:t>Hora de Voladura</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0580BD7" w14:textId="77777777"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CCB20D3"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7B74A3F"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6EE7D63C"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4535513" w14:textId="6A6FEFB9" w:rsidR="002E4D36" w:rsidRPr="002E4D36" w:rsidRDefault="002E4D36" w:rsidP="003F2605">
            <w:pPr>
              <w:rPr>
                <w:rFonts w:ascii="Arial" w:hAnsi="Arial" w:cs="Arial"/>
                <w:bCs/>
                <w:sz w:val="22"/>
                <w:szCs w:val="22"/>
              </w:rPr>
            </w:pPr>
            <w:r w:rsidRPr="00292F40">
              <w:rPr>
                <w:rFonts w:ascii="Arial" w:hAnsi="Arial" w:cs="Arial"/>
                <w:bCs/>
                <w:sz w:val="22"/>
                <w:szCs w:val="22"/>
              </w:rPr>
              <w:t>Ventilación</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BF396BC" w14:textId="6B23B39D"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AEAAC85" w14:textId="673532B4"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7E95ED5"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499D4A73"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F12B93A" w14:textId="073851E9" w:rsidR="002E4D36" w:rsidRPr="002E4D36" w:rsidRDefault="002E4D36" w:rsidP="003F2605">
            <w:pPr>
              <w:rPr>
                <w:rFonts w:ascii="Arial" w:hAnsi="Arial" w:cs="Arial"/>
                <w:bCs/>
                <w:sz w:val="22"/>
                <w:szCs w:val="22"/>
              </w:rPr>
            </w:pPr>
            <w:r w:rsidRPr="00292F40">
              <w:rPr>
                <w:rFonts w:ascii="Arial" w:hAnsi="Arial" w:cs="Arial"/>
                <w:bCs/>
                <w:sz w:val="22"/>
                <w:szCs w:val="22"/>
              </w:rPr>
              <w:t>Carguío</w:t>
            </w:r>
            <w:r w:rsidRPr="002E4D36">
              <w:rPr>
                <w:rFonts w:ascii="Arial" w:hAnsi="Arial" w:cs="Arial"/>
                <w:bCs/>
                <w:sz w:val="22"/>
                <w:szCs w:val="22"/>
              </w:rPr>
              <w:t xml:space="preserve"> y Acarreo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C58C29C"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42E9AAA"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AF023E1"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7FD95EAD" w14:textId="77777777" w:rsidTr="00292F40">
        <w:trPr>
          <w:trHeight w:val="223"/>
        </w:trPr>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23E0435" w14:textId="3C7FE2CB" w:rsidR="002E4D36" w:rsidRPr="002E4D36" w:rsidRDefault="002E4D36" w:rsidP="003F2605">
            <w:pPr>
              <w:rPr>
                <w:rFonts w:ascii="Arial" w:hAnsi="Arial" w:cs="Arial"/>
                <w:bCs/>
                <w:sz w:val="22"/>
                <w:szCs w:val="22"/>
              </w:rPr>
            </w:pPr>
            <w:r w:rsidRPr="00292F40">
              <w:rPr>
                <w:rFonts w:ascii="Arial" w:hAnsi="Arial" w:cs="Arial"/>
                <w:bCs/>
                <w:sz w:val="22"/>
                <w:szCs w:val="22"/>
              </w:rPr>
              <w:t>Topografía</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0342459" w14:textId="7EE70C70"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B631B8F" w14:textId="0A00E715"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42523C0"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1886DD2D" w14:textId="77777777" w:rsidTr="00292F40">
        <w:trPr>
          <w:trHeight w:val="149"/>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112228F" w14:textId="77777777" w:rsidR="002E4D36" w:rsidRPr="002E4D36" w:rsidRDefault="002E4D36" w:rsidP="003F2605">
            <w:pPr>
              <w:rPr>
                <w:rFonts w:ascii="Arial" w:hAnsi="Arial" w:cs="Arial"/>
                <w:bCs/>
                <w:sz w:val="22"/>
                <w:szCs w:val="22"/>
              </w:rPr>
            </w:pPr>
            <w:r w:rsidRPr="002E4D36">
              <w:rPr>
                <w:rFonts w:ascii="Arial" w:hAnsi="Arial" w:cs="Arial"/>
                <w:b/>
                <w:bCs/>
                <w:sz w:val="22"/>
                <w:szCs w:val="22"/>
              </w:rPr>
              <w:t>Otras actividades operativas</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FC4B0C6" w14:textId="5FADBEC9"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7BE7A30" w14:textId="277D062A"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162709B" w14:textId="02625307" w:rsidR="002E4D36" w:rsidRPr="002E4D36" w:rsidRDefault="002E4D36" w:rsidP="002E4D36">
            <w:pPr>
              <w:jc w:val="center"/>
              <w:rPr>
                <w:rFonts w:ascii="Arial" w:hAnsi="Arial" w:cs="Arial"/>
                <w:bCs/>
                <w:sz w:val="22"/>
                <w:szCs w:val="22"/>
              </w:rPr>
            </w:pPr>
          </w:p>
        </w:tc>
      </w:tr>
      <w:tr w:rsidR="003F2605" w:rsidRPr="00292F40" w14:paraId="776ABEEF" w14:textId="77777777" w:rsidTr="00292F40">
        <w:trPr>
          <w:trHeight w:val="149"/>
        </w:trPr>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8DFCC49" w14:textId="77777777" w:rsidR="002E4D36" w:rsidRPr="002E4D36" w:rsidRDefault="002E4D36" w:rsidP="003F2605">
            <w:pPr>
              <w:rPr>
                <w:rFonts w:ascii="Arial" w:hAnsi="Arial" w:cs="Arial"/>
                <w:bCs/>
                <w:sz w:val="22"/>
                <w:szCs w:val="22"/>
              </w:rPr>
            </w:pPr>
            <w:r w:rsidRPr="002E4D36">
              <w:rPr>
                <w:rFonts w:ascii="Arial" w:hAnsi="Arial" w:cs="Arial"/>
                <w:bCs/>
                <w:sz w:val="22"/>
                <w:szCs w:val="22"/>
              </w:rPr>
              <w:t>Relleno</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CACC432" w14:textId="1117D7E3"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AEF6411"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CDEB8F8"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20F440AE" w14:textId="77777777" w:rsidTr="00292F40">
        <w:trPr>
          <w:trHeight w:val="149"/>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52BC38B" w14:textId="6EE00936" w:rsidR="002E4D36" w:rsidRPr="002E4D36" w:rsidRDefault="002E4D36" w:rsidP="003F2605">
            <w:pPr>
              <w:rPr>
                <w:rFonts w:ascii="Arial" w:hAnsi="Arial" w:cs="Arial"/>
                <w:bCs/>
                <w:sz w:val="22"/>
                <w:szCs w:val="22"/>
              </w:rPr>
            </w:pPr>
            <w:r w:rsidRPr="00292F40">
              <w:rPr>
                <w:rFonts w:ascii="Arial" w:hAnsi="Arial" w:cs="Arial"/>
                <w:bCs/>
                <w:sz w:val="22"/>
                <w:szCs w:val="22"/>
              </w:rPr>
              <w:t>Instalación</w:t>
            </w:r>
            <w:r w:rsidRPr="002E4D36">
              <w:rPr>
                <w:rFonts w:ascii="Arial" w:hAnsi="Arial" w:cs="Arial"/>
                <w:bCs/>
                <w:sz w:val="22"/>
                <w:szCs w:val="22"/>
              </w:rPr>
              <w:t xml:space="preserve"> de barricadas</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0AF99AEB" w14:textId="5AC1D69D"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4B8E0AC"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38FDBE8"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0AE0B54A" w14:textId="77777777" w:rsidTr="00292F40">
        <w:trPr>
          <w:trHeight w:val="149"/>
        </w:trPr>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5620E2E" w14:textId="583D0A75" w:rsidR="002E4D36" w:rsidRPr="002E4D36" w:rsidRDefault="002E4D36" w:rsidP="003F2605">
            <w:pPr>
              <w:rPr>
                <w:rFonts w:ascii="Arial" w:hAnsi="Arial" w:cs="Arial"/>
                <w:bCs/>
                <w:sz w:val="22"/>
                <w:szCs w:val="22"/>
              </w:rPr>
            </w:pPr>
            <w:r w:rsidRPr="00292F40">
              <w:rPr>
                <w:rFonts w:ascii="Arial" w:hAnsi="Arial" w:cs="Arial"/>
                <w:bCs/>
                <w:sz w:val="22"/>
                <w:szCs w:val="22"/>
              </w:rPr>
              <w:t>Instalación</w:t>
            </w:r>
            <w:r w:rsidRPr="002E4D36">
              <w:rPr>
                <w:rFonts w:ascii="Arial" w:hAnsi="Arial" w:cs="Arial"/>
                <w:bCs/>
                <w:sz w:val="22"/>
                <w:szCs w:val="22"/>
              </w:rPr>
              <w:t xml:space="preserve"> de </w:t>
            </w:r>
            <w:r w:rsidRPr="00292F40">
              <w:rPr>
                <w:rFonts w:ascii="Arial" w:hAnsi="Arial" w:cs="Arial"/>
                <w:bCs/>
                <w:sz w:val="22"/>
                <w:szCs w:val="22"/>
              </w:rPr>
              <w:t>tuberías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DC6D2AE" w14:textId="77777777"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F8D1A21"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3303151"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125FF83B" w14:textId="77777777" w:rsidTr="00292F40">
        <w:trPr>
          <w:trHeight w:val="149"/>
        </w:trPr>
        <w:tc>
          <w:tcPr>
            <w:tcW w:w="1563"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9978896" w14:textId="77777777" w:rsidR="002E4D36" w:rsidRPr="002E4D36" w:rsidRDefault="002E4D36" w:rsidP="003F2605">
            <w:pPr>
              <w:rPr>
                <w:rFonts w:ascii="Arial" w:hAnsi="Arial" w:cs="Arial"/>
                <w:bCs/>
                <w:sz w:val="22"/>
                <w:szCs w:val="22"/>
              </w:rPr>
            </w:pPr>
            <w:r w:rsidRPr="002E4D36">
              <w:rPr>
                <w:rFonts w:ascii="Arial" w:hAnsi="Arial" w:cs="Arial"/>
                <w:bCs/>
                <w:sz w:val="22"/>
                <w:szCs w:val="22"/>
              </w:rPr>
              <w:t>Relleno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55FBEE0" w14:textId="77777777"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52A9627"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DCF3CE4"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r w:rsidR="003F2605" w:rsidRPr="00292F40" w14:paraId="56156D27" w14:textId="77777777" w:rsidTr="00292F40">
        <w:trPr>
          <w:trHeight w:val="149"/>
        </w:trPr>
        <w:tc>
          <w:tcPr>
            <w:tcW w:w="1563"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6C2BD96" w14:textId="77777777" w:rsidR="002E4D36" w:rsidRPr="002E4D36" w:rsidRDefault="002E4D36" w:rsidP="003F2605">
            <w:pPr>
              <w:rPr>
                <w:rFonts w:ascii="Arial" w:hAnsi="Arial" w:cs="Arial"/>
                <w:bCs/>
                <w:sz w:val="22"/>
                <w:szCs w:val="22"/>
              </w:rPr>
            </w:pPr>
            <w:r w:rsidRPr="002E4D36">
              <w:rPr>
                <w:rFonts w:ascii="Arial" w:hAnsi="Arial" w:cs="Arial"/>
                <w:bCs/>
                <w:sz w:val="22"/>
                <w:szCs w:val="22"/>
              </w:rPr>
              <w:t>Tiempo de curado</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7EFE846" w14:textId="77777777" w:rsidR="002E4D36" w:rsidRPr="002E4D36" w:rsidRDefault="002E4D36" w:rsidP="002E4D36">
            <w:pPr>
              <w:jc w:val="center"/>
              <w:rPr>
                <w:rFonts w:ascii="Arial" w:hAnsi="Arial" w:cs="Arial"/>
                <w:bCs/>
                <w:sz w:val="22"/>
                <w:szCs w:val="22"/>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9AEBBE4"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F6AFA69" w14:textId="77777777" w:rsidR="002E4D36" w:rsidRPr="002E4D36" w:rsidRDefault="002E4D36" w:rsidP="002E4D36">
            <w:pPr>
              <w:jc w:val="center"/>
              <w:rPr>
                <w:rFonts w:ascii="Arial" w:hAnsi="Arial" w:cs="Arial"/>
                <w:bCs/>
                <w:sz w:val="22"/>
                <w:szCs w:val="22"/>
              </w:rPr>
            </w:pPr>
            <w:r w:rsidRPr="002E4D36">
              <w:rPr>
                <w:rFonts w:ascii="Arial" w:hAnsi="Arial" w:cs="Arial"/>
                <w:bCs/>
                <w:sz w:val="22"/>
                <w:szCs w:val="22"/>
              </w:rPr>
              <w:t>●</w:t>
            </w:r>
          </w:p>
        </w:tc>
      </w:tr>
    </w:tbl>
    <w:p w14:paraId="137EC790" w14:textId="77777777" w:rsidR="002E4D36" w:rsidRPr="00292F40" w:rsidRDefault="002E4D36" w:rsidP="007E7260">
      <w:pPr>
        <w:jc w:val="both"/>
        <w:rPr>
          <w:rFonts w:ascii="Arial" w:hAnsi="Arial" w:cs="Arial"/>
          <w:bCs/>
          <w:sz w:val="22"/>
          <w:szCs w:val="22"/>
        </w:rPr>
      </w:pPr>
    </w:p>
    <w:p w14:paraId="70EB3B08" w14:textId="77777777" w:rsidR="002E4D36" w:rsidRPr="00292F40" w:rsidRDefault="002E4D36" w:rsidP="007E7260">
      <w:pPr>
        <w:jc w:val="both"/>
        <w:rPr>
          <w:rFonts w:ascii="Arial" w:hAnsi="Arial" w:cs="Arial"/>
          <w:bCs/>
          <w:sz w:val="22"/>
          <w:szCs w:val="22"/>
        </w:rPr>
      </w:pPr>
    </w:p>
    <w:p w14:paraId="46609DBE" w14:textId="5F5BE522"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Las tareas son seleccionadas para cada horizonte de planeamiento y son listadas desde el punto de vista del tajo a minar o frente a desarrollar, es decir, no considera las interacciones entre tareas no operativas de los equipos y mano de obra ya que estas interacciones son consideradas como modificadores del tiempo disponible en los calendarios de cada recurso. </w:t>
      </w:r>
      <w:r w:rsidR="00B937F4" w:rsidRPr="00292F40">
        <w:rPr>
          <w:rFonts w:ascii="Arial" w:hAnsi="Arial" w:cs="Arial"/>
          <w:bCs/>
          <w:sz w:val="22"/>
          <w:szCs w:val="22"/>
        </w:rPr>
        <w:t>En ese sentido, l</w:t>
      </w:r>
      <w:r w:rsidRPr="00292F40">
        <w:rPr>
          <w:rFonts w:ascii="Arial" w:hAnsi="Arial" w:cs="Arial"/>
          <w:bCs/>
          <w:sz w:val="22"/>
          <w:szCs w:val="22"/>
        </w:rPr>
        <w:t>os calendarios de los equipos y mano de obra deberán ser modelados de forma distinta para cada horizonte de planeamiento.</w:t>
      </w:r>
    </w:p>
    <w:p w14:paraId="4226D7BA" w14:textId="77777777" w:rsidR="007E7260" w:rsidRPr="00292F40" w:rsidRDefault="007E7260" w:rsidP="007E7260">
      <w:pPr>
        <w:jc w:val="both"/>
        <w:rPr>
          <w:rFonts w:ascii="Arial" w:hAnsi="Arial" w:cs="Arial"/>
          <w:bCs/>
          <w:sz w:val="22"/>
          <w:szCs w:val="22"/>
        </w:rPr>
      </w:pPr>
    </w:p>
    <w:p w14:paraId="70508A30" w14:textId="6C8A7634" w:rsidR="007E7260" w:rsidRPr="00292F40" w:rsidRDefault="007E7260" w:rsidP="007E7260">
      <w:pPr>
        <w:jc w:val="both"/>
        <w:rPr>
          <w:rFonts w:ascii="Arial" w:hAnsi="Arial" w:cs="Arial"/>
          <w:bCs/>
          <w:sz w:val="22"/>
          <w:szCs w:val="22"/>
        </w:rPr>
      </w:pPr>
      <w:r w:rsidRPr="00292F40">
        <w:rPr>
          <w:rFonts w:ascii="Arial" w:hAnsi="Arial" w:cs="Arial"/>
          <w:bCs/>
          <w:sz w:val="22"/>
          <w:szCs w:val="22"/>
        </w:rPr>
        <w:t>En el Planeamiento Operativo, las actividades deberán de ser modeladas al detalle necesario que nos permita estimar y asignar recursos, tales como equipos, mano de obra y materiales. Las actividades y tareas por modelar dependerán del método de minado y características específicas de cada operación.</w:t>
      </w:r>
      <w:r w:rsidR="00F51AB3">
        <w:rPr>
          <w:rFonts w:ascii="Arial" w:hAnsi="Arial" w:cs="Arial"/>
          <w:bCs/>
          <w:sz w:val="22"/>
          <w:szCs w:val="22"/>
        </w:rPr>
        <w:t xml:space="preserve"> Para la definición de las tareas a modelar se ha considerado el método de Tajeo por Subniveles (</w:t>
      </w:r>
      <w:proofErr w:type="spellStart"/>
      <w:r w:rsidR="00F51AB3">
        <w:rPr>
          <w:rFonts w:ascii="Arial" w:hAnsi="Arial" w:cs="Arial"/>
          <w:bCs/>
          <w:sz w:val="22"/>
          <w:szCs w:val="22"/>
        </w:rPr>
        <w:t>Sublevel</w:t>
      </w:r>
      <w:proofErr w:type="spellEnd"/>
      <w:r w:rsidR="00F51AB3">
        <w:rPr>
          <w:rFonts w:ascii="Arial" w:hAnsi="Arial" w:cs="Arial"/>
          <w:bCs/>
          <w:sz w:val="22"/>
          <w:szCs w:val="22"/>
        </w:rPr>
        <w:t xml:space="preserve"> </w:t>
      </w:r>
      <w:proofErr w:type="spellStart"/>
      <w:r w:rsidR="00F51AB3">
        <w:rPr>
          <w:rFonts w:ascii="Arial" w:hAnsi="Arial" w:cs="Arial"/>
          <w:bCs/>
          <w:sz w:val="22"/>
          <w:szCs w:val="22"/>
        </w:rPr>
        <w:t>Stoping</w:t>
      </w:r>
      <w:proofErr w:type="spellEnd"/>
      <w:r w:rsidR="00F51AB3">
        <w:rPr>
          <w:rFonts w:ascii="Arial" w:hAnsi="Arial" w:cs="Arial"/>
          <w:bCs/>
          <w:sz w:val="22"/>
          <w:szCs w:val="22"/>
        </w:rPr>
        <w:t>) y el uso de relleno (</w:t>
      </w:r>
      <w:r w:rsidR="00F51AB3">
        <w:rPr>
          <w:rFonts w:ascii="Arial" w:hAnsi="Arial" w:cs="Arial"/>
          <w:bCs/>
          <w:sz w:val="22"/>
          <w:szCs w:val="22"/>
        </w:rPr>
        <w:fldChar w:fldCharType="begin"/>
      </w:r>
      <w:r w:rsidR="00F51AB3">
        <w:rPr>
          <w:rFonts w:ascii="Arial" w:hAnsi="Arial" w:cs="Arial"/>
          <w:bCs/>
          <w:sz w:val="22"/>
          <w:szCs w:val="22"/>
        </w:rPr>
        <w:instrText xml:space="preserve"> REF _Ref203749197 \h </w:instrText>
      </w:r>
      <w:r w:rsidR="00F51AB3">
        <w:rPr>
          <w:rFonts w:ascii="Arial" w:hAnsi="Arial" w:cs="Arial"/>
          <w:bCs/>
          <w:sz w:val="22"/>
          <w:szCs w:val="22"/>
        </w:rPr>
      </w:r>
      <w:r w:rsidR="00F51AB3">
        <w:rPr>
          <w:rFonts w:ascii="Arial" w:hAnsi="Arial" w:cs="Arial"/>
          <w:bCs/>
          <w:sz w:val="22"/>
          <w:szCs w:val="22"/>
        </w:rPr>
        <w:fldChar w:fldCharType="separate"/>
      </w:r>
      <w:r w:rsidR="0028675A">
        <w:t xml:space="preserve">Figure </w:t>
      </w:r>
      <w:r w:rsidR="0028675A">
        <w:rPr>
          <w:noProof/>
        </w:rPr>
        <w:t>1</w:t>
      </w:r>
      <w:r w:rsidR="00F51AB3">
        <w:rPr>
          <w:rFonts w:ascii="Arial" w:hAnsi="Arial" w:cs="Arial"/>
          <w:bCs/>
          <w:sz w:val="22"/>
          <w:szCs w:val="22"/>
        </w:rPr>
        <w:fldChar w:fldCharType="end"/>
      </w:r>
      <w:r w:rsidR="00F51AB3">
        <w:rPr>
          <w:rFonts w:ascii="Arial" w:hAnsi="Arial" w:cs="Arial"/>
          <w:bCs/>
          <w:sz w:val="22"/>
          <w:szCs w:val="22"/>
        </w:rPr>
        <w:t>).</w:t>
      </w:r>
    </w:p>
    <w:p w14:paraId="7FD1389D" w14:textId="77777777" w:rsidR="007E7260" w:rsidRDefault="007E7260" w:rsidP="007E7260">
      <w:pPr>
        <w:jc w:val="both"/>
        <w:rPr>
          <w:rFonts w:ascii="Arial" w:hAnsi="Arial" w:cs="Arial"/>
          <w:bCs/>
          <w:sz w:val="22"/>
          <w:szCs w:val="22"/>
        </w:rPr>
      </w:pPr>
    </w:p>
    <w:p w14:paraId="23A65422" w14:textId="77777777" w:rsidR="00F51AB3" w:rsidRDefault="00F51AB3" w:rsidP="00F51AB3">
      <w:pPr>
        <w:keepNext/>
        <w:jc w:val="center"/>
      </w:pPr>
      <w:r w:rsidRPr="00F51AB3">
        <w:rPr>
          <w:rFonts w:ascii="Arial" w:hAnsi="Arial" w:cs="Arial"/>
          <w:bCs/>
          <w:noProof/>
          <w:sz w:val="22"/>
          <w:szCs w:val="22"/>
        </w:rPr>
        <w:drawing>
          <wp:inline distT="0" distB="0" distL="0" distR="0" wp14:anchorId="1D78B02A" wp14:editId="258B376D">
            <wp:extent cx="3020344" cy="1593850"/>
            <wp:effectExtent l="0" t="0" r="0" b="0"/>
            <wp:docPr id="90" name="Picture 89" descr="A red and green object with a white background&#10;&#10;AI-generated content may be incorrect.">
              <a:extLst xmlns:a="http://schemas.openxmlformats.org/drawingml/2006/main">
                <a:ext uri="{FF2B5EF4-FFF2-40B4-BE49-F238E27FC236}">
                  <a16:creationId xmlns:a16="http://schemas.microsoft.com/office/drawing/2014/main" id="{C7A54282-2613-CCA5-1D7C-8BEDF437D2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9" descr="A red and green object with a white background&#10;&#10;AI-generated content may be incorrect.">
                      <a:extLst>
                        <a:ext uri="{FF2B5EF4-FFF2-40B4-BE49-F238E27FC236}">
                          <a16:creationId xmlns:a16="http://schemas.microsoft.com/office/drawing/2014/main" id="{C7A54282-2613-CCA5-1D7C-8BEDF437D27C}"/>
                        </a:ext>
                      </a:extLst>
                    </pic:cNvPr>
                    <pic:cNvPicPr>
                      <a:picLocks noChangeAspect="1"/>
                    </pic:cNvPicPr>
                  </pic:nvPicPr>
                  <pic:blipFill>
                    <a:blip r:embed="rId12">
                      <a:clrChange>
                        <a:clrFrom>
                          <a:srgbClr val="FFFFFF"/>
                        </a:clrFrom>
                        <a:clrTo>
                          <a:srgbClr val="FFFFFF">
                            <a:alpha val="0"/>
                          </a:srgbClr>
                        </a:clrTo>
                      </a:clrChange>
                    </a:blip>
                    <a:stretch>
                      <a:fillRect/>
                    </a:stretch>
                  </pic:blipFill>
                  <pic:spPr>
                    <a:xfrm>
                      <a:off x="0" y="0"/>
                      <a:ext cx="3024015" cy="1595787"/>
                    </a:xfrm>
                    <a:prstGeom prst="rect">
                      <a:avLst/>
                    </a:prstGeom>
                  </pic:spPr>
                </pic:pic>
              </a:graphicData>
            </a:graphic>
          </wp:inline>
        </w:drawing>
      </w:r>
    </w:p>
    <w:p w14:paraId="718E2C9E" w14:textId="52CC2404" w:rsidR="00F51AB3" w:rsidRPr="00292F40" w:rsidRDefault="00F51AB3" w:rsidP="00F51AB3">
      <w:pPr>
        <w:pStyle w:val="Caption"/>
        <w:jc w:val="center"/>
        <w:rPr>
          <w:rFonts w:ascii="Arial" w:hAnsi="Arial" w:cs="Arial"/>
          <w:bCs/>
          <w:sz w:val="22"/>
          <w:szCs w:val="22"/>
        </w:rPr>
      </w:pPr>
      <w:bookmarkStart w:id="1" w:name="_Ref203749197"/>
      <w:r>
        <w:t xml:space="preserve">Figure </w:t>
      </w:r>
      <w:r>
        <w:fldChar w:fldCharType="begin"/>
      </w:r>
      <w:r>
        <w:instrText xml:space="preserve"> SEQ Figure \* ARABIC </w:instrText>
      </w:r>
      <w:r>
        <w:fldChar w:fldCharType="separate"/>
      </w:r>
      <w:r w:rsidR="0028675A">
        <w:rPr>
          <w:noProof/>
        </w:rPr>
        <w:t>1</w:t>
      </w:r>
      <w:r>
        <w:fldChar w:fldCharType="end"/>
      </w:r>
      <w:bookmarkEnd w:id="1"/>
      <w:r>
        <w:t xml:space="preserve"> - Esquema de Diseño de Minado</w:t>
      </w:r>
    </w:p>
    <w:p w14:paraId="7F0CC48E" w14:textId="083E33F6"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En la </w:t>
      </w:r>
      <w:r w:rsidR="002E4D36" w:rsidRPr="00292F40">
        <w:rPr>
          <w:rFonts w:ascii="Arial" w:hAnsi="Arial" w:cs="Arial"/>
          <w:bCs/>
          <w:sz w:val="22"/>
          <w:szCs w:val="22"/>
        </w:rPr>
        <w:fldChar w:fldCharType="begin"/>
      </w:r>
      <w:r w:rsidR="002E4D36" w:rsidRPr="00292F40">
        <w:rPr>
          <w:rFonts w:ascii="Arial" w:hAnsi="Arial" w:cs="Arial"/>
          <w:bCs/>
          <w:sz w:val="22"/>
          <w:szCs w:val="22"/>
        </w:rPr>
        <w:instrText xml:space="preserve"> REF _Ref203747127 \h </w:instrText>
      </w:r>
      <w:r w:rsidR="002E4D36" w:rsidRPr="00292F40">
        <w:rPr>
          <w:rFonts w:ascii="Arial" w:hAnsi="Arial" w:cs="Arial"/>
          <w:bCs/>
          <w:sz w:val="22"/>
          <w:szCs w:val="22"/>
        </w:rPr>
      </w:r>
      <w:r w:rsidR="002E4D36" w:rsidRPr="00292F40">
        <w:rPr>
          <w:rFonts w:ascii="Arial" w:hAnsi="Arial" w:cs="Arial"/>
          <w:bCs/>
          <w:sz w:val="22"/>
          <w:szCs w:val="22"/>
        </w:rPr>
        <w:fldChar w:fldCharType="separate"/>
      </w:r>
      <w:r w:rsidR="0028675A" w:rsidRPr="00292F40">
        <w:t xml:space="preserve">Figure </w:t>
      </w:r>
      <w:r w:rsidR="0028675A">
        <w:rPr>
          <w:noProof/>
        </w:rPr>
        <w:t>4</w:t>
      </w:r>
      <w:r w:rsidR="002E4D36" w:rsidRPr="00292F40">
        <w:rPr>
          <w:rFonts w:ascii="Arial" w:hAnsi="Arial" w:cs="Arial"/>
          <w:bCs/>
          <w:sz w:val="22"/>
          <w:szCs w:val="22"/>
        </w:rPr>
        <w:fldChar w:fldCharType="end"/>
      </w:r>
      <w:r w:rsidRPr="00292F40">
        <w:rPr>
          <w:rFonts w:ascii="Arial" w:hAnsi="Arial" w:cs="Arial"/>
          <w:bCs/>
          <w:sz w:val="22"/>
          <w:szCs w:val="22"/>
        </w:rPr>
        <w:t xml:space="preserve"> se muestran las tareas operativas necesarias para la construcción de labores horizontales tales como rampas, galerías, cámaras de bombeo, cámaras de carguío, refugios, cámaras de almacenamiento, entre otras.</w:t>
      </w:r>
      <w:r w:rsidR="00310EC9">
        <w:rPr>
          <w:rFonts w:ascii="Arial" w:hAnsi="Arial" w:cs="Arial"/>
          <w:bCs/>
          <w:sz w:val="22"/>
          <w:szCs w:val="22"/>
        </w:rPr>
        <w:t xml:space="preserve"> </w:t>
      </w:r>
      <w:r w:rsidRPr="00292F40">
        <w:rPr>
          <w:rFonts w:ascii="Arial" w:hAnsi="Arial" w:cs="Arial"/>
          <w:bCs/>
          <w:sz w:val="22"/>
          <w:szCs w:val="22"/>
        </w:rPr>
        <w:t xml:space="preserve">Asimismo, en la </w:t>
      </w:r>
      <w:r w:rsidR="002E4D36" w:rsidRPr="00292F40">
        <w:rPr>
          <w:rFonts w:ascii="Arial" w:hAnsi="Arial" w:cs="Arial"/>
          <w:bCs/>
          <w:sz w:val="22"/>
          <w:szCs w:val="22"/>
        </w:rPr>
        <w:fldChar w:fldCharType="begin"/>
      </w:r>
      <w:r w:rsidR="002E4D36" w:rsidRPr="00292F40">
        <w:rPr>
          <w:rFonts w:ascii="Arial" w:hAnsi="Arial" w:cs="Arial"/>
          <w:bCs/>
          <w:sz w:val="22"/>
          <w:szCs w:val="22"/>
        </w:rPr>
        <w:instrText xml:space="preserve"> REF _Ref203747143 \h </w:instrText>
      </w:r>
      <w:r w:rsidR="002E4D36" w:rsidRPr="00292F40">
        <w:rPr>
          <w:rFonts w:ascii="Arial" w:hAnsi="Arial" w:cs="Arial"/>
          <w:bCs/>
          <w:sz w:val="22"/>
          <w:szCs w:val="22"/>
        </w:rPr>
      </w:r>
      <w:r w:rsidR="002E4D36" w:rsidRPr="00292F40">
        <w:rPr>
          <w:rFonts w:ascii="Arial" w:hAnsi="Arial" w:cs="Arial"/>
          <w:bCs/>
          <w:sz w:val="22"/>
          <w:szCs w:val="22"/>
        </w:rPr>
        <w:fldChar w:fldCharType="separate"/>
      </w:r>
      <w:r w:rsidR="0028675A" w:rsidRPr="00292F40">
        <w:t xml:space="preserve">Figure </w:t>
      </w:r>
      <w:r w:rsidR="0028675A">
        <w:rPr>
          <w:noProof/>
        </w:rPr>
        <w:t>5</w:t>
      </w:r>
      <w:r w:rsidR="002E4D36" w:rsidRPr="00292F40">
        <w:rPr>
          <w:rFonts w:ascii="Arial" w:hAnsi="Arial" w:cs="Arial"/>
          <w:bCs/>
          <w:sz w:val="22"/>
          <w:szCs w:val="22"/>
        </w:rPr>
        <w:fldChar w:fldCharType="end"/>
      </w:r>
      <w:r w:rsidRPr="00292F40">
        <w:rPr>
          <w:rFonts w:ascii="Arial" w:hAnsi="Arial" w:cs="Arial"/>
          <w:bCs/>
          <w:sz w:val="22"/>
          <w:szCs w:val="22"/>
        </w:rPr>
        <w:t xml:space="preserve"> se muestran las tareas operativas necesarias para la explotación de tajos.</w:t>
      </w:r>
    </w:p>
    <w:p w14:paraId="227D3466" w14:textId="77777777" w:rsidR="007E7260" w:rsidRPr="00292F40" w:rsidRDefault="007E7260" w:rsidP="007E7260">
      <w:pPr>
        <w:jc w:val="both"/>
        <w:rPr>
          <w:rFonts w:ascii="Arial" w:hAnsi="Arial" w:cs="Arial"/>
          <w:bCs/>
          <w:sz w:val="22"/>
          <w:szCs w:val="22"/>
        </w:rPr>
      </w:pPr>
    </w:p>
    <w:p w14:paraId="21DFEDB6" w14:textId="6E152988" w:rsidR="00292F40" w:rsidRDefault="00571CAC" w:rsidP="00F51AB3">
      <w:pPr>
        <w:jc w:val="both"/>
        <w:rPr>
          <w:rFonts w:ascii="Arial" w:hAnsi="Arial" w:cs="Arial"/>
          <w:bCs/>
          <w:sz w:val="22"/>
          <w:szCs w:val="22"/>
        </w:rPr>
      </w:pPr>
      <w:r w:rsidRPr="00292F40">
        <w:rPr>
          <w:rFonts w:ascii="Arial" w:hAnsi="Arial" w:cs="Arial"/>
          <w:bCs/>
          <w:sz w:val="22"/>
          <w:szCs w:val="22"/>
        </w:rPr>
        <w:t xml:space="preserve">Los métodos tradicionales de elaboración de planes de minado a corto plazo </w:t>
      </w:r>
      <w:r w:rsidR="00D51C72" w:rsidRPr="00292F40">
        <w:rPr>
          <w:rFonts w:ascii="Arial" w:hAnsi="Arial" w:cs="Arial"/>
          <w:bCs/>
          <w:sz w:val="22"/>
          <w:szCs w:val="22"/>
        </w:rPr>
        <w:t xml:space="preserve">no </w:t>
      </w:r>
      <w:r w:rsidRPr="00292F40">
        <w:rPr>
          <w:rFonts w:ascii="Arial" w:hAnsi="Arial" w:cs="Arial"/>
          <w:bCs/>
          <w:sz w:val="22"/>
          <w:szCs w:val="22"/>
        </w:rPr>
        <w:t>están basados</w:t>
      </w:r>
      <w:r w:rsidR="00D51C72" w:rsidRPr="00292F40">
        <w:rPr>
          <w:rFonts w:ascii="Arial" w:hAnsi="Arial" w:cs="Arial"/>
          <w:bCs/>
          <w:sz w:val="22"/>
          <w:szCs w:val="22"/>
        </w:rPr>
        <w:t xml:space="preserve"> en </w:t>
      </w:r>
      <w:r w:rsidRPr="00292F40">
        <w:rPr>
          <w:rFonts w:ascii="Arial" w:hAnsi="Arial" w:cs="Arial"/>
          <w:bCs/>
          <w:sz w:val="22"/>
          <w:szCs w:val="22"/>
        </w:rPr>
        <w:t xml:space="preserve">los recursos como equipos, trabajadores y materiales </w:t>
      </w:r>
      <w:r w:rsidR="00D51C72" w:rsidRPr="00292F40">
        <w:rPr>
          <w:rFonts w:ascii="Arial" w:hAnsi="Arial" w:cs="Arial"/>
          <w:bCs/>
          <w:sz w:val="22"/>
          <w:szCs w:val="22"/>
        </w:rPr>
        <w:t xml:space="preserve">y </w:t>
      </w:r>
      <w:r w:rsidRPr="00292F40">
        <w:rPr>
          <w:rFonts w:ascii="Arial" w:hAnsi="Arial" w:cs="Arial"/>
          <w:bCs/>
          <w:sz w:val="22"/>
          <w:szCs w:val="22"/>
        </w:rPr>
        <w:t>no son asignados como parte del proceso de elaboración del plan de minado</w:t>
      </w:r>
      <w:r w:rsidR="00D51C72" w:rsidRPr="00292F40">
        <w:rPr>
          <w:rFonts w:ascii="Arial" w:hAnsi="Arial" w:cs="Arial"/>
          <w:bCs/>
          <w:sz w:val="22"/>
          <w:szCs w:val="22"/>
        </w:rPr>
        <w:t xml:space="preserve"> de corto plazo</w:t>
      </w:r>
      <w:r w:rsidRPr="00292F40">
        <w:rPr>
          <w:rFonts w:ascii="Arial" w:hAnsi="Arial" w:cs="Arial"/>
          <w:bCs/>
          <w:sz w:val="22"/>
          <w:szCs w:val="22"/>
        </w:rPr>
        <w:t>.</w:t>
      </w:r>
      <w:r w:rsidR="00D51C72" w:rsidRPr="00292F40">
        <w:rPr>
          <w:rFonts w:ascii="Arial" w:hAnsi="Arial" w:cs="Arial"/>
          <w:bCs/>
          <w:sz w:val="22"/>
          <w:szCs w:val="22"/>
        </w:rPr>
        <w:t xml:space="preserve"> </w:t>
      </w:r>
      <w:r w:rsidR="00BE60B5" w:rsidRPr="00292F40">
        <w:rPr>
          <w:rFonts w:ascii="Arial" w:hAnsi="Arial" w:cs="Arial"/>
          <w:bCs/>
          <w:sz w:val="22"/>
          <w:szCs w:val="22"/>
        </w:rPr>
        <w:t xml:space="preserve">Esto genera </w:t>
      </w:r>
      <w:r w:rsidR="00B937F4" w:rsidRPr="00292F40">
        <w:rPr>
          <w:rFonts w:ascii="Arial" w:hAnsi="Arial" w:cs="Arial"/>
          <w:bCs/>
          <w:sz w:val="22"/>
          <w:szCs w:val="22"/>
        </w:rPr>
        <w:t>estimaciones poco realistas y planes destinados a fallar.</w:t>
      </w:r>
      <w:r w:rsidR="00BE60B5" w:rsidRPr="00292F40">
        <w:rPr>
          <w:rFonts w:ascii="Arial" w:hAnsi="Arial" w:cs="Arial"/>
          <w:bCs/>
          <w:sz w:val="22"/>
          <w:szCs w:val="22"/>
        </w:rPr>
        <w:t xml:space="preserve"> </w:t>
      </w:r>
      <w:r w:rsidR="00F51AB3" w:rsidRPr="00F51AB3">
        <w:rPr>
          <w:rFonts w:ascii="Arial" w:hAnsi="Arial" w:cs="Arial"/>
          <w:sz w:val="22"/>
        </w:rPr>
        <w:t>Los actuales paquetes y herramientas de software para minería permiten modelar todas estas tareas, facilitando el control sobre la asignación de equipos, mano de obra y materiales. De este modo, es posible generar planes eficaces, gestionados y optimizados mediante el uso adecuado de estos recursos.</w:t>
      </w:r>
    </w:p>
    <w:p w14:paraId="26159B22" w14:textId="77777777" w:rsidR="00292F40" w:rsidRPr="00292F40" w:rsidRDefault="00292F40" w:rsidP="007E7260">
      <w:pPr>
        <w:jc w:val="both"/>
        <w:rPr>
          <w:rFonts w:ascii="Arial" w:hAnsi="Arial" w:cs="Arial"/>
          <w:bCs/>
          <w:sz w:val="22"/>
          <w:szCs w:val="22"/>
        </w:rPr>
      </w:pPr>
    </w:p>
    <w:p w14:paraId="6E83D027" w14:textId="77777777" w:rsidR="007E7260" w:rsidRPr="00292F40" w:rsidRDefault="007E7260" w:rsidP="00B937F4">
      <w:pPr>
        <w:jc w:val="both"/>
        <w:rPr>
          <w:rFonts w:ascii="Arial" w:hAnsi="Arial" w:cs="Arial"/>
          <w:bCs/>
          <w:sz w:val="22"/>
          <w:szCs w:val="22"/>
        </w:rPr>
      </w:pPr>
    </w:p>
    <w:p w14:paraId="451B031C" w14:textId="52CB0A44" w:rsidR="008C3927" w:rsidRPr="00292F40" w:rsidRDefault="007E7260" w:rsidP="008C3927">
      <w:pPr>
        <w:jc w:val="both"/>
        <w:rPr>
          <w:rFonts w:ascii="Arial" w:hAnsi="Arial" w:cs="Arial"/>
          <w:b/>
          <w:bCs/>
          <w:sz w:val="22"/>
          <w:szCs w:val="22"/>
        </w:rPr>
      </w:pPr>
      <w:r w:rsidRPr="00292F40">
        <w:rPr>
          <w:rFonts w:ascii="Arial" w:hAnsi="Arial" w:cs="Arial"/>
          <w:b/>
          <w:bCs/>
          <w:sz w:val="22"/>
          <w:szCs w:val="22"/>
        </w:rPr>
        <w:t>7</w:t>
      </w:r>
      <w:r w:rsidR="00F857C3" w:rsidRPr="00292F40">
        <w:rPr>
          <w:rFonts w:ascii="Arial" w:hAnsi="Arial" w:cs="Arial"/>
          <w:b/>
          <w:bCs/>
          <w:sz w:val="22"/>
          <w:szCs w:val="22"/>
        </w:rPr>
        <w:t xml:space="preserve">. </w:t>
      </w:r>
      <w:r w:rsidR="00EC5D28" w:rsidRPr="00292F40">
        <w:rPr>
          <w:rFonts w:ascii="Arial" w:hAnsi="Arial" w:cs="Arial"/>
          <w:b/>
          <w:bCs/>
          <w:sz w:val="22"/>
          <w:szCs w:val="22"/>
        </w:rPr>
        <w:t>Conclusiones</w:t>
      </w:r>
    </w:p>
    <w:p w14:paraId="3853233D" w14:textId="77777777" w:rsidR="008C3927" w:rsidRPr="00292F40" w:rsidRDefault="008C3927" w:rsidP="008C3927">
      <w:pPr>
        <w:jc w:val="both"/>
        <w:rPr>
          <w:rFonts w:ascii="Arial" w:hAnsi="Arial" w:cs="Arial"/>
          <w:b/>
          <w:bCs/>
          <w:sz w:val="22"/>
          <w:szCs w:val="22"/>
        </w:rPr>
      </w:pPr>
    </w:p>
    <w:p w14:paraId="13D49595" w14:textId="77777777" w:rsidR="004B1935" w:rsidRPr="00292F40" w:rsidRDefault="004B1935" w:rsidP="004B1935">
      <w:pPr>
        <w:jc w:val="both"/>
        <w:rPr>
          <w:rFonts w:ascii="Arial" w:hAnsi="Arial" w:cs="Arial"/>
          <w:bCs/>
          <w:sz w:val="22"/>
          <w:szCs w:val="22"/>
        </w:rPr>
      </w:pPr>
      <w:r w:rsidRPr="00292F40">
        <w:rPr>
          <w:rFonts w:ascii="Arial" w:hAnsi="Arial" w:cs="Arial"/>
          <w:bCs/>
          <w:sz w:val="22"/>
          <w:szCs w:val="22"/>
        </w:rPr>
        <w:t>El planeamiento de corto plazo en minería subterránea, cuando se desarrolla bajo una estructura jerárquica coherente y con un enfoque realista, se consolida como una herramienta clave para alinear la visión estratégica con la ejecución operativa diaria. En este trabajo se ha planteado una metodología que se inserta dentro del sistema integral de planeamiento minero, compuesto por horizontes estratégicos, de largo, mediano y corto plazo. Cada uno de estos niveles responde a un grado distinto de definición y granularidad, siendo el corto plazo donde se materializa la ejecución física de los planes.</w:t>
      </w:r>
    </w:p>
    <w:p w14:paraId="640BD6D5" w14:textId="5D7B3BDC" w:rsidR="00975533" w:rsidRPr="00292F40" w:rsidRDefault="004B1935" w:rsidP="004B1935">
      <w:pPr>
        <w:jc w:val="both"/>
        <w:rPr>
          <w:rFonts w:ascii="Arial" w:hAnsi="Arial" w:cs="Arial"/>
          <w:bCs/>
          <w:sz w:val="22"/>
          <w:szCs w:val="22"/>
        </w:rPr>
      </w:pPr>
      <w:r w:rsidRPr="00292F40">
        <w:rPr>
          <w:rFonts w:ascii="Arial" w:hAnsi="Arial" w:cs="Arial"/>
          <w:bCs/>
          <w:sz w:val="22"/>
          <w:szCs w:val="22"/>
        </w:rPr>
        <w:t xml:space="preserve">La metodología propuesta, centrada en el horizonte operativo, permite modelar con detalle la secuencia lógica de actividades, considerando tanto las tareas principales del ciclo de minado como las auxiliares, incluyendo restricciones operativas reales. Este enfoque respeta los principios de integración vertical del planeamiento, donde las decisiones </w:t>
      </w:r>
      <w:r w:rsidRPr="00292F40">
        <w:rPr>
          <w:rFonts w:ascii="Arial" w:hAnsi="Arial" w:cs="Arial"/>
          <w:bCs/>
          <w:sz w:val="22"/>
          <w:szCs w:val="22"/>
        </w:rPr>
        <w:lastRenderedPageBreak/>
        <w:t>estratégicas definen capacidades y objetivos, y el corto plazo las convierte en acciones concretas sobre el terreno.</w:t>
      </w:r>
    </w:p>
    <w:p w14:paraId="58AA3E59" w14:textId="77777777" w:rsidR="004B1935" w:rsidRPr="00292F40" w:rsidRDefault="004B1935" w:rsidP="004B1935">
      <w:pPr>
        <w:jc w:val="both"/>
        <w:rPr>
          <w:rFonts w:ascii="Arial" w:hAnsi="Arial" w:cs="Arial"/>
          <w:bCs/>
          <w:sz w:val="22"/>
          <w:szCs w:val="22"/>
        </w:rPr>
      </w:pPr>
      <w:r w:rsidRPr="00292F40">
        <w:rPr>
          <w:rFonts w:ascii="Arial" w:hAnsi="Arial" w:cs="Arial"/>
          <w:bCs/>
          <w:sz w:val="22"/>
          <w:szCs w:val="22"/>
        </w:rPr>
        <w:t>Una línea futura de investigación relevante es la incorporación de modelos de simulación dinámica que permitan representar la interacción entre recursos y el entorno subterráneo de forma más realista. El uso de teoría de colas sería útil para analizar cuellos de botella y tiempos de espera en labores compartidas, mientras que la simulación de eventos discretos podría modelar el desplazamiento de equipos por las labores, incluyendo interferencias, rutas disponibles y restricciones físicas. Estas herramientas permitirían optimizar no solo la planificación, sino también la ejecución en tiempo real.</w:t>
      </w:r>
    </w:p>
    <w:p w14:paraId="3FE35E10" w14:textId="77777777" w:rsidR="00D51C72" w:rsidRPr="00292F40" w:rsidRDefault="00D51C72" w:rsidP="004B1935">
      <w:pPr>
        <w:jc w:val="both"/>
        <w:rPr>
          <w:rFonts w:ascii="Arial" w:hAnsi="Arial" w:cs="Arial"/>
          <w:bCs/>
          <w:sz w:val="22"/>
          <w:szCs w:val="22"/>
        </w:rPr>
      </w:pPr>
    </w:p>
    <w:p w14:paraId="17351A49" w14:textId="77777777" w:rsidR="00891916" w:rsidRPr="00292F40" w:rsidRDefault="00891916" w:rsidP="004B1935">
      <w:pPr>
        <w:jc w:val="both"/>
        <w:rPr>
          <w:rFonts w:ascii="Arial" w:hAnsi="Arial" w:cs="Arial"/>
          <w:b/>
          <w:bCs/>
          <w:sz w:val="22"/>
          <w:szCs w:val="22"/>
        </w:rPr>
      </w:pPr>
    </w:p>
    <w:p w14:paraId="0346E950" w14:textId="2677071A" w:rsidR="006178C0" w:rsidRPr="0028675A" w:rsidRDefault="00891916" w:rsidP="006178C0">
      <w:pPr>
        <w:jc w:val="both"/>
        <w:rPr>
          <w:rFonts w:ascii="Arial" w:hAnsi="Arial" w:cs="Arial"/>
          <w:b/>
          <w:bCs/>
          <w:sz w:val="22"/>
          <w:szCs w:val="22"/>
          <w:lang w:val="en-GB"/>
        </w:rPr>
      </w:pPr>
      <w:r w:rsidRPr="0028675A">
        <w:rPr>
          <w:rFonts w:ascii="Arial" w:hAnsi="Arial" w:cs="Arial"/>
          <w:b/>
          <w:bCs/>
          <w:sz w:val="22"/>
          <w:szCs w:val="22"/>
          <w:lang w:val="en-GB"/>
        </w:rPr>
        <w:t>8</w:t>
      </w:r>
      <w:r w:rsidR="00EC5D28" w:rsidRPr="0028675A">
        <w:rPr>
          <w:rFonts w:ascii="Arial" w:hAnsi="Arial" w:cs="Arial"/>
          <w:b/>
          <w:bCs/>
          <w:sz w:val="22"/>
          <w:szCs w:val="22"/>
          <w:lang w:val="en-GB"/>
        </w:rPr>
        <w:t xml:space="preserve">. </w:t>
      </w:r>
      <w:proofErr w:type="spellStart"/>
      <w:r w:rsidR="00180629" w:rsidRPr="0028675A">
        <w:rPr>
          <w:rFonts w:ascii="Arial" w:hAnsi="Arial" w:cs="Arial"/>
          <w:b/>
          <w:bCs/>
          <w:sz w:val="22"/>
          <w:szCs w:val="22"/>
          <w:lang w:val="en-GB"/>
        </w:rPr>
        <w:t>Referencias</w:t>
      </w:r>
      <w:proofErr w:type="spellEnd"/>
      <w:r w:rsidR="00180629" w:rsidRPr="0028675A">
        <w:rPr>
          <w:rFonts w:ascii="Arial" w:hAnsi="Arial" w:cs="Arial"/>
          <w:b/>
          <w:bCs/>
          <w:sz w:val="22"/>
          <w:szCs w:val="22"/>
          <w:lang w:val="en-GB"/>
        </w:rPr>
        <w:t xml:space="preserve"> </w:t>
      </w:r>
      <w:proofErr w:type="spellStart"/>
      <w:r w:rsidR="00180629" w:rsidRPr="0028675A">
        <w:rPr>
          <w:rFonts w:ascii="Arial" w:hAnsi="Arial" w:cs="Arial"/>
          <w:b/>
          <w:bCs/>
          <w:sz w:val="22"/>
          <w:szCs w:val="22"/>
          <w:lang w:val="en-GB"/>
        </w:rPr>
        <w:t>bibliográficas</w:t>
      </w:r>
      <w:proofErr w:type="spellEnd"/>
    </w:p>
    <w:p w14:paraId="52714C79" w14:textId="77777777" w:rsidR="006178C0" w:rsidRPr="0028675A" w:rsidRDefault="006178C0" w:rsidP="006178C0">
      <w:pPr>
        <w:jc w:val="both"/>
        <w:rPr>
          <w:rFonts w:ascii="Arial" w:hAnsi="Arial" w:cs="Arial"/>
          <w:b/>
          <w:bCs/>
          <w:sz w:val="22"/>
          <w:szCs w:val="22"/>
          <w:lang w:val="en-GB"/>
        </w:rPr>
      </w:pPr>
    </w:p>
    <w:p w14:paraId="65832040" w14:textId="492D2A69" w:rsidR="00891916" w:rsidRPr="0028675A" w:rsidRDefault="00891916" w:rsidP="00891916">
      <w:pPr>
        <w:jc w:val="both"/>
        <w:rPr>
          <w:rFonts w:ascii="Arial" w:hAnsi="Arial" w:cs="Arial"/>
          <w:bCs/>
          <w:sz w:val="22"/>
          <w:szCs w:val="22"/>
          <w:lang w:val="en-GB"/>
        </w:rPr>
      </w:pPr>
      <w:r w:rsidRPr="0028675A">
        <w:rPr>
          <w:rFonts w:ascii="Arial" w:hAnsi="Arial" w:cs="Arial"/>
          <w:bCs/>
          <w:sz w:val="22"/>
          <w:szCs w:val="22"/>
          <w:lang w:val="en-GB"/>
        </w:rPr>
        <w:t>SME, N. 2023. SME Mining Reference Handbook, 2nd Edition. Society for Mining, Metallurgy, and Exploration.</w:t>
      </w:r>
    </w:p>
    <w:p w14:paraId="72791D4D" w14:textId="77777777" w:rsidR="00891916" w:rsidRPr="0028675A" w:rsidRDefault="00891916" w:rsidP="00891916">
      <w:pPr>
        <w:ind w:left="142" w:hanging="142"/>
        <w:jc w:val="both"/>
        <w:rPr>
          <w:rFonts w:ascii="Arial" w:hAnsi="Arial" w:cs="Arial"/>
          <w:bCs/>
          <w:sz w:val="22"/>
          <w:szCs w:val="22"/>
          <w:lang w:val="en-GB"/>
        </w:rPr>
      </w:pPr>
    </w:p>
    <w:p w14:paraId="2B65FBF3" w14:textId="5EBB7C03" w:rsidR="00891916" w:rsidRDefault="00891916" w:rsidP="00891916">
      <w:pPr>
        <w:jc w:val="both"/>
        <w:rPr>
          <w:rFonts w:ascii="Arial" w:hAnsi="Arial" w:cs="Arial"/>
          <w:bCs/>
          <w:sz w:val="22"/>
          <w:szCs w:val="22"/>
          <w:lang w:val="en-GB"/>
        </w:rPr>
      </w:pPr>
      <w:r w:rsidRPr="0028675A">
        <w:rPr>
          <w:rFonts w:ascii="Arial" w:hAnsi="Arial" w:cs="Arial"/>
          <w:bCs/>
          <w:sz w:val="22"/>
          <w:szCs w:val="22"/>
          <w:lang w:val="en-GB"/>
        </w:rPr>
        <w:t>Bullock, R. 2001. Underground Mining Methods: Engineering Fundamentals and International Case Studies. Society for Mining, Metallurgy, and Exploration.</w:t>
      </w:r>
    </w:p>
    <w:p w14:paraId="3F0AEF22" w14:textId="77777777" w:rsidR="0028675A" w:rsidRPr="0028675A" w:rsidRDefault="0028675A" w:rsidP="00891916">
      <w:pPr>
        <w:jc w:val="both"/>
        <w:rPr>
          <w:rFonts w:ascii="Arial" w:hAnsi="Arial" w:cs="Arial"/>
          <w:bCs/>
          <w:sz w:val="22"/>
          <w:szCs w:val="22"/>
          <w:lang w:val="en-GB"/>
        </w:rPr>
      </w:pPr>
    </w:p>
    <w:p w14:paraId="7D29F650" w14:textId="214A6A63" w:rsidR="00EA6813" w:rsidRPr="00292F40" w:rsidRDefault="00891916" w:rsidP="00891916">
      <w:pPr>
        <w:jc w:val="both"/>
        <w:rPr>
          <w:rFonts w:ascii="Arial" w:hAnsi="Arial" w:cs="Arial"/>
          <w:bCs/>
          <w:sz w:val="22"/>
          <w:szCs w:val="22"/>
        </w:rPr>
      </w:pPr>
      <w:r w:rsidRPr="0028675A">
        <w:rPr>
          <w:rFonts w:ascii="Arial" w:hAnsi="Arial" w:cs="Arial"/>
          <w:bCs/>
          <w:sz w:val="22"/>
          <w:szCs w:val="22"/>
          <w:lang w:val="en-GB"/>
        </w:rPr>
        <w:t xml:space="preserve">Brian, P., Hall, B. 2019. Cut-off Grades and Optimising the Strategic Mine Plan. </w:t>
      </w:r>
      <w:proofErr w:type="spellStart"/>
      <w:r w:rsidRPr="00292F40">
        <w:rPr>
          <w:rFonts w:ascii="Arial" w:hAnsi="Arial" w:cs="Arial"/>
          <w:bCs/>
          <w:sz w:val="22"/>
          <w:szCs w:val="22"/>
        </w:rPr>
        <w:t>AusIMM</w:t>
      </w:r>
      <w:proofErr w:type="spellEnd"/>
      <w:r w:rsidRPr="00292F40">
        <w:rPr>
          <w:rFonts w:ascii="Arial" w:hAnsi="Arial" w:cs="Arial"/>
          <w:bCs/>
          <w:sz w:val="22"/>
          <w:szCs w:val="22"/>
        </w:rPr>
        <w:t>.</w:t>
      </w:r>
    </w:p>
    <w:p w14:paraId="41946F2C" w14:textId="77777777" w:rsidR="00891916" w:rsidRDefault="00891916" w:rsidP="00891916">
      <w:pPr>
        <w:ind w:left="142" w:hanging="142"/>
        <w:jc w:val="both"/>
        <w:rPr>
          <w:rFonts w:ascii="Arial" w:hAnsi="Arial" w:cs="Arial"/>
          <w:bCs/>
          <w:sz w:val="22"/>
          <w:szCs w:val="22"/>
        </w:rPr>
      </w:pPr>
    </w:p>
    <w:p w14:paraId="4E2250BE" w14:textId="77777777" w:rsidR="00310EC9" w:rsidRDefault="00310EC9" w:rsidP="00891916">
      <w:pPr>
        <w:ind w:left="142" w:hanging="142"/>
        <w:jc w:val="both"/>
        <w:rPr>
          <w:rFonts w:ascii="Arial" w:hAnsi="Arial" w:cs="Arial"/>
          <w:bCs/>
          <w:sz w:val="22"/>
          <w:szCs w:val="22"/>
        </w:rPr>
      </w:pPr>
    </w:p>
    <w:p w14:paraId="7832A2DE" w14:textId="77777777" w:rsidR="00310EC9" w:rsidRDefault="00310EC9" w:rsidP="00891916">
      <w:pPr>
        <w:ind w:left="142" w:hanging="142"/>
        <w:jc w:val="both"/>
        <w:rPr>
          <w:rFonts w:ascii="Arial" w:hAnsi="Arial" w:cs="Arial"/>
          <w:bCs/>
          <w:sz w:val="22"/>
          <w:szCs w:val="22"/>
        </w:rPr>
      </w:pPr>
    </w:p>
    <w:p w14:paraId="7827863F" w14:textId="77777777" w:rsidR="00310EC9" w:rsidRDefault="00310EC9" w:rsidP="00891916">
      <w:pPr>
        <w:ind w:left="142" w:hanging="142"/>
        <w:jc w:val="both"/>
        <w:rPr>
          <w:rFonts w:ascii="Arial" w:hAnsi="Arial" w:cs="Arial"/>
          <w:bCs/>
          <w:sz w:val="22"/>
          <w:szCs w:val="22"/>
        </w:rPr>
      </w:pPr>
    </w:p>
    <w:p w14:paraId="462A24B8" w14:textId="77777777" w:rsidR="00310EC9" w:rsidRDefault="00310EC9" w:rsidP="00891916">
      <w:pPr>
        <w:ind w:left="142" w:hanging="142"/>
        <w:jc w:val="both"/>
        <w:rPr>
          <w:rFonts w:ascii="Arial" w:hAnsi="Arial" w:cs="Arial"/>
          <w:bCs/>
          <w:sz w:val="22"/>
          <w:szCs w:val="22"/>
        </w:rPr>
      </w:pPr>
    </w:p>
    <w:p w14:paraId="0A5196B0" w14:textId="77777777" w:rsidR="00310EC9" w:rsidRDefault="00310EC9" w:rsidP="00891916">
      <w:pPr>
        <w:ind w:left="142" w:hanging="142"/>
        <w:jc w:val="both"/>
        <w:rPr>
          <w:rFonts w:ascii="Arial" w:hAnsi="Arial" w:cs="Arial"/>
          <w:bCs/>
          <w:sz w:val="22"/>
          <w:szCs w:val="22"/>
        </w:rPr>
      </w:pPr>
    </w:p>
    <w:p w14:paraId="04664743" w14:textId="77777777" w:rsidR="00310EC9" w:rsidRDefault="00310EC9" w:rsidP="00891916">
      <w:pPr>
        <w:ind w:left="142" w:hanging="142"/>
        <w:jc w:val="both"/>
        <w:rPr>
          <w:rFonts w:ascii="Arial" w:hAnsi="Arial" w:cs="Arial"/>
          <w:bCs/>
          <w:sz w:val="22"/>
          <w:szCs w:val="22"/>
        </w:rPr>
      </w:pPr>
    </w:p>
    <w:p w14:paraId="426F0903" w14:textId="77777777" w:rsidR="00310EC9" w:rsidRDefault="00310EC9" w:rsidP="00891916">
      <w:pPr>
        <w:ind w:left="142" w:hanging="142"/>
        <w:jc w:val="both"/>
        <w:rPr>
          <w:rFonts w:ascii="Arial" w:hAnsi="Arial" w:cs="Arial"/>
          <w:bCs/>
          <w:sz w:val="22"/>
          <w:szCs w:val="22"/>
        </w:rPr>
      </w:pPr>
    </w:p>
    <w:p w14:paraId="413473BD" w14:textId="77777777" w:rsidR="00310EC9" w:rsidRDefault="00310EC9" w:rsidP="00891916">
      <w:pPr>
        <w:ind w:left="142" w:hanging="142"/>
        <w:jc w:val="both"/>
        <w:rPr>
          <w:rFonts w:ascii="Arial" w:hAnsi="Arial" w:cs="Arial"/>
          <w:bCs/>
          <w:sz w:val="22"/>
          <w:szCs w:val="22"/>
        </w:rPr>
      </w:pPr>
    </w:p>
    <w:p w14:paraId="4C87549F" w14:textId="77777777" w:rsidR="00310EC9" w:rsidRDefault="00310EC9" w:rsidP="00891916">
      <w:pPr>
        <w:ind w:left="142" w:hanging="142"/>
        <w:jc w:val="both"/>
        <w:rPr>
          <w:rFonts w:ascii="Arial" w:hAnsi="Arial" w:cs="Arial"/>
          <w:bCs/>
          <w:sz w:val="22"/>
          <w:szCs w:val="22"/>
        </w:rPr>
      </w:pPr>
    </w:p>
    <w:p w14:paraId="15556804" w14:textId="77777777" w:rsidR="00310EC9" w:rsidRDefault="00310EC9" w:rsidP="00891916">
      <w:pPr>
        <w:ind w:left="142" w:hanging="142"/>
        <w:jc w:val="both"/>
        <w:rPr>
          <w:rFonts w:ascii="Arial" w:hAnsi="Arial" w:cs="Arial"/>
          <w:bCs/>
          <w:sz w:val="22"/>
          <w:szCs w:val="22"/>
        </w:rPr>
      </w:pPr>
    </w:p>
    <w:p w14:paraId="4F2C343C" w14:textId="77777777" w:rsidR="00310EC9" w:rsidRDefault="00310EC9" w:rsidP="00891916">
      <w:pPr>
        <w:ind w:left="142" w:hanging="142"/>
        <w:jc w:val="both"/>
        <w:rPr>
          <w:rFonts w:ascii="Arial" w:hAnsi="Arial" w:cs="Arial"/>
          <w:bCs/>
          <w:sz w:val="22"/>
          <w:szCs w:val="22"/>
        </w:rPr>
      </w:pPr>
    </w:p>
    <w:p w14:paraId="48B266E7" w14:textId="77777777" w:rsidR="00310EC9" w:rsidRDefault="00310EC9" w:rsidP="00891916">
      <w:pPr>
        <w:ind w:left="142" w:hanging="142"/>
        <w:jc w:val="both"/>
        <w:rPr>
          <w:rFonts w:ascii="Arial" w:hAnsi="Arial" w:cs="Arial"/>
          <w:bCs/>
          <w:sz w:val="22"/>
          <w:szCs w:val="22"/>
        </w:rPr>
      </w:pPr>
    </w:p>
    <w:p w14:paraId="6B8628BB" w14:textId="77777777" w:rsidR="00310EC9" w:rsidRDefault="00310EC9" w:rsidP="00891916">
      <w:pPr>
        <w:ind w:left="142" w:hanging="142"/>
        <w:jc w:val="both"/>
        <w:rPr>
          <w:rFonts w:ascii="Arial" w:hAnsi="Arial" w:cs="Arial"/>
          <w:bCs/>
          <w:sz w:val="22"/>
          <w:szCs w:val="22"/>
        </w:rPr>
      </w:pPr>
    </w:p>
    <w:p w14:paraId="5DE33BAB" w14:textId="77777777" w:rsidR="00310EC9" w:rsidRDefault="00310EC9" w:rsidP="00891916">
      <w:pPr>
        <w:ind w:left="142" w:hanging="142"/>
        <w:jc w:val="both"/>
        <w:rPr>
          <w:rFonts w:ascii="Arial" w:hAnsi="Arial" w:cs="Arial"/>
          <w:bCs/>
          <w:sz w:val="22"/>
          <w:szCs w:val="22"/>
        </w:rPr>
      </w:pPr>
    </w:p>
    <w:p w14:paraId="31A062EC" w14:textId="77777777" w:rsidR="00310EC9" w:rsidRDefault="00310EC9" w:rsidP="00891916">
      <w:pPr>
        <w:ind w:left="142" w:hanging="142"/>
        <w:jc w:val="both"/>
        <w:rPr>
          <w:rFonts w:ascii="Arial" w:hAnsi="Arial" w:cs="Arial"/>
          <w:bCs/>
          <w:sz w:val="22"/>
          <w:szCs w:val="22"/>
        </w:rPr>
      </w:pPr>
    </w:p>
    <w:p w14:paraId="1F5D19FE" w14:textId="77777777" w:rsidR="00310EC9" w:rsidRDefault="00310EC9" w:rsidP="00891916">
      <w:pPr>
        <w:ind w:left="142" w:hanging="142"/>
        <w:jc w:val="both"/>
        <w:rPr>
          <w:rFonts w:ascii="Arial" w:hAnsi="Arial" w:cs="Arial"/>
          <w:bCs/>
          <w:sz w:val="22"/>
          <w:szCs w:val="22"/>
        </w:rPr>
      </w:pPr>
    </w:p>
    <w:p w14:paraId="0B27EC40" w14:textId="77777777" w:rsidR="00310EC9" w:rsidRDefault="00310EC9" w:rsidP="00891916">
      <w:pPr>
        <w:ind w:left="142" w:hanging="142"/>
        <w:jc w:val="both"/>
        <w:rPr>
          <w:rFonts w:ascii="Arial" w:hAnsi="Arial" w:cs="Arial"/>
          <w:bCs/>
          <w:sz w:val="22"/>
          <w:szCs w:val="22"/>
        </w:rPr>
      </w:pPr>
    </w:p>
    <w:p w14:paraId="0F7EAE82" w14:textId="77777777" w:rsidR="00310EC9" w:rsidRDefault="00310EC9" w:rsidP="00891916">
      <w:pPr>
        <w:ind w:left="142" w:hanging="142"/>
        <w:jc w:val="both"/>
        <w:rPr>
          <w:rFonts w:ascii="Arial" w:hAnsi="Arial" w:cs="Arial"/>
          <w:bCs/>
          <w:sz w:val="22"/>
          <w:szCs w:val="22"/>
        </w:rPr>
      </w:pPr>
    </w:p>
    <w:p w14:paraId="3DAAB54F" w14:textId="77777777" w:rsidR="00310EC9" w:rsidRDefault="00310EC9" w:rsidP="00891916">
      <w:pPr>
        <w:ind w:left="142" w:hanging="142"/>
        <w:jc w:val="both"/>
        <w:rPr>
          <w:rFonts w:ascii="Arial" w:hAnsi="Arial" w:cs="Arial"/>
          <w:bCs/>
          <w:sz w:val="22"/>
          <w:szCs w:val="22"/>
        </w:rPr>
      </w:pPr>
    </w:p>
    <w:p w14:paraId="17CEF03E" w14:textId="77777777" w:rsidR="00310EC9" w:rsidRDefault="00310EC9" w:rsidP="00891916">
      <w:pPr>
        <w:ind w:left="142" w:hanging="142"/>
        <w:jc w:val="both"/>
        <w:rPr>
          <w:rFonts w:ascii="Arial" w:hAnsi="Arial" w:cs="Arial"/>
          <w:bCs/>
          <w:sz w:val="22"/>
          <w:szCs w:val="22"/>
        </w:rPr>
      </w:pPr>
    </w:p>
    <w:p w14:paraId="40D56BBD" w14:textId="77777777" w:rsidR="00310EC9" w:rsidRPr="00292F40" w:rsidRDefault="00310EC9" w:rsidP="00891916">
      <w:pPr>
        <w:ind w:left="142" w:hanging="142"/>
        <w:jc w:val="both"/>
        <w:rPr>
          <w:rFonts w:ascii="Arial" w:hAnsi="Arial" w:cs="Arial"/>
          <w:bCs/>
          <w:sz w:val="22"/>
          <w:szCs w:val="22"/>
        </w:rPr>
      </w:pPr>
    </w:p>
    <w:p w14:paraId="16934346" w14:textId="71C293C4" w:rsidR="00891916" w:rsidRPr="00292F40" w:rsidRDefault="00292F40" w:rsidP="00DF7695">
      <w:pPr>
        <w:ind w:left="142" w:hanging="142"/>
        <w:jc w:val="both"/>
        <w:rPr>
          <w:rFonts w:ascii="Arial" w:hAnsi="Arial" w:cs="Arial"/>
          <w:bCs/>
          <w:sz w:val="22"/>
          <w:szCs w:val="22"/>
        </w:rPr>
      </w:pPr>
      <w:r>
        <w:rPr>
          <w:rFonts w:ascii="Arial" w:hAnsi="Arial" w:cs="Arial"/>
          <w:bCs/>
          <w:sz w:val="22"/>
          <w:szCs w:val="22"/>
        </w:rPr>
        <w:t>Autor:</w:t>
      </w:r>
    </w:p>
    <w:p w14:paraId="32E3FBC6" w14:textId="1CE8893E" w:rsidR="004B1935" w:rsidRPr="00292F40" w:rsidRDefault="004B1935" w:rsidP="004B1935">
      <w:pPr>
        <w:widowControl w:val="0"/>
        <w:autoSpaceDE w:val="0"/>
        <w:autoSpaceDN w:val="0"/>
        <w:adjustRightInd w:val="0"/>
        <w:jc w:val="both"/>
        <w:rPr>
          <w:rFonts w:ascii="Arial" w:hAnsi="Arial" w:cs="Arial"/>
          <w:bCs/>
          <w:sz w:val="22"/>
          <w:szCs w:val="22"/>
        </w:rPr>
      </w:pPr>
      <w:r w:rsidRPr="00292F40">
        <w:rPr>
          <w:rFonts w:ascii="Arial" w:hAnsi="Arial" w:cs="Arial"/>
          <w:bCs/>
          <w:sz w:val="22"/>
          <w:szCs w:val="22"/>
        </w:rPr>
        <w:t xml:space="preserve">Renzo Manuel Misari Juárez es ingeniero de minas con especialización en planificación, diseño y programación de operaciones mineras subterráneas y a cielo abierto. Cuenta con una sólida trayectoria en roles técnicos y estratégicos dentro de compañías mineras y firmas consultoras. Actualmente se desempeña como Consultor Senior en Minería en AMC </w:t>
      </w:r>
      <w:proofErr w:type="spellStart"/>
      <w:r w:rsidRPr="00292F40">
        <w:rPr>
          <w:rFonts w:ascii="Arial" w:hAnsi="Arial" w:cs="Arial"/>
          <w:bCs/>
          <w:sz w:val="22"/>
          <w:szCs w:val="22"/>
        </w:rPr>
        <w:t>Consultants</w:t>
      </w:r>
      <w:proofErr w:type="spellEnd"/>
      <w:r w:rsidRPr="00292F40">
        <w:rPr>
          <w:rFonts w:ascii="Arial" w:hAnsi="Arial" w:cs="Arial"/>
          <w:bCs/>
          <w:sz w:val="22"/>
          <w:szCs w:val="22"/>
        </w:rPr>
        <w:t xml:space="preserve"> UK.</w:t>
      </w:r>
    </w:p>
    <w:p w14:paraId="54D809AC" w14:textId="77777777" w:rsidR="00891916" w:rsidRPr="00292F40" w:rsidRDefault="00891916" w:rsidP="004B1935">
      <w:pPr>
        <w:widowControl w:val="0"/>
        <w:autoSpaceDE w:val="0"/>
        <w:autoSpaceDN w:val="0"/>
        <w:adjustRightInd w:val="0"/>
        <w:jc w:val="both"/>
        <w:rPr>
          <w:rFonts w:ascii="Arial" w:hAnsi="Arial" w:cs="Arial"/>
          <w:bCs/>
          <w:sz w:val="22"/>
          <w:szCs w:val="22"/>
        </w:rPr>
      </w:pPr>
    </w:p>
    <w:p w14:paraId="6F3EB43E" w14:textId="77777777" w:rsidR="004B1935" w:rsidRPr="00292F40" w:rsidRDefault="004B1935" w:rsidP="004B1935">
      <w:pPr>
        <w:widowControl w:val="0"/>
        <w:autoSpaceDE w:val="0"/>
        <w:autoSpaceDN w:val="0"/>
        <w:adjustRightInd w:val="0"/>
        <w:jc w:val="both"/>
        <w:rPr>
          <w:rFonts w:ascii="Arial" w:hAnsi="Arial" w:cs="Arial"/>
          <w:bCs/>
          <w:sz w:val="22"/>
          <w:szCs w:val="22"/>
        </w:rPr>
      </w:pPr>
      <w:r w:rsidRPr="00292F40">
        <w:rPr>
          <w:rFonts w:ascii="Arial" w:hAnsi="Arial" w:cs="Arial"/>
          <w:bCs/>
          <w:sz w:val="22"/>
          <w:szCs w:val="22"/>
        </w:rPr>
        <w:t xml:space="preserve">Es egresado de la Carrera de Ingeniería de Minas de la Pontificia Universidad Católica del Perú y posee una Maestría en Gestión de la Industria Minera por la Colorado </w:t>
      </w:r>
      <w:proofErr w:type="spellStart"/>
      <w:r w:rsidRPr="00292F40">
        <w:rPr>
          <w:rFonts w:ascii="Arial" w:hAnsi="Arial" w:cs="Arial"/>
          <w:bCs/>
          <w:sz w:val="22"/>
          <w:szCs w:val="22"/>
        </w:rPr>
        <w:t>School</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of</w:t>
      </w:r>
      <w:proofErr w:type="spellEnd"/>
      <w:r w:rsidRPr="00292F40">
        <w:rPr>
          <w:rFonts w:ascii="Arial" w:hAnsi="Arial" w:cs="Arial"/>
          <w:bCs/>
          <w:sz w:val="22"/>
          <w:szCs w:val="22"/>
        </w:rPr>
        <w:t xml:space="preserve"> Mines. Es miembro activo del </w:t>
      </w:r>
      <w:proofErr w:type="spellStart"/>
      <w:r w:rsidRPr="00292F40">
        <w:rPr>
          <w:rFonts w:ascii="Arial" w:hAnsi="Arial" w:cs="Arial"/>
          <w:bCs/>
          <w:sz w:val="22"/>
          <w:szCs w:val="22"/>
        </w:rPr>
        <w:t>Australasian</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Institute</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of</w:t>
      </w:r>
      <w:proofErr w:type="spellEnd"/>
      <w:r w:rsidRPr="00292F40">
        <w:rPr>
          <w:rFonts w:ascii="Arial" w:hAnsi="Arial" w:cs="Arial"/>
          <w:bCs/>
          <w:sz w:val="22"/>
          <w:szCs w:val="22"/>
        </w:rPr>
        <w:t xml:space="preserve"> Mining and </w:t>
      </w:r>
      <w:proofErr w:type="spellStart"/>
      <w:r w:rsidRPr="00292F40">
        <w:rPr>
          <w:rFonts w:ascii="Arial" w:hAnsi="Arial" w:cs="Arial"/>
          <w:bCs/>
          <w:sz w:val="22"/>
          <w:szCs w:val="22"/>
        </w:rPr>
        <w:t>Metallurgy</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MAusIMM</w:t>
      </w:r>
      <w:proofErr w:type="spellEnd"/>
      <w:r w:rsidRPr="00292F40">
        <w:rPr>
          <w:rFonts w:ascii="Arial" w:hAnsi="Arial" w:cs="Arial"/>
          <w:bCs/>
          <w:sz w:val="22"/>
          <w:szCs w:val="22"/>
        </w:rPr>
        <w:t xml:space="preserve">). </w:t>
      </w:r>
    </w:p>
    <w:p w14:paraId="0AE587A2" w14:textId="77777777" w:rsidR="00891916" w:rsidRPr="00292F40" w:rsidRDefault="00891916" w:rsidP="004B1935">
      <w:pPr>
        <w:widowControl w:val="0"/>
        <w:autoSpaceDE w:val="0"/>
        <w:autoSpaceDN w:val="0"/>
        <w:adjustRightInd w:val="0"/>
        <w:jc w:val="both"/>
        <w:rPr>
          <w:rFonts w:ascii="Arial" w:hAnsi="Arial" w:cs="Arial"/>
          <w:bCs/>
          <w:sz w:val="22"/>
          <w:szCs w:val="22"/>
        </w:rPr>
      </w:pPr>
    </w:p>
    <w:p w14:paraId="7EB41822" w14:textId="53959C25" w:rsidR="00975533" w:rsidRPr="00292F40" w:rsidRDefault="004B1935" w:rsidP="004B1935">
      <w:pPr>
        <w:widowControl w:val="0"/>
        <w:autoSpaceDE w:val="0"/>
        <w:autoSpaceDN w:val="0"/>
        <w:adjustRightInd w:val="0"/>
        <w:jc w:val="both"/>
        <w:rPr>
          <w:rFonts w:ascii="Arial" w:hAnsi="Arial" w:cs="Arial"/>
          <w:bCs/>
          <w:sz w:val="22"/>
          <w:szCs w:val="22"/>
        </w:rPr>
      </w:pPr>
      <w:r w:rsidRPr="00292F40">
        <w:rPr>
          <w:rFonts w:ascii="Arial" w:hAnsi="Arial" w:cs="Arial"/>
          <w:bCs/>
          <w:sz w:val="22"/>
          <w:szCs w:val="22"/>
        </w:rPr>
        <w:t xml:space="preserve">Renzo domina herramientas avanzadas de planificación minera como Deswik, </w:t>
      </w:r>
      <w:proofErr w:type="spellStart"/>
      <w:r w:rsidRPr="00292F40">
        <w:rPr>
          <w:rFonts w:ascii="Arial" w:hAnsi="Arial" w:cs="Arial"/>
          <w:bCs/>
          <w:sz w:val="22"/>
          <w:szCs w:val="22"/>
        </w:rPr>
        <w:t>Minesight</w:t>
      </w:r>
      <w:proofErr w:type="spellEnd"/>
      <w:r w:rsidRPr="00292F40">
        <w:rPr>
          <w:rFonts w:ascii="Arial" w:hAnsi="Arial" w:cs="Arial"/>
          <w:bCs/>
          <w:sz w:val="22"/>
          <w:szCs w:val="22"/>
        </w:rPr>
        <w:t xml:space="preserve"> y </w:t>
      </w:r>
      <w:proofErr w:type="spellStart"/>
      <w:r w:rsidRPr="00292F40">
        <w:rPr>
          <w:rFonts w:ascii="Arial" w:hAnsi="Arial" w:cs="Arial"/>
          <w:bCs/>
          <w:sz w:val="22"/>
          <w:szCs w:val="22"/>
        </w:rPr>
        <w:t>Datamine</w:t>
      </w:r>
      <w:proofErr w:type="spellEnd"/>
      <w:r w:rsidRPr="00292F40">
        <w:rPr>
          <w:rFonts w:ascii="Arial" w:hAnsi="Arial" w:cs="Arial"/>
          <w:bCs/>
          <w:sz w:val="22"/>
          <w:szCs w:val="22"/>
        </w:rPr>
        <w:t>, entre otros, y promueve enfoques innovadores y sostenibles orientados a la optimización integral de las operaciones mineras.</w:t>
      </w:r>
    </w:p>
    <w:p w14:paraId="6C2BA777"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491004A0"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1AF5C5B5"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7C89C31C"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746F41A8"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2D5B6FC1"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17CCC32F"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7DC584B"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522A876"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224311B9"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1515FD97"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4399015D"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466C761"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7F1C176E"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09C9C61B"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4F8E7F42"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CE551D3"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1ED17161"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2506D2C9"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22EAD003"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5A35566E"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05F53A9"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67DBB4D5"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2F05EC76"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593CF034" w14:textId="77777777" w:rsidR="00180629" w:rsidRPr="00292F40" w:rsidRDefault="00180629" w:rsidP="00975533">
      <w:pPr>
        <w:widowControl w:val="0"/>
        <w:autoSpaceDE w:val="0"/>
        <w:autoSpaceDN w:val="0"/>
        <w:adjustRightInd w:val="0"/>
        <w:rPr>
          <w:rFonts w:ascii="Arial" w:hAnsi="Arial" w:cs="Arial"/>
          <w:bCs/>
          <w:sz w:val="22"/>
          <w:szCs w:val="22"/>
        </w:rPr>
      </w:pPr>
    </w:p>
    <w:p w14:paraId="7C7F6B3F" w14:textId="159973D7" w:rsidR="00E84004" w:rsidRPr="00292F40" w:rsidRDefault="00E84004" w:rsidP="00E84004">
      <w:pPr>
        <w:ind w:left="142" w:hanging="142"/>
        <w:jc w:val="both"/>
        <w:rPr>
          <w:rFonts w:ascii="Arial" w:hAnsi="Arial" w:cs="Arial"/>
          <w:bCs/>
          <w:sz w:val="22"/>
          <w:szCs w:val="22"/>
        </w:rPr>
      </w:pPr>
    </w:p>
    <w:p w14:paraId="3CE7F4E2" w14:textId="77777777" w:rsidR="00E84004" w:rsidRPr="00292F40" w:rsidRDefault="00E84004" w:rsidP="00975533">
      <w:pPr>
        <w:ind w:left="142" w:hanging="142"/>
        <w:jc w:val="both"/>
        <w:rPr>
          <w:rFonts w:ascii="Arial" w:hAnsi="Arial" w:cs="Arial"/>
          <w:bCs/>
          <w:sz w:val="22"/>
          <w:szCs w:val="22"/>
        </w:rPr>
      </w:pPr>
    </w:p>
    <w:p w14:paraId="701DC0F5" w14:textId="77777777" w:rsidR="00904E24" w:rsidRPr="00292F40" w:rsidRDefault="00904E24" w:rsidP="00975533">
      <w:pPr>
        <w:ind w:left="142" w:hanging="142"/>
        <w:jc w:val="both"/>
        <w:rPr>
          <w:rFonts w:ascii="Arial" w:hAnsi="Arial" w:cs="Arial"/>
          <w:bCs/>
          <w:sz w:val="22"/>
          <w:szCs w:val="22"/>
        </w:rPr>
      </w:pPr>
    </w:p>
    <w:p w14:paraId="18AC9D8F" w14:textId="77777777" w:rsidR="00904E24" w:rsidRPr="00292F40" w:rsidRDefault="00904E24" w:rsidP="00975533">
      <w:pPr>
        <w:ind w:left="142" w:hanging="142"/>
        <w:jc w:val="both"/>
        <w:rPr>
          <w:rFonts w:ascii="Arial" w:hAnsi="Arial" w:cs="Arial"/>
          <w:bCs/>
          <w:sz w:val="22"/>
          <w:szCs w:val="22"/>
        </w:rPr>
      </w:pPr>
    </w:p>
    <w:p w14:paraId="1215344E" w14:textId="77777777" w:rsidR="00904E24" w:rsidRPr="00292F40" w:rsidRDefault="00904E24" w:rsidP="00975533">
      <w:pPr>
        <w:ind w:left="142" w:hanging="142"/>
        <w:jc w:val="both"/>
        <w:rPr>
          <w:rFonts w:ascii="Arial" w:hAnsi="Arial" w:cs="Arial"/>
          <w:bCs/>
          <w:sz w:val="22"/>
          <w:szCs w:val="22"/>
        </w:rPr>
        <w:sectPr w:rsidR="00904E24" w:rsidRPr="00292F40" w:rsidSect="00D34811">
          <w:type w:val="continuous"/>
          <w:pgSz w:w="11900" w:h="16840"/>
          <w:pgMar w:top="1134" w:right="680" w:bottom="964" w:left="851" w:header="680" w:footer="567" w:gutter="0"/>
          <w:cols w:num="2" w:space="397"/>
          <w:docGrid w:linePitch="360"/>
        </w:sectPr>
      </w:pPr>
    </w:p>
    <w:p w14:paraId="2A7411D2" w14:textId="5B262196" w:rsidR="00926B0D" w:rsidRPr="00292F40" w:rsidRDefault="002E4D36" w:rsidP="00926B0D">
      <w:pPr>
        <w:keepNext/>
        <w:ind w:left="142" w:hanging="142"/>
        <w:jc w:val="center"/>
      </w:pPr>
      <w:r w:rsidRPr="00292F40">
        <w:rPr>
          <w:noProof/>
        </w:rPr>
        <w:lastRenderedPageBreak/>
        <w:drawing>
          <wp:inline distT="0" distB="0" distL="0" distR="0" wp14:anchorId="7173C38E" wp14:editId="20D9B5F4">
            <wp:extent cx="5980430" cy="2920365"/>
            <wp:effectExtent l="0" t="0" r="0" b="0"/>
            <wp:docPr id="1068411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0430" cy="2920365"/>
                    </a:xfrm>
                    <a:prstGeom prst="rect">
                      <a:avLst/>
                    </a:prstGeom>
                    <a:noFill/>
                  </pic:spPr>
                </pic:pic>
              </a:graphicData>
            </a:graphic>
          </wp:inline>
        </w:drawing>
      </w:r>
    </w:p>
    <w:p w14:paraId="43C3BA40" w14:textId="77777777" w:rsidR="00926B0D" w:rsidRPr="00292F40" w:rsidRDefault="00926B0D" w:rsidP="00926B0D">
      <w:pPr>
        <w:keepNext/>
        <w:ind w:left="142" w:hanging="142"/>
        <w:jc w:val="center"/>
      </w:pPr>
    </w:p>
    <w:p w14:paraId="0D8F6B5F" w14:textId="1BE558C0" w:rsidR="00E37360" w:rsidRPr="00292F40" w:rsidRDefault="00926B0D" w:rsidP="00926B0D">
      <w:pPr>
        <w:pStyle w:val="Caption"/>
        <w:jc w:val="center"/>
        <w:rPr>
          <w:rFonts w:ascii="Arial" w:hAnsi="Arial" w:cs="Arial"/>
          <w:bCs/>
          <w:sz w:val="22"/>
          <w:szCs w:val="22"/>
        </w:rPr>
      </w:pPr>
      <w:bookmarkStart w:id="2" w:name="_Ref203746238"/>
      <w:r w:rsidRPr="00292F40">
        <w:t xml:space="preserve">Figure </w:t>
      </w:r>
      <w:r w:rsidRPr="00292F40">
        <w:fldChar w:fldCharType="begin"/>
      </w:r>
      <w:r w:rsidRPr="00292F40">
        <w:instrText xml:space="preserve"> SEQ Figure \* ARABIC </w:instrText>
      </w:r>
      <w:r w:rsidRPr="00292F40">
        <w:fldChar w:fldCharType="separate"/>
      </w:r>
      <w:r w:rsidR="0028675A">
        <w:rPr>
          <w:noProof/>
        </w:rPr>
        <w:t>2</w:t>
      </w:r>
      <w:r w:rsidRPr="00292F40">
        <w:fldChar w:fldCharType="end"/>
      </w:r>
      <w:bookmarkEnd w:id="2"/>
      <w:r w:rsidRPr="00292F40">
        <w:t xml:space="preserve"> - Estructura </w:t>
      </w:r>
      <w:r w:rsidR="00B937F4" w:rsidRPr="00292F40">
        <w:t>Jerárquica</w:t>
      </w:r>
      <w:r w:rsidRPr="00292F40">
        <w:t xml:space="preserve"> de Horizontes de Planeamiento</w:t>
      </w:r>
    </w:p>
    <w:p w14:paraId="5BE2F0F4" w14:textId="77777777" w:rsidR="00E37360" w:rsidRPr="00292F40" w:rsidRDefault="00E37360" w:rsidP="00E37360">
      <w:pPr>
        <w:ind w:left="142" w:hanging="142"/>
        <w:jc w:val="center"/>
        <w:rPr>
          <w:rFonts w:ascii="Arial" w:hAnsi="Arial" w:cs="Arial"/>
          <w:bCs/>
          <w:sz w:val="22"/>
          <w:szCs w:val="22"/>
        </w:rPr>
      </w:pPr>
    </w:p>
    <w:p w14:paraId="392F706B" w14:textId="56317F17" w:rsidR="00B937F4" w:rsidRPr="00292F40" w:rsidRDefault="003F2605" w:rsidP="00B937F4">
      <w:pPr>
        <w:keepNext/>
        <w:ind w:left="142" w:hanging="142"/>
        <w:jc w:val="center"/>
      </w:pPr>
      <w:r w:rsidRPr="00292F40">
        <w:rPr>
          <w:noProof/>
        </w:rPr>
        <w:drawing>
          <wp:inline distT="0" distB="0" distL="0" distR="0" wp14:anchorId="4BC31342" wp14:editId="4A91DEF8">
            <wp:extent cx="4357370" cy="5082454"/>
            <wp:effectExtent l="0" t="0" r="0" b="4445"/>
            <wp:docPr id="1093927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2046" cy="5087909"/>
                    </a:xfrm>
                    <a:prstGeom prst="rect">
                      <a:avLst/>
                    </a:prstGeom>
                    <a:noFill/>
                  </pic:spPr>
                </pic:pic>
              </a:graphicData>
            </a:graphic>
          </wp:inline>
        </w:drawing>
      </w:r>
    </w:p>
    <w:p w14:paraId="5EBAB26E" w14:textId="77777777" w:rsidR="00B937F4" w:rsidRPr="00292F40" w:rsidRDefault="00B937F4" w:rsidP="00B937F4">
      <w:pPr>
        <w:keepNext/>
        <w:ind w:left="142" w:hanging="142"/>
        <w:jc w:val="center"/>
      </w:pPr>
    </w:p>
    <w:p w14:paraId="3A4B21FA" w14:textId="17B103FE" w:rsidR="00E37360" w:rsidRPr="00292F40" w:rsidRDefault="00B937F4" w:rsidP="00B937F4">
      <w:pPr>
        <w:pStyle w:val="Caption"/>
        <w:jc w:val="center"/>
        <w:rPr>
          <w:rFonts w:ascii="Arial" w:hAnsi="Arial" w:cs="Arial"/>
          <w:bCs/>
          <w:sz w:val="22"/>
          <w:szCs w:val="22"/>
        </w:rPr>
      </w:pPr>
      <w:bookmarkStart w:id="3" w:name="_Ref203747723"/>
      <w:r w:rsidRPr="00292F40">
        <w:t xml:space="preserve">Figure </w:t>
      </w:r>
      <w:r w:rsidRPr="00292F40">
        <w:fldChar w:fldCharType="begin"/>
      </w:r>
      <w:r w:rsidRPr="00292F40">
        <w:instrText xml:space="preserve"> SEQ Figure \* ARABIC </w:instrText>
      </w:r>
      <w:r w:rsidRPr="00292F40">
        <w:fldChar w:fldCharType="separate"/>
      </w:r>
      <w:r w:rsidR="0028675A">
        <w:rPr>
          <w:noProof/>
        </w:rPr>
        <w:t>3</w:t>
      </w:r>
      <w:r w:rsidRPr="00292F40">
        <w:fldChar w:fldCharType="end"/>
      </w:r>
      <w:bookmarkEnd w:id="3"/>
      <w:r w:rsidRPr="00292F40">
        <w:t xml:space="preserve"> - Del Planeamiento Estratégico al Planeamiento Operativo</w:t>
      </w:r>
    </w:p>
    <w:p w14:paraId="08340F2C" w14:textId="77777777" w:rsidR="00E37360" w:rsidRDefault="00E37360" w:rsidP="00E37360">
      <w:pPr>
        <w:ind w:left="142" w:hanging="142"/>
        <w:jc w:val="center"/>
        <w:rPr>
          <w:rFonts w:ascii="Arial" w:hAnsi="Arial" w:cs="Arial"/>
          <w:bCs/>
          <w:sz w:val="22"/>
          <w:szCs w:val="22"/>
        </w:rPr>
      </w:pPr>
    </w:p>
    <w:p w14:paraId="3F5B72F0" w14:textId="77777777" w:rsidR="0028675A" w:rsidRDefault="0028675A" w:rsidP="0028675A">
      <w:pPr>
        <w:keepNext/>
        <w:jc w:val="center"/>
      </w:pPr>
      <w:r>
        <w:rPr>
          <w:noProof/>
        </w:rPr>
        <w:lastRenderedPageBreak/>
        <w:drawing>
          <wp:inline distT="0" distB="0" distL="0" distR="0" wp14:anchorId="30F8BFD4" wp14:editId="51E3EC0D">
            <wp:extent cx="4709160" cy="3326828"/>
            <wp:effectExtent l="0" t="0" r="0" b="0"/>
            <wp:docPr id="915739090" name="Picture 7"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39090" name="Picture 7" descr="A diagram of 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9808" cy="3341415"/>
                    </a:xfrm>
                    <a:prstGeom prst="rect">
                      <a:avLst/>
                    </a:prstGeom>
                    <a:noFill/>
                  </pic:spPr>
                </pic:pic>
              </a:graphicData>
            </a:graphic>
          </wp:inline>
        </w:drawing>
      </w:r>
    </w:p>
    <w:p w14:paraId="32553A34" w14:textId="77777777" w:rsidR="0028675A" w:rsidRPr="00292F40" w:rsidRDefault="0028675A" w:rsidP="0028675A">
      <w:pPr>
        <w:keepNext/>
        <w:jc w:val="both"/>
      </w:pPr>
    </w:p>
    <w:p w14:paraId="0AA6AEA4" w14:textId="39B454F4" w:rsidR="0028675A" w:rsidRPr="00292F40" w:rsidRDefault="0028675A" w:rsidP="0028675A">
      <w:pPr>
        <w:pStyle w:val="Caption"/>
        <w:jc w:val="center"/>
        <w:rPr>
          <w:rFonts w:ascii="Arial" w:hAnsi="Arial" w:cs="Arial"/>
          <w:bCs/>
          <w:sz w:val="22"/>
          <w:szCs w:val="22"/>
        </w:rPr>
      </w:pPr>
      <w:bookmarkStart w:id="4" w:name="_Ref203747127"/>
      <w:r w:rsidRPr="00292F40">
        <w:t xml:space="preserve">Figure </w:t>
      </w:r>
      <w:r w:rsidRPr="00292F40">
        <w:fldChar w:fldCharType="begin"/>
      </w:r>
      <w:r w:rsidRPr="00292F40">
        <w:instrText xml:space="preserve"> SEQ Figure \* ARABIC </w:instrText>
      </w:r>
      <w:r w:rsidRPr="00292F40">
        <w:fldChar w:fldCharType="separate"/>
      </w:r>
      <w:r>
        <w:rPr>
          <w:noProof/>
        </w:rPr>
        <w:t>4</w:t>
      </w:r>
      <w:r w:rsidRPr="00292F40">
        <w:fldChar w:fldCharType="end"/>
      </w:r>
      <w:bookmarkEnd w:id="4"/>
      <w:r w:rsidRPr="00292F40">
        <w:t xml:space="preserve"> - Tareas Operativas </w:t>
      </w:r>
      <w:r>
        <w:t>/</w:t>
      </w:r>
      <w:r w:rsidRPr="00292F40">
        <w:t xml:space="preserve"> Labores Horizontales</w:t>
      </w:r>
    </w:p>
    <w:p w14:paraId="37868393" w14:textId="77777777" w:rsidR="0028675A" w:rsidRPr="00292F40" w:rsidRDefault="0028675A" w:rsidP="0028675A">
      <w:pPr>
        <w:ind w:left="142" w:hanging="142"/>
        <w:jc w:val="center"/>
        <w:rPr>
          <w:rFonts w:ascii="Arial" w:hAnsi="Arial" w:cs="Arial"/>
          <w:bCs/>
          <w:sz w:val="22"/>
          <w:szCs w:val="22"/>
        </w:rPr>
      </w:pPr>
    </w:p>
    <w:p w14:paraId="3E726882" w14:textId="77777777" w:rsidR="0028675A" w:rsidRPr="00292F40" w:rsidRDefault="0028675A" w:rsidP="0028675A">
      <w:pPr>
        <w:ind w:left="142" w:hanging="142"/>
        <w:jc w:val="center"/>
        <w:rPr>
          <w:rFonts w:ascii="Arial" w:hAnsi="Arial" w:cs="Arial"/>
          <w:bCs/>
          <w:sz w:val="22"/>
          <w:szCs w:val="22"/>
        </w:rPr>
      </w:pPr>
    </w:p>
    <w:p w14:paraId="46200F5B" w14:textId="77777777" w:rsidR="0028675A" w:rsidRPr="00292F40" w:rsidRDefault="0028675A" w:rsidP="0028675A">
      <w:pPr>
        <w:ind w:left="142" w:hanging="142"/>
        <w:jc w:val="center"/>
        <w:rPr>
          <w:rFonts w:ascii="Arial" w:hAnsi="Arial" w:cs="Arial"/>
          <w:bCs/>
          <w:sz w:val="22"/>
          <w:szCs w:val="22"/>
        </w:rPr>
      </w:pPr>
      <w:r>
        <w:rPr>
          <w:rFonts w:ascii="Arial" w:hAnsi="Arial" w:cs="Arial"/>
          <w:bCs/>
          <w:noProof/>
          <w:sz w:val="22"/>
          <w:szCs w:val="22"/>
        </w:rPr>
        <w:drawing>
          <wp:inline distT="0" distB="0" distL="0" distR="0" wp14:anchorId="2FE385DE" wp14:editId="1CD631E0">
            <wp:extent cx="5108575" cy="4206875"/>
            <wp:effectExtent l="0" t="0" r="0" b="0"/>
            <wp:docPr id="2098169295" name="Picture 8" descr="A diagram of a green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69295" name="Picture 8" descr="A diagram of a green structur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8575" cy="4206875"/>
                    </a:xfrm>
                    <a:prstGeom prst="rect">
                      <a:avLst/>
                    </a:prstGeom>
                    <a:noFill/>
                  </pic:spPr>
                </pic:pic>
              </a:graphicData>
            </a:graphic>
          </wp:inline>
        </w:drawing>
      </w:r>
    </w:p>
    <w:p w14:paraId="56F9DE83" w14:textId="77777777" w:rsidR="0028675A" w:rsidRPr="00292F40" w:rsidRDefault="0028675A" w:rsidP="0028675A">
      <w:pPr>
        <w:ind w:left="142" w:hanging="142"/>
        <w:jc w:val="center"/>
        <w:rPr>
          <w:rFonts w:ascii="Arial" w:hAnsi="Arial" w:cs="Arial"/>
          <w:bCs/>
          <w:sz w:val="22"/>
          <w:szCs w:val="22"/>
        </w:rPr>
      </w:pPr>
    </w:p>
    <w:p w14:paraId="4ADA3A3B" w14:textId="00869542" w:rsidR="0028675A" w:rsidRPr="00292F40" w:rsidRDefault="0028675A" w:rsidP="0028675A">
      <w:pPr>
        <w:pStyle w:val="Caption"/>
        <w:jc w:val="center"/>
        <w:rPr>
          <w:rFonts w:ascii="Arial" w:hAnsi="Arial" w:cs="Arial"/>
          <w:bCs/>
          <w:sz w:val="22"/>
          <w:szCs w:val="22"/>
        </w:rPr>
      </w:pPr>
      <w:bookmarkStart w:id="5" w:name="_Ref203747143"/>
      <w:r w:rsidRPr="00292F40">
        <w:t xml:space="preserve">Figure </w:t>
      </w:r>
      <w:r w:rsidRPr="00292F40">
        <w:fldChar w:fldCharType="begin"/>
      </w:r>
      <w:r w:rsidRPr="00292F40">
        <w:instrText xml:space="preserve"> SEQ Figure \* ARABIC </w:instrText>
      </w:r>
      <w:r w:rsidRPr="00292F40">
        <w:fldChar w:fldCharType="separate"/>
      </w:r>
      <w:r>
        <w:rPr>
          <w:noProof/>
        </w:rPr>
        <w:t>5</w:t>
      </w:r>
      <w:r w:rsidRPr="00292F40">
        <w:fldChar w:fldCharType="end"/>
      </w:r>
      <w:bookmarkEnd w:id="5"/>
      <w:r w:rsidRPr="00292F40">
        <w:t xml:space="preserve"> - Tareas Operativas / Explotación de Tajos</w:t>
      </w:r>
    </w:p>
    <w:p w14:paraId="396A5569" w14:textId="77777777" w:rsidR="0028675A" w:rsidRPr="00292F40" w:rsidRDefault="0028675A" w:rsidP="00E37360">
      <w:pPr>
        <w:ind w:left="142" w:hanging="142"/>
        <w:jc w:val="center"/>
        <w:rPr>
          <w:rFonts w:ascii="Arial" w:hAnsi="Arial" w:cs="Arial"/>
          <w:bCs/>
          <w:sz w:val="22"/>
          <w:szCs w:val="22"/>
        </w:rPr>
      </w:pPr>
    </w:p>
    <w:tbl>
      <w:tblPr>
        <w:tblW w:w="5000" w:type="pct"/>
        <w:tblCellMar>
          <w:left w:w="0" w:type="dxa"/>
          <w:right w:w="0" w:type="dxa"/>
        </w:tblCellMar>
        <w:tblLook w:val="0420" w:firstRow="1" w:lastRow="0" w:firstColumn="0" w:lastColumn="0" w:noHBand="0" w:noVBand="1"/>
      </w:tblPr>
      <w:tblGrid>
        <w:gridCol w:w="2221"/>
        <w:gridCol w:w="3498"/>
        <w:gridCol w:w="4630"/>
      </w:tblGrid>
      <w:tr w:rsidR="00292F40" w:rsidRPr="00292F40" w14:paraId="2105DCCD" w14:textId="77777777" w:rsidTr="00292F40">
        <w:trPr>
          <w:trHeight w:val="427"/>
        </w:trPr>
        <w:tc>
          <w:tcPr>
            <w:tcW w:w="1073" w:type="pct"/>
            <w:tcBorders>
              <w:top w:val="single" w:sz="8" w:space="0" w:color="EDF0F0"/>
              <w:left w:val="single" w:sz="8" w:space="0" w:color="EDF0F0"/>
              <w:bottom w:val="single" w:sz="24" w:space="0" w:color="EDF0F0"/>
              <w:right w:val="single" w:sz="8" w:space="0" w:color="EDF0F0"/>
            </w:tcBorders>
            <w:shd w:val="clear" w:color="auto" w:fill="4FC4CA"/>
            <w:tcMar>
              <w:top w:w="72" w:type="dxa"/>
              <w:left w:w="72" w:type="dxa"/>
              <w:bottom w:w="72" w:type="dxa"/>
              <w:right w:w="72" w:type="dxa"/>
            </w:tcMar>
            <w:vAlign w:val="center"/>
            <w:hideMark/>
          </w:tcPr>
          <w:p w14:paraId="6B01A45A" w14:textId="77777777" w:rsidR="00292F40" w:rsidRPr="00DB0905" w:rsidRDefault="00292F40" w:rsidP="00DB0905">
            <w:pPr>
              <w:keepNext/>
              <w:ind w:left="142" w:hanging="142"/>
              <w:jc w:val="center"/>
              <w:rPr>
                <w:rFonts w:ascii="Arial" w:hAnsi="Arial" w:cs="Arial"/>
                <w:sz w:val="22"/>
                <w:szCs w:val="22"/>
              </w:rPr>
            </w:pPr>
            <w:r w:rsidRPr="00DB0905">
              <w:rPr>
                <w:rFonts w:ascii="Arial" w:hAnsi="Arial" w:cs="Arial"/>
                <w:b/>
                <w:bCs/>
                <w:sz w:val="22"/>
                <w:szCs w:val="22"/>
              </w:rPr>
              <w:lastRenderedPageBreak/>
              <w:t>Horizonte de Planeamiento</w:t>
            </w:r>
          </w:p>
        </w:tc>
        <w:tc>
          <w:tcPr>
            <w:tcW w:w="1690" w:type="pct"/>
            <w:tcBorders>
              <w:top w:val="single" w:sz="8" w:space="0" w:color="EDF0F0"/>
              <w:left w:val="single" w:sz="8" w:space="0" w:color="EDF0F0"/>
              <w:bottom w:val="single" w:sz="24" w:space="0" w:color="EDF0F0"/>
              <w:right w:val="single" w:sz="8" w:space="0" w:color="EDF0F0"/>
            </w:tcBorders>
            <w:shd w:val="clear" w:color="auto" w:fill="4FC4CA"/>
            <w:tcMar>
              <w:top w:w="72" w:type="dxa"/>
              <w:left w:w="72" w:type="dxa"/>
              <w:bottom w:w="72" w:type="dxa"/>
              <w:right w:w="72" w:type="dxa"/>
            </w:tcMar>
            <w:vAlign w:val="center"/>
            <w:hideMark/>
          </w:tcPr>
          <w:p w14:paraId="390B0C1A" w14:textId="77777777" w:rsidR="00292F40" w:rsidRPr="00DB0905" w:rsidRDefault="00292F40" w:rsidP="00DB0905">
            <w:pPr>
              <w:keepNext/>
              <w:ind w:left="142" w:hanging="142"/>
              <w:jc w:val="center"/>
              <w:rPr>
                <w:rFonts w:ascii="Arial" w:hAnsi="Arial" w:cs="Arial"/>
                <w:sz w:val="22"/>
                <w:szCs w:val="22"/>
              </w:rPr>
            </w:pPr>
            <w:r w:rsidRPr="00DB0905">
              <w:rPr>
                <w:rFonts w:ascii="Arial" w:hAnsi="Arial" w:cs="Arial"/>
                <w:b/>
                <w:bCs/>
                <w:sz w:val="22"/>
                <w:szCs w:val="22"/>
              </w:rPr>
              <w:t>Rol</w:t>
            </w:r>
          </w:p>
        </w:tc>
        <w:tc>
          <w:tcPr>
            <w:tcW w:w="2237" w:type="pct"/>
            <w:tcBorders>
              <w:top w:val="single" w:sz="8" w:space="0" w:color="EDF0F0"/>
              <w:left w:val="single" w:sz="8" w:space="0" w:color="EDF0F0"/>
              <w:bottom w:val="single" w:sz="24" w:space="0" w:color="EDF0F0"/>
              <w:right w:val="single" w:sz="8" w:space="0" w:color="EDF0F0"/>
            </w:tcBorders>
            <w:shd w:val="clear" w:color="auto" w:fill="4FC4CA"/>
            <w:tcMar>
              <w:top w:w="72" w:type="dxa"/>
              <w:left w:w="72" w:type="dxa"/>
              <w:bottom w:w="72" w:type="dxa"/>
              <w:right w:w="72" w:type="dxa"/>
            </w:tcMar>
            <w:vAlign w:val="center"/>
            <w:hideMark/>
          </w:tcPr>
          <w:p w14:paraId="695C9D27" w14:textId="77777777" w:rsidR="00292F40" w:rsidRPr="00DB0905" w:rsidRDefault="00292F40" w:rsidP="00DB0905">
            <w:pPr>
              <w:keepNext/>
              <w:ind w:left="142" w:hanging="142"/>
              <w:jc w:val="center"/>
              <w:rPr>
                <w:rFonts w:ascii="Arial" w:hAnsi="Arial" w:cs="Arial"/>
                <w:sz w:val="22"/>
                <w:szCs w:val="22"/>
              </w:rPr>
            </w:pPr>
            <w:r w:rsidRPr="00DB0905">
              <w:rPr>
                <w:rFonts w:ascii="Arial" w:hAnsi="Arial" w:cs="Arial"/>
                <w:b/>
                <w:bCs/>
                <w:sz w:val="22"/>
                <w:szCs w:val="22"/>
              </w:rPr>
              <w:t>Impacto de la Falta del Horizonte de Planeamiento</w:t>
            </w:r>
          </w:p>
        </w:tc>
      </w:tr>
      <w:tr w:rsidR="00292F40" w:rsidRPr="00292F40" w14:paraId="40489AAC" w14:textId="77777777" w:rsidTr="00292F40">
        <w:trPr>
          <w:trHeight w:val="427"/>
        </w:trPr>
        <w:tc>
          <w:tcPr>
            <w:tcW w:w="1073" w:type="pct"/>
            <w:tcBorders>
              <w:top w:val="single" w:sz="24"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42BCDBB6" w14:textId="77777777" w:rsidR="00292F40" w:rsidRPr="00292F40" w:rsidRDefault="00292F40" w:rsidP="00DB0905">
            <w:pPr>
              <w:keepNext/>
              <w:ind w:left="142" w:hanging="142"/>
              <w:rPr>
                <w:rFonts w:ascii="Arial" w:hAnsi="Arial" w:cs="Arial"/>
                <w:b/>
                <w:bCs/>
                <w:sz w:val="22"/>
                <w:szCs w:val="22"/>
              </w:rPr>
            </w:pPr>
            <w:r w:rsidRPr="00DB0905">
              <w:rPr>
                <w:rFonts w:ascii="Arial" w:hAnsi="Arial" w:cs="Arial"/>
                <w:b/>
                <w:bCs/>
                <w:sz w:val="22"/>
                <w:szCs w:val="22"/>
              </w:rPr>
              <w:t>Análisis</w:t>
            </w:r>
          </w:p>
          <w:p w14:paraId="78F47312" w14:textId="1E0F0EF0" w:rsidR="00292F40" w:rsidRPr="00DB0905" w:rsidRDefault="00292F40" w:rsidP="00DB0905">
            <w:pPr>
              <w:keepNext/>
              <w:ind w:left="142" w:hanging="142"/>
              <w:rPr>
                <w:rFonts w:ascii="Arial" w:hAnsi="Arial" w:cs="Arial"/>
                <w:sz w:val="22"/>
                <w:szCs w:val="22"/>
              </w:rPr>
            </w:pPr>
            <w:r w:rsidRPr="00DB0905">
              <w:rPr>
                <w:rFonts w:ascii="Arial" w:hAnsi="Arial" w:cs="Arial"/>
                <w:b/>
                <w:bCs/>
                <w:sz w:val="22"/>
                <w:szCs w:val="22"/>
              </w:rPr>
              <w:t>Estratégico</w:t>
            </w:r>
          </w:p>
        </w:tc>
        <w:tc>
          <w:tcPr>
            <w:tcW w:w="1690" w:type="pct"/>
            <w:tcBorders>
              <w:top w:val="single" w:sz="24"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54EF6822" w14:textId="77777777" w:rsidR="00292F40" w:rsidRPr="00DB0905" w:rsidRDefault="00292F40" w:rsidP="00DB0905">
            <w:pPr>
              <w:keepNext/>
              <w:rPr>
                <w:rFonts w:ascii="Arial" w:hAnsi="Arial" w:cs="Arial"/>
                <w:sz w:val="22"/>
                <w:szCs w:val="22"/>
              </w:rPr>
            </w:pPr>
            <w:r w:rsidRPr="00DB0905">
              <w:rPr>
                <w:rFonts w:ascii="Arial" w:hAnsi="Arial" w:cs="Arial"/>
                <w:sz w:val="22"/>
                <w:szCs w:val="22"/>
              </w:rPr>
              <w:t>Dirección Estratégica de la Operación</w:t>
            </w:r>
          </w:p>
        </w:tc>
        <w:tc>
          <w:tcPr>
            <w:tcW w:w="2237" w:type="pct"/>
            <w:tcBorders>
              <w:top w:val="single" w:sz="24"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22F230D8" w14:textId="77777777" w:rsidR="00292F40" w:rsidRPr="00DB0905" w:rsidRDefault="00292F40" w:rsidP="00DB0905">
            <w:pPr>
              <w:keepNext/>
              <w:ind w:left="142" w:hanging="142"/>
              <w:rPr>
                <w:rFonts w:ascii="Arial" w:hAnsi="Arial" w:cs="Arial"/>
                <w:sz w:val="22"/>
                <w:szCs w:val="22"/>
              </w:rPr>
            </w:pPr>
            <w:r w:rsidRPr="00DB0905">
              <w:rPr>
                <w:rFonts w:ascii="Arial" w:hAnsi="Arial" w:cs="Arial"/>
                <w:sz w:val="22"/>
                <w:szCs w:val="22"/>
              </w:rPr>
              <w:t>Plan de Vida de Mina fuera de la configuración óptima</w:t>
            </w:r>
          </w:p>
        </w:tc>
      </w:tr>
      <w:tr w:rsidR="00292F40" w:rsidRPr="00292F40" w14:paraId="04060BD9" w14:textId="77777777" w:rsidTr="00292F40">
        <w:trPr>
          <w:trHeight w:val="1049"/>
        </w:trPr>
        <w:tc>
          <w:tcPr>
            <w:tcW w:w="1073"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051CE820" w14:textId="77777777" w:rsidR="00292F40" w:rsidRPr="00292F40" w:rsidRDefault="00292F40" w:rsidP="00DB0905">
            <w:pPr>
              <w:keepNext/>
              <w:ind w:left="142" w:hanging="142"/>
              <w:rPr>
                <w:rFonts w:ascii="Arial" w:hAnsi="Arial" w:cs="Arial"/>
                <w:b/>
                <w:bCs/>
                <w:sz w:val="22"/>
                <w:szCs w:val="22"/>
              </w:rPr>
            </w:pPr>
            <w:r w:rsidRPr="00DB0905">
              <w:rPr>
                <w:rFonts w:ascii="Arial" w:hAnsi="Arial" w:cs="Arial"/>
                <w:b/>
                <w:bCs/>
                <w:sz w:val="22"/>
                <w:szCs w:val="22"/>
              </w:rPr>
              <w:t>Plan de Vida de</w:t>
            </w:r>
          </w:p>
          <w:p w14:paraId="3C6287E9" w14:textId="2866A6E2" w:rsidR="00292F40" w:rsidRPr="00DB0905" w:rsidRDefault="00292F40" w:rsidP="00DB0905">
            <w:pPr>
              <w:keepNext/>
              <w:ind w:left="142" w:hanging="142"/>
              <w:rPr>
                <w:rFonts w:ascii="Arial" w:hAnsi="Arial" w:cs="Arial"/>
                <w:sz w:val="22"/>
                <w:szCs w:val="22"/>
              </w:rPr>
            </w:pPr>
            <w:r w:rsidRPr="00DB0905">
              <w:rPr>
                <w:rFonts w:ascii="Arial" w:hAnsi="Arial" w:cs="Arial"/>
                <w:b/>
                <w:bCs/>
                <w:sz w:val="22"/>
                <w:szCs w:val="22"/>
              </w:rPr>
              <w:t>la Mina</w:t>
            </w:r>
          </w:p>
        </w:tc>
        <w:tc>
          <w:tcPr>
            <w:tcW w:w="1690"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2B04BDCD" w14:textId="77777777" w:rsidR="00292F40" w:rsidRPr="00DB0905" w:rsidRDefault="00292F40" w:rsidP="00DB0905">
            <w:pPr>
              <w:keepNext/>
              <w:rPr>
                <w:rFonts w:ascii="Arial" w:hAnsi="Arial" w:cs="Arial"/>
                <w:sz w:val="22"/>
                <w:szCs w:val="22"/>
              </w:rPr>
            </w:pPr>
            <w:r w:rsidRPr="00DB0905">
              <w:rPr>
                <w:rFonts w:ascii="Arial" w:hAnsi="Arial" w:cs="Arial"/>
                <w:sz w:val="22"/>
                <w:szCs w:val="22"/>
              </w:rPr>
              <w:t>Objetivos a largo plazo (Tonelaje, Leyes, Desarrollo de Túneles)</w:t>
            </w:r>
          </w:p>
        </w:tc>
        <w:tc>
          <w:tcPr>
            <w:tcW w:w="2237"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5FF8EBB8" w14:textId="5F9F84D0" w:rsidR="00292F40" w:rsidRPr="00DB0905" w:rsidRDefault="00292F40" w:rsidP="00DB0905">
            <w:pPr>
              <w:keepNext/>
              <w:ind w:left="142" w:hanging="142"/>
              <w:rPr>
                <w:rFonts w:ascii="Arial" w:hAnsi="Arial" w:cs="Arial"/>
                <w:sz w:val="22"/>
                <w:szCs w:val="22"/>
              </w:rPr>
            </w:pPr>
            <w:r w:rsidRPr="00DB0905">
              <w:rPr>
                <w:rFonts w:ascii="Arial" w:hAnsi="Arial" w:cs="Arial"/>
                <w:sz w:val="22"/>
                <w:szCs w:val="22"/>
              </w:rPr>
              <w:t>Impacto en el Plan de 5 A</w:t>
            </w:r>
            <w:r w:rsidRPr="00292F40">
              <w:rPr>
                <w:rFonts w:ascii="Arial" w:hAnsi="Arial" w:cs="Arial"/>
                <w:sz w:val="22"/>
                <w:szCs w:val="22"/>
              </w:rPr>
              <w:t>ñ</w:t>
            </w:r>
            <w:r w:rsidRPr="00DB0905">
              <w:rPr>
                <w:rFonts w:ascii="Arial" w:hAnsi="Arial" w:cs="Arial"/>
                <w:sz w:val="22"/>
                <w:szCs w:val="22"/>
              </w:rPr>
              <w:t>os:</w:t>
            </w:r>
          </w:p>
          <w:p w14:paraId="6B77D6C5" w14:textId="77777777" w:rsidR="00DB0905" w:rsidRPr="00DB0905" w:rsidRDefault="00DB0905" w:rsidP="00DB0905">
            <w:pPr>
              <w:keepNext/>
              <w:numPr>
                <w:ilvl w:val="0"/>
                <w:numId w:val="11"/>
              </w:numPr>
              <w:tabs>
                <w:tab w:val="num" w:pos="720"/>
              </w:tabs>
              <w:rPr>
                <w:rFonts w:ascii="Arial" w:hAnsi="Arial" w:cs="Arial"/>
                <w:sz w:val="22"/>
                <w:szCs w:val="22"/>
              </w:rPr>
            </w:pPr>
            <w:r w:rsidRPr="00DB0905">
              <w:rPr>
                <w:rFonts w:ascii="Arial" w:hAnsi="Arial" w:cs="Arial"/>
                <w:sz w:val="22"/>
                <w:szCs w:val="22"/>
              </w:rPr>
              <w:t>Desarrollo de infraestructura a largo plazo desalineado.</w:t>
            </w:r>
          </w:p>
          <w:p w14:paraId="6F77371A" w14:textId="77777777" w:rsidR="00DB0905" w:rsidRPr="00DB0905" w:rsidRDefault="00DB0905" w:rsidP="00DB0905">
            <w:pPr>
              <w:keepNext/>
              <w:numPr>
                <w:ilvl w:val="0"/>
                <w:numId w:val="11"/>
              </w:numPr>
              <w:tabs>
                <w:tab w:val="num" w:pos="720"/>
              </w:tabs>
              <w:rPr>
                <w:rFonts w:ascii="Arial" w:hAnsi="Arial" w:cs="Arial"/>
                <w:sz w:val="22"/>
                <w:szCs w:val="22"/>
              </w:rPr>
            </w:pPr>
            <w:r w:rsidRPr="00DB0905">
              <w:rPr>
                <w:rFonts w:ascii="Arial" w:hAnsi="Arial" w:cs="Arial"/>
                <w:sz w:val="22"/>
                <w:szCs w:val="22"/>
              </w:rPr>
              <w:t>Sobreestimación/subestimación de las necesidades de equipos.</w:t>
            </w:r>
          </w:p>
          <w:p w14:paraId="4B89E43E" w14:textId="77777777" w:rsidR="00DB0905" w:rsidRPr="00DB0905" w:rsidRDefault="00DB0905" w:rsidP="00DB0905">
            <w:pPr>
              <w:keepNext/>
              <w:numPr>
                <w:ilvl w:val="0"/>
                <w:numId w:val="11"/>
              </w:numPr>
              <w:tabs>
                <w:tab w:val="num" w:pos="720"/>
              </w:tabs>
              <w:rPr>
                <w:rFonts w:ascii="Arial" w:hAnsi="Arial" w:cs="Arial"/>
                <w:sz w:val="22"/>
                <w:szCs w:val="22"/>
              </w:rPr>
            </w:pPr>
            <w:r w:rsidRPr="00DB0905">
              <w:rPr>
                <w:rFonts w:ascii="Arial" w:hAnsi="Arial" w:cs="Arial"/>
                <w:sz w:val="22"/>
                <w:szCs w:val="22"/>
              </w:rPr>
              <w:t>Decisión de capital ineficiente.</w:t>
            </w:r>
          </w:p>
        </w:tc>
      </w:tr>
      <w:tr w:rsidR="00292F40" w:rsidRPr="00292F40" w14:paraId="40DB8E0D" w14:textId="77777777" w:rsidTr="00292F40">
        <w:trPr>
          <w:trHeight w:val="1049"/>
        </w:trPr>
        <w:tc>
          <w:tcPr>
            <w:tcW w:w="1073"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770137D4" w14:textId="77777777" w:rsidR="00292F40" w:rsidRPr="00DB0905" w:rsidRDefault="00292F40" w:rsidP="00DB0905">
            <w:pPr>
              <w:keepNext/>
              <w:ind w:left="142" w:hanging="142"/>
              <w:rPr>
                <w:rFonts w:ascii="Arial" w:hAnsi="Arial" w:cs="Arial"/>
                <w:sz w:val="22"/>
                <w:szCs w:val="22"/>
              </w:rPr>
            </w:pPr>
            <w:r w:rsidRPr="00DB0905">
              <w:rPr>
                <w:rFonts w:ascii="Arial" w:hAnsi="Arial" w:cs="Arial"/>
                <w:b/>
                <w:bCs/>
                <w:sz w:val="22"/>
                <w:szCs w:val="22"/>
              </w:rPr>
              <w:t>Plan de 5 Años</w:t>
            </w:r>
          </w:p>
        </w:tc>
        <w:tc>
          <w:tcPr>
            <w:tcW w:w="1690"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04C7C278" w14:textId="77777777" w:rsidR="00292F40" w:rsidRPr="00DB0905" w:rsidRDefault="00292F40" w:rsidP="00DB0905">
            <w:pPr>
              <w:keepNext/>
              <w:rPr>
                <w:rFonts w:ascii="Arial" w:hAnsi="Arial" w:cs="Arial"/>
                <w:sz w:val="22"/>
                <w:szCs w:val="22"/>
              </w:rPr>
            </w:pPr>
            <w:r w:rsidRPr="00DB0905">
              <w:rPr>
                <w:rFonts w:ascii="Arial" w:hAnsi="Arial" w:cs="Arial"/>
                <w:sz w:val="22"/>
                <w:szCs w:val="22"/>
              </w:rPr>
              <w:t>Objetivos a 5 años (Tonelaje, Leyes, Desarrollo de Túneles): Tiempo suficiente para planificar la infraestructura principal requerida en la operación</w:t>
            </w:r>
          </w:p>
        </w:tc>
        <w:tc>
          <w:tcPr>
            <w:tcW w:w="2237"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2E451C4" w14:textId="5B0B8DBD" w:rsidR="00292F40" w:rsidRPr="00DB0905" w:rsidRDefault="00292F40" w:rsidP="00DB0905">
            <w:pPr>
              <w:keepNext/>
              <w:ind w:left="142" w:hanging="142"/>
              <w:rPr>
                <w:rFonts w:ascii="Arial" w:hAnsi="Arial" w:cs="Arial"/>
                <w:sz w:val="22"/>
                <w:szCs w:val="22"/>
              </w:rPr>
            </w:pPr>
            <w:r w:rsidRPr="00DB0905">
              <w:rPr>
                <w:rFonts w:ascii="Arial" w:hAnsi="Arial" w:cs="Arial"/>
                <w:sz w:val="22"/>
                <w:szCs w:val="22"/>
              </w:rPr>
              <w:t>Impactos en el Plan de 2 A</w:t>
            </w:r>
            <w:r w:rsidRPr="00292F40">
              <w:rPr>
                <w:rFonts w:ascii="Arial" w:hAnsi="Arial" w:cs="Arial"/>
                <w:sz w:val="22"/>
                <w:szCs w:val="22"/>
              </w:rPr>
              <w:t>ñ</w:t>
            </w:r>
            <w:r w:rsidRPr="00DB0905">
              <w:rPr>
                <w:rFonts w:ascii="Arial" w:hAnsi="Arial" w:cs="Arial"/>
                <w:sz w:val="22"/>
                <w:szCs w:val="22"/>
              </w:rPr>
              <w:t>os:</w:t>
            </w:r>
          </w:p>
          <w:p w14:paraId="5C219748" w14:textId="2F5512C5" w:rsidR="00DB0905" w:rsidRPr="00DB0905" w:rsidRDefault="00DB0905" w:rsidP="00DB0905">
            <w:pPr>
              <w:keepNext/>
              <w:numPr>
                <w:ilvl w:val="0"/>
                <w:numId w:val="12"/>
              </w:numPr>
              <w:tabs>
                <w:tab w:val="num" w:pos="720"/>
              </w:tabs>
              <w:rPr>
                <w:rFonts w:ascii="Arial" w:hAnsi="Arial" w:cs="Arial"/>
                <w:sz w:val="22"/>
                <w:szCs w:val="22"/>
              </w:rPr>
            </w:pPr>
            <w:r w:rsidRPr="00DB0905">
              <w:rPr>
                <w:rFonts w:ascii="Arial" w:hAnsi="Arial" w:cs="Arial"/>
                <w:sz w:val="22"/>
                <w:szCs w:val="22"/>
              </w:rPr>
              <w:t xml:space="preserve">Falta de infraestructura principal (nivel de transporte, sistemas de </w:t>
            </w:r>
            <w:proofErr w:type="spellStart"/>
            <w:r w:rsidR="00F51AB3">
              <w:rPr>
                <w:rFonts w:ascii="Arial" w:hAnsi="Arial" w:cs="Arial"/>
                <w:sz w:val="22"/>
                <w:szCs w:val="22"/>
              </w:rPr>
              <w:t>izaje</w:t>
            </w:r>
            <w:proofErr w:type="spellEnd"/>
            <w:r w:rsidRPr="00DB0905">
              <w:rPr>
                <w:rFonts w:ascii="Arial" w:hAnsi="Arial" w:cs="Arial"/>
                <w:sz w:val="22"/>
                <w:szCs w:val="22"/>
              </w:rPr>
              <w:t>, infraestructura de ventilación).</w:t>
            </w:r>
          </w:p>
          <w:p w14:paraId="0FB57F26" w14:textId="77777777" w:rsidR="00DB0905" w:rsidRPr="00DB0905" w:rsidRDefault="00DB0905" w:rsidP="00DB0905">
            <w:pPr>
              <w:keepNext/>
              <w:numPr>
                <w:ilvl w:val="0"/>
                <w:numId w:val="12"/>
              </w:numPr>
              <w:tabs>
                <w:tab w:val="num" w:pos="720"/>
              </w:tabs>
              <w:rPr>
                <w:rFonts w:ascii="Arial" w:hAnsi="Arial" w:cs="Arial"/>
                <w:sz w:val="22"/>
                <w:szCs w:val="22"/>
              </w:rPr>
            </w:pPr>
            <w:r w:rsidRPr="00DB0905">
              <w:rPr>
                <w:rFonts w:ascii="Arial" w:hAnsi="Arial" w:cs="Arial"/>
                <w:sz w:val="22"/>
                <w:szCs w:val="22"/>
              </w:rPr>
              <w:t>Deficiente secuenciamiento de la infraestructura principal.</w:t>
            </w:r>
          </w:p>
        </w:tc>
      </w:tr>
      <w:tr w:rsidR="00292F40" w:rsidRPr="00292F40" w14:paraId="146F2071" w14:textId="77777777" w:rsidTr="00292F40">
        <w:trPr>
          <w:trHeight w:val="1100"/>
        </w:trPr>
        <w:tc>
          <w:tcPr>
            <w:tcW w:w="1073"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41E559DF" w14:textId="77777777" w:rsidR="00292F40" w:rsidRPr="00DB0905" w:rsidRDefault="00292F40" w:rsidP="00DB0905">
            <w:pPr>
              <w:keepNext/>
              <w:ind w:left="142" w:hanging="142"/>
              <w:rPr>
                <w:rFonts w:ascii="Arial" w:hAnsi="Arial" w:cs="Arial"/>
                <w:sz w:val="22"/>
                <w:szCs w:val="22"/>
              </w:rPr>
            </w:pPr>
            <w:r w:rsidRPr="00DB0905">
              <w:rPr>
                <w:rFonts w:ascii="Arial" w:hAnsi="Arial" w:cs="Arial"/>
                <w:b/>
                <w:bCs/>
                <w:sz w:val="22"/>
                <w:szCs w:val="22"/>
              </w:rPr>
              <w:t>Plan de 2 Años</w:t>
            </w:r>
          </w:p>
        </w:tc>
        <w:tc>
          <w:tcPr>
            <w:tcW w:w="1690"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16B58EFD" w14:textId="77777777" w:rsidR="00292F40" w:rsidRPr="00DB0905" w:rsidRDefault="00292F40" w:rsidP="00DB0905">
            <w:pPr>
              <w:keepNext/>
              <w:rPr>
                <w:rFonts w:ascii="Arial" w:hAnsi="Arial" w:cs="Arial"/>
                <w:sz w:val="22"/>
                <w:szCs w:val="22"/>
              </w:rPr>
            </w:pPr>
            <w:r w:rsidRPr="00DB0905">
              <w:rPr>
                <w:rFonts w:ascii="Arial" w:hAnsi="Arial" w:cs="Arial"/>
                <w:sz w:val="22"/>
                <w:szCs w:val="22"/>
              </w:rPr>
              <w:t>Objetivos de 2 años (tonelaje, leyes, desarrollo de túneles): tiempo suficiente para desarrollar túneles, infraestructura auxiliar y adquisición de equipos para alcanzar los objetivos del plan del presupuesto.</w:t>
            </w:r>
          </w:p>
        </w:tc>
        <w:tc>
          <w:tcPr>
            <w:tcW w:w="2237"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12A3A32C" w14:textId="77777777" w:rsidR="00292F40" w:rsidRPr="00DB0905" w:rsidRDefault="00292F40" w:rsidP="00DB0905">
            <w:pPr>
              <w:keepNext/>
              <w:ind w:left="142" w:hanging="142"/>
              <w:rPr>
                <w:rFonts w:ascii="Arial" w:hAnsi="Arial" w:cs="Arial"/>
                <w:sz w:val="22"/>
                <w:szCs w:val="22"/>
              </w:rPr>
            </w:pPr>
            <w:r w:rsidRPr="00DB0905">
              <w:rPr>
                <w:rFonts w:ascii="Arial" w:hAnsi="Arial" w:cs="Arial"/>
                <w:sz w:val="22"/>
                <w:szCs w:val="22"/>
              </w:rPr>
              <w:t>Impactos en el Plan del Presupuesto:</w:t>
            </w:r>
          </w:p>
          <w:p w14:paraId="2AB79665" w14:textId="77777777" w:rsidR="00DB0905" w:rsidRPr="00DB0905" w:rsidRDefault="00DB0905" w:rsidP="00DB0905">
            <w:pPr>
              <w:keepNext/>
              <w:numPr>
                <w:ilvl w:val="0"/>
                <w:numId w:val="13"/>
              </w:numPr>
              <w:tabs>
                <w:tab w:val="num" w:pos="720"/>
              </w:tabs>
              <w:rPr>
                <w:rFonts w:ascii="Arial" w:hAnsi="Arial" w:cs="Arial"/>
                <w:sz w:val="22"/>
                <w:szCs w:val="22"/>
              </w:rPr>
            </w:pPr>
            <w:r w:rsidRPr="00DB0905">
              <w:rPr>
                <w:rFonts w:ascii="Arial" w:hAnsi="Arial" w:cs="Arial"/>
                <w:sz w:val="22"/>
                <w:szCs w:val="22"/>
              </w:rPr>
              <w:t>Escasez de mineral disponible debido al desarrollo insuficiente de los túneles.</w:t>
            </w:r>
          </w:p>
          <w:p w14:paraId="60115823" w14:textId="77777777" w:rsidR="00DB0905" w:rsidRPr="00DB0905" w:rsidRDefault="00DB0905" w:rsidP="00DB0905">
            <w:pPr>
              <w:keepNext/>
              <w:numPr>
                <w:ilvl w:val="0"/>
                <w:numId w:val="13"/>
              </w:numPr>
              <w:tabs>
                <w:tab w:val="num" w:pos="720"/>
              </w:tabs>
              <w:rPr>
                <w:rFonts w:ascii="Arial" w:hAnsi="Arial" w:cs="Arial"/>
                <w:sz w:val="22"/>
                <w:szCs w:val="22"/>
              </w:rPr>
            </w:pPr>
            <w:r w:rsidRPr="00DB0905">
              <w:rPr>
                <w:rFonts w:ascii="Arial" w:hAnsi="Arial" w:cs="Arial"/>
                <w:sz w:val="22"/>
                <w:szCs w:val="22"/>
              </w:rPr>
              <w:t>Escasez de equipos clave para cumplir con los objetivos del Plan del Presupuesto.</w:t>
            </w:r>
          </w:p>
        </w:tc>
      </w:tr>
      <w:tr w:rsidR="00292F40" w:rsidRPr="00292F40" w14:paraId="0ACD0EE1" w14:textId="77777777" w:rsidTr="00292F40">
        <w:trPr>
          <w:trHeight w:val="1049"/>
        </w:trPr>
        <w:tc>
          <w:tcPr>
            <w:tcW w:w="1073"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2D60F09C" w14:textId="77777777" w:rsidR="00292F40" w:rsidRPr="00292F40" w:rsidRDefault="00292F40" w:rsidP="00DB0905">
            <w:pPr>
              <w:keepNext/>
              <w:ind w:left="142" w:hanging="142"/>
              <w:rPr>
                <w:rFonts w:ascii="Arial" w:hAnsi="Arial" w:cs="Arial"/>
                <w:b/>
                <w:bCs/>
                <w:sz w:val="22"/>
                <w:szCs w:val="22"/>
              </w:rPr>
            </w:pPr>
            <w:r w:rsidRPr="00DB0905">
              <w:rPr>
                <w:rFonts w:ascii="Arial" w:hAnsi="Arial" w:cs="Arial"/>
                <w:b/>
                <w:bCs/>
                <w:sz w:val="22"/>
                <w:szCs w:val="22"/>
              </w:rPr>
              <w:t>Plan del</w:t>
            </w:r>
          </w:p>
          <w:p w14:paraId="063C4DD8" w14:textId="7957839C" w:rsidR="00292F40" w:rsidRPr="00DB0905" w:rsidRDefault="00292F40" w:rsidP="00DB0905">
            <w:pPr>
              <w:keepNext/>
              <w:ind w:left="142" w:hanging="142"/>
              <w:rPr>
                <w:rFonts w:ascii="Arial" w:hAnsi="Arial" w:cs="Arial"/>
                <w:sz w:val="22"/>
                <w:szCs w:val="22"/>
              </w:rPr>
            </w:pPr>
            <w:r w:rsidRPr="00DB0905">
              <w:rPr>
                <w:rFonts w:ascii="Arial" w:hAnsi="Arial" w:cs="Arial"/>
                <w:b/>
                <w:bCs/>
                <w:sz w:val="22"/>
                <w:szCs w:val="22"/>
              </w:rPr>
              <w:t>Presupuesto</w:t>
            </w:r>
          </w:p>
        </w:tc>
        <w:tc>
          <w:tcPr>
            <w:tcW w:w="1690"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52831330" w14:textId="77777777" w:rsidR="00292F40" w:rsidRPr="00DB0905" w:rsidRDefault="00292F40" w:rsidP="00DB0905">
            <w:pPr>
              <w:keepNext/>
              <w:rPr>
                <w:rFonts w:ascii="Arial" w:hAnsi="Arial" w:cs="Arial"/>
                <w:sz w:val="22"/>
                <w:szCs w:val="22"/>
              </w:rPr>
            </w:pPr>
            <w:r w:rsidRPr="00DB0905">
              <w:rPr>
                <w:rFonts w:ascii="Arial" w:hAnsi="Arial" w:cs="Arial"/>
                <w:sz w:val="22"/>
                <w:szCs w:val="22"/>
              </w:rPr>
              <w:t>Objetivos mensuales (tonelaje, ley, desarrollo de túneles) – Dirección anual de la operación</w:t>
            </w:r>
          </w:p>
        </w:tc>
        <w:tc>
          <w:tcPr>
            <w:tcW w:w="2237"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71426DC" w14:textId="77777777" w:rsidR="00292F40" w:rsidRPr="00DB0905" w:rsidRDefault="00292F40" w:rsidP="00DB0905">
            <w:pPr>
              <w:keepNext/>
              <w:ind w:left="142" w:hanging="142"/>
              <w:rPr>
                <w:rFonts w:ascii="Arial" w:hAnsi="Arial" w:cs="Arial"/>
                <w:sz w:val="22"/>
                <w:szCs w:val="22"/>
              </w:rPr>
            </w:pPr>
            <w:r w:rsidRPr="00DB0905">
              <w:rPr>
                <w:rFonts w:ascii="Arial" w:hAnsi="Arial" w:cs="Arial"/>
                <w:sz w:val="22"/>
                <w:szCs w:val="22"/>
              </w:rPr>
              <w:t>Impactos en los Planes de Corto Plazo:</w:t>
            </w:r>
          </w:p>
          <w:p w14:paraId="7B238EC0" w14:textId="77777777" w:rsidR="00DB0905" w:rsidRPr="00DB0905" w:rsidRDefault="00DB0905" w:rsidP="00DB0905">
            <w:pPr>
              <w:keepNext/>
              <w:numPr>
                <w:ilvl w:val="0"/>
                <w:numId w:val="14"/>
              </w:numPr>
              <w:tabs>
                <w:tab w:val="num" w:pos="720"/>
              </w:tabs>
              <w:rPr>
                <w:rFonts w:ascii="Arial" w:hAnsi="Arial" w:cs="Arial"/>
                <w:sz w:val="22"/>
                <w:szCs w:val="22"/>
              </w:rPr>
            </w:pPr>
            <w:r w:rsidRPr="00DB0905">
              <w:rPr>
                <w:rFonts w:ascii="Arial" w:hAnsi="Arial" w:cs="Arial"/>
                <w:sz w:val="22"/>
                <w:szCs w:val="22"/>
              </w:rPr>
              <w:t>Falta de preparación de los tajos para alimentar mensualmente la planta de procesamiento.</w:t>
            </w:r>
          </w:p>
          <w:p w14:paraId="1E284ADF" w14:textId="77777777" w:rsidR="00DB0905" w:rsidRPr="00DB0905" w:rsidRDefault="00DB0905" w:rsidP="00DB0905">
            <w:pPr>
              <w:keepNext/>
              <w:numPr>
                <w:ilvl w:val="0"/>
                <w:numId w:val="14"/>
              </w:numPr>
              <w:tabs>
                <w:tab w:val="num" w:pos="720"/>
              </w:tabs>
              <w:rPr>
                <w:rFonts w:ascii="Arial" w:hAnsi="Arial" w:cs="Arial"/>
                <w:sz w:val="22"/>
                <w:szCs w:val="22"/>
              </w:rPr>
            </w:pPr>
            <w:r w:rsidRPr="00DB0905">
              <w:rPr>
                <w:rFonts w:ascii="Arial" w:hAnsi="Arial" w:cs="Arial"/>
                <w:sz w:val="22"/>
                <w:szCs w:val="22"/>
              </w:rPr>
              <w:t>Conflictos o escasez de equipos en el plan de minado.</w:t>
            </w:r>
          </w:p>
        </w:tc>
      </w:tr>
      <w:tr w:rsidR="00292F40" w:rsidRPr="00292F40" w14:paraId="47E0F517" w14:textId="77777777" w:rsidTr="00292F40">
        <w:trPr>
          <w:trHeight w:val="1049"/>
        </w:trPr>
        <w:tc>
          <w:tcPr>
            <w:tcW w:w="1073"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64FB833C" w14:textId="77777777" w:rsidR="00292F40" w:rsidRPr="00292F40" w:rsidRDefault="00292F40" w:rsidP="00DB0905">
            <w:pPr>
              <w:keepNext/>
              <w:ind w:left="142" w:hanging="142"/>
              <w:rPr>
                <w:rFonts w:ascii="Arial" w:hAnsi="Arial" w:cs="Arial"/>
                <w:b/>
                <w:bCs/>
                <w:sz w:val="22"/>
                <w:szCs w:val="22"/>
              </w:rPr>
            </w:pPr>
            <w:r w:rsidRPr="00DB0905">
              <w:rPr>
                <w:rFonts w:ascii="Arial" w:hAnsi="Arial" w:cs="Arial"/>
                <w:b/>
                <w:bCs/>
                <w:sz w:val="22"/>
                <w:szCs w:val="22"/>
              </w:rPr>
              <w:t>Planes de Corto</w:t>
            </w:r>
          </w:p>
          <w:p w14:paraId="77C07440" w14:textId="156F2C19" w:rsidR="00292F40" w:rsidRPr="00DB0905" w:rsidRDefault="00292F40" w:rsidP="00DB0905">
            <w:pPr>
              <w:keepNext/>
              <w:ind w:left="142" w:hanging="142"/>
              <w:rPr>
                <w:rFonts w:ascii="Arial" w:hAnsi="Arial" w:cs="Arial"/>
                <w:sz w:val="22"/>
                <w:szCs w:val="22"/>
              </w:rPr>
            </w:pPr>
            <w:r w:rsidRPr="00DB0905">
              <w:rPr>
                <w:rFonts w:ascii="Arial" w:hAnsi="Arial" w:cs="Arial"/>
                <w:b/>
                <w:bCs/>
                <w:sz w:val="22"/>
                <w:szCs w:val="22"/>
              </w:rPr>
              <w:t>Plazo</w:t>
            </w:r>
          </w:p>
        </w:tc>
        <w:tc>
          <w:tcPr>
            <w:tcW w:w="1690"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2D38A307" w14:textId="77777777" w:rsidR="00292F40" w:rsidRPr="00DB0905" w:rsidRDefault="00292F40" w:rsidP="00DB0905">
            <w:pPr>
              <w:keepNext/>
              <w:rPr>
                <w:rFonts w:ascii="Arial" w:hAnsi="Arial" w:cs="Arial"/>
                <w:sz w:val="22"/>
                <w:szCs w:val="22"/>
              </w:rPr>
            </w:pPr>
            <w:r w:rsidRPr="00DB0905">
              <w:rPr>
                <w:rFonts w:ascii="Arial" w:hAnsi="Arial" w:cs="Arial"/>
                <w:sz w:val="22"/>
                <w:szCs w:val="22"/>
              </w:rPr>
              <w:t>Objetivos mensuales (tonelaje, ley, desarrollo, preparación y explotación de tajos) – Dirección mensual de la operación</w:t>
            </w:r>
          </w:p>
        </w:tc>
        <w:tc>
          <w:tcPr>
            <w:tcW w:w="2237"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7A0B1262" w14:textId="77777777" w:rsidR="00292F40" w:rsidRPr="00DB0905" w:rsidRDefault="00292F40" w:rsidP="00DB0905">
            <w:pPr>
              <w:keepNext/>
              <w:ind w:left="142" w:hanging="142"/>
              <w:rPr>
                <w:rFonts w:ascii="Arial" w:hAnsi="Arial" w:cs="Arial"/>
                <w:sz w:val="22"/>
                <w:szCs w:val="22"/>
              </w:rPr>
            </w:pPr>
            <w:r w:rsidRPr="00DB0905">
              <w:rPr>
                <w:rFonts w:ascii="Arial" w:hAnsi="Arial" w:cs="Arial"/>
                <w:sz w:val="22"/>
                <w:szCs w:val="22"/>
              </w:rPr>
              <w:t>Impactos en la operación:</w:t>
            </w:r>
          </w:p>
          <w:p w14:paraId="15CD3323" w14:textId="77777777" w:rsidR="00DB0905" w:rsidRPr="00DB0905" w:rsidRDefault="00DB0905" w:rsidP="00DB0905">
            <w:pPr>
              <w:keepNext/>
              <w:numPr>
                <w:ilvl w:val="0"/>
                <w:numId w:val="15"/>
              </w:numPr>
              <w:tabs>
                <w:tab w:val="num" w:pos="720"/>
              </w:tabs>
              <w:rPr>
                <w:rFonts w:ascii="Arial" w:hAnsi="Arial" w:cs="Arial"/>
                <w:sz w:val="22"/>
                <w:szCs w:val="22"/>
              </w:rPr>
            </w:pPr>
            <w:r w:rsidRPr="00DB0905">
              <w:rPr>
                <w:rFonts w:ascii="Arial" w:hAnsi="Arial" w:cs="Arial"/>
                <w:sz w:val="22"/>
                <w:szCs w:val="22"/>
              </w:rPr>
              <w:t>Falta de equipo, mano de obra y materiales para la construcción de túneles y explotación de tajos.</w:t>
            </w:r>
          </w:p>
          <w:p w14:paraId="7C2F912A" w14:textId="77777777" w:rsidR="00DB0905" w:rsidRPr="00DB0905" w:rsidRDefault="00DB0905" w:rsidP="00DB0905">
            <w:pPr>
              <w:keepNext/>
              <w:numPr>
                <w:ilvl w:val="0"/>
                <w:numId w:val="15"/>
              </w:numPr>
              <w:tabs>
                <w:tab w:val="num" w:pos="720"/>
              </w:tabs>
              <w:rPr>
                <w:rFonts w:ascii="Arial" w:hAnsi="Arial" w:cs="Arial"/>
                <w:sz w:val="22"/>
                <w:szCs w:val="22"/>
              </w:rPr>
            </w:pPr>
            <w:r w:rsidRPr="00DB0905">
              <w:rPr>
                <w:rFonts w:ascii="Arial" w:hAnsi="Arial" w:cs="Arial"/>
                <w:sz w:val="22"/>
                <w:szCs w:val="22"/>
              </w:rPr>
              <w:t>Incumplimiento de los objetivos de producción diaria o semanal.</w:t>
            </w:r>
          </w:p>
        </w:tc>
      </w:tr>
    </w:tbl>
    <w:p w14:paraId="491C3465" w14:textId="0B871C9F" w:rsidR="00DB0905" w:rsidRPr="00292F40" w:rsidRDefault="00DB0905" w:rsidP="00DB0905">
      <w:pPr>
        <w:keepNext/>
        <w:ind w:left="142" w:hanging="142"/>
        <w:jc w:val="center"/>
      </w:pPr>
    </w:p>
    <w:p w14:paraId="15056883" w14:textId="77777777" w:rsidR="00DB0905" w:rsidRPr="00292F40" w:rsidRDefault="00DB0905" w:rsidP="00DB0905">
      <w:pPr>
        <w:keepNext/>
        <w:ind w:left="142" w:hanging="142"/>
        <w:jc w:val="center"/>
      </w:pPr>
    </w:p>
    <w:p w14:paraId="5E668FD9" w14:textId="19907F88" w:rsidR="00E37360" w:rsidRPr="00292F40" w:rsidRDefault="00DB0905" w:rsidP="00DB0905">
      <w:pPr>
        <w:pStyle w:val="Caption"/>
        <w:jc w:val="center"/>
        <w:rPr>
          <w:rFonts w:ascii="Arial" w:hAnsi="Arial" w:cs="Arial"/>
          <w:bCs/>
          <w:sz w:val="22"/>
          <w:szCs w:val="22"/>
        </w:rPr>
      </w:pPr>
      <w:bookmarkStart w:id="6" w:name="_Ref203748439"/>
      <w:r w:rsidRPr="00292F40">
        <w:t xml:space="preserve">Figure </w:t>
      </w:r>
      <w:r w:rsidRPr="00292F40">
        <w:fldChar w:fldCharType="begin"/>
      </w:r>
      <w:r w:rsidRPr="00292F40">
        <w:instrText xml:space="preserve"> SEQ Figure \* ARABIC </w:instrText>
      </w:r>
      <w:r w:rsidRPr="00292F40">
        <w:fldChar w:fldCharType="separate"/>
      </w:r>
      <w:r w:rsidR="0028675A">
        <w:rPr>
          <w:noProof/>
        </w:rPr>
        <w:t>6</w:t>
      </w:r>
      <w:r w:rsidRPr="00292F40">
        <w:fldChar w:fldCharType="end"/>
      </w:r>
      <w:bookmarkEnd w:id="6"/>
      <w:r w:rsidRPr="00292F40">
        <w:t xml:space="preserve"> - Horizontes de Planeamiento - Impacto de la falta de Alineamiento</w:t>
      </w:r>
    </w:p>
    <w:p w14:paraId="41D6954E" w14:textId="77777777" w:rsidR="00E37360" w:rsidRPr="00292F40" w:rsidRDefault="00E37360" w:rsidP="00E37360">
      <w:pPr>
        <w:ind w:left="142" w:hanging="142"/>
        <w:jc w:val="center"/>
        <w:rPr>
          <w:rFonts w:ascii="Arial" w:hAnsi="Arial" w:cs="Arial"/>
          <w:bCs/>
          <w:sz w:val="22"/>
          <w:szCs w:val="22"/>
        </w:rPr>
      </w:pPr>
    </w:p>
    <w:p w14:paraId="615A1EFB" w14:textId="77777777" w:rsidR="00E37360" w:rsidRPr="00292F40" w:rsidRDefault="00E37360" w:rsidP="00E37360">
      <w:pPr>
        <w:ind w:left="142" w:hanging="142"/>
        <w:jc w:val="center"/>
        <w:rPr>
          <w:rFonts w:ascii="Arial" w:hAnsi="Arial" w:cs="Arial"/>
          <w:bCs/>
          <w:sz w:val="22"/>
          <w:szCs w:val="22"/>
        </w:rPr>
      </w:pPr>
    </w:p>
    <w:p w14:paraId="53CE25D3" w14:textId="4F9CF4A2" w:rsidR="00E37360" w:rsidRPr="00B937F4" w:rsidRDefault="00E37360" w:rsidP="00E37360">
      <w:pPr>
        <w:ind w:left="142" w:hanging="142"/>
        <w:jc w:val="center"/>
        <w:rPr>
          <w:rFonts w:ascii="Arial" w:hAnsi="Arial" w:cs="Arial"/>
          <w:bCs/>
          <w:sz w:val="22"/>
          <w:szCs w:val="22"/>
        </w:rPr>
      </w:pPr>
    </w:p>
    <w:sectPr w:rsidR="00E37360" w:rsidRPr="00B937F4"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110FC" w14:textId="77777777" w:rsidR="00C2418C" w:rsidRPr="00292F40" w:rsidRDefault="00C2418C" w:rsidP="004D469A">
      <w:r w:rsidRPr="00292F40">
        <w:separator/>
      </w:r>
    </w:p>
  </w:endnote>
  <w:endnote w:type="continuationSeparator" w:id="0">
    <w:p w14:paraId="35B5B398" w14:textId="77777777" w:rsidR="00C2418C" w:rsidRPr="00292F40" w:rsidRDefault="00C2418C" w:rsidP="004D469A">
      <w:r w:rsidRPr="00292F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292F40" w:rsidRDefault="000D0B73" w:rsidP="00AA73E2">
    <w:pPr>
      <w:pStyle w:val="Footer"/>
      <w:framePr w:wrap="around" w:vAnchor="text" w:hAnchor="margin" w:xAlign="center" w:y="1"/>
      <w:rPr>
        <w:rStyle w:val="PageNumber"/>
      </w:rPr>
    </w:pPr>
    <w:r w:rsidRPr="00292F40">
      <w:rPr>
        <w:rStyle w:val="PageNumber"/>
      </w:rPr>
      <w:fldChar w:fldCharType="begin"/>
    </w:r>
    <w:r w:rsidR="00E915D1" w:rsidRPr="00292F40">
      <w:rPr>
        <w:rStyle w:val="PageNumber"/>
      </w:rPr>
      <w:instrText xml:space="preserve">PAGE  </w:instrText>
    </w:r>
    <w:r w:rsidRPr="00292F40">
      <w:rPr>
        <w:rStyle w:val="PageNumber"/>
      </w:rPr>
      <w:fldChar w:fldCharType="end"/>
    </w:r>
  </w:p>
  <w:p w14:paraId="02E443E0" w14:textId="77777777" w:rsidR="00E915D1" w:rsidRPr="00292F40"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CCBC9" w14:textId="77777777" w:rsidR="00C2418C" w:rsidRPr="00292F40" w:rsidRDefault="00C2418C" w:rsidP="004D469A">
      <w:r w:rsidRPr="00292F40">
        <w:separator/>
      </w:r>
    </w:p>
  </w:footnote>
  <w:footnote w:type="continuationSeparator" w:id="0">
    <w:p w14:paraId="78DDB173" w14:textId="77777777" w:rsidR="00C2418C" w:rsidRPr="00292F40" w:rsidRDefault="00C2418C" w:rsidP="004D469A">
      <w:r w:rsidRPr="00292F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292F40" w:rsidRDefault="000D0B73" w:rsidP="00631DC1">
    <w:pPr>
      <w:pStyle w:val="Header"/>
      <w:framePr w:wrap="around" w:vAnchor="text" w:hAnchor="margin" w:xAlign="outside" w:y="1"/>
      <w:rPr>
        <w:rStyle w:val="PageNumber"/>
      </w:rPr>
    </w:pPr>
    <w:r w:rsidRPr="00292F40">
      <w:rPr>
        <w:rStyle w:val="PageNumber"/>
      </w:rPr>
      <w:fldChar w:fldCharType="begin"/>
    </w:r>
    <w:r w:rsidR="00E915D1" w:rsidRPr="00292F40">
      <w:rPr>
        <w:rStyle w:val="PageNumber"/>
      </w:rPr>
      <w:instrText xml:space="preserve">PAGE  </w:instrText>
    </w:r>
    <w:r w:rsidRPr="00292F40">
      <w:rPr>
        <w:rStyle w:val="PageNumber"/>
      </w:rPr>
      <w:fldChar w:fldCharType="end"/>
    </w:r>
  </w:p>
  <w:p w14:paraId="70CFA293" w14:textId="77777777" w:rsidR="00E915D1" w:rsidRPr="00292F40"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292F40"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292F40" w:rsidRDefault="00B53F71" w:rsidP="004D0689">
    <w:pPr>
      <w:pStyle w:val="Header"/>
      <w:ind w:right="360" w:firstLine="360"/>
      <w:jc w:val="center"/>
      <w:rPr>
        <w:sz w:val="18"/>
      </w:rPr>
    </w:pPr>
    <w:r w:rsidRPr="00292F40">
      <w:rPr>
        <w:sz w:val="18"/>
      </w:rPr>
      <w:t>XVIII Congreso Peruano de Geología</w:t>
    </w:r>
    <w:r w:rsidR="00FE6F07" w:rsidRPr="00292F40">
      <w:rPr>
        <w:sz w:val="18"/>
      </w:rPr>
      <w:t xml:space="preserve">, p. </w:t>
    </w:r>
    <w:proofErr w:type="spellStart"/>
    <w:r w:rsidR="00FE6F07" w:rsidRPr="00292F40">
      <w:rPr>
        <w:sz w:val="18"/>
      </w:rPr>
      <w:t>xxx-xxx</w:t>
    </w:r>
    <w:proofErr w:type="spellEnd"/>
    <w:r w:rsidR="00FE6F07" w:rsidRPr="00292F40">
      <w:rPr>
        <w:sz w:val="18"/>
      </w:rPr>
      <w:t xml:space="preserve"> (201</w:t>
    </w:r>
    <w:r w:rsidRPr="00292F40">
      <w:rPr>
        <w:sz w:val="18"/>
      </w:rPr>
      <w:t>6</w:t>
    </w:r>
    <w:r w:rsidR="00E915D1" w:rsidRPr="00292F40">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D6D"/>
    <w:multiLevelType w:val="hybridMultilevel"/>
    <w:tmpl w:val="BB44CBFE"/>
    <w:lvl w:ilvl="0" w:tplc="65A84AF8">
      <w:start w:val="1"/>
      <w:numFmt w:val="bullet"/>
      <w:lvlText w:val="•"/>
      <w:lvlJc w:val="left"/>
      <w:pPr>
        <w:tabs>
          <w:tab w:val="num" w:pos="502"/>
        </w:tabs>
        <w:ind w:left="502" w:hanging="360"/>
      </w:pPr>
      <w:rPr>
        <w:rFonts w:ascii="Arial" w:hAnsi="Arial" w:hint="default"/>
      </w:rPr>
    </w:lvl>
    <w:lvl w:ilvl="1" w:tplc="65B67464" w:tentative="1">
      <w:start w:val="1"/>
      <w:numFmt w:val="bullet"/>
      <w:lvlText w:val="•"/>
      <w:lvlJc w:val="left"/>
      <w:pPr>
        <w:tabs>
          <w:tab w:val="num" w:pos="1222"/>
        </w:tabs>
        <w:ind w:left="1222" w:hanging="360"/>
      </w:pPr>
      <w:rPr>
        <w:rFonts w:ascii="Arial" w:hAnsi="Arial" w:hint="default"/>
      </w:rPr>
    </w:lvl>
    <w:lvl w:ilvl="2" w:tplc="874C0A10" w:tentative="1">
      <w:start w:val="1"/>
      <w:numFmt w:val="bullet"/>
      <w:lvlText w:val="•"/>
      <w:lvlJc w:val="left"/>
      <w:pPr>
        <w:tabs>
          <w:tab w:val="num" w:pos="1942"/>
        </w:tabs>
        <w:ind w:left="1942" w:hanging="360"/>
      </w:pPr>
      <w:rPr>
        <w:rFonts w:ascii="Arial" w:hAnsi="Arial" w:hint="default"/>
      </w:rPr>
    </w:lvl>
    <w:lvl w:ilvl="3" w:tplc="89422864" w:tentative="1">
      <w:start w:val="1"/>
      <w:numFmt w:val="bullet"/>
      <w:lvlText w:val="•"/>
      <w:lvlJc w:val="left"/>
      <w:pPr>
        <w:tabs>
          <w:tab w:val="num" w:pos="2662"/>
        </w:tabs>
        <w:ind w:left="2662" w:hanging="360"/>
      </w:pPr>
      <w:rPr>
        <w:rFonts w:ascii="Arial" w:hAnsi="Arial" w:hint="default"/>
      </w:rPr>
    </w:lvl>
    <w:lvl w:ilvl="4" w:tplc="0472D90A" w:tentative="1">
      <w:start w:val="1"/>
      <w:numFmt w:val="bullet"/>
      <w:lvlText w:val="•"/>
      <w:lvlJc w:val="left"/>
      <w:pPr>
        <w:tabs>
          <w:tab w:val="num" w:pos="3382"/>
        </w:tabs>
        <w:ind w:left="3382" w:hanging="360"/>
      </w:pPr>
      <w:rPr>
        <w:rFonts w:ascii="Arial" w:hAnsi="Arial" w:hint="default"/>
      </w:rPr>
    </w:lvl>
    <w:lvl w:ilvl="5" w:tplc="E77AE23A" w:tentative="1">
      <w:start w:val="1"/>
      <w:numFmt w:val="bullet"/>
      <w:lvlText w:val="•"/>
      <w:lvlJc w:val="left"/>
      <w:pPr>
        <w:tabs>
          <w:tab w:val="num" w:pos="4102"/>
        </w:tabs>
        <w:ind w:left="4102" w:hanging="360"/>
      </w:pPr>
      <w:rPr>
        <w:rFonts w:ascii="Arial" w:hAnsi="Arial" w:hint="default"/>
      </w:rPr>
    </w:lvl>
    <w:lvl w:ilvl="6" w:tplc="832EF4C6" w:tentative="1">
      <w:start w:val="1"/>
      <w:numFmt w:val="bullet"/>
      <w:lvlText w:val="•"/>
      <w:lvlJc w:val="left"/>
      <w:pPr>
        <w:tabs>
          <w:tab w:val="num" w:pos="4822"/>
        </w:tabs>
        <w:ind w:left="4822" w:hanging="360"/>
      </w:pPr>
      <w:rPr>
        <w:rFonts w:ascii="Arial" w:hAnsi="Arial" w:hint="default"/>
      </w:rPr>
    </w:lvl>
    <w:lvl w:ilvl="7" w:tplc="FE5E10D4" w:tentative="1">
      <w:start w:val="1"/>
      <w:numFmt w:val="bullet"/>
      <w:lvlText w:val="•"/>
      <w:lvlJc w:val="left"/>
      <w:pPr>
        <w:tabs>
          <w:tab w:val="num" w:pos="5542"/>
        </w:tabs>
        <w:ind w:left="5542" w:hanging="360"/>
      </w:pPr>
      <w:rPr>
        <w:rFonts w:ascii="Arial" w:hAnsi="Arial" w:hint="default"/>
      </w:rPr>
    </w:lvl>
    <w:lvl w:ilvl="8" w:tplc="D56E9D88" w:tentative="1">
      <w:start w:val="1"/>
      <w:numFmt w:val="bullet"/>
      <w:lvlText w:val="•"/>
      <w:lvlJc w:val="left"/>
      <w:pPr>
        <w:tabs>
          <w:tab w:val="num" w:pos="6262"/>
        </w:tabs>
        <w:ind w:left="6262" w:hanging="360"/>
      </w:pPr>
      <w:rPr>
        <w:rFonts w:ascii="Arial" w:hAnsi="Arial" w:hint="default"/>
      </w:rPr>
    </w:lvl>
  </w:abstractNum>
  <w:abstractNum w:abstractNumId="1" w15:restartNumberingAfterBreak="0">
    <w:nsid w:val="04904909"/>
    <w:multiLevelType w:val="hybridMultilevel"/>
    <w:tmpl w:val="43F0E2F6"/>
    <w:lvl w:ilvl="0" w:tplc="3E52327C">
      <w:numFmt w:val="bullet"/>
      <w:lvlText w:val="•"/>
      <w:lvlJc w:val="left"/>
      <w:pPr>
        <w:ind w:left="360" w:hanging="360"/>
      </w:pPr>
      <w:rPr>
        <w:rFonts w:ascii="Arial" w:eastAsia="MS Mincho"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9E040A"/>
    <w:multiLevelType w:val="hybridMultilevel"/>
    <w:tmpl w:val="3B188730"/>
    <w:lvl w:ilvl="0" w:tplc="B982684E">
      <w:start w:val="1"/>
      <w:numFmt w:val="bullet"/>
      <w:lvlText w:val="•"/>
      <w:lvlJc w:val="left"/>
      <w:pPr>
        <w:tabs>
          <w:tab w:val="num" w:pos="502"/>
        </w:tabs>
        <w:ind w:left="502" w:hanging="360"/>
      </w:pPr>
      <w:rPr>
        <w:rFonts w:ascii="Arial" w:hAnsi="Arial" w:hint="default"/>
      </w:rPr>
    </w:lvl>
    <w:lvl w:ilvl="1" w:tplc="F15E23E8" w:tentative="1">
      <w:start w:val="1"/>
      <w:numFmt w:val="bullet"/>
      <w:lvlText w:val="•"/>
      <w:lvlJc w:val="left"/>
      <w:pPr>
        <w:tabs>
          <w:tab w:val="num" w:pos="1222"/>
        </w:tabs>
        <w:ind w:left="1222" w:hanging="360"/>
      </w:pPr>
      <w:rPr>
        <w:rFonts w:ascii="Arial" w:hAnsi="Arial" w:hint="default"/>
      </w:rPr>
    </w:lvl>
    <w:lvl w:ilvl="2" w:tplc="C13835B0" w:tentative="1">
      <w:start w:val="1"/>
      <w:numFmt w:val="bullet"/>
      <w:lvlText w:val="•"/>
      <w:lvlJc w:val="left"/>
      <w:pPr>
        <w:tabs>
          <w:tab w:val="num" w:pos="1942"/>
        </w:tabs>
        <w:ind w:left="1942" w:hanging="360"/>
      </w:pPr>
      <w:rPr>
        <w:rFonts w:ascii="Arial" w:hAnsi="Arial" w:hint="default"/>
      </w:rPr>
    </w:lvl>
    <w:lvl w:ilvl="3" w:tplc="0B3E8F5C" w:tentative="1">
      <w:start w:val="1"/>
      <w:numFmt w:val="bullet"/>
      <w:lvlText w:val="•"/>
      <w:lvlJc w:val="left"/>
      <w:pPr>
        <w:tabs>
          <w:tab w:val="num" w:pos="2662"/>
        </w:tabs>
        <w:ind w:left="2662" w:hanging="360"/>
      </w:pPr>
      <w:rPr>
        <w:rFonts w:ascii="Arial" w:hAnsi="Arial" w:hint="default"/>
      </w:rPr>
    </w:lvl>
    <w:lvl w:ilvl="4" w:tplc="5E8C9C40" w:tentative="1">
      <w:start w:val="1"/>
      <w:numFmt w:val="bullet"/>
      <w:lvlText w:val="•"/>
      <w:lvlJc w:val="left"/>
      <w:pPr>
        <w:tabs>
          <w:tab w:val="num" w:pos="3382"/>
        </w:tabs>
        <w:ind w:left="3382" w:hanging="360"/>
      </w:pPr>
      <w:rPr>
        <w:rFonts w:ascii="Arial" w:hAnsi="Arial" w:hint="default"/>
      </w:rPr>
    </w:lvl>
    <w:lvl w:ilvl="5" w:tplc="B058AE28" w:tentative="1">
      <w:start w:val="1"/>
      <w:numFmt w:val="bullet"/>
      <w:lvlText w:val="•"/>
      <w:lvlJc w:val="left"/>
      <w:pPr>
        <w:tabs>
          <w:tab w:val="num" w:pos="4102"/>
        </w:tabs>
        <w:ind w:left="4102" w:hanging="360"/>
      </w:pPr>
      <w:rPr>
        <w:rFonts w:ascii="Arial" w:hAnsi="Arial" w:hint="default"/>
      </w:rPr>
    </w:lvl>
    <w:lvl w:ilvl="6" w:tplc="BF083E78" w:tentative="1">
      <w:start w:val="1"/>
      <w:numFmt w:val="bullet"/>
      <w:lvlText w:val="•"/>
      <w:lvlJc w:val="left"/>
      <w:pPr>
        <w:tabs>
          <w:tab w:val="num" w:pos="4822"/>
        </w:tabs>
        <w:ind w:left="4822" w:hanging="360"/>
      </w:pPr>
      <w:rPr>
        <w:rFonts w:ascii="Arial" w:hAnsi="Arial" w:hint="default"/>
      </w:rPr>
    </w:lvl>
    <w:lvl w:ilvl="7" w:tplc="E6887BF4" w:tentative="1">
      <w:start w:val="1"/>
      <w:numFmt w:val="bullet"/>
      <w:lvlText w:val="•"/>
      <w:lvlJc w:val="left"/>
      <w:pPr>
        <w:tabs>
          <w:tab w:val="num" w:pos="5542"/>
        </w:tabs>
        <w:ind w:left="5542" w:hanging="360"/>
      </w:pPr>
      <w:rPr>
        <w:rFonts w:ascii="Arial" w:hAnsi="Arial" w:hint="default"/>
      </w:rPr>
    </w:lvl>
    <w:lvl w:ilvl="8" w:tplc="A1F25EFC" w:tentative="1">
      <w:start w:val="1"/>
      <w:numFmt w:val="bullet"/>
      <w:lvlText w:val="•"/>
      <w:lvlJc w:val="left"/>
      <w:pPr>
        <w:tabs>
          <w:tab w:val="num" w:pos="6262"/>
        </w:tabs>
        <w:ind w:left="6262" w:hanging="360"/>
      </w:pPr>
      <w:rPr>
        <w:rFonts w:ascii="Arial" w:hAnsi="Arial" w:hint="default"/>
      </w:rPr>
    </w:lvl>
  </w:abstractNum>
  <w:abstractNum w:abstractNumId="3" w15:restartNumberingAfterBreak="0">
    <w:nsid w:val="1ACE747F"/>
    <w:multiLevelType w:val="hybridMultilevel"/>
    <w:tmpl w:val="DFA674C2"/>
    <w:lvl w:ilvl="0" w:tplc="C51C70D2">
      <w:start w:val="1"/>
      <w:numFmt w:val="bullet"/>
      <w:lvlText w:val="•"/>
      <w:lvlJc w:val="left"/>
      <w:pPr>
        <w:tabs>
          <w:tab w:val="num" w:pos="720"/>
        </w:tabs>
        <w:ind w:left="720" w:hanging="360"/>
      </w:pPr>
      <w:rPr>
        <w:rFonts w:ascii="Arial" w:hAnsi="Arial" w:hint="default"/>
      </w:rPr>
    </w:lvl>
    <w:lvl w:ilvl="1" w:tplc="80802138" w:tentative="1">
      <w:start w:val="1"/>
      <w:numFmt w:val="bullet"/>
      <w:lvlText w:val="•"/>
      <w:lvlJc w:val="left"/>
      <w:pPr>
        <w:tabs>
          <w:tab w:val="num" w:pos="1440"/>
        </w:tabs>
        <w:ind w:left="1440" w:hanging="360"/>
      </w:pPr>
      <w:rPr>
        <w:rFonts w:ascii="Arial" w:hAnsi="Arial" w:hint="default"/>
      </w:rPr>
    </w:lvl>
    <w:lvl w:ilvl="2" w:tplc="D5188476" w:tentative="1">
      <w:start w:val="1"/>
      <w:numFmt w:val="bullet"/>
      <w:lvlText w:val="•"/>
      <w:lvlJc w:val="left"/>
      <w:pPr>
        <w:tabs>
          <w:tab w:val="num" w:pos="2160"/>
        </w:tabs>
        <w:ind w:left="2160" w:hanging="360"/>
      </w:pPr>
      <w:rPr>
        <w:rFonts w:ascii="Arial" w:hAnsi="Arial" w:hint="default"/>
      </w:rPr>
    </w:lvl>
    <w:lvl w:ilvl="3" w:tplc="1C7626EE" w:tentative="1">
      <w:start w:val="1"/>
      <w:numFmt w:val="bullet"/>
      <w:lvlText w:val="•"/>
      <w:lvlJc w:val="left"/>
      <w:pPr>
        <w:tabs>
          <w:tab w:val="num" w:pos="2880"/>
        </w:tabs>
        <w:ind w:left="2880" w:hanging="360"/>
      </w:pPr>
      <w:rPr>
        <w:rFonts w:ascii="Arial" w:hAnsi="Arial" w:hint="default"/>
      </w:rPr>
    </w:lvl>
    <w:lvl w:ilvl="4" w:tplc="FAE83F44" w:tentative="1">
      <w:start w:val="1"/>
      <w:numFmt w:val="bullet"/>
      <w:lvlText w:val="•"/>
      <w:lvlJc w:val="left"/>
      <w:pPr>
        <w:tabs>
          <w:tab w:val="num" w:pos="3600"/>
        </w:tabs>
        <w:ind w:left="3600" w:hanging="360"/>
      </w:pPr>
      <w:rPr>
        <w:rFonts w:ascii="Arial" w:hAnsi="Arial" w:hint="default"/>
      </w:rPr>
    </w:lvl>
    <w:lvl w:ilvl="5" w:tplc="9E5CB800" w:tentative="1">
      <w:start w:val="1"/>
      <w:numFmt w:val="bullet"/>
      <w:lvlText w:val="•"/>
      <w:lvlJc w:val="left"/>
      <w:pPr>
        <w:tabs>
          <w:tab w:val="num" w:pos="4320"/>
        </w:tabs>
        <w:ind w:left="4320" w:hanging="360"/>
      </w:pPr>
      <w:rPr>
        <w:rFonts w:ascii="Arial" w:hAnsi="Arial" w:hint="default"/>
      </w:rPr>
    </w:lvl>
    <w:lvl w:ilvl="6" w:tplc="729C3234" w:tentative="1">
      <w:start w:val="1"/>
      <w:numFmt w:val="bullet"/>
      <w:lvlText w:val="•"/>
      <w:lvlJc w:val="left"/>
      <w:pPr>
        <w:tabs>
          <w:tab w:val="num" w:pos="5040"/>
        </w:tabs>
        <w:ind w:left="5040" w:hanging="360"/>
      </w:pPr>
      <w:rPr>
        <w:rFonts w:ascii="Arial" w:hAnsi="Arial" w:hint="default"/>
      </w:rPr>
    </w:lvl>
    <w:lvl w:ilvl="7" w:tplc="43A0D8A4" w:tentative="1">
      <w:start w:val="1"/>
      <w:numFmt w:val="bullet"/>
      <w:lvlText w:val="•"/>
      <w:lvlJc w:val="left"/>
      <w:pPr>
        <w:tabs>
          <w:tab w:val="num" w:pos="5760"/>
        </w:tabs>
        <w:ind w:left="5760" w:hanging="360"/>
      </w:pPr>
      <w:rPr>
        <w:rFonts w:ascii="Arial" w:hAnsi="Arial" w:hint="default"/>
      </w:rPr>
    </w:lvl>
    <w:lvl w:ilvl="8" w:tplc="9F2014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2F256FA"/>
    <w:multiLevelType w:val="hybridMultilevel"/>
    <w:tmpl w:val="FA3C8FFC"/>
    <w:lvl w:ilvl="0" w:tplc="4BC8B14E">
      <w:start w:val="1"/>
      <w:numFmt w:val="bullet"/>
      <w:lvlText w:val="•"/>
      <w:lvlJc w:val="left"/>
      <w:pPr>
        <w:tabs>
          <w:tab w:val="num" w:pos="502"/>
        </w:tabs>
        <w:ind w:left="502" w:hanging="360"/>
      </w:pPr>
      <w:rPr>
        <w:rFonts w:ascii="Arial" w:hAnsi="Arial" w:hint="default"/>
      </w:rPr>
    </w:lvl>
    <w:lvl w:ilvl="1" w:tplc="8B8853EC" w:tentative="1">
      <w:start w:val="1"/>
      <w:numFmt w:val="bullet"/>
      <w:lvlText w:val="•"/>
      <w:lvlJc w:val="left"/>
      <w:pPr>
        <w:tabs>
          <w:tab w:val="num" w:pos="1222"/>
        </w:tabs>
        <w:ind w:left="1222" w:hanging="360"/>
      </w:pPr>
      <w:rPr>
        <w:rFonts w:ascii="Arial" w:hAnsi="Arial" w:hint="default"/>
      </w:rPr>
    </w:lvl>
    <w:lvl w:ilvl="2" w:tplc="13AE5212" w:tentative="1">
      <w:start w:val="1"/>
      <w:numFmt w:val="bullet"/>
      <w:lvlText w:val="•"/>
      <w:lvlJc w:val="left"/>
      <w:pPr>
        <w:tabs>
          <w:tab w:val="num" w:pos="1942"/>
        </w:tabs>
        <w:ind w:left="1942" w:hanging="360"/>
      </w:pPr>
      <w:rPr>
        <w:rFonts w:ascii="Arial" w:hAnsi="Arial" w:hint="default"/>
      </w:rPr>
    </w:lvl>
    <w:lvl w:ilvl="3" w:tplc="F2AA21C8" w:tentative="1">
      <w:start w:val="1"/>
      <w:numFmt w:val="bullet"/>
      <w:lvlText w:val="•"/>
      <w:lvlJc w:val="left"/>
      <w:pPr>
        <w:tabs>
          <w:tab w:val="num" w:pos="2662"/>
        </w:tabs>
        <w:ind w:left="2662" w:hanging="360"/>
      </w:pPr>
      <w:rPr>
        <w:rFonts w:ascii="Arial" w:hAnsi="Arial" w:hint="default"/>
      </w:rPr>
    </w:lvl>
    <w:lvl w:ilvl="4" w:tplc="671AC2DE" w:tentative="1">
      <w:start w:val="1"/>
      <w:numFmt w:val="bullet"/>
      <w:lvlText w:val="•"/>
      <w:lvlJc w:val="left"/>
      <w:pPr>
        <w:tabs>
          <w:tab w:val="num" w:pos="3382"/>
        </w:tabs>
        <w:ind w:left="3382" w:hanging="360"/>
      </w:pPr>
      <w:rPr>
        <w:rFonts w:ascii="Arial" w:hAnsi="Arial" w:hint="default"/>
      </w:rPr>
    </w:lvl>
    <w:lvl w:ilvl="5" w:tplc="48CAC50A" w:tentative="1">
      <w:start w:val="1"/>
      <w:numFmt w:val="bullet"/>
      <w:lvlText w:val="•"/>
      <w:lvlJc w:val="left"/>
      <w:pPr>
        <w:tabs>
          <w:tab w:val="num" w:pos="4102"/>
        </w:tabs>
        <w:ind w:left="4102" w:hanging="360"/>
      </w:pPr>
      <w:rPr>
        <w:rFonts w:ascii="Arial" w:hAnsi="Arial" w:hint="default"/>
      </w:rPr>
    </w:lvl>
    <w:lvl w:ilvl="6" w:tplc="BFA8423C" w:tentative="1">
      <w:start w:val="1"/>
      <w:numFmt w:val="bullet"/>
      <w:lvlText w:val="•"/>
      <w:lvlJc w:val="left"/>
      <w:pPr>
        <w:tabs>
          <w:tab w:val="num" w:pos="4822"/>
        </w:tabs>
        <w:ind w:left="4822" w:hanging="360"/>
      </w:pPr>
      <w:rPr>
        <w:rFonts w:ascii="Arial" w:hAnsi="Arial" w:hint="default"/>
      </w:rPr>
    </w:lvl>
    <w:lvl w:ilvl="7" w:tplc="704CAE18" w:tentative="1">
      <w:start w:val="1"/>
      <w:numFmt w:val="bullet"/>
      <w:lvlText w:val="•"/>
      <w:lvlJc w:val="left"/>
      <w:pPr>
        <w:tabs>
          <w:tab w:val="num" w:pos="5542"/>
        </w:tabs>
        <w:ind w:left="5542" w:hanging="360"/>
      </w:pPr>
      <w:rPr>
        <w:rFonts w:ascii="Arial" w:hAnsi="Arial" w:hint="default"/>
      </w:rPr>
    </w:lvl>
    <w:lvl w:ilvl="8" w:tplc="47982238" w:tentative="1">
      <w:start w:val="1"/>
      <w:numFmt w:val="bullet"/>
      <w:lvlText w:val="•"/>
      <w:lvlJc w:val="left"/>
      <w:pPr>
        <w:tabs>
          <w:tab w:val="num" w:pos="6262"/>
        </w:tabs>
        <w:ind w:left="6262" w:hanging="360"/>
      </w:pPr>
      <w:rPr>
        <w:rFonts w:ascii="Arial" w:hAnsi="Arial" w:hint="default"/>
      </w:rPr>
    </w:lvl>
  </w:abstractNum>
  <w:abstractNum w:abstractNumId="5" w15:restartNumberingAfterBreak="0">
    <w:nsid w:val="2D0B2C1C"/>
    <w:multiLevelType w:val="hybridMultilevel"/>
    <w:tmpl w:val="EB8E6B10"/>
    <w:lvl w:ilvl="0" w:tplc="A798FA5A">
      <w:start w:val="1"/>
      <w:numFmt w:val="bullet"/>
      <w:lvlText w:val="•"/>
      <w:lvlJc w:val="left"/>
      <w:pPr>
        <w:tabs>
          <w:tab w:val="num" w:pos="720"/>
        </w:tabs>
        <w:ind w:left="720" w:hanging="360"/>
      </w:pPr>
      <w:rPr>
        <w:rFonts w:ascii="Arial" w:hAnsi="Arial" w:hint="default"/>
      </w:rPr>
    </w:lvl>
    <w:lvl w:ilvl="1" w:tplc="E88AA29E" w:tentative="1">
      <w:start w:val="1"/>
      <w:numFmt w:val="bullet"/>
      <w:lvlText w:val="•"/>
      <w:lvlJc w:val="left"/>
      <w:pPr>
        <w:tabs>
          <w:tab w:val="num" w:pos="1440"/>
        </w:tabs>
        <w:ind w:left="1440" w:hanging="360"/>
      </w:pPr>
      <w:rPr>
        <w:rFonts w:ascii="Arial" w:hAnsi="Arial" w:hint="default"/>
      </w:rPr>
    </w:lvl>
    <w:lvl w:ilvl="2" w:tplc="2A44EE90" w:tentative="1">
      <w:start w:val="1"/>
      <w:numFmt w:val="bullet"/>
      <w:lvlText w:val="•"/>
      <w:lvlJc w:val="left"/>
      <w:pPr>
        <w:tabs>
          <w:tab w:val="num" w:pos="2160"/>
        </w:tabs>
        <w:ind w:left="2160" w:hanging="360"/>
      </w:pPr>
      <w:rPr>
        <w:rFonts w:ascii="Arial" w:hAnsi="Arial" w:hint="default"/>
      </w:rPr>
    </w:lvl>
    <w:lvl w:ilvl="3" w:tplc="8C1CAD96" w:tentative="1">
      <w:start w:val="1"/>
      <w:numFmt w:val="bullet"/>
      <w:lvlText w:val="•"/>
      <w:lvlJc w:val="left"/>
      <w:pPr>
        <w:tabs>
          <w:tab w:val="num" w:pos="2880"/>
        </w:tabs>
        <w:ind w:left="2880" w:hanging="360"/>
      </w:pPr>
      <w:rPr>
        <w:rFonts w:ascii="Arial" w:hAnsi="Arial" w:hint="default"/>
      </w:rPr>
    </w:lvl>
    <w:lvl w:ilvl="4" w:tplc="DC16FB42" w:tentative="1">
      <w:start w:val="1"/>
      <w:numFmt w:val="bullet"/>
      <w:lvlText w:val="•"/>
      <w:lvlJc w:val="left"/>
      <w:pPr>
        <w:tabs>
          <w:tab w:val="num" w:pos="3600"/>
        </w:tabs>
        <w:ind w:left="3600" w:hanging="360"/>
      </w:pPr>
      <w:rPr>
        <w:rFonts w:ascii="Arial" w:hAnsi="Arial" w:hint="default"/>
      </w:rPr>
    </w:lvl>
    <w:lvl w:ilvl="5" w:tplc="D172C188" w:tentative="1">
      <w:start w:val="1"/>
      <w:numFmt w:val="bullet"/>
      <w:lvlText w:val="•"/>
      <w:lvlJc w:val="left"/>
      <w:pPr>
        <w:tabs>
          <w:tab w:val="num" w:pos="4320"/>
        </w:tabs>
        <w:ind w:left="4320" w:hanging="360"/>
      </w:pPr>
      <w:rPr>
        <w:rFonts w:ascii="Arial" w:hAnsi="Arial" w:hint="default"/>
      </w:rPr>
    </w:lvl>
    <w:lvl w:ilvl="6" w:tplc="03BA58C6" w:tentative="1">
      <w:start w:val="1"/>
      <w:numFmt w:val="bullet"/>
      <w:lvlText w:val="•"/>
      <w:lvlJc w:val="left"/>
      <w:pPr>
        <w:tabs>
          <w:tab w:val="num" w:pos="5040"/>
        </w:tabs>
        <w:ind w:left="5040" w:hanging="360"/>
      </w:pPr>
      <w:rPr>
        <w:rFonts w:ascii="Arial" w:hAnsi="Arial" w:hint="default"/>
      </w:rPr>
    </w:lvl>
    <w:lvl w:ilvl="7" w:tplc="1F520114" w:tentative="1">
      <w:start w:val="1"/>
      <w:numFmt w:val="bullet"/>
      <w:lvlText w:val="•"/>
      <w:lvlJc w:val="left"/>
      <w:pPr>
        <w:tabs>
          <w:tab w:val="num" w:pos="5760"/>
        </w:tabs>
        <w:ind w:left="5760" w:hanging="360"/>
      </w:pPr>
      <w:rPr>
        <w:rFonts w:ascii="Arial" w:hAnsi="Arial" w:hint="default"/>
      </w:rPr>
    </w:lvl>
    <w:lvl w:ilvl="8" w:tplc="98381A0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0C5445"/>
    <w:multiLevelType w:val="hybridMultilevel"/>
    <w:tmpl w:val="DA4A02A8"/>
    <w:lvl w:ilvl="0" w:tplc="3E52327C">
      <w:numFmt w:val="bullet"/>
      <w:lvlText w:val="•"/>
      <w:lvlJc w:val="left"/>
      <w:pPr>
        <w:ind w:left="360" w:hanging="360"/>
      </w:pPr>
      <w:rPr>
        <w:rFonts w:ascii="Arial" w:eastAsia="MS Mincho"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E0C330F"/>
    <w:multiLevelType w:val="hybridMultilevel"/>
    <w:tmpl w:val="0B24B8C8"/>
    <w:lvl w:ilvl="0" w:tplc="59E4E756">
      <w:start w:val="1"/>
      <w:numFmt w:val="bullet"/>
      <w:lvlText w:val="•"/>
      <w:lvlJc w:val="left"/>
      <w:pPr>
        <w:tabs>
          <w:tab w:val="num" w:pos="720"/>
        </w:tabs>
        <w:ind w:left="720" w:hanging="360"/>
      </w:pPr>
      <w:rPr>
        <w:rFonts w:ascii="Arial" w:hAnsi="Arial" w:hint="default"/>
      </w:rPr>
    </w:lvl>
    <w:lvl w:ilvl="1" w:tplc="4C167894" w:tentative="1">
      <w:start w:val="1"/>
      <w:numFmt w:val="bullet"/>
      <w:lvlText w:val="•"/>
      <w:lvlJc w:val="left"/>
      <w:pPr>
        <w:tabs>
          <w:tab w:val="num" w:pos="1440"/>
        </w:tabs>
        <w:ind w:left="1440" w:hanging="360"/>
      </w:pPr>
      <w:rPr>
        <w:rFonts w:ascii="Arial" w:hAnsi="Arial" w:hint="default"/>
      </w:rPr>
    </w:lvl>
    <w:lvl w:ilvl="2" w:tplc="5CBACB04" w:tentative="1">
      <w:start w:val="1"/>
      <w:numFmt w:val="bullet"/>
      <w:lvlText w:val="•"/>
      <w:lvlJc w:val="left"/>
      <w:pPr>
        <w:tabs>
          <w:tab w:val="num" w:pos="2160"/>
        </w:tabs>
        <w:ind w:left="2160" w:hanging="360"/>
      </w:pPr>
      <w:rPr>
        <w:rFonts w:ascii="Arial" w:hAnsi="Arial" w:hint="default"/>
      </w:rPr>
    </w:lvl>
    <w:lvl w:ilvl="3" w:tplc="10D06E28" w:tentative="1">
      <w:start w:val="1"/>
      <w:numFmt w:val="bullet"/>
      <w:lvlText w:val="•"/>
      <w:lvlJc w:val="left"/>
      <w:pPr>
        <w:tabs>
          <w:tab w:val="num" w:pos="2880"/>
        </w:tabs>
        <w:ind w:left="2880" w:hanging="360"/>
      </w:pPr>
      <w:rPr>
        <w:rFonts w:ascii="Arial" w:hAnsi="Arial" w:hint="default"/>
      </w:rPr>
    </w:lvl>
    <w:lvl w:ilvl="4" w:tplc="7F902C5C" w:tentative="1">
      <w:start w:val="1"/>
      <w:numFmt w:val="bullet"/>
      <w:lvlText w:val="•"/>
      <w:lvlJc w:val="left"/>
      <w:pPr>
        <w:tabs>
          <w:tab w:val="num" w:pos="3600"/>
        </w:tabs>
        <w:ind w:left="3600" w:hanging="360"/>
      </w:pPr>
      <w:rPr>
        <w:rFonts w:ascii="Arial" w:hAnsi="Arial" w:hint="default"/>
      </w:rPr>
    </w:lvl>
    <w:lvl w:ilvl="5" w:tplc="4A4A6844" w:tentative="1">
      <w:start w:val="1"/>
      <w:numFmt w:val="bullet"/>
      <w:lvlText w:val="•"/>
      <w:lvlJc w:val="left"/>
      <w:pPr>
        <w:tabs>
          <w:tab w:val="num" w:pos="4320"/>
        </w:tabs>
        <w:ind w:left="4320" w:hanging="360"/>
      </w:pPr>
      <w:rPr>
        <w:rFonts w:ascii="Arial" w:hAnsi="Arial" w:hint="default"/>
      </w:rPr>
    </w:lvl>
    <w:lvl w:ilvl="6" w:tplc="659CB1D0" w:tentative="1">
      <w:start w:val="1"/>
      <w:numFmt w:val="bullet"/>
      <w:lvlText w:val="•"/>
      <w:lvlJc w:val="left"/>
      <w:pPr>
        <w:tabs>
          <w:tab w:val="num" w:pos="5040"/>
        </w:tabs>
        <w:ind w:left="5040" w:hanging="360"/>
      </w:pPr>
      <w:rPr>
        <w:rFonts w:ascii="Arial" w:hAnsi="Arial" w:hint="default"/>
      </w:rPr>
    </w:lvl>
    <w:lvl w:ilvl="7" w:tplc="FB023516" w:tentative="1">
      <w:start w:val="1"/>
      <w:numFmt w:val="bullet"/>
      <w:lvlText w:val="•"/>
      <w:lvlJc w:val="left"/>
      <w:pPr>
        <w:tabs>
          <w:tab w:val="num" w:pos="5760"/>
        </w:tabs>
        <w:ind w:left="5760" w:hanging="360"/>
      </w:pPr>
      <w:rPr>
        <w:rFonts w:ascii="Arial" w:hAnsi="Arial" w:hint="default"/>
      </w:rPr>
    </w:lvl>
    <w:lvl w:ilvl="8" w:tplc="F1CCD11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F3D606A"/>
    <w:multiLevelType w:val="hybridMultilevel"/>
    <w:tmpl w:val="061EF2DA"/>
    <w:lvl w:ilvl="0" w:tplc="31088500">
      <w:start w:val="1"/>
      <w:numFmt w:val="bullet"/>
      <w:lvlText w:val="•"/>
      <w:lvlJc w:val="left"/>
      <w:pPr>
        <w:tabs>
          <w:tab w:val="num" w:pos="720"/>
        </w:tabs>
        <w:ind w:left="720" w:hanging="360"/>
      </w:pPr>
      <w:rPr>
        <w:rFonts w:ascii="Arial" w:hAnsi="Arial" w:hint="default"/>
      </w:rPr>
    </w:lvl>
    <w:lvl w:ilvl="1" w:tplc="F1BA2336" w:tentative="1">
      <w:start w:val="1"/>
      <w:numFmt w:val="bullet"/>
      <w:lvlText w:val="•"/>
      <w:lvlJc w:val="left"/>
      <w:pPr>
        <w:tabs>
          <w:tab w:val="num" w:pos="1440"/>
        </w:tabs>
        <w:ind w:left="1440" w:hanging="360"/>
      </w:pPr>
      <w:rPr>
        <w:rFonts w:ascii="Arial" w:hAnsi="Arial" w:hint="default"/>
      </w:rPr>
    </w:lvl>
    <w:lvl w:ilvl="2" w:tplc="4E8832AE" w:tentative="1">
      <w:start w:val="1"/>
      <w:numFmt w:val="bullet"/>
      <w:lvlText w:val="•"/>
      <w:lvlJc w:val="left"/>
      <w:pPr>
        <w:tabs>
          <w:tab w:val="num" w:pos="2160"/>
        </w:tabs>
        <w:ind w:left="2160" w:hanging="360"/>
      </w:pPr>
      <w:rPr>
        <w:rFonts w:ascii="Arial" w:hAnsi="Arial" w:hint="default"/>
      </w:rPr>
    </w:lvl>
    <w:lvl w:ilvl="3" w:tplc="C7EC5B42" w:tentative="1">
      <w:start w:val="1"/>
      <w:numFmt w:val="bullet"/>
      <w:lvlText w:val="•"/>
      <w:lvlJc w:val="left"/>
      <w:pPr>
        <w:tabs>
          <w:tab w:val="num" w:pos="2880"/>
        </w:tabs>
        <w:ind w:left="2880" w:hanging="360"/>
      </w:pPr>
      <w:rPr>
        <w:rFonts w:ascii="Arial" w:hAnsi="Arial" w:hint="default"/>
      </w:rPr>
    </w:lvl>
    <w:lvl w:ilvl="4" w:tplc="8BA0EE18" w:tentative="1">
      <w:start w:val="1"/>
      <w:numFmt w:val="bullet"/>
      <w:lvlText w:val="•"/>
      <w:lvlJc w:val="left"/>
      <w:pPr>
        <w:tabs>
          <w:tab w:val="num" w:pos="3600"/>
        </w:tabs>
        <w:ind w:left="3600" w:hanging="360"/>
      </w:pPr>
      <w:rPr>
        <w:rFonts w:ascii="Arial" w:hAnsi="Arial" w:hint="default"/>
      </w:rPr>
    </w:lvl>
    <w:lvl w:ilvl="5" w:tplc="A43AB544" w:tentative="1">
      <w:start w:val="1"/>
      <w:numFmt w:val="bullet"/>
      <w:lvlText w:val="•"/>
      <w:lvlJc w:val="left"/>
      <w:pPr>
        <w:tabs>
          <w:tab w:val="num" w:pos="4320"/>
        </w:tabs>
        <w:ind w:left="4320" w:hanging="360"/>
      </w:pPr>
      <w:rPr>
        <w:rFonts w:ascii="Arial" w:hAnsi="Arial" w:hint="default"/>
      </w:rPr>
    </w:lvl>
    <w:lvl w:ilvl="6" w:tplc="70CC9C3C" w:tentative="1">
      <w:start w:val="1"/>
      <w:numFmt w:val="bullet"/>
      <w:lvlText w:val="•"/>
      <w:lvlJc w:val="left"/>
      <w:pPr>
        <w:tabs>
          <w:tab w:val="num" w:pos="5040"/>
        </w:tabs>
        <w:ind w:left="5040" w:hanging="360"/>
      </w:pPr>
      <w:rPr>
        <w:rFonts w:ascii="Arial" w:hAnsi="Arial" w:hint="default"/>
      </w:rPr>
    </w:lvl>
    <w:lvl w:ilvl="7" w:tplc="4F60AEFC" w:tentative="1">
      <w:start w:val="1"/>
      <w:numFmt w:val="bullet"/>
      <w:lvlText w:val="•"/>
      <w:lvlJc w:val="left"/>
      <w:pPr>
        <w:tabs>
          <w:tab w:val="num" w:pos="5760"/>
        </w:tabs>
        <w:ind w:left="5760" w:hanging="360"/>
      </w:pPr>
      <w:rPr>
        <w:rFonts w:ascii="Arial" w:hAnsi="Arial" w:hint="default"/>
      </w:rPr>
    </w:lvl>
    <w:lvl w:ilvl="8" w:tplc="A548387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71B5264"/>
    <w:multiLevelType w:val="hybridMultilevel"/>
    <w:tmpl w:val="0AC0C27A"/>
    <w:lvl w:ilvl="0" w:tplc="7478BDBC">
      <w:start w:val="1"/>
      <w:numFmt w:val="bullet"/>
      <w:lvlText w:val="•"/>
      <w:lvlJc w:val="left"/>
      <w:pPr>
        <w:tabs>
          <w:tab w:val="num" w:pos="502"/>
        </w:tabs>
        <w:ind w:left="502" w:hanging="360"/>
      </w:pPr>
      <w:rPr>
        <w:rFonts w:ascii="Arial" w:hAnsi="Arial" w:hint="default"/>
      </w:rPr>
    </w:lvl>
    <w:lvl w:ilvl="1" w:tplc="81D4079C" w:tentative="1">
      <w:start w:val="1"/>
      <w:numFmt w:val="bullet"/>
      <w:lvlText w:val="•"/>
      <w:lvlJc w:val="left"/>
      <w:pPr>
        <w:tabs>
          <w:tab w:val="num" w:pos="1222"/>
        </w:tabs>
        <w:ind w:left="1222" w:hanging="360"/>
      </w:pPr>
      <w:rPr>
        <w:rFonts w:ascii="Arial" w:hAnsi="Arial" w:hint="default"/>
      </w:rPr>
    </w:lvl>
    <w:lvl w:ilvl="2" w:tplc="4C76C068" w:tentative="1">
      <w:start w:val="1"/>
      <w:numFmt w:val="bullet"/>
      <w:lvlText w:val="•"/>
      <w:lvlJc w:val="left"/>
      <w:pPr>
        <w:tabs>
          <w:tab w:val="num" w:pos="1942"/>
        </w:tabs>
        <w:ind w:left="1942" w:hanging="360"/>
      </w:pPr>
      <w:rPr>
        <w:rFonts w:ascii="Arial" w:hAnsi="Arial" w:hint="default"/>
      </w:rPr>
    </w:lvl>
    <w:lvl w:ilvl="3" w:tplc="FCD4E63E" w:tentative="1">
      <w:start w:val="1"/>
      <w:numFmt w:val="bullet"/>
      <w:lvlText w:val="•"/>
      <w:lvlJc w:val="left"/>
      <w:pPr>
        <w:tabs>
          <w:tab w:val="num" w:pos="2662"/>
        </w:tabs>
        <w:ind w:left="2662" w:hanging="360"/>
      </w:pPr>
      <w:rPr>
        <w:rFonts w:ascii="Arial" w:hAnsi="Arial" w:hint="default"/>
      </w:rPr>
    </w:lvl>
    <w:lvl w:ilvl="4" w:tplc="8BF24B7C" w:tentative="1">
      <w:start w:val="1"/>
      <w:numFmt w:val="bullet"/>
      <w:lvlText w:val="•"/>
      <w:lvlJc w:val="left"/>
      <w:pPr>
        <w:tabs>
          <w:tab w:val="num" w:pos="3382"/>
        </w:tabs>
        <w:ind w:left="3382" w:hanging="360"/>
      </w:pPr>
      <w:rPr>
        <w:rFonts w:ascii="Arial" w:hAnsi="Arial" w:hint="default"/>
      </w:rPr>
    </w:lvl>
    <w:lvl w:ilvl="5" w:tplc="35A6A63E" w:tentative="1">
      <w:start w:val="1"/>
      <w:numFmt w:val="bullet"/>
      <w:lvlText w:val="•"/>
      <w:lvlJc w:val="left"/>
      <w:pPr>
        <w:tabs>
          <w:tab w:val="num" w:pos="4102"/>
        </w:tabs>
        <w:ind w:left="4102" w:hanging="360"/>
      </w:pPr>
      <w:rPr>
        <w:rFonts w:ascii="Arial" w:hAnsi="Arial" w:hint="default"/>
      </w:rPr>
    </w:lvl>
    <w:lvl w:ilvl="6" w:tplc="24BC959E" w:tentative="1">
      <w:start w:val="1"/>
      <w:numFmt w:val="bullet"/>
      <w:lvlText w:val="•"/>
      <w:lvlJc w:val="left"/>
      <w:pPr>
        <w:tabs>
          <w:tab w:val="num" w:pos="4822"/>
        </w:tabs>
        <w:ind w:left="4822" w:hanging="360"/>
      </w:pPr>
      <w:rPr>
        <w:rFonts w:ascii="Arial" w:hAnsi="Arial" w:hint="default"/>
      </w:rPr>
    </w:lvl>
    <w:lvl w:ilvl="7" w:tplc="6D3AB44E" w:tentative="1">
      <w:start w:val="1"/>
      <w:numFmt w:val="bullet"/>
      <w:lvlText w:val="•"/>
      <w:lvlJc w:val="left"/>
      <w:pPr>
        <w:tabs>
          <w:tab w:val="num" w:pos="5542"/>
        </w:tabs>
        <w:ind w:left="5542" w:hanging="360"/>
      </w:pPr>
      <w:rPr>
        <w:rFonts w:ascii="Arial" w:hAnsi="Arial" w:hint="default"/>
      </w:rPr>
    </w:lvl>
    <w:lvl w:ilvl="8" w:tplc="C50289E0" w:tentative="1">
      <w:start w:val="1"/>
      <w:numFmt w:val="bullet"/>
      <w:lvlText w:val="•"/>
      <w:lvlJc w:val="left"/>
      <w:pPr>
        <w:tabs>
          <w:tab w:val="num" w:pos="6262"/>
        </w:tabs>
        <w:ind w:left="6262" w:hanging="360"/>
      </w:pPr>
      <w:rPr>
        <w:rFonts w:ascii="Arial" w:hAnsi="Arial" w:hint="default"/>
      </w:rPr>
    </w:lvl>
  </w:abstractNum>
  <w:abstractNum w:abstractNumId="10" w15:restartNumberingAfterBreak="0">
    <w:nsid w:val="48A526E3"/>
    <w:multiLevelType w:val="hybridMultilevel"/>
    <w:tmpl w:val="136A3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B6637E"/>
    <w:multiLevelType w:val="hybridMultilevel"/>
    <w:tmpl w:val="5652F1DA"/>
    <w:lvl w:ilvl="0" w:tplc="BA92F042">
      <w:start w:val="1"/>
      <w:numFmt w:val="bullet"/>
      <w:lvlText w:val="•"/>
      <w:lvlJc w:val="left"/>
      <w:pPr>
        <w:tabs>
          <w:tab w:val="num" w:pos="720"/>
        </w:tabs>
        <w:ind w:left="720" w:hanging="360"/>
      </w:pPr>
      <w:rPr>
        <w:rFonts w:ascii="Arial" w:hAnsi="Arial" w:hint="default"/>
      </w:rPr>
    </w:lvl>
    <w:lvl w:ilvl="1" w:tplc="D99CB0B6" w:tentative="1">
      <w:start w:val="1"/>
      <w:numFmt w:val="bullet"/>
      <w:lvlText w:val="•"/>
      <w:lvlJc w:val="left"/>
      <w:pPr>
        <w:tabs>
          <w:tab w:val="num" w:pos="1440"/>
        </w:tabs>
        <w:ind w:left="1440" w:hanging="360"/>
      </w:pPr>
      <w:rPr>
        <w:rFonts w:ascii="Arial" w:hAnsi="Arial" w:hint="default"/>
      </w:rPr>
    </w:lvl>
    <w:lvl w:ilvl="2" w:tplc="B52E185A" w:tentative="1">
      <w:start w:val="1"/>
      <w:numFmt w:val="bullet"/>
      <w:lvlText w:val="•"/>
      <w:lvlJc w:val="left"/>
      <w:pPr>
        <w:tabs>
          <w:tab w:val="num" w:pos="2160"/>
        </w:tabs>
        <w:ind w:left="2160" w:hanging="360"/>
      </w:pPr>
      <w:rPr>
        <w:rFonts w:ascii="Arial" w:hAnsi="Arial" w:hint="default"/>
      </w:rPr>
    </w:lvl>
    <w:lvl w:ilvl="3" w:tplc="9F04D1E0" w:tentative="1">
      <w:start w:val="1"/>
      <w:numFmt w:val="bullet"/>
      <w:lvlText w:val="•"/>
      <w:lvlJc w:val="left"/>
      <w:pPr>
        <w:tabs>
          <w:tab w:val="num" w:pos="2880"/>
        </w:tabs>
        <w:ind w:left="2880" w:hanging="360"/>
      </w:pPr>
      <w:rPr>
        <w:rFonts w:ascii="Arial" w:hAnsi="Arial" w:hint="default"/>
      </w:rPr>
    </w:lvl>
    <w:lvl w:ilvl="4" w:tplc="F86AB832" w:tentative="1">
      <w:start w:val="1"/>
      <w:numFmt w:val="bullet"/>
      <w:lvlText w:val="•"/>
      <w:lvlJc w:val="left"/>
      <w:pPr>
        <w:tabs>
          <w:tab w:val="num" w:pos="3600"/>
        </w:tabs>
        <w:ind w:left="3600" w:hanging="360"/>
      </w:pPr>
      <w:rPr>
        <w:rFonts w:ascii="Arial" w:hAnsi="Arial" w:hint="default"/>
      </w:rPr>
    </w:lvl>
    <w:lvl w:ilvl="5" w:tplc="F09060B6" w:tentative="1">
      <w:start w:val="1"/>
      <w:numFmt w:val="bullet"/>
      <w:lvlText w:val="•"/>
      <w:lvlJc w:val="left"/>
      <w:pPr>
        <w:tabs>
          <w:tab w:val="num" w:pos="4320"/>
        </w:tabs>
        <w:ind w:left="4320" w:hanging="360"/>
      </w:pPr>
      <w:rPr>
        <w:rFonts w:ascii="Arial" w:hAnsi="Arial" w:hint="default"/>
      </w:rPr>
    </w:lvl>
    <w:lvl w:ilvl="6" w:tplc="8154E0EC" w:tentative="1">
      <w:start w:val="1"/>
      <w:numFmt w:val="bullet"/>
      <w:lvlText w:val="•"/>
      <w:lvlJc w:val="left"/>
      <w:pPr>
        <w:tabs>
          <w:tab w:val="num" w:pos="5040"/>
        </w:tabs>
        <w:ind w:left="5040" w:hanging="360"/>
      </w:pPr>
      <w:rPr>
        <w:rFonts w:ascii="Arial" w:hAnsi="Arial" w:hint="default"/>
      </w:rPr>
    </w:lvl>
    <w:lvl w:ilvl="7" w:tplc="3830DCA4" w:tentative="1">
      <w:start w:val="1"/>
      <w:numFmt w:val="bullet"/>
      <w:lvlText w:val="•"/>
      <w:lvlJc w:val="left"/>
      <w:pPr>
        <w:tabs>
          <w:tab w:val="num" w:pos="5760"/>
        </w:tabs>
        <w:ind w:left="5760" w:hanging="360"/>
      </w:pPr>
      <w:rPr>
        <w:rFonts w:ascii="Arial" w:hAnsi="Arial" w:hint="default"/>
      </w:rPr>
    </w:lvl>
    <w:lvl w:ilvl="8" w:tplc="0082F24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07C0843"/>
    <w:multiLevelType w:val="hybridMultilevel"/>
    <w:tmpl w:val="5E42693E"/>
    <w:lvl w:ilvl="0" w:tplc="06B00044">
      <w:start w:val="1"/>
      <w:numFmt w:val="bullet"/>
      <w:lvlText w:val="•"/>
      <w:lvlJc w:val="left"/>
      <w:pPr>
        <w:tabs>
          <w:tab w:val="num" w:pos="502"/>
        </w:tabs>
        <w:ind w:left="502" w:hanging="360"/>
      </w:pPr>
      <w:rPr>
        <w:rFonts w:ascii="Arial" w:hAnsi="Arial" w:hint="default"/>
      </w:rPr>
    </w:lvl>
    <w:lvl w:ilvl="1" w:tplc="79621D9A" w:tentative="1">
      <w:start w:val="1"/>
      <w:numFmt w:val="bullet"/>
      <w:lvlText w:val="•"/>
      <w:lvlJc w:val="left"/>
      <w:pPr>
        <w:tabs>
          <w:tab w:val="num" w:pos="1222"/>
        </w:tabs>
        <w:ind w:left="1222" w:hanging="360"/>
      </w:pPr>
      <w:rPr>
        <w:rFonts w:ascii="Arial" w:hAnsi="Arial" w:hint="default"/>
      </w:rPr>
    </w:lvl>
    <w:lvl w:ilvl="2" w:tplc="E1B2274A" w:tentative="1">
      <w:start w:val="1"/>
      <w:numFmt w:val="bullet"/>
      <w:lvlText w:val="•"/>
      <w:lvlJc w:val="left"/>
      <w:pPr>
        <w:tabs>
          <w:tab w:val="num" w:pos="1942"/>
        </w:tabs>
        <w:ind w:left="1942" w:hanging="360"/>
      </w:pPr>
      <w:rPr>
        <w:rFonts w:ascii="Arial" w:hAnsi="Arial" w:hint="default"/>
      </w:rPr>
    </w:lvl>
    <w:lvl w:ilvl="3" w:tplc="A3F096CA" w:tentative="1">
      <w:start w:val="1"/>
      <w:numFmt w:val="bullet"/>
      <w:lvlText w:val="•"/>
      <w:lvlJc w:val="left"/>
      <w:pPr>
        <w:tabs>
          <w:tab w:val="num" w:pos="2662"/>
        </w:tabs>
        <w:ind w:left="2662" w:hanging="360"/>
      </w:pPr>
      <w:rPr>
        <w:rFonts w:ascii="Arial" w:hAnsi="Arial" w:hint="default"/>
      </w:rPr>
    </w:lvl>
    <w:lvl w:ilvl="4" w:tplc="484858B4" w:tentative="1">
      <w:start w:val="1"/>
      <w:numFmt w:val="bullet"/>
      <w:lvlText w:val="•"/>
      <w:lvlJc w:val="left"/>
      <w:pPr>
        <w:tabs>
          <w:tab w:val="num" w:pos="3382"/>
        </w:tabs>
        <w:ind w:left="3382" w:hanging="360"/>
      </w:pPr>
      <w:rPr>
        <w:rFonts w:ascii="Arial" w:hAnsi="Arial" w:hint="default"/>
      </w:rPr>
    </w:lvl>
    <w:lvl w:ilvl="5" w:tplc="6B54D6F2" w:tentative="1">
      <w:start w:val="1"/>
      <w:numFmt w:val="bullet"/>
      <w:lvlText w:val="•"/>
      <w:lvlJc w:val="left"/>
      <w:pPr>
        <w:tabs>
          <w:tab w:val="num" w:pos="4102"/>
        </w:tabs>
        <w:ind w:left="4102" w:hanging="360"/>
      </w:pPr>
      <w:rPr>
        <w:rFonts w:ascii="Arial" w:hAnsi="Arial" w:hint="default"/>
      </w:rPr>
    </w:lvl>
    <w:lvl w:ilvl="6" w:tplc="9D5675DA" w:tentative="1">
      <w:start w:val="1"/>
      <w:numFmt w:val="bullet"/>
      <w:lvlText w:val="•"/>
      <w:lvlJc w:val="left"/>
      <w:pPr>
        <w:tabs>
          <w:tab w:val="num" w:pos="4822"/>
        </w:tabs>
        <w:ind w:left="4822" w:hanging="360"/>
      </w:pPr>
      <w:rPr>
        <w:rFonts w:ascii="Arial" w:hAnsi="Arial" w:hint="default"/>
      </w:rPr>
    </w:lvl>
    <w:lvl w:ilvl="7" w:tplc="8C96EC4C" w:tentative="1">
      <w:start w:val="1"/>
      <w:numFmt w:val="bullet"/>
      <w:lvlText w:val="•"/>
      <w:lvlJc w:val="left"/>
      <w:pPr>
        <w:tabs>
          <w:tab w:val="num" w:pos="5542"/>
        </w:tabs>
        <w:ind w:left="5542" w:hanging="360"/>
      </w:pPr>
      <w:rPr>
        <w:rFonts w:ascii="Arial" w:hAnsi="Arial" w:hint="default"/>
      </w:rPr>
    </w:lvl>
    <w:lvl w:ilvl="8" w:tplc="A42227F6" w:tentative="1">
      <w:start w:val="1"/>
      <w:numFmt w:val="bullet"/>
      <w:lvlText w:val="•"/>
      <w:lvlJc w:val="left"/>
      <w:pPr>
        <w:tabs>
          <w:tab w:val="num" w:pos="6262"/>
        </w:tabs>
        <w:ind w:left="6262" w:hanging="360"/>
      </w:pPr>
      <w:rPr>
        <w:rFonts w:ascii="Arial" w:hAnsi="Arial" w:hint="default"/>
      </w:rPr>
    </w:lvl>
  </w:abstractNum>
  <w:abstractNum w:abstractNumId="14" w15:restartNumberingAfterBreak="0">
    <w:nsid w:val="771836E7"/>
    <w:multiLevelType w:val="hybridMultilevel"/>
    <w:tmpl w:val="E3E2F822"/>
    <w:lvl w:ilvl="0" w:tplc="3E52327C">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5447244">
    <w:abstractNumId w:val="11"/>
  </w:num>
  <w:num w:numId="2" w16cid:durableId="1828787636">
    <w:abstractNumId w:val="10"/>
  </w:num>
  <w:num w:numId="3" w16cid:durableId="1718356766">
    <w:abstractNumId w:val="1"/>
  </w:num>
  <w:num w:numId="4" w16cid:durableId="1256552885">
    <w:abstractNumId w:val="14"/>
  </w:num>
  <w:num w:numId="5" w16cid:durableId="1626306206">
    <w:abstractNumId w:val="6"/>
  </w:num>
  <w:num w:numId="6" w16cid:durableId="1920819980">
    <w:abstractNumId w:val="3"/>
  </w:num>
  <w:num w:numId="7" w16cid:durableId="2033534017">
    <w:abstractNumId w:val="12"/>
  </w:num>
  <w:num w:numId="8" w16cid:durableId="2091265927">
    <w:abstractNumId w:val="5"/>
  </w:num>
  <w:num w:numId="9" w16cid:durableId="1902517755">
    <w:abstractNumId w:val="8"/>
  </w:num>
  <w:num w:numId="10" w16cid:durableId="1890146576">
    <w:abstractNumId w:val="7"/>
  </w:num>
  <w:num w:numId="11" w16cid:durableId="552084611">
    <w:abstractNumId w:val="4"/>
  </w:num>
  <w:num w:numId="12" w16cid:durableId="646783990">
    <w:abstractNumId w:val="2"/>
  </w:num>
  <w:num w:numId="13" w16cid:durableId="931864038">
    <w:abstractNumId w:val="13"/>
  </w:num>
  <w:num w:numId="14" w16cid:durableId="1623539490">
    <w:abstractNumId w:val="9"/>
  </w:num>
  <w:num w:numId="15" w16cid:durableId="178665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34BD0"/>
    <w:rsid w:val="00140898"/>
    <w:rsid w:val="00156239"/>
    <w:rsid w:val="0017199B"/>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8675A"/>
    <w:rsid w:val="0029158B"/>
    <w:rsid w:val="00292F40"/>
    <w:rsid w:val="002A29DF"/>
    <w:rsid w:val="002A5DFE"/>
    <w:rsid w:val="002A766D"/>
    <w:rsid w:val="002B26C7"/>
    <w:rsid w:val="002B5475"/>
    <w:rsid w:val="002C3EBB"/>
    <w:rsid w:val="002D1C36"/>
    <w:rsid w:val="002D240B"/>
    <w:rsid w:val="002E4D36"/>
    <w:rsid w:val="00307578"/>
    <w:rsid w:val="00310EC9"/>
    <w:rsid w:val="00314F9E"/>
    <w:rsid w:val="00324786"/>
    <w:rsid w:val="00337295"/>
    <w:rsid w:val="00344C46"/>
    <w:rsid w:val="003608C3"/>
    <w:rsid w:val="00363841"/>
    <w:rsid w:val="0036489F"/>
    <w:rsid w:val="00381D7F"/>
    <w:rsid w:val="003B66C8"/>
    <w:rsid w:val="003B6E44"/>
    <w:rsid w:val="003C6D44"/>
    <w:rsid w:val="003D271C"/>
    <w:rsid w:val="003D3A4A"/>
    <w:rsid w:val="003F080D"/>
    <w:rsid w:val="003F2605"/>
    <w:rsid w:val="0040606A"/>
    <w:rsid w:val="00427100"/>
    <w:rsid w:val="0043413E"/>
    <w:rsid w:val="00436119"/>
    <w:rsid w:val="00437503"/>
    <w:rsid w:val="00441B34"/>
    <w:rsid w:val="00445BC3"/>
    <w:rsid w:val="00446E15"/>
    <w:rsid w:val="00460D0B"/>
    <w:rsid w:val="00486035"/>
    <w:rsid w:val="00493C85"/>
    <w:rsid w:val="004A163F"/>
    <w:rsid w:val="004A3665"/>
    <w:rsid w:val="004B1935"/>
    <w:rsid w:val="004B1948"/>
    <w:rsid w:val="004B4A18"/>
    <w:rsid w:val="004B4C0C"/>
    <w:rsid w:val="004B5FEB"/>
    <w:rsid w:val="004C3B69"/>
    <w:rsid w:val="004D0689"/>
    <w:rsid w:val="004D469A"/>
    <w:rsid w:val="004D59AC"/>
    <w:rsid w:val="004E233B"/>
    <w:rsid w:val="005218B6"/>
    <w:rsid w:val="00522C8C"/>
    <w:rsid w:val="005505E2"/>
    <w:rsid w:val="005631EB"/>
    <w:rsid w:val="00571CAC"/>
    <w:rsid w:val="005A352B"/>
    <w:rsid w:val="005B08EB"/>
    <w:rsid w:val="005C6AD7"/>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C3B44"/>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E7260"/>
    <w:rsid w:val="007F5F63"/>
    <w:rsid w:val="00801EF5"/>
    <w:rsid w:val="0080535A"/>
    <w:rsid w:val="00806B88"/>
    <w:rsid w:val="00807A80"/>
    <w:rsid w:val="008206B5"/>
    <w:rsid w:val="0083236A"/>
    <w:rsid w:val="00836571"/>
    <w:rsid w:val="00837CF7"/>
    <w:rsid w:val="008401EB"/>
    <w:rsid w:val="00846114"/>
    <w:rsid w:val="0085424E"/>
    <w:rsid w:val="00854AC0"/>
    <w:rsid w:val="008621F2"/>
    <w:rsid w:val="00862C5C"/>
    <w:rsid w:val="0087565A"/>
    <w:rsid w:val="0087600C"/>
    <w:rsid w:val="008764A7"/>
    <w:rsid w:val="008804AB"/>
    <w:rsid w:val="00891916"/>
    <w:rsid w:val="00892562"/>
    <w:rsid w:val="008B48C8"/>
    <w:rsid w:val="008C3927"/>
    <w:rsid w:val="00904E24"/>
    <w:rsid w:val="009148C8"/>
    <w:rsid w:val="00926B0D"/>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56AE"/>
    <w:rsid w:val="00B87F71"/>
    <w:rsid w:val="00B937F4"/>
    <w:rsid w:val="00BA086E"/>
    <w:rsid w:val="00BA65D9"/>
    <w:rsid w:val="00BC4D43"/>
    <w:rsid w:val="00BD20B8"/>
    <w:rsid w:val="00BE60B5"/>
    <w:rsid w:val="00BF1A53"/>
    <w:rsid w:val="00BF491E"/>
    <w:rsid w:val="00C17BFC"/>
    <w:rsid w:val="00C200FC"/>
    <w:rsid w:val="00C2418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1C72"/>
    <w:rsid w:val="00D5647F"/>
    <w:rsid w:val="00D574EF"/>
    <w:rsid w:val="00D7587E"/>
    <w:rsid w:val="00D75CDB"/>
    <w:rsid w:val="00D91BF7"/>
    <w:rsid w:val="00DA2ABC"/>
    <w:rsid w:val="00DB0905"/>
    <w:rsid w:val="00DB480E"/>
    <w:rsid w:val="00DC43A7"/>
    <w:rsid w:val="00DD0E73"/>
    <w:rsid w:val="00DD120D"/>
    <w:rsid w:val="00DD4AA5"/>
    <w:rsid w:val="00DE7751"/>
    <w:rsid w:val="00DF7695"/>
    <w:rsid w:val="00E15745"/>
    <w:rsid w:val="00E2132F"/>
    <w:rsid w:val="00E32E93"/>
    <w:rsid w:val="00E34AB3"/>
    <w:rsid w:val="00E37360"/>
    <w:rsid w:val="00E40A60"/>
    <w:rsid w:val="00E46A59"/>
    <w:rsid w:val="00E50EFD"/>
    <w:rsid w:val="00E529E4"/>
    <w:rsid w:val="00E70586"/>
    <w:rsid w:val="00E77D13"/>
    <w:rsid w:val="00E84004"/>
    <w:rsid w:val="00E8677B"/>
    <w:rsid w:val="00E90AB0"/>
    <w:rsid w:val="00E914DF"/>
    <w:rsid w:val="00E915D1"/>
    <w:rsid w:val="00EA6813"/>
    <w:rsid w:val="00EA7F98"/>
    <w:rsid w:val="00EC1D00"/>
    <w:rsid w:val="00EC5D28"/>
    <w:rsid w:val="00ED4000"/>
    <w:rsid w:val="00EE71EA"/>
    <w:rsid w:val="00F025B2"/>
    <w:rsid w:val="00F120BB"/>
    <w:rsid w:val="00F17BB0"/>
    <w:rsid w:val="00F26353"/>
    <w:rsid w:val="00F40CD7"/>
    <w:rsid w:val="00F51AB3"/>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7E7260"/>
    <w:pPr>
      <w:ind w:left="720"/>
      <w:contextualSpacing/>
    </w:pPr>
  </w:style>
  <w:style w:type="paragraph" w:styleId="Caption">
    <w:name w:val="caption"/>
    <w:basedOn w:val="Normal"/>
    <w:next w:val="Normal"/>
    <w:uiPriority w:val="35"/>
    <w:unhideWhenUsed/>
    <w:qFormat/>
    <w:rsid w:val="0089191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943">
      <w:bodyDiv w:val="1"/>
      <w:marLeft w:val="0"/>
      <w:marRight w:val="0"/>
      <w:marTop w:val="0"/>
      <w:marBottom w:val="0"/>
      <w:divBdr>
        <w:top w:val="none" w:sz="0" w:space="0" w:color="auto"/>
        <w:left w:val="none" w:sz="0" w:space="0" w:color="auto"/>
        <w:bottom w:val="none" w:sz="0" w:space="0" w:color="auto"/>
        <w:right w:val="none" w:sz="0" w:space="0" w:color="auto"/>
      </w:divBdr>
      <w:divsChild>
        <w:div w:id="685137703">
          <w:marLeft w:val="274"/>
          <w:marRight w:val="0"/>
          <w:marTop w:val="0"/>
          <w:marBottom w:val="0"/>
          <w:divBdr>
            <w:top w:val="none" w:sz="0" w:space="0" w:color="auto"/>
            <w:left w:val="none" w:sz="0" w:space="0" w:color="auto"/>
            <w:bottom w:val="none" w:sz="0" w:space="0" w:color="auto"/>
            <w:right w:val="none" w:sz="0" w:space="0" w:color="auto"/>
          </w:divBdr>
        </w:div>
        <w:div w:id="2098792546">
          <w:marLeft w:val="274"/>
          <w:marRight w:val="0"/>
          <w:marTop w:val="0"/>
          <w:marBottom w:val="0"/>
          <w:divBdr>
            <w:top w:val="none" w:sz="0" w:space="0" w:color="auto"/>
            <w:left w:val="none" w:sz="0" w:space="0" w:color="auto"/>
            <w:bottom w:val="none" w:sz="0" w:space="0" w:color="auto"/>
            <w:right w:val="none" w:sz="0" w:space="0" w:color="auto"/>
          </w:divBdr>
        </w:div>
        <w:div w:id="1095902633">
          <w:marLeft w:val="274"/>
          <w:marRight w:val="0"/>
          <w:marTop w:val="0"/>
          <w:marBottom w:val="0"/>
          <w:divBdr>
            <w:top w:val="none" w:sz="0" w:space="0" w:color="auto"/>
            <w:left w:val="none" w:sz="0" w:space="0" w:color="auto"/>
            <w:bottom w:val="none" w:sz="0" w:space="0" w:color="auto"/>
            <w:right w:val="none" w:sz="0" w:space="0" w:color="auto"/>
          </w:divBdr>
        </w:div>
        <w:div w:id="2135898931">
          <w:marLeft w:val="274"/>
          <w:marRight w:val="0"/>
          <w:marTop w:val="0"/>
          <w:marBottom w:val="0"/>
          <w:divBdr>
            <w:top w:val="none" w:sz="0" w:space="0" w:color="auto"/>
            <w:left w:val="none" w:sz="0" w:space="0" w:color="auto"/>
            <w:bottom w:val="none" w:sz="0" w:space="0" w:color="auto"/>
            <w:right w:val="none" w:sz="0" w:space="0" w:color="auto"/>
          </w:divBdr>
        </w:div>
        <w:div w:id="319501037">
          <w:marLeft w:val="274"/>
          <w:marRight w:val="0"/>
          <w:marTop w:val="0"/>
          <w:marBottom w:val="0"/>
          <w:divBdr>
            <w:top w:val="none" w:sz="0" w:space="0" w:color="auto"/>
            <w:left w:val="none" w:sz="0" w:space="0" w:color="auto"/>
            <w:bottom w:val="none" w:sz="0" w:space="0" w:color="auto"/>
            <w:right w:val="none" w:sz="0" w:space="0" w:color="auto"/>
          </w:divBdr>
        </w:div>
        <w:div w:id="421146252">
          <w:marLeft w:val="274"/>
          <w:marRight w:val="0"/>
          <w:marTop w:val="0"/>
          <w:marBottom w:val="0"/>
          <w:divBdr>
            <w:top w:val="none" w:sz="0" w:space="0" w:color="auto"/>
            <w:left w:val="none" w:sz="0" w:space="0" w:color="auto"/>
            <w:bottom w:val="none" w:sz="0" w:space="0" w:color="auto"/>
            <w:right w:val="none" w:sz="0" w:space="0" w:color="auto"/>
          </w:divBdr>
        </w:div>
        <w:div w:id="1270551739">
          <w:marLeft w:val="274"/>
          <w:marRight w:val="0"/>
          <w:marTop w:val="0"/>
          <w:marBottom w:val="0"/>
          <w:divBdr>
            <w:top w:val="none" w:sz="0" w:space="0" w:color="auto"/>
            <w:left w:val="none" w:sz="0" w:space="0" w:color="auto"/>
            <w:bottom w:val="none" w:sz="0" w:space="0" w:color="auto"/>
            <w:right w:val="none" w:sz="0" w:space="0" w:color="auto"/>
          </w:divBdr>
        </w:div>
        <w:div w:id="800921394">
          <w:marLeft w:val="274"/>
          <w:marRight w:val="0"/>
          <w:marTop w:val="0"/>
          <w:marBottom w:val="0"/>
          <w:divBdr>
            <w:top w:val="none" w:sz="0" w:space="0" w:color="auto"/>
            <w:left w:val="none" w:sz="0" w:space="0" w:color="auto"/>
            <w:bottom w:val="none" w:sz="0" w:space="0" w:color="auto"/>
            <w:right w:val="none" w:sz="0" w:space="0" w:color="auto"/>
          </w:divBdr>
        </w:div>
        <w:div w:id="1261907698">
          <w:marLeft w:val="274"/>
          <w:marRight w:val="0"/>
          <w:marTop w:val="0"/>
          <w:marBottom w:val="0"/>
          <w:divBdr>
            <w:top w:val="none" w:sz="0" w:space="0" w:color="auto"/>
            <w:left w:val="none" w:sz="0" w:space="0" w:color="auto"/>
            <w:bottom w:val="none" w:sz="0" w:space="0" w:color="auto"/>
            <w:right w:val="none" w:sz="0" w:space="0" w:color="auto"/>
          </w:divBdr>
        </w:div>
        <w:div w:id="1761949944">
          <w:marLeft w:val="274"/>
          <w:marRight w:val="0"/>
          <w:marTop w:val="0"/>
          <w:marBottom w:val="0"/>
          <w:divBdr>
            <w:top w:val="none" w:sz="0" w:space="0" w:color="auto"/>
            <w:left w:val="none" w:sz="0" w:space="0" w:color="auto"/>
            <w:bottom w:val="none" w:sz="0" w:space="0" w:color="auto"/>
            <w:right w:val="none" w:sz="0" w:space="0" w:color="auto"/>
          </w:divBdr>
        </w:div>
        <w:div w:id="571042226">
          <w:marLeft w:val="274"/>
          <w:marRight w:val="0"/>
          <w:marTop w:val="0"/>
          <w:marBottom w:val="0"/>
          <w:divBdr>
            <w:top w:val="none" w:sz="0" w:space="0" w:color="auto"/>
            <w:left w:val="none" w:sz="0" w:space="0" w:color="auto"/>
            <w:bottom w:val="none" w:sz="0" w:space="0" w:color="auto"/>
            <w:right w:val="none" w:sz="0" w:space="0" w:color="auto"/>
          </w:divBdr>
        </w:div>
      </w:divsChild>
    </w:div>
    <w:div w:id="155727875">
      <w:bodyDiv w:val="1"/>
      <w:marLeft w:val="0"/>
      <w:marRight w:val="0"/>
      <w:marTop w:val="0"/>
      <w:marBottom w:val="0"/>
      <w:divBdr>
        <w:top w:val="none" w:sz="0" w:space="0" w:color="auto"/>
        <w:left w:val="none" w:sz="0" w:space="0" w:color="auto"/>
        <w:bottom w:val="none" w:sz="0" w:space="0" w:color="auto"/>
        <w:right w:val="none" w:sz="0" w:space="0" w:color="auto"/>
      </w:divBdr>
      <w:divsChild>
        <w:div w:id="1189176441">
          <w:marLeft w:val="274"/>
          <w:marRight w:val="0"/>
          <w:marTop w:val="0"/>
          <w:marBottom w:val="0"/>
          <w:divBdr>
            <w:top w:val="none" w:sz="0" w:space="0" w:color="auto"/>
            <w:left w:val="none" w:sz="0" w:space="0" w:color="auto"/>
            <w:bottom w:val="none" w:sz="0" w:space="0" w:color="auto"/>
            <w:right w:val="none" w:sz="0" w:space="0" w:color="auto"/>
          </w:divBdr>
        </w:div>
        <w:div w:id="2093309422">
          <w:marLeft w:val="274"/>
          <w:marRight w:val="0"/>
          <w:marTop w:val="0"/>
          <w:marBottom w:val="0"/>
          <w:divBdr>
            <w:top w:val="none" w:sz="0" w:space="0" w:color="auto"/>
            <w:left w:val="none" w:sz="0" w:space="0" w:color="auto"/>
            <w:bottom w:val="none" w:sz="0" w:space="0" w:color="auto"/>
            <w:right w:val="none" w:sz="0" w:space="0" w:color="auto"/>
          </w:divBdr>
        </w:div>
        <w:div w:id="1348604983">
          <w:marLeft w:val="274"/>
          <w:marRight w:val="0"/>
          <w:marTop w:val="0"/>
          <w:marBottom w:val="0"/>
          <w:divBdr>
            <w:top w:val="none" w:sz="0" w:space="0" w:color="auto"/>
            <w:left w:val="none" w:sz="0" w:space="0" w:color="auto"/>
            <w:bottom w:val="none" w:sz="0" w:space="0" w:color="auto"/>
            <w:right w:val="none" w:sz="0" w:space="0" w:color="auto"/>
          </w:divBdr>
        </w:div>
        <w:div w:id="1758205439">
          <w:marLeft w:val="274"/>
          <w:marRight w:val="0"/>
          <w:marTop w:val="0"/>
          <w:marBottom w:val="0"/>
          <w:divBdr>
            <w:top w:val="none" w:sz="0" w:space="0" w:color="auto"/>
            <w:left w:val="none" w:sz="0" w:space="0" w:color="auto"/>
            <w:bottom w:val="none" w:sz="0" w:space="0" w:color="auto"/>
            <w:right w:val="none" w:sz="0" w:space="0" w:color="auto"/>
          </w:divBdr>
        </w:div>
        <w:div w:id="1310741736">
          <w:marLeft w:val="274"/>
          <w:marRight w:val="0"/>
          <w:marTop w:val="0"/>
          <w:marBottom w:val="0"/>
          <w:divBdr>
            <w:top w:val="none" w:sz="0" w:space="0" w:color="auto"/>
            <w:left w:val="none" w:sz="0" w:space="0" w:color="auto"/>
            <w:bottom w:val="none" w:sz="0" w:space="0" w:color="auto"/>
            <w:right w:val="none" w:sz="0" w:space="0" w:color="auto"/>
          </w:divBdr>
        </w:div>
        <w:div w:id="130683463">
          <w:marLeft w:val="274"/>
          <w:marRight w:val="0"/>
          <w:marTop w:val="0"/>
          <w:marBottom w:val="0"/>
          <w:divBdr>
            <w:top w:val="none" w:sz="0" w:space="0" w:color="auto"/>
            <w:left w:val="none" w:sz="0" w:space="0" w:color="auto"/>
            <w:bottom w:val="none" w:sz="0" w:space="0" w:color="auto"/>
            <w:right w:val="none" w:sz="0" w:space="0" w:color="auto"/>
          </w:divBdr>
        </w:div>
        <w:div w:id="1480684156">
          <w:marLeft w:val="274"/>
          <w:marRight w:val="0"/>
          <w:marTop w:val="0"/>
          <w:marBottom w:val="0"/>
          <w:divBdr>
            <w:top w:val="none" w:sz="0" w:space="0" w:color="auto"/>
            <w:left w:val="none" w:sz="0" w:space="0" w:color="auto"/>
            <w:bottom w:val="none" w:sz="0" w:space="0" w:color="auto"/>
            <w:right w:val="none" w:sz="0" w:space="0" w:color="auto"/>
          </w:divBdr>
        </w:div>
        <w:div w:id="1938827177">
          <w:marLeft w:val="274"/>
          <w:marRight w:val="0"/>
          <w:marTop w:val="0"/>
          <w:marBottom w:val="0"/>
          <w:divBdr>
            <w:top w:val="none" w:sz="0" w:space="0" w:color="auto"/>
            <w:left w:val="none" w:sz="0" w:space="0" w:color="auto"/>
            <w:bottom w:val="none" w:sz="0" w:space="0" w:color="auto"/>
            <w:right w:val="none" w:sz="0" w:space="0" w:color="auto"/>
          </w:divBdr>
        </w:div>
        <w:div w:id="1900902438">
          <w:marLeft w:val="274"/>
          <w:marRight w:val="0"/>
          <w:marTop w:val="0"/>
          <w:marBottom w:val="0"/>
          <w:divBdr>
            <w:top w:val="none" w:sz="0" w:space="0" w:color="auto"/>
            <w:left w:val="none" w:sz="0" w:space="0" w:color="auto"/>
            <w:bottom w:val="none" w:sz="0" w:space="0" w:color="auto"/>
            <w:right w:val="none" w:sz="0" w:space="0" w:color="auto"/>
          </w:divBdr>
        </w:div>
        <w:div w:id="1047874424">
          <w:marLeft w:val="274"/>
          <w:marRight w:val="0"/>
          <w:marTop w:val="0"/>
          <w:marBottom w:val="0"/>
          <w:divBdr>
            <w:top w:val="none" w:sz="0" w:space="0" w:color="auto"/>
            <w:left w:val="none" w:sz="0" w:space="0" w:color="auto"/>
            <w:bottom w:val="none" w:sz="0" w:space="0" w:color="auto"/>
            <w:right w:val="none" w:sz="0" w:space="0" w:color="auto"/>
          </w:divBdr>
        </w:div>
        <w:div w:id="193731068">
          <w:marLeft w:val="274"/>
          <w:marRight w:val="0"/>
          <w:marTop w:val="0"/>
          <w:marBottom w:val="0"/>
          <w:divBdr>
            <w:top w:val="none" w:sz="0" w:space="0" w:color="auto"/>
            <w:left w:val="none" w:sz="0" w:space="0" w:color="auto"/>
            <w:bottom w:val="none" w:sz="0" w:space="0" w:color="auto"/>
            <w:right w:val="none" w:sz="0" w:space="0" w:color="auto"/>
          </w:divBdr>
        </w:div>
      </w:divsChild>
    </w:div>
    <w:div w:id="757024889">
      <w:bodyDiv w:val="1"/>
      <w:marLeft w:val="0"/>
      <w:marRight w:val="0"/>
      <w:marTop w:val="0"/>
      <w:marBottom w:val="0"/>
      <w:divBdr>
        <w:top w:val="none" w:sz="0" w:space="0" w:color="auto"/>
        <w:left w:val="none" w:sz="0" w:space="0" w:color="auto"/>
        <w:bottom w:val="none" w:sz="0" w:space="0" w:color="auto"/>
        <w:right w:val="none" w:sz="0" w:space="0" w:color="auto"/>
      </w:divBdr>
      <w:divsChild>
        <w:div w:id="727650051">
          <w:marLeft w:val="274"/>
          <w:marRight w:val="0"/>
          <w:marTop w:val="0"/>
          <w:marBottom w:val="0"/>
          <w:divBdr>
            <w:top w:val="none" w:sz="0" w:space="0" w:color="auto"/>
            <w:left w:val="none" w:sz="0" w:space="0" w:color="auto"/>
            <w:bottom w:val="none" w:sz="0" w:space="0" w:color="auto"/>
            <w:right w:val="none" w:sz="0" w:space="0" w:color="auto"/>
          </w:divBdr>
        </w:div>
        <w:div w:id="88434131">
          <w:marLeft w:val="274"/>
          <w:marRight w:val="0"/>
          <w:marTop w:val="0"/>
          <w:marBottom w:val="0"/>
          <w:divBdr>
            <w:top w:val="none" w:sz="0" w:space="0" w:color="auto"/>
            <w:left w:val="none" w:sz="0" w:space="0" w:color="auto"/>
            <w:bottom w:val="none" w:sz="0" w:space="0" w:color="auto"/>
            <w:right w:val="none" w:sz="0" w:space="0" w:color="auto"/>
          </w:divBdr>
        </w:div>
        <w:div w:id="592788610">
          <w:marLeft w:val="274"/>
          <w:marRight w:val="0"/>
          <w:marTop w:val="0"/>
          <w:marBottom w:val="0"/>
          <w:divBdr>
            <w:top w:val="none" w:sz="0" w:space="0" w:color="auto"/>
            <w:left w:val="none" w:sz="0" w:space="0" w:color="auto"/>
            <w:bottom w:val="none" w:sz="0" w:space="0" w:color="auto"/>
            <w:right w:val="none" w:sz="0" w:space="0" w:color="auto"/>
          </w:divBdr>
        </w:div>
        <w:div w:id="816457474">
          <w:marLeft w:val="274"/>
          <w:marRight w:val="0"/>
          <w:marTop w:val="0"/>
          <w:marBottom w:val="0"/>
          <w:divBdr>
            <w:top w:val="none" w:sz="0" w:space="0" w:color="auto"/>
            <w:left w:val="none" w:sz="0" w:space="0" w:color="auto"/>
            <w:bottom w:val="none" w:sz="0" w:space="0" w:color="auto"/>
            <w:right w:val="none" w:sz="0" w:space="0" w:color="auto"/>
          </w:divBdr>
        </w:div>
        <w:div w:id="623315753">
          <w:marLeft w:val="274"/>
          <w:marRight w:val="0"/>
          <w:marTop w:val="0"/>
          <w:marBottom w:val="0"/>
          <w:divBdr>
            <w:top w:val="none" w:sz="0" w:space="0" w:color="auto"/>
            <w:left w:val="none" w:sz="0" w:space="0" w:color="auto"/>
            <w:bottom w:val="none" w:sz="0" w:space="0" w:color="auto"/>
            <w:right w:val="none" w:sz="0" w:space="0" w:color="auto"/>
          </w:divBdr>
        </w:div>
        <w:div w:id="62409900">
          <w:marLeft w:val="274"/>
          <w:marRight w:val="0"/>
          <w:marTop w:val="0"/>
          <w:marBottom w:val="0"/>
          <w:divBdr>
            <w:top w:val="none" w:sz="0" w:space="0" w:color="auto"/>
            <w:left w:val="none" w:sz="0" w:space="0" w:color="auto"/>
            <w:bottom w:val="none" w:sz="0" w:space="0" w:color="auto"/>
            <w:right w:val="none" w:sz="0" w:space="0" w:color="auto"/>
          </w:divBdr>
        </w:div>
        <w:div w:id="195046518">
          <w:marLeft w:val="274"/>
          <w:marRight w:val="0"/>
          <w:marTop w:val="0"/>
          <w:marBottom w:val="0"/>
          <w:divBdr>
            <w:top w:val="none" w:sz="0" w:space="0" w:color="auto"/>
            <w:left w:val="none" w:sz="0" w:space="0" w:color="auto"/>
            <w:bottom w:val="none" w:sz="0" w:space="0" w:color="auto"/>
            <w:right w:val="none" w:sz="0" w:space="0" w:color="auto"/>
          </w:divBdr>
        </w:div>
        <w:div w:id="144903014">
          <w:marLeft w:val="274"/>
          <w:marRight w:val="0"/>
          <w:marTop w:val="0"/>
          <w:marBottom w:val="0"/>
          <w:divBdr>
            <w:top w:val="none" w:sz="0" w:space="0" w:color="auto"/>
            <w:left w:val="none" w:sz="0" w:space="0" w:color="auto"/>
            <w:bottom w:val="none" w:sz="0" w:space="0" w:color="auto"/>
            <w:right w:val="none" w:sz="0" w:space="0" w:color="auto"/>
          </w:divBdr>
        </w:div>
        <w:div w:id="1935361594">
          <w:marLeft w:val="274"/>
          <w:marRight w:val="0"/>
          <w:marTop w:val="0"/>
          <w:marBottom w:val="0"/>
          <w:divBdr>
            <w:top w:val="none" w:sz="0" w:space="0" w:color="auto"/>
            <w:left w:val="none" w:sz="0" w:space="0" w:color="auto"/>
            <w:bottom w:val="none" w:sz="0" w:space="0" w:color="auto"/>
            <w:right w:val="none" w:sz="0" w:space="0" w:color="auto"/>
          </w:divBdr>
        </w:div>
        <w:div w:id="746733626">
          <w:marLeft w:val="274"/>
          <w:marRight w:val="0"/>
          <w:marTop w:val="0"/>
          <w:marBottom w:val="0"/>
          <w:divBdr>
            <w:top w:val="none" w:sz="0" w:space="0" w:color="auto"/>
            <w:left w:val="none" w:sz="0" w:space="0" w:color="auto"/>
            <w:bottom w:val="none" w:sz="0" w:space="0" w:color="auto"/>
            <w:right w:val="none" w:sz="0" w:space="0" w:color="auto"/>
          </w:divBdr>
        </w:div>
        <w:div w:id="960919765">
          <w:marLeft w:val="274"/>
          <w:marRight w:val="0"/>
          <w:marTop w:val="0"/>
          <w:marBottom w:val="0"/>
          <w:divBdr>
            <w:top w:val="none" w:sz="0" w:space="0" w:color="auto"/>
            <w:left w:val="none" w:sz="0" w:space="0" w:color="auto"/>
            <w:bottom w:val="none" w:sz="0" w:space="0" w:color="auto"/>
            <w:right w:val="none" w:sz="0" w:space="0" w:color="auto"/>
          </w:divBdr>
        </w:div>
      </w:divsChild>
    </w:div>
    <w:div w:id="1825395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C5902-0C6F-4D63-A960-6E5592754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1</Pages>
  <Words>2450</Words>
  <Characters>13967</Characters>
  <Application>Microsoft Office Word</Application>
  <DocSecurity>0</DocSecurity>
  <Lines>116</Lines>
  <Paragraphs>32</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16385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Renzo Misari</cp:lastModifiedBy>
  <cp:revision>16</cp:revision>
  <cp:lastPrinted>2015-02-13T19:19:00Z</cp:lastPrinted>
  <dcterms:created xsi:type="dcterms:W3CDTF">2025-05-26T20:35:00Z</dcterms:created>
  <dcterms:modified xsi:type="dcterms:W3CDTF">2025-07-18T16:05:00Z</dcterms:modified>
</cp:coreProperties>
</file>