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FCB592" w14:textId="77777777" w:rsidR="00AA3D9A" w:rsidRPr="001D6CA0"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Título:</w:t>
      </w:r>
    </w:p>
    <w:p w14:paraId="5F0ED47C" w14:textId="15CA77B2" w:rsidR="00A64CF5" w:rsidRDefault="007C3CB1" w:rsidP="001D6CA0">
      <w:pPr>
        <w:spacing w:line="360" w:lineRule="auto"/>
        <w:jc w:val="both"/>
        <w:rPr>
          <w:rFonts w:ascii="Arial" w:hAnsi="Arial" w:cs="Arial"/>
          <w:sz w:val="22"/>
          <w:szCs w:val="22"/>
          <w:lang w:val="es-ES"/>
        </w:rPr>
      </w:pPr>
      <w:r>
        <w:rPr>
          <w:rFonts w:ascii="Arial" w:hAnsi="Arial" w:cs="Arial"/>
          <w:sz w:val="22"/>
          <w:szCs w:val="22"/>
          <w:lang w:val="es-ES"/>
        </w:rPr>
        <w:t>Riesgos por exposición a radón en el sector minero con un enfoque en salud ocupacional</w:t>
      </w:r>
    </w:p>
    <w:p w14:paraId="0619DA53" w14:textId="77777777" w:rsidR="002565D4" w:rsidRPr="001D6CA0" w:rsidRDefault="002565D4" w:rsidP="001D6CA0">
      <w:pPr>
        <w:spacing w:line="360" w:lineRule="auto"/>
        <w:jc w:val="both"/>
        <w:rPr>
          <w:rFonts w:ascii="Arial" w:hAnsi="Arial" w:cs="Arial"/>
          <w:sz w:val="22"/>
          <w:szCs w:val="22"/>
          <w:lang w:val="es-ES"/>
        </w:rPr>
      </w:pPr>
    </w:p>
    <w:p w14:paraId="786657FF" w14:textId="77777777" w:rsidR="002652EF" w:rsidRPr="001D6CA0"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Tema:</w:t>
      </w:r>
    </w:p>
    <w:p w14:paraId="094ABB84" w14:textId="32AB3CEC" w:rsidR="002652EF" w:rsidRPr="001D6CA0" w:rsidRDefault="002565D4" w:rsidP="001D6CA0">
      <w:pPr>
        <w:spacing w:line="360" w:lineRule="auto"/>
        <w:jc w:val="both"/>
        <w:rPr>
          <w:rFonts w:ascii="Arial" w:hAnsi="Arial" w:cs="Arial"/>
          <w:sz w:val="22"/>
          <w:szCs w:val="22"/>
          <w:lang w:val="es-ES"/>
        </w:rPr>
      </w:pPr>
      <w:r>
        <w:rPr>
          <w:rFonts w:ascii="Arial" w:hAnsi="Arial" w:cs="Arial"/>
          <w:sz w:val="22"/>
          <w:szCs w:val="22"/>
          <w:lang w:val="es-ES"/>
        </w:rPr>
        <w:t>Tecnología e innovaciones en seguridad</w:t>
      </w:r>
    </w:p>
    <w:p w14:paraId="13085D65" w14:textId="77777777" w:rsidR="00AA3D9A" w:rsidRPr="001D6CA0" w:rsidRDefault="00AA3D9A" w:rsidP="001D6CA0">
      <w:pPr>
        <w:spacing w:line="360" w:lineRule="auto"/>
        <w:jc w:val="both"/>
        <w:rPr>
          <w:rFonts w:ascii="Arial" w:hAnsi="Arial" w:cs="Arial"/>
          <w:sz w:val="22"/>
          <w:szCs w:val="22"/>
          <w:lang w:val="es-ES"/>
        </w:rPr>
      </w:pPr>
    </w:p>
    <w:p w14:paraId="42F3A623" w14:textId="77777777" w:rsidR="00AA3D9A" w:rsidRPr="001D6CA0"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Categoría:</w:t>
      </w:r>
    </w:p>
    <w:p w14:paraId="18395A45" w14:textId="6C5F534D" w:rsidR="00AA3D9A" w:rsidRPr="001D6CA0" w:rsidRDefault="002565D4" w:rsidP="001D6CA0">
      <w:pPr>
        <w:spacing w:line="360" w:lineRule="auto"/>
        <w:jc w:val="both"/>
        <w:rPr>
          <w:rFonts w:ascii="Arial" w:hAnsi="Arial" w:cs="Arial"/>
          <w:sz w:val="22"/>
          <w:szCs w:val="22"/>
          <w:lang w:val="es-ES"/>
        </w:rPr>
      </w:pPr>
      <w:r>
        <w:rPr>
          <w:rFonts w:ascii="Arial" w:hAnsi="Arial" w:cs="Arial"/>
          <w:sz w:val="22"/>
          <w:szCs w:val="22"/>
          <w:lang w:val="es-ES"/>
        </w:rPr>
        <w:t>Minería 4.0</w:t>
      </w:r>
    </w:p>
    <w:p w14:paraId="6B48BC77" w14:textId="77777777" w:rsidR="00AA3D9A" w:rsidRPr="001D6CA0" w:rsidRDefault="00AA3D9A" w:rsidP="001D6CA0">
      <w:pPr>
        <w:spacing w:line="360" w:lineRule="auto"/>
        <w:jc w:val="both"/>
        <w:rPr>
          <w:rFonts w:ascii="Arial" w:hAnsi="Arial" w:cs="Arial"/>
          <w:sz w:val="22"/>
          <w:szCs w:val="22"/>
          <w:lang w:val="es-ES"/>
        </w:rPr>
      </w:pPr>
    </w:p>
    <w:p w14:paraId="6073124C" w14:textId="77777777" w:rsidR="00AA3D9A" w:rsidRPr="001D6CA0"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Datos del autor y coautores:</w:t>
      </w:r>
    </w:p>
    <w:p w14:paraId="3991CB32" w14:textId="77777777" w:rsidR="00AA3D9A"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Autor principal:</w:t>
      </w:r>
    </w:p>
    <w:p w14:paraId="1E7EDD1E" w14:textId="7242FCF6" w:rsidR="00115458" w:rsidRPr="001D6CA0" w:rsidRDefault="00115458" w:rsidP="00115458">
      <w:pPr>
        <w:spacing w:line="360" w:lineRule="auto"/>
        <w:jc w:val="both"/>
        <w:rPr>
          <w:rFonts w:ascii="Arial" w:hAnsi="Arial" w:cs="Arial"/>
          <w:sz w:val="22"/>
          <w:szCs w:val="22"/>
          <w:lang w:val="es-ES"/>
        </w:rPr>
      </w:pPr>
      <w:r w:rsidRPr="001D6CA0">
        <w:rPr>
          <w:rFonts w:ascii="Arial" w:hAnsi="Arial" w:cs="Arial"/>
          <w:sz w:val="22"/>
          <w:szCs w:val="22"/>
          <w:lang w:val="es-ES"/>
        </w:rPr>
        <w:t>C</w:t>
      </w:r>
      <w:r w:rsidR="001122DD">
        <w:rPr>
          <w:rFonts w:ascii="Arial" w:hAnsi="Arial" w:cs="Arial"/>
          <w:sz w:val="22"/>
          <w:szCs w:val="22"/>
          <w:lang w:val="es-ES"/>
        </w:rPr>
        <w:t>é</w:t>
      </w:r>
      <w:r w:rsidRPr="001D6CA0">
        <w:rPr>
          <w:rFonts w:ascii="Arial" w:hAnsi="Arial" w:cs="Arial"/>
          <w:sz w:val="22"/>
          <w:szCs w:val="22"/>
          <w:lang w:val="es-ES"/>
        </w:rPr>
        <w:t xml:space="preserve">sar Jheferson Guevara Pillaca, Investigador Científico, Anphysrad S.A.C. </w:t>
      </w:r>
      <w:r w:rsidRPr="004A02F5">
        <w:rPr>
          <w:rFonts w:ascii="Arial" w:hAnsi="Arial" w:cs="Arial"/>
          <w:b/>
          <w:bCs/>
          <w:sz w:val="22"/>
          <w:szCs w:val="22"/>
          <w:lang w:val="es-ES"/>
        </w:rPr>
        <w:t>Dirección:</w:t>
      </w:r>
      <w:r w:rsidRPr="001D6CA0">
        <w:rPr>
          <w:rFonts w:ascii="Arial" w:hAnsi="Arial" w:cs="Arial"/>
          <w:sz w:val="22"/>
          <w:szCs w:val="22"/>
          <w:lang w:val="es-ES"/>
        </w:rPr>
        <w:t xml:space="preserve"> Calle Tarapacá 172, Miraflores. </w:t>
      </w:r>
      <w:r w:rsidRPr="004A02F5">
        <w:rPr>
          <w:rFonts w:ascii="Arial" w:hAnsi="Arial" w:cs="Arial"/>
          <w:b/>
          <w:bCs/>
          <w:sz w:val="22"/>
          <w:szCs w:val="22"/>
          <w:lang w:val="es-ES"/>
        </w:rPr>
        <w:t>Celular:</w:t>
      </w:r>
      <w:r w:rsidRPr="001D6CA0">
        <w:rPr>
          <w:rFonts w:ascii="Arial" w:hAnsi="Arial" w:cs="Arial"/>
          <w:sz w:val="22"/>
          <w:szCs w:val="22"/>
          <w:lang w:val="es-ES"/>
        </w:rPr>
        <w:t xml:space="preserve"> 942456500. </w:t>
      </w:r>
      <w:r w:rsidRPr="004A02F5">
        <w:rPr>
          <w:rFonts w:ascii="Arial" w:hAnsi="Arial" w:cs="Arial"/>
          <w:b/>
          <w:bCs/>
          <w:sz w:val="22"/>
          <w:szCs w:val="22"/>
          <w:lang w:val="es-ES"/>
        </w:rPr>
        <w:t>Correo corporativo:</w:t>
      </w:r>
      <w:r w:rsidRPr="001D6CA0">
        <w:rPr>
          <w:rFonts w:ascii="Arial" w:hAnsi="Arial" w:cs="Arial"/>
          <w:sz w:val="22"/>
          <w:szCs w:val="22"/>
          <w:lang w:val="es-ES"/>
        </w:rPr>
        <w:t xml:space="preserve"> </w:t>
      </w:r>
      <w:hyperlink r:id="rId4" w:history="1">
        <w:r w:rsidRPr="001D6CA0">
          <w:rPr>
            <w:rStyle w:val="Hyperlink"/>
            <w:rFonts w:ascii="Arial" w:hAnsi="Arial" w:cs="Arial"/>
            <w:sz w:val="22"/>
            <w:szCs w:val="22"/>
            <w:lang w:val="es-ES"/>
          </w:rPr>
          <w:t>cesar.guevara@anphysrad.com</w:t>
        </w:r>
      </w:hyperlink>
      <w:r w:rsidRPr="001D6CA0">
        <w:rPr>
          <w:rFonts w:ascii="Arial" w:hAnsi="Arial" w:cs="Arial"/>
          <w:sz w:val="22"/>
          <w:szCs w:val="22"/>
          <w:lang w:val="es-ES"/>
        </w:rPr>
        <w:t xml:space="preserve">. </w:t>
      </w:r>
      <w:r w:rsidRPr="004A02F5">
        <w:rPr>
          <w:rFonts w:ascii="Arial" w:hAnsi="Arial" w:cs="Arial"/>
          <w:b/>
          <w:bCs/>
          <w:sz w:val="22"/>
          <w:szCs w:val="22"/>
          <w:lang w:val="es-ES"/>
        </w:rPr>
        <w:t>Correo personal:</w:t>
      </w:r>
      <w:r w:rsidRPr="001D6CA0">
        <w:rPr>
          <w:rFonts w:ascii="Arial" w:hAnsi="Arial" w:cs="Arial"/>
          <w:sz w:val="22"/>
          <w:szCs w:val="22"/>
          <w:lang w:val="es-ES"/>
        </w:rPr>
        <w:t xml:space="preserve"> </w:t>
      </w:r>
      <w:hyperlink r:id="rId5" w:history="1">
        <w:r w:rsidRPr="001D6CA0">
          <w:rPr>
            <w:rStyle w:val="Hyperlink"/>
            <w:rFonts w:ascii="Arial" w:hAnsi="Arial" w:cs="Arial"/>
            <w:sz w:val="22"/>
            <w:szCs w:val="22"/>
            <w:lang w:val="es-ES"/>
          </w:rPr>
          <w:t>cesarj.guevara@pucp.edu.pe</w:t>
        </w:r>
      </w:hyperlink>
      <w:r w:rsidRPr="001D6CA0">
        <w:rPr>
          <w:rFonts w:ascii="Arial" w:hAnsi="Arial" w:cs="Arial"/>
          <w:sz w:val="22"/>
          <w:szCs w:val="22"/>
          <w:lang w:val="es-ES"/>
        </w:rPr>
        <w:t xml:space="preserve">. </w:t>
      </w:r>
    </w:p>
    <w:p w14:paraId="03F593A8" w14:textId="77777777" w:rsidR="00115458" w:rsidRPr="001D6CA0" w:rsidRDefault="00115458" w:rsidP="00115458">
      <w:pPr>
        <w:spacing w:line="360" w:lineRule="auto"/>
        <w:jc w:val="both"/>
        <w:rPr>
          <w:rFonts w:ascii="Arial" w:hAnsi="Arial" w:cs="Arial"/>
          <w:b/>
          <w:bCs/>
          <w:sz w:val="22"/>
          <w:szCs w:val="22"/>
          <w:lang w:val="es-ES_tradnl"/>
        </w:rPr>
      </w:pPr>
      <w:r w:rsidRPr="001D6CA0">
        <w:rPr>
          <w:rFonts w:ascii="Arial" w:hAnsi="Arial" w:cs="Arial"/>
          <w:b/>
          <w:bCs/>
          <w:sz w:val="22"/>
          <w:szCs w:val="22"/>
          <w:lang w:val="es-ES"/>
        </w:rPr>
        <w:t>Rese</w:t>
      </w:r>
      <w:r w:rsidRPr="001D6CA0">
        <w:rPr>
          <w:rFonts w:ascii="Arial" w:hAnsi="Arial" w:cs="Arial"/>
          <w:b/>
          <w:bCs/>
          <w:sz w:val="22"/>
          <w:szCs w:val="22"/>
          <w:lang w:val="es-ES_tradnl"/>
        </w:rPr>
        <w:t>ña profesional:</w:t>
      </w:r>
    </w:p>
    <w:p w14:paraId="7F2E39A4" w14:textId="0F112640" w:rsidR="00115458" w:rsidRDefault="00115458" w:rsidP="00115458">
      <w:pPr>
        <w:spacing w:line="360" w:lineRule="auto"/>
        <w:jc w:val="both"/>
        <w:rPr>
          <w:rFonts w:ascii="Arial" w:hAnsi="Arial" w:cs="Arial"/>
          <w:sz w:val="22"/>
          <w:szCs w:val="22"/>
          <w:lang w:val="es-ES"/>
        </w:rPr>
      </w:pPr>
      <w:r w:rsidRPr="001D6CA0">
        <w:rPr>
          <w:rFonts w:ascii="Arial" w:hAnsi="Arial" w:cs="Arial"/>
          <w:sz w:val="22"/>
          <w:szCs w:val="22"/>
          <w:lang w:val="es-ES"/>
        </w:rPr>
        <w:t>Magíster en Física con estudios de Doctorado en Física y más de ocho años de experiencia en investigación científica en física nuclear aplicada y protección radiológica. Especialista en medición de radón y en la evaluación de su impacto ambiental y en la salud. Se desempeña como consultor científico en riesgos asociados a la radiactividad ambiental, en contextos geológicos y ambientales, tanto en el sector público como privado. Como investigador de posgrado, ha participado como expositor en eventos científicos nacionales e internacionales, y es coautor de diversas publicaciones técnicas y científica</w:t>
      </w:r>
      <w:r>
        <w:rPr>
          <w:rFonts w:ascii="Arial" w:hAnsi="Arial" w:cs="Arial"/>
          <w:sz w:val="22"/>
          <w:szCs w:val="22"/>
          <w:lang w:val="es-ES"/>
        </w:rPr>
        <w:t>s.</w:t>
      </w:r>
    </w:p>
    <w:p w14:paraId="5B9E261B" w14:textId="77777777" w:rsidR="00115458" w:rsidRPr="001D6CA0" w:rsidRDefault="00115458" w:rsidP="001D6CA0">
      <w:pPr>
        <w:spacing w:line="360" w:lineRule="auto"/>
        <w:jc w:val="both"/>
        <w:rPr>
          <w:rFonts w:ascii="Arial" w:hAnsi="Arial" w:cs="Arial"/>
          <w:b/>
          <w:bCs/>
          <w:sz w:val="22"/>
          <w:szCs w:val="22"/>
          <w:lang w:val="es-ES"/>
        </w:rPr>
      </w:pPr>
    </w:p>
    <w:p w14:paraId="02E1790A" w14:textId="77777777" w:rsidR="008124A9" w:rsidRPr="001D6CA0" w:rsidRDefault="008124A9" w:rsidP="001D6CA0">
      <w:pPr>
        <w:spacing w:line="360" w:lineRule="auto"/>
        <w:jc w:val="both"/>
        <w:rPr>
          <w:rFonts w:ascii="Arial" w:hAnsi="Arial" w:cs="Arial"/>
          <w:sz w:val="22"/>
          <w:szCs w:val="22"/>
          <w:lang w:val="es-ES_tradnl"/>
        </w:rPr>
      </w:pPr>
    </w:p>
    <w:p w14:paraId="1EED1FCB" w14:textId="77777777" w:rsidR="002652EF" w:rsidRPr="001D6CA0" w:rsidRDefault="002652EF"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Coautor 1:</w:t>
      </w:r>
    </w:p>
    <w:p w14:paraId="70A01CBC" w14:textId="77777777" w:rsidR="00115458" w:rsidRPr="001D6CA0" w:rsidRDefault="00115458" w:rsidP="00115458">
      <w:pPr>
        <w:spacing w:line="360" w:lineRule="auto"/>
        <w:jc w:val="both"/>
        <w:rPr>
          <w:rFonts w:ascii="Arial" w:hAnsi="Arial" w:cs="Arial"/>
          <w:sz w:val="22"/>
          <w:szCs w:val="22"/>
          <w:lang w:val="es-ES"/>
        </w:rPr>
      </w:pPr>
      <w:r w:rsidRPr="001D6CA0">
        <w:rPr>
          <w:rFonts w:ascii="Arial" w:hAnsi="Arial" w:cs="Arial"/>
          <w:sz w:val="22"/>
          <w:szCs w:val="22"/>
          <w:lang w:val="es-ES"/>
        </w:rPr>
        <w:t xml:space="preserve">Dr. Bertin Pérez, Gerente General, Anphysrad S.A.C. </w:t>
      </w:r>
      <w:r w:rsidRPr="004A02F5">
        <w:rPr>
          <w:rFonts w:ascii="Arial" w:hAnsi="Arial" w:cs="Arial"/>
          <w:b/>
          <w:bCs/>
          <w:sz w:val="22"/>
          <w:szCs w:val="22"/>
          <w:lang w:val="es-ES"/>
        </w:rPr>
        <w:t>Dirección:</w:t>
      </w:r>
      <w:r w:rsidRPr="001D6CA0">
        <w:rPr>
          <w:rFonts w:ascii="Arial" w:hAnsi="Arial" w:cs="Arial"/>
          <w:sz w:val="22"/>
          <w:szCs w:val="22"/>
          <w:lang w:val="es-ES"/>
        </w:rPr>
        <w:t xml:space="preserve"> Calle Tarapacá 172, Miraflores. </w:t>
      </w:r>
      <w:r w:rsidRPr="004A02F5">
        <w:rPr>
          <w:rFonts w:ascii="Arial" w:hAnsi="Arial" w:cs="Arial"/>
          <w:b/>
          <w:bCs/>
          <w:sz w:val="22"/>
          <w:szCs w:val="22"/>
          <w:lang w:val="es-ES"/>
        </w:rPr>
        <w:t>Celular:</w:t>
      </w:r>
      <w:r w:rsidRPr="001D6CA0">
        <w:rPr>
          <w:rFonts w:ascii="Arial" w:hAnsi="Arial" w:cs="Arial"/>
          <w:sz w:val="22"/>
          <w:szCs w:val="22"/>
          <w:lang w:val="es-ES"/>
        </w:rPr>
        <w:t xml:space="preserve"> 997970007. </w:t>
      </w:r>
      <w:r w:rsidRPr="004A02F5">
        <w:rPr>
          <w:rFonts w:ascii="Arial" w:hAnsi="Arial" w:cs="Arial"/>
          <w:b/>
          <w:bCs/>
          <w:sz w:val="22"/>
          <w:szCs w:val="22"/>
          <w:lang w:val="es-ES"/>
        </w:rPr>
        <w:t>Correo corporativo:</w:t>
      </w:r>
      <w:r w:rsidRPr="001D6CA0">
        <w:rPr>
          <w:rFonts w:ascii="Arial" w:hAnsi="Arial" w:cs="Arial"/>
          <w:sz w:val="22"/>
          <w:szCs w:val="22"/>
          <w:lang w:val="es-ES"/>
        </w:rPr>
        <w:t xml:space="preserve"> </w:t>
      </w:r>
      <w:hyperlink r:id="rId6" w:history="1">
        <w:r w:rsidRPr="001D6CA0">
          <w:rPr>
            <w:rStyle w:val="Hyperlink"/>
            <w:rFonts w:ascii="Arial" w:hAnsi="Arial" w:cs="Arial"/>
            <w:sz w:val="22"/>
            <w:szCs w:val="22"/>
            <w:lang w:val="es-ES"/>
          </w:rPr>
          <w:t>info@anphysrad.com</w:t>
        </w:r>
      </w:hyperlink>
      <w:r w:rsidRPr="001D6CA0">
        <w:rPr>
          <w:rFonts w:ascii="Arial" w:hAnsi="Arial" w:cs="Arial"/>
          <w:sz w:val="22"/>
          <w:szCs w:val="22"/>
          <w:lang w:val="es-ES"/>
        </w:rPr>
        <w:t xml:space="preserve">. </w:t>
      </w:r>
      <w:r w:rsidRPr="004A02F5">
        <w:rPr>
          <w:rFonts w:ascii="Arial" w:hAnsi="Arial" w:cs="Arial"/>
          <w:b/>
          <w:bCs/>
          <w:sz w:val="22"/>
          <w:szCs w:val="22"/>
          <w:lang w:val="es-ES"/>
        </w:rPr>
        <w:t>Correo personal:</w:t>
      </w:r>
      <w:r w:rsidRPr="001D6CA0">
        <w:rPr>
          <w:rFonts w:ascii="Arial" w:hAnsi="Arial" w:cs="Arial"/>
          <w:sz w:val="22"/>
          <w:szCs w:val="22"/>
          <w:lang w:val="es-ES"/>
        </w:rPr>
        <w:t xml:space="preserve"> </w:t>
      </w:r>
      <w:hyperlink r:id="rId7" w:history="1">
        <w:r w:rsidRPr="001D6CA0">
          <w:rPr>
            <w:rStyle w:val="Hyperlink"/>
            <w:rFonts w:ascii="Arial" w:hAnsi="Arial" w:cs="Arial"/>
            <w:sz w:val="22"/>
            <w:szCs w:val="22"/>
            <w:lang w:val="es-ES"/>
          </w:rPr>
          <w:t>bertin.perez@anphysrad.com</w:t>
        </w:r>
      </w:hyperlink>
      <w:r w:rsidRPr="001D6CA0">
        <w:rPr>
          <w:rFonts w:ascii="Arial" w:hAnsi="Arial" w:cs="Arial"/>
          <w:sz w:val="22"/>
          <w:szCs w:val="22"/>
          <w:lang w:val="es-ES"/>
        </w:rPr>
        <w:t xml:space="preserve">. </w:t>
      </w:r>
    </w:p>
    <w:p w14:paraId="497B5820" w14:textId="77777777" w:rsidR="00115458" w:rsidRPr="001D6CA0" w:rsidRDefault="00115458" w:rsidP="00115458">
      <w:pPr>
        <w:spacing w:line="360" w:lineRule="auto"/>
        <w:jc w:val="both"/>
        <w:rPr>
          <w:rFonts w:ascii="Arial" w:hAnsi="Arial" w:cs="Arial"/>
          <w:b/>
          <w:bCs/>
          <w:sz w:val="22"/>
          <w:szCs w:val="22"/>
          <w:lang w:val="es-ES_tradnl"/>
        </w:rPr>
      </w:pPr>
      <w:r w:rsidRPr="001D6CA0">
        <w:rPr>
          <w:rFonts w:ascii="Arial" w:hAnsi="Arial" w:cs="Arial"/>
          <w:b/>
          <w:bCs/>
          <w:sz w:val="22"/>
          <w:szCs w:val="22"/>
          <w:lang w:val="es-ES"/>
        </w:rPr>
        <w:t>Rese</w:t>
      </w:r>
      <w:r w:rsidRPr="001D6CA0">
        <w:rPr>
          <w:rFonts w:ascii="Arial" w:hAnsi="Arial" w:cs="Arial"/>
          <w:b/>
          <w:bCs/>
          <w:sz w:val="22"/>
          <w:szCs w:val="22"/>
          <w:lang w:val="es-ES_tradnl"/>
        </w:rPr>
        <w:t>ña profesional:</w:t>
      </w:r>
    </w:p>
    <w:p w14:paraId="1BF098F9" w14:textId="77777777" w:rsidR="00115458" w:rsidRDefault="00115458" w:rsidP="00115458">
      <w:pPr>
        <w:spacing w:line="360" w:lineRule="auto"/>
        <w:jc w:val="both"/>
        <w:rPr>
          <w:rFonts w:ascii="Arial" w:hAnsi="Arial" w:cs="Arial"/>
          <w:sz w:val="22"/>
          <w:szCs w:val="22"/>
          <w:lang w:val="es-ES_tradnl"/>
        </w:rPr>
      </w:pPr>
      <w:r w:rsidRPr="008124A9">
        <w:rPr>
          <w:rFonts w:ascii="Arial" w:hAnsi="Arial" w:cs="Arial"/>
          <w:sz w:val="22"/>
          <w:szCs w:val="22"/>
          <w:lang w:val="es-ES_tradnl"/>
        </w:rPr>
        <w:t xml:space="preserve">Doctor en Física y Ciencias de la Computación, con sólida trayectoria en simulaciones y adaptación de experimentos en Física Nuclear. Especialista en análisis de datos, modelado estadístico y monitoreo ambiental de radiaciones ionizantes y contaminantes. Experiencia en la gestión sostenible de recursos naturales, el desarrollo de ideas innovadoras para productos rentables y la agricultura de precisión. Líder de equipos de investigación y participante activo en </w:t>
      </w:r>
      <w:r w:rsidRPr="008124A9">
        <w:rPr>
          <w:rFonts w:ascii="Arial" w:hAnsi="Arial" w:cs="Arial"/>
          <w:sz w:val="22"/>
          <w:szCs w:val="22"/>
          <w:lang w:val="es-ES_tradnl"/>
        </w:rPr>
        <w:lastRenderedPageBreak/>
        <w:t>proyectos interdisciplinarios. Enfocado en el planteamiento de soluciones estratégicas que integran ciencia de datos para generar impacto ambiental, industrial y científico.</w:t>
      </w:r>
    </w:p>
    <w:p w14:paraId="5B48EC08" w14:textId="77777777" w:rsidR="001D6CA0" w:rsidRPr="00115458" w:rsidRDefault="001D6CA0" w:rsidP="001D6CA0">
      <w:pPr>
        <w:spacing w:line="360" w:lineRule="auto"/>
        <w:jc w:val="both"/>
        <w:rPr>
          <w:rFonts w:ascii="Arial" w:hAnsi="Arial" w:cs="Arial"/>
          <w:sz w:val="22"/>
          <w:szCs w:val="22"/>
          <w:lang w:val="es-ES_tradnl"/>
        </w:rPr>
      </w:pPr>
    </w:p>
    <w:p w14:paraId="2DDF7534" w14:textId="77777777" w:rsidR="00115458" w:rsidRPr="001D6CA0" w:rsidRDefault="00115458" w:rsidP="001D6CA0">
      <w:pPr>
        <w:spacing w:line="360" w:lineRule="auto"/>
        <w:jc w:val="both"/>
        <w:rPr>
          <w:rFonts w:ascii="Arial" w:hAnsi="Arial" w:cs="Arial"/>
          <w:sz w:val="22"/>
          <w:szCs w:val="22"/>
          <w:lang w:val="es-ES"/>
        </w:rPr>
      </w:pPr>
    </w:p>
    <w:p w14:paraId="1793D290" w14:textId="77777777" w:rsidR="002652EF" w:rsidRPr="001D6CA0" w:rsidRDefault="002652EF"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Coautor 2:</w:t>
      </w:r>
    </w:p>
    <w:p w14:paraId="1D01A81F" w14:textId="2B4CA9BB" w:rsidR="00D33FC2" w:rsidRDefault="002652EF" w:rsidP="001D6CA0">
      <w:pPr>
        <w:spacing w:line="360" w:lineRule="auto"/>
        <w:jc w:val="both"/>
        <w:rPr>
          <w:rFonts w:ascii="Arial" w:hAnsi="Arial" w:cs="Arial"/>
          <w:sz w:val="22"/>
          <w:szCs w:val="22"/>
          <w:lang w:val="es-ES"/>
        </w:rPr>
      </w:pPr>
      <w:r w:rsidRPr="001D6CA0">
        <w:rPr>
          <w:rFonts w:ascii="Arial" w:hAnsi="Arial" w:cs="Arial"/>
          <w:sz w:val="22"/>
          <w:szCs w:val="22"/>
          <w:lang w:val="es-ES"/>
        </w:rPr>
        <w:t xml:space="preserve">Rafael </w:t>
      </w:r>
      <w:r w:rsidR="00D33FC2">
        <w:rPr>
          <w:rFonts w:ascii="Arial" w:hAnsi="Arial" w:cs="Arial"/>
          <w:sz w:val="22"/>
          <w:szCs w:val="22"/>
          <w:lang w:val="es-ES"/>
        </w:rPr>
        <w:t xml:space="preserve">Eduardo </w:t>
      </w:r>
      <w:r w:rsidRPr="001D6CA0">
        <w:rPr>
          <w:rFonts w:ascii="Arial" w:hAnsi="Arial" w:cs="Arial"/>
          <w:sz w:val="22"/>
          <w:szCs w:val="22"/>
          <w:lang w:val="es-ES"/>
        </w:rPr>
        <w:t xml:space="preserve">Ponce Amanca, </w:t>
      </w:r>
      <w:r w:rsidR="001122DD" w:rsidRPr="001D6CA0">
        <w:rPr>
          <w:rFonts w:ascii="Arial" w:hAnsi="Arial" w:cs="Arial"/>
          <w:sz w:val="22"/>
          <w:szCs w:val="22"/>
          <w:lang w:val="es-ES"/>
        </w:rPr>
        <w:t>Investigador Científico</w:t>
      </w:r>
      <w:r w:rsidRPr="001D6CA0">
        <w:rPr>
          <w:rFonts w:ascii="Arial" w:hAnsi="Arial" w:cs="Arial"/>
          <w:sz w:val="22"/>
          <w:szCs w:val="22"/>
          <w:lang w:val="es-ES"/>
        </w:rPr>
        <w:t xml:space="preserve">, Anphysrad S.A.C. </w:t>
      </w:r>
      <w:r w:rsidRPr="004A02F5">
        <w:rPr>
          <w:rFonts w:ascii="Arial" w:hAnsi="Arial" w:cs="Arial"/>
          <w:b/>
          <w:bCs/>
          <w:sz w:val="22"/>
          <w:szCs w:val="22"/>
          <w:lang w:val="es-ES"/>
        </w:rPr>
        <w:t>Dirección:</w:t>
      </w:r>
      <w:r w:rsidR="001D6CA0" w:rsidRPr="001D6CA0">
        <w:rPr>
          <w:rFonts w:ascii="Arial" w:hAnsi="Arial" w:cs="Arial"/>
          <w:sz w:val="22"/>
          <w:szCs w:val="22"/>
          <w:lang w:val="es-ES"/>
        </w:rPr>
        <w:t xml:space="preserve"> Calle Tarapacá 172, Miraflores.</w:t>
      </w:r>
      <w:r w:rsidRPr="001D6CA0">
        <w:rPr>
          <w:rFonts w:ascii="Arial" w:hAnsi="Arial" w:cs="Arial"/>
          <w:sz w:val="22"/>
          <w:szCs w:val="22"/>
          <w:lang w:val="es-ES"/>
        </w:rPr>
        <w:t xml:space="preserve"> </w:t>
      </w:r>
      <w:r w:rsidRPr="004A02F5">
        <w:rPr>
          <w:rFonts w:ascii="Arial" w:hAnsi="Arial" w:cs="Arial"/>
          <w:b/>
          <w:bCs/>
          <w:sz w:val="22"/>
          <w:szCs w:val="22"/>
          <w:lang w:val="es-ES"/>
        </w:rPr>
        <w:t>Celular:</w:t>
      </w:r>
      <w:r w:rsidR="001D6CA0">
        <w:rPr>
          <w:rFonts w:ascii="Arial" w:hAnsi="Arial" w:cs="Arial"/>
          <w:sz w:val="22"/>
          <w:szCs w:val="22"/>
          <w:lang w:val="es-ES"/>
        </w:rPr>
        <w:t xml:space="preserve"> 983897086</w:t>
      </w:r>
      <w:r w:rsidRPr="001D6CA0">
        <w:rPr>
          <w:rFonts w:ascii="Arial" w:hAnsi="Arial" w:cs="Arial"/>
          <w:sz w:val="22"/>
          <w:szCs w:val="22"/>
          <w:lang w:val="es-ES"/>
        </w:rPr>
        <w:t xml:space="preserve">. </w:t>
      </w:r>
      <w:r w:rsidRPr="004A02F5">
        <w:rPr>
          <w:rFonts w:ascii="Arial" w:hAnsi="Arial" w:cs="Arial"/>
          <w:b/>
          <w:bCs/>
          <w:sz w:val="22"/>
          <w:szCs w:val="22"/>
          <w:lang w:val="es-ES"/>
        </w:rPr>
        <w:t>Correo corporativo:</w:t>
      </w:r>
      <w:r w:rsidRPr="001D6CA0">
        <w:rPr>
          <w:rFonts w:ascii="Arial" w:hAnsi="Arial" w:cs="Arial"/>
          <w:sz w:val="22"/>
          <w:szCs w:val="22"/>
          <w:lang w:val="es-ES"/>
        </w:rPr>
        <w:t xml:space="preserve"> </w:t>
      </w:r>
      <w:hyperlink r:id="rId8" w:history="1">
        <w:r w:rsidR="001D6CA0" w:rsidRPr="005605FE">
          <w:rPr>
            <w:rStyle w:val="Hyperlink"/>
            <w:rFonts w:ascii="Arial" w:hAnsi="Arial" w:cs="Arial"/>
            <w:sz w:val="22"/>
            <w:szCs w:val="22"/>
            <w:lang w:val="es-ES"/>
          </w:rPr>
          <w:t>rafael.ponce@anphysrad.com</w:t>
        </w:r>
      </w:hyperlink>
      <w:r w:rsidRPr="001D6CA0">
        <w:rPr>
          <w:rFonts w:ascii="Arial" w:hAnsi="Arial" w:cs="Arial"/>
          <w:sz w:val="22"/>
          <w:szCs w:val="22"/>
          <w:lang w:val="es-ES"/>
        </w:rPr>
        <w:t xml:space="preserve">. </w:t>
      </w:r>
      <w:r w:rsidRPr="004A02F5">
        <w:rPr>
          <w:rFonts w:ascii="Arial" w:hAnsi="Arial" w:cs="Arial"/>
          <w:b/>
          <w:bCs/>
          <w:sz w:val="22"/>
          <w:szCs w:val="22"/>
          <w:lang w:val="es-ES"/>
        </w:rPr>
        <w:t>Correo personal:</w:t>
      </w:r>
      <w:r w:rsidR="001D6CA0" w:rsidRPr="004A02F5">
        <w:rPr>
          <w:rFonts w:ascii="Arial" w:hAnsi="Arial" w:cs="Arial"/>
          <w:b/>
          <w:bCs/>
          <w:sz w:val="22"/>
          <w:szCs w:val="22"/>
          <w:lang w:val="es-ES"/>
        </w:rPr>
        <w:t xml:space="preserve"> </w:t>
      </w:r>
      <w:hyperlink r:id="rId9" w:history="1">
        <w:r w:rsidR="00D33FC2" w:rsidRPr="005605FE">
          <w:rPr>
            <w:rStyle w:val="Hyperlink"/>
            <w:rFonts w:ascii="Arial" w:hAnsi="Arial" w:cs="Arial"/>
            <w:sz w:val="22"/>
            <w:szCs w:val="22"/>
            <w:lang w:val="es-ES_tradnl"/>
          </w:rPr>
          <w:t>poncerafael700@gmail.com</w:t>
        </w:r>
      </w:hyperlink>
      <w:r w:rsidRPr="001D6CA0">
        <w:rPr>
          <w:rFonts w:ascii="Arial" w:hAnsi="Arial" w:cs="Arial"/>
          <w:sz w:val="22"/>
          <w:szCs w:val="22"/>
          <w:lang w:val="es-ES"/>
        </w:rPr>
        <w:t>.</w:t>
      </w:r>
    </w:p>
    <w:p w14:paraId="639B5D84" w14:textId="77777777" w:rsidR="002652EF" w:rsidRPr="00D33FC2" w:rsidRDefault="002652EF" w:rsidP="001D6CA0">
      <w:pPr>
        <w:spacing w:line="360" w:lineRule="auto"/>
        <w:jc w:val="both"/>
        <w:rPr>
          <w:rFonts w:ascii="Arial" w:hAnsi="Arial" w:cs="Arial"/>
          <w:sz w:val="22"/>
          <w:szCs w:val="22"/>
          <w:lang w:val="es-ES"/>
        </w:rPr>
      </w:pPr>
      <w:r w:rsidRPr="001D6CA0">
        <w:rPr>
          <w:rFonts w:ascii="Arial" w:hAnsi="Arial" w:cs="Arial"/>
          <w:b/>
          <w:bCs/>
          <w:sz w:val="22"/>
          <w:szCs w:val="22"/>
          <w:lang w:val="es-ES"/>
        </w:rPr>
        <w:t>Rese</w:t>
      </w:r>
      <w:r w:rsidRPr="001D6CA0">
        <w:rPr>
          <w:rFonts w:ascii="Arial" w:hAnsi="Arial" w:cs="Arial"/>
          <w:b/>
          <w:bCs/>
          <w:sz w:val="22"/>
          <w:szCs w:val="22"/>
          <w:lang w:val="es-ES_tradnl"/>
        </w:rPr>
        <w:t>ña profesional:</w:t>
      </w:r>
    </w:p>
    <w:p w14:paraId="5A5F69E4" w14:textId="24EC07FF" w:rsidR="002652EF" w:rsidRDefault="00D33FC2" w:rsidP="001D6CA0">
      <w:pPr>
        <w:spacing w:line="360" w:lineRule="auto"/>
        <w:jc w:val="both"/>
        <w:rPr>
          <w:rFonts w:ascii="Arial" w:hAnsi="Arial" w:cs="Arial"/>
          <w:sz w:val="22"/>
          <w:szCs w:val="22"/>
          <w:lang w:val="es-ES"/>
        </w:rPr>
      </w:pPr>
      <w:r w:rsidRPr="00D33FC2">
        <w:rPr>
          <w:rFonts w:ascii="Arial" w:hAnsi="Arial" w:cs="Arial"/>
          <w:sz w:val="22"/>
          <w:szCs w:val="22"/>
          <w:lang w:val="es-ES"/>
        </w:rPr>
        <w:t xml:space="preserve">Bachiller en Física y Técnico Analista de Sistemas. Poseo experiencia como investigador, centrándome en las áreas de física nuclear, aprendizaje automático y simulaciones. He presentado los resultados de algunas investigaciones en simposios internacionales enfocados en temas de protección radiológica, geoquímica e hidrogeología. </w:t>
      </w:r>
      <w:r w:rsidR="008156DD" w:rsidRPr="00D33FC2">
        <w:rPr>
          <w:rFonts w:ascii="Arial" w:hAnsi="Arial" w:cs="Arial"/>
          <w:sz w:val="22"/>
          <w:szCs w:val="22"/>
          <w:lang w:val="es-ES"/>
        </w:rPr>
        <w:t>Además</w:t>
      </w:r>
      <w:r w:rsidRPr="00D33FC2">
        <w:rPr>
          <w:rFonts w:ascii="Arial" w:hAnsi="Arial" w:cs="Arial"/>
          <w:sz w:val="22"/>
          <w:szCs w:val="22"/>
          <w:lang w:val="es-ES"/>
        </w:rPr>
        <w:t xml:space="preserve"> de publicaciones en el campo de neotectónica aplicando técnicas radiométricas,</w:t>
      </w:r>
      <w:r w:rsidR="008156DD">
        <w:rPr>
          <w:rFonts w:ascii="Arial" w:hAnsi="Arial" w:cs="Arial"/>
          <w:sz w:val="22"/>
          <w:szCs w:val="22"/>
          <w:lang w:val="es-ES"/>
        </w:rPr>
        <w:t xml:space="preserve"> </w:t>
      </w:r>
      <w:r w:rsidRPr="00D33FC2">
        <w:rPr>
          <w:rFonts w:ascii="Arial" w:hAnsi="Arial" w:cs="Arial"/>
          <w:sz w:val="22"/>
          <w:szCs w:val="22"/>
          <w:lang w:val="es-ES"/>
        </w:rPr>
        <w:t>monitoreo de la calidad ambiental y aplicación de técnicas de machine learning.</w:t>
      </w:r>
    </w:p>
    <w:p w14:paraId="196E40F9" w14:textId="77777777" w:rsidR="001D6CA0" w:rsidRPr="001D6CA0" w:rsidRDefault="001D6CA0" w:rsidP="001D6CA0">
      <w:pPr>
        <w:spacing w:line="360" w:lineRule="auto"/>
        <w:jc w:val="both"/>
        <w:rPr>
          <w:rFonts w:ascii="Arial" w:hAnsi="Arial" w:cs="Arial"/>
          <w:sz w:val="22"/>
          <w:szCs w:val="22"/>
          <w:lang w:val="es-ES"/>
        </w:rPr>
      </w:pPr>
    </w:p>
    <w:p w14:paraId="35BF4E93" w14:textId="77777777" w:rsidR="00AA3D9A" w:rsidRPr="001D6CA0"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Palabras claves:</w:t>
      </w:r>
    </w:p>
    <w:p w14:paraId="43881300" w14:textId="69E0C811" w:rsidR="00AA3D9A" w:rsidRDefault="002565D4" w:rsidP="001D6CA0">
      <w:pPr>
        <w:spacing w:line="360" w:lineRule="auto"/>
        <w:jc w:val="both"/>
        <w:rPr>
          <w:rFonts w:ascii="Arial" w:hAnsi="Arial" w:cs="Arial"/>
          <w:sz w:val="22"/>
          <w:szCs w:val="22"/>
          <w:lang w:val="es-ES"/>
        </w:rPr>
      </w:pPr>
      <w:r w:rsidRPr="002565D4">
        <w:rPr>
          <w:rFonts w:ascii="Arial" w:hAnsi="Arial" w:cs="Arial"/>
          <w:sz w:val="22"/>
          <w:szCs w:val="22"/>
          <w:lang w:val="es-ES"/>
        </w:rPr>
        <w:t>Exposición al radón, minería subterránea, monitoreo de aire, seguridad</w:t>
      </w:r>
      <w:r>
        <w:rPr>
          <w:rFonts w:ascii="Arial" w:hAnsi="Arial" w:cs="Arial"/>
          <w:sz w:val="22"/>
          <w:szCs w:val="22"/>
          <w:lang w:val="es-ES"/>
        </w:rPr>
        <w:t xml:space="preserve"> y </w:t>
      </w:r>
      <w:r w:rsidRPr="002565D4">
        <w:rPr>
          <w:rFonts w:ascii="Arial" w:hAnsi="Arial" w:cs="Arial"/>
          <w:sz w:val="22"/>
          <w:szCs w:val="22"/>
          <w:lang w:val="es-ES"/>
        </w:rPr>
        <w:t>salud ocupacional</w:t>
      </w:r>
      <w:r>
        <w:rPr>
          <w:rFonts w:ascii="Arial" w:hAnsi="Arial" w:cs="Arial"/>
          <w:sz w:val="22"/>
          <w:szCs w:val="22"/>
          <w:lang w:val="es-ES"/>
        </w:rPr>
        <w:t xml:space="preserve">, riesgo radiológico, </w:t>
      </w:r>
      <w:r w:rsidR="00E27770">
        <w:rPr>
          <w:rFonts w:ascii="Arial" w:hAnsi="Arial" w:cs="Arial"/>
          <w:sz w:val="22"/>
          <w:szCs w:val="22"/>
          <w:lang w:val="es-ES"/>
        </w:rPr>
        <w:t>cáncer pulmonar</w:t>
      </w:r>
    </w:p>
    <w:p w14:paraId="341FABEE" w14:textId="77777777" w:rsidR="002565D4" w:rsidRPr="001D6CA0" w:rsidRDefault="002565D4" w:rsidP="001D6CA0">
      <w:pPr>
        <w:spacing w:line="360" w:lineRule="auto"/>
        <w:jc w:val="both"/>
        <w:rPr>
          <w:rFonts w:ascii="Arial" w:hAnsi="Arial" w:cs="Arial"/>
          <w:sz w:val="22"/>
          <w:szCs w:val="22"/>
          <w:lang w:val="es-ES"/>
        </w:rPr>
      </w:pPr>
    </w:p>
    <w:p w14:paraId="564DC40F" w14:textId="77777777" w:rsidR="00AA3D9A" w:rsidRPr="001D6CA0"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Resumen:</w:t>
      </w:r>
    </w:p>
    <w:p w14:paraId="66DCC5F7" w14:textId="77777777" w:rsidR="00A64CF5" w:rsidRPr="00A64CF5" w:rsidRDefault="00A64CF5" w:rsidP="00A64CF5">
      <w:pPr>
        <w:spacing w:line="360" w:lineRule="auto"/>
        <w:jc w:val="both"/>
        <w:rPr>
          <w:rFonts w:ascii="Arial" w:hAnsi="Arial" w:cs="Arial"/>
          <w:sz w:val="22"/>
          <w:szCs w:val="22"/>
          <w:lang w:val="es-ES"/>
        </w:rPr>
      </w:pPr>
      <w:r w:rsidRPr="00A64CF5">
        <w:rPr>
          <w:rFonts w:ascii="Arial" w:hAnsi="Arial" w:cs="Arial"/>
          <w:sz w:val="22"/>
          <w:szCs w:val="22"/>
          <w:lang w:val="es-ES"/>
        </w:rPr>
        <w:t>La minería subterránea implica condiciones laborales de alto riesgo, principalmente por la exposición a ambientes confinados con ventilación limitada y la presencia de gases nocivos que pueden comprometer gravemente la salud de los trabajadores. Entre estos gases se encuentran el monóxido de carbono, el dióxido de carbono, los óxidos de nitrógeno, el metano y el dióxido de azufre, los cuales pueden causar efectos agudos como asfixia, intoxicación o explosiones. En este contexto, el gas radón representa un agente menos perceptible, ya que es inodoro e incoloro, pero igualmente peligroso debido a su carácter radiactivo y a sus efectos crónicos sobre el sistema respiratorio.</w:t>
      </w:r>
    </w:p>
    <w:p w14:paraId="3EA38439" w14:textId="77777777" w:rsidR="00A64CF5" w:rsidRPr="00A64CF5" w:rsidRDefault="00A64CF5" w:rsidP="00A64CF5">
      <w:pPr>
        <w:spacing w:line="360" w:lineRule="auto"/>
        <w:jc w:val="both"/>
        <w:rPr>
          <w:rFonts w:ascii="Arial" w:hAnsi="Arial" w:cs="Arial"/>
          <w:sz w:val="22"/>
          <w:szCs w:val="22"/>
          <w:lang w:val="es-ES"/>
        </w:rPr>
      </w:pPr>
    </w:p>
    <w:p w14:paraId="22146356" w14:textId="77777777" w:rsidR="00A64CF5" w:rsidRPr="00A64CF5" w:rsidRDefault="00A64CF5" w:rsidP="00A64CF5">
      <w:pPr>
        <w:spacing w:line="360" w:lineRule="auto"/>
        <w:jc w:val="both"/>
        <w:rPr>
          <w:rFonts w:ascii="Arial" w:hAnsi="Arial" w:cs="Arial"/>
          <w:sz w:val="22"/>
          <w:szCs w:val="22"/>
          <w:lang w:val="es-ES"/>
        </w:rPr>
      </w:pPr>
      <w:r w:rsidRPr="00A64CF5">
        <w:rPr>
          <w:rFonts w:ascii="Arial" w:hAnsi="Arial" w:cs="Arial"/>
          <w:sz w:val="22"/>
          <w:szCs w:val="22"/>
          <w:lang w:val="es-ES"/>
        </w:rPr>
        <w:t xml:space="preserve">Este estudio se enmarca en el ámbito de la salud ocupacional y la seguridad minera, centrándose en la exposición al gas radón en actividades subterráneas. El radón constituye una de las principales fuentes de radiación ionizante natural a las que puede estar expuesto un trabajador, y ha sido identificado como la segunda causa de cáncer pulmonar después del tabaquismo. Por </w:t>
      </w:r>
      <w:r w:rsidRPr="00A64CF5">
        <w:rPr>
          <w:rFonts w:ascii="Arial" w:hAnsi="Arial" w:cs="Arial"/>
          <w:sz w:val="22"/>
          <w:szCs w:val="22"/>
          <w:lang w:val="es-ES"/>
        </w:rPr>
        <w:lastRenderedPageBreak/>
        <w:t>su impacto potencial en la salud, se le considera un agente prioritario en la evaluación de riesgos laborales, recomendándose su monitoreo periódico para asegurar que las concentraciones se mantengan por debajo de los límites establecidos por la normativa vigente. En el caso del Perú, el nivel de intervención frente a una exposición prolongada al radón en ambientes laborales corresponde a una concentración media anual de 1000 Bq/m³ de Rn-222 en el aire.</w:t>
      </w:r>
    </w:p>
    <w:p w14:paraId="0333B1EA" w14:textId="77777777" w:rsidR="00A64CF5" w:rsidRPr="00A64CF5" w:rsidRDefault="00A64CF5" w:rsidP="00A64CF5">
      <w:pPr>
        <w:spacing w:line="360" w:lineRule="auto"/>
        <w:jc w:val="both"/>
        <w:rPr>
          <w:rFonts w:ascii="Arial" w:hAnsi="Arial" w:cs="Arial"/>
          <w:sz w:val="22"/>
          <w:szCs w:val="22"/>
          <w:lang w:val="es-ES"/>
        </w:rPr>
      </w:pPr>
    </w:p>
    <w:p w14:paraId="713CFF0C" w14:textId="77777777" w:rsidR="00A64CF5" w:rsidRPr="00A64CF5" w:rsidRDefault="00A64CF5" w:rsidP="00A64CF5">
      <w:pPr>
        <w:spacing w:line="360" w:lineRule="auto"/>
        <w:jc w:val="both"/>
        <w:rPr>
          <w:rFonts w:ascii="Arial" w:hAnsi="Arial" w:cs="Arial"/>
          <w:sz w:val="22"/>
          <w:szCs w:val="22"/>
          <w:lang w:val="es-ES"/>
        </w:rPr>
      </w:pPr>
      <w:r w:rsidRPr="00A64CF5">
        <w:rPr>
          <w:rFonts w:ascii="Arial" w:hAnsi="Arial" w:cs="Arial"/>
          <w:sz w:val="22"/>
          <w:szCs w:val="22"/>
          <w:lang w:val="es-ES"/>
        </w:rPr>
        <w:t>El objetivo principal de este trabajo es presentar los niveles de exposición al gas radón que pueden registrarse en labores mineras subterráneas, analizar sus efectos sobre la salud de los trabajadores y destacar la importancia de implementar sistemas de monitoreo ambiental, ya sean continuos o periódicos, para su control. Como objetivos específicos se plantean: i) describir los factores que favorecen la acumulación de radón en entornos mineros; ii) analizar los efectos sobre la salud derivados de exposiciones prolongadas; y iii) proponer medidas técnicas y organizativas orientadas a la prevención y mitigación del riesgo.</w:t>
      </w:r>
    </w:p>
    <w:p w14:paraId="4C117389" w14:textId="77777777" w:rsidR="00A64CF5" w:rsidRPr="00A64CF5" w:rsidRDefault="00A64CF5" w:rsidP="00A64CF5">
      <w:pPr>
        <w:spacing w:line="360" w:lineRule="auto"/>
        <w:jc w:val="both"/>
        <w:rPr>
          <w:rFonts w:ascii="Arial" w:hAnsi="Arial" w:cs="Arial"/>
          <w:sz w:val="22"/>
          <w:szCs w:val="22"/>
          <w:lang w:val="es-ES"/>
        </w:rPr>
      </w:pPr>
    </w:p>
    <w:p w14:paraId="548A2935" w14:textId="77777777" w:rsidR="00A64CF5" w:rsidRPr="00A64CF5" w:rsidRDefault="00A64CF5" w:rsidP="00A64CF5">
      <w:pPr>
        <w:spacing w:line="360" w:lineRule="auto"/>
        <w:jc w:val="both"/>
        <w:rPr>
          <w:rFonts w:ascii="Arial" w:hAnsi="Arial" w:cs="Arial"/>
          <w:sz w:val="22"/>
          <w:szCs w:val="22"/>
          <w:lang w:val="es-ES"/>
        </w:rPr>
      </w:pPr>
      <w:r w:rsidRPr="00A64CF5">
        <w:rPr>
          <w:rFonts w:ascii="Arial" w:hAnsi="Arial" w:cs="Arial"/>
          <w:sz w:val="22"/>
          <w:szCs w:val="22"/>
          <w:lang w:val="es-ES"/>
        </w:rPr>
        <w:t>La metodología se basa en la recopilación y análisis de literatura técnica y científica sobre mediciones de radón en operaciones subterráneas, estudios epidemiológicos y normativas vigentes en materia de exposición ocupacional. Se consideran diferentes tecnologías de detección y monitoreo, tanto pasivas como activas, así como sistemas integrados que permiten el seguimiento en tiempo real de las concentraciones de radón en el aire respirable. Asimismo, se analizan medidas complementarias como la ventilación forzada, el sellado de fracturas geológicas y la capacitación del personal en riesgos radiológicos.</w:t>
      </w:r>
    </w:p>
    <w:p w14:paraId="535BB94F" w14:textId="77777777" w:rsidR="00A64CF5" w:rsidRPr="00A64CF5" w:rsidRDefault="00A64CF5" w:rsidP="00A64CF5">
      <w:pPr>
        <w:spacing w:line="360" w:lineRule="auto"/>
        <w:jc w:val="both"/>
        <w:rPr>
          <w:rFonts w:ascii="Arial" w:hAnsi="Arial" w:cs="Arial"/>
          <w:sz w:val="22"/>
          <w:szCs w:val="22"/>
          <w:lang w:val="es-ES"/>
        </w:rPr>
      </w:pPr>
    </w:p>
    <w:p w14:paraId="56F01117" w14:textId="00E0EA7D" w:rsidR="00AA3D9A" w:rsidRPr="001D6CA0" w:rsidRDefault="00A64CF5" w:rsidP="00A64CF5">
      <w:pPr>
        <w:spacing w:line="360" w:lineRule="auto"/>
        <w:jc w:val="both"/>
        <w:rPr>
          <w:rFonts w:ascii="Arial" w:hAnsi="Arial" w:cs="Arial"/>
          <w:sz w:val="22"/>
          <w:szCs w:val="22"/>
          <w:lang w:val="es-ES"/>
        </w:rPr>
      </w:pPr>
      <w:r w:rsidRPr="00A64CF5">
        <w:rPr>
          <w:rFonts w:ascii="Arial" w:hAnsi="Arial" w:cs="Arial"/>
          <w:sz w:val="22"/>
          <w:szCs w:val="22"/>
          <w:lang w:val="es-ES"/>
        </w:rPr>
        <w:t>Aunque el enfoque adoptado es preventivo y orientado a la gestión del riesgo, este estudio evidencia la necesidad de incorporar el monitoreo del radón como parte del sistema integral de seguridad en minería subterránea. La implementación de estrategias de vigilancia ambiental no solo protege la salud de los trabajadores, sino que también optimiza el rendimiento operativo y refuerza el cumplimiento de estándares internacionales. Incluir al radón en los protocolos rutinarios de monitoreo representa un paso esencial hacia una minería más segura, sostenible y responsable.</w:t>
      </w:r>
    </w:p>
    <w:sectPr w:rsidR="00AA3D9A" w:rsidRPr="001D6CA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D9A"/>
    <w:rsid w:val="001122DD"/>
    <w:rsid w:val="00115458"/>
    <w:rsid w:val="00191392"/>
    <w:rsid w:val="001D6CA0"/>
    <w:rsid w:val="002565D4"/>
    <w:rsid w:val="002652EF"/>
    <w:rsid w:val="002719B2"/>
    <w:rsid w:val="00277313"/>
    <w:rsid w:val="00323274"/>
    <w:rsid w:val="004A02F5"/>
    <w:rsid w:val="004A5940"/>
    <w:rsid w:val="00502F27"/>
    <w:rsid w:val="00733D73"/>
    <w:rsid w:val="00765B6D"/>
    <w:rsid w:val="007C3CB1"/>
    <w:rsid w:val="008124A9"/>
    <w:rsid w:val="008156DD"/>
    <w:rsid w:val="00853E16"/>
    <w:rsid w:val="00A64CF5"/>
    <w:rsid w:val="00A907E6"/>
    <w:rsid w:val="00AA3D9A"/>
    <w:rsid w:val="00B916D7"/>
    <w:rsid w:val="00D33FC2"/>
    <w:rsid w:val="00E2777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2961D"/>
  <w15:chartTrackingRefBased/>
  <w15:docId w15:val="{C889A5C7-08E5-CE41-95B9-7E9F0E38C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719B2"/>
    <w:rPr>
      <w:color w:val="0563C1" w:themeColor="hyperlink"/>
      <w:u w:val="single"/>
    </w:rPr>
  </w:style>
  <w:style w:type="character" w:styleId="UnresolvedMention">
    <w:name w:val="Unresolved Mention"/>
    <w:basedOn w:val="DefaultParagraphFont"/>
    <w:uiPriority w:val="99"/>
    <w:semiHidden/>
    <w:unhideWhenUsed/>
    <w:rsid w:val="002719B2"/>
    <w:rPr>
      <w:color w:val="605E5C"/>
      <w:shd w:val="clear" w:color="auto" w:fill="E1DFDD"/>
    </w:rPr>
  </w:style>
  <w:style w:type="character" w:styleId="FollowedHyperlink">
    <w:name w:val="FollowedHyperlink"/>
    <w:basedOn w:val="DefaultParagraphFont"/>
    <w:uiPriority w:val="99"/>
    <w:semiHidden/>
    <w:unhideWhenUsed/>
    <w:rsid w:val="002652E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975875">
      <w:bodyDiv w:val="1"/>
      <w:marLeft w:val="0"/>
      <w:marRight w:val="0"/>
      <w:marTop w:val="0"/>
      <w:marBottom w:val="0"/>
      <w:divBdr>
        <w:top w:val="none" w:sz="0" w:space="0" w:color="auto"/>
        <w:left w:val="none" w:sz="0" w:space="0" w:color="auto"/>
        <w:bottom w:val="none" w:sz="0" w:space="0" w:color="auto"/>
        <w:right w:val="none" w:sz="0" w:space="0" w:color="auto"/>
      </w:divBdr>
      <w:divsChild>
        <w:div w:id="1905946679">
          <w:marLeft w:val="0"/>
          <w:marRight w:val="0"/>
          <w:marTop w:val="0"/>
          <w:marBottom w:val="0"/>
          <w:divBdr>
            <w:top w:val="none" w:sz="0" w:space="0" w:color="auto"/>
            <w:left w:val="none" w:sz="0" w:space="0" w:color="auto"/>
            <w:bottom w:val="none" w:sz="0" w:space="0" w:color="auto"/>
            <w:right w:val="none" w:sz="0" w:space="0" w:color="auto"/>
          </w:divBdr>
          <w:divsChild>
            <w:div w:id="558443579">
              <w:marLeft w:val="0"/>
              <w:marRight w:val="0"/>
              <w:marTop w:val="0"/>
              <w:marBottom w:val="0"/>
              <w:divBdr>
                <w:top w:val="none" w:sz="0" w:space="0" w:color="auto"/>
                <w:left w:val="none" w:sz="0" w:space="0" w:color="auto"/>
                <w:bottom w:val="none" w:sz="0" w:space="0" w:color="auto"/>
                <w:right w:val="none" w:sz="0" w:space="0" w:color="auto"/>
              </w:divBdr>
              <w:divsChild>
                <w:div w:id="158880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93051">
      <w:bodyDiv w:val="1"/>
      <w:marLeft w:val="0"/>
      <w:marRight w:val="0"/>
      <w:marTop w:val="0"/>
      <w:marBottom w:val="0"/>
      <w:divBdr>
        <w:top w:val="none" w:sz="0" w:space="0" w:color="auto"/>
        <w:left w:val="none" w:sz="0" w:space="0" w:color="auto"/>
        <w:bottom w:val="none" w:sz="0" w:space="0" w:color="auto"/>
        <w:right w:val="none" w:sz="0" w:space="0" w:color="auto"/>
      </w:divBdr>
      <w:divsChild>
        <w:div w:id="2064602038">
          <w:marLeft w:val="0"/>
          <w:marRight w:val="0"/>
          <w:marTop w:val="0"/>
          <w:marBottom w:val="0"/>
          <w:divBdr>
            <w:top w:val="none" w:sz="0" w:space="0" w:color="auto"/>
            <w:left w:val="none" w:sz="0" w:space="0" w:color="auto"/>
            <w:bottom w:val="none" w:sz="0" w:space="0" w:color="auto"/>
            <w:right w:val="none" w:sz="0" w:space="0" w:color="auto"/>
          </w:divBdr>
          <w:divsChild>
            <w:div w:id="2145998310">
              <w:marLeft w:val="0"/>
              <w:marRight w:val="0"/>
              <w:marTop w:val="0"/>
              <w:marBottom w:val="0"/>
              <w:divBdr>
                <w:top w:val="none" w:sz="0" w:space="0" w:color="auto"/>
                <w:left w:val="none" w:sz="0" w:space="0" w:color="auto"/>
                <w:bottom w:val="none" w:sz="0" w:space="0" w:color="auto"/>
                <w:right w:val="none" w:sz="0" w:space="0" w:color="auto"/>
              </w:divBdr>
              <w:divsChild>
                <w:div w:id="130639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481073">
      <w:bodyDiv w:val="1"/>
      <w:marLeft w:val="0"/>
      <w:marRight w:val="0"/>
      <w:marTop w:val="0"/>
      <w:marBottom w:val="0"/>
      <w:divBdr>
        <w:top w:val="none" w:sz="0" w:space="0" w:color="auto"/>
        <w:left w:val="none" w:sz="0" w:space="0" w:color="auto"/>
        <w:bottom w:val="none" w:sz="0" w:space="0" w:color="auto"/>
        <w:right w:val="none" w:sz="0" w:space="0" w:color="auto"/>
      </w:divBdr>
      <w:divsChild>
        <w:div w:id="1153260683">
          <w:marLeft w:val="0"/>
          <w:marRight w:val="0"/>
          <w:marTop w:val="0"/>
          <w:marBottom w:val="0"/>
          <w:divBdr>
            <w:top w:val="none" w:sz="0" w:space="0" w:color="auto"/>
            <w:left w:val="none" w:sz="0" w:space="0" w:color="auto"/>
            <w:bottom w:val="none" w:sz="0" w:space="0" w:color="auto"/>
            <w:right w:val="none" w:sz="0" w:space="0" w:color="auto"/>
          </w:divBdr>
          <w:divsChild>
            <w:div w:id="1124887007">
              <w:marLeft w:val="0"/>
              <w:marRight w:val="0"/>
              <w:marTop w:val="0"/>
              <w:marBottom w:val="0"/>
              <w:divBdr>
                <w:top w:val="none" w:sz="0" w:space="0" w:color="auto"/>
                <w:left w:val="none" w:sz="0" w:space="0" w:color="auto"/>
                <w:bottom w:val="none" w:sz="0" w:space="0" w:color="auto"/>
                <w:right w:val="none" w:sz="0" w:space="0" w:color="auto"/>
              </w:divBdr>
              <w:divsChild>
                <w:div w:id="26503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fael.ponce@anphysrad.com" TargetMode="External"/><Relationship Id="rId3" Type="http://schemas.openxmlformats.org/officeDocument/2006/relationships/webSettings" Target="webSettings.xml"/><Relationship Id="rId7" Type="http://schemas.openxmlformats.org/officeDocument/2006/relationships/hyperlink" Target="mailto:bertin.perez@anphysrad.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info@anphysrad.com" TargetMode="External"/><Relationship Id="rId11" Type="http://schemas.openxmlformats.org/officeDocument/2006/relationships/theme" Target="theme/theme1.xml"/><Relationship Id="rId5" Type="http://schemas.openxmlformats.org/officeDocument/2006/relationships/hyperlink" Target="mailto:cesarj.guevara@pucp.edu.pe.m" TargetMode="External"/><Relationship Id="rId10" Type="http://schemas.openxmlformats.org/officeDocument/2006/relationships/fontTable" Target="fontTable.xml"/><Relationship Id="rId4" Type="http://schemas.openxmlformats.org/officeDocument/2006/relationships/hyperlink" Target="mailto:cesar.guevara@anphysrad.com" TargetMode="External"/><Relationship Id="rId9" Type="http://schemas.openxmlformats.org/officeDocument/2006/relationships/hyperlink" Target="mailto:poncerafael70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967</Words>
  <Characters>5513</Characters>
  <Application>Microsoft Office Word</Application>
  <DocSecurity>0</DocSecurity>
  <Lines>45</Lines>
  <Paragraphs>12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bexa</dc:creator>
  <cp:keywords/>
  <dc:description/>
  <cp:lastModifiedBy>bexa</cp:lastModifiedBy>
  <cp:revision>6</cp:revision>
  <dcterms:created xsi:type="dcterms:W3CDTF">2025-05-12T01:54:00Z</dcterms:created>
  <dcterms:modified xsi:type="dcterms:W3CDTF">2025-05-12T05:05:00Z</dcterms:modified>
</cp:coreProperties>
</file>