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58B770" w14:textId="7DDBDAF9" w:rsidR="00FB06D4" w:rsidRPr="003110F4" w:rsidRDefault="00FB06D4" w:rsidP="006114EC">
      <w:pPr>
        <w:pStyle w:val="Default"/>
        <w:spacing w:line="360" w:lineRule="auto"/>
        <w:jc w:val="center"/>
        <w:rPr>
          <w:sz w:val="22"/>
          <w:szCs w:val="22"/>
        </w:rPr>
      </w:pPr>
      <w:r w:rsidRPr="00DD151D">
        <w:rPr>
          <w:b/>
          <w:bCs/>
          <w:color w:val="00B050"/>
          <w:sz w:val="22"/>
          <w:szCs w:val="22"/>
        </w:rPr>
        <w:t>Título:</w:t>
      </w:r>
      <w:r w:rsidRPr="00DD151D">
        <w:rPr>
          <w:b/>
          <w:color w:val="00B050"/>
          <w:sz w:val="22"/>
          <w:szCs w:val="22"/>
        </w:rPr>
        <w:t xml:space="preserve"> “Parque</w:t>
      </w:r>
      <w:r w:rsidR="00615C6C" w:rsidRPr="00DD151D">
        <w:rPr>
          <w:b/>
          <w:color w:val="00B050"/>
          <w:sz w:val="22"/>
          <w:szCs w:val="22"/>
        </w:rPr>
        <w:t xml:space="preserve"> T</w:t>
      </w:r>
      <w:r w:rsidRPr="00DD151D">
        <w:rPr>
          <w:b/>
          <w:color w:val="00B050"/>
          <w:sz w:val="22"/>
          <w:szCs w:val="22"/>
        </w:rPr>
        <w:t xml:space="preserve">emático en </w:t>
      </w:r>
      <w:r w:rsidR="00615C6C" w:rsidRPr="00DD151D">
        <w:rPr>
          <w:b/>
          <w:color w:val="00B050"/>
          <w:sz w:val="22"/>
          <w:szCs w:val="22"/>
        </w:rPr>
        <w:t>el Campamento Minero de Marcona</w:t>
      </w:r>
      <w:r w:rsidR="00DD151D" w:rsidRPr="00DD151D">
        <w:rPr>
          <w:b/>
          <w:color w:val="00B050"/>
          <w:sz w:val="22"/>
          <w:szCs w:val="22"/>
        </w:rPr>
        <w:t>: Un caso de valor compartido</w:t>
      </w:r>
      <w:r w:rsidRPr="003110F4">
        <w:rPr>
          <w:sz w:val="22"/>
          <w:szCs w:val="22"/>
        </w:rPr>
        <w:t>”</w:t>
      </w:r>
    </w:p>
    <w:p w14:paraId="18D0AD74" w14:textId="5F41370A" w:rsidR="00E00F27" w:rsidRPr="00452ACB" w:rsidRDefault="00E00F27" w:rsidP="005C49E1">
      <w:pPr>
        <w:autoSpaceDE w:val="0"/>
        <w:autoSpaceDN w:val="0"/>
        <w:adjustRightInd w:val="0"/>
        <w:spacing w:after="0" w:line="360" w:lineRule="auto"/>
        <w:rPr>
          <w:rFonts w:ascii="Arial" w:eastAsiaTheme="minorHAnsi" w:hAnsi="Arial" w:cs="Arial"/>
          <w:color w:val="000000"/>
        </w:rPr>
      </w:pPr>
      <w:r w:rsidRPr="00452ACB">
        <w:rPr>
          <w:rFonts w:ascii="Arial" w:hAnsi="Arial" w:cs="Arial"/>
          <w:b/>
          <w:bCs/>
        </w:rPr>
        <w:t>Categoría</w:t>
      </w:r>
      <w:r w:rsidRPr="00452ACB">
        <w:rPr>
          <w:rFonts w:ascii="Arial" w:hAnsi="Arial" w:cs="Arial"/>
        </w:rPr>
        <w:t xml:space="preserve">: </w:t>
      </w:r>
      <w:r>
        <w:rPr>
          <w:rFonts w:ascii="Arial" w:eastAsiaTheme="minorHAnsi" w:hAnsi="Arial" w:cs="Arial"/>
          <w:color w:val="000000"/>
        </w:rPr>
        <w:t>ESG</w:t>
      </w:r>
      <w:r w:rsidRPr="00452ACB">
        <w:rPr>
          <w:rFonts w:ascii="Arial" w:eastAsiaTheme="minorHAnsi" w:hAnsi="Arial" w:cs="Arial"/>
          <w:color w:val="000000"/>
        </w:rPr>
        <w:t xml:space="preserve"> </w:t>
      </w:r>
    </w:p>
    <w:p w14:paraId="189AEBFF" w14:textId="77777777" w:rsidR="00E00F27" w:rsidRDefault="00E00F27" w:rsidP="005C49E1">
      <w:pPr>
        <w:autoSpaceDE w:val="0"/>
        <w:autoSpaceDN w:val="0"/>
        <w:adjustRightInd w:val="0"/>
        <w:spacing w:after="0" w:line="360" w:lineRule="auto"/>
        <w:rPr>
          <w:rFonts w:ascii="Arial" w:eastAsiaTheme="minorHAnsi" w:hAnsi="Arial" w:cs="Arial"/>
          <w:b/>
          <w:color w:val="000000"/>
        </w:rPr>
      </w:pPr>
    </w:p>
    <w:p w14:paraId="0A5C599A" w14:textId="31CEE718" w:rsidR="00E00F27" w:rsidRPr="00E00F27" w:rsidRDefault="00E00F27" w:rsidP="005C49E1">
      <w:pPr>
        <w:autoSpaceDE w:val="0"/>
        <w:autoSpaceDN w:val="0"/>
        <w:adjustRightInd w:val="0"/>
        <w:spacing w:after="0" w:line="360" w:lineRule="auto"/>
        <w:rPr>
          <w:rFonts w:ascii="Arial" w:eastAsiaTheme="minorHAnsi" w:hAnsi="Arial" w:cs="Arial"/>
          <w:color w:val="000000"/>
        </w:rPr>
      </w:pPr>
      <w:r w:rsidRPr="00452ACB">
        <w:rPr>
          <w:rFonts w:ascii="Arial" w:eastAsiaTheme="minorHAnsi" w:hAnsi="Arial" w:cs="Arial"/>
          <w:b/>
          <w:color w:val="000000"/>
        </w:rPr>
        <w:t>Tema</w:t>
      </w:r>
      <w:r>
        <w:rPr>
          <w:rFonts w:ascii="Arial" w:eastAsiaTheme="minorHAnsi" w:hAnsi="Arial" w:cs="Arial"/>
          <w:color w:val="000000"/>
        </w:rPr>
        <w:t xml:space="preserve">: </w:t>
      </w:r>
      <w:r w:rsidRPr="00E00F27">
        <w:rPr>
          <w:rFonts w:ascii="Arial" w:hAnsi="Arial" w:cs="Arial"/>
        </w:rPr>
        <w:t>Responsabilidad social empresarial / valor compartido</w:t>
      </w:r>
      <w:r>
        <w:rPr>
          <w:rFonts w:ascii="Arial" w:hAnsi="Arial" w:cs="Arial"/>
        </w:rPr>
        <w:t xml:space="preserve"> </w:t>
      </w:r>
    </w:p>
    <w:p w14:paraId="28FE99C2" w14:textId="77777777" w:rsidR="006114EC" w:rsidRDefault="006114EC" w:rsidP="005C49E1">
      <w:pPr>
        <w:pStyle w:val="Default"/>
        <w:spacing w:line="360" w:lineRule="auto"/>
        <w:rPr>
          <w:b/>
          <w:bCs/>
          <w:sz w:val="22"/>
          <w:szCs w:val="22"/>
        </w:rPr>
      </w:pPr>
    </w:p>
    <w:p w14:paraId="660C8412" w14:textId="77777777" w:rsidR="00E00F27" w:rsidRPr="00452ACB" w:rsidRDefault="00E00F27" w:rsidP="005C49E1">
      <w:pPr>
        <w:pStyle w:val="Default"/>
        <w:spacing w:line="360" w:lineRule="auto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Autor</w:t>
      </w:r>
      <w:r w:rsidRPr="00452ACB">
        <w:rPr>
          <w:sz w:val="22"/>
          <w:szCs w:val="22"/>
        </w:rPr>
        <w:t xml:space="preserve">: CPCC Alberto Guizado Damiano </w:t>
      </w:r>
    </w:p>
    <w:p w14:paraId="09339177" w14:textId="77777777" w:rsidR="00E00F27" w:rsidRPr="00452ACB" w:rsidRDefault="00E00F27" w:rsidP="005C49E1">
      <w:pPr>
        <w:pStyle w:val="Default"/>
        <w:spacing w:line="360" w:lineRule="auto"/>
        <w:rPr>
          <w:sz w:val="22"/>
          <w:szCs w:val="22"/>
        </w:rPr>
      </w:pPr>
    </w:p>
    <w:p w14:paraId="1A603D6D" w14:textId="77777777" w:rsidR="00E00F27" w:rsidRPr="00452ACB" w:rsidRDefault="00E00F27" w:rsidP="005C49E1">
      <w:pPr>
        <w:pStyle w:val="Default"/>
        <w:spacing w:line="360" w:lineRule="auto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Empresa</w:t>
      </w:r>
      <w:r w:rsidRPr="00452ACB">
        <w:rPr>
          <w:sz w:val="22"/>
          <w:szCs w:val="22"/>
        </w:rPr>
        <w:t>: Shougang Hierro Perú SAA / Contabilidad &amp; Minería EIRL</w:t>
      </w:r>
    </w:p>
    <w:p w14:paraId="7921451A" w14:textId="77777777" w:rsidR="00E00F27" w:rsidRPr="00452ACB" w:rsidRDefault="00E00F27" w:rsidP="005C49E1">
      <w:pPr>
        <w:pStyle w:val="Default"/>
        <w:spacing w:line="360" w:lineRule="auto"/>
        <w:rPr>
          <w:sz w:val="22"/>
          <w:szCs w:val="22"/>
        </w:rPr>
      </w:pPr>
    </w:p>
    <w:p w14:paraId="0C64F3BB" w14:textId="77777777" w:rsidR="00E00F27" w:rsidRPr="00452ACB" w:rsidRDefault="00E00F27" w:rsidP="005C49E1">
      <w:pPr>
        <w:pStyle w:val="Default"/>
        <w:spacing w:line="360" w:lineRule="auto"/>
        <w:jc w:val="both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Cargo</w:t>
      </w:r>
      <w:r w:rsidRPr="00452ACB">
        <w:rPr>
          <w:sz w:val="22"/>
          <w:szCs w:val="22"/>
        </w:rPr>
        <w:t>: Funcionario del departamento de Control de Costos, Presupuesto y Planeamiento Financiero en Shougang Hierro Perú</w:t>
      </w:r>
      <w:r>
        <w:rPr>
          <w:sz w:val="22"/>
          <w:szCs w:val="22"/>
        </w:rPr>
        <w:t xml:space="preserve"> SAA</w:t>
      </w:r>
      <w:r w:rsidRPr="00452ACB">
        <w:rPr>
          <w:sz w:val="22"/>
          <w:szCs w:val="22"/>
        </w:rPr>
        <w:t xml:space="preserve"> / Titular-Gerente de Contabilidad &amp; Minería EIRL</w:t>
      </w:r>
    </w:p>
    <w:p w14:paraId="17E6F506" w14:textId="77777777" w:rsidR="00E00F27" w:rsidRPr="00452ACB" w:rsidRDefault="00E00F27" w:rsidP="005C49E1">
      <w:pPr>
        <w:pStyle w:val="Default"/>
        <w:spacing w:line="360" w:lineRule="auto"/>
        <w:jc w:val="both"/>
        <w:rPr>
          <w:sz w:val="22"/>
          <w:szCs w:val="22"/>
        </w:rPr>
      </w:pPr>
    </w:p>
    <w:p w14:paraId="1252A17A" w14:textId="77777777" w:rsidR="00E00F27" w:rsidRPr="00452ACB" w:rsidRDefault="00E00F27" w:rsidP="005C49E1">
      <w:pPr>
        <w:pStyle w:val="Default"/>
        <w:spacing w:line="360" w:lineRule="auto"/>
        <w:jc w:val="both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Dirección</w:t>
      </w:r>
      <w:r w:rsidRPr="00452ACB">
        <w:rPr>
          <w:sz w:val="22"/>
          <w:szCs w:val="22"/>
        </w:rPr>
        <w:t xml:space="preserve">: </w:t>
      </w:r>
      <w:r w:rsidRPr="00452ACB">
        <w:rPr>
          <w:sz w:val="22"/>
          <w:szCs w:val="22"/>
          <w:bdr w:val="none" w:sz="0" w:space="0" w:color="auto" w:frame="1"/>
          <w:lang w:eastAsia="es-PE"/>
        </w:rPr>
        <w:t xml:space="preserve">Campamento Minero de Shougang, manzana B, lote 12, </w:t>
      </w:r>
      <w:r>
        <w:rPr>
          <w:sz w:val="22"/>
          <w:szCs w:val="22"/>
          <w:bdr w:val="none" w:sz="0" w:space="0" w:color="auto" w:frame="1"/>
          <w:lang w:eastAsia="es-PE"/>
        </w:rPr>
        <w:t>distrito Marcona / N</w:t>
      </w:r>
      <w:r w:rsidRPr="00452ACB">
        <w:rPr>
          <w:sz w:val="22"/>
          <w:szCs w:val="22"/>
          <w:bdr w:val="none" w:sz="0" w:space="0" w:color="auto" w:frame="1"/>
          <w:lang w:eastAsia="es-PE"/>
        </w:rPr>
        <w:t>a</w:t>
      </w:r>
      <w:r>
        <w:rPr>
          <w:sz w:val="22"/>
          <w:szCs w:val="22"/>
          <w:bdr w:val="none" w:sz="0" w:space="0" w:color="auto" w:frame="1"/>
          <w:lang w:eastAsia="es-PE"/>
        </w:rPr>
        <w:t>s</w:t>
      </w:r>
      <w:r w:rsidRPr="00452ACB">
        <w:rPr>
          <w:sz w:val="22"/>
          <w:szCs w:val="22"/>
          <w:bdr w:val="none" w:sz="0" w:space="0" w:color="auto" w:frame="1"/>
          <w:lang w:eastAsia="es-PE"/>
        </w:rPr>
        <w:t>ca</w:t>
      </w:r>
      <w:r>
        <w:rPr>
          <w:sz w:val="22"/>
          <w:szCs w:val="22"/>
          <w:bdr w:val="none" w:sz="0" w:space="0" w:color="auto" w:frame="1"/>
          <w:lang w:eastAsia="es-PE"/>
        </w:rPr>
        <w:t xml:space="preserve"> / R</w:t>
      </w:r>
      <w:r w:rsidRPr="00452ACB">
        <w:rPr>
          <w:sz w:val="22"/>
          <w:szCs w:val="22"/>
          <w:bdr w:val="none" w:sz="0" w:space="0" w:color="auto" w:frame="1"/>
          <w:lang w:eastAsia="es-PE"/>
        </w:rPr>
        <w:t>egión Ica</w:t>
      </w:r>
      <w:r w:rsidRPr="00452ACB">
        <w:rPr>
          <w:sz w:val="22"/>
          <w:szCs w:val="22"/>
        </w:rPr>
        <w:t xml:space="preserve"> </w:t>
      </w:r>
    </w:p>
    <w:p w14:paraId="070984F0" w14:textId="77777777" w:rsidR="00E00F27" w:rsidRPr="00452ACB" w:rsidRDefault="00E00F27" w:rsidP="005C49E1">
      <w:pPr>
        <w:pStyle w:val="Default"/>
        <w:spacing w:line="360" w:lineRule="auto"/>
        <w:rPr>
          <w:sz w:val="22"/>
          <w:szCs w:val="22"/>
        </w:rPr>
      </w:pPr>
    </w:p>
    <w:p w14:paraId="133DA6D5" w14:textId="77777777" w:rsidR="00E00F27" w:rsidRPr="00452ACB" w:rsidRDefault="00E00F27" w:rsidP="005C49E1">
      <w:pPr>
        <w:pStyle w:val="Default"/>
        <w:spacing w:line="360" w:lineRule="auto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Correo corporativo y personal</w:t>
      </w:r>
      <w:r w:rsidRPr="00452ACB">
        <w:rPr>
          <w:sz w:val="22"/>
          <w:szCs w:val="22"/>
        </w:rPr>
        <w:t xml:space="preserve">: aguizado@shp.pe / aguizadodamiano@gmail.com </w:t>
      </w:r>
    </w:p>
    <w:p w14:paraId="3F360355" w14:textId="77777777" w:rsidR="00E00F27" w:rsidRPr="00452ACB" w:rsidRDefault="00E00F27" w:rsidP="005C49E1">
      <w:pPr>
        <w:pStyle w:val="Default"/>
        <w:spacing w:line="360" w:lineRule="auto"/>
        <w:rPr>
          <w:sz w:val="22"/>
          <w:szCs w:val="22"/>
        </w:rPr>
      </w:pPr>
    </w:p>
    <w:p w14:paraId="162AB870" w14:textId="77777777" w:rsidR="00E00F27" w:rsidRPr="00452ACB" w:rsidRDefault="00E00F27" w:rsidP="005C49E1">
      <w:pPr>
        <w:pStyle w:val="Default"/>
        <w:spacing w:line="360" w:lineRule="auto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Teléfono fijo</w:t>
      </w:r>
      <w:r w:rsidRPr="00452ACB">
        <w:rPr>
          <w:sz w:val="22"/>
          <w:szCs w:val="22"/>
        </w:rPr>
        <w:t xml:space="preserve">: 056-275783               </w:t>
      </w:r>
      <w:r w:rsidRPr="00452ACB">
        <w:rPr>
          <w:b/>
          <w:bCs/>
          <w:sz w:val="22"/>
          <w:szCs w:val="22"/>
        </w:rPr>
        <w:t>Celular</w:t>
      </w:r>
      <w:r w:rsidRPr="00452ACB">
        <w:rPr>
          <w:sz w:val="22"/>
          <w:szCs w:val="22"/>
        </w:rPr>
        <w:t>: 99859-1841</w:t>
      </w:r>
    </w:p>
    <w:p w14:paraId="7FF24B05" w14:textId="77777777" w:rsidR="00E00F27" w:rsidRPr="00452ACB" w:rsidRDefault="00E00F27" w:rsidP="005C49E1">
      <w:pPr>
        <w:pStyle w:val="Default"/>
        <w:spacing w:line="360" w:lineRule="auto"/>
        <w:rPr>
          <w:b/>
          <w:bCs/>
          <w:sz w:val="22"/>
          <w:szCs w:val="22"/>
        </w:rPr>
      </w:pPr>
    </w:p>
    <w:p w14:paraId="0D34F0B6" w14:textId="77777777" w:rsidR="00E00F27" w:rsidRPr="00452ACB" w:rsidRDefault="00E00F27" w:rsidP="005C49E1">
      <w:pPr>
        <w:pStyle w:val="Default"/>
        <w:spacing w:line="360" w:lineRule="auto"/>
        <w:rPr>
          <w:sz w:val="22"/>
          <w:szCs w:val="22"/>
        </w:rPr>
      </w:pPr>
      <w:r w:rsidRPr="00452ACB">
        <w:rPr>
          <w:b/>
          <w:bCs/>
          <w:sz w:val="22"/>
          <w:szCs w:val="22"/>
        </w:rPr>
        <w:t>Reseña profesional del autor</w:t>
      </w:r>
      <w:r w:rsidRPr="00452ACB">
        <w:rPr>
          <w:sz w:val="22"/>
          <w:szCs w:val="22"/>
        </w:rPr>
        <w:t xml:space="preserve">:  </w:t>
      </w:r>
    </w:p>
    <w:p w14:paraId="43032D31" w14:textId="4026EB48" w:rsidR="00E00F27" w:rsidRPr="00547683" w:rsidRDefault="00E00F27" w:rsidP="005C49E1">
      <w:pPr>
        <w:spacing w:after="0" w:line="360" w:lineRule="auto"/>
        <w:jc w:val="both"/>
        <w:rPr>
          <w:rFonts w:ascii="Arial" w:hAnsi="Arial" w:cs="Arial"/>
          <w:color w:val="000000"/>
        </w:rPr>
      </w:pPr>
      <w:r w:rsidRPr="00547683">
        <w:rPr>
          <w:rFonts w:ascii="Arial" w:hAnsi="Arial" w:cs="Arial"/>
        </w:rPr>
        <w:t>Funcionario de Shougang Hierro Perú, laborando en el mismo Campamento Minero y sede productiva. Ex trabajador de Pan American Silver SAC Mina Quiruvilca. Autor de artículos especializados vinculados al sector minero. Ha realizado visitas a varias minas, plantas concentradoras, planta siderúrgica, fundiciones, ferias, congresos y exhibiciones vinculadas al sector, en el Perú y el exterior. Contador Público</w:t>
      </w:r>
      <w:r>
        <w:rPr>
          <w:rFonts w:ascii="Arial" w:hAnsi="Arial" w:cs="Arial"/>
        </w:rPr>
        <w:t xml:space="preserve"> Colegiado Certificado</w:t>
      </w:r>
      <w:r w:rsidRPr="00547683">
        <w:rPr>
          <w:rFonts w:ascii="Arial" w:hAnsi="Arial" w:cs="Arial"/>
        </w:rPr>
        <w:t xml:space="preserve">, graduado en la Pontificia Universidad Católica del Perú. 1er. lugar en el Congreso Nacional de Contadores Públicos del Perú (Tumbes, 2016) con trabajo técnico y 1er. lugar en la Convención Nacional de Tributación - Tributa (Puno, 2012), con trabajo técnico. Ponente en el </w:t>
      </w:r>
      <w:r>
        <w:rPr>
          <w:rFonts w:ascii="Arial" w:hAnsi="Arial" w:cs="Arial"/>
        </w:rPr>
        <w:t xml:space="preserve">FORO TIS del PERUMIN 2023, </w:t>
      </w:r>
      <w:r w:rsidRPr="00547683">
        <w:rPr>
          <w:rFonts w:ascii="Arial" w:hAnsi="Arial" w:cs="Arial"/>
        </w:rPr>
        <w:t>Congreso Nacional de Minería del Perú y ProExplo, entre otros</w:t>
      </w:r>
      <w:r w:rsidRPr="00547683"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A</w:t>
      </w:r>
      <w:r>
        <w:rPr>
          <w:rFonts w:ascii="Arial" w:hAnsi="Arial" w:cs="Arial"/>
        </w:rPr>
        <w:t xml:space="preserve">sociado del Instituto de Ingenieros de Minas del Perú, Miembro del IPIDET e IFA Perú. </w:t>
      </w:r>
    </w:p>
    <w:p w14:paraId="51F0BF46" w14:textId="77777777" w:rsidR="005C49E1" w:rsidRDefault="005C49E1" w:rsidP="003110F4">
      <w:pPr>
        <w:spacing w:line="360" w:lineRule="auto"/>
        <w:rPr>
          <w:rFonts w:ascii="Arial" w:hAnsi="Arial" w:cs="Arial"/>
        </w:rPr>
      </w:pPr>
    </w:p>
    <w:p w14:paraId="04E85D45" w14:textId="25C06812" w:rsidR="007B5A1F" w:rsidRPr="003110F4" w:rsidRDefault="00FB06D4" w:rsidP="003110F4">
      <w:pPr>
        <w:pStyle w:val="Prrafodelista"/>
        <w:numPr>
          <w:ilvl w:val="0"/>
          <w:numId w:val="4"/>
        </w:numPr>
        <w:shd w:val="clear" w:color="auto" w:fill="FFFFFF"/>
        <w:spacing w:after="375" w:line="360" w:lineRule="auto"/>
        <w:contextualSpacing/>
        <w:jc w:val="both"/>
        <w:textAlignment w:val="baseline"/>
        <w:rPr>
          <w:rFonts w:ascii="Arial" w:hAnsi="Arial" w:cs="Arial"/>
          <w:b/>
          <w:bCs/>
          <w:sz w:val="22"/>
          <w:szCs w:val="22"/>
        </w:rPr>
      </w:pPr>
      <w:r w:rsidRPr="003110F4">
        <w:rPr>
          <w:rFonts w:ascii="Arial" w:hAnsi="Arial" w:cs="Arial"/>
          <w:b/>
          <w:bCs/>
          <w:sz w:val="22"/>
          <w:szCs w:val="22"/>
        </w:rPr>
        <w:t>Contexto</w:t>
      </w:r>
      <w:r w:rsidR="007B5A1F" w:rsidRPr="003110F4">
        <w:rPr>
          <w:rFonts w:ascii="Arial" w:hAnsi="Arial" w:cs="Arial"/>
          <w:b/>
          <w:bCs/>
          <w:sz w:val="22"/>
          <w:szCs w:val="22"/>
        </w:rPr>
        <w:t xml:space="preserve">, </w:t>
      </w:r>
      <w:r w:rsidRPr="003110F4">
        <w:rPr>
          <w:rFonts w:ascii="Arial" w:hAnsi="Arial" w:cs="Arial"/>
          <w:b/>
          <w:bCs/>
          <w:sz w:val="22"/>
          <w:szCs w:val="22"/>
        </w:rPr>
        <w:t xml:space="preserve">escenario </w:t>
      </w:r>
      <w:r w:rsidR="007B5A1F" w:rsidRPr="003110F4">
        <w:rPr>
          <w:rFonts w:ascii="Arial" w:hAnsi="Arial" w:cs="Arial"/>
          <w:b/>
          <w:bCs/>
          <w:sz w:val="22"/>
          <w:szCs w:val="22"/>
        </w:rPr>
        <w:t>y alcance del trabajo técnico</w:t>
      </w:r>
    </w:p>
    <w:p w14:paraId="0617F1AB" w14:textId="4E32000B" w:rsidR="003219DB" w:rsidRPr="003110F4" w:rsidRDefault="00E00F27" w:rsidP="003110F4">
      <w:pPr>
        <w:pStyle w:val="Prrafodelista"/>
        <w:shd w:val="clear" w:color="auto" w:fill="FFFFFF"/>
        <w:spacing w:after="375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  <w:lang w:eastAsia="es-PE"/>
        </w:rPr>
      </w:pPr>
      <w:r>
        <w:rPr>
          <w:rFonts w:ascii="Arial" w:hAnsi="Arial" w:cs="Arial"/>
          <w:color w:val="000000" w:themeColor="text1"/>
          <w:sz w:val="22"/>
          <w:szCs w:val="22"/>
          <w:lang w:eastAsia="es-PE"/>
        </w:rPr>
        <w:t>L</w:t>
      </w:r>
      <w:r w:rsidR="003219DB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a implementa</w:t>
      </w:r>
      <w:r>
        <w:rPr>
          <w:rFonts w:ascii="Arial" w:hAnsi="Arial" w:cs="Arial"/>
          <w:color w:val="000000" w:themeColor="text1"/>
          <w:sz w:val="22"/>
          <w:szCs w:val="22"/>
          <w:lang w:eastAsia="es-PE"/>
        </w:rPr>
        <w:t>ción de un parque temático en el</w:t>
      </w:r>
      <w:r w:rsidR="003219DB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Campamento Minero de Marcona</w:t>
      </w:r>
      <w:r w:rsidR="0083726F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(</w:t>
      </w:r>
      <w:r w:rsidR="0083726F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distrito de Marcona, provincia de Nasca</w:t>
      </w:r>
      <w:r w:rsidR="0083726F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), </w:t>
      </w:r>
      <w:r w:rsidR="003219DB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donde la </w:t>
      </w:r>
      <w:r w:rsidR="007B5A1F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población</w:t>
      </w:r>
      <w:r w:rsidR="003219DB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en general, </w:t>
      </w:r>
      <w:r w:rsidR="003219DB" w:rsidRPr="003110F4">
        <w:rPr>
          <w:rFonts w:ascii="Arial" w:hAnsi="Arial" w:cs="Arial"/>
          <w:sz w:val="22"/>
          <w:szCs w:val="22"/>
        </w:rPr>
        <w:t>tiene la oportunidad de apreciar libremente</w:t>
      </w:r>
      <w:r w:rsidR="007B5A1F" w:rsidRPr="003110F4">
        <w:rPr>
          <w:rFonts w:ascii="Arial" w:hAnsi="Arial" w:cs="Arial"/>
          <w:sz w:val="22"/>
          <w:szCs w:val="22"/>
        </w:rPr>
        <w:t>,</w:t>
      </w:r>
      <w:r w:rsidR="003219DB" w:rsidRPr="003110F4">
        <w:rPr>
          <w:rFonts w:ascii="Arial" w:hAnsi="Arial" w:cs="Arial"/>
          <w:sz w:val="22"/>
          <w:szCs w:val="22"/>
        </w:rPr>
        <w:t xml:space="preserve"> en toda su magnitud, </w:t>
      </w:r>
      <w:r w:rsidR="007B5A1F" w:rsidRPr="003110F4">
        <w:rPr>
          <w:rFonts w:ascii="Arial" w:hAnsi="Arial" w:cs="Arial"/>
          <w:sz w:val="22"/>
          <w:szCs w:val="22"/>
        </w:rPr>
        <w:t xml:space="preserve">en los días que se adecue su disponibilidad de tiempo, </w:t>
      </w:r>
      <w:r w:rsidR="003219DB" w:rsidRPr="003110F4">
        <w:rPr>
          <w:rFonts w:ascii="Arial" w:hAnsi="Arial" w:cs="Arial"/>
          <w:sz w:val="22"/>
          <w:szCs w:val="22"/>
        </w:rPr>
        <w:t>cami</w:t>
      </w:r>
      <w:r w:rsidR="007800B9">
        <w:rPr>
          <w:rFonts w:ascii="Arial" w:hAnsi="Arial" w:cs="Arial"/>
          <w:sz w:val="22"/>
          <w:szCs w:val="22"/>
        </w:rPr>
        <w:t>ones</w:t>
      </w:r>
      <w:r w:rsidR="003219DB" w:rsidRPr="003110F4">
        <w:rPr>
          <w:rFonts w:ascii="Arial" w:hAnsi="Arial" w:cs="Arial"/>
          <w:sz w:val="22"/>
          <w:szCs w:val="22"/>
        </w:rPr>
        <w:t xml:space="preserve"> de acarreo de hasta 80 toneladas, </w:t>
      </w:r>
      <w:r w:rsidR="003219DB" w:rsidRPr="00DE6BE2">
        <w:rPr>
          <w:rFonts w:ascii="Arial" w:hAnsi="Arial" w:cs="Arial"/>
          <w:color w:val="000000" w:themeColor="text1"/>
          <w:sz w:val="22"/>
          <w:szCs w:val="22"/>
          <w:lang w:eastAsia="es-PE"/>
        </w:rPr>
        <w:t>una perforadora a percusión de 7 metros de altura</w:t>
      </w:r>
      <w:r w:rsidR="003219DB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, además de equipos auxiliares usados en la gran minería a tajo abierto, tanto en</w:t>
      </w:r>
      <w:r w:rsidR="0083726F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las</w:t>
      </w:r>
      <w:r w:rsidR="003219DB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actividades de extracción como beneficio minero.</w:t>
      </w:r>
    </w:p>
    <w:p w14:paraId="4F80EF08" w14:textId="66079A35" w:rsidR="00BA4956" w:rsidRPr="003110F4" w:rsidRDefault="00BA4956" w:rsidP="003110F4">
      <w:pPr>
        <w:pStyle w:val="Prrafodelista"/>
        <w:shd w:val="clear" w:color="auto" w:fill="FFFFFF"/>
        <w:spacing w:after="375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  <w:lang w:eastAsia="es-PE"/>
        </w:rPr>
      </w:pP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El parque temático de Marcona, est</w:t>
      </w:r>
      <w:r w:rsidR="00854949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á</w:t>
      </w: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próximo a </w:t>
      </w:r>
      <w:r w:rsidR="003219DB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l</w:t>
      </w: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os l</w:t>
      </w:r>
      <w:r w:rsidR="00854949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í</w:t>
      </w: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mites del campamento minero respecto a asentamientos humanos</w:t>
      </w:r>
      <w:r w:rsidR="00854949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, </w:t>
      </w:r>
      <w:r w:rsidR="00E00F27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donde </w:t>
      </w:r>
      <w:r w:rsidR="00F778B9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algunos dirigentes, de </w:t>
      </w:r>
      <w:r w:rsidR="00854949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estos últimos</w:t>
      </w:r>
      <w:r w:rsidR="00F778B9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,</w:t>
      </w:r>
      <w:r w:rsidR="00854949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buscan expandirse ilegalmente, al pretender ocupar áreas que están bajo el derecho de uso del titular de la actividad minera; esta infraestructura implica, en parte, un alto o freno, a las intenciones de extenderse il</w:t>
      </w:r>
      <w:r w:rsidR="009613BE">
        <w:rPr>
          <w:rFonts w:ascii="Arial" w:hAnsi="Arial" w:cs="Arial"/>
          <w:color w:val="000000" w:themeColor="text1"/>
          <w:sz w:val="22"/>
          <w:szCs w:val="22"/>
          <w:lang w:eastAsia="es-PE"/>
        </w:rPr>
        <w:t>ícitamente</w:t>
      </w:r>
      <w:r w:rsidR="00854949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sobre </w:t>
      </w:r>
      <w:r w:rsidR="00854949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lastRenderedPageBreak/>
        <w:t>lugares no autorizados (ocupar arbitrariamente la concesión minera, para luego, en no pocos casos, traficar la superficie terrestre</w:t>
      </w:r>
      <w:r w:rsidR="009613BE">
        <w:rPr>
          <w:rFonts w:ascii="Arial" w:hAnsi="Arial" w:cs="Arial"/>
          <w:color w:val="000000" w:themeColor="text1"/>
          <w:sz w:val="22"/>
          <w:szCs w:val="22"/>
          <w:lang w:eastAsia="es-PE"/>
        </w:rPr>
        <w:t>,</w:t>
      </w:r>
      <w:r w:rsidR="00854949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donde esta ubicadas dicha concesión).</w:t>
      </w:r>
    </w:p>
    <w:p w14:paraId="281C0F51" w14:textId="022A7241" w:rsidR="003219DB" w:rsidRPr="003110F4" w:rsidRDefault="007B5A1F" w:rsidP="003110F4">
      <w:pPr>
        <w:pStyle w:val="Prrafodelista"/>
        <w:numPr>
          <w:ilvl w:val="0"/>
          <w:numId w:val="4"/>
        </w:numPr>
        <w:spacing w:after="160" w:line="360" w:lineRule="auto"/>
        <w:contextualSpacing/>
        <w:rPr>
          <w:rFonts w:ascii="Arial" w:hAnsi="Arial" w:cs="Arial"/>
          <w:b/>
          <w:bCs/>
          <w:sz w:val="22"/>
          <w:szCs w:val="22"/>
        </w:rPr>
      </w:pPr>
      <w:r w:rsidRPr="003110F4">
        <w:rPr>
          <w:rFonts w:ascii="Arial" w:hAnsi="Arial" w:cs="Arial"/>
          <w:b/>
          <w:bCs/>
          <w:sz w:val="22"/>
          <w:szCs w:val="22"/>
        </w:rPr>
        <w:t>O</w:t>
      </w:r>
      <w:r w:rsidR="003219DB" w:rsidRPr="003110F4">
        <w:rPr>
          <w:rFonts w:ascii="Arial" w:hAnsi="Arial" w:cs="Arial"/>
          <w:b/>
          <w:bCs/>
          <w:sz w:val="22"/>
          <w:szCs w:val="22"/>
        </w:rPr>
        <w:t>bjetivos del presente trabajo</w:t>
      </w:r>
    </w:p>
    <w:p w14:paraId="5784645A" w14:textId="1745C45A" w:rsidR="003219DB" w:rsidRPr="003110F4" w:rsidRDefault="003219DB" w:rsidP="009F427A">
      <w:pPr>
        <w:pStyle w:val="Prrafodelista"/>
        <w:numPr>
          <w:ilvl w:val="0"/>
          <w:numId w:val="12"/>
        </w:numPr>
        <w:spacing w:line="360" w:lineRule="auto"/>
        <w:ind w:left="1089"/>
        <w:jc w:val="both"/>
        <w:rPr>
          <w:rFonts w:ascii="Arial" w:hAnsi="Arial" w:cs="Arial"/>
          <w:sz w:val="22"/>
          <w:szCs w:val="22"/>
        </w:rPr>
      </w:pPr>
      <w:r w:rsidRPr="003110F4">
        <w:rPr>
          <w:rFonts w:ascii="Arial" w:hAnsi="Arial" w:cs="Arial"/>
          <w:sz w:val="22"/>
          <w:szCs w:val="22"/>
        </w:rPr>
        <w:t xml:space="preserve">Difundir </w:t>
      </w:r>
      <w:r w:rsidR="007B5A1F" w:rsidRPr="003110F4">
        <w:rPr>
          <w:rFonts w:ascii="Arial" w:hAnsi="Arial" w:cs="Arial"/>
          <w:sz w:val="22"/>
          <w:szCs w:val="22"/>
        </w:rPr>
        <w:t xml:space="preserve">la implementación de </w:t>
      </w:r>
      <w:r w:rsidRPr="003110F4">
        <w:rPr>
          <w:rFonts w:ascii="Arial" w:hAnsi="Arial" w:cs="Arial"/>
          <w:sz w:val="22"/>
          <w:szCs w:val="22"/>
        </w:rPr>
        <w:t>una infraestructura que beneficia al titular de la actividad minera</w:t>
      </w:r>
      <w:r w:rsidR="0083726F">
        <w:rPr>
          <w:rFonts w:ascii="Arial" w:hAnsi="Arial" w:cs="Arial"/>
          <w:sz w:val="22"/>
          <w:szCs w:val="22"/>
        </w:rPr>
        <w:t xml:space="preserve"> </w:t>
      </w:r>
      <w:r w:rsidR="006114EC">
        <w:rPr>
          <w:rFonts w:ascii="Arial" w:hAnsi="Arial" w:cs="Arial"/>
          <w:sz w:val="22"/>
          <w:szCs w:val="22"/>
        </w:rPr>
        <w:t>y</w:t>
      </w:r>
      <w:r w:rsidR="006114EC" w:rsidRPr="003110F4">
        <w:rPr>
          <w:rFonts w:ascii="Arial" w:hAnsi="Arial" w:cs="Arial"/>
          <w:sz w:val="22"/>
          <w:szCs w:val="22"/>
        </w:rPr>
        <w:t xml:space="preserve"> también</w:t>
      </w:r>
      <w:r w:rsidRPr="003110F4">
        <w:rPr>
          <w:rFonts w:ascii="Arial" w:hAnsi="Arial" w:cs="Arial"/>
          <w:sz w:val="22"/>
          <w:szCs w:val="22"/>
        </w:rPr>
        <w:t xml:space="preserve"> a </w:t>
      </w:r>
      <w:r w:rsidR="007B5A1F" w:rsidRPr="003110F4">
        <w:rPr>
          <w:rFonts w:ascii="Arial" w:hAnsi="Arial" w:cs="Arial"/>
          <w:sz w:val="22"/>
          <w:szCs w:val="22"/>
        </w:rPr>
        <w:t>otros sectores como el turismo, educaci</w:t>
      </w:r>
      <w:r w:rsidR="0083726F">
        <w:rPr>
          <w:rFonts w:ascii="Arial" w:hAnsi="Arial" w:cs="Arial"/>
          <w:sz w:val="22"/>
          <w:szCs w:val="22"/>
        </w:rPr>
        <w:t>ó</w:t>
      </w:r>
      <w:r w:rsidR="007B5A1F" w:rsidRPr="003110F4">
        <w:rPr>
          <w:rFonts w:ascii="Arial" w:hAnsi="Arial" w:cs="Arial"/>
          <w:sz w:val="22"/>
          <w:szCs w:val="22"/>
        </w:rPr>
        <w:t xml:space="preserve">n, a </w:t>
      </w:r>
      <w:r w:rsidRPr="003110F4">
        <w:rPr>
          <w:rFonts w:ascii="Arial" w:hAnsi="Arial" w:cs="Arial"/>
          <w:sz w:val="22"/>
          <w:szCs w:val="22"/>
        </w:rPr>
        <w:t>la población en su conjunto y al país.</w:t>
      </w:r>
    </w:p>
    <w:p w14:paraId="0D0AA6F1" w14:textId="77777777" w:rsidR="003219DB" w:rsidRPr="003110F4" w:rsidRDefault="003219DB" w:rsidP="003110F4">
      <w:pPr>
        <w:pStyle w:val="Prrafodelista"/>
        <w:spacing w:line="360" w:lineRule="auto"/>
        <w:rPr>
          <w:rFonts w:ascii="Arial" w:hAnsi="Arial" w:cs="Arial"/>
          <w:sz w:val="22"/>
          <w:szCs w:val="22"/>
        </w:rPr>
      </w:pPr>
    </w:p>
    <w:p w14:paraId="22FC0A29" w14:textId="34882703" w:rsidR="007B5A1F" w:rsidRPr="0075407B" w:rsidRDefault="00F778B9" w:rsidP="009F427A">
      <w:pPr>
        <w:pStyle w:val="Prrafodelista"/>
        <w:numPr>
          <w:ilvl w:val="0"/>
          <w:numId w:val="12"/>
        </w:numPr>
        <w:spacing w:line="360" w:lineRule="auto"/>
        <w:ind w:left="1089"/>
        <w:jc w:val="both"/>
        <w:rPr>
          <w:rFonts w:ascii="Arial" w:hAnsi="Arial" w:cs="Arial"/>
          <w:sz w:val="22"/>
          <w:szCs w:val="22"/>
        </w:rPr>
      </w:pPr>
      <w:r w:rsidRPr="0075407B">
        <w:rPr>
          <w:rFonts w:ascii="Arial" w:hAnsi="Arial" w:cs="Arial"/>
          <w:sz w:val="22"/>
          <w:szCs w:val="22"/>
        </w:rPr>
        <w:t>Evitar ocup</w:t>
      </w:r>
      <w:r w:rsidR="003110F4" w:rsidRPr="0075407B">
        <w:rPr>
          <w:rFonts w:ascii="Arial" w:hAnsi="Arial" w:cs="Arial"/>
          <w:sz w:val="22"/>
          <w:szCs w:val="22"/>
        </w:rPr>
        <w:t>ación</w:t>
      </w:r>
      <w:r w:rsidRPr="0075407B">
        <w:rPr>
          <w:rFonts w:ascii="Arial" w:hAnsi="Arial" w:cs="Arial"/>
          <w:sz w:val="22"/>
          <w:szCs w:val="22"/>
        </w:rPr>
        <w:t xml:space="preserve"> </w:t>
      </w:r>
      <w:r w:rsidR="009613BE" w:rsidRPr="0075407B">
        <w:rPr>
          <w:rFonts w:ascii="Arial" w:hAnsi="Arial" w:cs="Arial"/>
          <w:sz w:val="22"/>
          <w:szCs w:val="22"/>
        </w:rPr>
        <w:t xml:space="preserve">arbitraria e </w:t>
      </w:r>
      <w:r w:rsidRPr="0075407B">
        <w:rPr>
          <w:rFonts w:ascii="Arial" w:hAnsi="Arial" w:cs="Arial"/>
          <w:sz w:val="22"/>
          <w:szCs w:val="22"/>
        </w:rPr>
        <w:t>ilegal</w:t>
      </w:r>
      <w:r w:rsidR="003110F4" w:rsidRPr="0075407B">
        <w:rPr>
          <w:rFonts w:ascii="Arial" w:hAnsi="Arial" w:cs="Arial"/>
          <w:sz w:val="22"/>
          <w:szCs w:val="22"/>
        </w:rPr>
        <w:t xml:space="preserve"> de</w:t>
      </w:r>
      <w:r w:rsidRPr="0075407B">
        <w:rPr>
          <w:rFonts w:ascii="Arial" w:hAnsi="Arial" w:cs="Arial"/>
          <w:sz w:val="22"/>
          <w:szCs w:val="22"/>
        </w:rPr>
        <w:t xml:space="preserve"> las concesiones mineras y </w:t>
      </w:r>
      <w:r w:rsidR="009613BE" w:rsidRPr="0075407B">
        <w:rPr>
          <w:rFonts w:ascii="Arial" w:hAnsi="Arial" w:cs="Arial"/>
          <w:sz w:val="22"/>
          <w:szCs w:val="22"/>
        </w:rPr>
        <w:t xml:space="preserve">del </w:t>
      </w:r>
      <w:r w:rsidRPr="0075407B">
        <w:rPr>
          <w:rFonts w:ascii="Arial" w:hAnsi="Arial" w:cs="Arial"/>
          <w:sz w:val="22"/>
          <w:szCs w:val="22"/>
        </w:rPr>
        <w:t xml:space="preserve">uso de </w:t>
      </w:r>
      <w:r w:rsidR="009613BE" w:rsidRPr="0075407B">
        <w:rPr>
          <w:rFonts w:ascii="Arial" w:hAnsi="Arial" w:cs="Arial"/>
          <w:sz w:val="22"/>
          <w:szCs w:val="22"/>
        </w:rPr>
        <w:t>su</w:t>
      </w:r>
      <w:r w:rsidRPr="0075407B">
        <w:rPr>
          <w:rFonts w:ascii="Arial" w:hAnsi="Arial" w:cs="Arial"/>
          <w:sz w:val="22"/>
          <w:szCs w:val="22"/>
        </w:rPr>
        <w:t xml:space="preserve"> superficie terrestre</w:t>
      </w:r>
      <w:r w:rsidR="0083726F" w:rsidRPr="0075407B">
        <w:rPr>
          <w:rFonts w:ascii="Arial" w:hAnsi="Arial" w:cs="Arial"/>
          <w:sz w:val="22"/>
          <w:szCs w:val="22"/>
        </w:rPr>
        <w:t>.</w:t>
      </w:r>
    </w:p>
    <w:p w14:paraId="78FA6B28" w14:textId="77777777" w:rsidR="007B5A1F" w:rsidRPr="003110F4" w:rsidRDefault="007B5A1F" w:rsidP="003110F4">
      <w:pPr>
        <w:pStyle w:val="Prrafodelista"/>
        <w:spacing w:after="160" w:line="360" w:lineRule="auto"/>
        <w:ind w:left="720"/>
        <w:contextualSpacing/>
        <w:rPr>
          <w:rFonts w:ascii="Arial" w:hAnsi="Arial" w:cs="Arial"/>
          <w:sz w:val="22"/>
          <w:szCs w:val="22"/>
        </w:rPr>
      </w:pPr>
    </w:p>
    <w:p w14:paraId="6CB321A6" w14:textId="219E5CED" w:rsidR="003219DB" w:rsidRPr="003110F4" w:rsidRDefault="005C5FB1" w:rsidP="003110F4">
      <w:pPr>
        <w:pStyle w:val="Prrafodelista"/>
        <w:numPr>
          <w:ilvl w:val="0"/>
          <w:numId w:val="4"/>
        </w:numPr>
        <w:spacing w:line="360" w:lineRule="auto"/>
        <w:contextualSpacing/>
        <w:rPr>
          <w:rFonts w:ascii="Arial" w:hAnsi="Arial" w:cs="Arial"/>
          <w:b/>
          <w:bCs/>
          <w:sz w:val="22"/>
          <w:szCs w:val="22"/>
        </w:rPr>
      </w:pPr>
      <w:r w:rsidRPr="003110F4">
        <w:rPr>
          <w:rFonts w:ascii="Arial" w:hAnsi="Arial" w:cs="Arial"/>
          <w:b/>
          <w:bCs/>
          <w:sz w:val="22"/>
          <w:szCs w:val="22"/>
        </w:rPr>
        <w:t>P</w:t>
      </w:r>
      <w:r w:rsidR="003219DB" w:rsidRPr="003110F4">
        <w:rPr>
          <w:rFonts w:ascii="Arial" w:hAnsi="Arial" w:cs="Arial"/>
          <w:b/>
          <w:bCs/>
          <w:sz w:val="22"/>
          <w:szCs w:val="22"/>
        </w:rPr>
        <w:t xml:space="preserve">rocedimiento o metodología empleada </w:t>
      </w:r>
      <w:r w:rsidRPr="003110F4">
        <w:rPr>
          <w:rFonts w:ascii="Arial" w:hAnsi="Arial" w:cs="Arial"/>
          <w:b/>
          <w:bCs/>
          <w:sz w:val="22"/>
          <w:szCs w:val="22"/>
        </w:rPr>
        <w:t>en el presente</w:t>
      </w:r>
      <w:r w:rsidR="003219DB" w:rsidRPr="003110F4">
        <w:rPr>
          <w:rFonts w:ascii="Arial" w:hAnsi="Arial" w:cs="Arial"/>
          <w:b/>
          <w:bCs/>
          <w:sz w:val="22"/>
          <w:szCs w:val="22"/>
        </w:rPr>
        <w:t xml:space="preserve"> trabajo.</w:t>
      </w:r>
    </w:p>
    <w:p w14:paraId="6724CC35" w14:textId="7B43092E" w:rsidR="005C5FB1" w:rsidRPr="003110F4" w:rsidRDefault="003110F4" w:rsidP="009613BE">
      <w:pPr>
        <w:pStyle w:val="Prrafodelista"/>
        <w:numPr>
          <w:ilvl w:val="0"/>
          <w:numId w:val="7"/>
        </w:numPr>
        <w:spacing w:line="360" w:lineRule="auto"/>
        <w:ind w:left="1089"/>
        <w:jc w:val="both"/>
        <w:rPr>
          <w:rFonts w:ascii="Arial" w:hAnsi="Arial" w:cs="Arial"/>
          <w:sz w:val="22"/>
          <w:szCs w:val="22"/>
        </w:rPr>
      </w:pPr>
      <w:r w:rsidRPr="003110F4">
        <w:rPr>
          <w:rFonts w:ascii="Arial" w:hAnsi="Arial" w:cs="Arial"/>
          <w:sz w:val="22"/>
          <w:szCs w:val="22"/>
        </w:rPr>
        <w:t>S</w:t>
      </w:r>
      <w:r w:rsidR="005C5FB1" w:rsidRPr="003110F4">
        <w:rPr>
          <w:rFonts w:ascii="Arial" w:hAnsi="Arial" w:cs="Arial"/>
          <w:sz w:val="22"/>
          <w:szCs w:val="22"/>
        </w:rPr>
        <w:t>e realizo visitas al Parque Tem</w:t>
      </w:r>
      <w:r w:rsidR="00531D22" w:rsidRPr="003110F4">
        <w:rPr>
          <w:rFonts w:ascii="Arial" w:hAnsi="Arial" w:cs="Arial"/>
          <w:sz w:val="22"/>
          <w:szCs w:val="22"/>
        </w:rPr>
        <w:t>á</w:t>
      </w:r>
      <w:r w:rsidR="005C5FB1" w:rsidRPr="003110F4">
        <w:rPr>
          <w:rFonts w:ascii="Arial" w:hAnsi="Arial" w:cs="Arial"/>
          <w:sz w:val="22"/>
          <w:szCs w:val="22"/>
        </w:rPr>
        <w:t>tico de Marcona, in situ, tanto</w:t>
      </w:r>
      <w:r w:rsidR="00E00F27">
        <w:rPr>
          <w:rFonts w:ascii="Arial" w:hAnsi="Arial" w:cs="Arial"/>
          <w:sz w:val="22"/>
          <w:szCs w:val="22"/>
        </w:rPr>
        <w:t xml:space="preserve"> con profesionales de diferentes especialidad</w:t>
      </w:r>
      <w:r w:rsidR="00AB5065">
        <w:rPr>
          <w:rFonts w:ascii="Arial" w:hAnsi="Arial" w:cs="Arial"/>
          <w:sz w:val="22"/>
          <w:szCs w:val="22"/>
        </w:rPr>
        <w:t>es</w:t>
      </w:r>
      <w:r w:rsidR="00E00F27">
        <w:rPr>
          <w:rFonts w:ascii="Arial" w:hAnsi="Arial" w:cs="Arial"/>
          <w:sz w:val="22"/>
          <w:szCs w:val="22"/>
        </w:rPr>
        <w:t>,</w:t>
      </w:r>
      <w:r w:rsidR="005C5FB1" w:rsidRPr="003110F4">
        <w:rPr>
          <w:rFonts w:ascii="Arial" w:hAnsi="Arial" w:cs="Arial"/>
          <w:sz w:val="22"/>
          <w:szCs w:val="22"/>
        </w:rPr>
        <w:t xml:space="preserve"> individualmente, como en compañía de otros integrantes familiares, apreciando las reacciones </w:t>
      </w:r>
      <w:r w:rsidR="00E00F27">
        <w:rPr>
          <w:rFonts w:ascii="Arial" w:hAnsi="Arial" w:cs="Arial"/>
          <w:sz w:val="22"/>
          <w:szCs w:val="22"/>
        </w:rPr>
        <w:t xml:space="preserve">y opiniones </w:t>
      </w:r>
      <w:r w:rsidR="005C5FB1" w:rsidRPr="003110F4">
        <w:rPr>
          <w:rFonts w:ascii="Arial" w:hAnsi="Arial" w:cs="Arial"/>
          <w:sz w:val="22"/>
          <w:szCs w:val="22"/>
        </w:rPr>
        <w:t>de los visitantes.</w:t>
      </w:r>
    </w:p>
    <w:p w14:paraId="626B7373" w14:textId="77777777" w:rsidR="005C5FB1" w:rsidRPr="003110F4" w:rsidRDefault="005C5FB1" w:rsidP="003110F4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F1EBCB1" w14:textId="2689C184" w:rsidR="003219DB" w:rsidRPr="003110F4" w:rsidRDefault="005C5FB1" w:rsidP="009613BE">
      <w:pPr>
        <w:pStyle w:val="Prrafodelista"/>
        <w:numPr>
          <w:ilvl w:val="0"/>
          <w:numId w:val="7"/>
        </w:numPr>
        <w:spacing w:line="360" w:lineRule="auto"/>
        <w:ind w:left="1089"/>
        <w:jc w:val="both"/>
        <w:rPr>
          <w:rFonts w:ascii="Arial" w:hAnsi="Arial" w:cs="Arial"/>
          <w:sz w:val="22"/>
          <w:szCs w:val="22"/>
        </w:rPr>
      </w:pPr>
      <w:r w:rsidRPr="003110F4">
        <w:rPr>
          <w:rFonts w:ascii="Arial" w:hAnsi="Arial" w:cs="Arial"/>
          <w:sz w:val="22"/>
          <w:szCs w:val="22"/>
        </w:rPr>
        <w:t>Indagar, analizar, evaluar e interpretar las bondades y mejoras que se puede realizar a la infraestructura antes mencionada; valorando su difusión en diferentes medios de comunicación.</w:t>
      </w:r>
    </w:p>
    <w:p w14:paraId="157F5506" w14:textId="456EFBAE" w:rsidR="00F76653" w:rsidRPr="00F76653" w:rsidRDefault="00F76653" w:rsidP="00F76653">
      <w:pPr>
        <w:pStyle w:val="Prrafodelista"/>
        <w:rPr>
          <w:rStyle w:val="Textoennegrita"/>
          <w:rFonts w:ascii="Arial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</w:pPr>
    </w:p>
    <w:p w14:paraId="22389D1F" w14:textId="26125ECD" w:rsidR="00F76653" w:rsidRDefault="00F76653" w:rsidP="00F76653">
      <w:pPr>
        <w:pStyle w:val="Prrafodelista"/>
        <w:numPr>
          <w:ilvl w:val="0"/>
          <w:numId w:val="7"/>
        </w:numPr>
        <w:shd w:val="clear" w:color="auto" w:fill="FFFFFF"/>
        <w:spacing w:line="360" w:lineRule="auto"/>
        <w:ind w:left="1089"/>
        <w:jc w:val="both"/>
        <w:rPr>
          <w:rStyle w:val="Textoennegrita"/>
          <w:rFonts w:ascii="Arial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</w:pPr>
      <w:r w:rsidRPr="003110F4">
        <w:rPr>
          <w:rStyle w:val="Textoennegrita"/>
          <w:rFonts w:ascii="Arial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  <w:t>Comparar los recursos incurridos en su implementación versus los beneficios obtenidos.</w:t>
      </w:r>
    </w:p>
    <w:p w14:paraId="0739C8F0" w14:textId="77777777" w:rsidR="005C49E1" w:rsidRPr="005C49E1" w:rsidRDefault="005C49E1" w:rsidP="005C49E1">
      <w:pPr>
        <w:pStyle w:val="Prrafodelista"/>
        <w:rPr>
          <w:rStyle w:val="Textoennegrita"/>
          <w:rFonts w:ascii="Arial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</w:pPr>
    </w:p>
    <w:p w14:paraId="29CBB70A" w14:textId="10A78C1E" w:rsidR="005C49E1" w:rsidRPr="005C49E1" w:rsidRDefault="005C49E1" w:rsidP="005C49E1">
      <w:pPr>
        <w:shd w:val="clear" w:color="auto" w:fill="FFFFFF"/>
        <w:spacing w:line="360" w:lineRule="auto"/>
        <w:jc w:val="both"/>
        <w:rPr>
          <w:rStyle w:val="Textoennegrita"/>
          <w:rFonts w:ascii="Arial" w:hAnsi="Arial" w:cs="Arial"/>
          <w:b w:val="0"/>
          <w:bCs w:val="0"/>
          <w:color w:val="000000" w:themeColor="text1"/>
          <w:shd w:val="clear" w:color="auto" w:fill="FFFFFF"/>
        </w:rPr>
      </w:pPr>
      <w:r>
        <w:rPr>
          <w:rFonts w:ascii="Arial" w:hAnsi="Arial" w:cs="Arial"/>
          <w:noProof/>
          <w:color w:val="000000" w:themeColor="text1"/>
          <w:lang w:val="en-US"/>
        </w:rPr>
        <w:drawing>
          <wp:inline distT="0" distB="0" distL="0" distR="0" wp14:anchorId="06B723BC" wp14:editId="3AE285B1">
            <wp:extent cx="6657975" cy="36576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8186" w14:textId="77777777" w:rsidR="00AB5065" w:rsidRPr="00AB5065" w:rsidRDefault="00AB5065" w:rsidP="00AB5065">
      <w:pPr>
        <w:pStyle w:val="Prrafodelista"/>
        <w:rPr>
          <w:rStyle w:val="Textoennegrita"/>
          <w:rFonts w:ascii="Arial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</w:pPr>
    </w:p>
    <w:p w14:paraId="79E73F54" w14:textId="77777777" w:rsidR="00AB5065" w:rsidRPr="003110F4" w:rsidRDefault="00AB5065" w:rsidP="00AB5065">
      <w:pPr>
        <w:pStyle w:val="Prrafodelista"/>
        <w:numPr>
          <w:ilvl w:val="0"/>
          <w:numId w:val="4"/>
        </w:numPr>
        <w:spacing w:after="160" w:line="360" w:lineRule="auto"/>
        <w:contextualSpacing/>
        <w:rPr>
          <w:rFonts w:ascii="Arial" w:hAnsi="Arial" w:cs="Arial"/>
          <w:b/>
          <w:bCs/>
          <w:sz w:val="22"/>
          <w:szCs w:val="22"/>
        </w:rPr>
      </w:pPr>
      <w:r w:rsidRPr="003110F4">
        <w:rPr>
          <w:rFonts w:ascii="Arial" w:hAnsi="Arial" w:cs="Arial"/>
          <w:b/>
          <w:bCs/>
          <w:sz w:val="22"/>
          <w:szCs w:val="22"/>
        </w:rPr>
        <w:t>Los resultados alcanzados</w:t>
      </w:r>
    </w:p>
    <w:p w14:paraId="377581D0" w14:textId="3BD37570" w:rsidR="00AB5065" w:rsidRDefault="00AB5065" w:rsidP="00AB5065">
      <w:pPr>
        <w:pStyle w:val="Prrafodelista"/>
        <w:numPr>
          <w:ilvl w:val="0"/>
          <w:numId w:val="10"/>
        </w:numPr>
        <w:shd w:val="clear" w:color="auto" w:fill="FFFFFF"/>
        <w:spacing w:line="360" w:lineRule="auto"/>
        <w:ind w:left="1089"/>
        <w:jc w:val="both"/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</w:pPr>
      <w:r w:rsidRPr="003110F4">
        <w:rPr>
          <w:rFonts w:ascii="Arial" w:hAnsi="Arial" w:cs="Arial"/>
          <w:sz w:val="22"/>
          <w:szCs w:val="22"/>
        </w:rPr>
        <w:t xml:space="preserve">Se trata de un espacio recreativo construido por una empresa minera, en armonía con la naturaleza colindante, </w:t>
      </w:r>
      <w:r>
        <w:rPr>
          <w:rFonts w:ascii="Arial" w:hAnsi="Arial" w:cs="Arial"/>
          <w:sz w:val="22"/>
          <w:szCs w:val="22"/>
        </w:rPr>
        <w:t>próximo a una playa</w:t>
      </w:r>
      <w:r w:rsidRPr="003110F4">
        <w:rPr>
          <w:rFonts w:ascii="Arial" w:hAnsi="Arial" w:cs="Arial"/>
          <w:sz w:val="22"/>
          <w:szCs w:val="22"/>
        </w:rPr>
        <w:t xml:space="preserve"> </w:t>
      </w:r>
      <w:r w:rsidRPr="003110F4"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>y figuras pétreas</w:t>
      </w:r>
      <w:r w:rsidR="0075407B"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>,</w:t>
      </w:r>
      <w:bookmarkStart w:id="0" w:name="_GoBack"/>
      <w:bookmarkEnd w:id="0"/>
      <w:r w:rsidRPr="003110F4"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 xml:space="preserve"> como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>un</w:t>
      </w:r>
      <w:r w:rsidRPr="003110F4"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 xml:space="preserve"> elefante, tortuga, 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>etc</w:t>
      </w:r>
      <w:r w:rsidRPr="003110F4"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>.</w:t>
      </w:r>
    </w:p>
    <w:p w14:paraId="3ACCB0FE" w14:textId="77777777" w:rsidR="00AB5065" w:rsidRDefault="00AB5065" w:rsidP="00AB5065">
      <w:pPr>
        <w:pStyle w:val="Prrafodelista"/>
        <w:shd w:val="clear" w:color="auto" w:fill="FFFFFF"/>
        <w:spacing w:line="360" w:lineRule="auto"/>
        <w:ind w:left="1089"/>
        <w:jc w:val="both"/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</w:pPr>
    </w:p>
    <w:p w14:paraId="3201CBA0" w14:textId="59AEC222" w:rsidR="00AB5065" w:rsidRDefault="00AB5065" w:rsidP="00AB5065">
      <w:pPr>
        <w:pStyle w:val="Prrafodelista"/>
        <w:numPr>
          <w:ilvl w:val="0"/>
          <w:numId w:val="10"/>
        </w:numPr>
        <w:spacing w:line="360" w:lineRule="auto"/>
        <w:ind w:left="108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Área visitada</w:t>
      </w:r>
      <w:r w:rsidRPr="0083726F">
        <w:rPr>
          <w:rFonts w:ascii="Arial" w:hAnsi="Arial" w:cs="Arial"/>
          <w:sz w:val="22"/>
          <w:szCs w:val="22"/>
        </w:rPr>
        <w:t xml:space="preserve"> por estudiantes y docentes (con </w:t>
      </w:r>
      <w:r>
        <w:rPr>
          <w:rFonts w:ascii="Arial" w:hAnsi="Arial" w:cs="Arial"/>
          <w:sz w:val="22"/>
          <w:szCs w:val="22"/>
        </w:rPr>
        <w:t>asistencia</w:t>
      </w:r>
      <w:r w:rsidRPr="0083726F">
        <w:rPr>
          <w:rFonts w:ascii="Arial" w:hAnsi="Arial" w:cs="Arial"/>
          <w:sz w:val="22"/>
          <w:szCs w:val="22"/>
        </w:rPr>
        <w:t xml:space="preserve"> guiada</w:t>
      </w:r>
      <w:r>
        <w:rPr>
          <w:rFonts w:ascii="Arial" w:hAnsi="Arial" w:cs="Arial"/>
          <w:sz w:val="22"/>
          <w:szCs w:val="22"/>
        </w:rPr>
        <w:t>s,</w:t>
      </w:r>
      <w:r w:rsidRPr="0083726F">
        <w:rPr>
          <w:rFonts w:ascii="Arial" w:hAnsi="Arial" w:cs="Arial"/>
          <w:sz w:val="22"/>
          <w:szCs w:val="22"/>
        </w:rPr>
        <w:t xml:space="preserve"> en ciertos casos), familias y vecinos, así como por personas de diferentes puntos del país.</w:t>
      </w:r>
    </w:p>
    <w:p w14:paraId="4BC3D9A1" w14:textId="77777777" w:rsidR="00AB5065" w:rsidRPr="00AB5065" w:rsidRDefault="00AB5065" w:rsidP="00AB5065">
      <w:pPr>
        <w:pStyle w:val="Prrafodelista"/>
        <w:rPr>
          <w:rFonts w:ascii="Arial" w:hAnsi="Arial" w:cs="Arial"/>
          <w:sz w:val="22"/>
          <w:szCs w:val="22"/>
        </w:rPr>
      </w:pPr>
    </w:p>
    <w:p w14:paraId="09ED8269" w14:textId="67D8151C" w:rsidR="00AB5065" w:rsidRPr="00AB5065" w:rsidRDefault="00AB5065" w:rsidP="00AB5065">
      <w:pPr>
        <w:pStyle w:val="Prrafodelista"/>
        <w:numPr>
          <w:ilvl w:val="0"/>
          <w:numId w:val="10"/>
        </w:numPr>
        <w:spacing w:line="360" w:lineRule="auto"/>
        <w:ind w:left="1089"/>
        <w:jc w:val="both"/>
        <w:rPr>
          <w:rFonts w:ascii="Arial" w:hAnsi="Arial" w:cs="Arial"/>
          <w:sz w:val="22"/>
          <w:szCs w:val="22"/>
        </w:rPr>
      </w:pP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lastRenderedPageBreak/>
        <w:t>La implementación del parque es parte del cumplimiento de la política de responsabilidad social de la entidad minera</w:t>
      </w:r>
      <w:r>
        <w:rPr>
          <w:rFonts w:ascii="Arial" w:hAnsi="Arial" w:cs="Arial"/>
          <w:color w:val="000000" w:themeColor="text1"/>
          <w:sz w:val="22"/>
          <w:szCs w:val="22"/>
          <w:lang w:eastAsia="es-PE"/>
        </w:rPr>
        <w:t>.</w:t>
      </w:r>
    </w:p>
    <w:p w14:paraId="344F90D5" w14:textId="77777777" w:rsidR="00AB5065" w:rsidRPr="00AB5065" w:rsidRDefault="00AB5065" w:rsidP="00AB5065">
      <w:pPr>
        <w:pStyle w:val="Prrafodelista"/>
        <w:rPr>
          <w:rFonts w:ascii="Arial" w:hAnsi="Arial" w:cs="Arial"/>
          <w:sz w:val="22"/>
          <w:szCs w:val="22"/>
        </w:rPr>
      </w:pPr>
    </w:p>
    <w:p w14:paraId="77B09BFB" w14:textId="7888EE78" w:rsidR="00AB5065" w:rsidRDefault="00AB5065" w:rsidP="00AB5065">
      <w:pPr>
        <w:pStyle w:val="Prrafodelista"/>
        <w:numPr>
          <w:ilvl w:val="0"/>
          <w:numId w:val="10"/>
        </w:numPr>
        <w:shd w:val="clear" w:color="auto" w:fill="FFFFFF"/>
        <w:spacing w:line="360" w:lineRule="auto"/>
        <w:ind w:left="1089"/>
        <w:jc w:val="both"/>
        <w:rPr>
          <w:rStyle w:val="Textoennegrita"/>
          <w:rFonts w:ascii="Arial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</w:pPr>
      <w:r w:rsidRPr="003110F4">
        <w:rPr>
          <w:rStyle w:val="Textoennegrita"/>
          <w:rFonts w:ascii="Arial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  <w:t>Recursos incurridos en su implementación no son elevados pero los beneficios son múltiples.</w:t>
      </w:r>
    </w:p>
    <w:p w14:paraId="57F39E61" w14:textId="77777777" w:rsidR="005C49E1" w:rsidRPr="005C49E1" w:rsidRDefault="005C49E1" w:rsidP="005C49E1">
      <w:pPr>
        <w:pStyle w:val="Prrafodelista"/>
        <w:rPr>
          <w:rStyle w:val="Textoennegrita"/>
          <w:rFonts w:ascii="Arial" w:hAnsi="Arial" w:cs="Arial"/>
          <w:b w:val="0"/>
          <w:bCs w:val="0"/>
          <w:color w:val="000000" w:themeColor="text1"/>
          <w:sz w:val="22"/>
          <w:szCs w:val="22"/>
          <w:shd w:val="clear" w:color="auto" w:fill="FFFFFF"/>
        </w:rPr>
      </w:pPr>
    </w:p>
    <w:p w14:paraId="72181C33" w14:textId="2E2B268C" w:rsidR="00AB5065" w:rsidRPr="00AB5065" w:rsidRDefault="00AB5065" w:rsidP="00AB5065">
      <w:pPr>
        <w:pStyle w:val="Prrafodelista"/>
        <w:numPr>
          <w:ilvl w:val="0"/>
          <w:numId w:val="10"/>
        </w:numPr>
        <w:shd w:val="clear" w:color="auto" w:fill="FFFFFF"/>
        <w:spacing w:line="360" w:lineRule="auto"/>
        <w:ind w:left="1089"/>
        <w:jc w:val="both"/>
        <w:rPr>
          <w:rFonts w:ascii="Arial" w:hAnsi="Arial" w:cs="Arial"/>
          <w:color w:val="000000" w:themeColor="text1"/>
          <w:sz w:val="22"/>
          <w:szCs w:val="22"/>
          <w:lang w:eastAsia="es-PE"/>
        </w:rPr>
      </w:pPr>
      <w:r w:rsidRPr="00AB5065">
        <w:rPr>
          <w:rFonts w:ascii="Arial" w:hAnsi="Arial" w:cs="Arial"/>
          <w:color w:val="000000" w:themeColor="text1"/>
          <w:sz w:val="22"/>
          <w:szCs w:val="22"/>
          <w:lang w:eastAsia="es-PE"/>
        </w:rPr>
        <w:t>El titular minero evita que se invadan su concesión minera.</w:t>
      </w:r>
    </w:p>
    <w:p w14:paraId="62D666D6" w14:textId="77777777" w:rsidR="00AB5065" w:rsidRPr="003110F4" w:rsidRDefault="00AB5065" w:rsidP="00AB5065">
      <w:pPr>
        <w:pStyle w:val="Prrafodelista"/>
        <w:shd w:val="clear" w:color="auto" w:fill="FFFFFF"/>
        <w:spacing w:line="360" w:lineRule="auto"/>
        <w:ind w:left="2148"/>
        <w:jc w:val="both"/>
        <w:rPr>
          <w:rFonts w:ascii="Arial" w:hAnsi="Arial" w:cs="Arial"/>
          <w:color w:val="000000" w:themeColor="text1"/>
          <w:sz w:val="22"/>
          <w:szCs w:val="22"/>
          <w:lang w:eastAsia="es-PE"/>
        </w:rPr>
      </w:pPr>
    </w:p>
    <w:p w14:paraId="17389E28" w14:textId="7BCD44BB" w:rsidR="00AB5065" w:rsidRDefault="00AB5065" w:rsidP="00AB5065">
      <w:pPr>
        <w:pStyle w:val="Prrafodelista"/>
        <w:numPr>
          <w:ilvl w:val="0"/>
          <w:numId w:val="10"/>
        </w:numPr>
        <w:shd w:val="clear" w:color="auto" w:fill="FFFFFF"/>
        <w:spacing w:line="360" w:lineRule="auto"/>
        <w:ind w:left="1089"/>
        <w:jc w:val="both"/>
        <w:rPr>
          <w:rFonts w:ascii="Arial" w:hAnsi="Arial" w:cs="Arial"/>
          <w:color w:val="000000" w:themeColor="text1"/>
          <w:sz w:val="22"/>
          <w:szCs w:val="22"/>
          <w:lang w:eastAsia="es-PE"/>
        </w:rPr>
      </w:pP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Reducción de costos, al requerirse menos cantidad de vigilantes y evitando demarcaciones adicionales</w:t>
      </w:r>
      <w:r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de la concesión</w:t>
      </w:r>
    </w:p>
    <w:p w14:paraId="0AAEC8E1" w14:textId="77777777" w:rsidR="00AB5065" w:rsidRDefault="00AB5065" w:rsidP="00AB5065">
      <w:pPr>
        <w:pStyle w:val="Prrafodelista"/>
        <w:shd w:val="clear" w:color="auto" w:fill="FFFFFF"/>
        <w:spacing w:line="360" w:lineRule="auto"/>
        <w:ind w:left="1089"/>
        <w:jc w:val="both"/>
        <w:rPr>
          <w:rFonts w:ascii="Arial" w:hAnsi="Arial" w:cs="Arial"/>
          <w:color w:val="000000" w:themeColor="text1"/>
          <w:sz w:val="22"/>
          <w:szCs w:val="22"/>
          <w:lang w:eastAsia="es-PE"/>
        </w:rPr>
      </w:pPr>
    </w:p>
    <w:p w14:paraId="1125DE83" w14:textId="19D7DAD5" w:rsidR="00563F6C" w:rsidRDefault="00563F6C" w:rsidP="00AB5065">
      <w:pPr>
        <w:pStyle w:val="Prrafodelista"/>
        <w:numPr>
          <w:ilvl w:val="0"/>
          <w:numId w:val="10"/>
        </w:numPr>
        <w:shd w:val="clear" w:color="auto" w:fill="FFFFFF"/>
        <w:spacing w:line="360" w:lineRule="auto"/>
        <w:ind w:left="1089"/>
        <w:jc w:val="both"/>
        <w:rPr>
          <w:rFonts w:ascii="Arial" w:hAnsi="Arial" w:cs="Arial"/>
          <w:color w:val="000000" w:themeColor="text1"/>
          <w:sz w:val="22"/>
          <w:szCs w:val="22"/>
          <w:lang w:eastAsia="es-PE"/>
        </w:rPr>
      </w:pP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Reduce o minimiza los conflictos sociales y potenciales litigios (denuncia penal a los posesionarios ilegales y uso de terrenos que pertenecen a terceros).</w:t>
      </w:r>
    </w:p>
    <w:p w14:paraId="08F2DA00" w14:textId="77777777" w:rsidR="00AB5065" w:rsidRPr="003110F4" w:rsidRDefault="00AB5065" w:rsidP="00AB5065">
      <w:pPr>
        <w:pStyle w:val="Prrafodelista"/>
        <w:shd w:val="clear" w:color="auto" w:fill="FFFFFF"/>
        <w:spacing w:line="360" w:lineRule="auto"/>
        <w:ind w:left="2148"/>
        <w:jc w:val="both"/>
        <w:rPr>
          <w:rFonts w:ascii="Arial" w:hAnsi="Arial" w:cs="Arial"/>
          <w:color w:val="000000" w:themeColor="text1"/>
          <w:sz w:val="22"/>
          <w:szCs w:val="22"/>
          <w:lang w:eastAsia="es-PE"/>
        </w:rPr>
      </w:pPr>
    </w:p>
    <w:p w14:paraId="4C1743A1" w14:textId="2C4AF676" w:rsidR="00563F6C" w:rsidRDefault="00563F6C" w:rsidP="00AB5065">
      <w:pPr>
        <w:pStyle w:val="Prrafodelista"/>
        <w:numPr>
          <w:ilvl w:val="0"/>
          <w:numId w:val="10"/>
        </w:numPr>
        <w:shd w:val="clear" w:color="auto" w:fill="FFFFFF"/>
        <w:spacing w:line="360" w:lineRule="auto"/>
        <w:ind w:left="1089"/>
        <w:jc w:val="both"/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</w:pP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R</w:t>
      </w:r>
      <w:r w:rsidRPr="003110F4"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 xml:space="preserve">eciclaje de equipos mineros, evitando su disposición final como chatarra </w:t>
      </w:r>
      <w:r w:rsidR="006814D7"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>y/o “canibalización”</w:t>
      </w:r>
      <w:r w:rsidRPr="003110F4"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>.</w:t>
      </w:r>
    </w:p>
    <w:p w14:paraId="2C61697E" w14:textId="77777777" w:rsidR="00AB5065" w:rsidRPr="003110F4" w:rsidRDefault="00AB5065" w:rsidP="00AB5065">
      <w:pPr>
        <w:pStyle w:val="Prrafodelista"/>
        <w:shd w:val="clear" w:color="auto" w:fill="FFFFFF"/>
        <w:spacing w:line="360" w:lineRule="auto"/>
        <w:ind w:left="1089"/>
        <w:jc w:val="both"/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</w:pPr>
    </w:p>
    <w:p w14:paraId="338A54DA" w14:textId="3018E09D" w:rsidR="00563F6C" w:rsidRDefault="00563F6C" w:rsidP="00AB5065">
      <w:pPr>
        <w:pStyle w:val="Prrafodelista"/>
        <w:numPr>
          <w:ilvl w:val="0"/>
          <w:numId w:val="10"/>
        </w:numPr>
        <w:shd w:val="clear" w:color="auto" w:fill="FFFFFF"/>
        <w:spacing w:line="360" w:lineRule="auto"/>
        <w:ind w:left="1089"/>
        <w:jc w:val="both"/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</w:pPr>
      <w:r w:rsidRPr="003110F4"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>Acceso gratuito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 xml:space="preserve">, todos los días de la semana </w:t>
      </w:r>
      <w:r w:rsidRPr="003110F4"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>y sin restricción en horario diurno.</w:t>
      </w:r>
    </w:p>
    <w:p w14:paraId="1D53D125" w14:textId="77777777" w:rsidR="00AB5065" w:rsidRPr="00AB5065" w:rsidRDefault="00AB5065" w:rsidP="00AB5065">
      <w:pPr>
        <w:pStyle w:val="Prrafodelista"/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</w:pPr>
    </w:p>
    <w:p w14:paraId="7C12DCAF" w14:textId="4682BB46" w:rsidR="00563F6C" w:rsidRDefault="00563F6C" w:rsidP="00AB5065">
      <w:pPr>
        <w:pStyle w:val="Prrafodelista"/>
        <w:numPr>
          <w:ilvl w:val="0"/>
          <w:numId w:val="10"/>
        </w:numPr>
        <w:shd w:val="clear" w:color="auto" w:fill="FFFFFF"/>
        <w:spacing w:line="360" w:lineRule="auto"/>
        <w:ind w:left="1089"/>
        <w:jc w:val="both"/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</w:pPr>
      <w:r w:rsidRPr="003110F4"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  <w:t>Se reduce la posibilidad del surgimiento de traficantes de terreno, mineros informales e ilegales.</w:t>
      </w:r>
    </w:p>
    <w:p w14:paraId="4F691427" w14:textId="77777777" w:rsidR="00AB5065" w:rsidRPr="00AB5065" w:rsidRDefault="00AB5065" w:rsidP="00AB5065">
      <w:pPr>
        <w:pStyle w:val="Prrafodelista"/>
        <w:rPr>
          <w:rStyle w:val="Textoennegrita"/>
          <w:rFonts w:ascii="Arial" w:hAnsi="Arial" w:cs="Arial"/>
          <w:b w:val="0"/>
          <w:bCs w:val="0"/>
          <w:sz w:val="22"/>
          <w:szCs w:val="22"/>
          <w:shd w:val="clear" w:color="auto" w:fill="FFFFFF"/>
        </w:rPr>
      </w:pPr>
    </w:p>
    <w:p w14:paraId="092CB24B" w14:textId="305E12E8" w:rsidR="00F9386B" w:rsidRDefault="006814D7" w:rsidP="00AB5065">
      <w:pPr>
        <w:pStyle w:val="Prrafodelista"/>
        <w:numPr>
          <w:ilvl w:val="0"/>
          <w:numId w:val="10"/>
        </w:numPr>
        <w:spacing w:line="360" w:lineRule="auto"/>
        <w:ind w:left="108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Los que no laboran en la industria extractiva se i</w:t>
      </w:r>
      <w:r w:rsidR="00F9386B" w:rsidRPr="003110F4">
        <w:rPr>
          <w:rFonts w:ascii="Arial" w:hAnsi="Arial" w:cs="Arial"/>
          <w:sz w:val="22"/>
          <w:szCs w:val="22"/>
        </w:rPr>
        <w:t>nforma</w:t>
      </w:r>
      <w:r>
        <w:rPr>
          <w:rFonts w:ascii="Arial" w:hAnsi="Arial" w:cs="Arial"/>
          <w:sz w:val="22"/>
          <w:szCs w:val="22"/>
        </w:rPr>
        <w:t xml:space="preserve">n </w:t>
      </w:r>
      <w:r w:rsidR="00F9386B" w:rsidRPr="003110F4">
        <w:rPr>
          <w:rFonts w:ascii="Arial" w:hAnsi="Arial" w:cs="Arial"/>
          <w:sz w:val="22"/>
          <w:szCs w:val="22"/>
        </w:rPr>
        <w:t>presencialmente, de manera didáctica</w:t>
      </w:r>
      <w:r>
        <w:rPr>
          <w:rFonts w:ascii="Arial" w:hAnsi="Arial" w:cs="Arial"/>
          <w:sz w:val="22"/>
          <w:szCs w:val="22"/>
        </w:rPr>
        <w:t>,</w:t>
      </w:r>
      <w:r w:rsidR="00F9386B" w:rsidRPr="003110F4">
        <w:rPr>
          <w:rFonts w:ascii="Arial" w:hAnsi="Arial" w:cs="Arial"/>
          <w:sz w:val="22"/>
          <w:szCs w:val="22"/>
        </w:rPr>
        <w:t xml:space="preserve"> sobre el uso y características de los equipos principales y auxiliares usados en la gran minería</w:t>
      </w:r>
      <w:r>
        <w:rPr>
          <w:rFonts w:ascii="Arial" w:hAnsi="Arial" w:cs="Arial"/>
          <w:sz w:val="22"/>
          <w:szCs w:val="22"/>
        </w:rPr>
        <w:t>.</w:t>
      </w:r>
    </w:p>
    <w:p w14:paraId="2D5795F4" w14:textId="77777777" w:rsidR="00AB5065" w:rsidRPr="00AB5065" w:rsidRDefault="00AB5065" w:rsidP="00AB5065">
      <w:pPr>
        <w:pStyle w:val="Prrafodelista"/>
        <w:rPr>
          <w:rFonts w:ascii="Arial" w:hAnsi="Arial" w:cs="Arial"/>
          <w:sz w:val="22"/>
          <w:szCs w:val="22"/>
        </w:rPr>
      </w:pPr>
    </w:p>
    <w:p w14:paraId="12A59EE2" w14:textId="77777777" w:rsidR="00AB5065" w:rsidRDefault="00F9386B" w:rsidP="00AB5065">
      <w:pPr>
        <w:pStyle w:val="Prrafodelista"/>
        <w:numPr>
          <w:ilvl w:val="0"/>
          <w:numId w:val="10"/>
        </w:numPr>
        <w:shd w:val="clear" w:color="auto" w:fill="FFFFFF"/>
        <w:spacing w:line="360" w:lineRule="auto"/>
        <w:ind w:left="1089"/>
        <w:jc w:val="both"/>
        <w:rPr>
          <w:rFonts w:ascii="Arial" w:hAnsi="Arial" w:cs="Arial"/>
          <w:color w:val="000000" w:themeColor="text1"/>
          <w:sz w:val="22"/>
          <w:szCs w:val="22"/>
          <w:lang w:eastAsia="es-PE"/>
        </w:rPr>
      </w:pP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Los visitantes se culturizan con el sector minero</w:t>
      </w:r>
      <w:r w:rsidR="009613BE">
        <w:rPr>
          <w:rFonts w:ascii="Arial" w:hAnsi="Arial" w:cs="Arial"/>
          <w:color w:val="000000" w:themeColor="text1"/>
          <w:sz w:val="22"/>
          <w:szCs w:val="22"/>
          <w:lang w:eastAsia="es-PE"/>
        </w:rPr>
        <w:t>;</w:t>
      </w: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obt</w:t>
      </w:r>
      <w:r w:rsidR="009613BE">
        <w:rPr>
          <w:rFonts w:ascii="Arial" w:hAnsi="Arial" w:cs="Arial"/>
          <w:color w:val="000000" w:themeColor="text1"/>
          <w:sz w:val="22"/>
          <w:szCs w:val="22"/>
          <w:lang w:eastAsia="es-PE"/>
        </w:rPr>
        <w:t>i</w:t>
      </w: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ene</w:t>
      </w:r>
      <w:r w:rsidR="009613BE">
        <w:rPr>
          <w:rFonts w:ascii="Arial" w:hAnsi="Arial" w:cs="Arial"/>
          <w:color w:val="000000" w:themeColor="text1"/>
          <w:sz w:val="22"/>
          <w:szCs w:val="22"/>
          <w:lang w:eastAsia="es-PE"/>
        </w:rPr>
        <w:t>n</w:t>
      </w: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diversión, entrenamiento y relax.</w:t>
      </w:r>
    </w:p>
    <w:p w14:paraId="76CD068F" w14:textId="77777777" w:rsidR="00AB5065" w:rsidRPr="00AB5065" w:rsidRDefault="00AB5065" w:rsidP="00AB5065">
      <w:pPr>
        <w:pStyle w:val="Prrafodelista"/>
        <w:rPr>
          <w:rFonts w:ascii="Arial" w:hAnsi="Arial" w:cs="Arial"/>
          <w:color w:val="000000" w:themeColor="text1"/>
          <w:sz w:val="22"/>
          <w:szCs w:val="22"/>
          <w:lang w:eastAsia="es-PE"/>
        </w:rPr>
      </w:pPr>
    </w:p>
    <w:p w14:paraId="331555F8" w14:textId="1211BE23" w:rsidR="00F9386B" w:rsidRDefault="00F9386B" w:rsidP="00AB5065">
      <w:pPr>
        <w:pStyle w:val="Prrafodelista"/>
        <w:numPr>
          <w:ilvl w:val="0"/>
          <w:numId w:val="10"/>
        </w:numPr>
        <w:shd w:val="clear" w:color="auto" w:fill="FFFFFF"/>
        <w:spacing w:line="360" w:lineRule="auto"/>
        <w:ind w:left="1089"/>
        <w:jc w:val="both"/>
        <w:rPr>
          <w:rFonts w:ascii="Arial" w:hAnsi="Arial" w:cs="Arial"/>
          <w:color w:val="000000" w:themeColor="text1"/>
          <w:sz w:val="22"/>
          <w:szCs w:val="22"/>
          <w:lang w:eastAsia="es-PE"/>
        </w:rPr>
      </w:pP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Apoya el turismo local y </w:t>
      </w:r>
      <w:r w:rsidR="009613BE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arribo </w:t>
      </w: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de personal </w:t>
      </w:r>
      <w:r w:rsidR="00531D22"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foráneo</w:t>
      </w:r>
      <w:r w:rsidR="009613BE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a</w:t>
      </w:r>
      <w:r w:rsidR="006814D7">
        <w:rPr>
          <w:rFonts w:ascii="Arial" w:hAnsi="Arial" w:cs="Arial"/>
          <w:color w:val="000000" w:themeColor="text1"/>
          <w:sz w:val="22"/>
          <w:szCs w:val="22"/>
          <w:lang w:eastAsia="es-PE"/>
        </w:rPr>
        <w:t>l distrito de</w:t>
      </w:r>
      <w:r w:rsidR="009613BE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</w:t>
      </w: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>Marcona,</w:t>
      </w:r>
      <w:r w:rsidR="006814D7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cuyo eslogan es</w:t>
      </w:r>
      <w:r w:rsidRPr="003110F4">
        <w:rPr>
          <w:rFonts w:ascii="Arial" w:hAnsi="Arial" w:cs="Arial"/>
          <w:color w:val="000000" w:themeColor="text1"/>
          <w:sz w:val="22"/>
          <w:szCs w:val="22"/>
          <w:lang w:eastAsia="es-PE"/>
        </w:rPr>
        <w:t xml:space="preserve"> “Un paraíso por conocer”.</w:t>
      </w:r>
    </w:p>
    <w:p w14:paraId="4ED13C41" w14:textId="77777777" w:rsidR="00AB5065" w:rsidRPr="00AB5065" w:rsidRDefault="00AB5065" w:rsidP="00AB5065">
      <w:pPr>
        <w:pStyle w:val="Prrafodelista"/>
        <w:rPr>
          <w:rFonts w:ascii="Arial" w:hAnsi="Arial" w:cs="Arial"/>
          <w:color w:val="000000" w:themeColor="text1"/>
          <w:sz w:val="22"/>
          <w:szCs w:val="22"/>
          <w:lang w:eastAsia="es-PE"/>
        </w:rPr>
      </w:pPr>
    </w:p>
    <w:p w14:paraId="32322225" w14:textId="1991C208" w:rsidR="001D4C63" w:rsidRDefault="001D4C63" w:rsidP="00AB5065">
      <w:pPr>
        <w:pStyle w:val="Prrafodelista"/>
        <w:numPr>
          <w:ilvl w:val="0"/>
          <w:numId w:val="10"/>
        </w:numPr>
        <w:shd w:val="clear" w:color="auto" w:fill="FFFFFF"/>
        <w:spacing w:line="360" w:lineRule="auto"/>
        <w:ind w:left="1089"/>
        <w:jc w:val="both"/>
        <w:rPr>
          <w:rStyle w:val="nfasis"/>
          <w:rFonts w:ascii="Arial" w:hAnsi="Arial" w:cs="Arial"/>
          <w:i w:val="0"/>
          <w:iCs w:val="0"/>
          <w:color w:val="000000" w:themeColor="text1"/>
          <w:sz w:val="22"/>
          <w:szCs w:val="22"/>
          <w:shd w:val="clear" w:color="auto" w:fill="FFFFFF"/>
        </w:rPr>
      </w:pPr>
      <w:r w:rsidRPr="003110F4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Un auténtico viaje en el tiempo, buscando rec</w:t>
      </w:r>
      <w:r w:rsidR="00563F6C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ordar</w:t>
      </w:r>
      <w:r w:rsidRPr="003110F4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el patrimonio histórico e industrial y la memoria de lo que realmente fueron los años de explotación </w:t>
      </w:r>
      <w:r w:rsidRPr="003110F4">
        <w:rPr>
          <w:rStyle w:val="nfasis"/>
          <w:rFonts w:ascii="Arial" w:hAnsi="Arial" w:cs="Arial"/>
          <w:i w:val="0"/>
          <w:iCs w:val="0"/>
          <w:color w:val="000000" w:themeColor="text1"/>
          <w:sz w:val="22"/>
          <w:szCs w:val="22"/>
          <w:shd w:val="clear" w:color="auto" w:fill="FFFFFF"/>
        </w:rPr>
        <w:t>minera</w:t>
      </w:r>
      <w:r w:rsidR="00563F6C">
        <w:rPr>
          <w:rStyle w:val="nfasis"/>
          <w:rFonts w:ascii="Arial" w:hAnsi="Arial" w:cs="Arial"/>
          <w:i w:val="0"/>
          <w:iCs w:val="0"/>
          <w:color w:val="000000" w:themeColor="text1"/>
          <w:sz w:val="22"/>
          <w:szCs w:val="22"/>
          <w:shd w:val="clear" w:color="auto" w:fill="FFFFFF"/>
        </w:rPr>
        <w:t>,</w:t>
      </w:r>
      <w:r w:rsidRPr="003110F4">
        <w:rPr>
          <w:rStyle w:val="nfasis"/>
          <w:rFonts w:ascii="Arial" w:hAnsi="Arial" w:cs="Arial"/>
          <w:i w:val="0"/>
          <w:iCs w:val="0"/>
          <w:color w:val="000000" w:themeColor="text1"/>
          <w:sz w:val="22"/>
          <w:szCs w:val="22"/>
          <w:shd w:val="clear" w:color="auto" w:fill="FFFFFF"/>
        </w:rPr>
        <w:t xml:space="preserve"> </w:t>
      </w:r>
      <w:r w:rsidR="00563F6C">
        <w:rPr>
          <w:rStyle w:val="nfasis"/>
          <w:rFonts w:ascii="Arial" w:hAnsi="Arial" w:cs="Arial"/>
          <w:i w:val="0"/>
          <w:iCs w:val="0"/>
          <w:color w:val="000000" w:themeColor="text1"/>
          <w:sz w:val="22"/>
          <w:szCs w:val="22"/>
          <w:shd w:val="clear" w:color="auto" w:fill="FFFFFF"/>
        </w:rPr>
        <w:t>d</w:t>
      </w:r>
      <w:r w:rsidRPr="003110F4">
        <w:rPr>
          <w:rStyle w:val="nfasis"/>
          <w:rFonts w:ascii="Arial" w:hAnsi="Arial" w:cs="Arial"/>
          <w:i w:val="0"/>
          <w:iCs w:val="0"/>
          <w:color w:val="000000" w:themeColor="text1"/>
          <w:sz w:val="22"/>
          <w:szCs w:val="22"/>
          <w:shd w:val="clear" w:color="auto" w:fill="FFFFFF"/>
        </w:rPr>
        <w:t>e</w:t>
      </w:r>
      <w:r w:rsidR="00563F6C">
        <w:rPr>
          <w:rStyle w:val="nfasis"/>
          <w:rFonts w:ascii="Arial" w:hAnsi="Arial" w:cs="Arial"/>
          <w:i w:val="0"/>
          <w:iCs w:val="0"/>
          <w:color w:val="000000" w:themeColor="text1"/>
          <w:sz w:val="22"/>
          <w:szCs w:val="22"/>
          <w:shd w:val="clear" w:color="auto" w:fill="FFFFFF"/>
        </w:rPr>
        <w:t>sde</w:t>
      </w:r>
      <w:r w:rsidRPr="003110F4">
        <w:rPr>
          <w:rStyle w:val="nfasis"/>
          <w:rFonts w:ascii="Arial" w:hAnsi="Arial" w:cs="Arial"/>
          <w:i w:val="0"/>
          <w:iCs w:val="0"/>
          <w:color w:val="000000" w:themeColor="text1"/>
          <w:sz w:val="22"/>
          <w:szCs w:val="22"/>
          <w:shd w:val="clear" w:color="auto" w:fill="FFFFFF"/>
        </w:rPr>
        <w:t xml:space="preserve"> décadas atrás.</w:t>
      </w:r>
    </w:p>
    <w:p w14:paraId="6CD4E2D3" w14:textId="77777777" w:rsidR="00AB5065" w:rsidRPr="00AB5065" w:rsidRDefault="00AB5065" w:rsidP="00AB5065">
      <w:pPr>
        <w:pStyle w:val="Prrafodelista"/>
        <w:rPr>
          <w:rStyle w:val="nfasis"/>
          <w:rFonts w:ascii="Arial" w:hAnsi="Arial" w:cs="Arial"/>
          <w:i w:val="0"/>
          <w:iCs w:val="0"/>
          <w:color w:val="000000" w:themeColor="text1"/>
          <w:sz w:val="22"/>
          <w:szCs w:val="22"/>
          <w:shd w:val="clear" w:color="auto" w:fill="FFFFFF"/>
        </w:rPr>
      </w:pPr>
    </w:p>
    <w:p w14:paraId="15B4EAD1" w14:textId="77777777" w:rsidR="00AB5065" w:rsidRPr="00563F6C" w:rsidRDefault="00AB5065" w:rsidP="00AB5065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63F6C">
        <w:rPr>
          <w:rFonts w:ascii="Arial" w:hAnsi="Arial" w:cs="Arial"/>
          <w:b/>
          <w:bCs/>
          <w:sz w:val="22"/>
          <w:szCs w:val="22"/>
        </w:rPr>
        <w:t>Conclusiones y o recomendaciones:</w:t>
      </w:r>
    </w:p>
    <w:p w14:paraId="58A11DCE" w14:textId="4CDC3E3C" w:rsidR="00AB5065" w:rsidRDefault="00AB5065" w:rsidP="00AB5065">
      <w:pPr>
        <w:pStyle w:val="Prrafodelista"/>
        <w:numPr>
          <w:ilvl w:val="0"/>
          <w:numId w:val="5"/>
        </w:numPr>
        <w:spacing w:line="360" w:lineRule="auto"/>
        <w:ind w:left="1089"/>
        <w:contextualSpacing/>
        <w:jc w:val="both"/>
        <w:rPr>
          <w:rFonts w:ascii="Arial" w:hAnsi="Arial" w:cs="Arial"/>
          <w:sz w:val="22"/>
          <w:szCs w:val="22"/>
        </w:rPr>
      </w:pPr>
      <w:r w:rsidRPr="003110F4">
        <w:rPr>
          <w:rFonts w:ascii="Arial" w:hAnsi="Arial" w:cs="Arial"/>
          <w:sz w:val="22"/>
          <w:szCs w:val="22"/>
        </w:rPr>
        <w:t>Una infraestructura beneficiosa para las personas naturales y jurídicas.</w:t>
      </w:r>
    </w:p>
    <w:p w14:paraId="3801456C" w14:textId="77777777" w:rsidR="00AB5065" w:rsidRPr="003110F4" w:rsidRDefault="00AB5065" w:rsidP="00AB5065">
      <w:pPr>
        <w:pStyle w:val="Prrafodelista"/>
        <w:spacing w:line="360" w:lineRule="auto"/>
        <w:ind w:left="726"/>
        <w:contextualSpacing/>
        <w:jc w:val="both"/>
        <w:rPr>
          <w:rFonts w:ascii="Arial" w:hAnsi="Arial" w:cs="Arial"/>
          <w:sz w:val="22"/>
          <w:szCs w:val="22"/>
        </w:rPr>
      </w:pPr>
    </w:p>
    <w:p w14:paraId="23D1150E" w14:textId="77777777" w:rsidR="00AB5065" w:rsidRDefault="00AB5065" w:rsidP="00AB5065">
      <w:pPr>
        <w:pStyle w:val="Prrafodelista"/>
        <w:numPr>
          <w:ilvl w:val="0"/>
          <w:numId w:val="5"/>
        </w:numPr>
        <w:spacing w:line="360" w:lineRule="auto"/>
        <w:ind w:left="1089"/>
        <w:contextualSpacing/>
        <w:jc w:val="both"/>
        <w:rPr>
          <w:rFonts w:ascii="Arial" w:hAnsi="Arial" w:cs="Arial"/>
          <w:sz w:val="22"/>
          <w:szCs w:val="22"/>
        </w:rPr>
      </w:pPr>
      <w:r w:rsidRPr="003110F4">
        <w:rPr>
          <w:rFonts w:ascii="Arial" w:hAnsi="Arial" w:cs="Arial"/>
          <w:sz w:val="22"/>
          <w:szCs w:val="22"/>
        </w:rPr>
        <w:t>Un ejemplo a seguir por otras entidades mineras, en diferentes partes del país y exterior</w:t>
      </w:r>
      <w:r>
        <w:rPr>
          <w:rFonts w:ascii="Arial" w:hAnsi="Arial" w:cs="Arial"/>
          <w:sz w:val="22"/>
          <w:szCs w:val="22"/>
        </w:rPr>
        <w:t>.</w:t>
      </w:r>
    </w:p>
    <w:p w14:paraId="2721853E" w14:textId="77777777" w:rsidR="00AB5065" w:rsidRPr="00CE7D3F" w:rsidRDefault="00AB5065" w:rsidP="00AB5065">
      <w:pPr>
        <w:pStyle w:val="Prrafodelista"/>
        <w:spacing w:line="360" w:lineRule="auto"/>
        <w:ind w:left="726"/>
        <w:rPr>
          <w:rFonts w:ascii="Arial" w:hAnsi="Arial" w:cs="Arial"/>
          <w:sz w:val="22"/>
          <w:szCs w:val="22"/>
        </w:rPr>
      </w:pPr>
    </w:p>
    <w:p w14:paraId="4C01561E" w14:textId="522CA67E" w:rsidR="00AB5065" w:rsidRPr="0075407B" w:rsidRDefault="006814D7" w:rsidP="00AB5065">
      <w:pPr>
        <w:pStyle w:val="Prrafodelista"/>
        <w:numPr>
          <w:ilvl w:val="0"/>
          <w:numId w:val="5"/>
        </w:numPr>
        <w:shd w:val="clear" w:color="auto" w:fill="FFFFFF"/>
        <w:spacing w:line="360" w:lineRule="auto"/>
        <w:ind w:left="1089"/>
        <w:jc w:val="both"/>
        <w:textAlignment w:val="baseline"/>
        <w:rPr>
          <w:rFonts w:ascii="Arial" w:hAnsi="Arial" w:cs="Arial"/>
          <w:sz w:val="22"/>
          <w:szCs w:val="22"/>
          <w:lang w:eastAsia="es-PE"/>
        </w:rPr>
      </w:pPr>
      <w:r w:rsidRPr="0075407B">
        <w:rPr>
          <w:rFonts w:ascii="Arial" w:hAnsi="Arial" w:cs="Arial"/>
          <w:sz w:val="22"/>
          <w:szCs w:val="22"/>
          <w:lang w:eastAsia="es-PE"/>
        </w:rPr>
        <w:t>El parque temátic</w:t>
      </w:r>
      <w:r w:rsidR="004F3C04" w:rsidRPr="0075407B">
        <w:rPr>
          <w:rFonts w:ascii="Arial" w:hAnsi="Arial" w:cs="Arial"/>
          <w:sz w:val="22"/>
          <w:szCs w:val="22"/>
          <w:lang w:eastAsia="es-PE"/>
        </w:rPr>
        <w:t>o</w:t>
      </w:r>
      <w:r w:rsidRPr="0075407B">
        <w:rPr>
          <w:rFonts w:ascii="Arial" w:hAnsi="Arial" w:cs="Arial"/>
          <w:sz w:val="22"/>
          <w:szCs w:val="22"/>
          <w:lang w:eastAsia="es-PE"/>
        </w:rPr>
        <w:t xml:space="preserve"> abre </w:t>
      </w:r>
      <w:r w:rsidR="00AB5065" w:rsidRPr="0075407B">
        <w:rPr>
          <w:rFonts w:ascii="Arial" w:hAnsi="Arial" w:cs="Arial"/>
          <w:sz w:val="22"/>
          <w:szCs w:val="22"/>
          <w:lang w:eastAsia="es-PE"/>
        </w:rPr>
        <w:t xml:space="preserve">la </w:t>
      </w:r>
      <w:r w:rsidRPr="0075407B">
        <w:rPr>
          <w:rFonts w:ascii="Arial" w:hAnsi="Arial" w:cs="Arial"/>
          <w:sz w:val="22"/>
          <w:szCs w:val="22"/>
          <w:lang w:eastAsia="es-PE"/>
        </w:rPr>
        <w:t>o</w:t>
      </w:r>
      <w:r w:rsidR="00AB5065" w:rsidRPr="0075407B">
        <w:rPr>
          <w:rFonts w:ascii="Arial" w:hAnsi="Arial" w:cs="Arial"/>
          <w:sz w:val="22"/>
          <w:szCs w:val="22"/>
          <w:lang w:eastAsia="es-PE"/>
        </w:rPr>
        <w:t>po</w:t>
      </w:r>
      <w:r w:rsidRPr="0075407B">
        <w:rPr>
          <w:rFonts w:ascii="Arial" w:hAnsi="Arial" w:cs="Arial"/>
          <w:sz w:val="22"/>
          <w:szCs w:val="22"/>
          <w:lang w:eastAsia="es-PE"/>
        </w:rPr>
        <w:t>rtun</w:t>
      </w:r>
      <w:r w:rsidR="00AB5065" w:rsidRPr="0075407B">
        <w:rPr>
          <w:rFonts w:ascii="Arial" w:hAnsi="Arial" w:cs="Arial"/>
          <w:sz w:val="22"/>
          <w:szCs w:val="22"/>
          <w:lang w:eastAsia="es-PE"/>
        </w:rPr>
        <w:t>idad de implementarse el primer museo minero fuera de Lima.</w:t>
      </w:r>
    </w:p>
    <w:p w14:paraId="6A519862" w14:textId="77777777" w:rsidR="00AB5065" w:rsidRPr="0075407B" w:rsidRDefault="00AB5065" w:rsidP="00AB5065">
      <w:pPr>
        <w:pStyle w:val="Prrafodelista"/>
        <w:spacing w:line="360" w:lineRule="auto"/>
        <w:ind w:left="726"/>
        <w:jc w:val="both"/>
        <w:rPr>
          <w:rFonts w:ascii="Arial" w:hAnsi="Arial" w:cs="Arial"/>
          <w:sz w:val="22"/>
          <w:szCs w:val="22"/>
        </w:rPr>
      </w:pPr>
    </w:p>
    <w:p w14:paraId="574FDF7C" w14:textId="77777777" w:rsidR="00AB5065" w:rsidRPr="0075407B" w:rsidRDefault="00AB5065" w:rsidP="00AB5065">
      <w:pPr>
        <w:pStyle w:val="Prrafodelista"/>
        <w:numPr>
          <w:ilvl w:val="0"/>
          <w:numId w:val="5"/>
        </w:numPr>
        <w:shd w:val="clear" w:color="auto" w:fill="FFFFFF"/>
        <w:spacing w:line="360" w:lineRule="auto"/>
        <w:ind w:left="1089"/>
        <w:jc w:val="both"/>
        <w:textAlignment w:val="baseline"/>
        <w:rPr>
          <w:rFonts w:ascii="Arial" w:hAnsi="Arial" w:cs="Arial"/>
          <w:sz w:val="22"/>
          <w:szCs w:val="22"/>
          <w:lang w:eastAsia="es-PE"/>
        </w:rPr>
      </w:pPr>
      <w:r w:rsidRPr="0075407B">
        <w:rPr>
          <w:rFonts w:ascii="Arial" w:hAnsi="Arial" w:cs="Arial"/>
          <w:sz w:val="22"/>
          <w:szCs w:val="22"/>
          <w:lang w:eastAsia="es-PE"/>
        </w:rPr>
        <w:t>La realización de visitas guiadas, no solo debería estar a cargo de la entidad minera, sino también por las agencias de turismo, a fin de que lo incluyan en su circuito o paquete turístico.</w:t>
      </w:r>
    </w:p>
    <w:p w14:paraId="2E3D89DD" w14:textId="77777777" w:rsidR="00AB5065" w:rsidRPr="0075407B" w:rsidRDefault="00AB5065" w:rsidP="00AB5065">
      <w:pPr>
        <w:pStyle w:val="Prrafodelista"/>
        <w:spacing w:line="360" w:lineRule="auto"/>
        <w:ind w:left="726"/>
        <w:jc w:val="both"/>
        <w:rPr>
          <w:rFonts w:ascii="Arial" w:hAnsi="Arial" w:cs="Arial"/>
          <w:sz w:val="22"/>
          <w:szCs w:val="22"/>
          <w:lang w:eastAsia="es-PE"/>
        </w:rPr>
      </w:pPr>
    </w:p>
    <w:p w14:paraId="646374B9" w14:textId="1D8CEA45" w:rsidR="00F76653" w:rsidRPr="0075407B" w:rsidRDefault="00AB5065" w:rsidP="005C49E1">
      <w:pPr>
        <w:pStyle w:val="Prrafodelista"/>
        <w:numPr>
          <w:ilvl w:val="0"/>
          <w:numId w:val="5"/>
        </w:numPr>
        <w:shd w:val="clear" w:color="auto" w:fill="FFFFFF"/>
        <w:spacing w:line="360" w:lineRule="auto"/>
        <w:ind w:left="1089"/>
        <w:jc w:val="both"/>
        <w:textAlignment w:val="baseline"/>
        <w:rPr>
          <w:rFonts w:ascii="Arial" w:hAnsi="Arial" w:cs="Arial"/>
          <w:sz w:val="22"/>
          <w:szCs w:val="22"/>
          <w:lang w:eastAsia="es-PE"/>
        </w:rPr>
      </w:pPr>
      <w:r w:rsidRPr="0075407B">
        <w:rPr>
          <w:rFonts w:ascii="Arial" w:hAnsi="Arial" w:cs="Arial"/>
          <w:sz w:val="22"/>
          <w:szCs w:val="22"/>
          <w:lang w:eastAsia="es-PE"/>
        </w:rPr>
        <w:t>Es una buena opción para visitar durante el verano, feriados o vacaciones, especialmente si se desea disfrutar de momentos al aire libre, frente al mar, junto a familiares y amigos</w:t>
      </w:r>
      <w:r w:rsidR="004F3C04" w:rsidRPr="0075407B">
        <w:rPr>
          <w:rFonts w:ascii="Arial" w:hAnsi="Arial" w:cs="Arial"/>
          <w:sz w:val="22"/>
          <w:szCs w:val="22"/>
          <w:lang w:eastAsia="es-PE"/>
        </w:rPr>
        <w:t xml:space="preserve"> o de conocer un poco más del sector minero</w:t>
      </w:r>
      <w:r w:rsidRPr="0075407B">
        <w:rPr>
          <w:rFonts w:ascii="Arial" w:hAnsi="Arial" w:cs="Arial"/>
          <w:sz w:val="22"/>
          <w:szCs w:val="22"/>
          <w:lang w:eastAsia="es-PE"/>
        </w:rPr>
        <w:t>.</w:t>
      </w:r>
    </w:p>
    <w:sectPr w:rsidR="00F76653" w:rsidRPr="0075407B" w:rsidSect="003110F4">
      <w:pgSz w:w="11906" w:h="16838"/>
      <w:pgMar w:top="567" w:right="709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0BDA"/>
    <w:multiLevelType w:val="hybridMultilevel"/>
    <w:tmpl w:val="59E2C88A"/>
    <w:lvl w:ilvl="0" w:tplc="67F6C5D6">
      <w:start w:val="1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856631A"/>
    <w:multiLevelType w:val="hybridMultilevel"/>
    <w:tmpl w:val="C3EE1374"/>
    <w:lvl w:ilvl="0" w:tplc="55C273A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C2D049D0">
      <w:numFmt w:val="bullet"/>
      <w:lvlText w:val="·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EED1A2A"/>
    <w:multiLevelType w:val="hybridMultilevel"/>
    <w:tmpl w:val="2488C80C"/>
    <w:lvl w:ilvl="0" w:tplc="06AE9258">
      <w:start w:val="1"/>
      <w:numFmt w:val="lowerRoman"/>
      <w:lvlText w:val="%1."/>
      <w:lvlJc w:val="left"/>
      <w:pPr>
        <w:ind w:left="2148" w:hanging="720"/>
      </w:pPr>
      <w:rPr>
        <w:rFonts w:cs="Arial"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2508" w:hanging="360"/>
      </w:pPr>
    </w:lvl>
    <w:lvl w:ilvl="2" w:tplc="280A001B" w:tentative="1">
      <w:start w:val="1"/>
      <w:numFmt w:val="lowerRoman"/>
      <w:lvlText w:val="%3."/>
      <w:lvlJc w:val="right"/>
      <w:pPr>
        <w:ind w:left="3228" w:hanging="180"/>
      </w:pPr>
    </w:lvl>
    <w:lvl w:ilvl="3" w:tplc="280A000F" w:tentative="1">
      <w:start w:val="1"/>
      <w:numFmt w:val="decimal"/>
      <w:lvlText w:val="%4."/>
      <w:lvlJc w:val="left"/>
      <w:pPr>
        <w:ind w:left="3948" w:hanging="360"/>
      </w:pPr>
    </w:lvl>
    <w:lvl w:ilvl="4" w:tplc="280A0019" w:tentative="1">
      <w:start w:val="1"/>
      <w:numFmt w:val="lowerLetter"/>
      <w:lvlText w:val="%5."/>
      <w:lvlJc w:val="left"/>
      <w:pPr>
        <w:ind w:left="4668" w:hanging="360"/>
      </w:pPr>
    </w:lvl>
    <w:lvl w:ilvl="5" w:tplc="280A001B" w:tentative="1">
      <w:start w:val="1"/>
      <w:numFmt w:val="lowerRoman"/>
      <w:lvlText w:val="%6."/>
      <w:lvlJc w:val="right"/>
      <w:pPr>
        <w:ind w:left="5388" w:hanging="180"/>
      </w:pPr>
    </w:lvl>
    <w:lvl w:ilvl="6" w:tplc="280A000F" w:tentative="1">
      <w:start w:val="1"/>
      <w:numFmt w:val="decimal"/>
      <w:lvlText w:val="%7."/>
      <w:lvlJc w:val="left"/>
      <w:pPr>
        <w:ind w:left="6108" w:hanging="360"/>
      </w:pPr>
    </w:lvl>
    <w:lvl w:ilvl="7" w:tplc="280A0019" w:tentative="1">
      <w:start w:val="1"/>
      <w:numFmt w:val="lowerLetter"/>
      <w:lvlText w:val="%8."/>
      <w:lvlJc w:val="left"/>
      <w:pPr>
        <w:ind w:left="6828" w:hanging="360"/>
      </w:pPr>
    </w:lvl>
    <w:lvl w:ilvl="8" w:tplc="28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" w15:restartNumberingAfterBreak="0">
    <w:nsid w:val="22AF3C5D"/>
    <w:multiLevelType w:val="hybridMultilevel"/>
    <w:tmpl w:val="BB0895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D4434"/>
    <w:multiLevelType w:val="hybridMultilevel"/>
    <w:tmpl w:val="5F665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25071"/>
    <w:multiLevelType w:val="hybridMultilevel"/>
    <w:tmpl w:val="5F665AE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31BD3"/>
    <w:multiLevelType w:val="hybridMultilevel"/>
    <w:tmpl w:val="FAE274CE"/>
    <w:lvl w:ilvl="0" w:tplc="8078F7AA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6545F3"/>
    <w:multiLevelType w:val="hybridMultilevel"/>
    <w:tmpl w:val="B5389562"/>
    <w:lvl w:ilvl="0" w:tplc="7C66DDB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3864A4"/>
    <w:multiLevelType w:val="hybridMultilevel"/>
    <w:tmpl w:val="FAE274CE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A895AC3"/>
    <w:multiLevelType w:val="hybridMultilevel"/>
    <w:tmpl w:val="4970C4A4"/>
    <w:lvl w:ilvl="0" w:tplc="AE509EA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8A35F9E"/>
    <w:multiLevelType w:val="hybridMultilevel"/>
    <w:tmpl w:val="2A2A133C"/>
    <w:lvl w:ilvl="0" w:tplc="8DD49156">
      <w:start w:val="1"/>
      <w:numFmt w:val="lowerRoman"/>
      <w:lvlText w:val="%1."/>
      <w:lvlJc w:val="left"/>
      <w:pPr>
        <w:ind w:left="2148" w:hanging="720"/>
      </w:pPr>
      <w:rPr>
        <w:rFonts w:cs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2508" w:hanging="360"/>
      </w:pPr>
    </w:lvl>
    <w:lvl w:ilvl="2" w:tplc="280A001B" w:tentative="1">
      <w:start w:val="1"/>
      <w:numFmt w:val="lowerRoman"/>
      <w:lvlText w:val="%3."/>
      <w:lvlJc w:val="right"/>
      <w:pPr>
        <w:ind w:left="3228" w:hanging="180"/>
      </w:pPr>
    </w:lvl>
    <w:lvl w:ilvl="3" w:tplc="280A000F" w:tentative="1">
      <w:start w:val="1"/>
      <w:numFmt w:val="decimal"/>
      <w:lvlText w:val="%4."/>
      <w:lvlJc w:val="left"/>
      <w:pPr>
        <w:ind w:left="3948" w:hanging="360"/>
      </w:pPr>
    </w:lvl>
    <w:lvl w:ilvl="4" w:tplc="280A0019" w:tentative="1">
      <w:start w:val="1"/>
      <w:numFmt w:val="lowerLetter"/>
      <w:lvlText w:val="%5."/>
      <w:lvlJc w:val="left"/>
      <w:pPr>
        <w:ind w:left="4668" w:hanging="360"/>
      </w:pPr>
    </w:lvl>
    <w:lvl w:ilvl="5" w:tplc="280A001B" w:tentative="1">
      <w:start w:val="1"/>
      <w:numFmt w:val="lowerRoman"/>
      <w:lvlText w:val="%6."/>
      <w:lvlJc w:val="right"/>
      <w:pPr>
        <w:ind w:left="5388" w:hanging="180"/>
      </w:pPr>
    </w:lvl>
    <w:lvl w:ilvl="6" w:tplc="280A000F" w:tentative="1">
      <w:start w:val="1"/>
      <w:numFmt w:val="decimal"/>
      <w:lvlText w:val="%7."/>
      <w:lvlJc w:val="left"/>
      <w:pPr>
        <w:ind w:left="6108" w:hanging="360"/>
      </w:pPr>
    </w:lvl>
    <w:lvl w:ilvl="7" w:tplc="280A0019" w:tentative="1">
      <w:start w:val="1"/>
      <w:numFmt w:val="lowerLetter"/>
      <w:lvlText w:val="%8."/>
      <w:lvlJc w:val="left"/>
      <w:pPr>
        <w:ind w:left="6828" w:hanging="360"/>
      </w:pPr>
    </w:lvl>
    <w:lvl w:ilvl="8" w:tplc="28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1" w15:restartNumberingAfterBreak="0">
    <w:nsid w:val="7ABC4F79"/>
    <w:multiLevelType w:val="hybridMultilevel"/>
    <w:tmpl w:val="56A2F89A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6"/>
  </w:num>
  <w:num w:numId="9">
    <w:abstractNumId w:val="8"/>
  </w:num>
  <w:num w:numId="10">
    <w:abstractNumId w:val="2"/>
  </w:num>
  <w:num w:numId="11">
    <w:abstractNumId w:val="10"/>
  </w:num>
  <w:num w:numId="12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E05"/>
    <w:rsid w:val="0001473C"/>
    <w:rsid w:val="000164E3"/>
    <w:rsid w:val="00020B79"/>
    <w:rsid w:val="0002740B"/>
    <w:rsid w:val="00030DEE"/>
    <w:rsid w:val="00031165"/>
    <w:rsid w:val="00031796"/>
    <w:rsid w:val="0003580F"/>
    <w:rsid w:val="0004277A"/>
    <w:rsid w:val="00043229"/>
    <w:rsid w:val="00056DCE"/>
    <w:rsid w:val="00060383"/>
    <w:rsid w:val="00063084"/>
    <w:rsid w:val="000632F1"/>
    <w:rsid w:val="000745C2"/>
    <w:rsid w:val="00080297"/>
    <w:rsid w:val="00080DF8"/>
    <w:rsid w:val="0008756B"/>
    <w:rsid w:val="00091613"/>
    <w:rsid w:val="00097775"/>
    <w:rsid w:val="000A773F"/>
    <w:rsid w:val="000B0676"/>
    <w:rsid w:val="000B4AD5"/>
    <w:rsid w:val="000B5949"/>
    <w:rsid w:val="000B70A5"/>
    <w:rsid w:val="000C5DF0"/>
    <w:rsid w:val="000D30B9"/>
    <w:rsid w:val="000D3864"/>
    <w:rsid w:val="000D6820"/>
    <w:rsid w:val="000E6D3E"/>
    <w:rsid w:val="000F1799"/>
    <w:rsid w:val="000F5FDA"/>
    <w:rsid w:val="000F7EFA"/>
    <w:rsid w:val="00100457"/>
    <w:rsid w:val="00102137"/>
    <w:rsid w:val="00104038"/>
    <w:rsid w:val="00104680"/>
    <w:rsid w:val="001063A9"/>
    <w:rsid w:val="00110C5B"/>
    <w:rsid w:val="00110E8C"/>
    <w:rsid w:val="00116057"/>
    <w:rsid w:val="00116A3A"/>
    <w:rsid w:val="001229C3"/>
    <w:rsid w:val="001251D7"/>
    <w:rsid w:val="00126A6A"/>
    <w:rsid w:val="001303C6"/>
    <w:rsid w:val="00144F4A"/>
    <w:rsid w:val="00146A55"/>
    <w:rsid w:val="00147BE3"/>
    <w:rsid w:val="00150793"/>
    <w:rsid w:val="00150A30"/>
    <w:rsid w:val="0015118D"/>
    <w:rsid w:val="00151D19"/>
    <w:rsid w:val="0016045A"/>
    <w:rsid w:val="00166295"/>
    <w:rsid w:val="00166CC1"/>
    <w:rsid w:val="001717F0"/>
    <w:rsid w:val="001815C9"/>
    <w:rsid w:val="00182B22"/>
    <w:rsid w:val="001844D8"/>
    <w:rsid w:val="001874CB"/>
    <w:rsid w:val="00191FE7"/>
    <w:rsid w:val="001935D1"/>
    <w:rsid w:val="00193F53"/>
    <w:rsid w:val="00194278"/>
    <w:rsid w:val="00197B3F"/>
    <w:rsid w:val="001A47CE"/>
    <w:rsid w:val="001B291C"/>
    <w:rsid w:val="001B435E"/>
    <w:rsid w:val="001B4CBB"/>
    <w:rsid w:val="001B77BC"/>
    <w:rsid w:val="001D063F"/>
    <w:rsid w:val="001D2698"/>
    <w:rsid w:val="001D2E6F"/>
    <w:rsid w:val="001D313B"/>
    <w:rsid w:val="001D4654"/>
    <w:rsid w:val="001D4C63"/>
    <w:rsid w:val="001D7F4A"/>
    <w:rsid w:val="001E1739"/>
    <w:rsid w:val="001F476F"/>
    <w:rsid w:val="00204C45"/>
    <w:rsid w:val="00205A26"/>
    <w:rsid w:val="00211DF5"/>
    <w:rsid w:val="00216B4B"/>
    <w:rsid w:val="00217814"/>
    <w:rsid w:val="002212D0"/>
    <w:rsid w:val="00224E4C"/>
    <w:rsid w:val="00225602"/>
    <w:rsid w:val="00226F02"/>
    <w:rsid w:val="00236DDF"/>
    <w:rsid w:val="002374B1"/>
    <w:rsid w:val="0024038D"/>
    <w:rsid w:val="0024692A"/>
    <w:rsid w:val="00261094"/>
    <w:rsid w:val="00261D3E"/>
    <w:rsid w:val="00262792"/>
    <w:rsid w:val="00262A23"/>
    <w:rsid w:val="00264FF7"/>
    <w:rsid w:val="0027023E"/>
    <w:rsid w:val="00276E51"/>
    <w:rsid w:val="00280287"/>
    <w:rsid w:val="00280451"/>
    <w:rsid w:val="0028639A"/>
    <w:rsid w:val="00294A67"/>
    <w:rsid w:val="00295500"/>
    <w:rsid w:val="00295D51"/>
    <w:rsid w:val="00296A89"/>
    <w:rsid w:val="002976F4"/>
    <w:rsid w:val="002A7207"/>
    <w:rsid w:val="002B299E"/>
    <w:rsid w:val="002B463B"/>
    <w:rsid w:val="002B4F85"/>
    <w:rsid w:val="002B567E"/>
    <w:rsid w:val="002C0A28"/>
    <w:rsid w:val="002C2DAF"/>
    <w:rsid w:val="002C4A69"/>
    <w:rsid w:val="002D0308"/>
    <w:rsid w:val="002D7418"/>
    <w:rsid w:val="002D761F"/>
    <w:rsid w:val="002E4518"/>
    <w:rsid w:val="002E6B91"/>
    <w:rsid w:val="002F32ED"/>
    <w:rsid w:val="002F607D"/>
    <w:rsid w:val="003079EA"/>
    <w:rsid w:val="003110F4"/>
    <w:rsid w:val="00312BD9"/>
    <w:rsid w:val="00315BFA"/>
    <w:rsid w:val="00321155"/>
    <w:rsid w:val="00321869"/>
    <w:rsid w:val="003219DB"/>
    <w:rsid w:val="00322C21"/>
    <w:rsid w:val="003231CD"/>
    <w:rsid w:val="00323513"/>
    <w:rsid w:val="00330DAE"/>
    <w:rsid w:val="003358F5"/>
    <w:rsid w:val="003378D0"/>
    <w:rsid w:val="00340E95"/>
    <w:rsid w:val="0034691B"/>
    <w:rsid w:val="00347437"/>
    <w:rsid w:val="00351CBF"/>
    <w:rsid w:val="003537D5"/>
    <w:rsid w:val="00353A46"/>
    <w:rsid w:val="00371CD9"/>
    <w:rsid w:val="00372B4E"/>
    <w:rsid w:val="00373762"/>
    <w:rsid w:val="00377477"/>
    <w:rsid w:val="003853D2"/>
    <w:rsid w:val="003912DE"/>
    <w:rsid w:val="00394F35"/>
    <w:rsid w:val="003958D1"/>
    <w:rsid w:val="003A20C1"/>
    <w:rsid w:val="003A38F2"/>
    <w:rsid w:val="003A519D"/>
    <w:rsid w:val="003A6D41"/>
    <w:rsid w:val="003A7737"/>
    <w:rsid w:val="003B30BE"/>
    <w:rsid w:val="003B5CE4"/>
    <w:rsid w:val="003C26B6"/>
    <w:rsid w:val="003C3503"/>
    <w:rsid w:val="003C54E8"/>
    <w:rsid w:val="003C5F1B"/>
    <w:rsid w:val="003D3A61"/>
    <w:rsid w:val="003D440E"/>
    <w:rsid w:val="003E0846"/>
    <w:rsid w:val="003E4A30"/>
    <w:rsid w:val="003E5104"/>
    <w:rsid w:val="003E54EA"/>
    <w:rsid w:val="003F2B3A"/>
    <w:rsid w:val="003F4521"/>
    <w:rsid w:val="003F46FD"/>
    <w:rsid w:val="003F71E6"/>
    <w:rsid w:val="003F720B"/>
    <w:rsid w:val="00401C8A"/>
    <w:rsid w:val="0040307B"/>
    <w:rsid w:val="00406704"/>
    <w:rsid w:val="00412628"/>
    <w:rsid w:val="00416589"/>
    <w:rsid w:val="00421E23"/>
    <w:rsid w:val="0042247A"/>
    <w:rsid w:val="00422964"/>
    <w:rsid w:val="004303B1"/>
    <w:rsid w:val="0043227A"/>
    <w:rsid w:val="004352DA"/>
    <w:rsid w:val="004374EE"/>
    <w:rsid w:val="0043789E"/>
    <w:rsid w:val="00440FD9"/>
    <w:rsid w:val="00454FEE"/>
    <w:rsid w:val="004620BC"/>
    <w:rsid w:val="004657E4"/>
    <w:rsid w:val="00465845"/>
    <w:rsid w:val="00476CFC"/>
    <w:rsid w:val="00481C9E"/>
    <w:rsid w:val="00486C2A"/>
    <w:rsid w:val="00491A66"/>
    <w:rsid w:val="004941BB"/>
    <w:rsid w:val="004B095E"/>
    <w:rsid w:val="004B34F1"/>
    <w:rsid w:val="004B3DA2"/>
    <w:rsid w:val="004C1138"/>
    <w:rsid w:val="004C1259"/>
    <w:rsid w:val="004C75EC"/>
    <w:rsid w:val="004D10F1"/>
    <w:rsid w:val="004D24C4"/>
    <w:rsid w:val="004E15DA"/>
    <w:rsid w:val="004E2180"/>
    <w:rsid w:val="004E7576"/>
    <w:rsid w:val="004F1FB2"/>
    <w:rsid w:val="004F3C04"/>
    <w:rsid w:val="0050264D"/>
    <w:rsid w:val="0050536B"/>
    <w:rsid w:val="0051005B"/>
    <w:rsid w:val="005151FA"/>
    <w:rsid w:val="005161BB"/>
    <w:rsid w:val="00521669"/>
    <w:rsid w:val="00531D22"/>
    <w:rsid w:val="00533902"/>
    <w:rsid w:val="00535336"/>
    <w:rsid w:val="005375D3"/>
    <w:rsid w:val="00542B9C"/>
    <w:rsid w:val="00542E8A"/>
    <w:rsid w:val="00547DB5"/>
    <w:rsid w:val="0055068D"/>
    <w:rsid w:val="0055089C"/>
    <w:rsid w:val="00554346"/>
    <w:rsid w:val="00556DEE"/>
    <w:rsid w:val="00560DB7"/>
    <w:rsid w:val="00563F6C"/>
    <w:rsid w:val="00574A2C"/>
    <w:rsid w:val="0058076E"/>
    <w:rsid w:val="005838DD"/>
    <w:rsid w:val="00587C9F"/>
    <w:rsid w:val="005916E9"/>
    <w:rsid w:val="00591FB1"/>
    <w:rsid w:val="00595815"/>
    <w:rsid w:val="005A0CDA"/>
    <w:rsid w:val="005A0DB4"/>
    <w:rsid w:val="005A1500"/>
    <w:rsid w:val="005A1F4E"/>
    <w:rsid w:val="005A4218"/>
    <w:rsid w:val="005A6FC1"/>
    <w:rsid w:val="005B45E9"/>
    <w:rsid w:val="005B5D5A"/>
    <w:rsid w:val="005C49E1"/>
    <w:rsid w:val="005C5FB1"/>
    <w:rsid w:val="005D3736"/>
    <w:rsid w:val="005D4262"/>
    <w:rsid w:val="005D6DE5"/>
    <w:rsid w:val="005E0EFF"/>
    <w:rsid w:val="005E2457"/>
    <w:rsid w:val="005E5E2A"/>
    <w:rsid w:val="005E7D1F"/>
    <w:rsid w:val="005F26C5"/>
    <w:rsid w:val="005F56EE"/>
    <w:rsid w:val="005F7E86"/>
    <w:rsid w:val="00600872"/>
    <w:rsid w:val="0060214B"/>
    <w:rsid w:val="006069B0"/>
    <w:rsid w:val="00610903"/>
    <w:rsid w:val="00611309"/>
    <w:rsid w:val="006114EC"/>
    <w:rsid w:val="006127C4"/>
    <w:rsid w:val="00612C28"/>
    <w:rsid w:val="006141C6"/>
    <w:rsid w:val="00615C6C"/>
    <w:rsid w:val="00621E38"/>
    <w:rsid w:val="006258AA"/>
    <w:rsid w:val="00632BA0"/>
    <w:rsid w:val="00634498"/>
    <w:rsid w:val="00634F2D"/>
    <w:rsid w:val="0063591E"/>
    <w:rsid w:val="006363BB"/>
    <w:rsid w:val="00663847"/>
    <w:rsid w:val="00663EC9"/>
    <w:rsid w:val="00665584"/>
    <w:rsid w:val="00667405"/>
    <w:rsid w:val="00675451"/>
    <w:rsid w:val="00675FCC"/>
    <w:rsid w:val="00677545"/>
    <w:rsid w:val="006814D7"/>
    <w:rsid w:val="00682C14"/>
    <w:rsid w:val="006918A8"/>
    <w:rsid w:val="00692FD4"/>
    <w:rsid w:val="00696033"/>
    <w:rsid w:val="00696560"/>
    <w:rsid w:val="006A3AE2"/>
    <w:rsid w:val="006B4547"/>
    <w:rsid w:val="006B6807"/>
    <w:rsid w:val="006B7057"/>
    <w:rsid w:val="006C0416"/>
    <w:rsid w:val="006D1205"/>
    <w:rsid w:val="006D33AA"/>
    <w:rsid w:val="006D3B94"/>
    <w:rsid w:val="006E4118"/>
    <w:rsid w:val="006E5822"/>
    <w:rsid w:val="006F48BD"/>
    <w:rsid w:val="006F74E8"/>
    <w:rsid w:val="00700ECB"/>
    <w:rsid w:val="0070106E"/>
    <w:rsid w:val="0070193B"/>
    <w:rsid w:val="00703F08"/>
    <w:rsid w:val="00707C86"/>
    <w:rsid w:val="00710A3A"/>
    <w:rsid w:val="00713CC0"/>
    <w:rsid w:val="007248B1"/>
    <w:rsid w:val="00724BBA"/>
    <w:rsid w:val="00725D07"/>
    <w:rsid w:val="0072603D"/>
    <w:rsid w:val="007339B0"/>
    <w:rsid w:val="00743915"/>
    <w:rsid w:val="007478FC"/>
    <w:rsid w:val="00747B5C"/>
    <w:rsid w:val="0075189A"/>
    <w:rsid w:val="00752245"/>
    <w:rsid w:val="00752516"/>
    <w:rsid w:val="0075407B"/>
    <w:rsid w:val="00754FB5"/>
    <w:rsid w:val="00761BFD"/>
    <w:rsid w:val="0076600A"/>
    <w:rsid w:val="007678DC"/>
    <w:rsid w:val="00767AA0"/>
    <w:rsid w:val="00773B65"/>
    <w:rsid w:val="00774ED2"/>
    <w:rsid w:val="00777E0C"/>
    <w:rsid w:val="007800B9"/>
    <w:rsid w:val="00784024"/>
    <w:rsid w:val="00784ABD"/>
    <w:rsid w:val="00786E6E"/>
    <w:rsid w:val="0078743D"/>
    <w:rsid w:val="00794E6A"/>
    <w:rsid w:val="00795B8F"/>
    <w:rsid w:val="00796A4D"/>
    <w:rsid w:val="007A02DE"/>
    <w:rsid w:val="007B4595"/>
    <w:rsid w:val="007B5A1F"/>
    <w:rsid w:val="007C0BEA"/>
    <w:rsid w:val="007D28A5"/>
    <w:rsid w:val="007D2E65"/>
    <w:rsid w:val="007D5224"/>
    <w:rsid w:val="007D5D3B"/>
    <w:rsid w:val="007E2F07"/>
    <w:rsid w:val="007E5A03"/>
    <w:rsid w:val="007E6678"/>
    <w:rsid w:val="007E768B"/>
    <w:rsid w:val="007E7C88"/>
    <w:rsid w:val="008006E3"/>
    <w:rsid w:val="00801135"/>
    <w:rsid w:val="008026A5"/>
    <w:rsid w:val="00805B69"/>
    <w:rsid w:val="00826E23"/>
    <w:rsid w:val="00827126"/>
    <w:rsid w:val="0082739D"/>
    <w:rsid w:val="00831C4B"/>
    <w:rsid w:val="008323DF"/>
    <w:rsid w:val="00833990"/>
    <w:rsid w:val="00833B81"/>
    <w:rsid w:val="0083726F"/>
    <w:rsid w:val="00843703"/>
    <w:rsid w:val="00851852"/>
    <w:rsid w:val="0085248A"/>
    <w:rsid w:val="00854638"/>
    <w:rsid w:val="00854949"/>
    <w:rsid w:val="00854F3F"/>
    <w:rsid w:val="008556DF"/>
    <w:rsid w:val="00855D20"/>
    <w:rsid w:val="0085736D"/>
    <w:rsid w:val="00871C76"/>
    <w:rsid w:val="00874BE0"/>
    <w:rsid w:val="008753FF"/>
    <w:rsid w:val="0088460D"/>
    <w:rsid w:val="00892C5E"/>
    <w:rsid w:val="00893A97"/>
    <w:rsid w:val="00895FF7"/>
    <w:rsid w:val="008967BB"/>
    <w:rsid w:val="008A368A"/>
    <w:rsid w:val="008A5B5B"/>
    <w:rsid w:val="008A791F"/>
    <w:rsid w:val="008B6C73"/>
    <w:rsid w:val="008C1FF2"/>
    <w:rsid w:val="008D207A"/>
    <w:rsid w:val="008D2647"/>
    <w:rsid w:val="008D2735"/>
    <w:rsid w:val="008D4D5D"/>
    <w:rsid w:val="008D5C96"/>
    <w:rsid w:val="008D6A5F"/>
    <w:rsid w:val="008F0A65"/>
    <w:rsid w:val="008F6449"/>
    <w:rsid w:val="008F6A7B"/>
    <w:rsid w:val="00903FFD"/>
    <w:rsid w:val="009051BD"/>
    <w:rsid w:val="009110A8"/>
    <w:rsid w:val="00912B34"/>
    <w:rsid w:val="0091433A"/>
    <w:rsid w:val="0091501C"/>
    <w:rsid w:val="0092032B"/>
    <w:rsid w:val="0092377A"/>
    <w:rsid w:val="00933656"/>
    <w:rsid w:val="00935405"/>
    <w:rsid w:val="009402B0"/>
    <w:rsid w:val="0094185C"/>
    <w:rsid w:val="00941BA7"/>
    <w:rsid w:val="00945C0D"/>
    <w:rsid w:val="00945DC0"/>
    <w:rsid w:val="009516B0"/>
    <w:rsid w:val="00954DEF"/>
    <w:rsid w:val="00960468"/>
    <w:rsid w:val="009613BE"/>
    <w:rsid w:val="0096442D"/>
    <w:rsid w:val="009644E3"/>
    <w:rsid w:val="00973529"/>
    <w:rsid w:val="00983E3B"/>
    <w:rsid w:val="00986D56"/>
    <w:rsid w:val="0099022A"/>
    <w:rsid w:val="009956D9"/>
    <w:rsid w:val="009A6356"/>
    <w:rsid w:val="009B5657"/>
    <w:rsid w:val="009C0F03"/>
    <w:rsid w:val="009D637C"/>
    <w:rsid w:val="009E00F1"/>
    <w:rsid w:val="009E0701"/>
    <w:rsid w:val="009E15CA"/>
    <w:rsid w:val="009E5A76"/>
    <w:rsid w:val="009E5BB1"/>
    <w:rsid w:val="009E6C75"/>
    <w:rsid w:val="009E74AC"/>
    <w:rsid w:val="009F427A"/>
    <w:rsid w:val="009F50E5"/>
    <w:rsid w:val="00A00E05"/>
    <w:rsid w:val="00A01FE4"/>
    <w:rsid w:val="00A04914"/>
    <w:rsid w:val="00A061EF"/>
    <w:rsid w:val="00A10313"/>
    <w:rsid w:val="00A117E1"/>
    <w:rsid w:val="00A11B10"/>
    <w:rsid w:val="00A14268"/>
    <w:rsid w:val="00A2381F"/>
    <w:rsid w:val="00A2560D"/>
    <w:rsid w:val="00A26723"/>
    <w:rsid w:val="00A26FA2"/>
    <w:rsid w:val="00A3141A"/>
    <w:rsid w:val="00A32059"/>
    <w:rsid w:val="00A32B29"/>
    <w:rsid w:val="00A40A97"/>
    <w:rsid w:val="00A4244D"/>
    <w:rsid w:val="00A4277D"/>
    <w:rsid w:val="00A462F4"/>
    <w:rsid w:val="00A47009"/>
    <w:rsid w:val="00A478AB"/>
    <w:rsid w:val="00A50AEF"/>
    <w:rsid w:val="00A552FE"/>
    <w:rsid w:val="00A55445"/>
    <w:rsid w:val="00A5561E"/>
    <w:rsid w:val="00A621F3"/>
    <w:rsid w:val="00A74D69"/>
    <w:rsid w:val="00A75BD4"/>
    <w:rsid w:val="00A87434"/>
    <w:rsid w:val="00A956B6"/>
    <w:rsid w:val="00AA3006"/>
    <w:rsid w:val="00AA61BD"/>
    <w:rsid w:val="00AA7A6E"/>
    <w:rsid w:val="00AB331D"/>
    <w:rsid w:val="00AB5065"/>
    <w:rsid w:val="00AB5206"/>
    <w:rsid w:val="00AB615B"/>
    <w:rsid w:val="00AC5437"/>
    <w:rsid w:val="00AC6C47"/>
    <w:rsid w:val="00AD0F18"/>
    <w:rsid w:val="00AD15F3"/>
    <w:rsid w:val="00AD20E9"/>
    <w:rsid w:val="00AE6515"/>
    <w:rsid w:val="00AF04A7"/>
    <w:rsid w:val="00AF3E94"/>
    <w:rsid w:val="00AF53C0"/>
    <w:rsid w:val="00AF7B8E"/>
    <w:rsid w:val="00B04DA6"/>
    <w:rsid w:val="00B04DC6"/>
    <w:rsid w:val="00B1188D"/>
    <w:rsid w:val="00B12431"/>
    <w:rsid w:val="00B135F0"/>
    <w:rsid w:val="00B14DE9"/>
    <w:rsid w:val="00B21F47"/>
    <w:rsid w:val="00B264C3"/>
    <w:rsid w:val="00B30F13"/>
    <w:rsid w:val="00B312CC"/>
    <w:rsid w:val="00B40D21"/>
    <w:rsid w:val="00B43761"/>
    <w:rsid w:val="00B44DFB"/>
    <w:rsid w:val="00B459CA"/>
    <w:rsid w:val="00B522CE"/>
    <w:rsid w:val="00B55314"/>
    <w:rsid w:val="00B63264"/>
    <w:rsid w:val="00B67D6D"/>
    <w:rsid w:val="00B7585D"/>
    <w:rsid w:val="00B8095F"/>
    <w:rsid w:val="00B82080"/>
    <w:rsid w:val="00B82BFB"/>
    <w:rsid w:val="00B92341"/>
    <w:rsid w:val="00B92CE8"/>
    <w:rsid w:val="00B94420"/>
    <w:rsid w:val="00BA132E"/>
    <w:rsid w:val="00BA4956"/>
    <w:rsid w:val="00BA7335"/>
    <w:rsid w:val="00BB1664"/>
    <w:rsid w:val="00BB2730"/>
    <w:rsid w:val="00BB2DB2"/>
    <w:rsid w:val="00BB42F5"/>
    <w:rsid w:val="00BB5A48"/>
    <w:rsid w:val="00BB7164"/>
    <w:rsid w:val="00BC5C5C"/>
    <w:rsid w:val="00BC6E28"/>
    <w:rsid w:val="00BC793C"/>
    <w:rsid w:val="00BD158A"/>
    <w:rsid w:val="00BD59A5"/>
    <w:rsid w:val="00BE0200"/>
    <w:rsid w:val="00BE3E9B"/>
    <w:rsid w:val="00BE4D50"/>
    <w:rsid w:val="00BE50A3"/>
    <w:rsid w:val="00BE7F2B"/>
    <w:rsid w:val="00BF4157"/>
    <w:rsid w:val="00BF59B0"/>
    <w:rsid w:val="00BF7A26"/>
    <w:rsid w:val="00C12308"/>
    <w:rsid w:val="00C17664"/>
    <w:rsid w:val="00C21493"/>
    <w:rsid w:val="00C229BA"/>
    <w:rsid w:val="00C23769"/>
    <w:rsid w:val="00C27519"/>
    <w:rsid w:val="00C308D1"/>
    <w:rsid w:val="00C42CEE"/>
    <w:rsid w:val="00C43775"/>
    <w:rsid w:val="00C441D1"/>
    <w:rsid w:val="00C46D14"/>
    <w:rsid w:val="00C526D2"/>
    <w:rsid w:val="00C52EE6"/>
    <w:rsid w:val="00C536DD"/>
    <w:rsid w:val="00C53F2A"/>
    <w:rsid w:val="00C556D7"/>
    <w:rsid w:val="00C62E7B"/>
    <w:rsid w:val="00C62EE6"/>
    <w:rsid w:val="00C62F82"/>
    <w:rsid w:val="00C6571F"/>
    <w:rsid w:val="00C65AC5"/>
    <w:rsid w:val="00C666ED"/>
    <w:rsid w:val="00C75E88"/>
    <w:rsid w:val="00C76B9F"/>
    <w:rsid w:val="00C805AB"/>
    <w:rsid w:val="00C83165"/>
    <w:rsid w:val="00C8328B"/>
    <w:rsid w:val="00C9787E"/>
    <w:rsid w:val="00CA1ECA"/>
    <w:rsid w:val="00CA650B"/>
    <w:rsid w:val="00CA7926"/>
    <w:rsid w:val="00CB6367"/>
    <w:rsid w:val="00CB6745"/>
    <w:rsid w:val="00CC27E1"/>
    <w:rsid w:val="00CC34C2"/>
    <w:rsid w:val="00CC4144"/>
    <w:rsid w:val="00CC7973"/>
    <w:rsid w:val="00CD3F31"/>
    <w:rsid w:val="00CD53C1"/>
    <w:rsid w:val="00CE2CDA"/>
    <w:rsid w:val="00CE5B38"/>
    <w:rsid w:val="00CE6590"/>
    <w:rsid w:val="00CE7105"/>
    <w:rsid w:val="00CE754D"/>
    <w:rsid w:val="00CE7B73"/>
    <w:rsid w:val="00CE7D3F"/>
    <w:rsid w:val="00CF128F"/>
    <w:rsid w:val="00CF1354"/>
    <w:rsid w:val="00D019AA"/>
    <w:rsid w:val="00D01AAF"/>
    <w:rsid w:val="00D0468B"/>
    <w:rsid w:val="00D06532"/>
    <w:rsid w:val="00D1104D"/>
    <w:rsid w:val="00D1285B"/>
    <w:rsid w:val="00D12CA9"/>
    <w:rsid w:val="00D1340A"/>
    <w:rsid w:val="00D141C3"/>
    <w:rsid w:val="00D1578C"/>
    <w:rsid w:val="00D200EB"/>
    <w:rsid w:val="00D222B8"/>
    <w:rsid w:val="00D268E9"/>
    <w:rsid w:val="00D30C99"/>
    <w:rsid w:val="00D34F09"/>
    <w:rsid w:val="00D35BD9"/>
    <w:rsid w:val="00D3681F"/>
    <w:rsid w:val="00D36E2C"/>
    <w:rsid w:val="00D40BA4"/>
    <w:rsid w:val="00D470E3"/>
    <w:rsid w:val="00D53255"/>
    <w:rsid w:val="00D544C2"/>
    <w:rsid w:val="00D544E0"/>
    <w:rsid w:val="00D67967"/>
    <w:rsid w:val="00D679AF"/>
    <w:rsid w:val="00D679C0"/>
    <w:rsid w:val="00D72DD9"/>
    <w:rsid w:val="00D75185"/>
    <w:rsid w:val="00D76163"/>
    <w:rsid w:val="00D76519"/>
    <w:rsid w:val="00D76D2E"/>
    <w:rsid w:val="00D8384E"/>
    <w:rsid w:val="00D86B03"/>
    <w:rsid w:val="00D879E3"/>
    <w:rsid w:val="00D944CB"/>
    <w:rsid w:val="00D95814"/>
    <w:rsid w:val="00D97FD4"/>
    <w:rsid w:val="00DA2B61"/>
    <w:rsid w:val="00DA3EC3"/>
    <w:rsid w:val="00DB4C01"/>
    <w:rsid w:val="00DB68B8"/>
    <w:rsid w:val="00DC03E7"/>
    <w:rsid w:val="00DC2C40"/>
    <w:rsid w:val="00DC61B7"/>
    <w:rsid w:val="00DD151D"/>
    <w:rsid w:val="00DD22BC"/>
    <w:rsid w:val="00DD53AB"/>
    <w:rsid w:val="00DE6BE2"/>
    <w:rsid w:val="00DF0922"/>
    <w:rsid w:val="00DF69DA"/>
    <w:rsid w:val="00DF793D"/>
    <w:rsid w:val="00DF79DF"/>
    <w:rsid w:val="00E00316"/>
    <w:rsid w:val="00E00F27"/>
    <w:rsid w:val="00E01126"/>
    <w:rsid w:val="00E028ED"/>
    <w:rsid w:val="00E02BEA"/>
    <w:rsid w:val="00E15D66"/>
    <w:rsid w:val="00E23C07"/>
    <w:rsid w:val="00E26B89"/>
    <w:rsid w:val="00E31A86"/>
    <w:rsid w:val="00E32E48"/>
    <w:rsid w:val="00E341D8"/>
    <w:rsid w:val="00E40234"/>
    <w:rsid w:val="00E4695B"/>
    <w:rsid w:val="00E505E7"/>
    <w:rsid w:val="00E51B6C"/>
    <w:rsid w:val="00E60C4F"/>
    <w:rsid w:val="00E621E7"/>
    <w:rsid w:val="00E64873"/>
    <w:rsid w:val="00E651CB"/>
    <w:rsid w:val="00E65371"/>
    <w:rsid w:val="00E677DA"/>
    <w:rsid w:val="00E76C40"/>
    <w:rsid w:val="00E77CF4"/>
    <w:rsid w:val="00E8199E"/>
    <w:rsid w:val="00E82B5E"/>
    <w:rsid w:val="00E82C9F"/>
    <w:rsid w:val="00E83A17"/>
    <w:rsid w:val="00E96507"/>
    <w:rsid w:val="00EA3A74"/>
    <w:rsid w:val="00EA6422"/>
    <w:rsid w:val="00EB03A5"/>
    <w:rsid w:val="00EB06BA"/>
    <w:rsid w:val="00EB4E8A"/>
    <w:rsid w:val="00EC034E"/>
    <w:rsid w:val="00EC0CCD"/>
    <w:rsid w:val="00EC2819"/>
    <w:rsid w:val="00EC56B4"/>
    <w:rsid w:val="00ED21B8"/>
    <w:rsid w:val="00ED3251"/>
    <w:rsid w:val="00EE30E4"/>
    <w:rsid w:val="00EE565F"/>
    <w:rsid w:val="00EE6E5B"/>
    <w:rsid w:val="00EF18E8"/>
    <w:rsid w:val="00EF328C"/>
    <w:rsid w:val="00EF6CC1"/>
    <w:rsid w:val="00F046A7"/>
    <w:rsid w:val="00F0551E"/>
    <w:rsid w:val="00F0554D"/>
    <w:rsid w:val="00F073EB"/>
    <w:rsid w:val="00F11339"/>
    <w:rsid w:val="00F133BE"/>
    <w:rsid w:val="00F1388E"/>
    <w:rsid w:val="00F139C9"/>
    <w:rsid w:val="00F239CE"/>
    <w:rsid w:val="00F24635"/>
    <w:rsid w:val="00F308D2"/>
    <w:rsid w:val="00F32FA5"/>
    <w:rsid w:val="00F35540"/>
    <w:rsid w:val="00F36C6E"/>
    <w:rsid w:val="00F3743D"/>
    <w:rsid w:val="00F41DA8"/>
    <w:rsid w:val="00F440F1"/>
    <w:rsid w:val="00F46B46"/>
    <w:rsid w:val="00F473C9"/>
    <w:rsid w:val="00F52A0C"/>
    <w:rsid w:val="00F6715B"/>
    <w:rsid w:val="00F67B2A"/>
    <w:rsid w:val="00F70010"/>
    <w:rsid w:val="00F76653"/>
    <w:rsid w:val="00F778B9"/>
    <w:rsid w:val="00F77B2A"/>
    <w:rsid w:val="00F84289"/>
    <w:rsid w:val="00F86867"/>
    <w:rsid w:val="00F903A8"/>
    <w:rsid w:val="00F9386B"/>
    <w:rsid w:val="00FA035F"/>
    <w:rsid w:val="00FA3D0D"/>
    <w:rsid w:val="00FB06D4"/>
    <w:rsid w:val="00FB368A"/>
    <w:rsid w:val="00FC30F6"/>
    <w:rsid w:val="00FC74CF"/>
    <w:rsid w:val="00FD6E61"/>
    <w:rsid w:val="00FD73C7"/>
    <w:rsid w:val="00FE0839"/>
    <w:rsid w:val="00FE19AF"/>
    <w:rsid w:val="00FE2B64"/>
    <w:rsid w:val="00FE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15564"/>
  <w15:docId w15:val="{319B0B00-6048-4A57-A66A-FC4270F0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E05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DE6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A26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6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59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F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0E05"/>
    <w:pPr>
      <w:spacing w:after="0" w:line="240" w:lineRule="auto"/>
      <w:ind w:left="708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0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057"/>
    <w:rPr>
      <w:rFonts w:ascii="Segoe UI" w:eastAsia="Calibri" w:hAnsi="Segoe UI" w:cs="Segoe UI"/>
      <w:sz w:val="18"/>
      <w:szCs w:val="18"/>
    </w:rPr>
  </w:style>
  <w:style w:type="paragraph" w:customStyle="1" w:styleId="xmsonormal">
    <w:name w:val="x_msonormal"/>
    <w:basedOn w:val="Normal"/>
    <w:rsid w:val="00C53F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NormalWeb">
    <w:name w:val="Normal (Web)"/>
    <w:basedOn w:val="Normal"/>
    <w:uiPriority w:val="99"/>
    <w:unhideWhenUsed/>
    <w:rsid w:val="00675FC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customStyle="1" w:styleId="xmsolistparagraph">
    <w:name w:val="x_msolistparagraph"/>
    <w:basedOn w:val="Normal"/>
    <w:rsid w:val="001844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character" w:customStyle="1" w:styleId="xxxxcontentpasted0">
    <w:name w:val="x_x_x_x_contentpasted0"/>
    <w:basedOn w:val="Fuentedeprrafopredeter"/>
    <w:rsid w:val="007E2F07"/>
  </w:style>
  <w:style w:type="character" w:customStyle="1" w:styleId="xxcontentpasted2">
    <w:name w:val="x_x_contentpasted2"/>
    <w:basedOn w:val="Fuentedeprrafopredeter"/>
    <w:rsid w:val="007E2F07"/>
  </w:style>
  <w:style w:type="character" w:customStyle="1" w:styleId="xxcontentpasted1">
    <w:name w:val="x_x_contentpasted1"/>
    <w:basedOn w:val="Fuentedeprrafopredeter"/>
    <w:rsid w:val="007E2F07"/>
  </w:style>
  <w:style w:type="character" w:customStyle="1" w:styleId="xxcontentpasted0">
    <w:name w:val="x_x_contentpasted0"/>
    <w:basedOn w:val="Fuentedeprrafopredeter"/>
    <w:rsid w:val="007E2F07"/>
  </w:style>
  <w:style w:type="character" w:customStyle="1" w:styleId="xcontentpasted0">
    <w:name w:val="x_contentpasted0"/>
    <w:basedOn w:val="Fuentedeprrafopredeter"/>
    <w:rsid w:val="003F2B3A"/>
  </w:style>
  <w:style w:type="character" w:customStyle="1" w:styleId="xcontentpasted1">
    <w:name w:val="x_contentpasted1"/>
    <w:basedOn w:val="Fuentedeprrafopredeter"/>
    <w:rsid w:val="00CA7926"/>
  </w:style>
  <w:style w:type="character" w:customStyle="1" w:styleId="xcontentpasted2">
    <w:name w:val="x_contentpasted2"/>
    <w:basedOn w:val="Fuentedeprrafopredeter"/>
    <w:rsid w:val="00CA7926"/>
  </w:style>
  <w:style w:type="character" w:customStyle="1" w:styleId="xcontentpasted3">
    <w:name w:val="x_contentpasted3"/>
    <w:basedOn w:val="Fuentedeprrafopredeter"/>
    <w:rsid w:val="00CA7926"/>
  </w:style>
  <w:style w:type="character" w:customStyle="1" w:styleId="xcontentpasted4">
    <w:name w:val="x_contentpasted4"/>
    <w:basedOn w:val="Fuentedeprrafopredeter"/>
    <w:rsid w:val="00CA7926"/>
  </w:style>
  <w:style w:type="paragraph" w:customStyle="1" w:styleId="xxmsolistparagraph">
    <w:name w:val="x_x_msolistparagraph"/>
    <w:basedOn w:val="Normal"/>
    <w:rsid w:val="000D30B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Encabezado">
    <w:name w:val="header"/>
    <w:basedOn w:val="Normal"/>
    <w:link w:val="EncabezadoCar"/>
    <w:rsid w:val="002D761F"/>
    <w:pPr>
      <w:tabs>
        <w:tab w:val="center" w:pos="4252"/>
        <w:tab w:val="right" w:pos="8504"/>
      </w:tabs>
      <w:spacing w:after="0" w:line="240" w:lineRule="auto"/>
    </w:pPr>
    <w:rPr>
      <w:rFonts w:ascii="Times New Roman" w:eastAsia="SimSun" w:hAnsi="Times New Roman"/>
      <w:sz w:val="20"/>
      <w:szCs w:val="20"/>
      <w:lang w:val="es-ES"/>
    </w:rPr>
  </w:style>
  <w:style w:type="character" w:customStyle="1" w:styleId="EncabezadoCar">
    <w:name w:val="Encabezado Car"/>
    <w:basedOn w:val="Fuentedeprrafopredeter"/>
    <w:link w:val="Encabezado"/>
    <w:rsid w:val="002D761F"/>
    <w:rPr>
      <w:rFonts w:ascii="Times New Roman" w:eastAsia="SimSun" w:hAnsi="Times New Roman" w:cs="Times New Roman"/>
      <w:sz w:val="20"/>
      <w:szCs w:val="20"/>
      <w:lang w:val="es-ES"/>
    </w:rPr>
  </w:style>
  <w:style w:type="character" w:customStyle="1" w:styleId="xelementtoproof">
    <w:name w:val="x_elementtoproof"/>
    <w:basedOn w:val="Fuentedeprrafopredeter"/>
    <w:rsid w:val="00E677DA"/>
  </w:style>
  <w:style w:type="character" w:customStyle="1" w:styleId="Ttulo2Car">
    <w:name w:val="Título 2 Car"/>
    <w:basedOn w:val="Fuentedeprrafopredeter"/>
    <w:link w:val="Ttulo2"/>
    <w:uiPriority w:val="9"/>
    <w:rsid w:val="00BF7A26"/>
    <w:rPr>
      <w:rFonts w:asciiTheme="majorHAnsi" w:eastAsiaTheme="majorEastAsia" w:hAnsiTheme="majorHAnsi" w:cstheme="majorBidi"/>
      <w:b/>
      <w:sz w:val="26"/>
      <w:szCs w:val="26"/>
    </w:rPr>
  </w:style>
  <w:style w:type="table" w:styleId="Tablaconcuadrcula">
    <w:name w:val="Table Grid"/>
    <w:basedOn w:val="Tablanormal"/>
    <w:uiPriority w:val="39"/>
    <w:rsid w:val="00BF7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2">
    <w:name w:val="Estilo2"/>
    <w:basedOn w:val="Tablanormal"/>
    <w:rsid w:val="00FA3D0D"/>
    <w:pPr>
      <w:spacing w:after="0" w:line="240" w:lineRule="auto"/>
    </w:pPr>
    <w:rPr>
      <w:rFonts w:ascii="Cambria" w:eastAsia="SimSun" w:hAnsi="Cambria" w:cs="Times New Roman"/>
      <w:sz w:val="20"/>
      <w:szCs w:val="20"/>
      <w:lang w:val="es-ES" w:eastAsia="es-ES"/>
    </w:rPr>
    <w:tblPr/>
  </w:style>
  <w:style w:type="paragraph" w:styleId="Revisin">
    <w:name w:val="Revision"/>
    <w:hidden/>
    <w:uiPriority w:val="99"/>
    <w:semiHidden/>
    <w:rsid w:val="00F8686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F1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3Car">
    <w:name w:val="Título 3 Car"/>
    <w:basedOn w:val="Fuentedeprrafopredeter"/>
    <w:link w:val="Ttulo3"/>
    <w:uiPriority w:val="9"/>
    <w:rsid w:val="00FB06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FB06D4"/>
    <w:rPr>
      <w:color w:val="0000F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B06D4"/>
    <w:rPr>
      <w:color w:val="605E5C"/>
      <w:shd w:val="clear" w:color="auto" w:fill="E1DFDD"/>
    </w:rPr>
  </w:style>
  <w:style w:type="paragraph" w:customStyle="1" w:styleId="Default">
    <w:name w:val="Default"/>
    <w:rsid w:val="00FB06D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DE6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ost-excerpt">
    <w:name w:val="post-excerpt"/>
    <w:basedOn w:val="Normal"/>
    <w:rsid w:val="00DE6B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customStyle="1" w:styleId="detalle-posttime">
    <w:name w:val="detalle-post__time"/>
    <w:basedOn w:val="Fuentedeprrafopredeter"/>
    <w:rsid w:val="00DE6BE2"/>
  </w:style>
  <w:style w:type="paragraph" w:customStyle="1" w:styleId="redesli">
    <w:name w:val="redes__li"/>
    <w:basedOn w:val="Normal"/>
    <w:rsid w:val="00DE6B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E6BE2"/>
    <w:rPr>
      <w:b/>
      <w:bCs/>
    </w:rPr>
  </w:style>
  <w:style w:type="character" w:customStyle="1" w:styleId="vuuxrf">
    <w:name w:val="vuuxrf"/>
    <w:basedOn w:val="Fuentedeprrafopredeter"/>
    <w:rsid w:val="00BF59B0"/>
  </w:style>
  <w:style w:type="character" w:styleId="CitaHTML">
    <w:name w:val="HTML Cite"/>
    <w:basedOn w:val="Fuentedeprrafopredeter"/>
    <w:uiPriority w:val="99"/>
    <w:semiHidden/>
    <w:unhideWhenUsed/>
    <w:rsid w:val="00BF59B0"/>
    <w:rPr>
      <w:i/>
      <w:iCs/>
    </w:rPr>
  </w:style>
  <w:style w:type="character" w:customStyle="1" w:styleId="dyjrff">
    <w:name w:val="dyjrff"/>
    <w:basedOn w:val="Fuentedeprrafopredeter"/>
    <w:rsid w:val="00BF59B0"/>
  </w:style>
  <w:style w:type="character" w:customStyle="1" w:styleId="muxgbd">
    <w:name w:val="muxgbd"/>
    <w:basedOn w:val="Fuentedeprrafopredeter"/>
    <w:rsid w:val="00BF59B0"/>
  </w:style>
  <w:style w:type="character" w:styleId="nfasis">
    <w:name w:val="Emphasis"/>
    <w:basedOn w:val="Fuentedeprrafopredeter"/>
    <w:uiPriority w:val="20"/>
    <w:qFormat/>
    <w:rsid w:val="00BF59B0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59B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tory-contentsfont-paragraph">
    <w:name w:val="story-contents__font-paragraph"/>
    <w:basedOn w:val="Normal"/>
    <w:rsid w:val="00BF59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9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2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81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3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33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3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745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44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379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0711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0422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82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11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7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7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6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2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0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0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7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5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063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78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97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61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712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735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145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632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80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07831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0134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62765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33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619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149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978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1013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631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7895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2509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32436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75824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8135640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141391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0280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463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08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048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95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70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50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995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820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24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84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35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968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6082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6348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348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561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420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43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13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82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9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94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315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1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80718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09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1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6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4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96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98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57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73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36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4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11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0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84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42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41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799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71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8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1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3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37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92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71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0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5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3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1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93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6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31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72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0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0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3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5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7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46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59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9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19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1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592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2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40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55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4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1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308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34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9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84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08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56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29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120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62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6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3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3125">
          <w:marLeft w:val="0"/>
          <w:marRight w:val="0"/>
          <w:marTop w:val="0"/>
          <w:marBottom w:val="375"/>
          <w:divBdr>
            <w:top w:val="none" w:sz="0" w:space="19" w:color="auto"/>
            <w:left w:val="none" w:sz="0" w:space="15" w:color="auto"/>
            <w:bottom w:val="single" w:sz="6" w:space="15" w:color="E8E8E8"/>
            <w:right w:val="none" w:sz="0" w:space="15" w:color="auto"/>
          </w:divBdr>
          <w:divsChild>
            <w:div w:id="1815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7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1150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733332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9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02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0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01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63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57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799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994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453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334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799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796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2916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9127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1992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0430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0460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1341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038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3347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373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01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6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9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5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9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69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36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21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8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9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4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9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3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5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95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37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87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89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2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85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75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9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0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1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04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26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81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94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01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964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77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14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96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258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882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8186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4496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575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28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6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05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8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7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8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7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16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0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4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9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30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002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53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99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693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73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0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2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6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65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5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44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4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86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89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6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596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612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483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920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5483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37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964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111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193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659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0768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8923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5374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3577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9875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0064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870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11341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4458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8576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869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7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1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47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10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0907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9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1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2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2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26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9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22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193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692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22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75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012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0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5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7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8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2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1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9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95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85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483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983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4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0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05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3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3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12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38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6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1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7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1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7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5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7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4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9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4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0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9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5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9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8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9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0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4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9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2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79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04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8644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9151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9213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12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2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49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8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38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2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9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1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7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1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5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0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37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1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8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74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3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2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5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8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0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6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93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05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3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7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21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99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0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1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89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0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1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3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92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8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8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3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2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7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6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9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7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1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66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1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2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7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5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0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4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86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10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0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16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62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5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12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796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9147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446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503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2062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991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658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41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716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946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941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146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723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284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59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954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6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39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51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41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95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346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9988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2886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029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782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3132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84708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594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826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764397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117225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2451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65620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09157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29938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6607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41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5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1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2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2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2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810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43D64-A934-40E7-A7F8-00552BD76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Guizado Alberto</dc:creator>
  <cp:keywords/>
  <dc:description/>
  <cp:lastModifiedBy>HP</cp:lastModifiedBy>
  <cp:revision>8</cp:revision>
  <cp:lastPrinted>2023-04-04T15:35:00Z</cp:lastPrinted>
  <dcterms:created xsi:type="dcterms:W3CDTF">2025-04-28T00:40:00Z</dcterms:created>
  <dcterms:modified xsi:type="dcterms:W3CDTF">2025-05-12T00:50:00Z</dcterms:modified>
</cp:coreProperties>
</file>