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EE3D" w14:textId="427FA8D1" w:rsidR="00426FFA" w:rsidRPr="00086F6C" w:rsidRDefault="00426FFA" w:rsidP="00426FFA">
      <w:pPr>
        <w:pStyle w:val="Prrafodelista1"/>
        <w:spacing w:line="360" w:lineRule="auto"/>
        <w:ind w:left="0"/>
        <w:rPr>
          <w:rFonts w:ascii="Arial" w:hAnsi="Arial" w:cs="Arial"/>
          <w:b/>
        </w:rPr>
      </w:pPr>
      <w:r w:rsidRPr="00086F6C">
        <w:rPr>
          <w:rFonts w:ascii="Arial" w:hAnsi="Arial" w:cs="Arial"/>
          <w:b/>
        </w:rPr>
        <w:t xml:space="preserve">TITULO: Cambio </w:t>
      </w:r>
      <w:r w:rsidR="004E774F">
        <w:rPr>
          <w:rFonts w:ascii="Arial" w:hAnsi="Arial" w:cs="Arial"/>
          <w:b/>
        </w:rPr>
        <w:t>d</w:t>
      </w:r>
      <w:r w:rsidRPr="00086F6C">
        <w:rPr>
          <w:rFonts w:ascii="Arial" w:hAnsi="Arial" w:cs="Arial"/>
          <w:b/>
        </w:rPr>
        <w:t xml:space="preserve">e </w:t>
      </w:r>
      <w:r w:rsidR="004E774F">
        <w:rPr>
          <w:rFonts w:ascii="Arial" w:hAnsi="Arial" w:cs="Arial"/>
          <w:b/>
        </w:rPr>
        <w:t>e</w:t>
      </w:r>
      <w:r w:rsidRPr="00086F6C">
        <w:rPr>
          <w:rFonts w:ascii="Arial" w:hAnsi="Arial" w:cs="Arial"/>
          <w:b/>
        </w:rPr>
        <w:t xml:space="preserve">levador </w:t>
      </w:r>
      <w:r w:rsidR="004E774F">
        <w:rPr>
          <w:rFonts w:ascii="Arial" w:hAnsi="Arial" w:cs="Arial"/>
          <w:b/>
        </w:rPr>
        <w:t>d</w:t>
      </w:r>
      <w:r w:rsidRPr="00086F6C">
        <w:rPr>
          <w:rFonts w:ascii="Arial" w:hAnsi="Arial" w:cs="Arial"/>
          <w:b/>
        </w:rPr>
        <w:t xml:space="preserve">e </w:t>
      </w:r>
      <w:r w:rsidR="004E774F">
        <w:rPr>
          <w:rFonts w:ascii="Arial" w:hAnsi="Arial" w:cs="Arial"/>
          <w:b/>
        </w:rPr>
        <w:t>c</w:t>
      </w:r>
      <w:r w:rsidRPr="00086F6C">
        <w:rPr>
          <w:rFonts w:ascii="Arial" w:hAnsi="Arial" w:cs="Arial"/>
          <w:b/>
        </w:rPr>
        <w:t xml:space="preserve">able </w:t>
      </w:r>
      <w:r w:rsidR="004E774F">
        <w:rPr>
          <w:rFonts w:ascii="Arial" w:hAnsi="Arial" w:cs="Arial"/>
          <w:b/>
        </w:rPr>
        <w:t>f</w:t>
      </w:r>
      <w:r w:rsidRPr="00086F6C">
        <w:rPr>
          <w:rFonts w:ascii="Arial" w:hAnsi="Arial" w:cs="Arial"/>
          <w:b/>
        </w:rPr>
        <w:t>uerza</w:t>
      </w:r>
    </w:p>
    <w:p w14:paraId="5596A5F3" w14:textId="1C7D216A" w:rsidR="00426FFA" w:rsidRPr="00086F6C" w:rsidRDefault="00426FFA" w:rsidP="00426FF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CATEGORIA: </w:t>
      </w:r>
      <w:r w:rsidR="00086F6C">
        <w:rPr>
          <w:rFonts w:ascii="Arial" w:hAnsi="Arial" w:cs="Arial"/>
          <w:b/>
          <w:bCs/>
          <w:sz w:val="22"/>
          <w:szCs w:val="22"/>
          <w:lang w:val="es-419"/>
        </w:rPr>
        <w:t>OPERACIONES MINERAS</w:t>
      </w:r>
    </w:p>
    <w:p w14:paraId="0F694289" w14:textId="3CC68D2E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AUTOR: Emil Anderson </w:t>
      </w:r>
      <w:proofErr w:type="spellStart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>Zereceda</w:t>
      </w:r>
      <w:proofErr w:type="spellEnd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 Arriaga, </w:t>
      </w:r>
      <w:proofErr w:type="spellStart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>Southern</w:t>
      </w:r>
      <w:proofErr w:type="spellEnd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proofErr w:type="spellStart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>Peru</w:t>
      </w:r>
      <w:proofErr w:type="spellEnd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proofErr w:type="spellStart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>Copper</w:t>
      </w:r>
      <w:proofErr w:type="spellEnd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proofErr w:type="spellStart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>Corporation</w:t>
      </w:r>
      <w:proofErr w:type="spellEnd"/>
      <w:r w:rsidRPr="00086F6C">
        <w:rPr>
          <w:rFonts w:ascii="Arial" w:hAnsi="Arial" w:cs="Arial"/>
          <w:b/>
          <w:bCs/>
          <w:sz w:val="22"/>
          <w:szCs w:val="22"/>
          <w:lang w:val="es-419"/>
        </w:rPr>
        <w:t xml:space="preserve">, Supervisor de Operaciones Mina, </w:t>
      </w:r>
      <w:r w:rsidR="00086F6C" w:rsidRPr="00086F6C">
        <w:rPr>
          <w:rFonts w:ascii="Arial" w:hAnsi="Arial" w:cs="Arial"/>
          <w:b/>
          <w:bCs/>
          <w:sz w:val="22"/>
          <w:szCs w:val="22"/>
          <w:lang w:val="es-419"/>
        </w:rPr>
        <w:t>Alto Selva Alegre, Arequipa</w:t>
      </w:r>
      <w:r w:rsidRPr="00086F6C">
        <w:rPr>
          <w:rFonts w:ascii="Arial" w:hAnsi="Arial" w:cs="Arial"/>
          <w:b/>
          <w:bCs/>
          <w:sz w:val="22"/>
          <w:szCs w:val="22"/>
          <w:lang w:val="es-419"/>
        </w:rPr>
        <w:t>,</w:t>
      </w:r>
      <w:r w:rsidRPr="00086F6C">
        <w:rPr>
          <w:rFonts w:ascii="Arial" w:hAnsi="Arial" w:cs="Arial"/>
          <w:sz w:val="22"/>
          <w:szCs w:val="22"/>
          <w:lang w:val="es-419"/>
        </w:rPr>
        <w:t xml:space="preserve"> </w:t>
      </w:r>
      <w:hyperlink r:id="rId4" w:history="1">
        <w:r w:rsidRPr="00086F6C">
          <w:rPr>
            <w:rStyle w:val="Hyperlink"/>
            <w:rFonts w:ascii="Arial" w:hAnsi="Arial" w:cs="Arial"/>
            <w:color w:val="0000FF"/>
            <w:sz w:val="22"/>
            <w:szCs w:val="22"/>
            <w:lang w:val="es-419"/>
          </w:rPr>
          <w:t>EZerecedaA@southernperu.com.pe</w:t>
        </w:r>
      </w:hyperlink>
      <w:r w:rsidR="00086F6C" w:rsidRPr="00086F6C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5" w:history="1">
        <w:r w:rsidR="00086F6C" w:rsidRPr="00086F6C">
          <w:rPr>
            <w:rStyle w:val="Hyperlink"/>
            <w:rFonts w:ascii="Arial" w:hAnsi="Arial" w:cs="Arial"/>
            <w:color w:val="0000FF"/>
            <w:sz w:val="22"/>
            <w:szCs w:val="22"/>
            <w:lang w:val="es-PE"/>
          </w:rPr>
          <w:t>ezereceda@hotmail.com</w:t>
        </w:r>
      </w:hyperlink>
      <w:r w:rsidR="00086F6C" w:rsidRPr="00086F6C">
        <w:rPr>
          <w:rFonts w:ascii="Arial" w:hAnsi="Arial" w:cs="Arial"/>
          <w:sz w:val="22"/>
          <w:szCs w:val="22"/>
          <w:lang w:val="es-PE"/>
        </w:rPr>
        <w:t>,</w:t>
      </w:r>
      <w:r w:rsidRPr="00086F6C">
        <w:rPr>
          <w:rFonts w:ascii="Arial" w:hAnsi="Arial" w:cs="Arial"/>
          <w:sz w:val="22"/>
          <w:szCs w:val="22"/>
          <w:lang w:val="es-419"/>
        </w:rPr>
        <w:t xml:space="preserve"> </w:t>
      </w:r>
      <w:r w:rsidRPr="00086F6C">
        <w:rPr>
          <w:rFonts w:ascii="Arial" w:hAnsi="Arial" w:cs="Arial"/>
          <w:b/>
          <w:bCs/>
          <w:sz w:val="22"/>
          <w:szCs w:val="22"/>
          <w:lang w:val="es-419"/>
        </w:rPr>
        <w:t>959552103.</w:t>
      </w:r>
    </w:p>
    <w:p w14:paraId="1141C5EB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35283A4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eastAsiaTheme="majorEastAsia" w:hAnsi="Arial" w:cs="Arial"/>
          <w:b/>
          <w:bCs/>
          <w:sz w:val="22"/>
          <w:szCs w:val="22"/>
          <w:lang w:val="es-419"/>
        </w:rPr>
        <w:t>P</w:t>
      </w:r>
      <w:r w:rsidRPr="00086F6C">
        <w:rPr>
          <w:rFonts w:ascii="Arial" w:hAnsi="Arial" w:cs="Arial"/>
          <w:b/>
          <w:bCs/>
          <w:sz w:val="22"/>
          <w:szCs w:val="22"/>
          <w:lang w:val="es-419"/>
        </w:rPr>
        <w:t>ALABRAS CLAVE</w:t>
      </w:r>
      <w:r w:rsidRPr="00086F6C">
        <w:rPr>
          <w:rFonts w:ascii="Arial" w:eastAsiaTheme="majorEastAsia" w:hAnsi="Arial" w:cs="Arial"/>
          <w:b/>
          <w:bCs/>
          <w:sz w:val="22"/>
          <w:szCs w:val="22"/>
          <w:lang w:val="es-419"/>
        </w:rPr>
        <w:t>:</w:t>
      </w:r>
      <w:r w:rsidRPr="00086F6C">
        <w:rPr>
          <w:rFonts w:ascii="Arial" w:hAnsi="Arial" w:cs="Arial"/>
          <w:sz w:val="22"/>
          <w:szCs w:val="22"/>
          <w:lang w:val="es-419"/>
        </w:rPr>
        <w:t xml:space="preserve"> Seguridad minera, ergonomía, optimización operativa, elevador de cable, eficiencia en minería.</w:t>
      </w:r>
    </w:p>
    <w:p w14:paraId="0D2C6E98" w14:textId="77777777" w:rsidR="00C11DBB" w:rsidRPr="00086F6C" w:rsidRDefault="00C11DBB" w:rsidP="00426FFA">
      <w:pPr>
        <w:jc w:val="both"/>
        <w:rPr>
          <w:rFonts w:ascii="Arial" w:hAnsi="Arial" w:cs="Arial"/>
          <w:sz w:val="22"/>
          <w:szCs w:val="22"/>
          <w:lang w:val="es-419"/>
        </w:rPr>
      </w:pPr>
    </w:p>
    <w:p w14:paraId="5E2DE83A" w14:textId="77777777" w:rsidR="00426FFA" w:rsidRPr="00086F6C" w:rsidRDefault="00426FFA" w:rsidP="00426FFA">
      <w:pPr>
        <w:jc w:val="both"/>
        <w:rPr>
          <w:rFonts w:ascii="Arial" w:hAnsi="Arial" w:cs="Arial"/>
          <w:sz w:val="22"/>
          <w:szCs w:val="22"/>
          <w:lang w:val="es-419"/>
        </w:rPr>
      </w:pPr>
    </w:p>
    <w:p w14:paraId="678903E1" w14:textId="5DBBBB3F" w:rsidR="00426FFA" w:rsidRPr="00086F6C" w:rsidRDefault="00426FFA" w:rsidP="00426FFA">
      <w:pPr>
        <w:spacing w:line="360" w:lineRule="auto"/>
        <w:jc w:val="both"/>
        <w:rPr>
          <w:rFonts w:ascii="Arial" w:eastAsiaTheme="majorEastAsia" w:hAnsi="Arial" w:cs="Arial"/>
          <w:b/>
          <w:bCs/>
          <w:sz w:val="22"/>
          <w:szCs w:val="22"/>
          <w:lang w:val="es-419"/>
        </w:rPr>
      </w:pPr>
      <w:r w:rsidRPr="00086F6C">
        <w:rPr>
          <w:rFonts w:ascii="Arial" w:eastAsiaTheme="majorEastAsia" w:hAnsi="Arial" w:cs="Arial"/>
          <w:b/>
          <w:bCs/>
          <w:sz w:val="22"/>
          <w:szCs w:val="22"/>
          <w:lang w:val="es-419"/>
        </w:rPr>
        <w:t>RESUMEN:</w:t>
      </w:r>
    </w:p>
    <w:p w14:paraId="574B06B4" w14:textId="77777777" w:rsidR="00426FFA" w:rsidRPr="00086F6C" w:rsidRDefault="00426FFA" w:rsidP="00426FFA">
      <w:pPr>
        <w:spacing w:line="360" w:lineRule="auto"/>
        <w:jc w:val="both"/>
        <w:rPr>
          <w:rFonts w:ascii="Arial" w:eastAsiaTheme="majorEastAsia" w:hAnsi="Arial" w:cs="Arial"/>
          <w:b/>
          <w:bCs/>
          <w:sz w:val="22"/>
          <w:szCs w:val="22"/>
          <w:lang w:val="es-419"/>
        </w:rPr>
      </w:pPr>
    </w:p>
    <w:p w14:paraId="00F4A0F6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t>El cambio de cable fuerza en palas mineras ha representado un desafío operativo debido a los riesgos ergonómicos, las caídas al mismo nivel y la ineficiencia en tiempos de operación. Tradicionalmente, este proceso requería la movilización manual del cable, exponiendo a cuatro trabajadores a condiciones inseguras y aumentando los tiempos muertos. Dado que la seguridad y la eficiencia operativa son factores clave en la minería a cielo abierto, se identificó la necesidad de una solución que minimizara estos riesgos y optimizara la productividad.</w:t>
      </w:r>
    </w:p>
    <w:p w14:paraId="43CF9FC3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0F30C921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t>El método convencional implicaba la participación de cuatro trabajadores para manipular un cable de 6.88 kg/m y un conector de 18 kg en una distancia de traslado superior a 10 metros, lo que generaba condiciones de riesgo y reducía la eficiencia del proceso. Para mitigar estos problemas, se implementó un nuevo elevador de cable que permite el tendido automatizado del cable fuerza, reduciendo la exposición del personal a una sola persona y disminuyendo el tiempo de cambio en un 56%, pasando de 45 a 20 minutos.</w:t>
      </w:r>
    </w:p>
    <w:p w14:paraId="5DA0B494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793C7771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t>Para evaluar la efectividad de esta solución, se realizó un diagnóstico del proceso tradicional, identificando riesgos ergonómicos, de seguridad y operativos. La implementación del elevador automatizado eliminó la necesidad de traslado manual del cable, reduciendo significativamente la exposición del personal y optimizando los tiempos de operación. Los resultados demostraron una mejora considerable en seguridad, ergonomía y eficiencia, permitiendo que el cambio de cable se realizara en un menor tiempo y con menos intervención humana.</w:t>
      </w:r>
    </w:p>
    <w:p w14:paraId="1FBF168D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00D0D34D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lastRenderedPageBreak/>
        <w:t>Desde una perspectiva de seguridad laboral, la exposición del personal se redujo de cuatro trabajadores a solo uno, minimizando el riesgo de caídas al mismo nivel y reduciendo el esfuerzo físico requerido en la manipulación del cable y el conector. Este cambio generó un impacto positivo en las condiciones ergonómicas, disminuyendo la probabilidad de lesiones musculoesqueléticas.</w:t>
      </w:r>
    </w:p>
    <w:p w14:paraId="6646EDAA" w14:textId="77777777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4A18718B" w14:textId="77777777" w:rsidR="00426FFA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t>En términos económicos, la inversión de $11,500 en la adquisición del elevador se recupera en el segundo cambio de cable, gracias a la reducción en los costos asociados a incidentes, menor necesidad de mano de obra y optimización del tiempo de operación. Además, la eliminación de riesgos ha contribuido a reforzar la cultura de seguridad dentro de la unidad productiva, promoviendo un entorno de trabajo más seguro y eficiente.</w:t>
      </w:r>
    </w:p>
    <w:p w14:paraId="27390D4D" w14:textId="77777777" w:rsidR="00086F6C" w:rsidRPr="00086F6C" w:rsidRDefault="00086F6C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6C8BE2F" w14:textId="6A859C1C" w:rsidR="00426FFA" w:rsidRDefault="00086F6C" w:rsidP="00086F6C">
      <w:pPr>
        <w:spacing w:line="360" w:lineRule="auto"/>
        <w:jc w:val="center"/>
        <w:rPr>
          <w:rFonts w:ascii="Arial" w:hAnsi="Arial" w:cs="Arial"/>
          <w:sz w:val="22"/>
          <w:szCs w:val="22"/>
          <w:lang w:val="es-419"/>
        </w:rPr>
      </w:pPr>
      <w:r>
        <w:rPr>
          <w:noProof/>
          <w14:ligatures w14:val="standardContextual"/>
        </w:rPr>
        <w:drawing>
          <wp:inline distT="0" distB="0" distL="0" distR="0" wp14:anchorId="3C36597A" wp14:editId="62536B9E">
            <wp:extent cx="2437130" cy="1828800"/>
            <wp:effectExtent l="0" t="635" r="635" b="635"/>
            <wp:docPr id="1741653414" name="Picture 2" descr="A group of men working on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3414" name="Picture 2" descr="A group of men working on a construction sit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  <w:lang w:val="es-419"/>
        </w:rPr>
        <w:t xml:space="preserve">         </w:t>
      </w:r>
      <w:r>
        <w:rPr>
          <w:noProof/>
          <w14:ligatures w14:val="standardContextual"/>
        </w:rPr>
        <w:drawing>
          <wp:inline distT="0" distB="0" distL="0" distR="0" wp14:anchorId="5228A060" wp14:editId="7B9D707E">
            <wp:extent cx="2437130" cy="1828800"/>
            <wp:effectExtent l="0" t="635" r="635" b="635"/>
            <wp:docPr id="1292997699" name="Picture 3" descr="A person in orange helmet and overalls holding a large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97699" name="Picture 3" descr="A person in orange helmet and overalls holding a large objec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37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5691" w14:textId="77777777" w:rsidR="00086F6C" w:rsidRPr="00086F6C" w:rsidRDefault="00086F6C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D261F3C" w14:textId="7E34DEFF" w:rsidR="00426FFA" w:rsidRPr="00086F6C" w:rsidRDefault="00426FFA" w:rsidP="00426FFA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086F6C">
        <w:rPr>
          <w:rFonts w:ascii="Arial" w:hAnsi="Arial" w:cs="Arial"/>
          <w:sz w:val="22"/>
          <w:szCs w:val="22"/>
          <w:lang w:val="es-419"/>
        </w:rPr>
        <w:t>Los resultados obtenidos confirman que la integración de tecnologías innovadoras en minería no solo reduce los accidentes e incidentes, sino que también optimiza la productividad y disminuye costos operativos. Este proyecto demuestra la importancia de la innovación en minería, reforzando la cultura de seguridad y consolidando la necesidad de continuar implementando soluciones tecnológicas que reduzcan riesgos y mejoren el desempeño de las operaciones mineras.</w:t>
      </w:r>
    </w:p>
    <w:p w14:paraId="1CE65D5E" w14:textId="26DE4723" w:rsidR="00426FFA" w:rsidRDefault="00426FFA" w:rsidP="00426FFA">
      <w:pPr>
        <w:rPr>
          <w:rFonts w:ascii="Arial" w:hAnsi="Arial" w:cs="Arial"/>
          <w:sz w:val="22"/>
          <w:szCs w:val="22"/>
          <w:lang w:val="es-419"/>
        </w:rPr>
      </w:pPr>
    </w:p>
    <w:p w14:paraId="2D04852A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7588CF6B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143CDD78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38D9BF72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4A8D2EC1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41629D36" w14:textId="77777777" w:rsid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2FF04965" w14:textId="0AC2E6C6" w:rsidR="00086F6C" w:rsidRPr="00086F6C" w:rsidRDefault="00086F6C" w:rsidP="00426FFA">
      <w:pPr>
        <w:rPr>
          <w:rFonts w:ascii="Arial" w:hAnsi="Arial" w:cs="Arial"/>
          <w:b/>
          <w:bCs/>
          <w:sz w:val="22"/>
          <w:szCs w:val="22"/>
          <w:lang w:val="es-419"/>
        </w:rPr>
      </w:pPr>
      <w:r w:rsidRPr="00086F6C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>Emil Anderson Zereceda Arriaga</w:t>
      </w:r>
    </w:p>
    <w:p w14:paraId="1CEE8852" w14:textId="77777777" w:rsidR="00086F6C" w:rsidRPr="00086F6C" w:rsidRDefault="00086F6C" w:rsidP="00426FFA">
      <w:pPr>
        <w:rPr>
          <w:rFonts w:ascii="Arial" w:hAnsi="Arial" w:cs="Arial"/>
          <w:sz w:val="22"/>
          <w:szCs w:val="22"/>
          <w:lang w:val="es-419"/>
        </w:rPr>
      </w:pPr>
    </w:p>
    <w:p w14:paraId="3430434D" w14:textId="265B3A2C" w:rsidR="00086F6C" w:rsidRDefault="00426FFA" w:rsidP="00426FFA">
      <w:pPr>
        <w:spacing w:line="360" w:lineRule="auto"/>
        <w:jc w:val="both"/>
        <w:rPr>
          <w:rFonts w:ascii="Arial" w:eastAsiaTheme="majorEastAsia" w:hAnsi="Arial" w:cs="Arial"/>
          <w:b/>
          <w:bCs/>
          <w:sz w:val="22"/>
          <w:szCs w:val="22"/>
          <w:lang w:val="es-419"/>
        </w:rPr>
      </w:pPr>
      <w:r w:rsidRPr="00086F6C">
        <w:rPr>
          <w:rFonts w:ascii="Arial" w:eastAsiaTheme="majorEastAsia" w:hAnsi="Arial" w:cs="Arial"/>
          <w:b/>
          <w:bCs/>
          <w:sz w:val="22"/>
          <w:szCs w:val="22"/>
          <w:lang w:val="es-419"/>
        </w:rPr>
        <w:t>PERFIL PROFESIONAL</w:t>
      </w:r>
    </w:p>
    <w:p w14:paraId="14353630" w14:textId="2557CD0D" w:rsidR="00426FFA" w:rsidRPr="00086F6C" w:rsidRDefault="00086F6C" w:rsidP="00086F6C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>
        <w:rPr>
          <w:rFonts w:ascii="Arial" w:hAnsi="Arial" w:cs="Arial"/>
          <w:sz w:val="22"/>
          <w:szCs w:val="22"/>
          <w:lang w:val="es-419"/>
        </w:rPr>
        <w:t xml:space="preserve">Ingeniero </w:t>
      </w:r>
      <w:r w:rsidR="00426FFA" w:rsidRPr="00086F6C">
        <w:rPr>
          <w:rFonts w:ascii="Arial" w:hAnsi="Arial" w:cs="Arial"/>
          <w:sz w:val="22"/>
          <w:szCs w:val="22"/>
          <w:lang w:val="es-419"/>
        </w:rPr>
        <w:t>de Minas egresado de la Universidad Nacional San Agustín de Arequipa, con más de 12 años de experiencia en minería subterránea y tajo abierto. Actualmente es Supervisor de Operaciones Mina en la unidad minera Cuajone.</w:t>
      </w:r>
    </w:p>
    <w:sectPr w:rsidR="00426FFA" w:rsidRPr="00086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FA"/>
    <w:rsid w:val="00072271"/>
    <w:rsid w:val="00086F6C"/>
    <w:rsid w:val="001179C7"/>
    <w:rsid w:val="00275AE2"/>
    <w:rsid w:val="00421277"/>
    <w:rsid w:val="00426FFA"/>
    <w:rsid w:val="004E774F"/>
    <w:rsid w:val="007E471E"/>
    <w:rsid w:val="00A10F79"/>
    <w:rsid w:val="00BB7C21"/>
    <w:rsid w:val="00C11DBB"/>
    <w:rsid w:val="00ED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F8A17"/>
  <w15:chartTrackingRefBased/>
  <w15:docId w15:val="{B760F05E-3FF0-47F2-9DFD-51ABE90F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F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F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FA"/>
    <w:rPr>
      <w:b/>
      <w:bCs/>
      <w:smallCaps/>
      <w:color w:val="0F4761" w:themeColor="accent1" w:themeShade="BF"/>
      <w:spacing w:val="5"/>
    </w:rPr>
  </w:style>
  <w:style w:type="paragraph" w:customStyle="1" w:styleId="Prrafodelista1">
    <w:name w:val="Párrafo de lista1"/>
    <w:basedOn w:val="Normal"/>
    <w:qFormat/>
    <w:rsid w:val="00426F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/>
    </w:rPr>
  </w:style>
  <w:style w:type="character" w:styleId="Hyperlink">
    <w:name w:val="Hyperlink"/>
    <w:basedOn w:val="DefaultParagraphFont"/>
    <w:unhideWhenUsed/>
    <w:rsid w:val="00426FFA"/>
    <w:rPr>
      <w:color w:val="467886" w:themeColor="hyperlink"/>
      <w:u w:val="single"/>
    </w:rPr>
  </w:style>
  <w:style w:type="paragraph" w:styleId="Caption">
    <w:name w:val="caption"/>
    <w:basedOn w:val="Normal"/>
    <w:next w:val="Normal"/>
    <w:unhideWhenUsed/>
    <w:qFormat/>
    <w:rsid w:val="00426FFA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86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ezereceda@hotmail.com" TargetMode="External"/><Relationship Id="rId4" Type="http://schemas.openxmlformats.org/officeDocument/2006/relationships/hyperlink" Target="mailto:EZerecedaA@southernperu.com.p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Cotrado Cahui, Roni</dc:creator>
  <cp:keywords/>
  <dc:description/>
  <cp:lastModifiedBy>Salas Arata, Melissa</cp:lastModifiedBy>
  <cp:revision>2</cp:revision>
  <dcterms:created xsi:type="dcterms:W3CDTF">2025-04-28T20:07:00Z</dcterms:created>
  <dcterms:modified xsi:type="dcterms:W3CDTF">2025-04-28T20:07:00Z</dcterms:modified>
</cp:coreProperties>
</file>