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2E3D2" w14:textId="77777777" w:rsidR="009178D9" w:rsidRDefault="009178D9">
      <w:pPr>
        <w:spacing w:after="160" w:line="259" w:lineRule="auto"/>
        <w:rPr>
          <w:b/>
          <w:bCs/>
          <w:sz w:val="22"/>
          <w:szCs w:val="22"/>
        </w:rPr>
      </w:pPr>
    </w:p>
    <w:p w14:paraId="4A3D493C" w14:textId="048BFB68" w:rsidR="009178D9" w:rsidRPr="006A70B9" w:rsidRDefault="009178D9">
      <w:pPr>
        <w:spacing w:after="160" w:line="259" w:lineRule="auto"/>
        <w:rPr>
          <w:b/>
          <w:bCs/>
          <w:sz w:val="22"/>
          <w:szCs w:val="22"/>
          <w:lang w:val="en-US"/>
        </w:rPr>
      </w:pPr>
      <w:r w:rsidRPr="006A70B9">
        <w:rPr>
          <w:b/>
          <w:bCs/>
          <w:sz w:val="22"/>
          <w:szCs w:val="22"/>
          <w:lang w:val="en-US"/>
        </w:rPr>
        <w:t>Título: “</w:t>
      </w:r>
      <w:bookmarkStart w:id="0" w:name="_Hlk195083386"/>
      <w:r w:rsidR="006A70B9" w:rsidRPr="006A70B9">
        <w:rPr>
          <w:b/>
          <w:bCs/>
          <w:sz w:val="22"/>
          <w:szCs w:val="22"/>
          <w:lang w:val="en-US"/>
        </w:rPr>
        <w:t xml:space="preserve">Tailing Mixing of filtered cake with coarse rejects for </w:t>
      </w:r>
      <w:r w:rsidR="006A70B9">
        <w:rPr>
          <w:b/>
          <w:bCs/>
          <w:sz w:val="22"/>
          <w:szCs w:val="22"/>
          <w:lang w:val="en-US"/>
        </w:rPr>
        <w:t>Co-d</w:t>
      </w:r>
      <w:r w:rsidR="006A70B9" w:rsidRPr="006A70B9">
        <w:rPr>
          <w:b/>
          <w:bCs/>
          <w:sz w:val="22"/>
          <w:szCs w:val="22"/>
          <w:lang w:val="en-US"/>
        </w:rPr>
        <w:t>isposal</w:t>
      </w:r>
      <w:bookmarkEnd w:id="0"/>
      <w:r w:rsidRPr="006A70B9">
        <w:rPr>
          <w:b/>
          <w:bCs/>
          <w:sz w:val="22"/>
          <w:szCs w:val="22"/>
          <w:lang w:val="en-US"/>
        </w:rPr>
        <w:t xml:space="preserve">” </w:t>
      </w:r>
    </w:p>
    <w:p w14:paraId="2F5AF264" w14:textId="4BEC1BDE" w:rsidR="009178D9" w:rsidRPr="00AE2D2C" w:rsidRDefault="009178D9">
      <w:pPr>
        <w:spacing w:after="160" w:line="259" w:lineRule="auto"/>
        <w:rPr>
          <w:b/>
          <w:bCs/>
          <w:sz w:val="22"/>
          <w:szCs w:val="22"/>
          <w:lang w:val="es-PE"/>
        </w:rPr>
      </w:pPr>
      <w:r w:rsidRPr="00AE2D2C">
        <w:rPr>
          <w:b/>
          <w:bCs/>
          <w:sz w:val="22"/>
          <w:szCs w:val="22"/>
          <w:lang w:val="es-PE"/>
        </w:rPr>
        <w:t xml:space="preserve">Categoría: </w:t>
      </w:r>
      <w:r w:rsidR="00A27097">
        <w:rPr>
          <w:sz w:val="22"/>
          <w:szCs w:val="22"/>
          <w:lang w:val="es-PE"/>
        </w:rPr>
        <w:t>Procesamiento de Minerales y Metalurgia Extractiva</w:t>
      </w:r>
    </w:p>
    <w:p w14:paraId="753A7750" w14:textId="77777777" w:rsidR="00B64C8E" w:rsidRDefault="00B64C8E">
      <w:pPr>
        <w:spacing w:after="160" w:line="259" w:lineRule="auto"/>
        <w:rPr>
          <w:b/>
          <w:bCs/>
          <w:sz w:val="22"/>
          <w:szCs w:val="22"/>
          <w:lang w:val="es-PE"/>
        </w:rPr>
      </w:pPr>
      <w:bookmarkStart w:id="1" w:name="_Hlk195083463"/>
    </w:p>
    <w:p w14:paraId="72883705" w14:textId="5066077F" w:rsidR="009178D9" w:rsidRPr="00AE2D2C" w:rsidRDefault="009178D9">
      <w:pPr>
        <w:spacing w:after="160" w:line="259" w:lineRule="auto"/>
        <w:rPr>
          <w:sz w:val="22"/>
          <w:szCs w:val="22"/>
          <w:lang w:val="es-PE"/>
        </w:rPr>
      </w:pPr>
      <w:r w:rsidRPr="00AE2D2C">
        <w:rPr>
          <w:b/>
          <w:bCs/>
          <w:sz w:val="22"/>
          <w:szCs w:val="22"/>
          <w:lang w:val="es-PE"/>
        </w:rPr>
        <w:t xml:space="preserve">Autor: </w:t>
      </w:r>
      <w:r w:rsidR="00A27097">
        <w:rPr>
          <w:sz w:val="22"/>
          <w:szCs w:val="22"/>
          <w:lang w:val="es-PE"/>
        </w:rPr>
        <w:t>Jason Palmer</w:t>
      </w:r>
    </w:p>
    <w:p w14:paraId="7FDB4368" w14:textId="2D4E85BB" w:rsidR="009178D9" w:rsidRPr="00AE2D2C" w:rsidRDefault="009178D9">
      <w:pPr>
        <w:spacing w:after="160" w:line="259" w:lineRule="auto"/>
        <w:rPr>
          <w:b/>
          <w:bCs/>
          <w:sz w:val="22"/>
          <w:szCs w:val="22"/>
          <w:lang w:val="es-PE"/>
        </w:rPr>
      </w:pPr>
      <w:r w:rsidRPr="00AE2D2C">
        <w:rPr>
          <w:b/>
          <w:bCs/>
          <w:sz w:val="22"/>
          <w:szCs w:val="22"/>
          <w:lang w:val="es-PE"/>
        </w:rPr>
        <w:t xml:space="preserve">Empresa: </w:t>
      </w:r>
      <w:r w:rsidRPr="00AE2D2C">
        <w:rPr>
          <w:sz w:val="22"/>
          <w:szCs w:val="22"/>
          <w:lang w:val="es-PE"/>
        </w:rPr>
        <w:t xml:space="preserve">Metso </w:t>
      </w:r>
    </w:p>
    <w:p w14:paraId="70A53012" w14:textId="4D45DAF8" w:rsidR="009178D9" w:rsidRPr="001F59DB" w:rsidRDefault="009178D9">
      <w:pPr>
        <w:spacing w:after="160" w:line="259" w:lineRule="auto"/>
        <w:rPr>
          <w:sz w:val="22"/>
          <w:szCs w:val="22"/>
          <w:lang w:val="es-PE"/>
        </w:rPr>
      </w:pPr>
      <w:r w:rsidRPr="001F59DB">
        <w:rPr>
          <w:b/>
          <w:bCs/>
          <w:sz w:val="22"/>
          <w:szCs w:val="22"/>
          <w:lang w:val="es-PE"/>
        </w:rPr>
        <w:t xml:space="preserve">Cargo: </w:t>
      </w:r>
      <w:r w:rsidR="001F59DB" w:rsidRPr="001F59DB">
        <w:rPr>
          <w:sz w:val="22"/>
          <w:szCs w:val="22"/>
          <w:lang w:val="es-PE"/>
        </w:rPr>
        <w:t>Gerente Senior de Filtración</w:t>
      </w:r>
    </w:p>
    <w:p w14:paraId="78E79627" w14:textId="2AB04DD4" w:rsidR="009178D9" w:rsidRPr="0088302C" w:rsidRDefault="009178D9" w:rsidP="007A009D">
      <w:pPr>
        <w:spacing w:after="160" w:line="259" w:lineRule="auto"/>
        <w:rPr>
          <w:sz w:val="22"/>
          <w:szCs w:val="22"/>
          <w:lang w:val="es-PE"/>
        </w:rPr>
      </w:pPr>
      <w:r w:rsidRPr="00AE2D2C">
        <w:rPr>
          <w:b/>
          <w:bCs/>
          <w:sz w:val="22"/>
          <w:szCs w:val="22"/>
          <w:lang w:val="es-PE"/>
        </w:rPr>
        <w:t xml:space="preserve">Dirección: </w:t>
      </w:r>
      <w:r w:rsidR="001F59DB">
        <w:rPr>
          <w:sz w:val="22"/>
          <w:szCs w:val="22"/>
          <w:lang w:val="es-PE"/>
        </w:rPr>
        <w:t>Brisbane</w:t>
      </w:r>
    </w:p>
    <w:p w14:paraId="0BA80E17" w14:textId="1BDE6950" w:rsidR="009178D9" w:rsidRPr="0088302C" w:rsidRDefault="009178D9">
      <w:pPr>
        <w:spacing w:after="160" w:line="259" w:lineRule="auto"/>
        <w:rPr>
          <w:sz w:val="22"/>
          <w:szCs w:val="22"/>
          <w:lang w:val="es-PE"/>
        </w:rPr>
      </w:pPr>
      <w:r w:rsidRPr="00AE2D2C">
        <w:rPr>
          <w:b/>
          <w:bCs/>
          <w:sz w:val="22"/>
          <w:szCs w:val="22"/>
          <w:lang w:val="es-PE"/>
        </w:rPr>
        <w:t xml:space="preserve">Correo corporativo: </w:t>
      </w:r>
      <w:r w:rsidR="001F59DB" w:rsidRPr="001F59DB">
        <w:rPr>
          <w:sz w:val="22"/>
          <w:szCs w:val="22"/>
          <w:lang w:val="es-PE"/>
        </w:rPr>
        <w:t>jason.palmer@metso.com</w:t>
      </w:r>
    </w:p>
    <w:p w14:paraId="030D3252" w14:textId="0BEE2F45" w:rsidR="009178D9" w:rsidRPr="00AE2D2C" w:rsidRDefault="009178D9">
      <w:pPr>
        <w:spacing w:after="160" w:line="259" w:lineRule="auto"/>
        <w:rPr>
          <w:b/>
          <w:bCs/>
          <w:sz w:val="22"/>
          <w:szCs w:val="22"/>
          <w:lang w:val="es-PE"/>
        </w:rPr>
      </w:pPr>
      <w:r w:rsidRPr="00AE2D2C">
        <w:rPr>
          <w:b/>
          <w:bCs/>
          <w:sz w:val="22"/>
          <w:szCs w:val="22"/>
          <w:lang w:val="es-PE"/>
        </w:rPr>
        <w:t xml:space="preserve">Correo personal: </w:t>
      </w:r>
    </w:p>
    <w:p w14:paraId="441C48E2" w14:textId="1C9D1510" w:rsidR="009178D9" w:rsidRPr="00AE2D2C" w:rsidRDefault="009178D9">
      <w:pPr>
        <w:spacing w:after="160" w:line="259" w:lineRule="auto"/>
        <w:rPr>
          <w:sz w:val="22"/>
          <w:szCs w:val="22"/>
          <w:lang w:val="es-PE"/>
        </w:rPr>
      </w:pPr>
      <w:r w:rsidRPr="00AE2D2C">
        <w:rPr>
          <w:b/>
          <w:bCs/>
          <w:sz w:val="22"/>
          <w:szCs w:val="22"/>
          <w:lang w:val="es-PE"/>
        </w:rPr>
        <w:t xml:space="preserve">Teléfono fijo: </w:t>
      </w:r>
      <w:r w:rsidR="001F59DB" w:rsidRPr="001F59DB">
        <w:rPr>
          <w:sz w:val="22"/>
          <w:szCs w:val="22"/>
          <w:lang w:val="es-PE"/>
        </w:rPr>
        <w:t>+61408941139</w:t>
      </w:r>
    </w:p>
    <w:p w14:paraId="4C2820F4" w14:textId="48F1F551" w:rsidR="009178D9" w:rsidRDefault="004A7482" w:rsidP="009178D9">
      <w:pPr>
        <w:spacing w:after="160" w:line="259" w:lineRule="auto"/>
        <w:rPr>
          <w:b/>
          <w:bCs/>
          <w:sz w:val="22"/>
          <w:szCs w:val="22"/>
          <w:lang w:val="es-PE"/>
        </w:rPr>
      </w:pPr>
      <w:r w:rsidRPr="00AE2D2C">
        <w:rPr>
          <w:b/>
          <w:bCs/>
          <w:sz w:val="22"/>
          <w:szCs w:val="22"/>
          <w:lang w:val="es-PE"/>
        </w:rPr>
        <w:t>Breve reseña profesional:</w:t>
      </w:r>
    </w:p>
    <w:p w14:paraId="34783AF1" w14:textId="77777777" w:rsidR="00BD0A87" w:rsidRPr="006D462F" w:rsidRDefault="00BD0A87" w:rsidP="00BD0A87">
      <w:pPr>
        <w:autoSpaceDE w:val="0"/>
        <w:autoSpaceDN w:val="0"/>
        <w:adjustRightInd w:val="0"/>
        <w:spacing w:line="240" w:lineRule="auto"/>
        <w:rPr>
          <w:sz w:val="22"/>
          <w:szCs w:val="22"/>
          <w:lang w:val="en-US"/>
        </w:rPr>
      </w:pPr>
      <w:r w:rsidRPr="006D462F">
        <w:rPr>
          <w:sz w:val="22"/>
          <w:szCs w:val="22"/>
          <w:lang w:val="en-US"/>
        </w:rPr>
        <w:t xml:space="preserve">Jason is a Chemical Engineer with over 40 years’ experience in the mining and metallurgical industries. Working in a wide range of roles from Research, Equipment and plant design through project management, commissioning, and site service. </w:t>
      </w:r>
    </w:p>
    <w:p w14:paraId="037A0905" w14:textId="77777777" w:rsidR="00BD0A87" w:rsidRPr="006D462F" w:rsidRDefault="00BD0A87" w:rsidP="00BD0A87">
      <w:pPr>
        <w:autoSpaceDE w:val="0"/>
        <w:autoSpaceDN w:val="0"/>
        <w:adjustRightInd w:val="0"/>
        <w:spacing w:line="240" w:lineRule="auto"/>
        <w:rPr>
          <w:sz w:val="22"/>
          <w:szCs w:val="22"/>
          <w:lang w:val="en-US"/>
        </w:rPr>
      </w:pPr>
      <w:r w:rsidRPr="006D462F">
        <w:rPr>
          <w:sz w:val="22"/>
          <w:szCs w:val="22"/>
          <w:lang w:val="en-US"/>
        </w:rPr>
        <w:t xml:space="preserve">Specializing for many years in dewatering with a particular emphasis on tailings applications from pumping of slurries, through thickening to dewatering in filters and interfacing with waste storage facilities. </w:t>
      </w:r>
    </w:p>
    <w:p w14:paraId="5BF3F1BC" w14:textId="77777777" w:rsidR="00BD0A87" w:rsidRPr="00BD0A87" w:rsidRDefault="00BD0A87" w:rsidP="009178D9">
      <w:pPr>
        <w:spacing w:after="160" w:line="259" w:lineRule="auto"/>
        <w:rPr>
          <w:b/>
          <w:bCs/>
          <w:sz w:val="22"/>
          <w:szCs w:val="22"/>
          <w:lang w:val="en-AU"/>
        </w:rPr>
      </w:pPr>
    </w:p>
    <w:bookmarkEnd w:id="1"/>
    <w:p w14:paraId="14D5C181" w14:textId="77777777" w:rsidR="001B7358" w:rsidRPr="00BD0A87" w:rsidRDefault="001B7358" w:rsidP="009178D9">
      <w:pPr>
        <w:spacing w:after="160" w:line="259" w:lineRule="auto"/>
        <w:rPr>
          <w:b/>
          <w:bCs/>
          <w:sz w:val="22"/>
          <w:szCs w:val="22"/>
          <w:lang w:val="en-AU"/>
        </w:rPr>
      </w:pPr>
    </w:p>
    <w:p w14:paraId="6DCC8035" w14:textId="5F0032A5" w:rsidR="00A27097" w:rsidRPr="00A27097" w:rsidRDefault="00A27097" w:rsidP="00A27097">
      <w:pPr>
        <w:spacing w:after="160" w:line="259" w:lineRule="auto"/>
        <w:rPr>
          <w:sz w:val="22"/>
          <w:szCs w:val="22"/>
          <w:lang w:val="pt-BR"/>
        </w:rPr>
      </w:pPr>
      <w:r w:rsidRPr="00A27097">
        <w:rPr>
          <w:b/>
          <w:bCs/>
          <w:sz w:val="22"/>
          <w:szCs w:val="22"/>
          <w:lang w:val="pt-BR"/>
        </w:rPr>
        <w:t xml:space="preserve">Autor: </w:t>
      </w:r>
      <w:r w:rsidRPr="00A27097">
        <w:rPr>
          <w:sz w:val="22"/>
          <w:szCs w:val="22"/>
          <w:lang w:val="pt-BR"/>
        </w:rPr>
        <w:t xml:space="preserve">Hilario Gorvenia </w:t>
      </w:r>
    </w:p>
    <w:p w14:paraId="595F71C1" w14:textId="77777777" w:rsidR="00A27097" w:rsidRPr="00A27097" w:rsidRDefault="00A27097" w:rsidP="00A27097">
      <w:pPr>
        <w:spacing w:after="160" w:line="259" w:lineRule="auto"/>
        <w:rPr>
          <w:b/>
          <w:bCs/>
          <w:sz w:val="22"/>
          <w:szCs w:val="22"/>
          <w:lang w:val="pt-BR"/>
        </w:rPr>
      </w:pPr>
      <w:r w:rsidRPr="00A27097">
        <w:rPr>
          <w:b/>
          <w:bCs/>
          <w:sz w:val="22"/>
          <w:szCs w:val="22"/>
          <w:lang w:val="pt-BR"/>
        </w:rPr>
        <w:t xml:space="preserve">Empresa: </w:t>
      </w:r>
      <w:r w:rsidRPr="00A27097">
        <w:rPr>
          <w:sz w:val="22"/>
          <w:szCs w:val="22"/>
          <w:lang w:val="pt-BR"/>
        </w:rPr>
        <w:t xml:space="preserve">Metso </w:t>
      </w:r>
    </w:p>
    <w:p w14:paraId="3D9BE6BC" w14:textId="0AA9DC83" w:rsidR="00A27097" w:rsidRPr="00AE2D2C" w:rsidRDefault="00A27097" w:rsidP="00A27097">
      <w:pPr>
        <w:spacing w:after="160" w:line="259" w:lineRule="auto"/>
        <w:rPr>
          <w:sz w:val="22"/>
          <w:szCs w:val="22"/>
          <w:lang w:val="es-PE"/>
        </w:rPr>
      </w:pPr>
      <w:r w:rsidRPr="00AE2D2C">
        <w:rPr>
          <w:b/>
          <w:bCs/>
          <w:sz w:val="22"/>
          <w:szCs w:val="22"/>
          <w:lang w:val="es-PE"/>
        </w:rPr>
        <w:t xml:space="preserve">Cargo: </w:t>
      </w:r>
      <w:r>
        <w:rPr>
          <w:sz w:val="22"/>
          <w:szCs w:val="22"/>
          <w:lang w:val="es-PE"/>
        </w:rPr>
        <w:t>Gerente de Procesos</w:t>
      </w:r>
    </w:p>
    <w:p w14:paraId="20EF8A2C" w14:textId="5A241A89" w:rsidR="00A27097" w:rsidRPr="0088302C" w:rsidRDefault="00A27097" w:rsidP="00A27097">
      <w:pPr>
        <w:spacing w:after="160" w:line="259" w:lineRule="auto"/>
        <w:rPr>
          <w:sz w:val="22"/>
          <w:szCs w:val="22"/>
          <w:lang w:val="es-PE"/>
        </w:rPr>
      </w:pPr>
      <w:r w:rsidRPr="00AE2D2C">
        <w:rPr>
          <w:b/>
          <w:bCs/>
          <w:sz w:val="22"/>
          <w:szCs w:val="22"/>
          <w:lang w:val="es-PE"/>
        </w:rPr>
        <w:t xml:space="preserve">Dirección: </w:t>
      </w:r>
      <w:r w:rsidR="001F59DB" w:rsidRPr="0088302C">
        <w:rPr>
          <w:sz w:val="22"/>
          <w:szCs w:val="22"/>
          <w:lang w:val="es-PE"/>
        </w:rPr>
        <w:t>Av. El</w:t>
      </w:r>
      <w:r w:rsidRPr="0088302C">
        <w:rPr>
          <w:sz w:val="22"/>
          <w:szCs w:val="22"/>
          <w:lang w:val="es-PE"/>
        </w:rPr>
        <w:t xml:space="preserve"> Derby 055</w:t>
      </w:r>
    </w:p>
    <w:p w14:paraId="20948597" w14:textId="0A3BF3C4" w:rsidR="00A27097" w:rsidRPr="00B64C8E" w:rsidRDefault="00A27097" w:rsidP="00A27097">
      <w:pPr>
        <w:spacing w:after="160" w:line="259" w:lineRule="auto"/>
        <w:rPr>
          <w:sz w:val="22"/>
          <w:szCs w:val="22"/>
          <w:lang w:val="es-PE"/>
        </w:rPr>
      </w:pPr>
      <w:r w:rsidRPr="00B64C8E">
        <w:rPr>
          <w:b/>
          <w:bCs/>
          <w:sz w:val="22"/>
          <w:szCs w:val="22"/>
          <w:lang w:val="es-PE"/>
        </w:rPr>
        <w:t xml:space="preserve">Correo corporativo: </w:t>
      </w:r>
      <w:r w:rsidRPr="00A27097">
        <w:rPr>
          <w:sz w:val="22"/>
          <w:szCs w:val="22"/>
          <w:lang w:val="es-PE"/>
        </w:rPr>
        <w:t>hilario.gorvenia@metso.com</w:t>
      </w:r>
    </w:p>
    <w:p w14:paraId="7CD5AFE5" w14:textId="77777777" w:rsidR="00A27097" w:rsidRPr="00A27097" w:rsidRDefault="00A27097" w:rsidP="00A27097">
      <w:pPr>
        <w:spacing w:after="160" w:line="259" w:lineRule="auto"/>
        <w:rPr>
          <w:b/>
          <w:bCs/>
          <w:sz w:val="22"/>
          <w:szCs w:val="22"/>
          <w:lang w:val="es-PE"/>
        </w:rPr>
      </w:pPr>
      <w:r w:rsidRPr="00A27097">
        <w:rPr>
          <w:b/>
          <w:bCs/>
          <w:sz w:val="22"/>
          <w:szCs w:val="22"/>
          <w:lang w:val="es-PE"/>
        </w:rPr>
        <w:t xml:space="preserve">Correo personal: </w:t>
      </w:r>
      <w:r w:rsidRPr="00A27097">
        <w:rPr>
          <w:sz w:val="22"/>
          <w:szCs w:val="22"/>
          <w:lang w:val="es-PE"/>
        </w:rPr>
        <w:t>hilario.gorvenia.g@gerens.edu.pe</w:t>
      </w:r>
    </w:p>
    <w:p w14:paraId="2CC9CD51" w14:textId="77777777" w:rsidR="00A27097" w:rsidRPr="00AE2D2C" w:rsidRDefault="00A27097" w:rsidP="00A27097">
      <w:pPr>
        <w:spacing w:after="160" w:line="259" w:lineRule="auto"/>
        <w:rPr>
          <w:sz w:val="22"/>
          <w:szCs w:val="22"/>
          <w:lang w:val="es-PE"/>
        </w:rPr>
      </w:pPr>
      <w:r w:rsidRPr="00AE2D2C">
        <w:rPr>
          <w:b/>
          <w:bCs/>
          <w:sz w:val="22"/>
          <w:szCs w:val="22"/>
          <w:lang w:val="es-PE"/>
        </w:rPr>
        <w:t xml:space="preserve">Teléfono fijo: </w:t>
      </w:r>
      <w:r w:rsidRPr="00AE2D2C">
        <w:rPr>
          <w:sz w:val="22"/>
          <w:szCs w:val="22"/>
          <w:lang w:val="es-PE"/>
        </w:rPr>
        <w:t>(+</w:t>
      </w:r>
      <w:r>
        <w:rPr>
          <w:sz w:val="22"/>
          <w:szCs w:val="22"/>
          <w:lang w:val="es-PE"/>
        </w:rPr>
        <w:t>51 999437055</w:t>
      </w:r>
      <w:r w:rsidRPr="00AE2D2C">
        <w:rPr>
          <w:sz w:val="22"/>
          <w:szCs w:val="22"/>
          <w:lang w:val="es-PE"/>
        </w:rPr>
        <w:t xml:space="preserve">)  </w:t>
      </w:r>
    </w:p>
    <w:p w14:paraId="54D67045" w14:textId="77777777" w:rsidR="00A27097" w:rsidRPr="00AE2D2C" w:rsidRDefault="00A27097" w:rsidP="00A27097">
      <w:pPr>
        <w:spacing w:after="160" w:line="259" w:lineRule="auto"/>
        <w:rPr>
          <w:b/>
          <w:bCs/>
          <w:sz w:val="22"/>
          <w:szCs w:val="22"/>
          <w:lang w:val="es-PE"/>
        </w:rPr>
      </w:pPr>
      <w:r w:rsidRPr="00AE2D2C">
        <w:rPr>
          <w:b/>
          <w:bCs/>
          <w:sz w:val="22"/>
          <w:szCs w:val="22"/>
          <w:lang w:val="es-PE"/>
        </w:rPr>
        <w:t>Breve reseña profesional:</w:t>
      </w:r>
    </w:p>
    <w:p w14:paraId="132163DA" w14:textId="77777777" w:rsidR="00557A34" w:rsidRDefault="00FA3BBB" w:rsidP="00FA3BBB">
      <w:pPr>
        <w:spacing w:after="160" w:line="259" w:lineRule="auto"/>
        <w:jc w:val="both"/>
        <w:rPr>
          <w:sz w:val="22"/>
          <w:szCs w:val="22"/>
          <w:lang w:val="es-PE"/>
        </w:rPr>
      </w:pPr>
      <w:r w:rsidRPr="00FA3BBB">
        <w:rPr>
          <w:sz w:val="22"/>
          <w:szCs w:val="22"/>
          <w:lang w:val="es-PE"/>
        </w:rPr>
        <w:t>MBA en Gestión Minera e Ingeniero Metalurgista Colegiado y Habilitado. Con más de 2</w:t>
      </w:r>
      <w:r>
        <w:rPr>
          <w:sz w:val="22"/>
          <w:szCs w:val="22"/>
          <w:lang w:val="es-PE"/>
        </w:rPr>
        <w:t>3</w:t>
      </w:r>
      <w:r w:rsidRPr="00FA3BBB">
        <w:rPr>
          <w:sz w:val="22"/>
          <w:szCs w:val="22"/>
          <w:lang w:val="es-PE"/>
        </w:rPr>
        <w:t xml:space="preserve"> años de experiencia en la industria de minería, en gestión de plantas, comisionamiento, arranque y ramp-up de Plantas, liderazgo transformacional, cultura de seguridad sostenible y logro de objetivos estratégicos en diversas compañías mineras, como Glencore, Antamina, Grupo Hochschild, Compañía Minera Ares, Minera Santa Cruz, Gold Fields, Chinalco, Antapaccay y </w:t>
      </w:r>
      <w:proofErr w:type="spellStart"/>
      <w:r w:rsidRPr="00FA3BBB">
        <w:rPr>
          <w:sz w:val="22"/>
          <w:szCs w:val="22"/>
          <w:lang w:val="es-PE"/>
        </w:rPr>
        <w:t>Nexa</w:t>
      </w:r>
      <w:proofErr w:type="spellEnd"/>
      <w:r w:rsidRPr="00FA3BBB">
        <w:rPr>
          <w:sz w:val="22"/>
          <w:szCs w:val="22"/>
          <w:lang w:val="es-PE"/>
        </w:rPr>
        <w:t xml:space="preserve"> </w:t>
      </w:r>
      <w:proofErr w:type="spellStart"/>
      <w:r w:rsidRPr="00FA3BBB">
        <w:rPr>
          <w:sz w:val="22"/>
          <w:szCs w:val="22"/>
          <w:lang w:val="es-PE"/>
        </w:rPr>
        <w:t>Resources</w:t>
      </w:r>
      <w:proofErr w:type="spellEnd"/>
      <w:r w:rsidRPr="00FA3BBB">
        <w:rPr>
          <w:sz w:val="22"/>
          <w:szCs w:val="22"/>
          <w:lang w:val="es-PE"/>
        </w:rPr>
        <w:t xml:space="preserve">, Actualmente, </w:t>
      </w:r>
      <w:r>
        <w:rPr>
          <w:sz w:val="22"/>
          <w:szCs w:val="22"/>
          <w:lang w:val="es-PE"/>
        </w:rPr>
        <w:t>Gerente de Procesos</w:t>
      </w:r>
      <w:r w:rsidRPr="00FA3BBB">
        <w:rPr>
          <w:sz w:val="22"/>
          <w:szCs w:val="22"/>
          <w:lang w:val="es-PE"/>
        </w:rPr>
        <w:t xml:space="preserve"> en Metso.</w:t>
      </w:r>
    </w:p>
    <w:p w14:paraId="15C22D73" w14:textId="6055CE5C" w:rsidR="00557A34" w:rsidRPr="00B64C8E" w:rsidRDefault="00557A34" w:rsidP="00557A34">
      <w:pPr>
        <w:spacing w:after="160" w:line="259" w:lineRule="auto"/>
        <w:rPr>
          <w:sz w:val="22"/>
          <w:szCs w:val="22"/>
          <w:lang w:val="es-PE"/>
        </w:rPr>
      </w:pPr>
      <w:r w:rsidRPr="00B64C8E">
        <w:rPr>
          <w:b/>
          <w:bCs/>
          <w:sz w:val="22"/>
          <w:szCs w:val="22"/>
          <w:lang w:val="es-PE"/>
        </w:rPr>
        <w:t xml:space="preserve">Autor: </w:t>
      </w:r>
      <w:r w:rsidRPr="00B64C8E">
        <w:rPr>
          <w:sz w:val="22"/>
          <w:szCs w:val="22"/>
          <w:lang w:val="es-PE"/>
        </w:rPr>
        <w:t xml:space="preserve">Einari </w:t>
      </w:r>
      <w:proofErr w:type="gramStart"/>
      <w:r w:rsidRPr="00B64C8E">
        <w:rPr>
          <w:sz w:val="22"/>
          <w:szCs w:val="22"/>
          <w:lang w:val="es-PE"/>
        </w:rPr>
        <w:t>Ojala</w:t>
      </w:r>
      <w:proofErr w:type="gramEnd"/>
    </w:p>
    <w:p w14:paraId="55565E35" w14:textId="77777777" w:rsidR="00557A34" w:rsidRPr="00B64C8E" w:rsidRDefault="00557A34" w:rsidP="00557A34">
      <w:pPr>
        <w:spacing w:after="160" w:line="259" w:lineRule="auto"/>
        <w:rPr>
          <w:b/>
          <w:bCs/>
          <w:sz w:val="22"/>
          <w:szCs w:val="22"/>
          <w:lang w:val="es-PE"/>
        </w:rPr>
      </w:pPr>
      <w:r w:rsidRPr="00B64C8E">
        <w:rPr>
          <w:b/>
          <w:bCs/>
          <w:sz w:val="22"/>
          <w:szCs w:val="22"/>
          <w:lang w:val="es-PE"/>
        </w:rPr>
        <w:t xml:space="preserve">Empresa: </w:t>
      </w:r>
      <w:r w:rsidRPr="00B64C8E">
        <w:rPr>
          <w:sz w:val="22"/>
          <w:szCs w:val="22"/>
          <w:lang w:val="es-PE"/>
        </w:rPr>
        <w:t xml:space="preserve">Metso </w:t>
      </w:r>
    </w:p>
    <w:p w14:paraId="6D68F164" w14:textId="7842B222" w:rsidR="00557A34" w:rsidRPr="00AE2D2C" w:rsidRDefault="00557A34" w:rsidP="00557A34">
      <w:pPr>
        <w:spacing w:after="160" w:line="259" w:lineRule="auto"/>
        <w:rPr>
          <w:sz w:val="22"/>
          <w:szCs w:val="22"/>
          <w:lang w:val="es-PE"/>
        </w:rPr>
      </w:pPr>
      <w:r w:rsidRPr="00AE2D2C">
        <w:rPr>
          <w:b/>
          <w:bCs/>
          <w:sz w:val="22"/>
          <w:szCs w:val="22"/>
          <w:lang w:val="es-PE"/>
        </w:rPr>
        <w:t xml:space="preserve">Cargo: </w:t>
      </w:r>
      <w:proofErr w:type="gramStart"/>
      <w:r>
        <w:rPr>
          <w:sz w:val="22"/>
          <w:szCs w:val="22"/>
          <w:lang w:val="es-PE"/>
        </w:rPr>
        <w:t>Director</w:t>
      </w:r>
      <w:proofErr w:type="gramEnd"/>
      <w:r w:rsidR="00B64C8E">
        <w:rPr>
          <w:sz w:val="22"/>
          <w:szCs w:val="22"/>
          <w:lang w:val="es-PE"/>
        </w:rPr>
        <w:t xml:space="preserve"> </w:t>
      </w:r>
      <w:proofErr w:type="spellStart"/>
      <w:r w:rsidR="006D462F">
        <w:rPr>
          <w:sz w:val="22"/>
          <w:szCs w:val="22"/>
          <w:lang w:val="es-PE"/>
        </w:rPr>
        <w:t>Integrated</w:t>
      </w:r>
      <w:proofErr w:type="spellEnd"/>
      <w:r w:rsidR="006D462F">
        <w:rPr>
          <w:sz w:val="22"/>
          <w:szCs w:val="22"/>
          <w:lang w:val="es-PE"/>
        </w:rPr>
        <w:t xml:space="preserve"> </w:t>
      </w:r>
      <w:proofErr w:type="spellStart"/>
      <w:r w:rsidR="00B64C8E">
        <w:rPr>
          <w:sz w:val="22"/>
          <w:szCs w:val="22"/>
          <w:lang w:val="es-PE"/>
        </w:rPr>
        <w:t>Solutions</w:t>
      </w:r>
      <w:proofErr w:type="spellEnd"/>
    </w:p>
    <w:p w14:paraId="6E0176DF" w14:textId="5C8958DE" w:rsidR="00557A34" w:rsidRPr="0088302C" w:rsidRDefault="00557A34" w:rsidP="00557A34">
      <w:pPr>
        <w:spacing w:after="160" w:line="259" w:lineRule="auto"/>
        <w:rPr>
          <w:sz w:val="22"/>
          <w:szCs w:val="22"/>
          <w:lang w:val="es-PE"/>
        </w:rPr>
      </w:pPr>
      <w:r w:rsidRPr="00AE2D2C">
        <w:rPr>
          <w:b/>
          <w:bCs/>
          <w:sz w:val="22"/>
          <w:szCs w:val="22"/>
          <w:lang w:val="es-PE"/>
        </w:rPr>
        <w:t xml:space="preserve">Dirección: </w:t>
      </w:r>
      <w:r w:rsidR="006D462F" w:rsidRPr="006D462F">
        <w:rPr>
          <w:sz w:val="22"/>
          <w:szCs w:val="22"/>
          <w:lang w:val="es-PE"/>
        </w:rPr>
        <w:t xml:space="preserve">Cerro el Plomo 5680, Las Condes, </w:t>
      </w:r>
      <w:r w:rsidR="00B64C8E" w:rsidRPr="006D462F">
        <w:rPr>
          <w:sz w:val="22"/>
          <w:szCs w:val="22"/>
          <w:lang w:val="es-PE"/>
        </w:rPr>
        <w:t>Santiago</w:t>
      </w:r>
      <w:r w:rsidR="006D462F">
        <w:rPr>
          <w:sz w:val="22"/>
          <w:szCs w:val="22"/>
          <w:lang w:val="es-PE"/>
        </w:rPr>
        <w:t>, Chile</w:t>
      </w:r>
    </w:p>
    <w:p w14:paraId="493A386E" w14:textId="4F494431" w:rsidR="00557A34" w:rsidRPr="00557A34" w:rsidRDefault="00557A34" w:rsidP="00557A34">
      <w:pPr>
        <w:spacing w:after="160" w:line="259" w:lineRule="auto"/>
        <w:rPr>
          <w:sz w:val="22"/>
          <w:szCs w:val="22"/>
          <w:lang w:val="es-PE"/>
        </w:rPr>
      </w:pPr>
      <w:r w:rsidRPr="00557A34">
        <w:rPr>
          <w:b/>
          <w:bCs/>
          <w:sz w:val="22"/>
          <w:szCs w:val="22"/>
          <w:lang w:val="es-PE"/>
        </w:rPr>
        <w:lastRenderedPageBreak/>
        <w:t xml:space="preserve">Correo corporativo: </w:t>
      </w:r>
      <w:r w:rsidRPr="00557A34">
        <w:rPr>
          <w:sz w:val="22"/>
          <w:szCs w:val="22"/>
          <w:lang w:val="es-PE"/>
        </w:rPr>
        <w:t>einari.ojala</w:t>
      </w:r>
      <w:r w:rsidRPr="00A27097">
        <w:rPr>
          <w:sz w:val="22"/>
          <w:szCs w:val="22"/>
          <w:lang w:val="es-PE"/>
        </w:rPr>
        <w:t>@metso.com</w:t>
      </w:r>
    </w:p>
    <w:p w14:paraId="5993B1B2" w14:textId="48C9F394" w:rsidR="00557A34" w:rsidRPr="00A27097" w:rsidRDefault="00557A34" w:rsidP="00557A34">
      <w:pPr>
        <w:spacing w:after="160" w:line="259" w:lineRule="auto"/>
        <w:rPr>
          <w:b/>
          <w:bCs/>
          <w:sz w:val="22"/>
          <w:szCs w:val="22"/>
          <w:lang w:val="es-PE"/>
        </w:rPr>
      </w:pPr>
      <w:r w:rsidRPr="00A27097">
        <w:rPr>
          <w:b/>
          <w:bCs/>
          <w:sz w:val="22"/>
          <w:szCs w:val="22"/>
          <w:lang w:val="es-PE"/>
        </w:rPr>
        <w:t xml:space="preserve">Correo personal: </w:t>
      </w:r>
    </w:p>
    <w:p w14:paraId="1214DC6C" w14:textId="6A0C39F0" w:rsidR="00557A34" w:rsidRPr="00AE2D2C" w:rsidRDefault="00557A34" w:rsidP="00557A34">
      <w:pPr>
        <w:spacing w:after="160" w:line="259" w:lineRule="auto"/>
        <w:rPr>
          <w:sz w:val="22"/>
          <w:szCs w:val="22"/>
          <w:lang w:val="es-PE"/>
        </w:rPr>
      </w:pPr>
      <w:r w:rsidRPr="00AE2D2C">
        <w:rPr>
          <w:b/>
          <w:bCs/>
          <w:sz w:val="22"/>
          <w:szCs w:val="22"/>
          <w:lang w:val="es-PE"/>
        </w:rPr>
        <w:t xml:space="preserve">Teléfono fijo: </w:t>
      </w:r>
      <w:r w:rsidR="00B64C8E" w:rsidRPr="00B64C8E">
        <w:rPr>
          <w:sz w:val="22"/>
          <w:szCs w:val="22"/>
          <w:lang w:val="es-PE"/>
        </w:rPr>
        <w:t>+56973891952</w:t>
      </w:r>
    </w:p>
    <w:p w14:paraId="4558DE25" w14:textId="77777777" w:rsidR="00557A34" w:rsidRDefault="00557A34" w:rsidP="00557A34">
      <w:pPr>
        <w:spacing w:after="160" w:line="259" w:lineRule="auto"/>
        <w:rPr>
          <w:b/>
          <w:bCs/>
          <w:sz w:val="22"/>
          <w:szCs w:val="22"/>
          <w:lang w:val="es-PE"/>
        </w:rPr>
      </w:pPr>
      <w:r w:rsidRPr="00AE2D2C">
        <w:rPr>
          <w:b/>
          <w:bCs/>
          <w:sz w:val="22"/>
          <w:szCs w:val="22"/>
          <w:lang w:val="es-PE"/>
        </w:rPr>
        <w:t>Breve reseña profesional:</w:t>
      </w:r>
    </w:p>
    <w:p w14:paraId="5653BAFA" w14:textId="02BA67CF" w:rsidR="006D462F" w:rsidRDefault="006D462F" w:rsidP="006D462F">
      <w:pPr>
        <w:autoSpaceDE w:val="0"/>
        <w:autoSpaceDN w:val="0"/>
        <w:adjustRightInd w:val="0"/>
        <w:spacing w:line="240" w:lineRule="auto"/>
        <w:rPr>
          <w:sz w:val="22"/>
          <w:szCs w:val="22"/>
          <w:lang w:val="en-US"/>
        </w:rPr>
      </w:pPr>
      <w:r>
        <w:rPr>
          <w:sz w:val="22"/>
          <w:szCs w:val="22"/>
          <w:lang w:val="en-US"/>
        </w:rPr>
        <w:t xml:space="preserve">Einari is a Mining and Minerals Processing Engineer from Helsinki University of Technology, Finland, with 29 years’ experience in Outokumpu Technology (Outotec) and Metso group companies, based more than 20 years in Chile and Peru. Different roles with plant operation and start-up, process equipment delivery and EPC projects, </w:t>
      </w:r>
      <w:r w:rsidR="00E335FF">
        <w:rPr>
          <w:sz w:val="22"/>
          <w:szCs w:val="22"/>
          <w:lang w:val="en-US"/>
        </w:rPr>
        <w:t xml:space="preserve">crushing and concentrator plant </w:t>
      </w:r>
      <w:r>
        <w:rPr>
          <w:sz w:val="22"/>
          <w:szCs w:val="22"/>
          <w:lang w:val="en-US"/>
        </w:rPr>
        <w:t xml:space="preserve">project implementation and technology sales. </w:t>
      </w:r>
    </w:p>
    <w:p w14:paraId="5FB003BF" w14:textId="77777777" w:rsidR="006D462F" w:rsidRPr="006D462F" w:rsidRDefault="006D462F" w:rsidP="00557A34">
      <w:pPr>
        <w:spacing w:after="160" w:line="259" w:lineRule="auto"/>
        <w:rPr>
          <w:b/>
          <w:bCs/>
          <w:sz w:val="22"/>
          <w:szCs w:val="22"/>
          <w:lang w:val="en-US"/>
        </w:rPr>
      </w:pPr>
    </w:p>
    <w:p w14:paraId="37BC69B7" w14:textId="03006722" w:rsidR="0088302C" w:rsidRPr="006D462F" w:rsidRDefault="0088302C" w:rsidP="006D462F">
      <w:pPr>
        <w:spacing w:after="160" w:line="259" w:lineRule="auto"/>
        <w:jc w:val="both"/>
        <w:rPr>
          <w:sz w:val="22"/>
          <w:szCs w:val="22"/>
          <w:lang w:val="en-US"/>
        </w:rPr>
      </w:pPr>
      <w:r w:rsidRPr="006D462F">
        <w:rPr>
          <w:sz w:val="22"/>
          <w:szCs w:val="22"/>
          <w:lang w:val="en-US"/>
        </w:rPr>
        <w:br w:type="page"/>
      </w:r>
    </w:p>
    <w:p w14:paraId="38D931AB" w14:textId="77777777" w:rsidR="004A7482" w:rsidRPr="006D462F" w:rsidRDefault="004A7482" w:rsidP="0088302C">
      <w:pPr>
        <w:spacing w:after="160" w:line="259" w:lineRule="auto"/>
        <w:jc w:val="both"/>
        <w:rPr>
          <w:sz w:val="22"/>
          <w:szCs w:val="22"/>
          <w:lang w:val="en-US"/>
        </w:rPr>
      </w:pPr>
    </w:p>
    <w:p w14:paraId="6EC08816" w14:textId="2ECCE718" w:rsidR="007A009D" w:rsidRPr="00A27097" w:rsidRDefault="00D54C26" w:rsidP="007A009D">
      <w:pPr>
        <w:spacing w:line="360" w:lineRule="auto"/>
        <w:jc w:val="both"/>
        <w:rPr>
          <w:b/>
          <w:bCs/>
          <w:sz w:val="22"/>
          <w:szCs w:val="22"/>
          <w:lang w:val="en-US"/>
        </w:rPr>
      </w:pPr>
      <w:proofErr w:type="spellStart"/>
      <w:r w:rsidRPr="00A27097">
        <w:rPr>
          <w:b/>
          <w:bCs/>
          <w:sz w:val="22"/>
          <w:szCs w:val="22"/>
          <w:lang w:val="en-US"/>
        </w:rPr>
        <w:t>Título</w:t>
      </w:r>
      <w:proofErr w:type="spellEnd"/>
      <w:r w:rsidRPr="00A27097">
        <w:rPr>
          <w:b/>
          <w:bCs/>
          <w:sz w:val="22"/>
          <w:szCs w:val="22"/>
          <w:lang w:val="en-US"/>
        </w:rPr>
        <w:t>:</w:t>
      </w:r>
      <w:r w:rsidR="00AE2D2C" w:rsidRPr="00A27097">
        <w:rPr>
          <w:lang w:val="en-US"/>
        </w:rPr>
        <w:t xml:space="preserve"> </w:t>
      </w:r>
      <w:r w:rsidR="00A27097" w:rsidRPr="00A27097">
        <w:rPr>
          <w:b/>
          <w:bCs/>
          <w:sz w:val="22"/>
          <w:szCs w:val="22"/>
          <w:lang w:val="en-US"/>
        </w:rPr>
        <w:t>Tailing Mixing of filtered cake with coarse rejects for Co-disposal</w:t>
      </w:r>
    </w:p>
    <w:p w14:paraId="6B319D44" w14:textId="77777777" w:rsidR="007A009D" w:rsidRPr="00A27097" w:rsidRDefault="007A009D" w:rsidP="007A009D">
      <w:pPr>
        <w:spacing w:line="360" w:lineRule="auto"/>
        <w:jc w:val="both"/>
        <w:rPr>
          <w:b/>
          <w:bCs/>
          <w:sz w:val="22"/>
          <w:szCs w:val="22"/>
          <w:lang w:val="en-US"/>
        </w:rPr>
      </w:pPr>
    </w:p>
    <w:p w14:paraId="696B1B7B" w14:textId="58FDDDDE" w:rsidR="007A009D" w:rsidRPr="006A70B9" w:rsidRDefault="007A009D" w:rsidP="007A009D">
      <w:pPr>
        <w:spacing w:line="360" w:lineRule="auto"/>
        <w:jc w:val="both"/>
        <w:rPr>
          <w:b/>
          <w:bCs/>
          <w:sz w:val="22"/>
          <w:szCs w:val="22"/>
          <w:lang w:val="en-US"/>
        </w:rPr>
      </w:pPr>
      <w:r w:rsidRPr="006A70B9">
        <w:rPr>
          <w:b/>
          <w:bCs/>
          <w:sz w:val="22"/>
          <w:szCs w:val="22"/>
          <w:lang w:val="en-US"/>
        </w:rPr>
        <w:t xml:space="preserve">ABSTRACT </w:t>
      </w:r>
    </w:p>
    <w:p w14:paraId="64408BC3" w14:textId="77777777" w:rsidR="00562734" w:rsidRPr="006A70B9" w:rsidRDefault="00562734" w:rsidP="00562734">
      <w:pPr>
        <w:spacing w:line="360" w:lineRule="auto"/>
        <w:jc w:val="both"/>
        <w:rPr>
          <w:sz w:val="22"/>
          <w:szCs w:val="22"/>
          <w:lang w:val="en-US"/>
        </w:rPr>
      </w:pPr>
    </w:p>
    <w:p w14:paraId="1B3E92F5" w14:textId="2BF5840A" w:rsidR="00562734" w:rsidRPr="00562734" w:rsidRDefault="00562734" w:rsidP="00562734">
      <w:pPr>
        <w:spacing w:line="360" w:lineRule="auto"/>
        <w:jc w:val="both"/>
        <w:rPr>
          <w:sz w:val="22"/>
          <w:szCs w:val="22"/>
          <w:lang w:val="en-AU"/>
        </w:rPr>
      </w:pPr>
      <w:r w:rsidRPr="00562734">
        <w:rPr>
          <w:sz w:val="22"/>
          <w:szCs w:val="22"/>
          <w:lang w:val="en-AU"/>
        </w:rPr>
        <w:t xml:space="preserve">The co-disposal of filter cake with coarse rejects represents an evolving approach in tailings storage, driven by the Global Industry Standard on Tailings Management (GISTM) to ensure safe storage in perpetuity and improve water efficiency. Despite hesitance to shift to filtered dry stack methods, co-disposal has garnered significant interest due to successful plant trials. The dewatering operations and geotechnical properties of the materials involved are well understood. However, successful co-disposal requires efficient </w:t>
      </w:r>
      <w:r>
        <w:rPr>
          <w:sz w:val="22"/>
          <w:szCs w:val="22"/>
          <w:lang w:val="en-AU"/>
        </w:rPr>
        <w:t>blending</w:t>
      </w:r>
      <w:r w:rsidRPr="00562734">
        <w:rPr>
          <w:sz w:val="22"/>
          <w:szCs w:val="22"/>
          <w:lang w:val="en-AU"/>
        </w:rPr>
        <w:t xml:space="preserve"> and transportation systems.</w:t>
      </w:r>
    </w:p>
    <w:p w14:paraId="4A986FAF" w14:textId="77777777" w:rsidR="00562734" w:rsidRPr="00562734" w:rsidRDefault="00562734" w:rsidP="00562734">
      <w:pPr>
        <w:spacing w:line="360" w:lineRule="auto"/>
        <w:jc w:val="both"/>
        <w:rPr>
          <w:sz w:val="22"/>
          <w:szCs w:val="22"/>
          <w:lang w:val="en-AU"/>
        </w:rPr>
      </w:pPr>
    </w:p>
    <w:p w14:paraId="55016CA2" w14:textId="21F0A14C" w:rsidR="00562734" w:rsidRPr="00562734" w:rsidRDefault="00562734" w:rsidP="00562734">
      <w:pPr>
        <w:spacing w:line="360" w:lineRule="auto"/>
        <w:jc w:val="both"/>
        <w:rPr>
          <w:sz w:val="22"/>
          <w:szCs w:val="22"/>
          <w:lang w:val="en-AU"/>
        </w:rPr>
      </w:pPr>
      <w:r w:rsidRPr="00562734">
        <w:rPr>
          <w:sz w:val="22"/>
          <w:szCs w:val="22"/>
          <w:lang w:val="en-AU"/>
        </w:rPr>
        <w:t xml:space="preserve">Mixing liquids and dry solids is relatively straightforward and backfill operations have been mixing wet cake with slurry on a small scale. For large-scale operations, where dry cake from pressure filters must be homogeneously </w:t>
      </w:r>
      <w:r>
        <w:rPr>
          <w:sz w:val="22"/>
          <w:szCs w:val="22"/>
          <w:lang w:val="en-AU"/>
        </w:rPr>
        <w:t>blended</w:t>
      </w:r>
      <w:r w:rsidRPr="00562734">
        <w:rPr>
          <w:sz w:val="22"/>
          <w:szCs w:val="22"/>
          <w:lang w:val="en-AU"/>
        </w:rPr>
        <w:t xml:space="preserve"> with coarse rejects, the properties of the cake need to be well defined. Filtered cake transitions from a dense paste through a plastic phase to a dry and friable consistency.</w:t>
      </w:r>
    </w:p>
    <w:p w14:paraId="32B15772" w14:textId="77777777" w:rsidR="00562734" w:rsidRPr="00562734" w:rsidRDefault="00562734" w:rsidP="00562734">
      <w:pPr>
        <w:spacing w:line="360" w:lineRule="auto"/>
        <w:jc w:val="both"/>
        <w:rPr>
          <w:sz w:val="22"/>
          <w:szCs w:val="22"/>
          <w:lang w:val="en-AU"/>
        </w:rPr>
      </w:pPr>
    </w:p>
    <w:p w14:paraId="4B7E0E8C" w14:textId="77777777" w:rsidR="00562734" w:rsidRPr="00562734" w:rsidRDefault="00562734" w:rsidP="00562734">
      <w:pPr>
        <w:spacing w:line="360" w:lineRule="auto"/>
        <w:jc w:val="both"/>
        <w:rPr>
          <w:sz w:val="22"/>
          <w:szCs w:val="22"/>
          <w:lang w:val="en-AU"/>
        </w:rPr>
      </w:pPr>
      <w:r w:rsidRPr="00562734">
        <w:rPr>
          <w:sz w:val="22"/>
          <w:szCs w:val="22"/>
          <w:lang w:val="en-AU"/>
        </w:rPr>
        <w:t>This paper presents a series of lab trials aimed at characterizing the relationship between cake moisture and blendability. While free-flowing materials can be readily blended, filter cake is not free-flowing and requires shear to reduce the cake lumps to a size suitable for disposal. The tests aim to establish a repeatable and simple method to characterize the amount of energy and time required to blend filtered cake.</w:t>
      </w:r>
    </w:p>
    <w:p w14:paraId="3E00FE08" w14:textId="77777777" w:rsidR="00562734" w:rsidRPr="00562734" w:rsidRDefault="00562734" w:rsidP="00562734">
      <w:pPr>
        <w:spacing w:line="360" w:lineRule="auto"/>
        <w:jc w:val="both"/>
        <w:rPr>
          <w:sz w:val="22"/>
          <w:szCs w:val="22"/>
          <w:lang w:val="en-AU"/>
        </w:rPr>
      </w:pPr>
    </w:p>
    <w:p w14:paraId="2A7079D8" w14:textId="11096E32" w:rsidR="00562734" w:rsidRPr="00562734" w:rsidRDefault="00562734" w:rsidP="00562734">
      <w:pPr>
        <w:spacing w:line="360" w:lineRule="auto"/>
        <w:jc w:val="both"/>
        <w:rPr>
          <w:sz w:val="22"/>
          <w:szCs w:val="22"/>
          <w:lang w:val="en-AU"/>
        </w:rPr>
      </w:pPr>
      <w:r w:rsidRPr="00562734">
        <w:rPr>
          <w:sz w:val="22"/>
          <w:szCs w:val="22"/>
          <w:lang w:val="en-AU"/>
        </w:rPr>
        <w:t>The lab-scale test procedure involves several key steps. First, the waste to cake ratio is carefully controlled to ensure consistent and accurate results. This ratio is critical as it influences the overall blendability and the efficiency of the mixing process</w:t>
      </w:r>
      <w:r w:rsidR="00006F9A">
        <w:rPr>
          <w:sz w:val="22"/>
          <w:szCs w:val="22"/>
          <w:lang w:val="en-AU"/>
        </w:rPr>
        <w:t xml:space="preserve">. </w:t>
      </w:r>
      <w:r w:rsidRPr="00562734">
        <w:rPr>
          <w:sz w:val="22"/>
          <w:szCs w:val="22"/>
          <w:lang w:val="en-AU"/>
        </w:rPr>
        <w:t xml:space="preserve">Next, the degree of homogeneity is assessed. Achieving a uniform mixture is essential for the successful co-disposal of filter cake with coarse rejects. The trials measure the homogeneity of the blend by </w:t>
      </w:r>
      <w:r w:rsidR="00B64C8E" w:rsidRPr="00562734">
        <w:rPr>
          <w:sz w:val="22"/>
          <w:szCs w:val="22"/>
          <w:lang w:val="en-AU"/>
        </w:rPr>
        <w:t>analysing</w:t>
      </w:r>
      <w:r w:rsidRPr="00562734">
        <w:rPr>
          <w:sz w:val="22"/>
          <w:szCs w:val="22"/>
          <w:lang w:val="en-AU"/>
        </w:rPr>
        <w:t xml:space="preserve"> samples taken from different points within the mixture. This helps to identify any inconsistencies and areas where further mixing may be required.</w:t>
      </w:r>
    </w:p>
    <w:p w14:paraId="37FF2B5C" w14:textId="77777777" w:rsidR="00562734" w:rsidRPr="00562734" w:rsidRDefault="00562734" w:rsidP="00562734">
      <w:pPr>
        <w:spacing w:line="360" w:lineRule="auto"/>
        <w:jc w:val="both"/>
        <w:rPr>
          <w:sz w:val="22"/>
          <w:szCs w:val="22"/>
          <w:lang w:val="en-AU"/>
        </w:rPr>
      </w:pPr>
    </w:p>
    <w:p w14:paraId="0E4E378F" w14:textId="7FEBB0DE" w:rsidR="00562734" w:rsidRPr="00562734" w:rsidRDefault="00562734" w:rsidP="00562734">
      <w:pPr>
        <w:spacing w:line="360" w:lineRule="auto"/>
        <w:jc w:val="both"/>
        <w:rPr>
          <w:sz w:val="22"/>
          <w:szCs w:val="22"/>
          <w:lang w:val="en-AU"/>
        </w:rPr>
      </w:pPr>
      <w:r w:rsidRPr="00562734">
        <w:rPr>
          <w:sz w:val="22"/>
          <w:szCs w:val="22"/>
          <w:lang w:val="en-AU"/>
        </w:rPr>
        <w:t>Overall, these lab trials provide valuable insights into the blendability of filter cake and the factors that influence its successful co-disposal with coarse rejects. The findings will help to optimize the mixing process, ensuring safe and efficient disposal of tailings while improving water efficiency and meeting the requirements of the Global Industry Standard on Tailings Management (GISTM).</w:t>
      </w:r>
    </w:p>
    <w:p w14:paraId="0A530C81" w14:textId="77777777" w:rsidR="00562734" w:rsidRPr="00562734" w:rsidRDefault="00562734" w:rsidP="00562734">
      <w:pPr>
        <w:spacing w:line="360" w:lineRule="auto"/>
        <w:jc w:val="both"/>
        <w:rPr>
          <w:sz w:val="22"/>
          <w:szCs w:val="22"/>
          <w:lang w:val="en-AU"/>
        </w:rPr>
      </w:pPr>
    </w:p>
    <w:p w14:paraId="719CEB01" w14:textId="16114E60" w:rsidR="009178D9" w:rsidRPr="00562734" w:rsidRDefault="009178D9" w:rsidP="006F0115">
      <w:pPr>
        <w:spacing w:line="360" w:lineRule="auto"/>
        <w:jc w:val="both"/>
        <w:rPr>
          <w:sz w:val="22"/>
          <w:szCs w:val="22"/>
          <w:lang w:val="en-AU"/>
        </w:rPr>
      </w:pPr>
    </w:p>
    <w:sectPr w:rsidR="009178D9" w:rsidRPr="00562734" w:rsidSect="00562A81">
      <w:headerReference w:type="even" r:id="rId7"/>
      <w:headerReference w:type="default" r:id="rId8"/>
      <w:footerReference w:type="even" r:id="rId9"/>
      <w:footerReference w:type="default" r:id="rId10"/>
      <w:headerReference w:type="first" r:id="rId11"/>
      <w:footerReference w:type="first" r:id="rId12"/>
      <w:pgSz w:w="11906" w:h="16838" w:code="9"/>
      <w:pgMar w:top="1134" w:right="1134" w:bottom="1134" w:left="1418" w:header="527" w:footer="3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BB586" w14:textId="77777777" w:rsidR="00136039" w:rsidRDefault="00136039" w:rsidP="00114A69">
      <w:pPr>
        <w:spacing w:line="240" w:lineRule="auto"/>
      </w:pPr>
      <w:r>
        <w:separator/>
      </w:r>
    </w:p>
  </w:endnote>
  <w:endnote w:type="continuationSeparator" w:id="0">
    <w:p w14:paraId="308137EC" w14:textId="77777777" w:rsidR="00136039" w:rsidRDefault="00136039" w:rsidP="00114A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E166" w14:textId="77777777" w:rsidR="003C1B97" w:rsidRDefault="003C1B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CFF0" w14:textId="77777777" w:rsidR="003C1B97" w:rsidRDefault="003C1B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7AFF" w14:textId="77777777" w:rsidR="003C1B97" w:rsidRDefault="003C1B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C3034" w14:textId="77777777" w:rsidR="00136039" w:rsidRDefault="00136039" w:rsidP="00114A69">
      <w:pPr>
        <w:spacing w:line="240" w:lineRule="auto"/>
      </w:pPr>
      <w:r>
        <w:separator/>
      </w:r>
    </w:p>
  </w:footnote>
  <w:footnote w:type="continuationSeparator" w:id="0">
    <w:p w14:paraId="25A85DE1" w14:textId="77777777" w:rsidR="00136039" w:rsidRDefault="00136039" w:rsidP="00114A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C9DBA" w14:textId="77777777" w:rsidR="003C1B97" w:rsidRDefault="003C1B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B8F85" w14:textId="77777777" w:rsidR="003C1B97" w:rsidRDefault="003C1B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27A1" w14:textId="77777777" w:rsidR="003C1B97" w:rsidRDefault="003C1B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E2E9D3A"/>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9DEC0D5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B9D2F0F"/>
    <w:multiLevelType w:val="hybridMultilevel"/>
    <w:tmpl w:val="F7D425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F3E6D83"/>
    <w:multiLevelType w:val="multilevel"/>
    <w:tmpl w:val="DF265C4E"/>
    <w:styleLink w:val="MObullets"/>
    <w:lvl w:ilvl="0">
      <w:start w:val="1"/>
      <w:numFmt w:val="bullet"/>
      <w:pStyle w:val="ListBullet"/>
      <w:lvlText w:val="•"/>
      <w:lvlJc w:val="left"/>
      <w:pPr>
        <w:tabs>
          <w:tab w:val="num" w:pos="397"/>
        </w:tabs>
        <w:ind w:left="567" w:hanging="170"/>
      </w:pPr>
      <w:rPr>
        <w:rFonts w:ascii="Arial" w:hAnsi="Arial" w:hint="default"/>
        <w:b/>
        <w:i w:val="0"/>
        <w:sz w:val="24"/>
      </w:rPr>
    </w:lvl>
    <w:lvl w:ilvl="1">
      <w:start w:val="1"/>
      <w:numFmt w:val="bullet"/>
      <w:lvlText w:val="–"/>
      <w:lvlJc w:val="left"/>
      <w:pPr>
        <w:tabs>
          <w:tab w:val="num" w:pos="567"/>
        </w:tabs>
        <w:ind w:left="737" w:hanging="170"/>
      </w:pPr>
      <w:rPr>
        <w:rFonts w:ascii="Arial" w:hAnsi="Arial" w:hint="default"/>
        <w:b/>
        <w:i w:val="0"/>
        <w:sz w:val="24"/>
      </w:rPr>
    </w:lvl>
    <w:lvl w:ilvl="2">
      <w:start w:val="1"/>
      <w:numFmt w:val="bullet"/>
      <w:lvlText w:val="•"/>
      <w:lvlJc w:val="left"/>
      <w:pPr>
        <w:tabs>
          <w:tab w:val="num" w:pos="737"/>
        </w:tabs>
        <w:ind w:left="907" w:hanging="170"/>
      </w:pPr>
      <w:rPr>
        <w:rFonts w:ascii="Arial" w:hAnsi="Arial" w:hint="default"/>
        <w:b/>
        <w:i w:val="0"/>
        <w:sz w:val="20"/>
      </w:rPr>
    </w:lvl>
    <w:lvl w:ilvl="3">
      <w:start w:val="1"/>
      <w:numFmt w:val="bullet"/>
      <w:lvlText w:val="•"/>
      <w:lvlJc w:val="left"/>
      <w:pPr>
        <w:tabs>
          <w:tab w:val="num" w:pos="907"/>
        </w:tabs>
        <w:ind w:left="1077" w:hanging="170"/>
      </w:pPr>
      <w:rPr>
        <w:rFonts w:ascii="Arial" w:hAnsi="Arial" w:hint="default"/>
        <w:b/>
        <w:i w:val="0"/>
        <w:sz w:val="20"/>
      </w:rPr>
    </w:lvl>
    <w:lvl w:ilvl="4">
      <w:start w:val="1"/>
      <w:numFmt w:val="bullet"/>
      <w:lvlText w:val="•"/>
      <w:lvlJc w:val="left"/>
      <w:pPr>
        <w:tabs>
          <w:tab w:val="num" w:pos="1077"/>
        </w:tabs>
        <w:ind w:left="1247" w:hanging="170"/>
      </w:pPr>
      <w:rPr>
        <w:rFonts w:ascii="Arial" w:hAnsi="Arial" w:hint="default"/>
        <w:b/>
        <w:i w:val="0"/>
        <w:sz w:val="20"/>
      </w:rPr>
    </w:lvl>
    <w:lvl w:ilvl="5">
      <w:start w:val="1"/>
      <w:numFmt w:val="bullet"/>
      <w:lvlText w:val="•"/>
      <w:lvlJc w:val="left"/>
      <w:pPr>
        <w:tabs>
          <w:tab w:val="num" w:pos="1247"/>
        </w:tabs>
        <w:ind w:left="1417" w:hanging="170"/>
      </w:pPr>
      <w:rPr>
        <w:rFonts w:ascii="Arial" w:hAnsi="Arial" w:hint="default"/>
        <w:b/>
        <w:i w:val="0"/>
        <w:sz w:val="20"/>
      </w:rPr>
    </w:lvl>
    <w:lvl w:ilvl="6">
      <w:start w:val="1"/>
      <w:numFmt w:val="bullet"/>
      <w:lvlText w:val="•"/>
      <w:lvlJc w:val="left"/>
      <w:pPr>
        <w:tabs>
          <w:tab w:val="num" w:pos="1417"/>
        </w:tabs>
        <w:ind w:left="1587" w:hanging="170"/>
      </w:pPr>
      <w:rPr>
        <w:rFonts w:ascii="Arial" w:hAnsi="Arial" w:hint="default"/>
        <w:b/>
        <w:i w:val="0"/>
        <w:sz w:val="20"/>
      </w:rPr>
    </w:lvl>
    <w:lvl w:ilvl="7">
      <w:start w:val="1"/>
      <w:numFmt w:val="bullet"/>
      <w:lvlText w:val="•"/>
      <w:lvlJc w:val="left"/>
      <w:pPr>
        <w:tabs>
          <w:tab w:val="num" w:pos="1587"/>
        </w:tabs>
        <w:ind w:left="1757" w:hanging="170"/>
      </w:pPr>
      <w:rPr>
        <w:rFonts w:ascii="Arial" w:hAnsi="Arial" w:hint="default"/>
        <w:b/>
        <w:i w:val="0"/>
        <w:sz w:val="20"/>
      </w:rPr>
    </w:lvl>
    <w:lvl w:ilvl="8">
      <w:start w:val="1"/>
      <w:numFmt w:val="bullet"/>
      <w:lvlText w:val="•"/>
      <w:lvlJc w:val="left"/>
      <w:pPr>
        <w:tabs>
          <w:tab w:val="num" w:pos="1757"/>
        </w:tabs>
        <w:ind w:left="1927" w:hanging="170"/>
      </w:pPr>
      <w:rPr>
        <w:rFonts w:ascii="Arial" w:hAnsi="Arial" w:hint="default"/>
        <w:b/>
        <w:i w:val="0"/>
        <w:sz w:val="20"/>
      </w:rPr>
    </w:lvl>
  </w:abstractNum>
  <w:abstractNum w:abstractNumId="4" w15:restartNumberingAfterBreak="0">
    <w:nsid w:val="2BFB7EEF"/>
    <w:multiLevelType w:val="multilevel"/>
    <w:tmpl w:val="9A204758"/>
    <w:numStyleLink w:val="MONumbering"/>
  </w:abstractNum>
  <w:abstractNum w:abstractNumId="5" w15:restartNumberingAfterBreak="0">
    <w:nsid w:val="2E581316"/>
    <w:multiLevelType w:val="multilevel"/>
    <w:tmpl w:val="E9BA1472"/>
    <w:styleLink w:val="Metsobullets"/>
    <w:lvl w:ilvl="0">
      <w:start w:val="1"/>
      <w:numFmt w:val="bullet"/>
      <w:lvlText w:val="•"/>
      <w:lvlJc w:val="left"/>
      <w:pPr>
        <w:ind w:left="454" w:hanging="170"/>
      </w:pPr>
      <w:rPr>
        <w:rFonts w:ascii="Arial" w:hAnsi="Arial" w:hint="default"/>
        <w:b/>
        <w:i w:val="0"/>
        <w:sz w:val="24"/>
      </w:rPr>
    </w:lvl>
    <w:lvl w:ilvl="1">
      <w:start w:val="1"/>
      <w:numFmt w:val="bullet"/>
      <w:lvlText w:val="–"/>
      <w:lvlJc w:val="left"/>
      <w:pPr>
        <w:ind w:left="680" w:hanging="170"/>
      </w:pPr>
      <w:rPr>
        <w:rFonts w:ascii="Arial" w:hAnsi="Arial" w:hint="default"/>
        <w:b/>
        <w:i w:val="0"/>
        <w:sz w:val="24"/>
      </w:rPr>
    </w:lvl>
    <w:lvl w:ilvl="2">
      <w:start w:val="1"/>
      <w:numFmt w:val="bullet"/>
      <w:lvlText w:val="•"/>
      <w:lvlJc w:val="left"/>
      <w:pPr>
        <w:ind w:left="907" w:hanging="113"/>
      </w:pPr>
      <w:rPr>
        <w:rFonts w:ascii="Arial" w:hAnsi="Arial" w:hint="default"/>
        <w:b/>
        <w:i w:val="0"/>
        <w:sz w:val="20"/>
      </w:rPr>
    </w:lvl>
    <w:lvl w:ilvl="3">
      <w:start w:val="1"/>
      <w:numFmt w:val="bullet"/>
      <w:lvlText w:val="•"/>
      <w:lvlJc w:val="left"/>
      <w:pPr>
        <w:ind w:left="1191" w:hanging="114"/>
      </w:pPr>
      <w:rPr>
        <w:rFonts w:ascii="Arial" w:hAnsi="Arial" w:hint="default"/>
        <w:b/>
        <w:i w:val="0"/>
        <w:sz w:val="20"/>
      </w:rPr>
    </w:lvl>
    <w:lvl w:ilvl="4">
      <w:start w:val="1"/>
      <w:numFmt w:val="bullet"/>
      <w:lvlText w:val="•"/>
      <w:lvlJc w:val="left"/>
      <w:pPr>
        <w:ind w:left="1474" w:hanging="113"/>
      </w:pPr>
      <w:rPr>
        <w:rFonts w:ascii="Arial" w:hAnsi="Arial" w:hint="default"/>
        <w:b/>
        <w:i w:val="0"/>
        <w:sz w:val="20"/>
      </w:rPr>
    </w:lvl>
    <w:lvl w:ilvl="5">
      <w:start w:val="1"/>
      <w:numFmt w:val="bullet"/>
      <w:lvlText w:val="•"/>
      <w:lvlJc w:val="left"/>
      <w:pPr>
        <w:ind w:left="1758" w:hanging="114"/>
      </w:pPr>
      <w:rPr>
        <w:rFonts w:ascii="Arial" w:hAnsi="Arial" w:hint="default"/>
        <w:b/>
        <w:i w:val="0"/>
        <w:sz w:val="20"/>
      </w:rPr>
    </w:lvl>
    <w:lvl w:ilvl="6">
      <w:start w:val="1"/>
      <w:numFmt w:val="bullet"/>
      <w:lvlText w:val="•"/>
      <w:lvlJc w:val="left"/>
      <w:pPr>
        <w:tabs>
          <w:tab w:val="num" w:pos="1928"/>
        </w:tabs>
        <w:ind w:left="2041" w:hanging="113"/>
      </w:pPr>
      <w:rPr>
        <w:rFonts w:ascii="Arial" w:hAnsi="Arial" w:hint="default"/>
        <w:b/>
        <w:i w:val="0"/>
        <w:sz w:val="20"/>
      </w:rPr>
    </w:lvl>
    <w:lvl w:ilvl="7">
      <w:start w:val="1"/>
      <w:numFmt w:val="bullet"/>
      <w:lvlText w:val="•"/>
      <w:lvlJc w:val="left"/>
      <w:pPr>
        <w:tabs>
          <w:tab w:val="num" w:pos="2211"/>
        </w:tabs>
        <w:ind w:left="2325" w:hanging="114"/>
      </w:pPr>
      <w:rPr>
        <w:rFonts w:ascii="Arial" w:hAnsi="Arial" w:hint="default"/>
        <w:b/>
        <w:i w:val="0"/>
        <w:sz w:val="20"/>
      </w:rPr>
    </w:lvl>
    <w:lvl w:ilvl="8">
      <w:start w:val="1"/>
      <w:numFmt w:val="bullet"/>
      <w:lvlText w:val="•"/>
      <w:lvlJc w:val="left"/>
      <w:pPr>
        <w:tabs>
          <w:tab w:val="num" w:pos="2495"/>
        </w:tabs>
        <w:ind w:left="2608" w:hanging="113"/>
      </w:pPr>
      <w:rPr>
        <w:rFonts w:ascii="Arial" w:hAnsi="Arial" w:hint="default"/>
        <w:b/>
        <w:i w:val="0"/>
        <w:sz w:val="20"/>
      </w:rPr>
    </w:lvl>
  </w:abstractNum>
  <w:abstractNum w:abstractNumId="6" w15:restartNumberingAfterBreak="0">
    <w:nsid w:val="50F51959"/>
    <w:multiLevelType w:val="multilevel"/>
    <w:tmpl w:val="6186B066"/>
    <w:lvl w:ilvl="0">
      <w:start w:val="1"/>
      <w:numFmt w:val="decimal"/>
      <w:lvlText w:val="%1."/>
      <w:lvlJc w:val="left"/>
      <w:pPr>
        <w:ind w:left="737" w:hanging="453"/>
      </w:pPr>
      <w:rPr>
        <w:rFonts w:hint="default"/>
      </w:rPr>
    </w:lvl>
    <w:lvl w:ilvl="1">
      <w:start w:val="1"/>
      <w:numFmt w:val="bullet"/>
      <w:lvlText w:val="•"/>
      <w:lvlJc w:val="left"/>
      <w:pPr>
        <w:ind w:left="1077" w:hanging="170"/>
      </w:pPr>
      <w:rPr>
        <w:rFonts w:ascii="Arial" w:hAnsi="Arial" w:hint="default"/>
        <w:b/>
        <w:i w:val="0"/>
        <w:sz w:val="24"/>
      </w:rPr>
    </w:lvl>
    <w:lvl w:ilvl="2">
      <w:start w:val="1"/>
      <w:numFmt w:val="bullet"/>
      <w:lvlText w:val="–"/>
      <w:lvlJc w:val="left"/>
      <w:pPr>
        <w:ind w:left="1304" w:hanging="170"/>
      </w:pPr>
      <w:rPr>
        <w:rFonts w:ascii="Arial" w:hAnsi="Arial" w:hint="default"/>
        <w:b/>
        <w:i w:val="0"/>
        <w:sz w:val="24"/>
      </w:rPr>
    </w:lvl>
    <w:lvl w:ilvl="3">
      <w:start w:val="1"/>
      <w:numFmt w:val="bullet"/>
      <w:lvlText w:val="•"/>
      <w:lvlJc w:val="left"/>
      <w:pPr>
        <w:tabs>
          <w:tab w:val="num" w:pos="1474"/>
        </w:tabs>
        <w:ind w:left="1588" w:hanging="114"/>
      </w:pPr>
      <w:rPr>
        <w:rFonts w:ascii="Arial" w:hAnsi="Arial" w:hint="default"/>
        <w:b/>
        <w:i w:val="0"/>
        <w:sz w:val="20"/>
      </w:rPr>
    </w:lvl>
    <w:lvl w:ilvl="4">
      <w:start w:val="1"/>
      <w:numFmt w:val="bullet"/>
      <w:lvlText w:val="•"/>
      <w:lvlJc w:val="left"/>
      <w:pPr>
        <w:tabs>
          <w:tab w:val="num" w:pos="1758"/>
        </w:tabs>
        <w:ind w:left="1871" w:hanging="113"/>
      </w:pPr>
      <w:rPr>
        <w:rFonts w:ascii="Arial" w:hAnsi="Arial" w:hint="default"/>
        <w:b/>
        <w:i w:val="0"/>
        <w:sz w:val="20"/>
      </w:rPr>
    </w:lvl>
    <w:lvl w:ilvl="5">
      <w:start w:val="1"/>
      <w:numFmt w:val="bullet"/>
      <w:lvlText w:val="•"/>
      <w:lvlJc w:val="left"/>
      <w:pPr>
        <w:tabs>
          <w:tab w:val="num" w:pos="2041"/>
        </w:tabs>
        <w:ind w:left="2155" w:hanging="114"/>
      </w:pPr>
      <w:rPr>
        <w:rFonts w:ascii="Arial" w:hAnsi="Arial" w:hint="default"/>
        <w:b/>
        <w:i w:val="0"/>
        <w:sz w:val="20"/>
      </w:rPr>
    </w:lvl>
    <w:lvl w:ilvl="6">
      <w:start w:val="1"/>
      <w:numFmt w:val="bullet"/>
      <w:lvlText w:val="•"/>
      <w:lvlJc w:val="left"/>
      <w:pPr>
        <w:tabs>
          <w:tab w:val="num" w:pos="2325"/>
        </w:tabs>
        <w:ind w:left="2438" w:hanging="113"/>
      </w:pPr>
      <w:rPr>
        <w:rFonts w:ascii="Arial" w:hAnsi="Arial" w:hint="default"/>
        <w:b/>
        <w:i w:val="0"/>
        <w:sz w:val="20"/>
      </w:rPr>
    </w:lvl>
    <w:lvl w:ilvl="7">
      <w:start w:val="1"/>
      <w:numFmt w:val="bullet"/>
      <w:lvlText w:val="•"/>
      <w:lvlJc w:val="left"/>
      <w:pPr>
        <w:tabs>
          <w:tab w:val="num" w:pos="2608"/>
        </w:tabs>
        <w:ind w:left="2722" w:hanging="114"/>
      </w:pPr>
      <w:rPr>
        <w:rFonts w:ascii="Arial" w:hAnsi="Arial" w:hint="default"/>
        <w:b/>
        <w:i w:val="0"/>
        <w:sz w:val="20"/>
      </w:rPr>
    </w:lvl>
    <w:lvl w:ilvl="8">
      <w:start w:val="1"/>
      <w:numFmt w:val="bullet"/>
      <w:lvlText w:val="•"/>
      <w:lvlJc w:val="left"/>
      <w:pPr>
        <w:tabs>
          <w:tab w:val="num" w:pos="2892"/>
        </w:tabs>
        <w:ind w:left="3005" w:hanging="113"/>
      </w:pPr>
      <w:rPr>
        <w:rFonts w:ascii="Arial" w:hAnsi="Arial" w:hint="default"/>
        <w:b/>
        <w:i w:val="0"/>
        <w:sz w:val="20"/>
      </w:rPr>
    </w:lvl>
  </w:abstractNum>
  <w:abstractNum w:abstractNumId="7" w15:restartNumberingAfterBreak="0">
    <w:nsid w:val="532C0E45"/>
    <w:multiLevelType w:val="multilevel"/>
    <w:tmpl w:val="04AE007A"/>
    <w:lvl w:ilvl="0">
      <w:start w:val="1"/>
      <w:numFmt w:val="decimal"/>
      <w:lvlText w:val="%1."/>
      <w:lvlJc w:val="left"/>
      <w:pPr>
        <w:ind w:left="1304" w:hanging="453"/>
      </w:pPr>
      <w:rPr>
        <w:rFonts w:hint="default"/>
      </w:rPr>
    </w:lvl>
    <w:lvl w:ilvl="1">
      <w:start w:val="1"/>
      <w:numFmt w:val="bullet"/>
      <w:lvlText w:val="•"/>
      <w:lvlJc w:val="left"/>
      <w:pPr>
        <w:ind w:left="1928" w:hanging="453"/>
      </w:pPr>
      <w:rPr>
        <w:rFonts w:ascii="Arial" w:hAnsi="Arial" w:hint="default"/>
        <w:b/>
        <w:i w:val="0"/>
        <w:sz w:val="24"/>
      </w:rPr>
    </w:lvl>
    <w:lvl w:ilvl="2">
      <w:start w:val="1"/>
      <w:numFmt w:val="bullet"/>
      <w:lvlText w:val="–"/>
      <w:lvlJc w:val="left"/>
      <w:pPr>
        <w:ind w:left="2552" w:hanging="453"/>
      </w:pPr>
      <w:rPr>
        <w:rFonts w:ascii="Arial" w:hAnsi="Arial" w:hint="default"/>
        <w:b/>
        <w:i w:val="0"/>
        <w:sz w:val="24"/>
      </w:rPr>
    </w:lvl>
    <w:lvl w:ilvl="3">
      <w:start w:val="1"/>
      <w:numFmt w:val="bullet"/>
      <w:lvlText w:val="•"/>
      <w:lvlJc w:val="left"/>
      <w:pPr>
        <w:ind w:left="3176" w:hanging="453"/>
      </w:pPr>
      <w:rPr>
        <w:rFonts w:ascii="Arial" w:hAnsi="Arial" w:hint="default"/>
        <w:b/>
        <w:i w:val="0"/>
        <w:sz w:val="20"/>
      </w:rPr>
    </w:lvl>
    <w:lvl w:ilvl="4">
      <w:start w:val="1"/>
      <w:numFmt w:val="bullet"/>
      <w:lvlText w:val="•"/>
      <w:lvlJc w:val="left"/>
      <w:pPr>
        <w:ind w:left="3800" w:hanging="453"/>
      </w:pPr>
      <w:rPr>
        <w:rFonts w:ascii="Arial" w:hAnsi="Arial" w:hint="default"/>
        <w:b/>
        <w:i w:val="0"/>
        <w:sz w:val="20"/>
      </w:rPr>
    </w:lvl>
    <w:lvl w:ilvl="5">
      <w:start w:val="1"/>
      <w:numFmt w:val="bullet"/>
      <w:lvlText w:val="•"/>
      <w:lvlJc w:val="left"/>
      <w:pPr>
        <w:ind w:left="4424" w:hanging="453"/>
      </w:pPr>
      <w:rPr>
        <w:rFonts w:ascii="Arial" w:hAnsi="Arial" w:hint="default"/>
        <w:b/>
        <w:i w:val="0"/>
        <w:sz w:val="20"/>
      </w:rPr>
    </w:lvl>
    <w:lvl w:ilvl="6">
      <w:start w:val="1"/>
      <w:numFmt w:val="bullet"/>
      <w:lvlText w:val="•"/>
      <w:lvlJc w:val="left"/>
      <w:pPr>
        <w:ind w:left="5048" w:hanging="453"/>
      </w:pPr>
      <w:rPr>
        <w:rFonts w:ascii="Arial" w:hAnsi="Arial" w:hint="default"/>
        <w:b/>
        <w:i w:val="0"/>
        <w:sz w:val="20"/>
      </w:rPr>
    </w:lvl>
    <w:lvl w:ilvl="7">
      <w:start w:val="1"/>
      <w:numFmt w:val="bullet"/>
      <w:lvlText w:val="•"/>
      <w:lvlJc w:val="left"/>
      <w:pPr>
        <w:ind w:left="5672" w:hanging="453"/>
      </w:pPr>
      <w:rPr>
        <w:rFonts w:ascii="Arial" w:hAnsi="Arial" w:hint="default"/>
        <w:b/>
        <w:i w:val="0"/>
        <w:sz w:val="20"/>
      </w:rPr>
    </w:lvl>
    <w:lvl w:ilvl="8">
      <w:start w:val="1"/>
      <w:numFmt w:val="bullet"/>
      <w:lvlText w:val="•"/>
      <w:lvlJc w:val="left"/>
      <w:pPr>
        <w:ind w:left="6296" w:hanging="453"/>
      </w:pPr>
      <w:rPr>
        <w:rFonts w:ascii="Arial" w:hAnsi="Arial" w:hint="default"/>
        <w:b/>
        <w:i w:val="0"/>
        <w:sz w:val="20"/>
      </w:rPr>
    </w:lvl>
  </w:abstractNum>
  <w:abstractNum w:abstractNumId="8" w15:restartNumberingAfterBreak="0">
    <w:nsid w:val="56AC4BDA"/>
    <w:multiLevelType w:val="multilevel"/>
    <w:tmpl w:val="9A204758"/>
    <w:styleLink w:val="MONumbering"/>
    <w:lvl w:ilvl="0">
      <w:start w:val="1"/>
      <w:numFmt w:val="decimal"/>
      <w:pStyle w:val="ListNumber"/>
      <w:lvlText w:val="%1."/>
      <w:lvlJc w:val="left"/>
      <w:pPr>
        <w:ind w:left="397" w:hanging="397"/>
      </w:pPr>
      <w:rPr>
        <w:rFonts w:hint="default"/>
      </w:rPr>
    </w:lvl>
    <w:lvl w:ilvl="1">
      <w:start w:val="1"/>
      <w:numFmt w:val="bullet"/>
      <w:lvlText w:val="•"/>
      <w:lvlJc w:val="left"/>
      <w:pPr>
        <w:ind w:left="794" w:hanging="397"/>
      </w:pPr>
      <w:rPr>
        <w:rFonts w:ascii="Arial" w:hAnsi="Arial" w:hint="default"/>
        <w:b/>
        <w:i w:val="0"/>
        <w:sz w:val="24"/>
      </w:rPr>
    </w:lvl>
    <w:lvl w:ilvl="2">
      <w:start w:val="1"/>
      <w:numFmt w:val="bullet"/>
      <w:lvlText w:val="–"/>
      <w:lvlJc w:val="left"/>
      <w:pPr>
        <w:ind w:left="1191" w:hanging="397"/>
      </w:pPr>
      <w:rPr>
        <w:rFonts w:ascii="Arial" w:hAnsi="Arial" w:hint="default"/>
        <w:b/>
        <w:i w:val="0"/>
        <w:sz w:val="24"/>
      </w:rPr>
    </w:lvl>
    <w:lvl w:ilvl="3">
      <w:start w:val="1"/>
      <w:numFmt w:val="bullet"/>
      <w:lvlText w:val="•"/>
      <w:lvlJc w:val="left"/>
      <w:pPr>
        <w:ind w:left="1588" w:hanging="397"/>
      </w:pPr>
      <w:rPr>
        <w:rFonts w:ascii="Arial" w:hAnsi="Arial" w:hint="default"/>
        <w:b/>
        <w:i w:val="0"/>
        <w:sz w:val="20"/>
      </w:rPr>
    </w:lvl>
    <w:lvl w:ilvl="4">
      <w:start w:val="1"/>
      <w:numFmt w:val="bullet"/>
      <w:lvlText w:val="•"/>
      <w:lvlJc w:val="left"/>
      <w:pPr>
        <w:ind w:left="1985" w:hanging="397"/>
      </w:pPr>
      <w:rPr>
        <w:rFonts w:ascii="Arial" w:hAnsi="Arial" w:hint="default"/>
        <w:b/>
        <w:i w:val="0"/>
        <w:sz w:val="20"/>
      </w:rPr>
    </w:lvl>
    <w:lvl w:ilvl="5">
      <w:start w:val="1"/>
      <w:numFmt w:val="bullet"/>
      <w:lvlText w:val="•"/>
      <w:lvlJc w:val="left"/>
      <w:pPr>
        <w:ind w:left="2382" w:hanging="397"/>
      </w:pPr>
      <w:rPr>
        <w:rFonts w:ascii="Arial" w:hAnsi="Arial" w:hint="default"/>
        <w:b/>
        <w:i w:val="0"/>
        <w:sz w:val="20"/>
      </w:rPr>
    </w:lvl>
    <w:lvl w:ilvl="6">
      <w:start w:val="1"/>
      <w:numFmt w:val="bullet"/>
      <w:lvlText w:val="•"/>
      <w:lvlJc w:val="left"/>
      <w:pPr>
        <w:ind w:left="2779" w:hanging="397"/>
      </w:pPr>
      <w:rPr>
        <w:rFonts w:ascii="Arial" w:hAnsi="Arial" w:hint="default"/>
        <w:b/>
        <w:i w:val="0"/>
        <w:sz w:val="20"/>
      </w:rPr>
    </w:lvl>
    <w:lvl w:ilvl="7">
      <w:start w:val="1"/>
      <w:numFmt w:val="bullet"/>
      <w:lvlText w:val="•"/>
      <w:lvlJc w:val="left"/>
      <w:pPr>
        <w:ind w:left="3176" w:hanging="397"/>
      </w:pPr>
      <w:rPr>
        <w:rFonts w:ascii="Arial" w:hAnsi="Arial" w:hint="default"/>
        <w:b/>
        <w:i w:val="0"/>
        <w:sz w:val="20"/>
      </w:rPr>
    </w:lvl>
    <w:lvl w:ilvl="8">
      <w:start w:val="1"/>
      <w:numFmt w:val="bullet"/>
      <w:lvlText w:val="•"/>
      <w:lvlJc w:val="left"/>
      <w:pPr>
        <w:ind w:left="3573" w:hanging="397"/>
      </w:pPr>
      <w:rPr>
        <w:rFonts w:ascii="Arial" w:hAnsi="Arial" w:hint="default"/>
        <w:b/>
        <w:i w:val="0"/>
        <w:sz w:val="20"/>
      </w:rPr>
    </w:lvl>
  </w:abstractNum>
  <w:abstractNum w:abstractNumId="9" w15:restartNumberingAfterBreak="0">
    <w:nsid w:val="5D0A207A"/>
    <w:multiLevelType w:val="multilevel"/>
    <w:tmpl w:val="DF265C4E"/>
    <w:numStyleLink w:val="MObullets"/>
  </w:abstractNum>
  <w:abstractNum w:abstractNumId="10" w15:restartNumberingAfterBreak="0">
    <w:nsid w:val="7A6D6CF0"/>
    <w:multiLevelType w:val="multilevel"/>
    <w:tmpl w:val="B82E51F2"/>
    <w:lvl w:ilvl="0">
      <w:start w:val="1"/>
      <w:numFmt w:val="bullet"/>
      <w:lvlText w:val="•"/>
      <w:lvlJc w:val="left"/>
      <w:pPr>
        <w:ind w:left="1304" w:hanging="170"/>
      </w:pPr>
      <w:rPr>
        <w:rFonts w:ascii="Arial" w:hAnsi="Arial" w:hint="default"/>
        <w:b/>
        <w:i w:val="0"/>
        <w:sz w:val="24"/>
      </w:rPr>
    </w:lvl>
    <w:lvl w:ilvl="1">
      <w:start w:val="1"/>
      <w:numFmt w:val="bullet"/>
      <w:lvlText w:val="–"/>
      <w:lvlJc w:val="left"/>
      <w:pPr>
        <w:ind w:left="1531" w:hanging="170"/>
      </w:pPr>
      <w:rPr>
        <w:rFonts w:ascii="Arial" w:hAnsi="Arial" w:hint="default"/>
        <w:b/>
        <w:i w:val="0"/>
        <w:sz w:val="24"/>
      </w:rPr>
    </w:lvl>
    <w:lvl w:ilvl="2">
      <w:start w:val="1"/>
      <w:numFmt w:val="bullet"/>
      <w:lvlText w:val="•"/>
      <w:lvlJc w:val="left"/>
      <w:pPr>
        <w:ind w:left="1758" w:hanging="170"/>
      </w:pPr>
      <w:rPr>
        <w:rFonts w:ascii="Arial" w:hAnsi="Arial" w:hint="default"/>
        <w:b/>
        <w:i w:val="0"/>
        <w:sz w:val="20"/>
      </w:rPr>
    </w:lvl>
    <w:lvl w:ilvl="3">
      <w:start w:val="1"/>
      <w:numFmt w:val="bullet"/>
      <w:lvlText w:val="•"/>
      <w:lvlJc w:val="left"/>
      <w:pPr>
        <w:ind w:left="1985" w:hanging="170"/>
      </w:pPr>
      <w:rPr>
        <w:rFonts w:ascii="Arial" w:hAnsi="Arial" w:hint="default"/>
        <w:b/>
        <w:i w:val="0"/>
        <w:sz w:val="20"/>
      </w:rPr>
    </w:lvl>
    <w:lvl w:ilvl="4">
      <w:start w:val="1"/>
      <w:numFmt w:val="bullet"/>
      <w:lvlText w:val="•"/>
      <w:lvlJc w:val="left"/>
      <w:pPr>
        <w:ind w:left="2212" w:hanging="170"/>
      </w:pPr>
      <w:rPr>
        <w:rFonts w:ascii="Arial" w:hAnsi="Arial" w:hint="default"/>
        <w:b/>
        <w:i w:val="0"/>
        <w:sz w:val="20"/>
      </w:rPr>
    </w:lvl>
    <w:lvl w:ilvl="5">
      <w:start w:val="1"/>
      <w:numFmt w:val="bullet"/>
      <w:lvlText w:val="•"/>
      <w:lvlJc w:val="left"/>
      <w:pPr>
        <w:ind w:left="2439" w:hanging="170"/>
      </w:pPr>
      <w:rPr>
        <w:rFonts w:ascii="Arial" w:hAnsi="Arial" w:hint="default"/>
        <w:b/>
        <w:i w:val="0"/>
        <w:sz w:val="20"/>
      </w:rPr>
    </w:lvl>
    <w:lvl w:ilvl="6">
      <w:start w:val="1"/>
      <w:numFmt w:val="bullet"/>
      <w:lvlText w:val="•"/>
      <w:lvlJc w:val="left"/>
      <w:pPr>
        <w:ind w:left="2666" w:hanging="170"/>
      </w:pPr>
      <w:rPr>
        <w:rFonts w:ascii="Arial" w:hAnsi="Arial" w:hint="default"/>
        <w:b/>
        <w:i w:val="0"/>
        <w:sz w:val="20"/>
      </w:rPr>
    </w:lvl>
    <w:lvl w:ilvl="7">
      <w:start w:val="1"/>
      <w:numFmt w:val="bullet"/>
      <w:lvlText w:val="•"/>
      <w:lvlJc w:val="left"/>
      <w:pPr>
        <w:ind w:left="2893" w:hanging="170"/>
      </w:pPr>
      <w:rPr>
        <w:rFonts w:ascii="Arial" w:hAnsi="Arial" w:hint="default"/>
        <w:b/>
        <w:i w:val="0"/>
        <w:sz w:val="20"/>
      </w:rPr>
    </w:lvl>
    <w:lvl w:ilvl="8">
      <w:start w:val="1"/>
      <w:numFmt w:val="bullet"/>
      <w:lvlText w:val="•"/>
      <w:lvlJc w:val="left"/>
      <w:pPr>
        <w:ind w:left="3120" w:hanging="170"/>
      </w:pPr>
      <w:rPr>
        <w:rFonts w:ascii="Arial" w:hAnsi="Arial" w:hint="default"/>
        <w:b/>
        <w:i w:val="0"/>
        <w:sz w:val="20"/>
      </w:rPr>
    </w:lvl>
  </w:abstractNum>
  <w:num w:numId="1" w16cid:durableId="258493433">
    <w:abstractNumId w:val="1"/>
  </w:num>
  <w:num w:numId="2" w16cid:durableId="1035078523">
    <w:abstractNumId w:val="5"/>
  </w:num>
  <w:num w:numId="3" w16cid:durableId="1164932615">
    <w:abstractNumId w:val="0"/>
  </w:num>
  <w:num w:numId="4" w16cid:durableId="1957054775">
    <w:abstractNumId w:val="6"/>
  </w:num>
  <w:num w:numId="5" w16cid:durableId="1477994239">
    <w:abstractNumId w:val="5"/>
  </w:num>
  <w:num w:numId="6" w16cid:durableId="184710160">
    <w:abstractNumId w:val="8"/>
  </w:num>
  <w:num w:numId="7" w16cid:durableId="194999656">
    <w:abstractNumId w:val="10"/>
  </w:num>
  <w:num w:numId="8" w16cid:durableId="2013679252">
    <w:abstractNumId w:val="7"/>
  </w:num>
  <w:num w:numId="9" w16cid:durableId="928273441">
    <w:abstractNumId w:val="3"/>
  </w:num>
  <w:num w:numId="10" w16cid:durableId="385297249">
    <w:abstractNumId w:val="8"/>
  </w:num>
  <w:num w:numId="11" w16cid:durableId="661394651">
    <w:abstractNumId w:val="9"/>
  </w:num>
  <w:num w:numId="12" w16cid:durableId="1600484101">
    <w:abstractNumId w:val="4"/>
  </w:num>
  <w:num w:numId="13" w16cid:durableId="464350049">
    <w:abstractNumId w:val="3"/>
  </w:num>
  <w:num w:numId="14" w16cid:durableId="1496801738">
    <w:abstractNumId w:val="8"/>
  </w:num>
  <w:num w:numId="15" w16cid:durableId="402221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B97"/>
    <w:rsid w:val="00006F9A"/>
    <w:rsid w:val="00114A69"/>
    <w:rsid w:val="00122910"/>
    <w:rsid w:val="00136039"/>
    <w:rsid w:val="00153DA1"/>
    <w:rsid w:val="001B7358"/>
    <w:rsid w:val="001F59DB"/>
    <w:rsid w:val="002F32DA"/>
    <w:rsid w:val="0031378D"/>
    <w:rsid w:val="00321E1E"/>
    <w:rsid w:val="00334769"/>
    <w:rsid w:val="00346929"/>
    <w:rsid w:val="00386003"/>
    <w:rsid w:val="003C1B97"/>
    <w:rsid w:val="003C52DC"/>
    <w:rsid w:val="003F0BB3"/>
    <w:rsid w:val="0043500B"/>
    <w:rsid w:val="004A7482"/>
    <w:rsid w:val="004C594F"/>
    <w:rsid w:val="005305FE"/>
    <w:rsid w:val="00557A34"/>
    <w:rsid w:val="00562734"/>
    <w:rsid w:val="00562A81"/>
    <w:rsid w:val="0056588E"/>
    <w:rsid w:val="005873A5"/>
    <w:rsid w:val="005A2140"/>
    <w:rsid w:val="00630C8B"/>
    <w:rsid w:val="00694498"/>
    <w:rsid w:val="006A70B9"/>
    <w:rsid w:val="006D462F"/>
    <w:rsid w:val="006D4DCE"/>
    <w:rsid w:val="006D5B8E"/>
    <w:rsid w:val="006F0115"/>
    <w:rsid w:val="007A009D"/>
    <w:rsid w:val="0088302C"/>
    <w:rsid w:val="009178D9"/>
    <w:rsid w:val="00925BB5"/>
    <w:rsid w:val="0096573A"/>
    <w:rsid w:val="00994D35"/>
    <w:rsid w:val="009E5EE3"/>
    <w:rsid w:val="009E7558"/>
    <w:rsid w:val="00A234B0"/>
    <w:rsid w:val="00A27097"/>
    <w:rsid w:val="00A35F77"/>
    <w:rsid w:val="00AE10BC"/>
    <w:rsid w:val="00AE2D2C"/>
    <w:rsid w:val="00B00F20"/>
    <w:rsid w:val="00B64C8E"/>
    <w:rsid w:val="00B72995"/>
    <w:rsid w:val="00BC063D"/>
    <w:rsid w:val="00BD0A87"/>
    <w:rsid w:val="00C91577"/>
    <w:rsid w:val="00CC46A9"/>
    <w:rsid w:val="00CF1D86"/>
    <w:rsid w:val="00D12E76"/>
    <w:rsid w:val="00D45B7C"/>
    <w:rsid w:val="00D54C26"/>
    <w:rsid w:val="00D673B8"/>
    <w:rsid w:val="00DB1780"/>
    <w:rsid w:val="00DE5C5D"/>
    <w:rsid w:val="00E335FF"/>
    <w:rsid w:val="00E50585"/>
    <w:rsid w:val="00F0034A"/>
    <w:rsid w:val="00F502EB"/>
    <w:rsid w:val="00F55CD5"/>
    <w:rsid w:val="00F72298"/>
    <w:rsid w:val="00FA3BBB"/>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986D"/>
  <w15:chartTrackingRefBased/>
  <w15:docId w15:val="{EFEB9918-697E-4C0A-B7EF-CC9A3BF36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27097"/>
    <w:pPr>
      <w:spacing w:after="0" w:line="264" w:lineRule="auto"/>
    </w:pPr>
    <w:rPr>
      <w:sz w:val="20"/>
      <w:szCs w:val="24"/>
    </w:rPr>
  </w:style>
  <w:style w:type="paragraph" w:styleId="Heading1">
    <w:name w:val="heading 1"/>
    <w:basedOn w:val="NoSpacing"/>
    <w:next w:val="NoSpacing"/>
    <w:link w:val="Heading1Char"/>
    <w:uiPriority w:val="9"/>
    <w:qFormat/>
    <w:rsid w:val="00D45B7C"/>
    <w:pPr>
      <w:keepNext/>
      <w:keepLines/>
      <w:spacing w:before="240" w:after="240"/>
      <w:outlineLvl w:val="0"/>
    </w:pPr>
    <w:rPr>
      <w:rFonts w:asciiTheme="majorHAnsi" w:eastAsiaTheme="majorEastAsia" w:hAnsiTheme="majorHAnsi" w:cstheme="majorBidi"/>
      <w:b/>
      <w:bCs/>
      <w:sz w:val="24"/>
      <w:szCs w:val="28"/>
    </w:rPr>
  </w:style>
  <w:style w:type="paragraph" w:styleId="Heading2">
    <w:name w:val="heading 2"/>
    <w:basedOn w:val="NoSpacing"/>
    <w:next w:val="NoSpacing"/>
    <w:link w:val="Heading2Char"/>
    <w:uiPriority w:val="9"/>
    <w:qFormat/>
    <w:rsid w:val="00D45B7C"/>
    <w:pPr>
      <w:keepNext/>
      <w:keepLines/>
      <w:spacing w:before="200" w:after="200"/>
      <w:outlineLvl w:val="1"/>
    </w:pPr>
    <w:rPr>
      <w:rFonts w:asciiTheme="majorHAnsi" w:eastAsiaTheme="majorEastAsia" w:hAnsiTheme="majorHAnsi" w:cstheme="majorBidi"/>
      <w:b/>
      <w:bCs/>
      <w:sz w:val="22"/>
      <w:szCs w:val="26"/>
    </w:rPr>
  </w:style>
  <w:style w:type="paragraph" w:styleId="Heading3">
    <w:name w:val="heading 3"/>
    <w:basedOn w:val="NoSpacing"/>
    <w:next w:val="NoSpacing"/>
    <w:link w:val="Heading3Char"/>
    <w:uiPriority w:val="9"/>
    <w:qFormat/>
    <w:rsid w:val="00D45B7C"/>
    <w:pPr>
      <w:keepNext/>
      <w:keepLines/>
      <w:spacing w:before="200" w:after="200"/>
      <w:outlineLvl w:val="2"/>
    </w:pPr>
    <w:rPr>
      <w:rFonts w:asciiTheme="majorHAnsi" w:eastAsiaTheme="majorEastAsia" w:hAnsiTheme="majorHAnsi" w:cstheme="majorBidi"/>
      <w:b/>
      <w:bCs/>
    </w:rPr>
  </w:style>
  <w:style w:type="paragraph" w:styleId="Heading4">
    <w:name w:val="heading 4"/>
    <w:basedOn w:val="NoSpacing"/>
    <w:next w:val="NoSpacing"/>
    <w:link w:val="Heading4Char"/>
    <w:uiPriority w:val="9"/>
    <w:qFormat/>
    <w:rsid w:val="00D45B7C"/>
    <w:pPr>
      <w:keepNext/>
      <w:keepLines/>
      <w:spacing w:before="200" w:after="200"/>
      <w:outlineLvl w:val="3"/>
    </w:pPr>
    <w:rPr>
      <w:rFonts w:asciiTheme="majorHAnsi" w:eastAsiaTheme="majorEastAsia" w:hAnsiTheme="majorHAnsi" w:cstheme="majorBidi"/>
      <w:bCs/>
      <w:iCs/>
    </w:rPr>
  </w:style>
  <w:style w:type="paragraph" w:styleId="Heading5">
    <w:name w:val="heading 5"/>
    <w:basedOn w:val="Normal"/>
    <w:next w:val="Normal"/>
    <w:link w:val="Heading5Char"/>
    <w:uiPriority w:val="9"/>
    <w:semiHidden/>
    <w:qFormat/>
    <w:rsid w:val="00D45B7C"/>
    <w:pPr>
      <w:keepNext/>
      <w:keepLines/>
      <w:spacing w:before="240" w:after="24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qFormat/>
    <w:rsid w:val="00D45B7C"/>
    <w:pPr>
      <w:keepNext/>
      <w:keepLines/>
      <w:spacing w:before="240" w:after="240"/>
      <w:outlineLvl w:val="5"/>
    </w:pPr>
    <w:rPr>
      <w:rFonts w:asciiTheme="majorHAnsi" w:eastAsiaTheme="majorEastAsia" w:hAnsiTheme="majorHAnsi" w:cstheme="majorBidi"/>
      <w:iCs/>
    </w:rPr>
  </w:style>
  <w:style w:type="paragraph" w:styleId="Heading7">
    <w:name w:val="heading 7"/>
    <w:basedOn w:val="Normal"/>
    <w:next w:val="Normal"/>
    <w:link w:val="Heading7Char"/>
    <w:uiPriority w:val="9"/>
    <w:semiHidden/>
    <w:qFormat/>
    <w:rsid w:val="00D45B7C"/>
    <w:pPr>
      <w:keepNext/>
      <w:keepLines/>
      <w:spacing w:before="240" w:after="240"/>
      <w:outlineLvl w:val="6"/>
    </w:pPr>
    <w:rPr>
      <w:rFonts w:asciiTheme="majorHAnsi" w:eastAsiaTheme="majorEastAsia" w:hAnsiTheme="majorHAnsi" w:cstheme="majorBidi"/>
      <w:iCs/>
    </w:rPr>
  </w:style>
  <w:style w:type="paragraph" w:styleId="Heading8">
    <w:name w:val="heading 8"/>
    <w:basedOn w:val="Normal"/>
    <w:next w:val="Normal"/>
    <w:link w:val="Heading8Char"/>
    <w:uiPriority w:val="9"/>
    <w:semiHidden/>
    <w:qFormat/>
    <w:rsid w:val="00D45B7C"/>
    <w:pPr>
      <w:keepNext/>
      <w:keepLines/>
      <w:spacing w:before="240" w:after="24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qFormat/>
    <w:rsid w:val="00D45B7C"/>
    <w:pPr>
      <w:keepNext/>
      <w:keepLines/>
      <w:spacing w:before="240" w:after="240"/>
      <w:outlineLvl w:val="8"/>
    </w:pPr>
    <w:rPr>
      <w:rFonts w:asciiTheme="majorHAnsi" w:eastAsiaTheme="majorEastAsia" w:hAnsiTheme="majorHAnsi"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45B7C"/>
    <w:rPr>
      <w:rFonts w:ascii="Tahoma" w:hAnsi="Tahoma" w:cs="Tahoma"/>
      <w:sz w:val="16"/>
      <w:szCs w:val="16"/>
    </w:rPr>
  </w:style>
  <w:style w:type="character" w:customStyle="1" w:styleId="BalloonTextChar">
    <w:name w:val="Balloon Text Char"/>
    <w:basedOn w:val="DefaultParagraphFont"/>
    <w:link w:val="BalloonText"/>
    <w:uiPriority w:val="99"/>
    <w:semiHidden/>
    <w:rsid w:val="00D45B7C"/>
    <w:rPr>
      <w:rFonts w:ascii="Tahoma" w:hAnsi="Tahoma" w:cs="Tahoma"/>
      <w:sz w:val="16"/>
      <w:szCs w:val="16"/>
    </w:rPr>
  </w:style>
  <w:style w:type="paragraph" w:styleId="BodyText">
    <w:name w:val="Body Text"/>
    <w:basedOn w:val="Normal"/>
    <w:next w:val="BodyText2"/>
    <w:link w:val="BodyTextChar"/>
    <w:uiPriority w:val="99"/>
    <w:semiHidden/>
    <w:rsid w:val="00D45B7C"/>
  </w:style>
  <w:style w:type="character" w:customStyle="1" w:styleId="BodyTextChar">
    <w:name w:val="Body Text Char"/>
    <w:basedOn w:val="DefaultParagraphFont"/>
    <w:link w:val="BodyText"/>
    <w:uiPriority w:val="99"/>
    <w:semiHidden/>
    <w:rsid w:val="00D45B7C"/>
    <w:rPr>
      <w:sz w:val="20"/>
      <w:szCs w:val="24"/>
    </w:rPr>
  </w:style>
  <w:style w:type="paragraph" w:styleId="BodyText2">
    <w:name w:val="Body Text 2"/>
    <w:basedOn w:val="Normal"/>
    <w:link w:val="BodyText2Char"/>
    <w:uiPriority w:val="99"/>
    <w:semiHidden/>
    <w:rsid w:val="00D45B7C"/>
    <w:pPr>
      <w:ind w:firstLine="170"/>
    </w:pPr>
  </w:style>
  <w:style w:type="character" w:customStyle="1" w:styleId="BodyText2Char">
    <w:name w:val="Body Text 2 Char"/>
    <w:basedOn w:val="DefaultParagraphFont"/>
    <w:link w:val="BodyText2"/>
    <w:uiPriority w:val="99"/>
    <w:semiHidden/>
    <w:rsid w:val="00D45B7C"/>
    <w:rPr>
      <w:sz w:val="20"/>
      <w:szCs w:val="24"/>
    </w:rPr>
  </w:style>
  <w:style w:type="paragraph" w:styleId="NoSpacing">
    <w:name w:val="No Spacing"/>
    <w:link w:val="NoSpacingChar"/>
    <w:uiPriority w:val="1"/>
    <w:qFormat/>
    <w:rsid w:val="00D45B7C"/>
    <w:pPr>
      <w:spacing w:after="0" w:line="264" w:lineRule="auto"/>
    </w:pPr>
    <w:rPr>
      <w:sz w:val="20"/>
      <w:szCs w:val="24"/>
    </w:rPr>
  </w:style>
  <w:style w:type="character" w:customStyle="1" w:styleId="NoSpacingChar">
    <w:name w:val="No Spacing Char"/>
    <w:basedOn w:val="DefaultParagraphFont"/>
    <w:link w:val="NoSpacing"/>
    <w:uiPriority w:val="1"/>
    <w:rsid w:val="00D45B7C"/>
    <w:rPr>
      <w:sz w:val="20"/>
      <w:szCs w:val="24"/>
    </w:rPr>
  </w:style>
  <w:style w:type="paragraph" w:styleId="Footer">
    <w:name w:val="footer"/>
    <w:link w:val="FooterChar"/>
    <w:uiPriority w:val="99"/>
    <w:rsid w:val="00D45B7C"/>
    <w:pPr>
      <w:spacing w:after="0" w:line="240" w:lineRule="auto"/>
    </w:pPr>
    <w:rPr>
      <w:color w:val="6E6C70"/>
      <w:sz w:val="16"/>
      <w:szCs w:val="24"/>
    </w:rPr>
  </w:style>
  <w:style w:type="character" w:customStyle="1" w:styleId="FooterChar">
    <w:name w:val="Footer Char"/>
    <w:basedOn w:val="DefaultParagraphFont"/>
    <w:link w:val="Footer"/>
    <w:uiPriority w:val="99"/>
    <w:rsid w:val="00D45B7C"/>
    <w:rPr>
      <w:color w:val="6E6C70"/>
      <w:sz w:val="16"/>
      <w:szCs w:val="24"/>
    </w:rPr>
  </w:style>
  <w:style w:type="paragraph" w:styleId="Header">
    <w:name w:val="header"/>
    <w:basedOn w:val="Normal"/>
    <w:link w:val="HeaderChar"/>
    <w:rsid w:val="00D45B7C"/>
    <w:rPr>
      <w:sz w:val="16"/>
    </w:rPr>
  </w:style>
  <w:style w:type="character" w:customStyle="1" w:styleId="HeaderChar">
    <w:name w:val="Header Char"/>
    <w:basedOn w:val="DefaultParagraphFont"/>
    <w:link w:val="Header"/>
    <w:rsid w:val="00D45B7C"/>
    <w:rPr>
      <w:sz w:val="16"/>
      <w:szCs w:val="24"/>
    </w:rPr>
  </w:style>
  <w:style w:type="character" w:customStyle="1" w:styleId="Heading1Char">
    <w:name w:val="Heading 1 Char"/>
    <w:basedOn w:val="DefaultParagraphFont"/>
    <w:link w:val="Heading1"/>
    <w:uiPriority w:val="9"/>
    <w:rsid w:val="00D45B7C"/>
    <w:rPr>
      <w:rFonts w:asciiTheme="majorHAnsi" w:eastAsiaTheme="majorEastAsia" w:hAnsiTheme="majorHAnsi" w:cstheme="majorBidi"/>
      <w:b/>
      <w:bCs/>
      <w:sz w:val="24"/>
      <w:szCs w:val="28"/>
    </w:rPr>
  </w:style>
  <w:style w:type="character" w:customStyle="1" w:styleId="Heading2Char">
    <w:name w:val="Heading 2 Char"/>
    <w:basedOn w:val="DefaultParagraphFont"/>
    <w:link w:val="Heading2"/>
    <w:uiPriority w:val="9"/>
    <w:rsid w:val="00D45B7C"/>
    <w:rPr>
      <w:rFonts w:asciiTheme="majorHAnsi" w:eastAsiaTheme="majorEastAsia" w:hAnsiTheme="majorHAnsi" w:cstheme="majorBidi"/>
      <w:b/>
      <w:bCs/>
      <w:szCs w:val="26"/>
    </w:rPr>
  </w:style>
  <w:style w:type="character" w:customStyle="1" w:styleId="Heading3Char">
    <w:name w:val="Heading 3 Char"/>
    <w:basedOn w:val="DefaultParagraphFont"/>
    <w:link w:val="Heading3"/>
    <w:uiPriority w:val="9"/>
    <w:rsid w:val="00D45B7C"/>
    <w:rPr>
      <w:rFonts w:asciiTheme="majorHAnsi" w:eastAsiaTheme="majorEastAsia" w:hAnsiTheme="majorHAnsi" w:cstheme="majorBidi"/>
      <w:b/>
      <w:bCs/>
      <w:sz w:val="20"/>
      <w:szCs w:val="24"/>
    </w:rPr>
  </w:style>
  <w:style w:type="character" w:customStyle="1" w:styleId="Heading4Char">
    <w:name w:val="Heading 4 Char"/>
    <w:basedOn w:val="DefaultParagraphFont"/>
    <w:link w:val="Heading4"/>
    <w:uiPriority w:val="9"/>
    <w:rsid w:val="00D45B7C"/>
    <w:rPr>
      <w:rFonts w:asciiTheme="majorHAnsi" w:eastAsiaTheme="majorEastAsia" w:hAnsiTheme="majorHAnsi" w:cstheme="majorBidi"/>
      <w:bCs/>
      <w:iCs/>
      <w:sz w:val="20"/>
      <w:szCs w:val="24"/>
    </w:rPr>
  </w:style>
  <w:style w:type="character" w:customStyle="1" w:styleId="Heading5Char">
    <w:name w:val="Heading 5 Char"/>
    <w:basedOn w:val="DefaultParagraphFont"/>
    <w:link w:val="Heading5"/>
    <w:uiPriority w:val="9"/>
    <w:semiHidden/>
    <w:rsid w:val="00D45B7C"/>
    <w:rPr>
      <w:rFonts w:asciiTheme="majorHAnsi" w:eastAsiaTheme="majorEastAsia" w:hAnsiTheme="majorHAnsi" w:cstheme="majorBidi"/>
      <w:sz w:val="20"/>
      <w:szCs w:val="24"/>
    </w:rPr>
  </w:style>
  <w:style w:type="character" w:customStyle="1" w:styleId="Heading6Char">
    <w:name w:val="Heading 6 Char"/>
    <w:basedOn w:val="DefaultParagraphFont"/>
    <w:link w:val="Heading6"/>
    <w:uiPriority w:val="9"/>
    <w:semiHidden/>
    <w:rsid w:val="00D45B7C"/>
    <w:rPr>
      <w:rFonts w:asciiTheme="majorHAnsi" w:eastAsiaTheme="majorEastAsia" w:hAnsiTheme="majorHAnsi" w:cstheme="majorBidi"/>
      <w:iCs/>
      <w:sz w:val="20"/>
      <w:szCs w:val="24"/>
    </w:rPr>
  </w:style>
  <w:style w:type="character" w:customStyle="1" w:styleId="Heading7Char">
    <w:name w:val="Heading 7 Char"/>
    <w:basedOn w:val="DefaultParagraphFont"/>
    <w:link w:val="Heading7"/>
    <w:uiPriority w:val="9"/>
    <w:semiHidden/>
    <w:rsid w:val="00D45B7C"/>
    <w:rPr>
      <w:rFonts w:asciiTheme="majorHAnsi" w:eastAsiaTheme="majorEastAsia" w:hAnsiTheme="majorHAnsi" w:cstheme="majorBidi"/>
      <w:iCs/>
      <w:sz w:val="20"/>
      <w:szCs w:val="24"/>
    </w:rPr>
  </w:style>
  <w:style w:type="character" w:customStyle="1" w:styleId="Heading8Char">
    <w:name w:val="Heading 8 Char"/>
    <w:basedOn w:val="DefaultParagraphFont"/>
    <w:link w:val="Heading8"/>
    <w:uiPriority w:val="9"/>
    <w:semiHidden/>
    <w:rsid w:val="00D45B7C"/>
    <w:rPr>
      <w:rFonts w:asciiTheme="majorHAnsi" w:eastAsiaTheme="majorEastAsia" w:hAnsiTheme="majorHAnsi" w:cstheme="majorBidi"/>
      <w:sz w:val="20"/>
      <w:szCs w:val="24"/>
    </w:rPr>
  </w:style>
  <w:style w:type="character" w:customStyle="1" w:styleId="Heading9Char">
    <w:name w:val="Heading 9 Char"/>
    <w:basedOn w:val="DefaultParagraphFont"/>
    <w:link w:val="Heading9"/>
    <w:uiPriority w:val="9"/>
    <w:semiHidden/>
    <w:rsid w:val="00D45B7C"/>
    <w:rPr>
      <w:rFonts w:asciiTheme="majorHAnsi" w:eastAsiaTheme="majorEastAsia" w:hAnsiTheme="majorHAnsi" w:cstheme="majorBidi"/>
      <w:iCs/>
      <w:sz w:val="20"/>
      <w:szCs w:val="24"/>
    </w:rPr>
  </w:style>
  <w:style w:type="character" w:styleId="Hyperlink">
    <w:name w:val="Hyperlink"/>
    <w:basedOn w:val="DefaultParagraphFont"/>
    <w:uiPriority w:val="99"/>
    <w:unhideWhenUsed/>
    <w:rsid w:val="00D45B7C"/>
    <w:rPr>
      <w:color w:val="4E2098" w:themeColor="hyperlink"/>
      <w:u w:val="single"/>
    </w:rPr>
  </w:style>
  <w:style w:type="paragraph" w:styleId="ListBullet">
    <w:name w:val="List Bullet"/>
    <w:basedOn w:val="Normal"/>
    <w:uiPriority w:val="2"/>
    <w:qFormat/>
    <w:rsid w:val="00D45B7C"/>
    <w:pPr>
      <w:numPr>
        <w:numId w:val="13"/>
      </w:numPr>
      <w:contextualSpacing/>
    </w:pPr>
  </w:style>
  <w:style w:type="paragraph" w:styleId="ListNumber">
    <w:name w:val="List Number"/>
    <w:basedOn w:val="Normal"/>
    <w:uiPriority w:val="3"/>
    <w:qFormat/>
    <w:rsid w:val="00D45B7C"/>
    <w:pPr>
      <w:numPr>
        <w:numId w:val="14"/>
      </w:numPr>
      <w:contextualSpacing/>
    </w:pPr>
  </w:style>
  <w:style w:type="numbering" w:customStyle="1" w:styleId="Metsobullets">
    <w:name w:val="Metso bullets"/>
    <w:uiPriority w:val="99"/>
    <w:rsid w:val="005A2140"/>
    <w:pPr>
      <w:numPr>
        <w:numId w:val="2"/>
      </w:numPr>
    </w:pPr>
  </w:style>
  <w:style w:type="numbering" w:customStyle="1" w:styleId="MetsoNumbering">
    <w:name w:val="Metso Numbering"/>
    <w:uiPriority w:val="99"/>
    <w:rsid w:val="005A2140"/>
  </w:style>
  <w:style w:type="table" w:customStyle="1" w:styleId="MetsoTable">
    <w:name w:val="Metso Table"/>
    <w:basedOn w:val="TableNormal"/>
    <w:uiPriority w:val="99"/>
    <w:qFormat/>
    <w:rsid w:val="004C594F"/>
    <w:pPr>
      <w:spacing w:after="0" w:line="240" w:lineRule="auto"/>
    </w:pPr>
    <w:rPr>
      <w:sz w:val="24"/>
      <w:szCs w:val="24"/>
    </w:rPr>
    <w:tblPr>
      <w:tblBorders>
        <w:top w:val="single" w:sz="4" w:space="0" w:color="6E6C70"/>
        <w:left w:val="single" w:sz="4" w:space="0" w:color="6E6C70"/>
        <w:bottom w:val="single" w:sz="4" w:space="0" w:color="6E6C70"/>
        <w:right w:val="single" w:sz="4" w:space="0" w:color="6E6C70"/>
        <w:insideH w:val="single" w:sz="4" w:space="0" w:color="6E6C70"/>
        <w:insideV w:val="single" w:sz="4" w:space="0" w:color="6E6C70"/>
      </w:tblBorders>
    </w:tblPr>
    <w:tblStylePr w:type="firstRow">
      <w:pPr>
        <w:wordWrap/>
        <w:spacing w:line="240" w:lineRule="auto"/>
      </w:pPr>
      <w:rPr>
        <w:rFonts w:asciiTheme="minorHAnsi" w:hAnsiTheme="minorHAnsi"/>
        <w:b/>
        <w:caps w:val="0"/>
        <w:smallCaps w:val="0"/>
        <w:color w:val="FFFFFF"/>
        <w:sz w:val="24"/>
      </w:rPr>
      <w:tblPr/>
      <w:tcPr>
        <w:shd w:val="clear" w:color="auto" w:fill="005E57"/>
      </w:tcPr>
    </w:tblStylePr>
    <w:tblStylePr w:type="lastRow">
      <w:rPr>
        <w:rFonts w:asciiTheme="minorHAnsi" w:hAnsiTheme="minorHAnsi"/>
        <w:b/>
        <w:sz w:val="22"/>
      </w:rPr>
      <w:tblPr/>
      <w:tcPr>
        <w:tcBorders>
          <w:top w:val="single" w:sz="4" w:space="0" w:color="817E83"/>
          <w:left w:val="single" w:sz="4" w:space="0" w:color="817E83"/>
          <w:bottom w:val="single" w:sz="4" w:space="0" w:color="817E83"/>
          <w:right w:val="single" w:sz="4" w:space="0" w:color="817E83"/>
          <w:insideH w:val="single" w:sz="4" w:space="0" w:color="817E83"/>
          <w:insideV w:val="single" w:sz="4" w:space="0" w:color="817E83"/>
          <w:tl2br w:val="nil"/>
          <w:tr2bl w:val="nil"/>
        </w:tcBorders>
      </w:tcPr>
    </w:tblStylePr>
  </w:style>
  <w:style w:type="character" w:styleId="PageNumber">
    <w:name w:val="page number"/>
    <w:basedOn w:val="DefaultParagraphFont"/>
    <w:uiPriority w:val="99"/>
    <w:rsid w:val="00D45B7C"/>
    <w:rPr>
      <w:rFonts w:asciiTheme="minorHAnsi" w:hAnsiTheme="minorHAnsi"/>
      <w:sz w:val="24"/>
    </w:rPr>
  </w:style>
  <w:style w:type="character" w:styleId="PlaceholderText">
    <w:name w:val="Placeholder Text"/>
    <w:basedOn w:val="DefaultParagraphFont"/>
    <w:uiPriority w:val="99"/>
    <w:rsid w:val="00D45B7C"/>
    <w:rPr>
      <w:color w:val="auto"/>
    </w:rPr>
  </w:style>
  <w:style w:type="paragraph" w:styleId="Subtitle">
    <w:name w:val="Subtitle"/>
    <w:basedOn w:val="NoSpacing"/>
    <w:next w:val="Normal"/>
    <w:link w:val="SubtitleChar"/>
    <w:uiPriority w:val="11"/>
    <w:rsid w:val="00D45B7C"/>
    <w:pPr>
      <w:numPr>
        <w:ilvl w:val="1"/>
      </w:numPr>
      <w:spacing w:after="240"/>
      <w:ind w:left="851"/>
    </w:pPr>
    <w:rPr>
      <w:rFonts w:asciiTheme="majorHAnsi" w:eastAsiaTheme="majorEastAsia" w:hAnsiTheme="majorHAnsi" w:cstheme="majorBidi"/>
      <w:b/>
      <w:iCs/>
    </w:rPr>
  </w:style>
  <w:style w:type="character" w:customStyle="1" w:styleId="SubtitleChar">
    <w:name w:val="Subtitle Char"/>
    <w:basedOn w:val="DefaultParagraphFont"/>
    <w:link w:val="Subtitle"/>
    <w:uiPriority w:val="11"/>
    <w:rsid w:val="00D45B7C"/>
    <w:rPr>
      <w:rFonts w:asciiTheme="majorHAnsi" w:eastAsiaTheme="majorEastAsia" w:hAnsiTheme="majorHAnsi" w:cstheme="majorBidi"/>
      <w:b/>
      <w:iCs/>
      <w:sz w:val="20"/>
      <w:szCs w:val="24"/>
    </w:rPr>
  </w:style>
  <w:style w:type="table" w:styleId="TableGrid">
    <w:name w:val="Table Grid"/>
    <w:basedOn w:val="TableNormal"/>
    <w:uiPriority w:val="1"/>
    <w:rsid w:val="00D45B7C"/>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Spacing"/>
    <w:next w:val="NoSpacing"/>
    <w:link w:val="TitleChar"/>
    <w:uiPriority w:val="5"/>
    <w:qFormat/>
    <w:rsid w:val="00D45B7C"/>
    <w:pPr>
      <w:spacing w:after="240"/>
      <w:contextualSpacing/>
    </w:pPr>
    <w:rPr>
      <w:rFonts w:asciiTheme="majorHAnsi" w:eastAsiaTheme="majorEastAsia" w:hAnsiTheme="majorHAnsi" w:cstheme="majorBidi"/>
      <w:b/>
      <w:sz w:val="24"/>
      <w:szCs w:val="52"/>
    </w:rPr>
  </w:style>
  <w:style w:type="character" w:customStyle="1" w:styleId="TitleChar">
    <w:name w:val="Title Char"/>
    <w:basedOn w:val="DefaultParagraphFont"/>
    <w:link w:val="Title"/>
    <w:uiPriority w:val="5"/>
    <w:rsid w:val="00D45B7C"/>
    <w:rPr>
      <w:rFonts w:asciiTheme="majorHAnsi" w:eastAsiaTheme="majorEastAsia" w:hAnsiTheme="majorHAnsi" w:cstheme="majorBidi"/>
      <w:b/>
      <w:sz w:val="24"/>
      <w:szCs w:val="52"/>
    </w:rPr>
  </w:style>
  <w:style w:type="paragraph" w:styleId="TOAHeading">
    <w:name w:val="toa heading"/>
    <w:basedOn w:val="Normal"/>
    <w:next w:val="Normal"/>
    <w:uiPriority w:val="99"/>
    <w:semiHidden/>
    <w:unhideWhenUsed/>
    <w:rsid w:val="00D45B7C"/>
    <w:pPr>
      <w:spacing w:before="120"/>
    </w:pPr>
    <w:rPr>
      <w:rFonts w:asciiTheme="majorHAnsi" w:eastAsiaTheme="majorEastAsia" w:hAnsiTheme="majorHAnsi" w:cstheme="majorBidi"/>
      <w:b/>
      <w:bCs/>
      <w:color w:val="EB2814" w:themeColor="text2"/>
    </w:rPr>
  </w:style>
  <w:style w:type="paragraph" w:styleId="TOC1">
    <w:name w:val="toc 1"/>
    <w:basedOn w:val="NoSpacing"/>
    <w:next w:val="NoSpacing"/>
    <w:autoRedefine/>
    <w:uiPriority w:val="39"/>
    <w:unhideWhenUsed/>
    <w:rsid w:val="00D45B7C"/>
    <w:pPr>
      <w:pBdr>
        <w:top w:val="single" w:sz="4" w:space="4" w:color="6E6C70"/>
      </w:pBdr>
      <w:tabs>
        <w:tab w:val="right" w:pos="9356"/>
      </w:tabs>
      <w:spacing w:line="240" w:lineRule="auto"/>
    </w:pPr>
  </w:style>
  <w:style w:type="paragraph" w:styleId="TOC2">
    <w:name w:val="toc 2"/>
    <w:basedOn w:val="NoSpacing"/>
    <w:next w:val="NoSpacing"/>
    <w:autoRedefine/>
    <w:uiPriority w:val="39"/>
    <w:unhideWhenUsed/>
    <w:rsid w:val="00D45B7C"/>
    <w:pPr>
      <w:tabs>
        <w:tab w:val="right" w:pos="9356"/>
      </w:tabs>
      <w:spacing w:line="240" w:lineRule="auto"/>
      <w:ind w:left="227"/>
    </w:pPr>
  </w:style>
  <w:style w:type="paragraph" w:styleId="TOC3">
    <w:name w:val="toc 3"/>
    <w:basedOn w:val="NoSpacing"/>
    <w:next w:val="NoSpacing"/>
    <w:autoRedefine/>
    <w:uiPriority w:val="39"/>
    <w:unhideWhenUsed/>
    <w:rsid w:val="00D45B7C"/>
    <w:pPr>
      <w:tabs>
        <w:tab w:val="right" w:pos="9356"/>
      </w:tabs>
      <w:spacing w:line="240" w:lineRule="auto"/>
      <w:ind w:left="454"/>
    </w:pPr>
  </w:style>
  <w:style w:type="paragraph" w:styleId="TOC4">
    <w:name w:val="toc 4"/>
    <w:basedOn w:val="Normal"/>
    <w:next w:val="Normal"/>
    <w:autoRedefine/>
    <w:uiPriority w:val="39"/>
    <w:semiHidden/>
    <w:unhideWhenUsed/>
    <w:rsid w:val="00D45B7C"/>
    <w:pPr>
      <w:tabs>
        <w:tab w:val="right" w:pos="9356"/>
      </w:tabs>
      <w:spacing w:after="140" w:line="240" w:lineRule="auto"/>
      <w:ind w:left="680"/>
    </w:pPr>
    <w:rPr>
      <w:sz w:val="24"/>
    </w:rPr>
  </w:style>
  <w:style w:type="paragraph" w:styleId="TOC5">
    <w:name w:val="toc 5"/>
    <w:basedOn w:val="Normal"/>
    <w:next w:val="Normal"/>
    <w:autoRedefine/>
    <w:uiPriority w:val="39"/>
    <w:semiHidden/>
    <w:unhideWhenUsed/>
    <w:rsid w:val="00D45B7C"/>
    <w:pPr>
      <w:tabs>
        <w:tab w:val="right" w:pos="9356"/>
      </w:tabs>
      <w:spacing w:after="140" w:line="240" w:lineRule="auto"/>
      <w:ind w:left="907"/>
    </w:pPr>
    <w:rPr>
      <w:sz w:val="24"/>
    </w:rPr>
  </w:style>
  <w:style w:type="paragraph" w:styleId="TOC6">
    <w:name w:val="toc 6"/>
    <w:basedOn w:val="Normal"/>
    <w:next w:val="Normal"/>
    <w:autoRedefine/>
    <w:uiPriority w:val="39"/>
    <w:semiHidden/>
    <w:unhideWhenUsed/>
    <w:rsid w:val="00D45B7C"/>
    <w:pPr>
      <w:tabs>
        <w:tab w:val="right" w:pos="9356"/>
      </w:tabs>
      <w:spacing w:after="140" w:line="240" w:lineRule="auto"/>
      <w:ind w:left="1134"/>
    </w:pPr>
    <w:rPr>
      <w:sz w:val="24"/>
    </w:rPr>
  </w:style>
  <w:style w:type="paragraph" w:styleId="TOC7">
    <w:name w:val="toc 7"/>
    <w:basedOn w:val="Normal"/>
    <w:next w:val="Normal"/>
    <w:autoRedefine/>
    <w:uiPriority w:val="39"/>
    <w:semiHidden/>
    <w:unhideWhenUsed/>
    <w:rsid w:val="00D45B7C"/>
    <w:pPr>
      <w:tabs>
        <w:tab w:val="right" w:pos="9356"/>
      </w:tabs>
      <w:spacing w:after="140" w:line="240" w:lineRule="auto"/>
      <w:ind w:left="1361"/>
    </w:pPr>
    <w:rPr>
      <w:sz w:val="24"/>
    </w:rPr>
  </w:style>
  <w:style w:type="paragraph" w:styleId="TOC8">
    <w:name w:val="toc 8"/>
    <w:basedOn w:val="Normal"/>
    <w:next w:val="Normal"/>
    <w:autoRedefine/>
    <w:uiPriority w:val="39"/>
    <w:semiHidden/>
    <w:unhideWhenUsed/>
    <w:rsid w:val="00D45B7C"/>
    <w:pPr>
      <w:tabs>
        <w:tab w:val="right" w:pos="9356"/>
      </w:tabs>
      <w:spacing w:after="140" w:line="240" w:lineRule="auto"/>
      <w:ind w:left="1588"/>
    </w:pPr>
    <w:rPr>
      <w:sz w:val="24"/>
    </w:rPr>
  </w:style>
  <w:style w:type="paragraph" w:styleId="TOC9">
    <w:name w:val="toc 9"/>
    <w:basedOn w:val="Normal"/>
    <w:next w:val="Normal"/>
    <w:autoRedefine/>
    <w:uiPriority w:val="39"/>
    <w:semiHidden/>
    <w:unhideWhenUsed/>
    <w:rsid w:val="00D45B7C"/>
    <w:pPr>
      <w:tabs>
        <w:tab w:val="right" w:pos="9356"/>
      </w:tabs>
      <w:spacing w:after="140" w:line="240" w:lineRule="auto"/>
      <w:ind w:left="1814"/>
    </w:pPr>
    <w:rPr>
      <w:sz w:val="24"/>
    </w:rPr>
  </w:style>
  <w:style w:type="paragraph" w:styleId="TOCHeading">
    <w:name w:val="TOC Heading"/>
    <w:basedOn w:val="NoSpacing"/>
    <w:next w:val="NoSpacing"/>
    <w:uiPriority w:val="39"/>
    <w:unhideWhenUsed/>
    <w:rsid w:val="00D45B7C"/>
    <w:pPr>
      <w:spacing w:before="240" w:line="240" w:lineRule="auto"/>
    </w:pPr>
    <w:rPr>
      <w:b/>
      <w:sz w:val="28"/>
      <w:lang w:val="en-US"/>
    </w:rPr>
  </w:style>
  <w:style w:type="numbering" w:customStyle="1" w:styleId="MObullets">
    <w:name w:val="MO bullets"/>
    <w:uiPriority w:val="99"/>
    <w:rsid w:val="00D45B7C"/>
    <w:pPr>
      <w:numPr>
        <w:numId w:val="9"/>
      </w:numPr>
    </w:pPr>
  </w:style>
  <w:style w:type="numbering" w:customStyle="1" w:styleId="MONumbering">
    <w:name w:val="MO Numbering"/>
    <w:uiPriority w:val="99"/>
    <w:rsid w:val="00D45B7C"/>
    <w:pPr>
      <w:numPr>
        <w:numId w:val="6"/>
      </w:numPr>
    </w:pPr>
  </w:style>
  <w:style w:type="table" w:customStyle="1" w:styleId="MetsoOutotecTable">
    <w:name w:val="Metso Outotec Table"/>
    <w:basedOn w:val="TableNormal"/>
    <w:uiPriority w:val="99"/>
    <w:qFormat/>
    <w:rsid w:val="00D45B7C"/>
    <w:pPr>
      <w:spacing w:after="0" w:line="240" w:lineRule="auto"/>
    </w:pPr>
    <w:rPr>
      <w:sz w:val="24"/>
      <w:szCs w:val="24"/>
    </w:rPr>
    <w:tblPr>
      <w:tblBorders>
        <w:top w:val="single" w:sz="4" w:space="0" w:color="6E6C70"/>
        <w:left w:val="single" w:sz="4" w:space="0" w:color="6E6C70"/>
        <w:bottom w:val="single" w:sz="4" w:space="0" w:color="6E6C70"/>
        <w:right w:val="single" w:sz="4" w:space="0" w:color="6E6C70"/>
        <w:insideH w:val="single" w:sz="4" w:space="0" w:color="6E6C70"/>
        <w:insideV w:val="single" w:sz="4" w:space="0" w:color="6E6C70"/>
      </w:tblBorders>
    </w:tblPr>
    <w:tblStylePr w:type="firstRow">
      <w:pPr>
        <w:wordWrap/>
        <w:spacing w:line="240" w:lineRule="auto"/>
      </w:pPr>
      <w:rPr>
        <w:rFonts w:asciiTheme="minorHAnsi" w:hAnsiTheme="minorHAnsi"/>
        <w:b/>
        <w:caps w:val="0"/>
        <w:smallCaps w:val="0"/>
        <w:color w:val="FFFFFF"/>
        <w:sz w:val="24"/>
      </w:rPr>
      <w:tblPr/>
      <w:tcPr>
        <w:shd w:val="clear" w:color="auto" w:fill="000000" w:themeFill="text1"/>
      </w:tcPr>
    </w:tblStylePr>
    <w:tblStylePr w:type="lastRow">
      <w:rPr>
        <w:rFonts w:asciiTheme="minorHAnsi" w:hAnsiTheme="minorHAnsi"/>
        <w:b/>
        <w:sz w:val="22"/>
      </w:rPr>
      <w:tblPr/>
      <w:tcPr>
        <w:tcBorders>
          <w:top w:val="single" w:sz="4" w:space="0" w:color="817E83"/>
          <w:left w:val="single" w:sz="4" w:space="0" w:color="817E83"/>
          <w:bottom w:val="single" w:sz="4" w:space="0" w:color="817E83"/>
          <w:right w:val="single" w:sz="4" w:space="0" w:color="817E83"/>
          <w:insideH w:val="single" w:sz="4" w:space="0" w:color="817E83"/>
          <w:insideV w:val="single" w:sz="4" w:space="0" w:color="817E83"/>
          <w:tl2br w:val="nil"/>
          <w:tr2bl w:val="nil"/>
        </w:tcBorders>
      </w:tcPr>
    </w:tblStylePr>
  </w:style>
  <w:style w:type="paragraph" w:styleId="ListParagraph">
    <w:name w:val="List Paragraph"/>
    <w:basedOn w:val="Normal"/>
    <w:uiPriority w:val="34"/>
    <w:semiHidden/>
    <w:qFormat/>
    <w:rsid w:val="009178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etso Outotec">
  <a:themeElements>
    <a:clrScheme name="Metso Outotec colors">
      <a:dk1>
        <a:sysClr val="windowText" lastClr="000000"/>
      </a:dk1>
      <a:lt1>
        <a:sysClr val="window" lastClr="FFFFFF"/>
      </a:lt1>
      <a:dk2>
        <a:srgbClr val="EB2814"/>
      </a:dk2>
      <a:lt2>
        <a:srgbClr val="B3B3B3"/>
      </a:lt2>
      <a:accent1>
        <a:srgbClr val="000000"/>
      </a:accent1>
      <a:accent2>
        <a:srgbClr val="70777F"/>
      </a:accent2>
      <a:accent3>
        <a:srgbClr val="EB2814"/>
      </a:accent3>
      <a:accent4>
        <a:srgbClr val="51D645"/>
      </a:accent4>
      <a:accent5>
        <a:srgbClr val="DEEC29"/>
      </a:accent5>
      <a:accent6>
        <a:srgbClr val="00E2B2"/>
      </a:accent6>
      <a:hlink>
        <a:srgbClr val="4E2098"/>
      </a:hlink>
      <a:folHlink>
        <a:srgbClr val="B3B3B3"/>
      </a:folHlink>
    </a:clrScheme>
    <a:fontScheme name="metso">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lIns="36000" tIns="36000" rIns="36000" bIns="36000" rtlCol="0" anchor="ctr"/>
      <a:lstStyle>
        <a:defPPr algn="ctr">
          <a:lnSpc>
            <a:spcPct val="90000"/>
          </a:lnSpc>
          <a:spcAft>
            <a:spcPts val="1000"/>
          </a:spcAft>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lnSpc>
            <a:spcPct val="110000"/>
          </a:lnSpc>
          <a:spcAft>
            <a:spcPts val="400"/>
          </a:spcAft>
          <a:defRPr dirty="0" smtClean="0"/>
        </a:defPPr>
      </a:lstStyle>
    </a:txDef>
  </a:objectDefaults>
  <a:extraClrSchemeLst/>
  <a:custClrLst>
    <a:custClr name="Black">
      <a:srgbClr val="000000"/>
    </a:custClr>
    <a:custClr name="Dark Grey">
      <a:srgbClr val="70777F"/>
    </a:custClr>
    <a:custClr name="Red">
      <a:srgbClr val="EB2814"/>
    </a:custClr>
    <a:custClr name="Grey">
      <a:srgbClr val="B3B3B3"/>
    </a:custClr>
    <a:custClr name="Light Grey">
      <a:srgbClr val="E6E6E6"/>
    </a:custClr>
    <a:custClr name="G1">
      <a:srgbClr val="51D645"/>
    </a:custClr>
    <a:custClr name="G2">
      <a:srgbClr val="DEEC29"/>
    </a:custClr>
    <a:custClr name="G3">
      <a:srgbClr val="00E2B2"/>
    </a:custClr>
    <a:custClr name="Medium Grey">
      <a:srgbClr val="B3B3B3"/>
    </a:custClr>
    <a:custClr name="Purple">
      <a:srgbClr val="4E2098"/>
    </a:custClr>
  </a:custClrLst>
  <a:extLst>
    <a:ext uri="{05A4C25C-085E-4340-85A3-A5531E510DB2}">
      <thm15:themeFamily xmlns:thm15="http://schemas.microsoft.com/office/thememl/2012/main" name="Metso Outotec" id="{9A5F8412-5136-418F-AE7E-9DD63616C88C}" vid="{62DEAE68-F4B0-4A70-9718-8348DFC66A01}"/>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728</Words>
  <Characters>4010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Rodríguez</dc:creator>
  <cp:keywords/>
  <dc:description/>
  <cp:lastModifiedBy>Gonzalo Passano</cp:lastModifiedBy>
  <cp:revision>3</cp:revision>
  <dcterms:created xsi:type="dcterms:W3CDTF">2025-04-22T00:19:00Z</dcterms:created>
  <dcterms:modified xsi:type="dcterms:W3CDTF">2025-04-23T20:51:00Z</dcterms:modified>
</cp:coreProperties>
</file>