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B2F" w:rsidRDefault="00B011F8" w:rsidP="00B011F8">
      <w:pPr>
        <w:rPr>
          <w:rFonts w:ascii="Arial" w:hAnsi="Arial" w:cs="Arial"/>
        </w:rPr>
      </w:pPr>
      <w:r w:rsidRPr="00450B0F">
        <w:rPr>
          <w:rFonts w:ascii="Arial" w:hAnsi="Arial" w:cs="Arial"/>
          <w:b/>
        </w:rPr>
        <w:t xml:space="preserve">Título: </w:t>
      </w:r>
      <w:r w:rsidR="007D2786">
        <w:rPr>
          <w:rFonts w:ascii="Arial" w:hAnsi="Arial" w:cs="Arial"/>
        </w:rPr>
        <w:t xml:space="preserve">Integración de la gestión social </w:t>
      </w:r>
      <w:r w:rsidR="00217B2F">
        <w:rPr>
          <w:rFonts w:ascii="Arial" w:hAnsi="Arial" w:cs="Arial"/>
        </w:rPr>
        <w:t xml:space="preserve">a una estrategia ESG </w:t>
      </w:r>
    </w:p>
    <w:p w:rsidR="00B011F8" w:rsidRPr="00450B0F" w:rsidRDefault="00B011F8" w:rsidP="00B011F8">
      <w:pPr>
        <w:rPr>
          <w:rFonts w:ascii="Arial" w:hAnsi="Arial" w:cs="Arial"/>
          <w:b/>
        </w:rPr>
      </w:pPr>
      <w:r w:rsidRPr="00450B0F">
        <w:rPr>
          <w:rFonts w:ascii="Arial" w:hAnsi="Arial" w:cs="Arial"/>
          <w:b/>
        </w:rPr>
        <w:t>Tema:</w:t>
      </w:r>
      <w:r w:rsidR="007D2786">
        <w:rPr>
          <w:rFonts w:ascii="Arial" w:hAnsi="Arial" w:cs="Arial"/>
          <w:b/>
        </w:rPr>
        <w:t xml:space="preserve"> </w:t>
      </w:r>
      <w:r w:rsidR="0093498A" w:rsidRPr="00450B0F">
        <w:rPr>
          <w:rFonts w:ascii="Arial" w:hAnsi="Arial" w:cs="Arial"/>
        </w:rPr>
        <w:t>Responsabilidad social empresarial / valor compartido</w:t>
      </w:r>
    </w:p>
    <w:p w:rsidR="00B011F8" w:rsidRPr="00450B0F" w:rsidRDefault="00B011F8" w:rsidP="00B011F8">
      <w:pPr>
        <w:rPr>
          <w:rFonts w:ascii="Arial" w:hAnsi="Arial" w:cs="Arial"/>
          <w:b/>
        </w:rPr>
      </w:pPr>
      <w:r w:rsidRPr="00450B0F">
        <w:rPr>
          <w:rFonts w:ascii="Arial" w:hAnsi="Arial" w:cs="Arial"/>
          <w:b/>
        </w:rPr>
        <w:t>Categoría:</w:t>
      </w:r>
      <w:r w:rsidRPr="00450B0F">
        <w:rPr>
          <w:rFonts w:ascii="Arial" w:hAnsi="Arial" w:cs="Arial"/>
        </w:rPr>
        <w:t xml:space="preserve"> ESG (</w:t>
      </w:r>
      <w:proofErr w:type="spellStart"/>
      <w:r w:rsidRPr="00450B0F">
        <w:rPr>
          <w:rFonts w:ascii="Arial" w:hAnsi="Arial" w:cs="Arial"/>
        </w:rPr>
        <w:t>Environmental</w:t>
      </w:r>
      <w:proofErr w:type="spellEnd"/>
      <w:r w:rsidRPr="00450B0F">
        <w:rPr>
          <w:rFonts w:ascii="Arial" w:hAnsi="Arial" w:cs="Arial"/>
        </w:rPr>
        <w:t xml:space="preserve">, Social, </w:t>
      </w:r>
      <w:proofErr w:type="spellStart"/>
      <w:r w:rsidRPr="00450B0F">
        <w:rPr>
          <w:rFonts w:ascii="Arial" w:hAnsi="Arial" w:cs="Arial"/>
        </w:rPr>
        <w:t>Governance</w:t>
      </w:r>
      <w:proofErr w:type="spellEnd"/>
      <w:r w:rsidRPr="00450B0F">
        <w:rPr>
          <w:rFonts w:ascii="Arial" w:hAnsi="Arial" w:cs="Arial"/>
        </w:rPr>
        <w:t>)</w:t>
      </w:r>
    </w:p>
    <w:p w:rsidR="00B011F8" w:rsidRPr="00450B0F" w:rsidRDefault="00B011F8" w:rsidP="00B011F8">
      <w:pPr>
        <w:rPr>
          <w:rFonts w:ascii="Arial" w:hAnsi="Arial" w:cs="Arial"/>
          <w:b/>
        </w:rPr>
      </w:pPr>
      <w:r w:rsidRPr="00450B0F">
        <w:rPr>
          <w:rFonts w:ascii="Arial" w:hAnsi="Arial" w:cs="Arial"/>
          <w:b/>
        </w:rPr>
        <w:t xml:space="preserve">Autores: </w:t>
      </w:r>
    </w:p>
    <w:p w:rsidR="00B011F8" w:rsidRPr="00450B0F" w:rsidRDefault="00B011F8" w:rsidP="00B011F8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450B0F">
        <w:rPr>
          <w:rFonts w:ascii="Arial" w:hAnsi="Arial" w:cs="Arial"/>
          <w:b/>
        </w:rPr>
        <w:t xml:space="preserve">Autora 1: </w:t>
      </w:r>
    </w:p>
    <w:p w:rsidR="00B011F8" w:rsidRPr="00450B0F" w:rsidRDefault="00B011F8" w:rsidP="00B011F8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450B0F">
        <w:rPr>
          <w:rFonts w:ascii="Arial" w:hAnsi="Arial" w:cs="Arial"/>
        </w:rPr>
        <w:t xml:space="preserve">Nombre: Saadia Espinoza Nicho </w:t>
      </w:r>
    </w:p>
    <w:p w:rsidR="00B011F8" w:rsidRPr="00450B0F" w:rsidRDefault="00B011F8" w:rsidP="00B011F8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450B0F">
        <w:rPr>
          <w:rFonts w:ascii="Arial" w:hAnsi="Arial" w:cs="Arial"/>
        </w:rPr>
        <w:t>Empresa: Responde SAC</w:t>
      </w:r>
    </w:p>
    <w:p w:rsidR="00B011F8" w:rsidRPr="00450B0F" w:rsidRDefault="00B011F8" w:rsidP="00B011F8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450B0F">
        <w:rPr>
          <w:rFonts w:ascii="Arial" w:hAnsi="Arial" w:cs="Arial"/>
        </w:rPr>
        <w:t>Cargo: Gerente de Gestión Social y Derechos Humanos</w:t>
      </w:r>
    </w:p>
    <w:p w:rsidR="00B011F8" w:rsidRPr="00450B0F" w:rsidRDefault="00B011F8" w:rsidP="00B011F8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450B0F">
        <w:rPr>
          <w:rFonts w:ascii="Arial" w:hAnsi="Arial" w:cs="Arial"/>
        </w:rPr>
        <w:t xml:space="preserve">Dirección: Avenida del Ejercito 865, </w:t>
      </w:r>
      <w:proofErr w:type="spellStart"/>
      <w:r w:rsidRPr="00450B0F">
        <w:rPr>
          <w:rFonts w:ascii="Arial" w:hAnsi="Arial" w:cs="Arial"/>
        </w:rPr>
        <w:t>Dpto</w:t>
      </w:r>
      <w:proofErr w:type="spellEnd"/>
      <w:r w:rsidRPr="00450B0F">
        <w:rPr>
          <w:rFonts w:ascii="Arial" w:hAnsi="Arial" w:cs="Arial"/>
        </w:rPr>
        <w:t xml:space="preserve"> 1001 Magdalena del Mar </w:t>
      </w:r>
    </w:p>
    <w:p w:rsidR="00B011F8" w:rsidRPr="00450B0F" w:rsidRDefault="00B011F8" w:rsidP="00B011F8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450B0F">
        <w:rPr>
          <w:rFonts w:ascii="Arial" w:hAnsi="Arial" w:cs="Arial"/>
        </w:rPr>
        <w:t xml:space="preserve">Correo corporativo: </w:t>
      </w:r>
      <w:hyperlink r:id="rId5" w:history="1">
        <w:r w:rsidRPr="00450B0F">
          <w:rPr>
            <w:rStyle w:val="Hipervnculo"/>
            <w:rFonts w:ascii="Arial" w:hAnsi="Arial" w:cs="Arial"/>
          </w:rPr>
          <w:t>sespinoza@responde.pe</w:t>
        </w:r>
      </w:hyperlink>
      <w:r w:rsidRPr="00450B0F">
        <w:rPr>
          <w:rFonts w:ascii="Arial" w:hAnsi="Arial" w:cs="Arial"/>
        </w:rPr>
        <w:t xml:space="preserve"> </w:t>
      </w:r>
    </w:p>
    <w:p w:rsidR="00B011F8" w:rsidRPr="00450B0F" w:rsidRDefault="00B011F8" w:rsidP="00B011F8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450B0F">
        <w:rPr>
          <w:rFonts w:ascii="Arial" w:hAnsi="Arial" w:cs="Arial"/>
        </w:rPr>
        <w:t xml:space="preserve">Correo personal: </w:t>
      </w:r>
      <w:hyperlink r:id="rId6" w:history="1">
        <w:r w:rsidRPr="00450B0F">
          <w:rPr>
            <w:rStyle w:val="Hipervnculo"/>
            <w:rFonts w:ascii="Arial" w:hAnsi="Arial" w:cs="Arial"/>
          </w:rPr>
          <w:t>Saadia.espinoza@gmail.com</w:t>
        </w:r>
      </w:hyperlink>
      <w:r w:rsidRPr="00450B0F">
        <w:rPr>
          <w:rFonts w:ascii="Arial" w:hAnsi="Arial" w:cs="Arial"/>
        </w:rPr>
        <w:t xml:space="preserve"> </w:t>
      </w:r>
    </w:p>
    <w:p w:rsidR="00B011F8" w:rsidRPr="00450B0F" w:rsidRDefault="00B011F8" w:rsidP="00B011F8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450B0F">
        <w:rPr>
          <w:rFonts w:ascii="Arial" w:hAnsi="Arial" w:cs="Arial"/>
        </w:rPr>
        <w:t xml:space="preserve">Celular: </w:t>
      </w:r>
      <w:bookmarkStart w:id="0" w:name="_GoBack"/>
      <w:r w:rsidRPr="00450B0F">
        <w:rPr>
          <w:rFonts w:ascii="Arial" w:hAnsi="Arial" w:cs="Arial"/>
        </w:rPr>
        <w:t>+51 952 267 094</w:t>
      </w:r>
      <w:bookmarkEnd w:id="0"/>
    </w:p>
    <w:p w:rsidR="00B011F8" w:rsidRPr="00450B0F" w:rsidRDefault="00B011F8" w:rsidP="00B011F8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450B0F">
        <w:rPr>
          <w:rFonts w:ascii="Arial" w:hAnsi="Arial" w:cs="Arial"/>
          <w:b/>
        </w:rPr>
        <w:t xml:space="preserve">Autora 2: </w:t>
      </w:r>
    </w:p>
    <w:p w:rsidR="00B011F8" w:rsidRPr="00450B0F" w:rsidRDefault="00B011F8" w:rsidP="00B011F8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450B0F">
        <w:rPr>
          <w:rFonts w:ascii="Arial" w:hAnsi="Arial" w:cs="Arial"/>
        </w:rPr>
        <w:t xml:space="preserve">Nombre: Diana Toledo Velásquez  </w:t>
      </w:r>
    </w:p>
    <w:p w:rsidR="00B011F8" w:rsidRPr="00450B0F" w:rsidRDefault="00B011F8" w:rsidP="00B011F8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450B0F">
        <w:rPr>
          <w:rFonts w:ascii="Arial" w:hAnsi="Arial" w:cs="Arial"/>
        </w:rPr>
        <w:t>Empresa: Responde SAC</w:t>
      </w:r>
    </w:p>
    <w:p w:rsidR="00B011F8" w:rsidRPr="00450B0F" w:rsidRDefault="00B011F8" w:rsidP="00B011F8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450B0F">
        <w:rPr>
          <w:rFonts w:ascii="Arial" w:hAnsi="Arial" w:cs="Arial"/>
        </w:rPr>
        <w:t xml:space="preserve">Cargo: Líder de Gestión Social </w:t>
      </w:r>
    </w:p>
    <w:p w:rsidR="00B011F8" w:rsidRPr="00450B0F" w:rsidRDefault="00B011F8" w:rsidP="00B011F8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450B0F">
        <w:rPr>
          <w:rFonts w:ascii="Arial" w:hAnsi="Arial" w:cs="Arial"/>
        </w:rPr>
        <w:t xml:space="preserve">Dirección: Calle Torcazas 158, </w:t>
      </w:r>
      <w:proofErr w:type="spellStart"/>
      <w:r w:rsidRPr="00450B0F">
        <w:rPr>
          <w:rFonts w:ascii="Arial" w:hAnsi="Arial" w:cs="Arial"/>
        </w:rPr>
        <w:t>Dpto</w:t>
      </w:r>
      <w:proofErr w:type="spellEnd"/>
      <w:r w:rsidRPr="00450B0F">
        <w:rPr>
          <w:rFonts w:ascii="Arial" w:hAnsi="Arial" w:cs="Arial"/>
        </w:rPr>
        <w:t xml:space="preserve"> 801, urbanización Limatambo. Surquillo </w:t>
      </w:r>
    </w:p>
    <w:p w:rsidR="00B011F8" w:rsidRPr="00450B0F" w:rsidRDefault="00B011F8" w:rsidP="00B011F8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450B0F">
        <w:rPr>
          <w:rFonts w:ascii="Arial" w:hAnsi="Arial" w:cs="Arial"/>
        </w:rPr>
        <w:t xml:space="preserve">Correo corporativo: </w:t>
      </w:r>
      <w:hyperlink r:id="rId7" w:history="1">
        <w:r w:rsidRPr="00450B0F">
          <w:rPr>
            <w:rStyle w:val="Hipervnculo"/>
            <w:rFonts w:ascii="Arial" w:hAnsi="Arial" w:cs="Arial"/>
          </w:rPr>
          <w:t>dtoledo@responde.pe</w:t>
        </w:r>
      </w:hyperlink>
      <w:r w:rsidRPr="00450B0F">
        <w:rPr>
          <w:rFonts w:ascii="Arial" w:hAnsi="Arial" w:cs="Arial"/>
        </w:rPr>
        <w:t xml:space="preserve"> </w:t>
      </w:r>
    </w:p>
    <w:p w:rsidR="00B011F8" w:rsidRPr="00450B0F" w:rsidRDefault="00B011F8" w:rsidP="00B011F8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450B0F">
        <w:rPr>
          <w:rFonts w:ascii="Arial" w:hAnsi="Arial" w:cs="Arial"/>
        </w:rPr>
        <w:t>Correo personal: ditoledo.v@gmail.com</w:t>
      </w:r>
    </w:p>
    <w:p w:rsidR="00B011F8" w:rsidRPr="00450B0F" w:rsidRDefault="00B011F8" w:rsidP="00B011F8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450B0F">
        <w:rPr>
          <w:rFonts w:ascii="Arial" w:hAnsi="Arial" w:cs="Arial"/>
        </w:rPr>
        <w:t xml:space="preserve">Celular: 965348438 </w:t>
      </w:r>
    </w:p>
    <w:p w:rsidR="00B011F8" w:rsidRPr="00450B0F" w:rsidRDefault="00B011F8" w:rsidP="00B011F8">
      <w:pPr>
        <w:jc w:val="both"/>
        <w:rPr>
          <w:rFonts w:ascii="Arial" w:hAnsi="Arial" w:cs="Arial"/>
        </w:rPr>
      </w:pPr>
    </w:p>
    <w:p w:rsidR="00B011F8" w:rsidRPr="00450B0F" w:rsidRDefault="00B011F8" w:rsidP="00B011F8">
      <w:pPr>
        <w:jc w:val="both"/>
        <w:rPr>
          <w:rFonts w:ascii="Arial" w:hAnsi="Arial" w:cs="Arial"/>
          <w:b/>
        </w:rPr>
      </w:pPr>
      <w:r w:rsidRPr="00450B0F">
        <w:rPr>
          <w:rFonts w:ascii="Arial" w:hAnsi="Arial" w:cs="Arial"/>
          <w:b/>
        </w:rPr>
        <w:t xml:space="preserve">Palabras clave: </w:t>
      </w:r>
    </w:p>
    <w:p w:rsidR="00F443F1" w:rsidRPr="00450B0F" w:rsidRDefault="00450B0F" w:rsidP="00B011F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2274AE">
        <w:rPr>
          <w:rFonts w:ascii="Arial" w:hAnsi="Arial" w:cs="Arial"/>
        </w:rPr>
        <w:t xml:space="preserve">ostenibilidad, </w:t>
      </w:r>
      <w:r>
        <w:rPr>
          <w:rFonts w:ascii="Arial" w:hAnsi="Arial" w:cs="Arial"/>
        </w:rPr>
        <w:t xml:space="preserve">integración, gestión social, </w:t>
      </w:r>
      <w:r w:rsidR="002274AE">
        <w:rPr>
          <w:rFonts w:ascii="Arial" w:hAnsi="Arial" w:cs="Arial"/>
        </w:rPr>
        <w:t>cu</w:t>
      </w:r>
      <w:r w:rsidR="002A2CE2">
        <w:rPr>
          <w:rFonts w:ascii="Arial" w:hAnsi="Arial" w:cs="Arial"/>
        </w:rPr>
        <w:t>mplimiento, generación de valor.</w:t>
      </w:r>
    </w:p>
    <w:p w:rsidR="00C65338" w:rsidRPr="00450B0F" w:rsidRDefault="00C65338" w:rsidP="00C65338">
      <w:pPr>
        <w:jc w:val="both"/>
        <w:rPr>
          <w:rFonts w:ascii="Arial" w:hAnsi="Arial" w:cs="Arial"/>
          <w:b/>
        </w:rPr>
      </w:pPr>
      <w:r w:rsidRPr="00450B0F">
        <w:rPr>
          <w:rFonts w:ascii="Arial" w:hAnsi="Arial" w:cs="Arial"/>
          <w:b/>
        </w:rPr>
        <w:t xml:space="preserve">Resumen del trabajo técnico: </w:t>
      </w:r>
    </w:p>
    <w:p w:rsidR="00471540" w:rsidRPr="00450B0F" w:rsidRDefault="0093498A" w:rsidP="0093498A">
      <w:pPr>
        <w:jc w:val="both"/>
        <w:rPr>
          <w:rStyle w:val="relative"/>
          <w:rFonts w:ascii="Arial" w:hAnsi="Arial" w:cs="Arial"/>
        </w:rPr>
      </w:pPr>
      <w:r w:rsidRPr="00450B0F">
        <w:rPr>
          <w:rFonts w:ascii="Arial" w:hAnsi="Arial" w:cs="Arial"/>
        </w:rPr>
        <w:t xml:space="preserve">La gestión social tradicional, </w:t>
      </w:r>
      <w:r w:rsidR="00471540" w:rsidRPr="00450B0F">
        <w:rPr>
          <w:rFonts w:ascii="Arial" w:hAnsi="Arial" w:cs="Arial"/>
        </w:rPr>
        <w:t>centrada solo en cumplir normas</w:t>
      </w:r>
      <w:r w:rsidRPr="00450B0F">
        <w:rPr>
          <w:rFonts w:ascii="Arial" w:hAnsi="Arial" w:cs="Arial"/>
        </w:rPr>
        <w:t xml:space="preserve"> </w:t>
      </w:r>
      <w:r w:rsidR="002274AE">
        <w:rPr>
          <w:rFonts w:ascii="Arial" w:hAnsi="Arial" w:cs="Arial"/>
        </w:rPr>
        <w:t xml:space="preserve">y requisitos del Estado </w:t>
      </w:r>
      <w:r w:rsidR="00471540" w:rsidRPr="00450B0F">
        <w:rPr>
          <w:rFonts w:ascii="Arial" w:hAnsi="Arial" w:cs="Arial"/>
        </w:rPr>
        <w:t>y compromisos</w:t>
      </w:r>
      <w:r w:rsidR="002274AE">
        <w:rPr>
          <w:rFonts w:ascii="Arial" w:hAnsi="Arial" w:cs="Arial"/>
        </w:rPr>
        <w:t xml:space="preserve"> asumidos desde sus documentos de gestión</w:t>
      </w:r>
      <w:r w:rsidRPr="00450B0F">
        <w:rPr>
          <w:rFonts w:ascii="Arial" w:hAnsi="Arial" w:cs="Arial"/>
        </w:rPr>
        <w:t>,</w:t>
      </w:r>
      <w:r w:rsidR="00471540" w:rsidRPr="00450B0F">
        <w:rPr>
          <w:rFonts w:ascii="Arial" w:hAnsi="Arial" w:cs="Arial"/>
        </w:rPr>
        <w:t xml:space="preserve"> ya no es suficiente para garantizar la sostenibilidad y legitimidad de una operación </w:t>
      </w:r>
      <w:r w:rsidRPr="00450B0F">
        <w:rPr>
          <w:rFonts w:ascii="Arial" w:hAnsi="Arial" w:cs="Arial"/>
        </w:rPr>
        <w:t>minera. E</w:t>
      </w:r>
      <w:r w:rsidR="00471540" w:rsidRPr="00450B0F">
        <w:rPr>
          <w:rFonts w:ascii="Arial" w:hAnsi="Arial" w:cs="Arial"/>
        </w:rPr>
        <w:t>l contexto global exige que las orga</w:t>
      </w:r>
      <w:r w:rsidRPr="00450B0F">
        <w:rPr>
          <w:rFonts w:ascii="Arial" w:hAnsi="Arial" w:cs="Arial"/>
        </w:rPr>
        <w:t xml:space="preserve">nizaciones no solo eviten impactos </w:t>
      </w:r>
      <w:r w:rsidR="00471540" w:rsidRPr="00450B0F">
        <w:rPr>
          <w:rFonts w:ascii="Arial" w:hAnsi="Arial" w:cs="Arial"/>
        </w:rPr>
        <w:t>o conflictos, sino que generen valor para sus comunidades y para el ambiente, como parte esencial de sus estrategias ESG (</w:t>
      </w:r>
      <w:proofErr w:type="spellStart"/>
      <w:r w:rsidR="00471540" w:rsidRPr="00450B0F">
        <w:rPr>
          <w:rFonts w:ascii="Arial" w:hAnsi="Arial" w:cs="Arial"/>
        </w:rPr>
        <w:t>Environmental</w:t>
      </w:r>
      <w:proofErr w:type="spellEnd"/>
      <w:r w:rsidR="00471540" w:rsidRPr="00450B0F">
        <w:rPr>
          <w:rFonts w:ascii="Arial" w:hAnsi="Arial" w:cs="Arial"/>
        </w:rPr>
        <w:t xml:space="preserve">, Social, and </w:t>
      </w:r>
      <w:proofErr w:type="spellStart"/>
      <w:r w:rsidR="00471540" w:rsidRPr="00450B0F">
        <w:rPr>
          <w:rFonts w:ascii="Arial" w:hAnsi="Arial" w:cs="Arial"/>
        </w:rPr>
        <w:t>Governance</w:t>
      </w:r>
      <w:proofErr w:type="spellEnd"/>
      <w:r w:rsidR="00471540" w:rsidRPr="00450B0F">
        <w:rPr>
          <w:rFonts w:ascii="Arial" w:hAnsi="Arial" w:cs="Arial"/>
        </w:rPr>
        <w:t xml:space="preserve">). </w:t>
      </w:r>
      <w:r w:rsidRPr="00450B0F">
        <w:rPr>
          <w:rFonts w:ascii="Arial" w:hAnsi="Arial" w:cs="Arial"/>
        </w:rPr>
        <w:t>S</w:t>
      </w:r>
      <w:r w:rsidR="00471540" w:rsidRPr="00450B0F">
        <w:rPr>
          <w:rFonts w:ascii="Arial" w:hAnsi="Arial" w:cs="Arial"/>
        </w:rPr>
        <w:t xml:space="preserve">i una organización no transforma su gestión social, puede quedar rezagada frente a nuevas exigencias legales, financieras y sociales. </w:t>
      </w:r>
      <w:r w:rsidRPr="00450B0F">
        <w:rPr>
          <w:rStyle w:val="relative"/>
          <w:rFonts w:ascii="Arial" w:hAnsi="Arial" w:cs="Arial"/>
        </w:rPr>
        <w:t xml:space="preserve">Un </w:t>
      </w:r>
      <w:r w:rsidR="00471540" w:rsidRPr="00450B0F">
        <w:rPr>
          <w:rStyle w:val="relative"/>
          <w:rFonts w:ascii="Arial" w:hAnsi="Arial" w:cs="Arial"/>
        </w:rPr>
        <w:t>enfoque reactivo es cada vez más insuficiente en un entorno donde los inversionistas, consumidores y reguladores exigen un compromiso más profundo y proactivo.</w:t>
      </w:r>
    </w:p>
    <w:p w:rsidR="00587EEB" w:rsidRPr="00450B0F" w:rsidRDefault="00587EEB" w:rsidP="00587EEB">
      <w:pPr>
        <w:jc w:val="both"/>
        <w:rPr>
          <w:rStyle w:val="relative"/>
          <w:rFonts w:ascii="Arial" w:hAnsi="Arial" w:cs="Arial"/>
        </w:rPr>
      </w:pPr>
      <w:r w:rsidRPr="00450B0F">
        <w:rPr>
          <w:rStyle w:val="relative"/>
          <w:rFonts w:ascii="Arial" w:hAnsi="Arial" w:cs="Arial"/>
        </w:rPr>
        <w:t>Las empresas que no trascienden el enfoque de "cumplimiento mínimo" pierden legitimidad y enfrentan riesgos crecientes de conflictos sociales, boicots o sanciones regulatorias (</w:t>
      </w:r>
      <w:proofErr w:type="spellStart"/>
      <w:r w:rsidRPr="00450B0F">
        <w:rPr>
          <w:rStyle w:val="relative"/>
          <w:rFonts w:ascii="Arial" w:hAnsi="Arial" w:cs="Arial"/>
        </w:rPr>
        <w:t>World</w:t>
      </w:r>
      <w:proofErr w:type="spellEnd"/>
      <w:r w:rsidRPr="00450B0F">
        <w:rPr>
          <w:rStyle w:val="relative"/>
          <w:rFonts w:ascii="Arial" w:hAnsi="Arial" w:cs="Arial"/>
        </w:rPr>
        <w:t xml:space="preserve"> </w:t>
      </w:r>
      <w:proofErr w:type="spellStart"/>
      <w:r w:rsidRPr="00450B0F">
        <w:rPr>
          <w:rStyle w:val="relative"/>
          <w:rFonts w:ascii="Arial" w:hAnsi="Arial" w:cs="Arial"/>
        </w:rPr>
        <w:t>Economic</w:t>
      </w:r>
      <w:proofErr w:type="spellEnd"/>
      <w:r w:rsidRPr="00450B0F">
        <w:rPr>
          <w:rStyle w:val="relative"/>
          <w:rFonts w:ascii="Arial" w:hAnsi="Arial" w:cs="Arial"/>
        </w:rPr>
        <w:t xml:space="preserve"> </w:t>
      </w:r>
      <w:proofErr w:type="spellStart"/>
      <w:r w:rsidRPr="00450B0F">
        <w:rPr>
          <w:rStyle w:val="relative"/>
          <w:rFonts w:ascii="Arial" w:hAnsi="Arial" w:cs="Arial"/>
        </w:rPr>
        <w:t>Forum</w:t>
      </w:r>
      <w:proofErr w:type="spellEnd"/>
      <w:r w:rsidRPr="00450B0F">
        <w:rPr>
          <w:rStyle w:val="relative"/>
          <w:rFonts w:ascii="Arial" w:hAnsi="Arial" w:cs="Arial"/>
        </w:rPr>
        <w:t xml:space="preserve">, Global </w:t>
      </w:r>
      <w:proofErr w:type="spellStart"/>
      <w:r w:rsidRPr="00450B0F">
        <w:rPr>
          <w:rStyle w:val="relative"/>
          <w:rFonts w:ascii="Arial" w:hAnsi="Arial" w:cs="Arial"/>
        </w:rPr>
        <w:t>Risks</w:t>
      </w:r>
      <w:proofErr w:type="spellEnd"/>
      <w:r w:rsidRPr="00450B0F">
        <w:rPr>
          <w:rStyle w:val="relative"/>
          <w:rFonts w:ascii="Arial" w:hAnsi="Arial" w:cs="Arial"/>
        </w:rPr>
        <w:t xml:space="preserve"> </w:t>
      </w:r>
      <w:proofErr w:type="spellStart"/>
      <w:r w:rsidRPr="00450B0F">
        <w:rPr>
          <w:rStyle w:val="relative"/>
          <w:rFonts w:ascii="Arial" w:hAnsi="Arial" w:cs="Arial"/>
        </w:rPr>
        <w:t>Report</w:t>
      </w:r>
      <w:proofErr w:type="spellEnd"/>
      <w:r w:rsidRPr="00450B0F">
        <w:rPr>
          <w:rStyle w:val="relative"/>
          <w:rFonts w:ascii="Arial" w:hAnsi="Arial" w:cs="Arial"/>
        </w:rPr>
        <w:t xml:space="preserve"> 2024).</w:t>
      </w:r>
      <w:r w:rsidR="0093498A" w:rsidRPr="00450B0F">
        <w:rPr>
          <w:rStyle w:val="relative"/>
          <w:rFonts w:ascii="Arial" w:hAnsi="Arial" w:cs="Arial"/>
        </w:rPr>
        <w:t xml:space="preserve"> </w:t>
      </w:r>
      <w:r w:rsidRPr="00450B0F">
        <w:rPr>
          <w:rStyle w:val="relative"/>
          <w:rFonts w:ascii="Arial" w:hAnsi="Arial" w:cs="Arial"/>
        </w:rPr>
        <w:t xml:space="preserve">Cada vez más, los fondos de inversión y los bancos consideran el desempeño ESG como un criterio crucial para financiar proyectos. Un estudio de </w:t>
      </w:r>
      <w:proofErr w:type="spellStart"/>
      <w:r w:rsidRPr="00450B0F">
        <w:rPr>
          <w:rStyle w:val="relative"/>
          <w:rFonts w:ascii="Arial" w:hAnsi="Arial" w:cs="Arial"/>
          <w:i/>
          <w:iCs/>
        </w:rPr>
        <w:t>PwC</w:t>
      </w:r>
      <w:proofErr w:type="spellEnd"/>
      <w:r w:rsidRPr="00450B0F">
        <w:rPr>
          <w:rStyle w:val="relative"/>
          <w:rFonts w:ascii="Arial" w:hAnsi="Arial" w:cs="Arial"/>
        </w:rPr>
        <w:t xml:space="preserve"> (2023) indica que el 79% de los inversores prefiere organizaciones que demuestran impacto social positivo más allá del cumplimiento básico.</w:t>
      </w:r>
    </w:p>
    <w:p w:rsidR="002274AE" w:rsidRDefault="000A55D7" w:rsidP="00FB4CFF">
      <w:pPr>
        <w:jc w:val="both"/>
        <w:rPr>
          <w:rStyle w:val="relative"/>
          <w:rFonts w:ascii="Arial" w:hAnsi="Arial" w:cs="Arial"/>
        </w:rPr>
      </w:pPr>
      <w:r w:rsidRPr="002274AE">
        <w:rPr>
          <w:rStyle w:val="relative"/>
          <w:rFonts w:ascii="Arial" w:hAnsi="Arial" w:cs="Arial"/>
        </w:rPr>
        <w:t>Durante el</w:t>
      </w:r>
      <w:r w:rsidR="00C65338" w:rsidRPr="002274AE">
        <w:rPr>
          <w:rStyle w:val="relative"/>
          <w:rFonts w:ascii="Arial" w:hAnsi="Arial" w:cs="Arial"/>
        </w:rPr>
        <w:t xml:space="preserve"> CONAMIN 2024</w:t>
      </w:r>
      <w:r w:rsidRPr="002274AE">
        <w:rPr>
          <w:rStyle w:val="relative"/>
          <w:rFonts w:ascii="Arial" w:hAnsi="Arial" w:cs="Arial"/>
        </w:rPr>
        <w:t xml:space="preserve">, se presentó el </w:t>
      </w:r>
      <w:r w:rsidR="00C65338" w:rsidRPr="002274AE">
        <w:rPr>
          <w:rStyle w:val="relative"/>
          <w:rFonts w:ascii="Arial" w:hAnsi="Arial" w:cs="Arial"/>
        </w:rPr>
        <w:t xml:space="preserve">Modelo de Gestión de Riesgos Sociales, en </w:t>
      </w:r>
      <w:r w:rsidR="0093498A" w:rsidRPr="002274AE">
        <w:rPr>
          <w:rStyle w:val="relative"/>
          <w:rFonts w:ascii="Arial" w:hAnsi="Arial" w:cs="Arial"/>
        </w:rPr>
        <w:t>un esfuerzo de definir la i</w:t>
      </w:r>
      <w:r w:rsidR="00C65338" w:rsidRPr="002274AE">
        <w:rPr>
          <w:rStyle w:val="relative"/>
          <w:rFonts w:ascii="Arial" w:hAnsi="Arial" w:cs="Arial"/>
        </w:rPr>
        <w:t>mportancia</w:t>
      </w:r>
      <w:r w:rsidRPr="002274AE">
        <w:rPr>
          <w:rStyle w:val="relative"/>
          <w:rFonts w:ascii="Arial" w:hAnsi="Arial" w:cs="Arial"/>
        </w:rPr>
        <w:t xml:space="preserve"> de identificar y gestionar de manera estratégica los </w:t>
      </w:r>
      <w:r w:rsidR="0093498A" w:rsidRPr="002274AE">
        <w:rPr>
          <w:rStyle w:val="relative"/>
          <w:rFonts w:ascii="Arial" w:hAnsi="Arial" w:cs="Arial"/>
        </w:rPr>
        <w:lastRenderedPageBreak/>
        <w:t xml:space="preserve">riesgos sociales y que las empresas </w:t>
      </w:r>
      <w:r w:rsidR="00FB4CFF" w:rsidRPr="002274AE">
        <w:rPr>
          <w:rStyle w:val="relative"/>
          <w:rFonts w:ascii="Arial" w:hAnsi="Arial" w:cs="Arial"/>
        </w:rPr>
        <w:t>e</w:t>
      </w:r>
      <w:r w:rsidR="0093498A" w:rsidRPr="002274AE">
        <w:rPr>
          <w:rStyle w:val="relative"/>
          <w:rFonts w:ascii="Arial" w:hAnsi="Arial" w:cs="Arial"/>
        </w:rPr>
        <w:t xml:space="preserve">stén </w:t>
      </w:r>
      <w:r w:rsidR="00FB4CFF" w:rsidRPr="002274AE">
        <w:rPr>
          <w:rStyle w:val="relative"/>
          <w:rFonts w:ascii="Arial" w:hAnsi="Arial" w:cs="Arial"/>
        </w:rPr>
        <w:t>preparadas para gestionar de manera proactiva y preventiva riesgos potenciales alineadas a aspectos medioambientales como el cambio climático; sociales, como los conflictos, demandas y expectativas de los actores locales; y de gobernanza, como posibles riesgos en temas de corrupción.</w:t>
      </w:r>
    </w:p>
    <w:p w:rsidR="002436BA" w:rsidRPr="002274AE" w:rsidRDefault="00FB4CFF" w:rsidP="002274AE">
      <w:pPr>
        <w:jc w:val="both"/>
        <w:rPr>
          <w:rFonts w:ascii="Arial" w:hAnsi="Arial" w:cs="Arial"/>
          <w:i/>
        </w:rPr>
      </w:pPr>
      <w:r w:rsidRPr="002274AE">
        <w:rPr>
          <w:rStyle w:val="relative"/>
          <w:rFonts w:ascii="Arial" w:hAnsi="Arial" w:cs="Arial"/>
        </w:rPr>
        <w:t xml:space="preserve"> El modelo de gestión presentado, buscó </w:t>
      </w:r>
      <w:r w:rsidR="002274AE">
        <w:rPr>
          <w:rStyle w:val="relative"/>
          <w:rFonts w:ascii="Arial" w:hAnsi="Arial" w:cs="Arial"/>
        </w:rPr>
        <w:t xml:space="preserve">ser un primer paso de entender </w:t>
      </w:r>
      <w:r w:rsidR="002274AE" w:rsidRPr="002274AE">
        <w:rPr>
          <w:rStyle w:val="relative"/>
          <w:rFonts w:ascii="Arial" w:hAnsi="Arial" w:cs="Arial"/>
        </w:rPr>
        <w:t>cómo</w:t>
      </w:r>
      <w:r w:rsidRPr="002274AE">
        <w:rPr>
          <w:rStyle w:val="relative"/>
          <w:rFonts w:ascii="Arial" w:hAnsi="Arial" w:cs="Arial"/>
        </w:rPr>
        <w:t xml:space="preserve"> se </w:t>
      </w:r>
      <w:r w:rsidR="002274AE">
        <w:rPr>
          <w:rStyle w:val="relative"/>
          <w:rFonts w:ascii="Arial" w:hAnsi="Arial" w:cs="Arial"/>
        </w:rPr>
        <w:t>integra un aspecto de la gestión social a una mirada de g</w:t>
      </w:r>
      <w:r w:rsidRPr="002274AE">
        <w:rPr>
          <w:rStyle w:val="relative"/>
          <w:rFonts w:ascii="Arial" w:hAnsi="Arial" w:cs="Arial"/>
        </w:rPr>
        <w:t xml:space="preserve">estión ESG. </w:t>
      </w:r>
      <w:r w:rsidR="00450B0F" w:rsidRPr="00450B0F">
        <w:rPr>
          <w:rFonts w:ascii="Arial" w:hAnsi="Arial" w:cs="Arial"/>
        </w:rPr>
        <w:t xml:space="preserve">A partir de </w:t>
      </w:r>
      <w:r w:rsidR="002274AE">
        <w:rPr>
          <w:rFonts w:ascii="Arial" w:hAnsi="Arial" w:cs="Arial"/>
        </w:rPr>
        <w:t xml:space="preserve">este trabajo, la realidad nos lleva a </w:t>
      </w:r>
      <w:r w:rsidR="00450B0F" w:rsidRPr="00450B0F">
        <w:rPr>
          <w:rFonts w:ascii="Arial" w:hAnsi="Arial" w:cs="Arial"/>
        </w:rPr>
        <w:t xml:space="preserve">planteamos una pregunta adicional, </w:t>
      </w:r>
      <w:r w:rsidR="002436BA" w:rsidRPr="00450B0F">
        <w:rPr>
          <w:rFonts w:ascii="Arial" w:hAnsi="Arial" w:cs="Arial"/>
        </w:rPr>
        <w:t>¿</w:t>
      </w:r>
      <w:r w:rsidR="00450B0F" w:rsidRPr="00450B0F">
        <w:rPr>
          <w:rFonts w:ascii="Arial" w:hAnsi="Arial" w:cs="Arial"/>
        </w:rPr>
        <w:t>c</w:t>
      </w:r>
      <w:r w:rsidR="002436BA" w:rsidRPr="00450B0F">
        <w:rPr>
          <w:rFonts w:ascii="Arial" w:hAnsi="Arial" w:cs="Arial"/>
        </w:rPr>
        <w:t>ómo pasamos únicamente de lo normativo y de cumplimiento de los compromisos sociales y proyectos a una gestión social que genere valor a nivel ESG?</w:t>
      </w:r>
      <w:r w:rsidR="00450B0F" w:rsidRPr="00450B0F">
        <w:rPr>
          <w:rFonts w:ascii="Arial" w:hAnsi="Arial" w:cs="Arial"/>
        </w:rPr>
        <w:t xml:space="preserve"> </w:t>
      </w:r>
      <w:r w:rsidR="002274AE">
        <w:rPr>
          <w:rFonts w:ascii="Arial" w:hAnsi="Arial" w:cs="Arial"/>
        </w:rPr>
        <w:t xml:space="preserve">De esta forma, </w:t>
      </w:r>
      <w:r w:rsidR="00450B0F" w:rsidRPr="00450B0F">
        <w:rPr>
          <w:rFonts w:ascii="Arial" w:hAnsi="Arial" w:cs="Arial"/>
        </w:rPr>
        <w:t xml:space="preserve">el presente </w:t>
      </w:r>
      <w:r w:rsidR="002436BA" w:rsidRPr="00450B0F">
        <w:rPr>
          <w:rFonts w:ascii="Arial" w:hAnsi="Arial" w:cs="Arial"/>
        </w:rPr>
        <w:t xml:space="preserve">trabajo tiene como objetivo </w:t>
      </w:r>
      <w:r w:rsidR="002436BA" w:rsidRPr="002274AE">
        <w:rPr>
          <w:rFonts w:ascii="Arial" w:hAnsi="Arial" w:cs="Arial"/>
          <w:i/>
        </w:rPr>
        <w:t>"Analizar las estrategias y mecanismos que permiten evolucionar de una gestión social centrada exclusivamente en el cumplimiento normativo y de compromisos hacia un enfoque de gestión social que contribuya activamente a la generación de valor en los ámbitos ambiental, social y de gobernanza (ESG)."</w:t>
      </w:r>
    </w:p>
    <w:p w:rsidR="00450B0F" w:rsidRPr="00450B0F" w:rsidRDefault="002274AE" w:rsidP="00450B0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Como búsqueda de este objetivo hemos esbozado la integración de la gestión social a nivel normativo desde un acercamiento de gabinete, </w:t>
      </w:r>
      <w:r w:rsidR="00450B0F" w:rsidRPr="00450B0F">
        <w:rPr>
          <w:rFonts w:ascii="Arial" w:hAnsi="Arial" w:cs="Arial"/>
        </w:rPr>
        <w:t xml:space="preserve">a partir de la integración y actualización de políticas, </w:t>
      </w:r>
      <w:r>
        <w:rPr>
          <w:rFonts w:ascii="Arial" w:hAnsi="Arial" w:cs="Arial"/>
        </w:rPr>
        <w:t xml:space="preserve">planes y </w:t>
      </w:r>
      <w:r w:rsidR="00450B0F" w:rsidRPr="00450B0F">
        <w:rPr>
          <w:rFonts w:ascii="Arial" w:hAnsi="Arial" w:cs="Arial"/>
        </w:rPr>
        <w:t xml:space="preserve">procedimientos de acción social a una mirada más amplia de ESG. Sin embargo, </w:t>
      </w:r>
      <w:r>
        <w:rPr>
          <w:rFonts w:ascii="Arial" w:hAnsi="Arial" w:cs="Arial"/>
        </w:rPr>
        <w:t xml:space="preserve">sabemos que </w:t>
      </w:r>
      <w:r w:rsidR="00450B0F" w:rsidRPr="00450B0F">
        <w:rPr>
          <w:rFonts w:ascii="Arial" w:hAnsi="Arial" w:cs="Arial"/>
        </w:rPr>
        <w:t>existen muchas otras</w:t>
      </w:r>
      <w:r>
        <w:rPr>
          <w:rFonts w:ascii="Arial" w:hAnsi="Arial" w:cs="Arial"/>
        </w:rPr>
        <w:t xml:space="preserve"> opciones que pueden contribuir con este objetivo, entre los cuales tenemos identificados: </w:t>
      </w:r>
      <w:r w:rsidR="00450B0F" w:rsidRPr="00450B0F">
        <w:rPr>
          <w:rFonts w:ascii="Arial" w:hAnsi="Arial" w:cs="Arial"/>
        </w:rPr>
        <w:t xml:space="preserve">la </w:t>
      </w:r>
      <w:proofErr w:type="spellStart"/>
      <w:r w:rsidR="00450B0F" w:rsidRPr="00450B0F">
        <w:rPr>
          <w:rFonts w:ascii="Arial" w:hAnsi="Arial" w:cs="Arial"/>
        </w:rPr>
        <w:t>cocreación</w:t>
      </w:r>
      <w:proofErr w:type="spellEnd"/>
      <w:r w:rsidR="00450B0F" w:rsidRPr="00450B0F">
        <w:rPr>
          <w:rFonts w:ascii="Arial" w:hAnsi="Arial" w:cs="Arial"/>
        </w:rPr>
        <w:t xml:space="preserve"> de proyectos, enfoque de </w:t>
      </w:r>
      <w:r>
        <w:rPr>
          <w:rFonts w:ascii="Arial" w:hAnsi="Arial" w:cs="Arial"/>
        </w:rPr>
        <w:t xml:space="preserve">implementación a partir de </w:t>
      </w:r>
      <w:r w:rsidR="00450B0F" w:rsidRPr="00450B0F">
        <w:rPr>
          <w:rFonts w:ascii="Arial" w:hAnsi="Arial" w:cs="Arial"/>
        </w:rPr>
        <w:t xml:space="preserve">impacto, resolución de problemas con innovación, uso de la tecnología, entre otros. </w:t>
      </w:r>
    </w:p>
    <w:p w:rsidR="00587EEB" w:rsidRPr="00450B0F" w:rsidRDefault="002274AE" w:rsidP="00FB4CF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Debido a lo expuesto, e</w:t>
      </w:r>
      <w:r w:rsidR="00450B0F" w:rsidRPr="00450B0F">
        <w:rPr>
          <w:rFonts w:ascii="Arial" w:hAnsi="Arial" w:cs="Arial"/>
        </w:rPr>
        <w:t>s fundamental la discusión sobre las estrategias que se pueden implementar y a</w:t>
      </w:r>
      <w:r>
        <w:rPr>
          <w:rFonts w:ascii="Arial" w:hAnsi="Arial" w:cs="Arial"/>
        </w:rPr>
        <w:t>sí, a</w:t>
      </w:r>
      <w:r w:rsidR="00450B0F" w:rsidRPr="00450B0F">
        <w:rPr>
          <w:rFonts w:ascii="Arial" w:hAnsi="Arial" w:cs="Arial"/>
        </w:rPr>
        <w:t xml:space="preserve">yudar a las organizaciones a </w:t>
      </w:r>
      <w:r w:rsidR="00587EEB" w:rsidRPr="00450B0F">
        <w:rPr>
          <w:rFonts w:ascii="Arial" w:hAnsi="Arial" w:cs="Arial"/>
        </w:rPr>
        <w:t>diseñar modelos de gestión social que no solo eviten sanciones, sino que generen beneficios tangibles para la comunidad, el ambiente y su propia sostenibilidad empresarial.</w:t>
      </w:r>
    </w:p>
    <w:p w:rsidR="00B011F8" w:rsidRPr="00450B0F" w:rsidRDefault="00B011F8" w:rsidP="00B011F8">
      <w:pPr>
        <w:rPr>
          <w:rFonts w:ascii="Arial" w:hAnsi="Arial" w:cs="Arial"/>
        </w:rPr>
      </w:pPr>
    </w:p>
    <w:sectPr w:rsidR="00B011F8" w:rsidRPr="00450B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C501A6"/>
    <w:multiLevelType w:val="hybridMultilevel"/>
    <w:tmpl w:val="F4A8571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1F8"/>
    <w:rsid w:val="000A55D7"/>
    <w:rsid w:val="000D01B6"/>
    <w:rsid w:val="00217B2F"/>
    <w:rsid w:val="002274AE"/>
    <w:rsid w:val="002436BA"/>
    <w:rsid w:val="002A2CE2"/>
    <w:rsid w:val="00450B0F"/>
    <w:rsid w:val="00471540"/>
    <w:rsid w:val="00587EEB"/>
    <w:rsid w:val="0059523C"/>
    <w:rsid w:val="007D2786"/>
    <w:rsid w:val="007D3A79"/>
    <w:rsid w:val="0093498A"/>
    <w:rsid w:val="009D3C8A"/>
    <w:rsid w:val="00B011F8"/>
    <w:rsid w:val="00B668CF"/>
    <w:rsid w:val="00C65338"/>
    <w:rsid w:val="00F443F1"/>
    <w:rsid w:val="00FB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6A71BE"/>
  <w15:chartTrackingRefBased/>
  <w15:docId w15:val="{BB21987D-A256-45A5-9691-E7F19CE7F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011F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011F8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471540"/>
    <w:rPr>
      <w:b/>
      <w:bCs/>
    </w:rPr>
  </w:style>
  <w:style w:type="character" w:customStyle="1" w:styleId="relative">
    <w:name w:val="relative"/>
    <w:basedOn w:val="Fuentedeprrafopredeter"/>
    <w:rsid w:val="00471540"/>
  </w:style>
  <w:style w:type="character" w:styleId="nfasis">
    <w:name w:val="Emphasis"/>
    <w:basedOn w:val="Fuentedeprrafopredeter"/>
    <w:uiPriority w:val="20"/>
    <w:qFormat/>
    <w:rsid w:val="00587E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toledo@responde.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adia.espinoza@gmail.com" TargetMode="External"/><Relationship Id="rId5" Type="http://schemas.openxmlformats.org/officeDocument/2006/relationships/hyperlink" Target="mailto:sespinoza@responde.p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676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Toledo</dc:creator>
  <cp:keywords/>
  <dc:description/>
  <cp:lastModifiedBy>Diana Toledo</cp:lastModifiedBy>
  <cp:revision>3</cp:revision>
  <dcterms:created xsi:type="dcterms:W3CDTF">2025-04-28T20:51:00Z</dcterms:created>
  <dcterms:modified xsi:type="dcterms:W3CDTF">2025-04-28T23:08:00Z</dcterms:modified>
</cp:coreProperties>
</file>