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5C7DC" w14:textId="77777777" w:rsidR="00510807" w:rsidRDefault="00E76926" w:rsidP="00510807">
      <w:pPr>
        <w:pStyle w:val="Heading2"/>
        <w:rPr>
          <w:lang w:val="es-PE"/>
        </w:rPr>
      </w:pPr>
      <w:bookmarkStart w:id="0" w:name="_Hlk196127760"/>
      <w:r w:rsidRPr="00522E75">
        <w:rPr>
          <w:lang w:val="es-PE"/>
        </w:rPr>
        <w:t xml:space="preserve">Título: </w:t>
      </w:r>
    </w:p>
    <w:p w14:paraId="55AE4472" w14:textId="1E067456" w:rsidR="00E76926" w:rsidRPr="00522E75" w:rsidRDefault="0014604E" w:rsidP="00522E75">
      <w:pPr>
        <w:spacing w:line="360" w:lineRule="auto"/>
        <w:rPr>
          <w:rFonts w:ascii="Arial" w:hAnsi="Arial" w:cs="Arial"/>
          <w:lang w:val="es-PE"/>
        </w:rPr>
      </w:pPr>
      <w:r w:rsidRPr="0014604E">
        <w:rPr>
          <w:rFonts w:ascii="Arial" w:hAnsi="Arial" w:cs="Arial"/>
          <w:lang w:val="es-PE"/>
        </w:rPr>
        <w:t>Uso combinado de técnicas LSPIV y simulación CFD en el análisis de deslizamiento</w:t>
      </w:r>
      <w:r w:rsidR="004149DD">
        <w:rPr>
          <w:rFonts w:ascii="Arial" w:hAnsi="Arial" w:cs="Arial"/>
          <w:lang w:val="es-PE"/>
        </w:rPr>
        <w:t xml:space="preserve"> en </w:t>
      </w:r>
      <w:r w:rsidRPr="0014604E">
        <w:rPr>
          <w:rFonts w:ascii="Arial" w:hAnsi="Arial" w:cs="Arial"/>
          <w:lang w:val="es-PE"/>
        </w:rPr>
        <w:t>taludes de arena saturada con agua</w:t>
      </w:r>
      <w:r>
        <w:rPr>
          <w:rFonts w:ascii="Arial" w:hAnsi="Arial" w:cs="Arial"/>
          <w:lang w:val="es-PE"/>
        </w:rPr>
        <w:t>.</w:t>
      </w:r>
    </w:p>
    <w:p w14:paraId="4081A036" w14:textId="77777777" w:rsidR="00510807" w:rsidRDefault="00E76926" w:rsidP="00510807">
      <w:pPr>
        <w:pStyle w:val="Heading2"/>
        <w:rPr>
          <w:lang w:val="es-PE"/>
        </w:rPr>
      </w:pPr>
      <w:r w:rsidRPr="00522E75">
        <w:rPr>
          <w:lang w:val="es-PE"/>
        </w:rPr>
        <w:t xml:space="preserve">Tema: </w:t>
      </w:r>
    </w:p>
    <w:p w14:paraId="698F7E65" w14:textId="49CFB8FF" w:rsidR="00E76926" w:rsidRPr="00522E75" w:rsidRDefault="00510807" w:rsidP="00522E75">
      <w:pPr>
        <w:spacing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Automatización y nuevas tecnologías</w:t>
      </w:r>
    </w:p>
    <w:p w14:paraId="46AB8412" w14:textId="77777777" w:rsidR="00510807" w:rsidRDefault="00E76926" w:rsidP="00510807">
      <w:pPr>
        <w:pStyle w:val="Heading2"/>
        <w:rPr>
          <w:lang w:val="es-PE"/>
        </w:rPr>
      </w:pPr>
      <w:r w:rsidRPr="00522E75">
        <w:rPr>
          <w:lang w:val="es-PE"/>
        </w:rPr>
        <w:t>Categoría:</w:t>
      </w:r>
      <w:r w:rsidR="00510807">
        <w:rPr>
          <w:lang w:val="es-PE"/>
        </w:rPr>
        <w:t xml:space="preserve"> </w:t>
      </w:r>
    </w:p>
    <w:p w14:paraId="28E45619" w14:textId="47EC1341" w:rsidR="00E76926" w:rsidRPr="00522E75" w:rsidRDefault="00510807" w:rsidP="00522E75">
      <w:pPr>
        <w:spacing w:line="360" w:lineRule="auto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Minería 4.0</w:t>
      </w:r>
    </w:p>
    <w:p w14:paraId="7E58B55B" w14:textId="00D73B04" w:rsidR="00E76926" w:rsidRPr="00522E75" w:rsidRDefault="00E76926" w:rsidP="00510807">
      <w:pPr>
        <w:pStyle w:val="Heading2"/>
        <w:rPr>
          <w:lang w:val="es-PE"/>
        </w:rPr>
      </w:pPr>
      <w:r w:rsidRPr="00522E75">
        <w:rPr>
          <w:lang w:val="es-PE"/>
        </w:rPr>
        <w:t>Autor:</w:t>
      </w:r>
    </w:p>
    <w:p w14:paraId="35E0DC8F" w14:textId="77777777" w:rsidR="00E76926" w:rsidRPr="00522E75" w:rsidRDefault="00E76926" w:rsidP="00522E75">
      <w:pPr>
        <w:spacing w:line="360" w:lineRule="auto"/>
        <w:rPr>
          <w:rFonts w:ascii="Arial" w:hAnsi="Arial" w:cs="Arial"/>
          <w:lang w:val="es-PE"/>
        </w:rPr>
      </w:pPr>
      <w:r w:rsidRPr="00522E75">
        <w:rPr>
          <w:rFonts w:ascii="Arial" w:hAnsi="Arial" w:cs="Arial"/>
          <w:lang w:val="es-PE"/>
        </w:rPr>
        <w:t>Duberly Huisa Humpiri</w:t>
      </w:r>
    </w:p>
    <w:p w14:paraId="46BF0DA5" w14:textId="0A0947CC" w:rsidR="00E76926" w:rsidRPr="00510807" w:rsidRDefault="00E76926" w:rsidP="00522E75">
      <w:pPr>
        <w:spacing w:line="360" w:lineRule="auto"/>
        <w:rPr>
          <w:rFonts w:ascii="Arial" w:hAnsi="Arial" w:cs="Arial"/>
          <w:lang w:val="es-PE"/>
        </w:rPr>
      </w:pPr>
      <w:r w:rsidRPr="00510807">
        <w:rPr>
          <w:rFonts w:ascii="Arial" w:hAnsi="Arial" w:cs="Arial"/>
          <w:lang w:val="es-PE"/>
        </w:rPr>
        <w:t>Southern Peru Copper Corporation</w:t>
      </w:r>
    </w:p>
    <w:p w14:paraId="7EAB885F" w14:textId="5434FA26" w:rsidR="00522E75" w:rsidRP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r w:rsidRPr="00522E75">
        <w:rPr>
          <w:rFonts w:ascii="Arial" w:hAnsi="Arial" w:cs="Arial"/>
          <w:lang w:val="es-PE"/>
        </w:rPr>
        <w:t xml:space="preserve">Ingeniero Senior </w:t>
      </w:r>
      <w:r w:rsidR="00510807">
        <w:rPr>
          <w:rFonts w:ascii="Arial" w:hAnsi="Arial" w:cs="Arial"/>
          <w:lang w:val="es-PE"/>
        </w:rPr>
        <w:t xml:space="preserve">en </w:t>
      </w:r>
      <w:r w:rsidRPr="00522E75">
        <w:rPr>
          <w:rFonts w:ascii="Arial" w:hAnsi="Arial" w:cs="Arial"/>
          <w:lang w:val="es-PE"/>
        </w:rPr>
        <w:t>Proyectos Hidráulicos</w:t>
      </w:r>
    </w:p>
    <w:p w14:paraId="19DB7B85" w14:textId="0D4354C7" w:rsidR="00522E75" w:rsidRP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hyperlink r:id="rId4" w:history="1">
        <w:r w:rsidRPr="00522E75">
          <w:rPr>
            <w:rStyle w:val="Hyperlink"/>
            <w:rFonts w:ascii="Arial" w:hAnsi="Arial" w:cs="Arial"/>
            <w:lang w:val="es-PE"/>
          </w:rPr>
          <w:t>dhuisa@southernperu.com.pe</w:t>
        </w:r>
      </w:hyperlink>
    </w:p>
    <w:p w14:paraId="413EB2C8" w14:textId="0FA1E84D" w:rsidR="00522E75" w:rsidRP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hyperlink r:id="rId5" w:history="1">
        <w:r w:rsidRPr="00522E75">
          <w:rPr>
            <w:rStyle w:val="Hyperlink"/>
            <w:rFonts w:ascii="Arial" w:hAnsi="Arial" w:cs="Arial"/>
            <w:lang w:val="es-PE"/>
          </w:rPr>
          <w:t>duberlyhuisa@hotmail.com</w:t>
        </w:r>
      </w:hyperlink>
    </w:p>
    <w:p w14:paraId="7BE88942" w14:textId="63E32B84" w:rsidR="00522E75" w:rsidRP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r w:rsidRPr="00522E75">
        <w:rPr>
          <w:rFonts w:ascii="Arial" w:hAnsi="Arial" w:cs="Arial"/>
          <w:lang w:val="es-PE"/>
        </w:rPr>
        <w:t>+51979712021</w:t>
      </w:r>
    </w:p>
    <w:p w14:paraId="1E126F2A" w14:textId="61705520" w:rsidR="00522E75" w:rsidRDefault="00522E75" w:rsidP="00510807">
      <w:pPr>
        <w:pStyle w:val="Heading2"/>
        <w:rPr>
          <w:lang w:val="es-PE"/>
        </w:rPr>
      </w:pPr>
      <w:r w:rsidRPr="00522E75">
        <w:rPr>
          <w:lang w:val="es-PE"/>
        </w:rPr>
        <w:t>Palabras claves:</w:t>
      </w:r>
    </w:p>
    <w:p w14:paraId="63A9CDCB" w14:textId="1721DFD2" w:rsidR="00510807" w:rsidRPr="00510807" w:rsidRDefault="00510807" w:rsidP="00510807">
      <w:pPr>
        <w:rPr>
          <w:lang w:val="es-PE"/>
        </w:rPr>
      </w:pPr>
      <w:r>
        <w:rPr>
          <w:lang w:val="es-PE"/>
        </w:rPr>
        <w:t>Deslizamiento, talud, CFD, PIV</w:t>
      </w:r>
    </w:p>
    <w:p w14:paraId="270AB40F" w14:textId="64D5B212" w:rsidR="00522E75" w:rsidRPr="00522E75" w:rsidRDefault="00510807" w:rsidP="00510807">
      <w:pPr>
        <w:pStyle w:val="Heading2"/>
        <w:rPr>
          <w:lang w:val="es-PE"/>
        </w:rPr>
      </w:pPr>
      <w:r w:rsidRPr="00522E75">
        <w:rPr>
          <w:lang w:val="es-PE"/>
        </w:rPr>
        <w:t>Resumen</w:t>
      </w:r>
      <w:r w:rsidR="00522E75" w:rsidRPr="00522E75">
        <w:rPr>
          <w:lang w:val="es-PE"/>
        </w:rPr>
        <w:t>:</w:t>
      </w:r>
    </w:p>
    <w:p w14:paraId="247711D0" w14:textId="0A54CC56" w:rsid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r w:rsidRPr="00522E75">
        <w:rPr>
          <w:rFonts w:ascii="Arial" w:hAnsi="Arial" w:cs="Arial"/>
          <w:lang w:val="es-PE"/>
        </w:rPr>
        <w:t>Este estudio investiga técnicas avanzadas de modelado y simulación por Velocimetría de Imágenes de Superficie (LSPIV)</w:t>
      </w:r>
      <w:r w:rsidR="00490F60">
        <w:rPr>
          <w:rFonts w:ascii="Arial" w:hAnsi="Arial" w:cs="Arial"/>
          <w:lang w:val="es-PE"/>
        </w:rPr>
        <w:t xml:space="preserve"> y </w:t>
      </w:r>
      <w:r w:rsidR="00F66967">
        <w:rPr>
          <w:rFonts w:ascii="Arial" w:hAnsi="Arial" w:cs="Arial"/>
          <w:lang w:val="es-PE"/>
        </w:rPr>
        <w:t>dinámica de fluidos computacional (</w:t>
      </w:r>
      <w:r w:rsidR="00490F60">
        <w:rPr>
          <w:rFonts w:ascii="Arial" w:hAnsi="Arial" w:cs="Arial"/>
          <w:lang w:val="es-PE"/>
        </w:rPr>
        <w:t>CFD</w:t>
      </w:r>
      <w:r w:rsidR="00F66967">
        <w:rPr>
          <w:rFonts w:ascii="Arial" w:hAnsi="Arial" w:cs="Arial"/>
          <w:lang w:val="es-PE"/>
        </w:rPr>
        <w:t>)</w:t>
      </w:r>
      <w:r w:rsidR="00490F60">
        <w:rPr>
          <w:rFonts w:ascii="Arial" w:hAnsi="Arial" w:cs="Arial"/>
          <w:lang w:val="es-PE"/>
        </w:rPr>
        <w:t>. S</w:t>
      </w:r>
      <w:r w:rsidRPr="00522E75">
        <w:rPr>
          <w:rFonts w:ascii="Arial" w:hAnsi="Arial" w:cs="Arial"/>
          <w:lang w:val="es-PE"/>
        </w:rPr>
        <w:t>e analiz</w:t>
      </w:r>
      <w:r w:rsidR="00F66967">
        <w:rPr>
          <w:rFonts w:ascii="Arial" w:hAnsi="Arial" w:cs="Arial"/>
          <w:lang w:val="es-PE"/>
        </w:rPr>
        <w:t>o el escenario de arenas saturadas y</w:t>
      </w:r>
      <w:r w:rsidRPr="00522E75">
        <w:rPr>
          <w:rFonts w:ascii="Arial" w:hAnsi="Arial" w:cs="Arial"/>
          <w:lang w:val="es-PE"/>
        </w:rPr>
        <w:t xml:space="preserve"> comprender mejor el comportamiento de </w:t>
      </w:r>
      <w:r w:rsidR="00510807">
        <w:rPr>
          <w:rFonts w:ascii="Arial" w:hAnsi="Arial" w:cs="Arial"/>
          <w:lang w:val="es-PE"/>
        </w:rPr>
        <w:t xml:space="preserve">las arenas </w:t>
      </w:r>
      <w:r w:rsidR="00F66967">
        <w:rPr>
          <w:rFonts w:ascii="Arial" w:hAnsi="Arial" w:cs="Arial"/>
          <w:lang w:val="es-PE"/>
        </w:rPr>
        <w:t>utilizadas de lo</w:t>
      </w:r>
      <w:r w:rsidRPr="00522E75">
        <w:rPr>
          <w:rFonts w:ascii="Arial" w:hAnsi="Arial" w:cs="Arial"/>
          <w:lang w:val="es-PE"/>
        </w:rPr>
        <w:t xml:space="preserve">s relaves </w:t>
      </w:r>
      <w:r w:rsidR="00490F60">
        <w:rPr>
          <w:rFonts w:ascii="Arial" w:hAnsi="Arial" w:cs="Arial"/>
          <w:lang w:val="es-PE"/>
        </w:rPr>
        <w:t>mineros</w:t>
      </w:r>
      <w:r w:rsidRPr="00522E75">
        <w:rPr>
          <w:rFonts w:ascii="Arial" w:hAnsi="Arial" w:cs="Arial"/>
          <w:lang w:val="es-PE"/>
        </w:rPr>
        <w:t xml:space="preserve">. </w:t>
      </w:r>
      <w:r w:rsidR="00F66967">
        <w:rPr>
          <w:rFonts w:ascii="Arial" w:hAnsi="Arial" w:cs="Arial"/>
          <w:lang w:val="es-PE"/>
        </w:rPr>
        <w:t xml:space="preserve">Los </w:t>
      </w:r>
      <w:r w:rsidRPr="00522E75">
        <w:rPr>
          <w:rFonts w:ascii="Arial" w:hAnsi="Arial" w:cs="Arial"/>
          <w:lang w:val="es-PE"/>
        </w:rPr>
        <w:t xml:space="preserve">experimentos </w:t>
      </w:r>
      <w:r w:rsidR="00490F60">
        <w:rPr>
          <w:rFonts w:ascii="Arial" w:hAnsi="Arial" w:cs="Arial"/>
          <w:lang w:val="es-PE"/>
        </w:rPr>
        <w:t>utilizados son p</w:t>
      </w:r>
      <w:r w:rsidR="00F66967">
        <w:rPr>
          <w:rFonts w:ascii="Arial" w:hAnsi="Arial" w:cs="Arial"/>
          <w:lang w:val="es-PE"/>
        </w:rPr>
        <w:t>u</w:t>
      </w:r>
      <w:r w:rsidR="00490F60">
        <w:rPr>
          <w:rFonts w:ascii="Arial" w:hAnsi="Arial" w:cs="Arial"/>
          <w:lang w:val="es-PE"/>
        </w:rPr>
        <w:t>blic</w:t>
      </w:r>
      <w:r w:rsidR="00F66967">
        <w:rPr>
          <w:rFonts w:ascii="Arial" w:hAnsi="Arial" w:cs="Arial"/>
          <w:lang w:val="es-PE"/>
        </w:rPr>
        <w:t xml:space="preserve">ados por </w:t>
      </w:r>
      <w:r w:rsidR="00490F60">
        <w:rPr>
          <w:rFonts w:ascii="Arial" w:hAnsi="Arial" w:cs="Arial"/>
          <w:lang w:val="es-PE"/>
        </w:rPr>
        <w:t>USGS lo</w:t>
      </w:r>
      <w:r w:rsidR="00F66967">
        <w:rPr>
          <w:rFonts w:ascii="Arial" w:hAnsi="Arial" w:cs="Arial"/>
          <w:lang w:val="es-PE"/>
        </w:rPr>
        <w:t>s</w:t>
      </w:r>
      <w:r w:rsidR="00490F60">
        <w:rPr>
          <w:rFonts w:ascii="Arial" w:hAnsi="Arial" w:cs="Arial"/>
          <w:lang w:val="es-PE"/>
        </w:rPr>
        <w:t xml:space="preserve"> que </w:t>
      </w:r>
      <w:r w:rsidRPr="00522E75">
        <w:rPr>
          <w:rFonts w:ascii="Arial" w:hAnsi="Arial" w:cs="Arial"/>
          <w:lang w:val="es-PE"/>
        </w:rPr>
        <w:t>se llevaron a cabo en entorno</w:t>
      </w:r>
      <w:r w:rsidR="00F66967">
        <w:rPr>
          <w:rFonts w:ascii="Arial" w:hAnsi="Arial" w:cs="Arial"/>
          <w:lang w:val="es-PE"/>
        </w:rPr>
        <w:t>s</w:t>
      </w:r>
      <w:r w:rsidRPr="00522E75">
        <w:rPr>
          <w:rFonts w:ascii="Arial" w:hAnsi="Arial" w:cs="Arial"/>
          <w:lang w:val="es-PE"/>
        </w:rPr>
        <w:t xml:space="preserve"> controlado</w:t>
      </w:r>
      <w:r w:rsidR="00490F60">
        <w:rPr>
          <w:rFonts w:ascii="Arial" w:hAnsi="Arial" w:cs="Arial"/>
          <w:lang w:val="es-PE"/>
        </w:rPr>
        <w:t>s</w:t>
      </w:r>
      <w:r w:rsidRPr="00522E75">
        <w:rPr>
          <w:rFonts w:ascii="Arial" w:hAnsi="Arial" w:cs="Arial"/>
          <w:lang w:val="es-PE"/>
        </w:rPr>
        <w:t xml:space="preserve">, </w:t>
      </w:r>
      <w:r w:rsidR="00490F60">
        <w:rPr>
          <w:rFonts w:ascii="Arial" w:hAnsi="Arial" w:cs="Arial"/>
          <w:lang w:val="es-PE"/>
        </w:rPr>
        <w:t xml:space="preserve">estas </w:t>
      </w:r>
      <w:r w:rsidRPr="00522E75">
        <w:rPr>
          <w:rFonts w:ascii="Arial" w:hAnsi="Arial" w:cs="Arial"/>
          <w:lang w:val="es-PE"/>
        </w:rPr>
        <w:t>replica</w:t>
      </w:r>
      <w:r w:rsidR="00490F60">
        <w:rPr>
          <w:rFonts w:ascii="Arial" w:hAnsi="Arial" w:cs="Arial"/>
          <w:lang w:val="es-PE"/>
        </w:rPr>
        <w:t xml:space="preserve">s se aproximan a </w:t>
      </w:r>
      <w:r w:rsidRPr="00522E75">
        <w:rPr>
          <w:rFonts w:ascii="Arial" w:hAnsi="Arial" w:cs="Arial"/>
          <w:lang w:val="es-PE"/>
        </w:rPr>
        <w:t>las características típicas de los relaves mineros. Los resultados obtenidos muestran aplicaciones diversas y significativas, dependiendo de factores como pendiente</w:t>
      </w:r>
      <w:r w:rsidR="00F66967">
        <w:rPr>
          <w:rFonts w:ascii="Arial" w:hAnsi="Arial" w:cs="Arial"/>
          <w:lang w:val="es-PE"/>
        </w:rPr>
        <w:t>s</w:t>
      </w:r>
      <w:r w:rsidRPr="00522E75">
        <w:rPr>
          <w:rFonts w:ascii="Arial" w:hAnsi="Arial" w:cs="Arial"/>
          <w:lang w:val="es-PE"/>
        </w:rPr>
        <w:t>, la granulometría y l</w:t>
      </w:r>
      <w:r w:rsidR="00490F60">
        <w:rPr>
          <w:rFonts w:ascii="Arial" w:hAnsi="Arial" w:cs="Arial"/>
          <w:lang w:val="es-PE"/>
        </w:rPr>
        <w:t xml:space="preserve">as propiedades de </w:t>
      </w:r>
      <w:r w:rsidRPr="00522E75">
        <w:rPr>
          <w:rFonts w:ascii="Arial" w:hAnsi="Arial" w:cs="Arial"/>
          <w:lang w:val="es-PE"/>
        </w:rPr>
        <w:t>l</w:t>
      </w:r>
      <w:r w:rsidR="00F66967">
        <w:rPr>
          <w:rFonts w:ascii="Arial" w:hAnsi="Arial" w:cs="Arial"/>
          <w:lang w:val="es-PE"/>
        </w:rPr>
        <w:t>as arenas</w:t>
      </w:r>
      <w:r w:rsidRPr="00522E75">
        <w:rPr>
          <w:rFonts w:ascii="Arial" w:hAnsi="Arial" w:cs="Arial"/>
          <w:lang w:val="es-PE"/>
        </w:rPr>
        <w:t xml:space="preserve">. Estos hallazgos son cruciales para </w:t>
      </w:r>
      <w:r w:rsidR="00490F60">
        <w:rPr>
          <w:rFonts w:ascii="Arial" w:hAnsi="Arial" w:cs="Arial"/>
          <w:lang w:val="es-PE"/>
        </w:rPr>
        <w:t xml:space="preserve">mejorar </w:t>
      </w:r>
      <w:r w:rsidRPr="00522E75">
        <w:rPr>
          <w:rFonts w:ascii="Arial" w:hAnsi="Arial" w:cs="Arial"/>
          <w:lang w:val="es-PE"/>
        </w:rPr>
        <w:t xml:space="preserve">optimizar el diseño y manejo de depósitos de relaves. Además, la implementación de estas técnicas puede contribuir a la reducción de riesgos asociados con la estabilidad de los depósitos y </w:t>
      </w:r>
      <w:r w:rsidR="00F66967">
        <w:rPr>
          <w:rFonts w:ascii="Arial" w:hAnsi="Arial" w:cs="Arial"/>
          <w:lang w:val="es-PE"/>
        </w:rPr>
        <w:t>sus comportamientos.</w:t>
      </w:r>
    </w:p>
    <w:p w14:paraId="7BD016B4" w14:textId="77777777" w:rsidR="00522E75" w:rsidRPr="00522E75" w:rsidRDefault="00522E75" w:rsidP="00522E75">
      <w:pPr>
        <w:spacing w:line="360" w:lineRule="auto"/>
        <w:rPr>
          <w:rFonts w:ascii="Arial" w:hAnsi="Arial" w:cs="Arial"/>
          <w:lang w:val="es-PE"/>
        </w:rPr>
      </w:pPr>
      <w:bookmarkStart w:id="1" w:name="_Hlk196127843"/>
      <w:bookmarkEnd w:id="0"/>
    </w:p>
    <w:p w14:paraId="104A8E3F" w14:textId="16E873E0" w:rsidR="00F66967" w:rsidRDefault="00522E75" w:rsidP="00F66967">
      <w:pPr>
        <w:pStyle w:val="Heading2"/>
        <w:rPr>
          <w:lang w:val="es-PE"/>
        </w:rPr>
      </w:pPr>
      <w:r w:rsidRPr="00522E75">
        <w:rPr>
          <w:lang w:val="es-PE"/>
        </w:rPr>
        <w:t>Reseña profesional</w:t>
      </w:r>
      <w:r w:rsidR="00F66967">
        <w:rPr>
          <w:lang w:val="es-PE"/>
        </w:rPr>
        <w:t>:</w:t>
      </w:r>
    </w:p>
    <w:bookmarkEnd w:id="1"/>
    <w:p w14:paraId="094B5482" w14:textId="74D7463B" w:rsidR="008D2FF1" w:rsidRPr="0091067A" w:rsidRDefault="0091067A" w:rsidP="00522E75">
      <w:pPr>
        <w:spacing w:line="360" w:lineRule="auto"/>
        <w:rPr>
          <w:rFonts w:ascii="Arial" w:hAnsi="Arial" w:cs="Arial"/>
          <w:lang w:val="es-US"/>
        </w:rPr>
      </w:pPr>
      <w:r w:rsidRPr="0091067A">
        <w:rPr>
          <w:rFonts w:ascii="Arial" w:hAnsi="Arial" w:cs="Arial"/>
          <w:lang w:val="es-US"/>
        </w:rPr>
        <w:t xml:space="preserve">Ingeniero Civil con Maestría en Ciencias en Ingeniería Hidráulica e Ingeniería Estructural de la Universidad Nacional de Ingeniería, Candidato a Doctor, en la Pontificia Universidad Católica del Perú. Conferencista en el Laboratorio Nacional de Hidráulica, CIP y universidades, ha laborado en diferentes instituciones como: consultor, asesor, diseñador, supervisor, jefe planeamiento de obras civiles, docente de pre y post grado. Actualmente labora como Ingeniero Senior en la </w:t>
      </w:r>
      <w:r>
        <w:rPr>
          <w:rFonts w:ascii="Arial" w:hAnsi="Arial" w:cs="Arial"/>
          <w:lang w:val="es-US"/>
        </w:rPr>
        <w:t xml:space="preserve">Gerencia de Sinergias y Desarrollo de Nuevos Procesos de la </w:t>
      </w:r>
      <w:r w:rsidRPr="0091067A">
        <w:rPr>
          <w:rFonts w:ascii="Arial" w:hAnsi="Arial" w:cs="Arial"/>
          <w:lang w:val="es-US"/>
        </w:rPr>
        <w:t>empresa Southern Peru Copper Corporation.</w:t>
      </w:r>
    </w:p>
    <w:sectPr w:rsidR="008D2FF1" w:rsidRPr="0091067A" w:rsidSect="009125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19"/>
    <w:rsid w:val="0013442F"/>
    <w:rsid w:val="0014604E"/>
    <w:rsid w:val="00164F26"/>
    <w:rsid w:val="003C51AD"/>
    <w:rsid w:val="00407511"/>
    <w:rsid w:val="00407986"/>
    <w:rsid w:val="00412E4E"/>
    <w:rsid w:val="004149DD"/>
    <w:rsid w:val="00490F60"/>
    <w:rsid w:val="00510807"/>
    <w:rsid w:val="00522E75"/>
    <w:rsid w:val="008D2FF1"/>
    <w:rsid w:val="0091067A"/>
    <w:rsid w:val="00912519"/>
    <w:rsid w:val="00BD670C"/>
    <w:rsid w:val="00C72F9D"/>
    <w:rsid w:val="00DB52CD"/>
    <w:rsid w:val="00E76926"/>
    <w:rsid w:val="00F10A11"/>
    <w:rsid w:val="00F55219"/>
    <w:rsid w:val="00F60BFC"/>
    <w:rsid w:val="00F6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44372"/>
  <w15:chartTrackingRefBased/>
  <w15:docId w15:val="{B2FF7C93-BCAE-4246-BD0F-DC6F1AF12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2519"/>
  </w:style>
  <w:style w:type="paragraph" w:styleId="Heading1">
    <w:name w:val="heading 1"/>
    <w:basedOn w:val="Normal"/>
    <w:next w:val="Normal"/>
    <w:link w:val="Heading1Char"/>
    <w:uiPriority w:val="9"/>
    <w:qFormat/>
    <w:rsid w:val="00F55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2E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07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duberlyhuisa@hotmail.com" TargetMode="External"/><Relationship Id="rId4" Type="http://schemas.openxmlformats.org/officeDocument/2006/relationships/hyperlink" Target="mailto:dhuisa@southernperu.com.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Huisa Humpiri, Duberly</dc:creator>
  <cp:keywords/>
  <dc:description/>
  <cp:lastModifiedBy>Huisa Humpiri, Duberly</cp:lastModifiedBy>
  <cp:revision>2</cp:revision>
  <dcterms:created xsi:type="dcterms:W3CDTF">2025-04-24T00:22:00Z</dcterms:created>
  <dcterms:modified xsi:type="dcterms:W3CDTF">2025-04-24T00:22:00Z</dcterms:modified>
</cp:coreProperties>
</file>