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0B53" w14:textId="3D7210B5" w:rsidR="005406DA" w:rsidRPr="005406DA" w:rsidRDefault="005406DA" w:rsidP="00F36CAB">
      <w:pPr>
        <w:pStyle w:val="Prrafodelista"/>
        <w:spacing w:line="360" w:lineRule="auto"/>
        <w:jc w:val="center"/>
        <w:rPr>
          <w:rFonts w:ascii="Arial" w:hAnsi="Arial" w:cs="Arial"/>
          <w:b/>
          <w:bCs/>
        </w:rPr>
      </w:pPr>
      <w:r w:rsidRPr="005406DA">
        <w:rPr>
          <w:rFonts w:ascii="Arial" w:hAnsi="Arial" w:cs="Arial"/>
          <w:b/>
          <w:bCs/>
        </w:rPr>
        <w:t xml:space="preserve">MAXIMIZANDO VALOR: </w:t>
      </w:r>
      <w:r w:rsidR="009308CB" w:rsidRPr="009308CB">
        <w:rPr>
          <w:rFonts w:ascii="Arial" w:hAnsi="Arial" w:cs="Arial"/>
          <w:b/>
          <w:bCs/>
        </w:rPr>
        <w:t>REAPROVECHAMIENTO DE DESMONTERAS EN UNIDAD CERRO DE PASCO</w:t>
      </w:r>
    </w:p>
    <w:p w14:paraId="3D8E6468" w14:textId="1F7EA93F" w:rsidR="00ED5B36" w:rsidRDefault="00ED5B36" w:rsidP="00F36CAB">
      <w:pPr>
        <w:spacing w:line="360" w:lineRule="auto"/>
        <w:jc w:val="both"/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</w:t>
      </w:r>
      <w:r w:rsidR="00654C24" w:rsidRPr="00654C24">
        <w:rPr>
          <w:rFonts w:ascii="Arial" w:hAnsi="Arial" w:cs="Arial"/>
          <w:b/>
          <w:bCs/>
          <w:lang w:val="es-MX"/>
        </w:rPr>
        <w:t>ategoría</w:t>
      </w:r>
      <w:r>
        <w:rPr>
          <w:rFonts w:ascii="Arial" w:hAnsi="Arial" w:cs="Arial"/>
          <w:lang w:val="es-MX"/>
        </w:rPr>
        <w:t xml:space="preserve">: </w:t>
      </w:r>
      <w:r w:rsidR="009308CB" w:rsidRPr="009308CB">
        <w:rPr>
          <w:rFonts w:ascii="Arial" w:hAnsi="Arial" w:cs="Arial"/>
          <w:lang w:val="es-MX"/>
        </w:rPr>
        <w:t>Reutilización/Procesamiento de desechos de plantas metalúrgicas (escoria, residuos, relaves y polvos).</w:t>
      </w:r>
    </w:p>
    <w:p w14:paraId="20593A01" w14:textId="77777777" w:rsidR="00767DD9" w:rsidRDefault="00767DD9" w:rsidP="00F36CA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08C7326" w14:textId="281FA0C6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Autor</w:t>
      </w:r>
      <w:r w:rsidRPr="00D27CF7">
        <w:rPr>
          <w:rFonts w:ascii="Arial" w:hAnsi="Arial" w:cs="Arial"/>
          <w:b/>
          <w:bCs/>
          <w:lang w:val="es-MX"/>
        </w:rPr>
        <w:t xml:space="preserve">: </w:t>
      </w:r>
      <w:r w:rsidR="002835CD">
        <w:rPr>
          <w:rFonts w:ascii="Arial" w:hAnsi="Arial" w:cs="Arial"/>
          <w:lang w:val="es-MX"/>
        </w:rPr>
        <w:t>Yauri Huiza; Jhover</w:t>
      </w:r>
    </w:p>
    <w:p w14:paraId="09D8588E" w14:textId="5552DADB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Empresa</w:t>
      </w:r>
      <w:r w:rsidRPr="00D27CF7">
        <w:rPr>
          <w:rFonts w:ascii="Arial" w:hAnsi="Arial" w:cs="Arial"/>
          <w:b/>
          <w:bCs/>
          <w:lang w:val="es-MX"/>
        </w:rPr>
        <w:t xml:space="preserve">: </w:t>
      </w:r>
      <w:r w:rsidR="00BB3039" w:rsidRPr="00077D5E">
        <w:rPr>
          <w:rFonts w:ascii="Arial" w:hAnsi="Arial" w:cs="Arial"/>
          <w:lang w:val="es-MX"/>
        </w:rPr>
        <w:t>Empresa Administradora Cerro SAC</w:t>
      </w:r>
    </w:p>
    <w:p w14:paraId="36678AB4" w14:textId="6E2E04C8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Cargo:</w:t>
      </w:r>
      <w:r w:rsidRPr="00D27CF7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 xml:space="preserve">Superintendente de </w:t>
      </w:r>
      <w:r w:rsidR="004E72D6">
        <w:rPr>
          <w:rFonts w:ascii="Arial" w:hAnsi="Arial" w:cs="Arial"/>
          <w:lang w:val="es-MX"/>
        </w:rPr>
        <w:t>I</w:t>
      </w:r>
      <w:r w:rsidR="002835CD">
        <w:rPr>
          <w:rFonts w:ascii="Arial" w:hAnsi="Arial" w:cs="Arial"/>
          <w:lang w:val="es-MX"/>
        </w:rPr>
        <w:t xml:space="preserve">ngeniería y </w:t>
      </w:r>
      <w:r w:rsidR="004E72D6">
        <w:rPr>
          <w:rFonts w:ascii="Arial" w:hAnsi="Arial" w:cs="Arial"/>
          <w:lang w:val="es-MX"/>
        </w:rPr>
        <w:t>P</w:t>
      </w:r>
      <w:r w:rsidR="002835CD">
        <w:rPr>
          <w:rFonts w:ascii="Arial" w:hAnsi="Arial" w:cs="Arial"/>
          <w:lang w:val="es-MX"/>
        </w:rPr>
        <w:t>laneamiento</w:t>
      </w:r>
    </w:p>
    <w:p w14:paraId="1E11C655" w14:textId="099AAC33" w:rsidR="00654C24" w:rsidRPr="002835CD" w:rsidRDefault="00654C24" w:rsidP="00D27CF7">
      <w:pPr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 xml:space="preserve">Dirección: </w:t>
      </w:r>
      <w:r w:rsidR="002835CD">
        <w:rPr>
          <w:rFonts w:ascii="Arial" w:hAnsi="Arial" w:cs="Arial"/>
          <w:lang w:val="es-MX"/>
        </w:rPr>
        <w:t>Av. Manuel Olguín 373, Edificio corporativo el Qubo, piso 6, Santiago de Surco, Lima.</w:t>
      </w:r>
    </w:p>
    <w:p w14:paraId="6D965935" w14:textId="7E764CCE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Correo Corporativo:</w:t>
      </w:r>
      <w:r w:rsidR="00B63DFF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>jyauri@volcan.com.pe</w:t>
      </w:r>
    </w:p>
    <w:p w14:paraId="003A54F0" w14:textId="40AB33B0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Correo Personal</w:t>
      </w:r>
      <w:r w:rsidR="00697C28">
        <w:rPr>
          <w:rFonts w:ascii="Arial" w:hAnsi="Arial" w:cs="Arial"/>
          <w:b/>
          <w:bCs/>
          <w:lang w:val="es-MX"/>
        </w:rPr>
        <w:t>:</w:t>
      </w:r>
      <w:r w:rsidR="00B63DFF">
        <w:rPr>
          <w:rFonts w:ascii="Arial" w:hAnsi="Arial" w:cs="Arial"/>
          <w:b/>
          <w:bCs/>
          <w:lang w:val="es-MX"/>
        </w:rPr>
        <w:t xml:space="preserve"> </w:t>
      </w:r>
      <w:r w:rsidR="004E72D6">
        <w:rPr>
          <w:rFonts w:ascii="Arial" w:hAnsi="Arial" w:cs="Arial"/>
          <w:lang w:val="es-MX"/>
        </w:rPr>
        <w:t>jyhuiza@gmail.com</w:t>
      </w:r>
    </w:p>
    <w:p w14:paraId="69B0183E" w14:textId="74D70A81" w:rsidR="00654C24" w:rsidRPr="002835CD" w:rsidRDefault="00654C24" w:rsidP="00D27CF7">
      <w:pPr>
        <w:rPr>
          <w:rFonts w:ascii="Arial" w:hAnsi="Arial" w:cs="Arial"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Teléfono Fijo</w:t>
      </w:r>
      <w:r w:rsidR="00697C28">
        <w:rPr>
          <w:rFonts w:ascii="Arial" w:hAnsi="Arial" w:cs="Arial"/>
          <w:b/>
          <w:bCs/>
          <w:lang w:val="es-MX"/>
        </w:rPr>
        <w:t>:</w:t>
      </w:r>
      <w:r w:rsidR="002835CD">
        <w:rPr>
          <w:rFonts w:ascii="Arial" w:hAnsi="Arial" w:cs="Arial"/>
          <w:b/>
          <w:bCs/>
          <w:lang w:val="es-MX"/>
        </w:rPr>
        <w:t xml:space="preserve"> </w:t>
      </w:r>
      <w:r w:rsidR="002835CD" w:rsidRPr="002835CD">
        <w:rPr>
          <w:rFonts w:ascii="Arial" w:hAnsi="Arial" w:cs="Arial"/>
          <w:lang w:val="es-MX"/>
        </w:rPr>
        <w:t>014167000 anexo 4341</w:t>
      </w:r>
    </w:p>
    <w:p w14:paraId="33B6D042" w14:textId="76FC3D35" w:rsidR="00654C24" w:rsidRPr="00D27CF7" w:rsidRDefault="00654C24" w:rsidP="00D27CF7">
      <w:pPr>
        <w:rPr>
          <w:rFonts w:ascii="Arial" w:hAnsi="Arial" w:cs="Arial"/>
          <w:b/>
          <w:bCs/>
          <w:lang w:val="es-MX"/>
        </w:rPr>
      </w:pPr>
      <w:r w:rsidRPr="00654C24">
        <w:rPr>
          <w:rFonts w:ascii="Arial" w:hAnsi="Arial" w:cs="Arial"/>
          <w:b/>
          <w:bCs/>
          <w:lang w:val="es-MX"/>
        </w:rPr>
        <w:t>Celular:</w:t>
      </w:r>
      <w:r w:rsidR="009308CB" w:rsidRPr="00D27CF7">
        <w:rPr>
          <w:rFonts w:ascii="Arial" w:hAnsi="Arial" w:cs="Arial"/>
          <w:b/>
          <w:bCs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>952252361</w:t>
      </w:r>
    </w:p>
    <w:p w14:paraId="6E35E190" w14:textId="77777777" w:rsidR="001E520B" w:rsidRDefault="001E520B" w:rsidP="001E520B">
      <w:pPr>
        <w:rPr>
          <w:rFonts w:ascii="Arial" w:hAnsi="Arial" w:cs="Arial"/>
          <w:lang w:val="es-MX"/>
        </w:rPr>
      </w:pPr>
    </w:p>
    <w:p w14:paraId="170698C7" w14:textId="40FD9FC6" w:rsidR="00011D00" w:rsidRPr="00D27CF7" w:rsidRDefault="00C1342C" w:rsidP="00011D00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Coautor</w:t>
      </w:r>
      <w:r w:rsidR="00011D00" w:rsidRPr="00D27CF7">
        <w:rPr>
          <w:rFonts w:ascii="Arial" w:hAnsi="Arial" w:cs="Arial"/>
          <w:b/>
          <w:bCs/>
          <w:lang w:val="es-MX"/>
        </w:rPr>
        <w:t xml:space="preserve">: </w:t>
      </w:r>
      <w:r w:rsidR="002835CD">
        <w:rPr>
          <w:rFonts w:ascii="Arial" w:hAnsi="Arial" w:cs="Arial"/>
          <w:lang w:val="es-MX"/>
        </w:rPr>
        <w:t>Salinas Zevallos, Alberto</w:t>
      </w:r>
    </w:p>
    <w:p w14:paraId="425BBD04" w14:textId="2F601F06" w:rsidR="001E520B" w:rsidRPr="00C1342C" w:rsidRDefault="001E520B" w:rsidP="001E520B">
      <w:pPr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Empresa</w:t>
      </w:r>
      <w:r w:rsidRPr="00872A8E">
        <w:rPr>
          <w:rFonts w:ascii="Arial" w:hAnsi="Arial" w:cs="Arial"/>
          <w:lang w:val="es-MX"/>
        </w:rPr>
        <w:t xml:space="preserve">: </w:t>
      </w:r>
      <w:r w:rsidR="00C1342C" w:rsidRPr="00077D5E">
        <w:rPr>
          <w:rFonts w:ascii="Arial" w:hAnsi="Arial" w:cs="Arial"/>
          <w:lang w:val="es-MX"/>
        </w:rPr>
        <w:t>Empresa Administradora Cerro SAC</w:t>
      </w:r>
    </w:p>
    <w:p w14:paraId="546F274E" w14:textId="2287703E" w:rsidR="001E520B" w:rsidRPr="00872A8E" w:rsidRDefault="001E520B" w:rsidP="001E520B">
      <w:pPr>
        <w:rPr>
          <w:rFonts w:ascii="Arial" w:hAnsi="Arial" w:cs="Arial"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Cargo:</w:t>
      </w:r>
      <w:r w:rsidRPr="00872A8E">
        <w:rPr>
          <w:rFonts w:ascii="Arial" w:hAnsi="Arial" w:cs="Arial"/>
          <w:lang w:val="es-MX"/>
        </w:rPr>
        <w:t xml:space="preserve"> </w:t>
      </w:r>
      <w:r w:rsidR="00F33858">
        <w:rPr>
          <w:rFonts w:ascii="Arial" w:hAnsi="Arial" w:cs="Arial"/>
          <w:lang w:val="es-MX"/>
        </w:rPr>
        <w:t>Superintendente de Geología</w:t>
      </w:r>
    </w:p>
    <w:p w14:paraId="4743C7E8" w14:textId="060ABABF" w:rsidR="001E520B" w:rsidRPr="00872A8E" w:rsidRDefault="001E520B" w:rsidP="001E520B">
      <w:pPr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 xml:space="preserve">Dirección: </w:t>
      </w:r>
      <w:r w:rsidR="002835CD">
        <w:rPr>
          <w:rFonts w:ascii="Arial" w:hAnsi="Arial" w:cs="Arial"/>
          <w:lang w:val="es-MX"/>
        </w:rPr>
        <w:t>Av. Manuel Olguín 373, Edificio corporativo el Qubo, piso 6, Santiago de Surco, Lima.</w:t>
      </w:r>
    </w:p>
    <w:p w14:paraId="0E58F0B1" w14:textId="53CFB3DB" w:rsidR="001E520B" w:rsidRPr="00872A8E" w:rsidRDefault="001E520B" w:rsidP="001E520B">
      <w:pPr>
        <w:rPr>
          <w:rFonts w:ascii="Arial" w:hAnsi="Arial" w:cs="Arial"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Correo Corporativo:</w:t>
      </w:r>
      <w:r w:rsidRPr="00872A8E">
        <w:rPr>
          <w:rFonts w:ascii="Arial" w:hAnsi="Arial" w:cs="Arial"/>
          <w:lang w:val="es-MX"/>
        </w:rPr>
        <w:t xml:space="preserve"> </w:t>
      </w:r>
      <w:r w:rsidR="002835CD">
        <w:rPr>
          <w:rFonts w:ascii="Arial" w:hAnsi="Arial" w:cs="Arial"/>
          <w:lang w:val="es-MX"/>
        </w:rPr>
        <w:t>asalinas@volcan.com.pe</w:t>
      </w:r>
    </w:p>
    <w:p w14:paraId="05166EE0" w14:textId="5C86190D" w:rsidR="001E520B" w:rsidRPr="00872A8E" w:rsidRDefault="001E520B" w:rsidP="001E520B">
      <w:pPr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 xml:space="preserve">Correo Personal: </w:t>
      </w:r>
      <w:r w:rsidR="002835CD">
        <w:rPr>
          <w:rFonts w:ascii="Arial" w:hAnsi="Arial" w:cs="Arial"/>
          <w:lang w:val="es-MX"/>
        </w:rPr>
        <w:t>asalinas2720@gmail.com</w:t>
      </w:r>
    </w:p>
    <w:p w14:paraId="48A8402C" w14:textId="78BAEA06" w:rsidR="001E520B" w:rsidRPr="00872A8E" w:rsidRDefault="001E520B" w:rsidP="001E520B">
      <w:pPr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>Teléfono Fijo:</w:t>
      </w:r>
      <w:r w:rsidR="00C1342C">
        <w:rPr>
          <w:rFonts w:ascii="Arial" w:hAnsi="Arial" w:cs="Arial"/>
          <w:b/>
          <w:bCs/>
          <w:lang w:val="es-MX"/>
        </w:rPr>
        <w:t xml:space="preserve"> </w:t>
      </w:r>
      <w:r w:rsidR="002835CD" w:rsidRPr="002835CD">
        <w:rPr>
          <w:rFonts w:ascii="Arial" w:hAnsi="Arial" w:cs="Arial"/>
          <w:lang w:val="es-MX"/>
        </w:rPr>
        <w:t>014167000 anexo 4670</w:t>
      </w:r>
    </w:p>
    <w:p w14:paraId="79B2A5AF" w14:textId="6B158D78" w:rsidR="001E520B" w:rsidRPr="00872A8E" w:rsidRDefault="001E520B" w:rsidP="001E520B">
      <w:pPr>
        <w:rPr>
          <w:rFonts w:ascii="Arial" w:hAnsi="Arial" w:cs="Arial"/>
          <w:b/>
          <w:bCs/>
          <w:lang w:val="es-MX"/>
        </w:rPr>
      </w:pPr>
      <w:r w:rsidRPr="00872A8E">
        <w:rPr>
          <w:rFonts w:ascii="Arial" w:hAnsi="Arial" w:cs="Arial"/>
          <w:b/>
          <w:bCs/>
          <w:lang w:val="es-MX"/>
        </w:rPr>
        <w:t xml:space="preserve">Celular: </w:t>
      </w:r>
      <w:r w:rsidR="002835CD">
        <w:rPr>
          <w:rFonts w:ascii="Arial" w:hAnsi="Arial" w:cs="Arial"/>
          <w:lang w:val="es-MX"/>
        </w:rPr>
        <w:t>963654879</w:t>
      </w:r>
    </w:p>
    <w:p w14:paraId="0EDCA0C7" w14:textId="77777777" w:rsidR="0040588C" w:rsidRDefault="0040588C" w:rsidP="00F36CAB">
      <w:pPr>
        <w:spacing w:line="360" w:lineRule="auto"/>
        <w:rPr>
          <w:rFonts w:ascii="Arial" w:hAnsi="Arial" w:cs="Arial"/>
          <w:lang w:val="es-MX"/>
        </w:rPr>
      </w:pPr>
    </w:p>
    <w:p w14:paraId="617FA36A" w14:textId="77777777" w:rsidR="00E630FA" w:rsidRPr="0086682B" w:rsidRDefault="00E630FA" w:rsidP="00F36CAB">
      <w:pPr>
        <w:spacing w:line="360" w:lineRule="auto"/>
        <w:rPr>
          <w:rFonts w:ascii="Arial" w:hAnsi="Arial" w:cs="Arial"/>
          <w:lang w:val="es-MX"/>
        </w:rPr>
      </w:pPr>
    </w:p>
    <w:p w14:paraId="5D5F0D97" w14:textId="2299502B" w:rsidR="00654C24" w:rsidRDefault="00654C24" w:rsidP="00F36CAB">
      <w:pPr>
        <w:spacing w:line="360" w:lineRule="auto"/>
        <w:rPr>
          <w:rFonts w:ascii="Arial" w:hAnsi="Arial" w:cs="Arial"/>
          <w:lang w:val="es-MX"/>
        </w:rPr>
      </w:pPr>
    </w:p>
    <w:p w14:paraId="30B80DB4" w14:textId="77777777" w:rsidR="00C1342C" w:rsidRDefault="00C1342C" w:rsidP="00F36CAB">
      <w:pPr>
        <w:spacing w:line="360" w:lineRule="auto"/>
        <w:rPr>
          <w:rFonts w:ascii="Arial" w:hAnsi="Arial" w:cs="Arial"/>
          <w:lang w:val="es-MX"/>
        </w:rPr>
      </w:pPr>
    </w:p>
    <w:p w14:paraId="32EFB3AA" w14:textId="77777777" w:rsidR="00C1342C" w:rsidRDefault="00C1342C" w:rsidP="00F36CAB">
      <w:pPr>
        <w:spacing w:line="360" w:lineRule="auto"/>
        <w:rPr>
          <w:rFonts w:ascii="Arial" w:hAnsi="Arial" w:cs="Arial"/>
          <w:lang w:val="es-MX"/>
        </w:rPr>
      </w:pPr>
    </w:p>
    <w:p w14:paraId="28C847C2" w14:textId="77777777" w:rsidR="00C1342C" w:rsidRDefault="00C1342C" w:rsidP="00F36CAB">
      <w:pPr>
        <w:spacing w:line="360" w:lineRule="auto"/>
        <w:rPr>
          <w:rFonts w:ascii="Arial" w:hAnsi="Arial" w:cs="Arial"/>
          <w:lang w:val="es-MX"/>
        </w:rPr>
      </w:pPr>
    </w:p>
    <w:p w14:paraId="5490B6ED" w14:textId="77777777" w:rsidR="00C1342C" w:rsidRDefault="00C1342C" w:rsidP="00F36CAB">
      <w:pPr>
        <w:spacing w:line="360" w:lineRule="auto"/>
        <w:rPr>
          <w:rFonts w:ascii="Arial" w:hAnsi="Arial" w:cs="Arial"/>
          <w:lang w:val="es-MX"/>
        </w:rPr>
      </w:pPr>
    </w:p>
    <w:p w14:paraId="48E5CB46" w14:textId="49620233" w:rsidR="0012233D" w:rsidRPr="00322BA4" w:rsidRDefault="0012233D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lastRenderedPageBreak/>
        <w:t>RESUMEN:</w:t>
      </w:r>
    </w:p>
    <w:p w14:paraId="0492ED95" w14:textId="701933B5" w:rsidR="000C1854" w:rsidRDefault="009308CB" w:rsidP="00F36CAB">
      <w:pPr>
        <w:spacing w:line="360" w:lineRule="auto"/>
        <w:jc w:val="both"/>
        <w:rPr>
          <w:rFonts w:ascii="Arial" w:hAnsi="Arial" w:cs="Arial"/>
          <w:lang w:val="es-MX"/>
        </w:rPr>
      </w:pPr>
      <w:r w:rsidRPr="009308CB">
        <w:rPr>
          <w:rFonts w:ascii="Arial" w:hAnsi="Arial" w:cs="Arial"/>
          <w:lang w:val="es-MX"/>
        </w:rPr>
        <w:t xml:space="preserve">Los depósitos de desmonte en Cerro de Pasco, </w:t>
      </w:r>
      <w:r w:rsidR="00F32918">
        <w:rPr>
          <w:rFonts w:ascii="Arial" w:hAnsi="Arial" w:cs="Arial"/>
          <w:lang w:val="es-MX"/>
        </w:rPr>
        <w:t>acumulados</w:t>
      </w:r>
      <w:r w:rsidRPr="009308CB">
        <w:rPr>
          <w:rFonts w:ascii="Arial" w:hAnsi="Arial" w:cs="Arial"/>
          <w:lang w:val="es-MX"/>
        </w:rPr>
        <w:t xml:space="preserve"> </w:t>
      </w:r>
      <w:r w:rsidR="00F32918">
        <w:rPr>
          <w:rFonts w:ascii="Arial" w:hAnsi="Arial" w:cs="Arial"/>
          <w:lang w:val="es-MX"/>
        </w:rPr>
        <w:t>por</w:t>
      </w:r>
      <w:r w:rsidRPr="009308CB">
        <w:rPr>
          <w:rFonts w:ascii="Arial" w:hAnsi="Arial" w:cs="Arial"/>
          <w:lang w:val="es-MX"/>
        </w:rPr>
        <w:t xml:space="preserve"> décadas de</w:t>
      </w:r>
      <w:r w:rsidR="001F6798">
        <w:rPr>
          <w:rFonts w:ascii="Arial" w:hAnsi="Arial" w:cs="Arial"/>
          <w:lang w:val="es-MX"/>
        </w:rPr>
        <w:t xml:space="preserve"> </w:t>
      </w:r>
      <w:r w:rsidR="00F32918">
        <w:rPr>
          <w:rFonts w:ascii="Arial" w:hAnsi="Arial" w:cs="Arial"/>
          <w:lang w:val="es-MX"/>
        </w:rPr>
        <w:t xml:space="preserve">actividad </w:t>
      </w:r>
      <w:r w:rsidRPr="009308CB">
        <w:rPr>
          <w:rFonts w:ascii="Arial" w:hAnsi="Arial" w:cs="Arial"/>
          <w:lang w:val="es-MX"/>
        </w:rPr>
        <w:t xml:space="preserve">minera, representan un pasivo ambiental </w:t>
      </w:r>
      <w:r w:rsidR="00F32918">
        <w:rPr>
          <w:rFonts w:ascii="Arial" w:hAnsi="Arial" w:cs="Arial"/>
          <w:lang w:val="es-MX"/>
        </w:rPr>
        <w:t>de alta relevancia</w:t>
      </w:r>
      <w:r w:rsidR="00CD2635">
        <w:rPr>
          <w:rFonts w:ascii="Arial" w:hAnsi="Arial" w:cs="Arial"/>
          <w:lang w:val="es-MX"/>
        </w:rPr>
        <w:t xml:space="preserve"> y</w:t>
      </w:r>
      <w:r w:rsidR="00AF1ECC">
        <w:rPr>
          <w:rFonts w:ascii="Arial" w:hAnsi="Arial" w:cs="Arial"/>
          <w:lang w:val="es-MX"/>
        </w:rPr>
        <w:t xml:space="preserve"> a su vez una gran</w:t>
      </w:r>
      <w:r w:rsidR="00CD2635">
        <w:rPr>
          <w:rFonts w:ascii="Arial" w:hAnsi="Arial" w:cs="Arial"/>
          <w:lang w:val="es-MX"/>
        </w:rPr>
        <w:t xml:space="preserve"> oportunidad</w:t>
      </w:r>
      <w:r w:rsidR="00AF1ECC">
        <w:rPr>
          <w:rFonts w:ascii="Arial" w:hAnsi="Arial" w:cs="Arial"/>
          <w:lang w:val="es-MX"/>
        </w:rPr>
        <w:t xml:space="preserve"> de reaprovechamiento</w:t>
      </w:r>
      <w:r w:rsidRPr="009308CB">
        <w:rPr>
          <w:rFonts w:ascii="Arial" w:hAnsi="Arial" w:cs="Arial"/>
          <w:lang w:val="es-MX"/>
        </w:rPr>
        <w:t xml:space="preserve">. Tradicionalmente, solo se consideraban </w:t>
      </w:r>
      <w:r w:rsidR="00F32918">
        <w:rPr>
          <w:rFonts w:ascii="Arial" w:hAnsi="Arial" w:cs="Arial"/>
          <w:lang w:val="es-MX"/>
        </w:rPr>
        <w:t>dentro d</w:t>
      </w:r>
      <w:r w:rsidRPr="009308CB">
        <w:rPr>
          <w:rFonts w:ascii="Arial" w:hAnsi="Arial" w:cs="Arial"/>
          <w:lang w:val="es-MX"/>
        </w:rPr>
        <w:t xml:space="preserve">el Plan de Cierre de Mina, sin </w:t>
      </w:r>
      <w:r w:rsidR="00BE4982">
        <w:rPr>
          <w:rFonts w:ascii="Arial" w:hAnsi="Arial" w:cs="Arial"/>
          <w:lang w:val="es-MX"/>
        </w:rPr>
        <w:t xml:space="preserve">evaluar </w:t>
      </w:r>
      <w:r w:rsidRPr="009308CB">
        <w:rPr>
          <w:rFonts w:ascii="Arial" w:hAnsi="Arial" w:cs="Arial"/>
          <w:lang w:val="es-MX"/>
        </w:rPr>
        <w:t xml:space="preserve">su potencial para </w:t>
      </w:r>
      <w:r w:rsidR="00F32918">
        <w:rPr>
          <w:rFonts w:ascii="Arial" w:hAnsi="Arial" w:cs="Arial"/>
          <w:lang w:val="es-MX"/>
        </w:rPr>
        <w:t xml:space="preserve">la </w:t>
      </w:r>
      <w:r w:rsidRPr="009308CB">
        <w:rPr>
          <w:rFonts w:ascii="Arial" w:hAnsi="Arial" w:cs="Arial"/>
          <w:lang w:val="es-MX"/>
        </w:rPr>
        <w:t>recupera</w:t>
      </w:r>
      <w:r w:rsidR="00F32918">
        <w:rPr>
          <w:rFonts w:ascii="Arial" w:hAnsi="Arial" w:cs="Arial"/>
          <w:lang w:val="es-MX"/>
        </w:rPr>
        <w:t>ción de</w:t>
      </w:r>
      <w:r w:rsidRPr="009308CB">
        <w:rPr>
          <w:rFonts w:ascii="Arial" w:hAnsi="Arial" w:cs="Arial"/>
          <w:lang w:val="es-MX"/>
        </w:rPr>
        <w:t xml:space="preserve"> minerales remanentes. </w:t>
      </w:r>
      <w:r w:rsidR="00F32918">
        <w:rPr>
          <w:rFonts w:ascii="Arial" w:hAnsi="Arial" w:cs="Arial"/>
          <w:lang w:val="es-MX"/>
        </w:rPr>
        <w:t>Como desafío</w:t>
      </w:r>
      <w:r w:rsidRPr="009308CB">
        <w:rPr>
          <w:rFonts w:ascii="Arial" w:hAnsi="Arial" w:cs="Arial"/>
          <w:lang w:val="es-MX"/>
        </w:rPr>
        <w:t xml:space="preserve">, la mina ha implementado una metodología </w:t>
      </w:r>
      <w:r w:rsidR="00F32918">
        <w:rPr>
          <w:rFonts w:ascii="Arial" w:hAnsi="Arial" w:cs="Arial"/>
          <w:lang w:val="es-MX"/>
        </w:rPr>
        <w:t xml:space="preserve">integral </w:t>
      </w:r>
      <w:r w:rsidRPr="009308CB">
        <w:rPr>
          <w:rFonts w:ascii="Arial" w:hAnsi="Arial" w:cs="Arial"/>
          <w:lang w:val="es-MX"/>
        </w:rPr>
        <w:t xml:space="preserve">para reaprovechar estos depósitos mediante técnicas avanzadas de caracterización geo-metalúrgica, </w:t>
      </w:r>
      <w:r w:rsidR="00BE4982" w:rsidRPr="00BE4982">
        <w:rPr>
          <w:rFonts w:ascii="Arial" w:hAnsi="Arial" w:cs="Arial"/>
          <w:lang w:val="es-MX"/>
        </w:rPr>
        <w:t xml:space="preserve">perforaciones de control (Blast Hole), modelamiento de dominios </w:t>
      </w:r>
      <w:r w:rsidR="004D2E2A">
        <w:rPr>
          <w:rFonts w:ascii="Arial" w:hAnsi="Arial" w:cs="Arial"/>
          <w:lang w:val="es-MX"/>
        </w:rPr>
        <w:t>geo-</w:t>
      </w:r>
      <w:r w:rsidR="00BE4982" w:rsidRPr="00BE4982">
        <w:rPr>
          <w:rFonts w:ascii="Arial" w:hAnsi="Arial" w:cs="Arial"/>
          <w:lang w:val="es-MX"/>
        </w:rPr>
        <w:t>metalúrgicos,</w:t>
      </w:r>
      <w:r w:rsidR="00BE4982">
        <w:rPr>
          <w:rFonts w:ascii="Arial" w:hAnsi="Arial" w:cs="Arial"/>
          <w:lang w:val="es-MX"/>
        </w:rPr>
        <w:t xml:space="preserve"> </w:t>
      </w:r>
      <w:r w:rsidRPr="009308CB">
        <w:rPr>
          <w:rFonts w:ascii="Arial" w:hAnsi="Arial" w:cs="Arial"/>
          <w:lang w:val="es-MX"/>
        </w:rPr>
        <w:t xml:space="preserve">procesamiento selectivo y </w:t>
      </w:r>
      <w:r w:rsidR="00BE4982" w:rsidRPr="00BE4982">
        <w:rPr>
          <w:rFonts w:ascii="Arial" w:hAnsi="Arial" w:cs="Arial"/>
          <w:lang w:val="es-MX"/>
        </w:rPr>
        <w:t>estrategias de blending optimizado</w:t>
      </w:r>
      <w:r w:rsidRPr="009308CB">
        <w:rPr>
          <w:rFonts w:ascii="Arial" w:hAnsi="Arial" w:cs="Arial"/>
          <w:lang w:val="es-MX"/>
        </w:rPr>
        <w:t xml:space="preserve">. La valorización de </w:t>
      </w:r>
      <w:r w:rsidR="00AF1ECC">
        <w:rPr>
          <w:rFonts w:ascii="Arial" w:hAnsi="Arial" w:cs="Arial"/>
          <w:lang w:val="es-MX"/>
        </w:rPr>
        <w:t>estos depósitos</w:t>
      </w:r>
      <w:r w:rsidRPr="009308CB">
        <w:rPr>
          <w:rFonts w:ascii="Arial" w:hAnsi="Arial" w:cs="Arial"/>
          <w:lang w:val="es-MX"/>
        </w:rPr>
        <w:t xml:space="preserve"> es </w:t>
      </w:r>
      <w:r w:rsidR="005719CA">
        <w:rPr>
          <w:rFonts w:ascii="Arial" w:hAnsi="Arial" w:cs="Arial"/>
          <w:lang w:val="es-MX"/>
        </w:rPr>
        <w:t xml:space="preserve">una estrategia </w:t>
      </w:r>
      <w:r w:rsidRPr="009308CB">
        <w:rPr>
          <w:rFonts w:ascii="Arial" w:hAnsi="Arial" w:cs="Arial"/>
          <w:lang w:val="es-MX"/>
        </w:rPr>
        <w:t xml:space="preserve">clave para mejorar la eficiencia operativa, eliminar pasivos ambientales, </w:t>
      </w:r>
      <w:r w:rsidR="00BE4982" w:rsidRPr="00BE4982">
        <w:rPr>
          <w:rFonts w:ascii="Arial" w:hAnsi="Arial" w:cs="Arial"/>
          <w:lang w:val="es-MX"/>
        </w:rPr>
        <w:t>reducir costos asociados a la gestión de pasivos</w:t>
      </w:r>
      <w:r w:rsidRPr="009308CB">
        <w:rPr>
          <w:rFonts w:ascii="Arial" w:hAnsi="Arial" w:cs="Arial"/>
          <w:lang w:val="es-MX"/>
        </w:rPr>
        <w:t>, fortalecer las relaciones comunitarias</w:t>
      </w:r>
      <w:r w:rsidR="004D2E2A">
        <w:rPr>
          <w:rFonts w:ascii="Arial" w:hAnsi="Arial" w:cs="Arial"/>
          <w:lang w:val="es-MX"/>
        </w:rPr>
        <w:t>,</w:t>
      </w:r>
      <w:r w:rsidRPr="009308CB">
        <w:rPr>
          <w:rFonts w:ascii="Arial" w:hAnsi="Arial" w:cs="Arial"/>
          <w:lang w:val="es-MX"/>
        </w:rPr>
        <w:t xml:space="preserve"> </w:t>
      </w:r>
      <w:r w:rsidR="00BE4982">
        <w:rPr>
          <w:rFonts w:ascii="Arial" w:hAnsi="Arial" w:cs="Arial"/>
          <w:lang w:val="es-MX"/>
        </w:rPr>
        <w:t>generar</w:t>
      </w:r>
      <w:r w:rsidRPr="009308CB">
        <w:rPr>
          <w:rFonts w:ascii="Arial" w:hAnsi="Arial" w:cs="Arial"/>
          <w:lang w:val="es-MX"/>
        </w:rPr>
        <w:t xml:space="preserve"> desarrollo </w:t>
      </w:r>
      <w:r w:rsidR="00BE4982">
        <w:rPr>
          <w:rFonts w:ascii="Arial" w:hAnsi="Arial" w:cs="Arial"/>
          <w:lang w:val="es-MX"/>
        </w:rPr>
        <w:t xml:space="preserve">y beneficios </w:t>
      </w:r>
      <w:r w:rsidR="00F32918">
        <w:rPr>
          <w:rFonts w:ascii="Arial" w:hAnsi="Arial" w:cs="Arial"/>
          <w:lang w:val="es-MX"/>
        </w:rPr>
        <w:t xml:space="preserve">para </w:t>
      </w:r>
      <w:r w:rsidRPr="009308CB">
        <w:rPr>
          <w:rFonts w:ascii="Arial" w:hAnsi="Arial" w:cs="Arial"/>
          <w:lang w:val="es-MX"/>
        </w:rPr>
        <w:t>la región</w:t>
      </w:r>
      <w:r w:rsidR="000C1854">
        <w:rPr>
          <w:rFonts w:ascii="Arial" w:hAnsi="Arial" w:cs="Arial"/>
          <w:lang w:val="es-MX"/>
        </w:rPr>
        <w:t>.</w:t>
      </w:r>
    </w:p>
    <w:p w14:paraId="41BB4F7C" w14:textId="50C7407E" w:rsidR="00190C23" w:rsidRDefault="00190C23" w:rsidP="00190C23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t>OBJETIVO</w:t>
      </w:r>
      <w:r>
        <w:rPr>
          <w:rFonts w:ascii="Arial" w:hAnsi="Arial" w:cs="Arial"/>
          <w:b/>
          <w:bCs/>
          <w:lang w:val="es-MX"/>
        </w:rPr>
        <w:t xml:space="preserve"> PRINCIPAL:</w:t>
      </w:r>
    </w:p>
    <w:p w14:paraId="5023EA49" w14:textId="70DA432C" w:rsidR="0053545B" w:rsidRDefault="004637F4" w:rsidP="00F869C6">
      <w:pPr>
        <w:pStyle w:val="Prrafodelista"/>
        <w:numPr>
          <w:ilvl w:val="0"/>
          <w:numId w:val="1"/>
        </w:numPr>
        <w:spacing w:after="0" w:line="360" w:lineRule="auto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  <w:lang w:val="es-MX"/>
        </w:rPr>
        <w:t xml:space="preserve">Desarrollar e implementar un </w:t>
      </w:r>
      <w:r w:rsidR="006A07FC" w:rsidRPr="003C4A37">
        <w:rPr>
          <w:rFonts w:ascii="Arial" w:hAnsi="Arial" w:cs="Arial"/>
          <w:lang w:val="es-MX"/>
        </w:rPr>
        <w:t xml:space="preserve">Plan </w:t>
      </w:r>
      <w:r w:rsidR="00EF7994" w:rsidRPr="003C4A37">
        <w:rPr>
          <w:rFonts w:ascii="Arial" w:hAnsi="Arial" w:cs="Arial"/>
        </w:rPr>
        <w:t>Estratégico de crecimiento</w:t>
      </w:r>
      <w:r w:rsidR="005719CA">
        <w:rPr>
          <w:rFonts w:ascii="Arial" w:hAnsi="Arial" w:cs="Arial"/>
        </w:rPr>
        <w:t xml:space="preserve"> </w:t>
      </w:r>
      <w:r w:rsidR="00EF7994" w:rsidRPr="003C4A37">
        <w:rPr>
          <w:rFonts w:ascii="Arial" w:hAnsi="Arial" w:cs="Arial"/>
        </w:rPr>
        <w:t>sostenib</w:t>
      </w:r>
      <w:r w:rsidR="005719CA">
        <w:rPr>
          <w:rFonts w:ascii="Arial" w:hAnsi="Arial" w:cs="Arial"/>
        </w:rPr>
        <w:t xml:space="preserve">le </w:t>
      </w:r>
      <w:r w:rsidR="00EF7994" w:rsidRPr="003C4A37">
        <w:rPr>
          <w:rFonts w:ascii="Arial" w:hAnsi="Arial" w:cs="Arial"/>
        </w:rPr>
        <w:t xml:space="preserve">para la operación de </w:t>
      </w:r>
      <w:r w:rsidR="00F95AD9" w:rsidRPr="003C4A37">
        <w:rPr>
          <w:rFonts w:ascii="Arial" w:hAnsi="Arial" w:cs="Arial"/>
        </w:rPr>
        <w:t xml:space="preserve">Cerro de </w:t>
      </w:r>
      <w:r w:rsidR="0053545B" w:rsidRPr="003C4A37">
        <w:rPr>
          <w:rFonts w:ascii="Arial" w:hAnsi="Arial" w:cs="Arial"/>
        </w:rPr>
        <w:t>Pasco</w:t>
      </w:r>
      <w:r w:rsidR="00AF1ECC">
        <w:rPr>
          <w:rFonts w:ascii="Arial" w:hAnsi="Arial" w:cs="Arial"/>
        </w:rPr>
        <w:t xml:space="preserve"> (</w:t>
      </w:r>
      <w:r w:rsidR="008E3622">
        <w:rPr>
          <w:rFonts w:ascii="Arial" w:hAnsi="Arial" w:cs="Arial"/>
        </w:rPr>
        <w:t>E</w:t>
      </w:r>
      <w:r w:rsidR="008723C7">
        <w:rPr>
          <w:rFonts w:ascii="Arial" w:hAnsi="Arial" w:cs="Arial"/>
        </w:rPr>
        <w:t xml:space="preserve">mpresa </w:t>
      </w:r>
      <w:r w:rsidR="008E3622">
        <w:rPr>
          <w:rFonts w:ascii="Arial" w:hAnsi="Arial" w:cs="Arial"/>
        </w:rPr>
        <w:t>A</w:t>
      </w:r>
      <w:r w:rsidR="008723C7">
        <w:rPr>
          <w:rFonts w:ascii="Arial" w:hAnsi="Arial" w:cs="Arial"/>
        </w:rPr>
        <w:t xml:space="preserve">dministradora </w:t>
      </w:r>
      <w:r w:rsidR="008E3622">
        <w:rPr>
          <w:rFonts w:ascii="Arial" w:hAnsi="Arial" w:cs="Arial"/>
        </w:rPr>
        <w:t>C</w:t>
      </w:r>
      <w:r w:rsidR="008723C7">
        <w:rPr>
          <w:rFonts w:ascii="Arial" w:hAnsi="Arial" w:cs="Arial"/>
        </w:rPr>
        <w:t>erro</w:t>
      </w:r>
      <w:r w:rsidR="00A805E6">
        <w:rPr>
          <w:rFonts w:ascii="Arial" w:hAnsi="Arial" w:cs="Arial"/>
        </w:rPr>
        <w:t xml:space="preserve"> S.A.C. Volcan Compañía Minera</w:t>
      </w:r>
      <w:r w:rsidR="00AF1ECC">
        <w:rPr>
          <w:rFonts w:ascii="Arial" w:hAnsi="Arial" w:cs="Arial"/>
        </w:rPr>
        <w:t>),</w:t>
      </w:r>
      <w:r w:rsidR="008723C7">
        <w:rPr>
          <w:rFonts w:ascii="Arial" w:hAnsi="Arial" w:cs="Arial"/>
        </w:rPr>
        <w:t xml:space="preserve"> </w:t>
      </w:r>
      <w:r w:rsidRPr="004637F4">
        <w:rPr>
          <w:rFonts w:ascii="Arial" w:hAnsi="Arial" w:cs="Arial"/>
        </w:rPr>
        <w:t xml:space="preserve">orientado a </w:t>
      </w:r>
      <w:r w:rsidR="005719CA">
        <w:rPr>
          <w:rFonts w:ascii="Arial" w:hAnsi="Arial" w:cs="Arial"/>
        </w:rPr>
        <w:t>la excelencia operativa,</w:t>
      </w:r>
      <w:r w:rsidRPr="004637F4">
        <w:rPr>
          <w:rFonts w:ascii="Arial" w:hAnsi="Arial" w:cs="Arial"/>
        </w:rPr>
        <w:t xml:space="preserve"> ambiental y </w:t>
      </w:r>
      <w:r w:rsidR="005719CA">
        <w:rPr>
          <w:rFonts w:ascii="Arial" w:hAnsi="Arial" w:cs="Arial"/>
        </w:rPr>
        <w:t>económica</w:t>
      </w:r>
      <w:r w:rsidRPr="004637F4">
        <w:rPr>
          <w:rFonts w:ascii="Arial" w:hAnsi="Arial" w:cs="Arial"/>
        </w:rPr>
        <w:t>, mediante</w:t>
      </w:r>
      <w:r w:rsidR="00FB24E2" w:rsidRPr="003C4A3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</w:t>
      </w:r>
      <w:r w:rsidR="00FB24E2" w:rsidRPr="003C4A37">
        <w:rPr>
          <w:rFonts w:ascii="Arial" w:hAnsi="Arial" w:cs="Arial"/>
        </w:rPr>
        <w:t xml:space="preserve">reaprovechamiento </w:t>
      </w:r>
      <w:r w:rsidR="005E52DC" w:rsidRPr="003C4A37">
        <w:rPr>
          <w:rFonts w:ascii="Arial" w:hAnsi="Arial" w:cs="Arial"/>
        </w:rPr>
        <w:t xml:space="preserve">y procesamiento </w:t>
      </w:r>
      <w:r w:rsidR="00495EED" w:rsidRPr="003C4A37">
        <w:rPr>
          <w:rFonts w:ascii="Arial" w:hAnsi="Arial" w:cs="Arial"/>
        </w:rPr>
        <w:t xml:space="preserve">de recursos minerales contenidos en desmonteras, </w:t>
      </w:r>
      <w:r w:rsidR="00AA77BB" w:rsidRPr="003C4A37">
        <w:rPr>
          <w:rFonts w:ascii="Arial" w:hAnsi="Arial" w:cs="Arial"/>
        </w:rPr>
        <w:t xml:space="preserve">eliminando pasivos ambientales y </w:t>
      </w:r>
      <w:r w:rsidR="003C4A37" w:rsidRPr="003C4A37">
        <w:rPr>
          <w:rFonts w:ascii="Arial" w:hAnsi="Arial" w:cs="Arial"/>
        </w:rPr>
        <w:t>promoviendo una economía circular</w:t>
      </w:r>
      <w:r>
        <w:rPr>
          <w:rFonts w:ascii="Arial" w:hAnsi="Arial" w:cs="Arial"/>
        </w:rPr>
        <w:t>.</w:t>
      </w:r>
    </w:p>
    <w:p w14:paraId="6055EFA3" w14:textId="77777777" w:rsidR="00614C1D" w:rsidRPr="003C4A37" w:rsidRDefault="00614C1D" w:rsidP="00614C1D">
      <w:pPr>
        <w:pStyle w:val="Prrafodelista"/>
        <w:spacing w:after="0" w:line="360" w:lineRule="auto"/>
        <w:ind w:right="-1"/>
        <w:jc w:val="both"/>
        <w:rPr>
          <w:rFonts w:ascii="Arial" w:hAnsi="Arial" w:cs="Arial"/>
        </w:rPr>
      </w:pPr>
    </w:p>
    <w:p w14:paraId="47FECA6A" w14:textId="13A215CA" w:rsidR="00697C28" w:rsidRPr="00322BA4" w:rsidRDefault="00C10B73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t>OBJETIVOS</w:t>
      </w:r>
      <w:r w:rsidR="004D2E2A">
        <w:rPr>
          <w:rFonts w:ascii="Arial" w:hAnsi="Arial" w:cs="Arial"/>
          <w:b/>
          <w:bCs/>
          <w:lang w:val="es-MX"/>
        </w:rPr>
        <w:t xml:space="preserve"> ESPECIFICOS</w:t>
      </w:r>
      <w:r w:rsidR="00322BA4" w:rsidRPr="00322BA4">
        <w:rPr>
          <w:rFonts w:ascii="Arial" w:hAnsi="Arial" w:cs="Arial"/>
          <w:b/>
          <w:bCs/>
          <w:lang w:val="es-MX"/>
        </w:rPr>
        <w:t>:</w:t>
      </w:r>
    </w:p>
    <w:p w14:paraId="3BF50F35" w14:textId="2E9FD5D1" w:rsidR="009308CB" w:rsidRPr="009308CB" w:rsidRDefault="000C3B0B" w:rsidP="00F36CA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F93992" w:rsidRPr="00F93992">
        <w:rPr>
          <w:rFonts w:ascii="Arial" w:hAnsi="Arial" w:cs="Arial"/>
        </w:rPr>
        <w:t>alorizar los recursos minerales</w:t>
      </w:r>
      <w:r w:rsidR="00AF1ECC">
        <w:rPr>
          <w:rFonts w:ascii="Arial" w:hAnsi="Arial" w:cs="Arial"/>
        </w:rPr>
        <w:t xml:space="preserve"> </w:t>
      </w:r>
      <w:r w:rsidR="00F93992" w:rsidRPr="00F93992">
        <w:rPr>
          <w:rFonts w:ascii="Arial" w:hAnsi="Arial" w:cs="Arial"/>
        </w:rPr>
        <w:t xml:space="preserve">contenidos en desmonteras, incrementando </w:t>
      </w:r>
      <w:r w:rsidR="00AF1ECC">
        <w:rPr>
          <w:rFonts w:ascii="Arial" w:hAnsi="Arial" w:cs="Arial"/>
        </w:rPr>
        <w:t>el inventario</w:t>
      </w:r>
      <w:r w:rsidR="00F93992" w:rsidRPr="00F93992">
        <w:rPr>
          <w:rFonts w:ascii="Arial" w:hAnsi="Arial" w:cs="Arial"/>
        </w:rPr>
        <w:t xml:space="preserve"> de </w:t>
      </w:r>
      <w:r w:rsidR="009B755E">
        <w:rPr>
          <w:rFonts w:ascii="Arial" w:hAnsi="Arial" w:cs="Arial"/>
        </w:rPr>
        <w:t xml:space="preserve">los </w:t>
      </w:r>
      <w:r w:rsidR="00F93992" w:rsidRPr="00F93992">
        <w:rPr>
          <w:rFonts w:ascii="Arial" w:hAnsi="Arial" w:cs="Arial"/>
        </w:rPr>
        <w:t xml:space="preserve">recursos </w:t>
      </w:r>
      <w:r w:rsidR="001F286C">
        <w:rPr>
          <w:rFonts w:ascii="Arial" w:hAnsi="Arial" w:cs="Arial"/>
        </w:rPr>
        <w:t xml:space="preserve">económicamente minables </w:t>
      </w:r>
      <w:r w:rsidR="00F93992" w:rsidRPr="00F93992">
        <w:rPr>
          <w:rFonts w:ascii="Arial" w:hAnsi="Arial" w:cs="Arial"/>
        </w:rPr>
        <w:t>y extendiendo la vida útil de la operación minera</w:t>
      </w:r>
      <w:r w:rsidR="009308CB">
        <w:rPr>
          <w:rFonts w:ascii="Arial" w:hAnsi="Arial" w:cs="Arial"/>
        </w:rPr>
        <w:t>.</w:t>
      </w:r>
    </w:p>
    <w:p w14:paraId="217BD021" w14:textId="23368436" w:rsidR="00C10B73" w:rsidRDefault="00BE4982" w:rsidP="002C06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Reducir</w:t>
      </w:r>
      <w:r w:rsidR="00C04B8A">
        <w:rPr>
          <w:rFonts w:ascii="Arial" w:hAnsi="Arial" w:cs="Arial"/>
        </w:rPr>
        <w:t xml:space="preserve"> la huella operativa ambiental con la </w:t>
      </w:r>
      <w:r>
        <w:rPr>
          <w:rFonts w:ascii="Arial" w:hAnsi="Arial" w:cs="Arial"/>
        </w:rPr>
        <w:t>elimina</w:t>
      </w:r>
      <w:r w:rsidR="00C04B8A">
        <w:rPr>
          <w:rFonts w:ascii="Arial" w:hAnsi="Arial" w:cs="Arial"/>
        </w:rPr>
        <w:t xml:space="preserve">ción de residuos mineros (desmonteras) y </w:t>
      </w:r>
      <w:r w:rsidR="009308CB" w:rsidRPr="00F36CAB">
        <w:rPr>
          <w:rFonts w:ascii="Arial" w:hAnsi="Arial" w:cs="Arial"/>
        </w:rPr>
        <w:t>promov</w:t>
      </w:r>
      <w:r>
        <w:rPr>
          <w:rFonts w:ascii="Arial" w:hAnsi="Arial" w:cs="Arial"/>
        </w:rPr>
        <w:t>iendo</w:t>
      </w:r>
      <w:r w:rsidR="009308CB" w:rsidRPr="00F36CAB">
        <w:rPr>
          <w:rFonts w:ascii="Arial" w:hAnsi="Arial" w:cs="Arial"/>
        </w:rPr>
        <w:t xml:space="preserve"> la economía circular</w:t>
      </w:r>
      <w:r w:rsidR="00784DEE">
        <w:rPr>
          <w:rFonts w:ascii="Arial" w:hAnsi="Arial" w:cs="Arial"/>
        </w:rPr>
        <w:t xml:space="preserve"> como estrategia</w:t>
      </w:r>
      <w:r w:rsidR="00C10B73" w:rsidRPr="00F36CAB">
        <w:rPr>
          <w:rFonts w:ascii="Arial" w:hAnsi="Arial" w:cs="Arial"/>
        </w:rPr>
        <w:t>.</w:t>
      </w:r>
    </w:p>
    <w:p w14:paraId="17FF0E22" w14:textId="041380A5" w:rsidR="00CF20B8" w:rsidRPr="00CF20B8" w:rsidRDefault="00BE4982" w:rsidP="00CF20B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E4982">
        <w:rPr>
          <w:rFonts w:ascii="Arial" w:hAnsi="Arial" w:cs="Arial"/>
        </w:rPr>
        <w:t xml:space="preserve">Optimizar la eficiencia operativa y metalúrgica </w:t>
      </w:r>
      <w:r w:rsidR="00C04B8A">
        <w:rPr>
          <w:rFonts w:ascii="Arial" w:hAnsi="Arial" w:cs="Arial"/>
        </w:rPr>
        <w:t xml:space="preserve">de la planta de beneficio, </w:t>
      </w:r>
      <w:r w:rsidRPr="00BE4982">
        <w:rPr>
          <w:rFonts w:ascii="Arial" w:hAnsi="Arial" w:cs="Arial"/>
        </w:rPr>
        <w:t xml:space="preserve">mediante </w:t>
      </w:r>
      <w:r w:rsidR="00C04B8A" w:rsidRPr="009308CB">
        <w:rPr>
          <w:rFonts w:ascii="Arial" w:hAnsi="Arial" w:cs="Arial"/>
          <w:lang w:val="es-MX"/>
        </w:rPr>
        <w:t>caracterización geo-metalúrgica</w:t>
      </w:r>
      <w:r w:rsidR="00C04B8A">
        <w:rPr>
          <w:rFonts w:ascii="Arial" w:hAnsi="Arial" w:cs="Arial"/>
          <w:lang w:val="es-MX"/>
        </w:rPr>
        <w:t xml:space="preserve"> y</w:t>
      </w:r>
      <w:r w:rsidR="00C04B8A" w:rsidRPr="009308CB">
        <w:rPr>
          <w:rFonts w:ascii="Arial" w:hAnsi="Arial" w:cs="Arial"/>
          <w:lang w:val="es-MX"/>
        </w:rPr>
        <w:t xml:space="preserve"> </w:t>
      </w:r>
      <w:r w:rsidR="00C04B8A">
        <w:rPr>
          <w:rFonts w:ascii="Arial" w:hAnsi="Arial" w:cs="Arial"/>
          <w:lang w:val="es-MX"/>
        </w:rPr>
        <w:t xml:space="preserve">la implementación de un </w:t>
      </w:r>
      <w:r w:rsidR="00C04B8A" w:rsidRPr="00BE4982">
        <w:rPr>
          <w:rFonts w:ascii="Arial" w:hAnsi="Arial" w:cs="Arial"/>
          <w:lang w:val="es-MX"/>
        </w:rPr>
        <w:t>blending optimizado</w:t>
      </w:r>
      <w:r w:rsidR="000A3868">
        <w:rPr>
          <w:rFonts w:ascii="Arial" w:hAnsi="Arial" w:cs="Arial"/>
          <w:lang w:val="es-MX"/>
        </w:rPr>
        <w:t xml:space="preserve"> que finalmente permitirá ampliar la capacidad de tratamiento</w:t>
      </w:r>
      <w:r w:rsidR="000F41EF">
        <w:rPr>
          <w:rFonts w:ascii="Arial" w:hAnsi="Arial" w:cs="Arial"/>
        </w:rPr>
        <w:t>.</w:t>
      </w:r>
    </w:p>
    <w:p w14:paraId="2FC1411F" w14:textId="78C21492" w:rsidR="00CF20B8" w:rsidRPr="00CF20B8" w:rsidRDefault="00CF20B8" w:rsidP="00CF20B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F20B8">
        <w:rPr>
          <w:rFonts w:ascii="Arial" w:hAnsi="Arial" w:cs="Arial"/>
        </w:rPr>
        <w:t xml:space="preserve">Mejorar </w:t>
      </w:r>
      <w:r w:rsidR="00DE7D91">
        <w:rPr>
          <w:rFonts w:ascii="Arial" w:hAnsi="Arial" w:cs="Arial"/>
        </w:rPr>
        <w:t xml:space="preserve">las </w:t>
      </w:r>
      <w:r w:rsidRPr="00CF20B8">
        <w:rPr>
          <w:rFonts w:ascii="Arial" w:hAnsi="Arial" w:cs="Arial"/>
        </w:rPr>
        <w:t>relacion</w:t>
      </w:r>
      <w:r w:rsidR="00DE7D91">
        <w:rPr>
          <w:rFonts w:ascii="Arial" w:hAnsi="Arial" w:cs="Arial"/>
        </w:rPr>
        <w:t>es</w:t>
      </w:r>
      <w:r w:rsidRPr="00CF20B8">
        <w:rPr>
          <w:rFonts w:ascii="Arial" w:hAnsi="Arial" w:cs="Arial"/>
        </w:rPr>
        <w:t xml:space="preserve"> con </w:t>
      </w:r>
      <w:r w:rsidR="00DE7D91">
        <w:rPr>
          <w:rFonts w:ascii="Arial" w:hAnsi="Arial" w:cs="Arial"/>
        </w:rPr>
        <w:t xml:space="preserve">los </w:t>
      </w:r>
      <w:r w:rsidRPr="00CF20B8">
        <w:rPr>
          <w:rFonts w:ascii="Arial" w:hAnsi="Arial" w:cs="Arial"/>
        </w:rPr>
        <w:t>Stakeholders</w:t>
      </w:r>
      <w:r w:rsidR="00DE7D91">
        <w:rPr>
          <w:rFonts w:ascii="Arial" w:hAnsi="Arial" w:cs="Arial"/>
        </w:rPr>
        <w:t xml:space="preserve">, promoviendo </w:t>
      </w:r>
      <w:r w:rsidR="00DE7D91" w:rsidRPr="00DE7D91">
        <w:rPr>
          <w:rFonts w:ascii="Arial" w:hAnsi="Arial" w:cs="Arial"/>
        </w:rPr>
        <w:t>una gestión transparente, participativa y socialmente responsable</w:t>
      </w:r>
      <w:r w:rsidRPr="00CF20B8">
        <w:rPr>
          <w:rFonts w:ascii="Arial" w:hAnsi="Arial" w:cs="Arial"/>
        </w:rPr>
        <w:t>.</w:t>
      </w:r>
    </w:p>
    <w:p w14:paraId="23EC1B94" w14:textId="1E477CAF" w:rsidR="00CF20B8" w:rsidRPr="00CF20B8" w:rsidRDefault="000A3868" w:rsidP="00CF20B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Maximizar el valor (NPV) de la unidad de Cerro de Pasco, mediante el reaprovechamiento de desmonteras</w:t>
      </w:r>
      <w:r w:rsidR="00CF20B8" w:rsidRPr="00CF20B8">
        <w:rPr>
          <w:rFonts w:ascii="Arial" w:hAnsi="Arial" w:cs="Arial"/>
        </w:rPr>
        <w:t xml:space="preserve"> y asegurar la rentabilidad sostenible de las operaciones. </w:t>
      </w:r>
    </w:p>
    <w:p w14:paraId="267C533A" w14:textId="5CC15FB3" w:rsidR="007A5E75" w:rsidRPr="00322BA4" w:rsidRDefault="00C10B73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322BA4">
        <w:rPr>
          <w:rFonts w:ascii="Arial" w:hAnsi="Arial" w:cs="Arial"/>
          <w:b/>
          <w:bCs/>
          <w:lang w:val="es-MX"/>
        </w:rPr>
        <w:lastRenderedPageBreak/>
        <w:t>PROCEDIMIENTO</w:t>
      </w:r>
      <w:r w:rsidR="00322BA4" w:rsidRPr="00322BA4">
        <w:rPr>
          <w:rFonts w:ascii="Arial" w:hAnsi="Arial" w:cs="Arial"/>
          <w:b/>
          <w:bCs/>
          <w:lang w:val="es-MX"/>
        </w:rPr>
        <w:t>:</w:t>
      </w:r>
    </w:p>
    <w:p w14:paraId="7E0AC5C1" w14:textId="2779413B" w:rsidR="008D203C" w:rsidRDefault="00D91116" w:rsidP="00F36CAB">
      <w:pPr>
        <w:spacing w:line="360" w:lineRule="auto"/>
        <w:jc w:val="both"/>
        <w:rPr>
          <w:rFonts w:ascii="Arial" w:hAnsi="Arial" w:cs="Arial"/>
          <w:lang w:val="es-MX"/>
        </w:rPr>
      </w:pPr>
      <w:r w:rsidRPr="00D91116">
        <w:rPr>
          <w:rFonts w:ascii="Arial" w:hAnsi="Arial" w:cs="Arial"/>
          <w:lang w:val="es-MX"/>
        </w:rPr>
        <w:t>Este procedimiento tiene como finalidad establecer un enfoque técnico</w:t>
      </w:r>
      <w:r w:rsidR="009B755E">
        <w:rPr>
          <w:rFonts w:ascii="Arial" w:hAnsi="Arial" w:cs="Arial"/>
          <w:lang w:val="es-MX"/>
        </w:rPr>
        <w:t>-</w:t>
      </w:r>
      <w:r w:rsidR="006373DA">
        <w:rPr>
          <w:rFonts w:ascii="Arial" w:hAnsi="Arial" w:cs="Arial"/>
          <w:lang w:val="es-MX"/>
        </w:rPr>
        <w:t>económico</w:t>
      </w:r>
      <w:r w:rsidRPr="00D91116">
        <w:rPr>
          <w:rFonts w:ascii="Arial" w:hAnsi="Arial" w:cs="Arial"/>
          <w:lang w:val="es-MX"/>
        </w:rPr>
        <w:t xml:space="preserve"> y sistemático para la caracterización de los depósitos de desmonte, con el </w:t>
      </w:r>
      <w:r w:rsidR="004C0E9D">
        <w:rPr>
          <w:rFonts w:ascii="Arial" w:hAnsi="Arial" w:cs="Arial"/>
          <w:lang w:val="es-MX"/>
        </w:rPr>
        <w:t>fin</w:t>
      </w:r>
      <w:r w:rsidRPr="00D91116">
        <w:rPr>
          <w:rFonts w:ascii="Arial" w:hAnsi="Arial" w:cs="Arial"/>
          <w:lang w:val="es-MX"/>
        </w:rPr>
        <w:t xml:space="preserve"> de evaluar la distribución y concentración de minerales </w:t>
      </w:r>
      <w:r w:rsidR="004C0E9D">
        <w:rPr>
          <w:rFonts w:ascii="Arial" w:hAnsi="Arial" w:cs="Arial"/>
          <w:lang w:val="es-MX"/>
        </w:rPr>
        <w:t>existentes</w:t>
      </w:r>
      <w:r w:rsidRPr="00D91116">
        <w:rPr>
          <w:rFonts w:ascii="Arial" w:hAnsi="Arial" w:cs="Arial"/>
          <w:lang w:val="es-MX"/>
        </w:rPr>
        <w:t>, optimizar los procesos metalúrgicos</w:t>
      </w:r>
      <w:r w:rsidR="00420298">
        <w:rPr>
          <w:rFonts w:ascii="Arial" w:hAnsi="Arial" w:cs="Arial"/>
          <w:lang w:val="es-MX"/>
        </w:rPr>
        <w:t>,</w:t>
      </w:r>
      <w:r w:rsidRPr="00D91116">
        <w:rPr>
          <w:rFonts w:ascii="Arial" w:hAnsi="Arial" w:cs="Arial"/>
          <w:lang w:val="es-MX"/>
        </w:rPr>
        <w:t xml:space="preserve"> garantizar la sostenibilidad y rentabilidad de</w:t>
      </w:r>
      <w:r w:rsidR="00BE4982">
        <w:rPr>
          <w:rFonts w:ascii="Arial" w:hAnsi="Arial" w:cs="Arial"/>
          <w:lang w:val="es-MX"/>
        </w:rPr>
        <w:t xml:space="preserve"> la operación</w:t>
      </w:r>
      <w:r w:rsidR="00404F11">
        <w:rPr>
          <w:rFonts w:ascii="Arial" w:hAnsi="Arial" w:cs="Arial"/>
          <w:lang w:val="es-MX"/>
        </w:rPr>
        <w:t xml:space="preserve">. </w:t>
      </w:r>
    </w:p>
    <w:p w14:paraId="3E466CF5" w14:textId="0AD1CC26" w:rsidR="00404F11" w:rsidRDefault="00404F11" w:rsidP="00F36CAB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lograr lo mencionado </w:t>
      </w:r>
      <w:r w:rsidR="00D91116">
        <w:rPr>
          <w:rFonts w:ascii="Arial" w:hAnsi="Arial" w:cs="Arial"/>
          <w:lang w:val="es-MX"/>
        </w:rPr>
        <w:t xml:space="preserve">el procedimiento será </w:t>
      </w:r>
      <w:r w:rsidR="007A26EC">
        <w:rPr>
          <w:rFonts w:ascii="Arial" w:hAnsi="Arial" w:cs="Arial"/>
          <w:lang w:val="es-MX"/>
        </w:rPr>
        <w:t xml:space="preserve">el </w:t>
      </w:r>
      <w:r>
        <w:rPr>
          <w:rFonts w:ascii="Arial" w:hAnsi="Arial" w:cs="Arial"/>
          <w:lang w:val="es-MX"/>
        </w:rPr>
        <w:t>siguiente:</w:t>
      </w:r>
    </w:p>
    <w:p w14:paraId="67B99945" w14:textId="77777777" w:rsidR="00D91116" w:rsidRPr="00D91116" w:rsidRDefault="00D91116" w:rsidP="00F36CAB">
      <w:pPr>
        <w:spacing w:line="360" w:lineRule="auto"/>
        <w:ind w:left="426"/>
        <w:jc w:val="both"/>
        <w:rPr>
          <w:rFonts w:ascii="Arial" w:hAnsi="Arial" w:cs="Arial"/>
          <w:b/>
          <w:bCs/>
          <w:lang w:val="es-MX"/>
        </w:rPr>
      </w:pPr>
      <w:r w:rsidRPr="00D91116">
        <w:rPr>
          <w:rFonts w:ascii="Arial" w:hAnsi="Arial" w:cs="Arial"/>
          <w:b/>
          <w:bCs/>
          <w:lang w:val="es-MX"/>
        </w:rPr>
        <w:t>1. Análisis y Diagnóstico Inicial:</w:t>
      </w:r>
    </w:p>
    <w:p w14:paraId="5639C83A" w14:textId="0D4BEC77" w:rsidR="00D91116" w:rsidRPr="00D91116" w:rsidRDefault="00D91116" w:rsidP="00F36CAB">
      <w:pPr>
        <w:spacing w:line="360" w:lineRule="auto"/>
        <w:ind w:left="709"/>
        <w:jc w:val="both"/>
        <w:rPr>
          <w:rFonts w:ascii="Arial" w:hAnsi="Arial" w:cs="Arial"/>
          <w:lang w:val="es-MX"/>
        </w:rPr>
      </w:pPr>
      <w:r w:rsidRPr="00D91116">
        <w:rPr>
          <w:rFonts w:ascii="Arial" w:hAnsi="Arial" w:cs="Arial"/>
          <w:lang w:val="es-MX"/>
        </w:rPr>
        <w:t xml:space="preserve">El análisis comienza con la identificación de los principales </w:t>
      </w:r>
      <w:r w:rsidR="004C508A" w:rsidRPr="00AF1ECC">
        <w:rPr>
          <w:rFonts w:ascii="Arial" w:hAnsi="Arial" w:cs="Arial"/>
          <w:lang w:val="es-MX"/>
        </w:rPr>
        <w:t>desafíos</w:t>
      </w:r>
      <w:r w:rsidR="004C508A" w:rsidRPr="004C508A">
        <w:rPr>
          <w:rFonts w:ascii="Arial" w:hAnsi="Arial" w:cs="Arial"/>
          <w:color w:val="FF0000"/>
          <w:lang w:val="es-MX"/>
        </w:rPr>
        <w:t xml:space="preserve"> </w:t>
      </w:r>
      <w:r w:rsidR="004C508A" w:rsidRPr="004C508A">
        <w:rPr>
          <w:rFonts w:ascii="Arial" w:hAnsi="Arial" w:cs="Arial"/>
          <w:lang w:val="es-MX"/>
        </w:rPr>
        <w:t>asociados</w:t>
      </w:r>
      <w:r w:rsidRPr="00D91116">
        <w:rPr>
          <w:rFonts w:ascii="Arial" w:hAnsi="Arial" w:cs="Arial"/>
          <w:lang w:val="es-MX"/>
        </w:rPr>
        <w:t xml:space="preserve"> a los depósitos de desmonte, tales como la heterogeneidad en la distribución de minerales, la presencia de elementos </w:t>
      </w:r>
      <w:r w:rsidR="00197B25">
        <w:rPr>
          <w:rFonts w:ascii="Arial" w:hAnsi="Arial" w:cs="Arial"/>
          <w:lang w:val="es-MX"/>
        </w:rPr>
        <w:t xml:space="preserve">hidrofílicos (no flotable), contaminantes y </w:t>
      </w:r>
      <w:r w:rsidRPr="00D91116">
        <w:rPr>
          <w:rFonts w:ascii="Arial" w:hAnsi="Arial" w:cs="Arial"/>
          <w:lang w:val="es-MX"/>
        </w:rPr>
        <w:t>penaliza</w:t>
      </w:r>
      <w:r w:rsidR="00724B31">
        <w:rPr>
          <w:rFonts w:ascii="Arial" w:hAnsi="Arial" w:cs="Arial"/>
          <w:lang w:val="es-MX"/>
        </w:rPr>
        <w:t>bles</w:t>
      </w:r>
      <w:r w:rsidR="007A26EC">
        <w:rPr>
          <w:rFonts w:ascii="Arial" w:hAnsi="Arial" w:cs="Arial"/>
          <w:lang w:val="es-MX"/>
        </w:rPr>
        <w:t xml:space="preserve">, </w:t>
      </w:r>
      <w:r w:rsidRPr="00D91116">
        <w:rPr>
          <w:rFonts w:ascii="Arial" w:hAnsi="Arial" w:cs="Arial"/>
          <w:lang w:val="es-MX"/>
        </w:rPr>
        <w:t xml:space="preserve">y la variabilidad en la ley de cabeza. Se realizan perforaciones </w:t>
      </w:r>
      <w:r w:rsidR="00197B25">
        <w:rPr>
          <w:rFonts w:ascii="Arial" w:hAnsi="Arial" w:cs="Arial"/>
          <w:lang w:val="es-MX"/>
        </w:rPr>
        <w:t>A</w:t>
      </w:r>
      <w:r w:rsidR="004C0E9D">
        <w:rPr>
          <w:rFonts w:ascii="Arial" w:hAnsi="Arial" w:cs="Arial"/>
          <w:lang w:val="es-MX"/>
        </w:rPr>
        <w:t>RC</w:t>
      </w:r>
      <w:r w:rsidR="00197B25">
        <w:rPr>
          <w:rFonts w:ascii="Arial" w:hAnsi="Arial" w:cs="Arial"/>
          <w:lang w:val="es-MX"/>
        </w:rPr>
        <w:t xml:space="preserve"> (circulación aire reverso) </w:t>
      </w:r>
      <w:r w:rsidRPr="00D91116">
        <w:rPr>
          <w:rFonts w:ascii="Arial" w:hAnsi="Arial" w:cs="Arial"/>
          <w:lang w:val="es-MX"/>
        </w:rPr>
        <w:t xml:space="preserve">de </w:t>
      </w:r>
      <w:r w:rsidR="00197B25">
        <w:rPr>
          <w:rFonts w:ascii="Arial" w:hAnsi="Arial" w:cs="Arial"/>
          <w:lang w:val="es-MX"/>
        </w:rPr>
        <w:t>5.5</w:t>
      </w:r>
      <w:r w:rsidRPr="00D91116">
        <w:rPr>
          <w:rFonts w:ascii="Arial" w:hAnsi="Arial" w:cs="Arial"/>
          <w:lang w:val="es-MX"/>
        </w:rPr>
        <w:t xml:space="preserve"> pulgadas para obtener muestras representativas, que son analizadas mediante pruebas geoquímicas, mineralógicas y granulométricas</w:t>
      </w:r>
      <w:r w:rsidR="00197B25">
        <w:rPr>
          <w:rFonts w:ascii="Arial" w:hAnsi="Arial" w:cs="Arial"/>
          <w:lang w:val="es-MX"/>
        </w:rPr>
        <w:t xml:space="preserve">. </w:t>
      </w:r>
      <w:r w:rsidRPr="00D91116">
        <w:rPr>
          <w:rFonts w:ascii="Arial" w:hAnsi="Arial" w:cs="Arial"/>
          <w:lang w:val="es-MX"/>
        </w:rPr>
        <w:t>Este diagnóstico inicial proporciona una visión clara de</w:t>
      </w:r>
      <w:r w:rsidR="009B755E">
        <w:rPr>
          <w:rFonts w:ascii="Arial" w:hAnsi="Arial" w:cs="Arial"/>
          <w:lang w:val="es-MX"/>
        </w:rPr>
        <w:t xml:space="preserve"> </w:t>
      </w:r>
      <w:r w:rsidRPr="00D91116">
        <w:rPr>
          <w:rFonts w:ascii="Arial" w:hAnsi="Arial" w:cs="Arial"/>
          <w:lang w:val="es-MX"/>
        </w:rPr>
        <w:t xml:space="preserve">la composición del material </w:t>
      </w:r>
      <w:r w:rsidR="009B755E">
        <w:rPr>
          <w:rFonts w:ascii="Arial" w:hAnsi="Arial" w:cs="Arial"/>
          <w:lang w:val="es-MX"/>
        </w:rPr>
        <w:t>y permite identificar la</w:t>
      </w:r>
      <w:r w:rsidRPr="00D91116">
        <w:rPr>
          <w:rFonts w:ascii="Arial" w:hAnsi="Arial" w:cs="Arial"/>
          <w:lang w:val="es-MX"/>
        </w:rPr>
        <w:t>s áreas con</w:t>
      </w:r>
      <w:r w:rsidR="00A54DB4">
        <w:rPr>
          <w:rFonts w:ascii="Arial" w:hAnsi="Arial" w:cs="Arial"/>
          <w:lang w:val="es-MX"/>
        </w:rPr>
        <w:t xml:space="preserve"> mejor performance metalúrgica (grado y recuperación) para el tratamiento</w:t>
      </w:r>
      <w:r w:rsidR="009B755E">
        <w:rPr>
          <w:rFonts w:ascii="Arial" w:hAnsi="Arial" w:cs="Arial"/>
          <w:lang w:val="es-MX"/>
        </w:rPr>
        <w:t xml:space="preserve">; </w:t>
      </w:r>
      <w:r w:rsidR="00A54DB4">
        <w:rPr>
          <w:rFonts w:ascii="Arial" w:hAnsi="Arial" w:cs="Arial"/>
          <w:lang w:val="es-MX"/>
        </w:rPr>
        <w:t>además de los retos a superar en los sectores de menor calidad.</w:t>
      </w:r>
    </w:p>
    <w:p w14:paraId="3AEC0AA4" w14:textId="77777777" w:rsidR="00D91116" w:rsidRPr="00E72F1D" w:rsidRDefault="00D91116" w:rsidP="00F36CAB">
      <w:pPr>
        <w:spacing w:line="360" w:lineRule="auto"/>
        <w:ind w:left="426"/>
        <w:jc w:val="both"/>
        <w:rPr>
          <w:rFonts w:ascii="Arial" w:hAnsi="Arial" w:cs="Arial"/>
          <w:b/>
          <w:bCs/>
          <w:lang w:val="es-MX"/>
        </w:rPr>
      </w:pPr>
      <w:r w:rsidRPr="00E72F1D">
        <w:rPr>
          <w:rFonts w:ascii="Arial" w:hAnsi="Arial" w:cs="Arial"/>
          <w:b/>
          <w:bCs/>
          <w:lang w:val="es-MX"/>
        </w:rPr>
        <w:t>2. Estrategia de Modelado Geo-Metalúrgico:</w:t>
      </w:r>
    </w:p>
    <w:p w14:paraId="2588117B" w14:textId="57CB3F84" w:rsidR="00FD2D6F" w:rsidRDefault="00D91116" w:rsidP="00F36CAB">
      <w:pPr>
        <w:spacing w:line="360" w:lineRule="auto"/>
        <w:ind w:left="709"/>
        <w:jc w:val="both"/>
        <w:rPr>
          <w:rFonts w:ascii="Arial" w:hAnsi="Arial" w:cs="Arial"/>
          <w:lang w:val="es-MX"/>
        </w:rPr>
      </w:pPr>
      <w:r w:rsidRPr="00E72F1D">
        <w:rPr>
          <w:rFonts w:ascii="Arial" w:hAnsi="Arial" w:cs="Arial"/>
          <w:lang w:val="es-MX"/>
        </w:rPr>
        <w:t>Para abordar los problemas identificados, se desarrolla un modelo geo-metalúrgico</w:t>
      </w:r>
      <w:r w:rsidR="00FD2D6F">
        <w:rPr>
          <w:rFonts w:ascii="Arial" w:hAnsi="Arial" w:cs="Arial"/>
          <w:lang w:val="es-MX"/>
        </w:rPr>
        <w:t xml:space="preserve"> de largo plazo</w:t>
      </w:r>
      <w:r w:rsidR="00B966BE">
        <w:rPr>
          <w:rFonts w:ascii="Arial" w:hAnsi="Arial" w:cs="Arial"/>
          <w:lang w:val="es-MX"/>
        </w:rPr>
        <w:t xml:space="preserve"> basado en dominios litológicos </w:t>
      </w:r>
      <w:r w:rsidRPr="00E72F1D">
        <w:rPr>
          <w:rFonts w:ascii="Arial" w:hAnsi="Arial" w:cs="Arial"/>
          <w:lang w:val="es-MX"/>
        </w:rPr>
        <w:t xml:space="preserve">que </w:t>
      </w:r>
      <w:r w:rsidR="00B966BE" w:rsidRPr="00B966BE">
        <w:rPr>
          <w:rFonts w:ascii="Arial" w:hAnsi="Arial" w:cs="Arial"/>
          <w:lang w:val="es-MX"/>
        </w:rPr>
        <w:t>unifican materiales con similares características priorizando la litología predominante; su mineralogía composicional incorpora la distribución de minerales, la variabilidad en la ley de cabeza</w:t>
      </w:r>
      <w:r w:rsidR="00B966BE" w:rsidRPr="00E72F1D">
        <w:rPr>
          <w:rFonts w:ascii="Arial" w:hAnsi="Arial" w:cs="Arial"/>
          <w:lang w:val="es-MX"/>
        </w:rPr>
        <w:t xml:space="preserve"> </w:t>
      </w:r>
      <w:r w:rsidR="007326F7" w:rsidRPr="00E72F1D">
        <w:rPr>
          <w:rFonts w:ascii="Arial" w:hAnsi="Arial" w:cs="Arial"/>
          <w:lang w:val="es-MX"/>
        </w:rPr>
        <w:t>y presencia de contaminante</w:t>
      </w:r>
      <w:r w:rsidR="00A54DB4">
        <w:rPr>
          <w:rFonts w:ascii="Arial" w:hAnsi="Arial" w:cs="Arial"/>
          <w:lang w:val="es-MX"/>
        </w:rPr>
        <w:t>s</w:t>
      </w:r>
      <w:r w:rsidR="00FD2D6F">
        <w:rPr>
          <w:rFonts w:ascii="Arial" w:hAnsi="Arial" w:cs="Arial"/>
          <w:lang w:val="es-MX"/>
        </w:rPr>
        <w:t xml:space="preserve"> como el Fe y elementos producto de la oxidación (</w:t>
      </w:r>
      <w:r w:rsidR="00A54DB4">
        <w:rPr>
          <w:rFonts w:ascii="Arial" w:hAnsi="Arial" w:cs="Arial"/>
          <w:lang w:val="es-MX"/>
        </w:rPr>
        <w:t>ZnO, PbO, CuO</w:t>
      </w:r>
      <w:r w:rsidR="00FD2D6F">
        <w:rPr>
          <w:rFonts w:ascii="Arial" w:hAnsi="Arial" w:cs="Arial"/>
          <w:lang w:val="es-MX"/>
        </w:rPr>
        <w:t>)</w:t>
      </w:r>
      <w:r w:rsidRPr="00E72F1D">
        <w:rPr>
          <w:rFonts w:ascii="Arial" w:hAnsi="Arial" w:cs="Arial"/>
          <w:lang w:val="es-MX"/>
        </w:rPr>
        <w:t>.</w:t>
      </w:r>
    </w:p>
    <w:p w14:paraId="001C2DAC" w14:textId="19B7EB0B" w:rsidR="00FD2D6F" w:rsidRDefault="003522C5" w:rsidP="00F36CAB">
      <w:pPr>
        <w:spacing w:line="360" w:lineRule="auto"/>
        <w:ind w:left="709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Mediante</w:t>
      </w:r>
      <w:r w:rsidR="00FD2D6F">
        <w:rPr>
          <w:rFonts w:ascii="Arial" w:hAnsi="Arial" w:cs="Arial"/>
          <w:lang w:val="es-MX"/>
        </w:rPr>
        <w:t xml:space="preserve"> perforaciones blast hole de 4 pulgadas</w:t>
      </w:r>
      <w:r>
        <w:rPr>
          <w:rFonts w:ascii="Arial" w:hAnsi="Arial" w:cs="Arial"/>
          <w:lang w:val="es-MX"/>
        </w:rPr>
        <w:t>, se obtienen muestras para su análisis químico y metalúrgico con el fin de obtener información de leyes, recuperaciones y ratios de contaminantes con el cual se genera un modelo de costo plazo.</w:t>
      </w:r>
    </w:p>
    <w:p w14:paraId="0C610F6C" w14:textId="1DA54429" w:rsidR="00D91116" w:rsidRPr="00E72F1D" w:rsidRDefault="00D91116" w:rsidP="00F36CAB">
      <w:pPr>
        <w:spacing w:line="360" w:lineRule="auto"/>
        <w:ind w:left="709"/>
        <w:jc w:val="both"/>
        <w:rPr>
          <w:rFonts w:ascii="Arial" w:hAnsi="Arial" w:cs="Arial"/>
          <w:lang w:val="es-MX"/>
        </w:rPr>
      </w:pPr>
      <w:r w:rsidRPr="00E72F1D">
        <w:rPr>
          <w:rFonts w:ascii="Arial" w:hAnsi="Arial" w:cs="Arial"/>
          <w:lang w:val="es-MX"/>
        </w:rPr>
        <w:t xml:space="preserve">Este modelo permite </w:t>
      </w:r>
      <w:r w:rsidR="003522C5">
        <w:rPr>
          <w:rFonts w:ascii="Arial" w:hAnsi="Arial" w:cs="Arial"/>
          <w:lang w:val="es-MX"/>
        </w:rPr>
        <w:t>establecer</w:t>
      </w:r>
      <w:r w:rsidRPr="00E72F1D">
        <w:rPr>
          <w:rFonts w:ascii="Arial" w:hAnsi="Arial" w:cs="Arial"/>
          <w:lang w:val="es-MX"/>
        </w:rPr>
        <w:t xml:space="preserve"> escenarios de blending (mezcla de materiales), lo que ayuda a optimizar la alimentación a las plantas de procesamiento. A través de esta estrategia, se busca mejorar la eficiencia de la recuperación </w:t>
      </w:r>
      <w:r w:rsidR="00F67B66" w:rsidRPr="00E72F1D">
        <w:rPr>
          <w:rFonts w:ascii="Arial" w:hAnsi="Arial" w:cs="Arial"/>
          <w:lang w:val="es-MX"/>
        </w:rPr>
        <w:t xml:space="preserve">metalúrgica </w:t>
      </w:r>
      <w:r w:rsidRPr="00E72F1D">
        <w:rPr>
          <w:rFonts w:ascii="Arial" w:hAnsi="Arial" w:cs="Arial"/>
          <w:lang w:val="es-MX"/>
        </w:rPr>
        <w:t>y adaptar el proceso de acuerdo con las características específicas de cada dominio geo-metalúrgico.</w:t>
      </w:r>
    </w:p>
    <w:p w14:paraId="63283519" w14:textId="2A815C5A" w:rsidR="009B755E" w:rsidRDefault="00D86472" w:rsidP="00D86472">
      <w:pPr>
        <w:spacing w:after="0" w:line="240" w:lineRule="auto"/>
        <w:ind w:left="709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60F1E02C" wp14:editId="7A89105A">
            <wp:extent cx="4700776" cy="4095750"/>
            <wp:effectExtent l="19050" t="19050" r="24130" b="19050"/>
            <wp:docPr id="21414815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428" cy="4122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490209" w14:textId="7B7CBCA5" w:rsidR="00AF4C3A" w:rsidRPr="00A74D2E" w:rsidRDefault="00AF4C3A" w:rsidP="00D86472">
      <w:pPr>
        <w:spacing w:before="120" w:after="0" w:line="240" w:lineRule="auto"/>
        <w:ind w:left="709" w:right="-142"/>
        <w:rPr>
          <w:rFonts w:ascii="Arial" w:hAnsi="Arial" w:cs="Arial"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1.</w:t>
      </w:r>
      <w:r w:rsidRPr="00A74D2E">
        <w:rPr>
          <w:rFonts w:ascii="Arial" w:hAnsi="Arial" w:cs="Arial"/>
          <w:sz w:val="20"/>
          <w:szCs w:val="20"/>
          <w:lang w:val="es-MX"/>
        </w:rPr>
        <w:t xml:space="preserve"> </w:t>
      </w:r>
      <w:r w:rsidRPr="00A74D2E">
        <w:rPr>
          <w:rFonts w:ascii="Arial" w:hAnsi="Arial" w:cs="Arial"/>
          <w:i/>
          <w:iCs/>
          <w:sz w:val="20"/>
          <w:szCs w:val="20"/>
          <w:lang w:val="es-MX"/>
        </w:rPr>
        <w:t>Vista en plan mostrando los dominios geometalúrgicos de un stockpile.</w:t>
      </w:r>
    </w:p>
    <w:p w14:paraId="1B8DD979" w14:textId="77777777" w:rsidR="00D86472" w:rsidRDefault="00D86472" w:rsidP="00D86472">
      <w:pPr>
        <w:spacing w:before="120" w:after="0" w:line="240" w:lineRule="auto"/>
        <w:ind w:left="709" w:right="-142"/>
        <w:rPr>
          <w:rFonts w:ascii="Arial" w:hAnsi="Arial" w:cs="Arial"/>
          <w:lang w:val="es-MX"/>
        </w:rPr>
      </w:pPr>
    </w:p>
    <w:p w14:paraId="51B31F2F" w14:textId="77777777" w:rsidR="00D91116" w:rsidRPr="00174664" w:rsidRDefault="00D91116" w:rsidP="00F36CAB">
      <w:pPr>
        <w:spacing w:line="360" w:lineRule="auto"/>
        <w:ind w:left="426"/>
        <w:jc w:val="both"/>
        <w:rPr>
          <w:rFonts w:ascii="Arial" w:hAnsi="Arial" w:cs="Arial"/>
          <w:b/>
          <w:bCs/>
          <w:color w:val="000000" w:themeColor="text1"/>
          <w:lang w:val="es-MX"/>
        </w:rPr>
      </w:pPr>
      <w:r w:rsidRPr="00174664">
        <w:rPr>
          <w:rFonts w:ascii="Arial" w:hAnsi="Arial" w:cs="Arial"/>
          <w:b/>
          <w:bCs/>
          <w:color w:val="000000" w:themeColor="text1"/>
          <w:lang w:val="es-MX"/>
        </w:rPr>
        <w:t>3.</w:t>
      </w:r>
      <w:r w:rsidRPr="004A06A6">
        <w:rPr>
          <w:rFonts w:ascii="Arial" w:hAnsi="Arial" w:cs="Arial"/>
          <w:b/>
          <w:bCs/>
          <w:color w:val="FF0000"/>
          <w:lang w:val="es-MX"/>
        </w:rPr>
        <w:t xml:space="preserve"> </w:t>
      </w:r>
      <w:r w:rsidRPr="00174664">
        <w:rPr>
          <w:rFonts w:ascii="Arial" w:hAnsi="Arial" w:cs="Arial"/>
          <w:b/>
          <w:bCs/>
          <w:color w:val="000000" w:themeColor="text1"/>
          <w:lang w:val="es-MX"/>
        </w:rPr>
        <w:t>Estrategia de Optimización Metalúrgica:</w:t>
      </w:r>
    </w:p>
    <w:p w14:paraId="5FC01D20" w14:textId="0D98B8D4" w:rsidR="00D91116" w:rsidRPr="00174664" w:rsidRDefault="00D91116" w:rsidP="00F36CAB">
      <w:pPr>
        <w:spacing w:line="360" w:lineRule="auto"/>
        <w:ind w:left="708"/>
        <w:jc w:val="both"/>
        <w:rPr>
          <w:rFonts w:ascii="Arial" w:hAnsi="Arial" w:cs="Arial"/>
          <w:color w:val="000000" w:themeColor="text1"/>
          <w:lang w:val="es-MX"/>
        </w:rPr>
      </w:pPr>
      <w:r w:rsidRPr="00174664">
        <w:rPr>
          <w:rFonts w:ascii="Arial" w:hAnsi="Arial" w:cs="Arial"/>
          <w:color w:val="000000" w:themeColor="text1"/>
          <w:lang w:val="es-MX"/>
        </w:rPr>
        <w:t>Con base en el modelo geo-metalúrgico</w:t>
      </w:r>
      <w:r w:rsidR="003522C5">
        <w:rPr>
          <w:rFonts w:ascii="Arial" w:hAnsi="Arial" w:cs="Arial"/>
          <w:color w:val="000000" w:themeColor="text1"/>
          <w:lang w:val="es-MX"/>
        </w:rPr>
        <w:t xml:space="preserve"> de corto plazo</w:t>
      </w:r>
      <w:r w:rsidRPr="00174664">
        <w:rPr>
          <w:rFonts w:ascii="Arial" w:hAnsi="Arial" w:cs="Arial"/>
          <w:color w:val="000000" w:themeColor="text1"/>
          <w:lang w:val="es-MX"/>
        </w:rPr>
        <w:t>, se implementan estrategias para maximizar la recuperación de metales valiosos y minimizar las pérdidas en los relaves</w:t>
      </w:r>
      <w:r w:rsidR="00DB73F1">
        <w:rPr>
          <w:rFonts w:ascii="Arial" w:hAnsi="Arial" w:cs="Arial"/>
          <w:color w:val="000000" w:themeColor="text1"/>
          <w:lang w:val="es-MX"/>
        </w:rPr>
        <w:t xml:space="preserve"> </w:t>
      </w:r>
      <w:r w:rsidR="00DB73F1" w:rsidRPr="00DB73F1">
        <w:rPr>
          <w:rFonts w:ascii="Arial" w:hAnsi="Arial" w:cs="Arial"/>
          <w:color w:val="000000" w:themeColor="text1"/>
          <w:lang w:val="es-MX"/>
        </w:rPr>
        <w:t>a través de una matriz de ratios geoquímicos,</w:t>
      </w:r>
      <w:r w:rsidR="00A95D53">
        <w:rPr>
          <w:rFonts w:ascii="Arial" w:hAnsi="Arial" w:cs="Arial"/>
          <w:color w:val="000000" w:themeColor="text1"/>
          <w:lang w:val="es-MX"/>
        </w:rPr>
        <w:t xml:space="preserve"> </w:t>
      </w:r>
      <w:r w:rsidR="00DB73F1" w:rsidRPr="00DB73F1">
        <w:rPr>
          <w:rFonts w:ascii="Arial" w:hAnsi="Arial" w:cs="Arial"/>
          <w:color w:val="000000" w:themeColor="text1"/>
          <w:lang w:val="es-MX"/>
        </w:rPr>
        <w:t xml:space="preserve">blending en el secuenciamiento de minado, secuenciamiento en el acarreo y blending </w:t>
      </w:r>
      <w:r w:rsidR="00A95D53">
        <w:rPr>
          <w:rFonts w:ascii="Arial" w:hAnsi="Arial" w:cs="Arial"/>
          <w:color w:val="000000" w:themeColor="text1"/>
          <w:lang w:val="es-MX"/>
        </w:rPr>
        <w:t>en la</w:t>
      </w:r>
      <w:r w:rsidR="00DB73F1" w:rsidRPr="00DB73F1">
        <w:rPr>
          <w:rFonts w:ascii="Arial" w:hAnsi="Arial" w:cs="Arial"/>
          <w:color w:val="000000" w:themeColor="text1"/>
          <w:lang w:val="es-MX"/>
        </w:rPr>
        <w:t xml:space="preserve"> alimentación en tolva de gruesos permitiendo optimizar el valor del mineral en el proceso metalúrgico</w:t>
      </w:r>
      <w:r w:rsidRPr="00174664">
        <w:rPr>
          <w:rFonts w:ascii="Arial" w:hAnsi="Arial" w:cs="Arial"/>
          <w:color w:val="000000" w:themeColor="text1"/>
          <w:lang w:val="es-MX"/>
        </w:rPr>
        <w:t xml:space="preserve">. Esto incluye ajustes en los parámetros operativos para mejorar la eficiencia metalúrgica, así como la selección de métodos adecuados para tratar los materiales con alta presencia de elementos </w:t>
      </w:r>
      <w:r w:rsidR="003522C5">
        <w:rPr>
          <w:rFonts w:ascii="Arial" w:hAnsi="Arial" w:cs="Arial"/>
          <w:color w:val="000000" w:themeColor="text1"/>
          <w:lang w:val="es-MX"/>
        </w:rPr>
        <w:t xml:space="preserve">hidrofílicos, contaminantes y </w:t>
      </w:r>
      <w:r w:rsidRPr="00174664">
        <w:rPr>
          <w:rFonts w:ascii="Arial" w:hAnsi="Arial" w:cs="Arial"/>
          <w:color w:val="000000" w:themeColor="text1"/>
          <w:lang w:val="es-MX"/>
        </w:rPr>
        <w:t>penaliza</w:t>
      </w:r>
      <w:r w:rsidR="0044379D" w:rsidRPr="00174664">
        <w:rPr>
          <w:rFonts w:ascii="Arial" w:hAnsi="Arial" w:cs="Arial"/>
          <w:color w:val="000000" w:themeColor="text1"/>
          <w:lang w:val="es-MX"/>
        </w:rPr>
        <w:t>bles</w:t>
      </w:r>
      <w:r w:rsidRPr="00174664">
        <w:rPr>
          <w:rFonts w:ascii="Arial" w:hAnsi="Arial" w:cs="Arial"/>
          <w:color w:val="000000" w:themeColor="text1"/>
          <w:lang w:val="es-MX"/>
        </w:rPr>
        <w:t>. Estas acciones contribuyen tanto a la sostenibilidad del proyecto como a su rentabilidad, al reducir costos y aumentar la calidad del metal fino producido.</w:t>
      </w:r>
    </w:p>
    <w:p w14:paraId="5BE5B79B" w14:textId="77777777" w:rsidR="00D8688A" w:rsidRDefault="00D8688A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35C6E635" w14:textId="77777777" w:rsidR="002C1BE9" w:rsidRDefault="002C1BE9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F2C6842" w14:textId="77777777" w:rsidR="002C1BE9" w:rsidRDefault="002C1BE9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3CC0B8FF" w14:textId="77777777" w:rsidR="002C1BE9" w:rsidRDefault="002C1BE9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7D83095F" w14:textId="6E76C693" w:rsidR="00735F8E" w:rsidRDefault="00735F8E" w:rsidP="00F36CA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RESULTADO</w:t>
      </w:r>
      <w:r w:rsidR="00880F59">
        <w:rPr>
          <w:rFonts w:ascii="Arial" w:hAnsi="Arial" w:cs="Arial"/>
          <w:b/>
          <w:bCs/>
          <w:lang w:val="es-MX"/>
        </w:rPr>
        <w:t>S</w:t>
      </w:r>
      <w:r w:rsidR="00322BA4">
        <w:rPr>
          <w:rFonts w:ascii="Arial" w:hAnsi="Arial" w:cs="Arial"/>
          <w:b/>
          <w:bCs/>
          <w:lang w:val="es-MX"/>
        </w:rPr>
        <w:t>:</w:t>
      </w:r>
    </w:p>
    <w:p w14:paraId="5DACF215" w14:textId="5DEB2D05" w:rsidR="00A54DB4" w:rsidRPr="0078021C" w:rsidRDefault="0078021C" w:rsidP="009A1F2E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lang w:val="es-MX"/>
        </w:rPr>
      </w:pPr>
      <w:r w:rsidRPr="0078021C">
        <w:rPr>
          <w:rFonts w:ascii="Arial" w:hAnsi="Arial" w:cs="Arial"/>
          <w:lang w:val="es-MX"/>
        </w:rPr>
        <w:t>Inventario de recursos minerales producto de la valorización del contenido de desmonteras antiguas</w:t>
      </w:r>
    </w:p>
    <w:p w14:paraId="222B09BC" w14:textId="77777777" w:rsidR="0078021C" w:rsidRPr="0078021C" w:rsidRDefault="0078021C" w:rsidP="0078021C">
      <w:pPr>
        <w:pStyle w:val="Prrafodelista"/>
        <w:spacing w:line="360" w:lineRule="auto"/>
        <w:ind w:left="426"/>
        <w:jc w:val="both"/>
        <w:rPr>
          <w:rFonts w:ascii="Arial" w:hAnsi="Arial" w:cs="Arial"/>
          <w:b/>
          <w:bCs/>
          <w:lang w:val="es-MX"/>
        </w:rPr>
      </w:pPr>
    </w:p>
    <w:p w14:paraId="2B8CC610" w14:textId="414AF287" w:rsidR="00880F59" w:rsidRDefault="00880F59" w:rsidP="00880F59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Tabla 1: Resultados de Estimación de Recursos Minerales para el tipo de Material: “Sulfuros”.</w:t>
      </w:r>
    </w:p>
    <w:tbl>
      <w:tblPr>
        <w:tblW w:w="0" w:type="auto"/>
        <w:tblInd w:w="5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1250"/>
        <w:gridCol w:w="690"/>
        <w:gridCol w:w="700"/>
        <w:gridCol w:w="710"/>
        <w:gridCol w:w="890"/>
        <w:gridCol w:w="920"/>
        <w:gridCol w:w="1151"/>
      </w:tblGrid>
      <w:tr w:rsidR="005E479B" w:rsidRPr="005E479B" w14:paraId="53DF1CBB" w14:textId="77777777" w:rsidTr="00B03B65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3EC9C072" w14:textId="31CD76A2" w:rsidR="005E479B" w:rsidRPr="00B03B65" w:rsidRDefault="00EC5D91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Categoría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5CE89FAB" w14:textId="1ADD3F3E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Tonelaje (Mt)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63423D2F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Zn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7F321AA6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Pb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403545B2" w14:textId="77777777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Cu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56BF8D03" w14:textId="278CDC70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Ag (Oz/t)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0D9193A5" w14:textId="07C199B5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ZnEq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  <w:hideMark/>
          </w:tcPr>
          <w:p w14:paraId="24D9D578" w14:textId="27F0190A" w:rsidR="005E479B" w:rsidRPr="00B03B65" w:rsidRDefault="005E479B" w:rsidP="005E47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</w:pPr>
            <w:r w:rsidRPr="00B03B65">
              <w:rPr>
                <w:rFonts w:ascii="Arial" w:eastAsia="Times New Roman" w:hAnsi="Arial" w:cs="Arial"/>
                <w:b/>
                <w:bCs/>
                <w:color w:val="44546A" w:themeColor="text2"/>
                <w:sz w:val="18"/>
                <w:szCs w:val="18"/>
                <w:lang w:eastAsia="es-PE"/>
              </w:rPr>
              <w:t>NSR (US$/t)</w:t>
            </w:r>
          </w:p>
        </w:tc>
      </w:tr>
      <w:tr w:rsidR="005E479B" w:rsidRPr="005E479B" w14:paraId="10666400" w14:textId="77777777" w:rsidTr="00B03B65">
        <w:trPr>
          <w:trHeight w:val="300"/>
        </w:trPr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15E1E5B" w14:textId="057D5E9D" w:rsidR="005E479B" w:rsidRPr="005E479B" w:rsidRDefault="005E479B" w:rsidP="005E479B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Me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dido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2BF5C88" w14:textId="48D04580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24D8E39" w14:textId="79072553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7455D8C1" w14:textId="222FDB96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1C694FDC" w14:textId="2107DBD7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0F295E8D" w14:textId="4589927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411D0078" w14:textId="49C56E8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right w:val="nil"/>
            </w:tcBorders>
            <w:shd w:val="clear" w:color="auto" w:fill="auto"/>
            <w:vAlign w:val="center"/>
          </w:tcPr>
          <w:p w14:paraId="10A7CCBF" w14:textId="362EBFFC" w:rsidR="005E479B" w:rsidRPr="005E479B" w:rsidRDefault="00EC5D91" w:rsidP="00EC5D91">
            <w:pPr>
              <w:spacing w:after="0" w:line="240" w:lineRule="auto"/>
              <w:ind w:firstLineChars="100" w:firstLine="180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-</w:t>
            </w:r>
          </w:p>
        </w:tc>
      </w:tr>
      <w:tr w:rsidR="00EC5D91" w:rsidRPr="005E479B" w14:paraId="435F0EAB" w14:textId="77777777" w:rsidTr="00EC5D91">
        <w:trPr>
          <w:trHeight w:val="300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0441984" w14:textId="3FAA8FB2" w:rsidR="00EC5D91" w:rsidRPr="005E479B" w:rsidRDefault="00EC5D91" w:rsidP="00EC5D9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Indicad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F93AD81" w14:textId="0D577A55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10.13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F73EB75" w14:textId="6FFCD11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1.87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D1CA6D2" w14:textId="50EF354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F388C6D" w14:textId="03DAD1D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6FE5AC" w14:textId="7CB1B73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1.37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ACADA89" w14:textId="48CDBD93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4.42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32EBEEB" w14:textId="17EE841A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24.24</w:t>
            </w:r>
          </w:p>
        </w:tc>
      </w:tr>
      <w:tr w:rsidR="00EC5D91" w:rsidRPr="005E479B" w14:paraId="7BE55970" w14:textId="77777777" w:rsidTr="00B03B65">
        <w:trPr>
          <w:trHeight w:val="300"/>
        </w:trPr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00C4C52E" w14:textId="78A9288D" w:rsidR="00EC5D91" w:rsidRPr="005E479B" w:rsidRDefault="00EC5D91" w:rsidP="00EC5D9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5E479B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Infer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ido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17CD1F86" w14:textId="0C859E7D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13.55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333F18CB" w14:textId="7D1DDF3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1.82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16A7032C" w14:textId="7E09884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0.59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20315B88" w14:textId="4EBE5F04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0.06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20913681" w14:textId="784FF816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1.19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7DE4B6A2" w14:textId="2EED69D1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4.02</w:t>
            </w:r>
          </w:p>
        </w:tc>
        <w:tc>
          <w:tcPr>
            <w:tcW w:w="0" w:type="auto"/>
            <w:tcBorders>
              <w:left w:val="nil"/>
              <w:bottom w:val="single" w:sz="4" w:space="0" w:color="ED7D31" w:themeColor="accent2"/>
              <w:right w:val="nil"/>
            </w:tcBorders>
            <w:shd w:val="clear" w:color="auto" w:fill="auto"/>
            <w:vAlign w:val="center"/>
          </w:tcPr>
          <w:p w14:paraId="4A3F5D26" w14:textId="65013A49" w:rsidR="00EC5D91" w:rsidRDefault="00EC5D91" w:rsidP="00EC5D91">
            <w:pPr>
              <w:spacing w:after="0" w:line="240" w:lineRule="auto"/>
              <w:ind w:firstLineChars="100" w:firstLine="18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22.11</w:t>
            </w:r>
          </w:p>
        </w:tc>
      </w:tr>
      <w:tr w:rsidR="00EC5D91" w:rsidRPr="005E479B" w14:paraId="06BB9AB5" w14:textId="77777777" w:rsidTr="00B03B65">
        <w:trPr>
          <w:trHeight w:val="300"/>
        </w:trPr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  <w:hideMark/>
          </w:tcPr>
          <w:p w14:paraId="37945BF2" w14:textId="6019A230" w:rsidR="00EC5D91" w:rsidRPr="005E479B" w:rsidRDefault="00EC5D91" w:rsidP="00EC5D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Total (M+I+I)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51983418" w14:textId="64F1C58A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23.69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57136D1C" w14:textId="4BF06AA3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1.84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1F4DB6B2" w14:textId="3E2790D6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0.62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0366973F" w14:textId="3C756C55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0.06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11C4F16E" w14:textId="328877C2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1.27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4B6EBC83" w14:textId="72E7D44A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4.19</w:t>
            </w:r>
          </w:p>
        </w:tc>
        <w:tc>
          <w:tcPr>
            <w:tcW w:w="0" w:type="auto"/>
            <w:tcBorders>
              <w:top w:val="single" w:sz="4" w:space="0" w:color="ED7D31" w:themeColor="accent2"/>
              <w:left w:val="nil"/>
              <w:bottom w:val="single" w:sz="4" w:space="0" w:color="ED7D31" w:themeColor="accent2"/>
              <w:right w:val="nil"/>
            </w:tcBorders>
            <w:shd w:val="clear" w:color="000000" w:fill="D9D9D9"/>
            <w:vAlign w:val="center"/>
          </w:tcPr>
          <w:p w14:paraId="7242C63A" w14:textId="1BF21BB9" w:rsidR="00EC5D91" w:rsidRPr="005E479B" w:rsidRDefault="00EC5D91" w:rsidP="00EC5D91">
            <w:pPr>
              <w:spacing w:after="0" w:line="240" w:lineRule="auto"/>
              <w:ind w:firstLineChars="100" w:firstLine="181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23.02</w:t>
            </w:r>
          </w:p>
        </w:tc>
      </w:tr>
    </w:tbl>
    <w:p w14:paraId="77984A40" w14:textId="1451CA32" w:rsidR="005E479B" w:rsidRDefault="005E479B" w:rsidP="00880F59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</w:p>
    <w:p w14:paraId="481FCBB9" w14:textId="77777777" w:rsidR="003522C5" w:rsidRDefault="003522C5" w:rsidP="00880F59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</w:p>
    <w:p w14:paraId="00B57009" w14:textId="3878556E" w:rsidR="00735F8E" w:rsidRDefault="00D8688A" w:rsidP="00F36CAB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Incremento de la producción de finos</w:t>
      </w:r>
    </w:p>
    <w:p w14:paraId="2009769E" w14:textId="77777777" w:rsidR="001154F9" w:rsidRDefault="001154F9" w:rsidP="00A74D2E">
      <w:pPr>
        <w:spacing w:line="240" w:lineRule="auto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5F54C0B4" wp14:editId="387679A6">
            <wp:extent cx="4747260" cy="1980000"/>
            <wp:effectExtent l="0" t="0" r="15240" b="1270"/>
            <wp:docPr id="116542358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E0F418C-0877-4C3B-8975-5232ACF6A7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D7044B" w14:textId="4B6677A1" w:rsidR="00B03B65" w:rsidRPr="00A74D2E" w:rsidRDefault="00B03B65" w:rsidP="00A74D2E">
      <w:pPr>
        <w:spacing w:line="240" w:lineRule="auto"/>
        <w:ind w:firstLine="426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2. Producción Finos Zn</w:t>
      </w:r>
    </w:p>
    <w:p w14:paraId="60C248EF" w14:textId="77777777" w:rsidR="00A74D2E" w:rsidRDefault="00A74D2E" w:rsidP="00A74D2E">
      <w:pPr>
        <w:spacing w:after="0" w:line="240" w:lineRule="auto"/>
        <w:ind w:firstLine="426"/>
        <w:jc w:val="center"/>
        <w:rPr>
          <w:rFonts w:ascii="Arial" w:hAnsi="Arial" w:cs="Arial"/>
          <w:lang w:val="es-MX"/>
        </w:rPr>
      </w:pPr>
    </w:p>
    <w:p w14:paraId="0CAA3116" w14:textId="77777777" w:rsidR="003522C5" w:rsidRDefault="003522C5" w:rsidP="00A74D2E">
      <w:pPr>
        <w:spacing w:after="0" w:line="240" w:lineRule="auto"/>
        <w:ind w:firstLine="426"/>
        <w:jc w:val="center"/>
        <w:rPr>
          <w:rFonts w:ascii="Arial" w:hAnsi="Arial" w:cs="Arial"/>
          <w:lang w:val="es-MX"/>
        </w:rPr>
      </w:pPr>
    </w:p>
    <w:p w14:paraId="4853A20B" w14:textId="77777777" w:rsidR="00B03B65" w:rsidRDefault="00B03B65" w:rsidP="00A74D2E">
      <w:pPr>
        <w:spacing w:line="240" w:lineRule="auto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4B7C5E41" wp14:editId="06EFF22F">
            <wp:extent cx="4960620" cy="1980000"/>
            <wp:effectExtent l="0" t="0" r="11430" b="1270"/>
            <wp:docPr id="206898551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F4A2D35-8CD9-4F45-9700-7B55F8E36E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DDA2C01" w14:textId="1629723E" w:rsidR="00B03B65" w:rsidRPr="00A74D2E" w:rsidRDefault="00B03B65" w:rsidP="00A74D2E">
      <w:pPr>
        <w:spacing w:line="240" w:lineRule="auto"/>
        <w:ind w:firstLine="426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3. Producción Finos Pb</w:t>
      </w:r>
    </w:p>
    <w:p w14:paraId="4F107B7B" w14:textId="77777777" w:rsidR="00B03B65" w:rsidRDefault="00B03B65" w:rsidP="00A74D2E">
      <w:pPr>
        <w:spacing w:after="0" w:line="240" w:lineRule="auto"/>
        <w:ind w:firstLine="426"/>
        <w:jc w:val="center"/>
        <w:rPr>
          <w:rFonts w:ascii="Arial" w:hAnsi="Arial" w:cs="Arial"/>
          <w:lang w:val="es-MX"/>
        </w:rPr>
      </w:pPr>
    </w:p>
    <w:p w14:paraId="146A59A9" w14:textId="22EE8887" w:rsidR="001154F9" w:rsidRDefault="001154F9" w:rsidP="00A74D2E">
      <w:pPr>
        <w:pStyle w:val="Prrafodelista"/>
        <w:spacing w:line="240" w:lineRule="auto"/>
        <w:ind w:left="0"/>
        <w:jc w:val="center"/>
        <w:rPr>
          <w:rFonts w:ascii="Arial" w:hAnsi="Arial" w:cs="Arial"/>
          <w:lang w:val="es-MX"/>
        </w:rPr>
      </w:pPr>
      <w:r>
        <w:rPr>
          <w:noProof/>
        </w:rPr>
        <w:lastRenderedPageBreak/>
        <w:drawing>
          <wp:inline distT="0" distB="0" distL="0" distR="0" wp14:anchorId="65599FEC" wp14:editId="7A89E8C8">
            <wp:extent cx="4907280" cy="1980000"/>
            <wp:effectExtent l="0" t="0" r="7620" b="1270"/>
            <wp:docPr id="23728812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2AEB1C7-2F1A-42D3-81DF-B7948CC2EB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F86E0C" w14:textId="1E01C073" w:rsidR="00B03B65" w:rsidRDefault="00B03B65" w:rsidP="00A74D2E">
      <w:pPr>
        <w:spacing w:line="240" w:lineRule="auto"/>
        <w:ind w:firstLine="426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4. Producción Finos Ag</w:t>
      </w:r>
    </w:p>
    <w:p w14:paraId="7F7864D8" w14:textId="17B4491A" w:rsidR="009B2427" w:rsidRDefault="009B2427" w:rsidP="00A74D2E">
      <w:pPr>
        <w:pStyle w:val="Prrafodelista"/>
        <w:numPr>
          <w:ilvl w:val="0"/>
          <w:numId w:val="5"/>
        </w:numPr>
        <w:spacing w:line="24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Incremento de la recuperación metalúrgica</w:t>
      </w:r>
    </w:p>
    <w:p w14:paraId="307EBF07" w14:textId="4440B852" w:rsidR="009B2427" w:rsidRDefault="009B2427" w:rsidP="00A74D2E">
      <w:pPr>
        <w:spacing w:line="240" w:lineRule="auto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2CD73A0B" wp14:editId="1453998A">
            <wp:extent cx="5400040" cy="26136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F2A4" w14:textId="17308727" w:rsidR="00B03B65" w:rsidRPr="00A74D2E" w:rsidRDefault="00B03B65" w:rsidP="00A74D2E">
      <w:pPr>
        <w:spacing w:line="240" w:lineRule="auto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5. Evolución de recuperaciones metalúrgicas</w:t>
      </w:r>
    </w:p>
    <w:p w14:paraId="4444575E" w14:textId="77777777" w:rsidR="002C1BE9" w:rsidRDefault="002C1BE9" w:rsidP="00F36CAB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s-MX"/>
        </w:rPr>
      </w:pPr>
    </w:p>
    <w:p w14:paraId="14FD5669" w14:textId="13913253" w:rsidR="00735F8E" w:rsidRPr="00174664" w:rsidRDefault="00746300" w:rsidP="00F36CAB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s-MX"/>
        </w:rPr>
      </w:pPr>
      <w:r w:rsidRPr="00174664">
        <w:rPr>
          <w:rFonts w:ascii="Arial" w:hAnsi="Arial" w:cs="Arial"/>
          <w:color w:val="000000" w:themeColor="text1"/>
          <w:lang w:val="es-MX"/>
        </w:rPr>
        <w:t>Se mejora la e</w:t>
      </w:r>
      <w:r w:rsidR="00B0045A" w:rsidRPr="00174664">
        <w:rPr>
          <w:rFonts w:ascii="Arial" w:hAnsi="Arial" w:cs="Arial"/>
          <w:color w:val="000000" w:themeColor="text1"/>
          <w:lang w:val="es-MX"/>
        </w:rPr>
        <w:t>ficiencia operativa</w:t>
      </w:r>
      <w:r w:rsidR="00BA1D30" w:rsidRPr="00174664">
        <w:rPr>
          <w:rFonts w:ascii="Arial" w:hAnsi="Arial" w:cs="Arial"/>
          <w:color w:val="000000" w:themeColor="text1"/>
          <w:lang w:val="es-MX"/>
        </w:rPr>
        <w:t xml:space="preserve"> y se </w:t>
      </w:r>
      <w:r w:rsidR="00004C45" w:rsidRPr="00174664">
        <w:rPr>
          <w:rFonts w:ascii="Arial" w:hAnsi="Arial" w:cs="Arial"/>
          <w:color w:val="000000" w:themeColor="text1"/>
          <w:lang w:val="es-MX"/>
        </w:rPr>
        <w:t>increment</w:t>
      </w:r>
      <w:r w:rsidR="00BA1D30" w:rsidRPr="00174664">
        <w:rPr>
          <w:rFonts w:ascii="Arial" w:hAnsi="Arial" w:cs="Arial"/>
          <w:color w:val="000000" w:themeColor="text1"/>
          <w:lang w:val="es-MX"/>
        </w:rPr>
        <w:t>ó</w:t>
      </w:r>
      <w:r w:rsidR="00004C45" w:rsidRPr="00174664">
        <w:rPr>
          <w:rFonts w:ascii="Arial" w:hAnsi="Arial" w:cs="Arial"/>
          <w:color w:val="000000" w:themeColor="text1"/>
          <w:lang w:val="es-MX"/>
        </w:rPr>
        <w:t xml:space="preserve"> el tratamiento</w:t>
      </w:r>
      <w:r w:rsidR="002D7041" w:rsidRPr="00174664">
        <w:rPr>
          <w:rFonts w:ascii="Arial" w:hAnsi="Arial" w:cs="Arial"/>
          <w:color w:val="000000" w:themeColor="text1"/>
          <w:lang w:val="es-MX"/>
        </w:rPr>
        <w:t xml:space="preserve"> (tpd).</w:t>
      </w:r>
    </w:p>
    <w:p w14:paraId="32E700C3" w14:textId="145A85ED" w:rsidR="00746300" w:rsidRDefault="00174664" w:rsidP="00A74D2E">
      <w:pPr>
        <w:pStyle w:val="Prrafodelista"/>
        <w:spacing w:line="240" w:lineRule="auto"/>
        <w:ind w:left="426"/>
        <w:jc w:val="center"/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3C41C525" wp14:editId="6D23DAE3">
            <wp:extent cx="4191000" cy="26305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58" r="6034"/>
                    <a:stretch/>
                  </pic:blipFill>
                  <pic:spPr bwMode="auto">
                    <a:xfrm>
                      <a:off x="0" y="0"/>
                      <a:ext cx="4205548" cy="263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08A5E" w14:textId="4BBAE0B9" w:rsidR="00B03B65" w:rsidRPr="00A74D2E" w:rsidRDefault="00B03B65" w:rsidP="00A74D2E">
      <w:pPr>
        <w:pStyle w:val="Prrafodelista"/>
        <w:spacing w:line="240" w:lineRule="auto"/>
        <w:ind w:left="426"/>
        <w:jc w:val="center"/>
        <w:rPr>
          <w:rFonts w:ascii="Arial" w:hAnsi="Arial" w:cs="Arial"/>
          <w:i/>
          <w:iCs/>
          <w:lang w:val="es-MX"/>
        </w:rPr>
      </w:pPr>
      <w:r w:rsidRPr="00A74D2E">
        <w:rPr>
          <w:rFonts w:ascii="Arial" w:hAnsi="Arial" w:cs="Arial"/>
          <w:i/>
          <w:iCs/>
          <w:lang w:val="es-MX"/>
        </w:rPr>
        <w:t>Figura 6. Incremento del ritmo de tratamiento</w:t>
      </w:r>
    </w:p>
    <w:p w14:paraId="34948A5D" w14:textId="7B339100" w:rsidR="00AF6945" w:rsidRPr="00AF6945" w:rsidRDefault="00BA1D30" w:rsidP="00AF6945">
      <w:pPr>
        <w:pStyle w:val="Prrafodelista"/>
        <w:numPr>
          <w:ilvl w:val="0"/>
          <w:numId w:val="5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Reducción de la h</w:t>
      </w:r>
      <w:r w:rsidR="00C22432" w:rsidRPr="00CC572C">
        <w:rPr>
          <w:rFonts w:ascii="Arial" w:hAnsi="Arial" w:cs="Arial"/>
          <w:lang w:val="es-MX"/>
        </w:rPr>
        <w:t>uella operativa ambiental</w:t>
      </w:r>
      <w:r w:rsidR="00B0045A">
        <w:rPr>
          <w:rFonts w:ascii="Arial" w:hAnsi="Arial" w:cs="Arial"/>
          <w:lang w:val="es-MX"/>
        </w:rPr>
        <w:t>.</w:t>
      </w:r>
    </w:p>
    <w:p w14:paraId="1A0E970C" w14:textId="044EA231" w:rsidR="00B5628E" w:rsidRDefault="00A74D2E" w:rsidP="00B5628E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CDEA4" wp14:editId="17165790">
                <wp:simplePos x="0" y="0"/>
                <wp:positionH relativeFrom="column">
                  <wp:posOffset>418465</wp:posOffset>
                </wp:positionH>
                <wp:positionV relativeFrom="paragraph">
                  <wp:posOffset>199390</wp:posOffset>
                </wp:positionV>
                <wp:extent cx="481965" cy="224155"/>
                <wp:effectExtent l="0" t="0" r="0" b="4445"/>
                <wp:wrapNone/>
                <wp:docPr id="18505755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4BE8A" w14:textId="77777777" w:rsidR="00D0769C" w:rsidRPr="00D0769C" w:rsidRDefault="00D0769C" w:rsidP="00D0769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0769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Norte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CDEA4" id="Rectangle 2" o:spid="_x0000_s1026" style="position:absolute;left:0;text-align:left;margin-left:32.95pt;margin-top:15.7pt;width:37.95pt;height:1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" filled="f" stroked="f" strokeweight="1pt">
                <v:textbox>
                  <w:txbxContent>
                    <w:p w14:paraId="04D4BE8A" w14:textId="77777777" w:rsidR="00D0769C" w:rsidRPr="00D0769C" w:rsidRDefault="00D0769C" w:rsidP="00D0769C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</w:pPr>
                      <w:r w:rsidRPr="00D0769C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Norte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CFFF9E" wp14:editId="6800457C">
                <wp:simplePos x="0" y="0"/>
                <wp:positionH relativeFrom="column">
                  <wp:posOffset>767080</wp:posOffset>
                </wp:positionH>
                <wp:positionV relativeFrom="paragraph">
                  <wp:posOffset>161290</wp:posOffset>
                </wp:positionV>
                <wp:extent cx="190500" cy="184785"/>
                <wp:effectExtent l="19050" t="19050" r="38100" b="24765"/>
                <wp:wrapNone/>
                <wp:docPr id="476393545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4785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0BCB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26" type="#_x0000_t68" style="position:absolute;margin-left:60.4pt;margin-top:12.7pt;width:15pt;height:1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" adj="10800" fillcolor="#bfbfbf [2412]" strokecolor="#1f3763 [1604]" strokeweight=".5pt"/>
            </w:pict>
          </mc:Fallback>
        </mc:AlternateContent>
      </w: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595DE8AD" wp14:editId="042466A4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4667250" cy="2760108"/>
            <wp:effectExtent l="0" t="0" r="0" b="2540"/>
            <wp:wrapNone/>
            <wp:docPr id="91612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8" t="11550" r="10863" b="9592"/>
                    <a:stretch/>
                  </pic:blipFill>
                  <pic:spPr bwMode="auto">
                    <a:xfrm>
                      <a:off x="0" y="0"/>
                      <a:ext cx="4667250" cy="276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1BA6B" w14:textId="453C7057" w:rsidR="00AF6945" w:rsidRDefault="00AF6945" w:rsidP="00AF6945"/>
    <w:p w14:paraId="0FBB92D6" w14:textId="514277F5" w:rsidR="006765D8" w:rsidRDefault="006765D8" w:rsidP="00F36CAB">
      <w:pPr>
        <w:spacing w:line="360" w:lineRule="auto"/>
        <w:rPr>
          <w:rFonts w:ascii="Arial" w:hAnsi="Arial" w:cs="Arial"/>
          <w:noProof/>
          <w:lang w:val="es-MX"/>
        </w:rPr>
      </w:pPr>
    </w:p>
    <w:p w14:paraId="7521F71C" w14:textId="6E78D672" w:rsidR="00AF6945" w:rsidRDefault="00AF6945" w:rsidP="00F36CAB">
      <w:pPr>
        <w:spacing w:line="360" w:lineRule="auto"/>
        <w:rPr>
          <w:rFonts w:ascii="Arial" w:hAnsi="Arial" w:cs="Arial"/>
          <w:noProof/>
          <w:lang w:val="es-MX"/>
        </w:rPr>
      </w:pPr>
    </w:p>
    <w:p w14:paraId="5ACF6D98" w14:textId="760E09BF" w:rsidR="009E25D6" w:rsidRDefault="009E25D6" w:rsidP="009E25D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B7169F2" w14:textId="01B60ABE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151629D2" w14:textId="14E9BA6D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0C7C2746" w14:textId="0987F4F4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7163B793" w14:textId="58F9723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552E2A02" w14:textId="2D1A8FE8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38D720C6" w14:textId="5B915845" w:rsidR="00A74D2E" w:rsidRPr="00A74D2E" w:rsidRDefault="00A74D2E" w:rsidP="00A74D2E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A74D2E">
        <w:rPr>
          <w:rFonts w:ascii="Arial" w:hAnsi="Arial" w:cs="Arial"/>
          <w:i/>
          <w:iCs/>
          <w:sz w:val="20"/>
          <w:szCs w:val="20"/>
          <w:lang w:val="es-MX"/>
        </w:rPr>
        <w:t>Figura 7. Desmontera Miraflores antes de reaprovechamiento</w:t>
      </w:r>
    </w:p>
    <w:p w14:paraId="2EFF3227" w14:textId="52B2A38D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522379CA" w14:textId="1DC92EAD" w:rsidR="002C1BE9" w:rsidRDefault="003915B4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  <w:r>
        <w:rPr>
          <w:rFonts w:ascii="Arial" w:hAnsi="Arial" w:cs="Arial"/>
          <w:i/>
          <w:i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364951" wp14:editId="3BB592BE">
                <wp:simplePos x="0" y="0"/>
                <wp:positionH relativeFrom="margin">
                  <wp:align>center</wp:align>
                </wp:positionH>
                <wp:positionV relativeFrom="paragraph">
                  <wp:posOffset>62865</wp:posOffset>
                </wp:positionV>
                <wp:extent cx="1057275" cy="1019175"/>
                <wp:effectExtent l="19050" t="0" r="47625" b="47625"/>
                <wp:wrapNone/>
                <wp:docPr id="1611872327" name="Flecha: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19175"/>
                        </a:xfrm>
                        <a:prstGeom prst="down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E2F8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" o:spid="_x0000_s1026" type="#_x0000_t67" style="position:absolute;margin-left:0;margin-top:4.95pt;width:83.25pt;height:80.2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" adj="10800" fillcolor="#92d050" strokecolor="#09101d [484]" strokeweight="1pt">
                <w10:wrap anchorx="margin"/>
              </v:shape>
            </w:pict>
          </mc:Fallback>
        </mc:AlternateContent>
      </w:r>
    </w:p>
    <w:p w14:paraId="541E70AC" w14:textId="67EA2CE5" w:rsidR="002C1BE9" w:rsidRDefault="002C1BE9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4B79AF2A" w14:textId="3BDD7E03" w:rsidR="002C1BE9" w:rsidRDefault="002C1BE9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73659B8F" w14:textId="77777777" w:rsidR="002C1BE9" w:rsidRDefault="002C1BE9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46C98C2B" w14:textId="4D69D7E9" w:rsidR="009302F2" w:rsidRDefault="009302F2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0CD5B0A8" w14:textId="6C8478A4" w:rsidR="00A74D2E" w:rsidRDefault="00282F9F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  <w:r>
        <w:rPr>
          <w:noProof/>
        </w:rPr>
        <w:drawing>
          <wp:anchor distT="0" distB="0" distL="114300" distR="114300" simplePos="0" relativeHeight="251650047" behindDoc="0" locked="0" layoutInCell="1" allowOverlap="1" wp14:anchorId="43A5BEC9" wp14:editId="31152CAE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676775" cy="265743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" r="3055"/>
                    <a:stretch/>
                  </pic:blipFill>
                  <pic:spPr bwMode="auto">
                    <a:xfrm>
                      <a:off x="0" y="0"/>
                      <a:ext cx="4676775" cy="2657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3D421" w14:textId="6F312278" w:rsidR="00A74D2E" w:rsidRDefault="00282F9F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  <w:r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EB8982" wp14:editId="23957BC6">
                <wp:simplePos x="0" y="0"/>
                <wp:positionH relativeFrom="column">
                  <wp:posOffset>882015</wp:posOffset>
                </wp:positionH>
                <wp:positionV relativeFrom="paragraph">
                  <wp:posOffset>24765</wp:posOffset>
                </wp:positionV>
                <wp:extent cx="190500" cy="184785"/>
                <wp:effectExtent l="19050" t="19050" r="38100" b="24765"/>
                <wp:wrapNone/>
                <wp:docPr id="1665148744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4785"/>
                        </a:xfrm>
                        <a:prstGeom prst="up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131A6" id="Arrow: Up 3" o:spid="_x0000_s1026" type="#_x0000_t68" style="position:absolute;margin-left:69.45pt;margin-top:1.95pt;width:15pt;height:1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" adj="10800" fillcolor="#bfbfbf [2412]" strokecolor="#1f3763 [1604]" strokeweight=".5pt"/>
            </w:pict>
          </mc:Fallback>
        </mc:AlternateContent>
      </w:r>
      <w:r w:rsidR="00A74D2E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7F60E8" wp14:editId="3743C30F">
                <wp:simplePos x="0" y="0"/>
                <wp:positionH relativeFrom="column">
                  <wp:posOffset>517525</wp:posOffset>
                </wp:positionH>
                <wp:positionV relativeFrom="paragraph">
                  <wp:posOffset>5715</wp:posOffset>
                </wp:positionV>
                <wp:extent cx="481965" cy="224155"/>
                <wp:effectExtent l="0" t="0" r="0" b="4445"/>
                <wp:wrapNone/>
                <wp:docPr id="20033116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1F38B" w14:textId="4A4B608D" w:rsidR="00240ECF" w:rsidRPr="005A285A" w:rsidRDefault="00240ECF" w:rsidP="00240E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A285A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Norte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F60E8" id="_x0000_s1027" style="position:absolute;left:0;text-align:left;margin-left:40.75pt;margin-top:.45pt;width:37.9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" filled="f" stroked="f" strokeweight="1pt">
                <v:textbox>
                  <w:txbxContent>
                    <w:p w14:paraId="53D1F38B" w14:textId="4A4B608D" w:rsidR="00240ECF" w:rsidRPr="005A285A" w:rsidRDefault="00240ECF" w:rsidP="00240ECF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</w:pPr>
                      <w:r w:rsidRPr="005A285A">
                        <w:rPr>
                          <w:rFonts w:asciiTheme="majorHAnsi" w:hAnsiTheme="majorHAnsi" w:cstheme="majorHAnsi"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Norte</w:t>
                      </w:r>
                    </w:p>
                  </w:txbxContent>
                </v:textbox>
              </v:rect>
            </w:pict>
          </mc:Fallback>
        </mc:AlternateContent>
      </w:r>
    </w:p>
    <w:p w14:paraId="7B6CA4A5" w14:textId="441C7683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0A145B28" w14:textId="684D6A0F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3DF0DBDD" w14:textId="3773B21B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27231F81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04512D04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4F815344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34B311CE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36509FA1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4009548D" w14:textId="77777777" w:rsidR="00A74D2E" w:rsidRDefault="00A74D2E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lang w:val="es-MX"/>
        </w:rPr>
      </w:pPr>
    </w:p>
    <w:p w14:paraId="4C4620FA" w14:textId="7AE86F4D" w:rsidR="00B03B65" w:rsidRPr="00282F9F" w:rsidRDefault="00B03B65" w:rsidP="00B03B65">
      <w:pPr>
        <w:pStyle w:val="Prrafodelista"/>
        <w:spacing w:line="360" w:lineRule="auto"/>
        <w:ind w:left="426"/>
        <w:jc w:val="center"/>
        <w:rPr>
          <w:rFonts w:ascii="Arial" w:hAnsi="Arial" w:cs="Arial"/>
          <w:i/>
          <w:iCs/>
          <w:sz w:val="20"/>
          <w:szCs w:val="20"/>
          <w:lang w:val="es-MX"/>
        </w:rPr>
      </w:pPr>
      <w:r w:rsidRPr="00282F9F">
        <w:rPr>
          <w:rFonts w:ascii="Arial" w:hAnsi="Arial" w:cs="Arial"/>
          <w:i/>
          <w:iCs/>
          <w:sz w:val="20"/>
          <w:szCs w:val="20"/>
          <w:lang w:val="es-MX"/>
        </w:rPr>
        <w:t xml:space="preserve">Figura </w:t>
      </w:r>
      <w:r w:rsidR="00282F9F" w:rsidRPr="00282F9F">
        <w:rPr>
          <w:rFonts w:ascii="Arial" w:hAnsi="Arial" w:cs="Arial"/>
          <w:i/>
          <w:iCs/>
          <w:sz w:val="20"/>
          <w:szCs w:val="20"/>
          <w:lang w:val="es-MX"/>
        </w:rPr>
        <w:t>8</w:t>
      </w:r>
      <w:r w:rsidRPr="00282F9F">
        <w:rPr>
          <w:rFonts w:ascii="Arial" w:hAnsi="Arial" w:cs="Arial"/>
          <w:i/>
          <w:iCs/>
          <w:sz w:val="20"/>
          <w:szCs w:val="20"/>
          <w:lang w:val="es-MX"/>
        </w:rPr>
        <w:t xml:space="preserve">. Desmontera Miraflores </w:t>
      </w:r>
      <w:r w:rsidR="00282F9F" w:rsidRPr="00282F9F">
        <w:rPr>
          <w:rFonts w:ascii="Arial" w:hAnsi="Arial" w:cs="Arial"/>
          <w:i/>
          <w:iCs/>
          <w:sz w:val="20"/>
          <w:szCs w:val="20"/>
          <w:lang w:val="es-MX"/>
        </w:rPr>
        <w:t>después</w:t>
      </w:r>
      <w:r w:rsidRPr="00282F9F">
        <w:rPr>
          <w:rFonts w:ascii="Arial" w:hAnsi="Arial" w:cs="Arial"/>
          <w:i/>
          <w:iCs/>
          <w:sz w:val="20"/>
          <w:szCs w:val="20"/>
          <w:lang w:val="es-MX"/>
        </w:rPr>
        <w:t xml:space="preserve"> de reaprovechamiento </w:t>
      </w:r>
      <w:r w:rsidR="00282F9F" w:rsidRPr="00282F9F">
        <w:rPr>
          <w:rFonts w:ascii="Arial" w:hAnsi="Arial" w:cs="Arial"/>
          <w:i/>
          <w:iCs/>
          <w:sz w:val="20"/>
          <w:szCs w:val="20"/>
          <w:lang w:val="es-MX"/>
        </w:rPr>
        <w:t>(Post</w:t>
      </w:r>
      <w:r w:rsidRPr="00282F9F">
        <w:rPr>
          <w:rFonts w:ascii="Arial" w:hAnsi="Arial" w:cs="Arial"/>
          <w:i/>
          <w:iCs/>
          <w:sz w:val="20"/>
          <w:szCs w:val="20"/>
          <w:lang w:val="es-MX"/>
        </w:rPr>
        <w:t xml:space="preserve"> Cierre</w:t>
      </w:r>
      <w:r w:rsidR="00282F9F" w:rsidRPr="00282F9F">
        <w:rPr>
          <w:rFonts w:ascii="Arial" w:hAnsi="Arial" w:cs="Arial"/>
          <w:i/>
          <w:iCs/>
          <w:sz w:val="20"/>
          <w:szCs w:val="20"/>
          <w:lang w:val="es-MX"/>
        </w:rPr>
        <w:t>)</w:t>
      </w:r>
    </w:p>
    <w:p w14:paraId="5BE71CBB" w14:textId="2B867590" w:rsidR="00B03B65" w:rsidRDefault="00B03B65" w:rsidP="009E25D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0C64773" w14:textId="77777777" w:rsidR="00282F9F" w:rsidRDefault="00282F9F" w:rsidP="009E25D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4FDCB6A" w14:textId="77777777" w:rsidR="00282F9F" w:rsidRDefault="00282F9F" w:rsidP="009E25D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9BF8D9C" w14:textId="0088BED2" w:rsidR="005F1069" w:rsidRPr="00B74821" w:rsidRDefault="00B74821" w:rsidP="00F36CAB">
      <w:pPr>
        <w:spacing w:line="360" w:lineRule="auto"/>
        <w:rPr>
          <w:rFonts w:ascii="Arial" w:hAnsi="Arial" w:cs="Arial"/>
          <w:b/>
          <w:bCs/>
          <w:lang w:val="es-MX"/>
        </w:rPr>
      </w:pPr>
      <w:r w:rsidRPr="00B74821">
        <w:rPr>
          <w:rFonts w:ascii="Arial" w:hAnsi="Arial" w:cs="Arial"/>
          <w:b/>
          <w:bCs/>
          <w:lang w:val="es-MX"/>
        </w:rPr>
        <w:lastRenderedPageBreak/>
        <w:t>CONCLUSIONES</w:t>
      </w:r>
    </w:p>
    <w:p w14:paraId="41A39A1C" w14:textId="77777777" w:rsidR="00DE15E1" w:rsidRPr="006E07FA" w:rsidRDefault="00DE15E1" w:rsidP="00DE15E1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 w:rsidRPr="00ED18DC">
        <w:rPr>
          <w:rFonts w:ascii="Arial" w:hAnsi="Arial" w:cs="Arial"/>
          <w:bCs/>
        </w:rPr>
        <w:t>Seguridad y Protección Ambiental: La</w:t>
      </w:r>
      <w:r w:rsidRPr="006E07FA">
        <w:rPr>
          <w:rFonts w:ascii="Arial" w:hAnsi="Arial" w:cs="Arial"/>
          <w:bCs/>
        </w:rPr>
        <w:t xml:space="preserve"> operación se ha alineado con altos estándares de seguridad y protección ambiental, eliminando pasivos y reduciendo los riesgos asociados a la lixiviación de metales pesados.</w:t>
      </w:r>
    </w:p>
    <w:p w14:paraId="576E10F5" w14:textId="77777777" w:rsidR="004536D2" w:rsidRPr="006E07FA" w:rsidRDefault="004536D2" w:rsidP="004536D2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 w:rsidRPr="009E646A">
        <w:rPr>
          <w:rFonts w:ascii="Arial" w:hAnsi="Arial" w:cs="Arial"/>
          <w:bCs/>
        </w:rPr>
        <w:t xml:space="preserve">Fortalecimiento de la Responsabilidad Social: </w:t>
      </w:r>
      <w:r w:rsidRPr="006E07FA">
        <w:rPr>
          <w:rFonts w:ascii="Arial" w:hAnsi="Arial" w:cs="Arial"/>
          <w:bCs/>
        </w:rPr>
        <w:t>Mediante</w:t>
      </w:r>
      <w:r>
        <w:rPr>
          <w:rFonts w:ascii="Arial" w:hAnsi="Arial" w:cs="Arial"/>
          <w:bCs/>
        </w:rPr>
        <w:t xml:space="preserve"> e</w:t>
      </w:r>
      <w:r w:rsidRPr="006E07FA">
        <w:rPr>
          <w:rFonts w:ascii="Arial" w:hAnsi="Arial" w:cs="Arial"/>
          <w:bCs/>
        </w:rPr>
        <w:t>l trabaj</w:t>
      </w:r>
      <w:r>
        <w:rPr>
          <w:rFonts w:ascii="Arial" w:hAnsi="Arial" w:cs="Arial"/>
          <w:bCs/>
        </w:rPr>
        <w:t>o</w:t>
      </w:r>
      <w:r w:rsidRPr="006E07FA">
        <w:rPr>
          <w:rFonts w:ascii="Arial" w:hAnsi="Arial" w:cs="Arial"/>
          <w:bCs/>
        </w:rPr>
        <w:t xml:space="preserve"> colaborativ</w:t>
      </w:r>
      <w:r>
        <w:rPr>
          <w:rFonts w:ascii="Arial" w:hAnsi="Arial" w:cs="Arial"/>
          <w:bCs/>
        </w:rPr>
        <w:t>o</w:t>
      </w:r>
      <w:r w:rsidRPr="006E07FA">
        <w:rPr>
          <w:rFonts w:ascii="Arial" w:hAnsi="Arial" w:cs="Arial"/>
          <w:bCs/>
        </w:rPr>
        <w:t xml:space="preserve"> con las comunidades locales, promoviendo el desarrollo económico y asegurando que la mina sea un pilar de bienestar social en la región.</w:t>
      </w:r>
    </w:p>
    <w:p w14:paraId="421DC1F6" w14:textId="77777777" w:rsidR="008B2C3B" w:rsidRPr="006E07FA" w:rsidRDefault="008B2C3B" w:rsidP="008B2C3B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 w:rsidRPr="009E646A">
        <w:rPr>
          <w:rFonts w:ascii="Arial" w:hAnsi="Arial" w:cs="Arial"/>
          <w:bCs/>
        </w:rPr>
        <w:t>Consolidación como Empresa Sostenible: Las estrategias implementadas consolidan a la empresa como líder en minería sostenible</w:t>
      </w:r>
      <w:r w:rsidRPr="006E07FA">
        <w:rPr>
          <w:rFonts w:ascii="Arial" w:hAnsi="Arial" w:cs="Arial"/>
          <w:bCs/>
        </w:rPr>
        <w:t>, permitiendo la expansión de proyectos innovadores y asegurando su rentabilidad.</w:t>
      </w:r>
    </w:p>
    <w:p w14:paraId="34576E8C" w14:textId="77777777" w:rsidR="003F27C5" w:rsidRDefault="008132DA" w:rsidP="003F27C5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Reducción de la Huella Operativa Ambiental: La r</w:t>
      </w:r>
      <w:r w:rsidRPr="00517D36">
        <w:rPr>
          <w:rFonts w:ascii="Arial" w:hAnsi="Arial" w:cs="Arial"/>
          <w:bCs/>
        </w:rPr>
        <w:t xml:space="preserve">educción y </w:t>
      </w:r>
      <w:r>
        <w:rPr>
          <w:rFonts w:ascii="Arial" w:hAnsi="Arial" w:cs="Arial"/>
          <w:bCs/>
        </w:rPr>
        <w:t>r</w:t>
      </w:r>
      <w:r w:rsidRPr="00517D36">
        <w:rPr>
          <w:rFonts w:ascii="Arial" w:hAnsi="Arial" w:cs="Arial"/>
          <w:bCs/>
        </w:rPr>
        <w:t xml:space="preserve">eutilización de </w:t>
      </w:r>
      <w:r>
        <w:rPr>
          <w:rFonts w:ascii="Arial" w:hAnsi="Arial" w:cs="Arial"/>
          <w:bCs/>
        </w:rPr>
        <w:t>d</w:t>
      </w:r>
      <w:r w:rsidRPr="00517D36">
        <w:rPr>
          <w:rFonts w:ascii="Arial" w:hAnsi="Arial" w:cs="Arial"/>
          <w:bCs/>
        </w:rPr>
        <w:t>esmonteras</w:t>
      </w:r>
      <w:r>
        <w:rPr>
          <w:rFonts w:ascii="Arial" w:hAnsi="Arial" w:cs="Arial"/>
          <w:bCs/>
        </w:rPr>
        <w:t>, m</w:t>
      </w:r>
      <w:r w:rsidRPr="00517D36">
        <w:rPr>
          <w:rFonts w:ascii="Arial" w:hAnsi="Arial" w:cs="Arial"/>
          <w:bCs/>
        </w:rPr>
        <w:t xml:space="preserve">ediante procesos metalúrgicos </w:t>
      </w:r>
      <w:r w:rsidRPr="006E07FA">
        <w:rPr>
          <w:rFonts w:ascii="Arial" w:hAnsi="Arial" w:cs="Arial"/>
          <w:bCs/>
        </w:rPr>
        <w:t>contribuye</w:t>
      </w:r>
      <w:r>
        <w:rPr>
          <w:rFonts w:ascii="Arial" w:hAnsi="Arial" w:cs="Arial"/>
          <w:bCs/>
        </w:rPr>
        <w:t>n</w:t>
      </w:r>
      <w:r w:rsidRPr="006E07FA">
        <w:rPr>
          <w:rFonts w:ascii="Arial" w:hAnsi="Arial" w:cs="Arial"/>
          <w:bCs/>
        </w:rPr>
        <w:t xml:space="preserve"> a la sostenibilidad</w:t>
      </w:r>
      <w:r>
        <w:rPr>
          <w:rFonts w:ascii="Arial" w:hAnsi="Arial" w:cs="Arial"/>
          <w:bCs/>
        </w:rPr>
        <w:t xml:space="preserve"> ambiental</w:t>
      </w:r>
      <w:r w:rsidRPr="006E07FA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puesto que al </w:t>
      </w:r>
      <w:r w:rsidRPr="006E07FA">
        <w:rPr>
          <w:rFonts w:ascii="Arial" w:hAnsi="Arial" w:cs="Arial"/>
          <w:bCs/>
        </w:rPr>
        <w:t>elimina</w:t>
      </w:r>
      <w:r>
        <w:rPr>
          <w:rFonts w:ascii="Arial" w:hAnsi="Arial" w:cs="Arial"/>
          <w:bCs/>
        </w:rPr>
        <w:t>r</w:t>
      </w:r>
      <w:r w:rsidRPr="006E07F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estos depósitos se reduce </w:t>
      </w:r>
      <w:r w:rsidRPr="006E07FA">
        <w:rPr>
          <w:rFonts w:ascii="Arial" w:hAnsi="Arial" w:cs="Arial"/>
          <w:bCs/>
        </w:rPr>
        <w:t>el riesgo de lixiviación de metales hacia cuerpos de agua y suelos.</w:t>
      </w:r>
      <w:r w:rsidR="003F27C5" w:rsidRPr="003F27C5">
        <w:rPr>
          <w:rFonts w:ascii="Arial" w:hAnsi="Arial" w:cs="Arial"/>
          <w:bCs/>
        </w:rPr>
        <w:t xml:space="preserve"> </w:t>
      </w:r>
    </w:p>
    <w:p w14:paraId="6D829D8C" w14:textId="2369A39E" w:rsidR="00F45D92" w:rsidRPr="00F45D92" w:rsidRDefault="00F45D92" w:rsidP="00F45D92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 w:rsidRPr="00532F6B">
        <w:rPr>
          <w:rFonts w:ascii="Arial" w:hAnsi="Arial" w:cs="Arial"/>
          <w:bCs/>
        </w:rPr>
        <w:t>Incremento de Recursos Minerales: Revalorizando los depósitos de desmonte, se incrementan los recursos minerales en 14.7MMt (tipo óxidos) y 23.7MMt (tipo sulfuros).</w:t>
      </w:r>
    </w:p>
    <w:p w14:paraId="4C8DFD06" w14:textId="59586460" w:rsidR="000D1B22" w:rsidRPr="00F45D92" w:rsidRDefault="003F27C5" w:rsidP="00F45D92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 w:rsidRPr="0011740E">
        <w:rPr>
          <w:rFonts w:ascii="Arial" w:hAnsi="Arial" w:cs="Arial"/>
          <w:bCs/>
        </w:rPr>
        <w:t xml:space="preserve">Extensión de la Vida de Mina: </w:t>
      </w:r>
      <w:r>
        <w:rPr>
          <w:rFonts w:ascii="Arial" w:hAnsi="Arial" w:cs="Arial"/>
          <w:bCs/>
        </w:rPr>
        <w:t>El incremento de recursos minerales ha permitido extender</w:t>
      </w:r>
      <w:r w:rsidRPr="007E1AFD">
        <w:rPr>
          <w:rFonts w:ascii="Arial" w:hAnsi="Arial" w:cs="Arial"/>
          <w:bCs/>
        </w:rPr>
        <w:t xml:space="preserve"> la vida útil de la mina </w:t>
      </w:r>
      <w:r w:rsidRPr="00792D0C">
        <w:rPr>
          <w:rFonts w:ascii="Arial" w:hAnsi="Arial" w:cs="Arial"/>
          <w:bCs/>
          <w:color w:val="000000" w:themeColor="text1"/>
        </w:rPr>
        <w:t>en 06 años</w:t>
      </w:r>
      <w:r>
        <w:rPr>
          <w:rFonts w:ascii="Arial" w:hAnsi="Arial" w:cs="Arial"/>
          <w:bCs/>
          <w:color w:val="000000" w:themeColor="text1"/>
        </w:rPr>
        <w:t xml:space="preserve"> </w:t>
      </w:r>
      <w:r w:rsidRPr="00792D0C">
        <w:rPr>
          <w:rFonts w:ascii="Arial" w:hAnsi="Arial" w:cs="Arial"/>
          <w:bCs/>
          <w:color w:val="000000" w:themeColor="text1"/>
        </w:rPr>
        <w:t>(2025-2030), asegurando la continuidad operativa.</w:t>
      </w:r>
    </w:p>
    <w:p w14:paraId="26CF4E44" w14:textId="70D3B98F" w:rsidR="000D1B22" w:rsidRDefault="00A553CA" w:rsidP="000D1B22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Mejora de Recuperaciones Metalúrgicas: </w:t>
      </w:r>
      <w:r w:rsidR="00E87C1F">
        <w:rPr>
          <w:rFonts w:ascii="Arial" w:hAnsi="Arial" w:cs="Arial"/>
          <w:bCs/>
        </w:rPr>
        <w:t>L</w:t>
      </w:r>
      <w:r w:rsidR="000D1B22" w:rsidRPr="000D1B22">
        <w:rPr>
          <w:rFonts w:ascii="Arial" w:hAnsi="Arial" w:cs="Arial"/>
          <w:bCs/>
        </w:rPr>
        <w:t xml:space="preserve">a </w:t>
      </w:r>
      <w:r>
        <w:rPr>
          <w:rFonts w:ascii="Arial" w:hAnsi="Arial" w:cs="Arial"/>
          <w:bCs/>
        </w:rPr>
        <w:t>c</w:t>
      </w:r>
      <w:r w:rsidR="000D1B22" w:rsidRPr="000D1B22">
        <w:rPr>
          <w:rFonts w:ascii="Arial" w:hAnsi="Arial" w:cs="Arial"/>
          <w:bCs/>
        </w:rPr>
        <w:t xml:space="preserve">aracterización de </w:t>
      </w:r>
      <w:r>
        <w:rPr>
          <w:rFonts w:ascii="Arial" w:hAnsi="Arial" w:cs="Arial"/>
          <w:bCs/>
        </w:rPr>
        <w:t>m</w:t>
      </w:r>
      <w:r w:rsidR="000D1B22" w:rsidRPr="000D1B22">
        <w:rPr>
          <w:rFonts w:ascii="Arial" w:hAnsi="Arial" w:cs="Arial"/>
          <w:bCs/>
        </w:rPr>
        <w:t xml:space="preserve">ineral y </w:t>
      </w:r>
      <w:r>
        <w:rPr>
          <w:rFonts w:ascii="Arial" w:hAnsi="Arial" w:cs="Arial"/>
          <w:bCs/>
        </w:rPr>
        <w:t>o</w:t>
      </w:r>
      <w:r w:rsidR="000D1B22" w:rsidRPr="000D1B22">
        <w:rPr>
          <w:rFonts w:ascii="Arial" w:hAnsi="Arial" w:cs="Arial"/>
          <w:bCs/>
        </w:rPr>
        <w:t xml:space="preserve">ptimización del </w:t>
      </w:r>
      <w:r>
        <w:rPr>
          <w:rFonts w:ascii="Arial" w:hAnsi="Arial" w:cs="Arial"/>
          <w:bCs/>
        </w:rPr>
        <w:t>b</w:t>
      </w:r>
      <w:r w:rsidR="000D1B22" w:rsidRPr="000D1B22">
        <w:rPr>
          <w:rFonts w:ascii="Arial" w:hAnsi="Arial" w:cs="Arial"/>
          <w:bCs/>
        </w:rPr>
        <w:t>lending</w:t>
      </w:r>
      <w:r w:rsidR="00E87C1F">
        <w:rPr>
          <w:rFonts w:ascii="Arial" w:hAnsi="Arial" w:cs="Arial"/>
          <w:bCs/>
        </w:rPr>
        <w:t xml:space="preserve"> ha permitido</w:t>
      </w:r>
      <w:r w:rsidR="00A00E6C">
        <w:rPr>
          <w:rFonts w:ascii="Arial" w:hAnsi="Arial" w:cs="Arial"/>
          <w:bCs/>
        </w:rPr>
        <w:t xml:space="preserve"> mejorar la </w:t>
      </w:r>
      <w:r w:rsidR="000D1B22" w:rsidRPr="006E07FA">
        <w:rPr>
          <w:rFonts w:ascii="Arial" w:hAnsi="Arial" w:cs="Arial"/>
          <w:bCs/>
        </w:rPr>
        <w:t>eficiencia operativa</w:t>
      </w:r>
      <w:r w:rsidR="007A4E50">
        <w:rPr>
          <w:rFonts w:ascii="Arial" w:hAnsi="Arial" w:cs="Arial"/>
          <w:bCs/>
        </w:rPr>
        <w:t xml:space="preserve"> de la planta de beneficio</w:t>
      </w:r>
      <w:r w:rsidR="00435E6A">
        <w:rPr>
          <w:rFonts w:ascii="Arial" w:hAnsi="Arial" w:cs="Arial"/>
          <w:bCs/>
        </w:rPr>
        <w:t xml:space="preserve">, reflejado en el incremento de </w:t>
      </w:r>
      <w:r w:rsidR="007B10CF">
        <w:rPr>
          <w:rFonts w:ascii="Arial" w:hAnsi="Arial" w:cs="Arial"/>
          <w:bCs/>
        </w:rPr>
        <w:t xml:space="preserve">la recuperación </w:t>
      </w:r>
      <w:r w:rsidR="000D1B22" w:rsidRPr="006E07FA">
        <w:rPr>
          <w:rFonts w:ascii="Arial" w:hAnsi="Arial" w:cs="Arial"/>
          <w:bCs/>
        </w:rPr>
        <w:t>de metales valiosos y contribuyendo a la rentabilidad.</w:t>
      </w:r>
    </w:p>
    <w:p w14:paraId="16CB3878" w14:textId="4852515D" w:rsidR="00782ADA" w:rsidRPr="009E25D6" w:rsidRDefault="001D041C" w:rsidP="009E25D6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/>
        </w:rPr>
      </w:pPr>
      <w:r w:rsidRPr="001D041C">
        <w:rPr>
          <w:rFonts w:ascii="Arial" w:hAnsi="Arial" w:cs="Arial"/>
          <w:bCs/>
        </w:rPr>
        <w:t xml:space="preserve">Incremento de Tratamiento de Mineral en Paragsha: </w:t>
      </w:r>
      <w:r w:rsidR="004425D0">
        <w:rPr>
          <w:rFonts w:ascii="Arial" w:hAnsi="Arial" w:cs="Arial"/>
          <w:bCs/>
        </w:rPr>
        <w:t>El vol</w:t>
      </w:r>
      <w:r w:rsidR="00D216F5">
        <w:rPr>
          <w:rFonts w:ascii="Arial" w:hAnsi="Arial" w:cs="Arial"/>
          <w:bCs/>
        </w:rPr>
        <w:t>u</w:t>
      </w:r>
      <w:r w:rsidR="004425D0">
        <w:rPr>
          <w:rFonts w:ascii="Arial" w:hAnsi="Arial" w:cs="Arial"/>
          <w:bCs/>
        </w:rPr>
        <w:t>men de mineral proveniente de las desmonteras junto a inversiones m</w:t>
      </w:r>
      <w:r w:rsidRPr="006E07FA">
        <w:rPr>
          <w:rFonts w:ascii="Arial" w:hAnsi="Arial" w:cs="Arial"/>
          <w:bCs/>
        </w:rPr>
        <w:t>enores</w:t>
      </w:r>
      <w:r w:rsidR="00D216F5">
        <w:rPr>
          <w:rFonts w:ascii="Arial" w:hAnsi="Arial" w:cs="Arial"/>
          <w:bCs/>
        </w:rPr>
        <w:t xml:space="preserve"> ha permitido optimizar </w:t>
      </w:r>
      <w:r w:rsidR="00AB4108">
        <w:rPr>
          <w:rFonts w:ascii="Arial" w:hAnsi="Arial" w:cs="Arial"/>
          <w:bCs/>
        </w:rPr>
        <w:t>la capacidad de la planta de ben</w:t>
      </w:r>
      <w:r w:rsidR="00A16344">
        <w:rPr>
          <w:rFonts w:ascii="Arial" w:hAnsi="Arial" w:cs="Arial"/>
          <w:bCs/>
        </w:rPr>
        <w:t>e</w:t>
      </w:r>
      <w:r w:rsidR="00AB4108">
        <w:rPr>
          <w:rFonts w:ascii="Arial" w:hAnsi="Arial" w:cs="Arial"/>
          <w:bCs/>
        </w:rPr>
        <w:t>ficio</w:t>
      </w:r>
      <w:r w:rsidRPr="006E07FA">
        <w:rPr>
          <w:rFonts w:ascii="Arial" w:hAnsi="Arial" w:cs="Arial"/>
          <w:bCs/>
        </w:rPr>
        <w:t xml:space="preserve">, </w:t>
      </w:r>
      <w:r w:rsidR="00AB4108">
        <w:rPr>
          <w:rFonts w:ascii="Arial" w:hAnsi="Arial" w:cs="Arial"/>
          <w:bCs/>
        </w:rPr>
        <w:t>logrando un crecimiento de</w:t>
      </w:r>
      <w:r w:rsidRPr="006E07F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1,294</w:t>
      </w:r>
      <w:r w:rsidRPr="006E07FA">
        <w:rPr>
          <w:rFonts w:ascii="Arial" w:hAnsi="Arial" w:cs="Arial"/>
          <w:bCs/>
        </w:rPr>
        <w:t xml:space="preserve">% en </w:t>
      </w:r>
      <w:r w:rsidR="000F7759">
        <w:rPr>
          <w:rFonts w:ascii="Arial" w:hAnsi="Arial" w:cs="Arial"/>
          <w:bCs/>
        </w:rPr>
        <w:t>los últimos 5 años y</w:t>
      </w:r>
      <w:r w:rsidRPr="006E07FA">
        <w:rPr>
          <w:rFonts w:ascii="Arial" w:hAnsi="Arial" w:cs="Arial"/>
          <w:bCs/>
        </w:rPr>
        <w:t xml:space="preserve"> alcanzando </w:t>
      </w:r>
      <w:r w:rsidR="0081607D">
        <w:rPr>
          <w:rFonts w:ascii="Arial" w:hAnsi="Arial" w:cs="Arial"/>
          <w:bCs/>
        </w:rPr>
        <w:t xml:space="preserve">un tratamiento de </w:t>
      </w:r>
      <w:r w:rsidR="00EA349B">
        <w:rPr>
          <w:rFonts w:ascii="Arial" w:hAnsi="Arial" w:cs="Arial"/>
          <w:bCs/>
        </w:rPr>
        <w:t>10</w:t>
      </w:r>
      <w:r>
        <w:rPr>
          <w:rFonts w:ascii="Arial" w:hAnsi="Arial" w:cs="Arial"/>
          <w:bCs/>
        </w:rPr>
        <w:t>,</w:t>
      </w:r>
      <w:r w:rsidR="00EA349B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00</w:t>
      </w:r>
      <w:r w:rsidRPr="006E07FA">
        <w:rPr>
          <w:rFonts w:ascii="Arial" w:hAnsi="Arial" w:cs="Arial"/>
          <w:bCs/>
          <w:color w:val="FF0000"/>
        </w:rPr>
        <w:t xml:space="preserve"> </w:t>
      </w:r>
      <w:r w:rsidRPr="006E07FA">
        <w:rPr>
          <w:rFonts w:ascii="Arial" w:hAnsi="Arial" w:cs="Arial"/>
          <w:bCs/>
        </w:rPr>
        <w:t>tpd.</w:t>
      </w:r>
    </w:p>
    <w:p w14:paraId="69194109" w14:textId="7180E97C" w:rsidR="006F1BCD" w:rsidRPr="009E25D6" w:rsidRDefault="00782ADA" w:rsidP="009E25D6">
      <w:pPr>
        <w:pStyle w:val="Prrafodelista"/>
        <w:numPr>
          <w:ilvl w:val="0"/>
          <w:numId w:val="2"/>
        </w:numPr>
        <w:spacing w:after="0" w:line="360" w:lineRule="auto"/>
        <w:ind w:right="-1"/>
        <w:jc w:val="both"/>
        <w:rPr>
          <w:rFonts w:ascii="Arial" w:hAnsi="Arial" w:cs="Arial"/>
          <w:b/>
        </w:rPr>
      </w:pPr>
      <w:r w:rsidRPr="00782ADA">
        <w:rPr>
          <w:rFonts w:ascii="Arial" w:hAnsi="Arial" w:cs="Arial"/>
          <w:bCs/>
        </w:rPr>
        <w:t>Reducción de Cash Cost: El</w:t>
      </w:r>
      <w:r w:rsidRPr="006E07FA">
        <w:rPr>
          <w:rFonts w:ascii="Arial" w:hAnsi="Arial" w:cs="Arial"/>
          <w:bCs/>
        </w:rPr>
        <w:t xml:space="preserve"> Cash Cost se redujo en </w:t>
      </w:r>
      <w:r>
        <w:rPr>
          <w:rFonts w:ascii="Arial" w:hAnsi="Arial" w:cs="Arial"/>
          <w:bCs/>
        </w:rPr>
        <w:t>18</w:t>
      </w:r>
      <w:r w:rsidRPr="006E07FA">
        <w:rPr>
          <w:rFonts w:ascii="Arial" w:hAnsi="Arial" w:cs="Arial"/>
          <w:bCs/>
        </w:rPr>
        <w:t xml:space="preserve">%, alcanzando </w:t>
      </w:r>
      <w:r>
        <w:rPr>
          <w:rFonts w:ascii="Arial" w:hAnsi="Arial" w:cs="Arial"/>
          <w:bCs/>
        </w:rPr>
        <w:t>11.75 $/ton</w:t>
      </w:r>
      <w:r w:rsidRPr="006E07FA">
        <w:rPr>
          <w:rFonts w:ascii="Arial" w:hAnsi="Arial" w:cs="Arial"/>
          <w:bCs/>
        </w:rPr>
        <w:t>, reflejando una mejora en la eficiencia de los procesos y una gestión más efectiva de los costos operativos.</w:t>
      </w:r>
    </w:p>
    <w:p w14:paraId="1FF3A2C5" w14:textId="77777777" w:rsidR="00A35837" w:rsidRPr="004B38A3" w:rsidRDefault="00A35837" w:rsidP="00326651">
      <w:pPr>
        <w:spacing w:after="0" w:line="360" w:lineRule="auto"/>
        <w:ind w:right="-1"/>
        <w:jc w:val="both"/>
        <w:rPr>
          <w:rFonts w:ascii="Arial" w:hAnsi="Arial" w:cs="Arial"/>
          <w:bCs/>
          <w:color w:val="FF0000"/>
        </w:rPr>
      </w:pPr>
    </w:p>
    <w:sectPr w:rsidR="00A35837" w:rsidRPr="004B3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2FC3"/>
    <w:multiLevelType w:val="hybridMultilevel"/>
    <w:tmpl w:val="2A50B7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06A88"/>
    <w:multiLevelType w:val="hybridMultilevel"/>
    <w:tmpl w:val="89146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12F9D"/>
    <w:multiLevelType w:val="hybridMultilevel"/>
    <w:tmpl w:val="A8E4B70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96E"/>
    <w:multiLevelType w:val="hybridMultilevel"/>
    <w:tmpl w:val="AE9665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F729A"/>
    <w:multiLevelType w:val="hybridMultilevel"/>
    <w:tmpl w:val="80E451FA"/>
    <w:lvl w:ilvl="0" w:tplc="6C5457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9C02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4CE5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BE1D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2A17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D4F5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54EF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6CA4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0845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2692B"/>
    <w:multiLevelType w:val="hybridMultilevel"/>
    <w:tmpl w:val="AAA650B6"/>
    <w:lvl w:ilvl="0" w:tplc="7D4435F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F63DB9"/>
    <w:multiLevelType w:val="hybridMultilevel"/>
    <w:tmpl w:val="DAEABE64"/>
    <w:lvl w:ilvl="0" w:tplc="CC1E1E6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B35C40"/>
    <w:multiLevelType w:val="hybridMultilevel"/>
    <w:tmpl w:val="88EC5524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EA52D1E"/>
    <w:multiLevelType w:val="hybridMultilevel"/>
    <w:tmpl w:val="10D41BAE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  <w:sz w:val="22"/>
        <w:lang w:val="es-MX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FF5739B"/>
    <w:multiLevelType w:val="hybridMultilevel"/>
    <w:tmpl w:val="BB08D8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354E2"/>
    <w:multiLevelType w:val="hybridMultilevel"/>
    <w:tmpl w:val="C3AC195E"/>
    <w:lvl w:ilvl="0" w:tplc="4E322BC6">
      <w:numFmt w:val="bullet"/>
      <w:lvlText w:val="-"/>
      <w:lvlJc w:val="left"/>
      <w:pPr>
        <w:ind w:left="720" w:hanging="360"/>
      </w:pPr>
      <w:rPr>
        <w:rFonts w:ascii="Calibri" w:eastAsia="MS Mincho" w:hAnsi="Calibri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295352">
    <w:abstractNumId w:val="0"/>
  </w:num>
  <w:num w:numId="2" w16cid:durableId="973025375">
    <w:abstractNumId w:val="4"/>
  </w:num>
  <w:num w:numId="3" w16cid:durableId="272521175">
    <w:abstractNumId w:val="6"/>
  </w:num>
  <w:num w:numId="4" w16cid:durableId="772213447">
    <w:abstractNumId w:val="2"/>
  </w:num>
  <w:num w:numId="5" w16cid:durableId="64843789">
    <w:abstractNumId w:val="5"/>
  </w:num>
  <w:num w:numId="6" w16cid:durableId="1656032947">
    <w:abstractNumId w:val="9"/>
  </w:num>
  <w:num w:numId="7" w16cid:durableId="1759907775">
    <w:abstractNumId w:val="7"/>
  </w:num>
  <w:num w:numId="8" w16cid:durableId="1741711871">
    <w:abstractNumId w:val="10"/>
  </w:num>
  <w:num w:numId="9" w16cid:durableId="765922262">
    <w:abstractNumId w:val="8"/>
  </w:num>
  <w:num w:numId="10" w16cid:durableId="1855604952">
    <w:abstractNumId w:val="3"/>
  </w:num>
  <w:num w:numId="11" w16cid:durableId="190286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3D"/>
    <w:rsid w:val="00000F88"/>
    <w:rsid w:val="00004C45"/>
    <w:rsid w:val="00011D00"/>
    <w:rsid w:val="00013A5C"/>
    <w:rsid w:val="00017865"/>
    <w:rsid w:val="00033F20"/>
    <w:rsid w:val="00060DB0"/>
    <w:rsid w:val="00077D5E"/>
    <w:rsid w:val="000A3868"/>
    <w:rsid w:val="000A66FD"/>
    <w:rsid w:val="000B45E4"/>
    <w:rsid w:val="000B6007"/>
    <w:rsid w:val="000C1854"/>
    <w:rsid w:val="000C3B0B"/>
    <w:rsid w:val="000D1B22"/>
    <w:rsid w:val="000D5430"/>
    <w:rsid w:val="000F3AC8"/>
    <w:rsid w:val="000F41EF"/>
    <w:rsid w:val="000F7759"/>
    <w:rsid w:val="00111999"/>
    <w:rsid w:val="001154F9"/>
    <w:rsid w:val="0011740E"/>
    <w:rsid w:val="00117788"/>
    <w:rsid w:val="00121802"/>
    <w:rsid w:val="0012233D"/>
    <w:rsid w:val="001230A3"/>
    <w:rsid w:val="00124398"/>
    <w:rsid w:val="001244D6"/>
    <w:rsid w:val="0015534D"/>
    <w:rsid w:val="00170585"/>
    <w:rsid w:val="00174664"/>
    <w:rsid w:val="001858BC"/>
    <w:rsid w:val="00190C23"/>
    <w:rsid w:val="00194EF5"/>
    <w:rsid w:val="00197B25"/>
    <w:rsid w:val="001B01AC"/>
    <w:rsid w:val="001C4907"/>
    <w:rsid w:val="001D041C"/>
    <w:rsid w:val="001D0961"/>
    <w:rsid w:val="001E13FD"/>
    <w:rsid w:val="001E520B"/>
    <w:rsid w:val="001F286C"/>
    <w:rsid w:val="001F37D0"/>
    <w:rsid w:val="001F6798"/>
    <w:rsid w:val="00233148"/>
    <w:rsid w:val="00237001"/>
    <w:rsid w:val="00237814"/>
    <w:rsid w:val="00240ECF"/>
    <w:rsid w:val="0026027B"/>
    <w:rsid w:val="002625E4"/>
    <w:rsid w:val="002656BF"/>
    <w:rsid w:val="002778F6"/>
    <w:rsid w:val="00282F9F"/>
    <w:rsid w:val="002835CD"/>
    <w:rsid w:val="002A5D8D"/>
    <w:rsid w:val="002B4831"/>
    <w:rsid w:val="002C0369"/>
    <w:rsid w:val="002C1BE9"/>
    <w:rsid w:val="002D7041"/>
    <w:rsid w:val="002E1325"/>
    <w:rsid w:val="003056AD"/>
    <w:rsid w:val="00312D56"/>
    <w:rsid w:val="00322BA4"/>
    <w:rsid w:val="00326651"/>
    <w:rsid w:val="0034175E"/>
    <w:rsid w:val="003522C5"/>
    <w:rsid w:val="00384364"/>
    <w:rsid w:val="00385281"/>
    <w:rsid w:val="003915B4"/>
    <w:rsid w:val="00394441"/>
    <w:rsid w:val="003B39D3"/>
    <w:rsid w:val="003C2AEA"/>
    <w:rsid w:val="003C4A37"/>
    <w:rsid w:val="003D7404"/>
    <w:rsid w:val="003F16C3"/>
    <w:rsid w:val="003F27C5"/>
    <w:rsid w:val="00403A43"/>
    <w:rsid w:val="00404F11"/>
    <w:rsid w:val="0040588C"/>
    <w:rsid w:val="00420298"/>
    <w:rsid w:val="004338B1"/>
    <w:rsid w:val="00435E6A"/>
    <w:rsid w:val="00436E1C"/>
    <w:rsid w:val="004425D0"/>
    <w:rsid w:val="0044379D"/>
    <w:rsid w:val="004536D2"/>
    <w:rsid w:val="004637F4"/>
    <w:rsid w:val="0046572C"/>
    <w:rsid w:val="00487844"/>
    <w:rsid w:val="00495EED"/>
    <w:rsid w:val="004A00F4"/>
    <w:rsid w:val="004A06A6"/>
    <w:rsid w:val="004A1A77"/>
    <w:rsid w:val="004A3297"/>
    <w:rsid w:val="004B38A3"/>
    <w:rsid w:val="004C09EE"/>
    <w:rsid w:val="004C0E9D"/>
    <w:rsid w:val="004C3489"/>
    <w:rsid w:val="004C508A"/>
    <w:rsid w:val="004D1630"/>
    <w:rsid w:val="004D2E2A"/>
    <w:rsid w:val="004E72D6"/>
    <w:rsid w:val="00501DAF"/>
    <w:rsid w:val="00517D36"/>
    <w:rsid w:val="00532F6B"/>
    <w:rsid w:val="0053545B"/>
    <w:rsid w:val="005369F7"/>
    <w:rsid w:val="005406DA"/>
    <w:rsid w:val="00547152"/>
    <w:rsid w:val="005668D7"/>
    <w:rsid w:val="005719CA"/>
    <w:rsid w:val="00572691"/>
    <w:rsid w:val="00582E0C"/>
    <w:rsid w:val="005840A1"/>
    <w:rsid w:val="00593F5C"/>
    <w:rsid w:val="00595549"/>
    <w:rsid w:val="005A208B"/>
    <w:rsid w:val="005A285A"/>
    <w:rsid w:val="005C496D"/>
    <w:rsid w:val="005E479B"/>
    <w:rsid w:val="005E52DC"/>
    <w:rsid w:val="005F1069"/>
    <w:rsid w:val="00613E28"/>
    <w:rsid w:val="00614C1D"/>
    <w:rsid w:val="0062045D"/>
    <w:rsid w:val="006227A8"/>
    <w:rsid w:val="00635E33"/>
    <w:rsid w:val="006373DA"/>
    <w:rsid w:val="006434BB"/>
    <w:rsid w:val="0064677A"/>
    <w:rsid w:val="00654C24"/>
    <w:rsid w:val="00660951"/>
    <w:rsid w:val="006765D8"/>
    <w:rsid w:val="0068467A"/>
    <w:rsid w:val="00697C28"/>
    <w:rsid w:val="006A07FC"/>
    <w:rsid w:val="006A240F"/>
    <w:rsid w:val="006B3799"/>
    <w:rsid w:val="006C4100"/>
    <w:rsid w:val="006D02A9"/>
    <w:rsid w:val="006E07FA"/>
    <w:rsid w:val="006F1BCD"/>
    <w:rsid w:val="006F3F89"/>
    <w:rsid w:val="00706F6D"/>
    <w:rsid w:val="00707413"/>
    <w:rsid w:val="00711C2F"/>
    <w:rsid w:val="00724B31"/>
    <w:rsid w:val="00726CBE"/>
    <w:rsid w:val="007326F7"/>
    <w:rsid w:val="00732EF3"/>
    <w:rsid w:val="00735F8E"/>
    <w:rsid w:val="00746300"/>
    <w:rsid w:val="00755135"/>
    <w:rsid w:val="0075797B"/>
    <w:rsid w:val="00767DD9"/>
    <w:rsid w:val="007701B5"/>
    <w:rsid w:val="0078021C"/>
    <w:rsid w:val="00782ADA"/>
    <w:rsid w:val="00784DEE"/>
    <w:rsid w:val="00792D0C"/>
    <w:rsid w:val="007A215E"/>
    <w:rsid w:val="007A26EC"/>
    <w:rsid w:val="007A4E50"/>
    <w:rsid w:val="007A5E75"/>
    <w:rsid w:val="007B008A"/>
    <w:rsid w:val="007B10CF"/>
    <w:rsid w:val="007B1932"/>
    <w:rsid w:val="007B401F"/>
    <w:rsid w:val="007B4484"/>
    <w:rsid w:val="007C72C3"/>
    <w:rsid w:val="007E1AFD"/>
    <w:rsid w:val="007E24AF"/>
    <w:rsid w:val="007F083A"/>
    <w:rsid w:val="008132DA"/>
    <w:rsid w:val="0081607D"/>
    <w:rsid w:val="00836562"/>
    <w:rsid w:val="00840621"/>
    <w:rsid w:val="008531F9"/>
    <w:rsid w:val="0086682B"/>
    <w:rsid w:val="008723C7"/>
    <w:rsid w:val="008724B0"/>
    <w:rsid w:val="00872A8E"/>
    <w:rsid w:val="00880F59"/>
    <w:rsid w:val="00883A8A"/>
    <w:rsid w:val="0088454D"/>
    <w:rsid w:val="00887E6C"/>
    <w:rsid w:val="008A165A"/>
    <w:rsid w:val="008B2C3B"/>
    <w:rsid w:val="008C60FA"/>
    <w:rsid w:val="008D203C"/>
    <w:rsid w:val="008E0DC7"/>
    <w:rsid w:val="008E3622"/>
    <w:rsid w:val="008E61D8"/>
    <w:rsid w:val="008F2F57"/>
    <w:rsid w:val="009019A6"/>
    <w:rsid w:val="009031D4"/>
    <w:rsid w:val="00917FB8"/>
    <w:rsid w:val="009302F2"/>
    <w:rsid w:val="009308CB"/>
    <w:rsid w:val="00940E46"/>
    <w:rsid w:val="009513F9"/>
    <w:rsid w:val="00970D1E"/>
    <w:rsid w:val="00975F95"/>
    <w:rsid w:val="0097636A"/>
    <w:rsid w:val="00977A8A"/>
    <w:rsid w:val="009836B7"/>
    <w:rsid w:val="009B2427"/>
    <w:rsid w:val="009B38EB"/>
    <w:rsid w:val="009B755E"/>
    <w:rsid w:val="009C2F67"/>
    <w:rsid w:val="009E25D6"/>
    <w:rsid w:val="009E646A"/>
    <w:rsid w:val="009F4743"/>
    <w:rsid w:val="00A00E6C"/>
    <w:rsid w:val="00A16344"/>
    <w:rsid w:val="00A35837"/>
    <w:rsid w:val="00A54DB4"/>
    <w:rsid w:val="00A553CA"/>
    <w:rsid w:val="00A74D2E"/>
    <w:rsid w:val="00A805E6"/>
    <w:rsid w:val="00A922E6"/>
    <w:rsid w:val="00A95D53"/>
    <w:rsid w:val="00AA44A8"/>
    <w:rsid w:val="00AA77BB"/>
    <w:rsid w:val="00AB4108"/>
    <w:rsid w:val="00AD4F97"/>
    <w:rsid w:val="00AE0025"/>
    <w:rsid w:val="00AF1ECC"/>
    <w:rsid w:val="00AF3A0C"/>
    <w:rsid w:val="00AF4C3A"/>
    <w:rsid w:val="00AF6945"/>
    <w:rsid w:val="00B0045A"/>
    <w:rsid w:val="00B03B65"/>
    <w:rsid w:val="00B1020C"/>
    <w:rsid w:val="00B13852"/>
    <w:rsid w:val="00B424D2"/>
    <w:rsid w:val="00B5628E"/>
    <w:rsid w:val="00B63810"/>
    <w:rsid w:val="00B63DFF"/>
    <w:rsid w:val="00B706B3"/>
    <w:rsid w:val="00B7272E"/>
    <w:rsid w:val="00B74821"/>
    <w:rsid w:val="00B9500F"/>
    <w:rsid w:val="00B9527D"/>
    <w:rsid w:val="00B966BE"/>
    <w:rsid w:val="00BA082F"/>
    <w:rsid w:val="00BA148B"/>
    <w:rsid w:val="00BA1D30"/>
    <w:rsid w:val="00BB3039"/>
    <w:rsid w:val="00BD2C04"/>
    <w:rsid w:val="00BE4982"/>
    <w:rsid w:val="00C04B8A"/>
    <w:rsid w:val="00C10B73"/>
    <w:rsid w:val="00C1342C"/>
    <w:rsid w:val="00C14C20"/>
    <w:rsid w:val="00C22432"/>
    <w:rsid w:val="00C61769"/>
    <w:rsid w:val="00C76C4B"/>
    <w:rsid w:val="00C81C71"/>
    <w:rsid w:val="00C90C61"/>
    <w:rsid w:val="00C95E58"/>
    <w:rsid w:val="00CC28B4"/>
    <w:rsid w:val="00CC572C"/>
    <w:rsid w:val="00CD1F15"/>
    <w:rsid w:val="00CD2635"/>
    <w:rsid w:val="00CE0071"/>
    <w:rsid w:val="00CF20B8"/>
    <w:rsid w:val="00D0769C"/>
    <w:rsid w:val="00D216F5"/>
    <w:rsid w:val="00D259A2"/>
    <w:rsid w:val="00D27CF7"/>
    <w:rsid w:val="00D54BCE"/>
    <w:rsid w:val="00D65017"/>
    <w:rsid w:val="00D6721D"/>
    <w:rsid w:val="00D86472"/>
    <w:rsid w:val="00D8688A"/>
    <w:rsid w:val="00D91116"/>
    <w:rsid w:val="00DA0AA2"/>
    <w:rsid w:val="00DA65B8"/>
    <w:rsid w:val="00DB73F1"/>
    <w:rsid w:val="00DD37FB"/>
    <w:rsid w:val="00DD5F58"/>
    <w:rsid w:val="00DE15E1"/>
    <w:rsid w:val="00DE36AA"/>
    <w:rsid w:val="00DE7390"/>
    <w:rsid w:val="00DE7D91"/>
    <w:rsid w:val="00DF209F"/>
    <w:rsid w:val="00E115DD"/>
    <w:rsid w:val="00E35198"/>
    <w:rsid w:val="00E432E8"/>
    <w:rsid w:val="00E62AAC"/>
    <w:rsid w:val="00E62E9C"/>
    <w:rsid w:val="00E630FA"/>
    <w:rsid w:val="00E72CB4"/>
    <w:rsid w:val="00E72F1D"/>
    <w:rsid w:val="00E87C1F"/>
    <w:rsid w:val="00E9021D"/>
    <w:rsid w:val="00EA11B6"/>
    <w:rsid w:val="00EA349B"/>
    <w:rsid w:val="00EA5716"/>
    <w:rsid w:val="00EB12F3"/>
    <w:rsid w:val="00EC5D91"/>
    <w:rsid w:val="00EC7CB2"/>
    <w:rsid w:val="00ED18DC"/>
    <w:rsid w:val="00ED5577"/>
    <w:rsid w:val="00ED5B36"/>
    <w:rsid w:val="00EE3149"/>
    <w:rsid w:val="00EF1B76"/>
    <w:rsid w:val="00EF7994"/>
    <w:rsid w:val="00F071DB"/>
    <w:rsid w:val="00F2541C"/>
    <w:rsid w:val="00F32918"/>
    <w:rsid w:val="00F331D6"/>
    <w:rsid w:val="00F33858"/>
    <w:rsid w:val="00F36CAB"/>
    <w:rsid w:val="00F43545"/>
    <w:rsid w:val="00F45D92"/>
    <w:rsid w:val="00F4767D"/>
    <w:rsid w:val="00F67B66"/>
    <w:rsid w:val="00F74CB7"/>
    <w:rsid w:val="00F8723C"/>
    <w:rsid w:val="00F93992"/>
    <w:rsid w:val="00F95AD9"/>
    <w:rsid w:val="00FB24E2"/>
    <w:rsid w:val="00FB7C83"/>
    <w:rsid w:val="00FC46B5"/>
    <w:rsid w:val="00FD2D6F"/>
    <w:rsid w:val="00FD3DBE"/>
    <w:rsid w:val="00FD5D8B"/>
    <w:rsid w:val="00FE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6E344"/>
  <w15:chartTrackingRefBased/>
  <w15:docId w15:val="{9E6BE08B-AB10-439F-A593-EE96F83D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D91"/>
  </w:style>
  <w:style w:type="paragraph" w:styleId="Ttulo1">
    <w:name w:val="heading 1"/>
    <w:basedOn w:val="Normal"/>
    <w:next w:val="Normal"/>
    <w:link w:val="Ttulo1Car"/>
    <w:uiPriority w:val="9"/>
    <w:qFormat/>
    <w:rsid w:val="00C04B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B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4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5E7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4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04B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04B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">
    <w:name w:val="List"/>
    <w:basedOn w:val="Normal"/>
    <w:uiPriority w:val="99"/>
    <w:unhideWhenUsed/>
    <w:rsid w:val="00C04B8A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C04B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04B8A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04B8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04B8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C04B8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C04B8A"/>
  </w:style>
  <w:style w:type="character" w:styleId="Hipervnculo">
    <w:name w:val="Hyperlink"/>
    <w:basedOn w:val="Fuentedeprrafopredeter"/>
    <w:uiPriority w:val="99"/>
    <w:unhideWhenUsed/>
    <w:rsid w:val="00C04B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6538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006">
          <w:marLeft w:val="446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3480854863473365"/>
          <c:y val="5.9628630609486241E-2"/>
          <c:w val="0.76366142381205149"/>
          <c:h val="0.71262064436861128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'SLIDE 22_ok'!$E$3</c:f>
              <c:strCache>
                <c:ptCount val="1"/>
                <c:pt idx="0">
                  <c:v>Finos (TMF)</c:v>
                </c:pt>
              </c:strCache>
            </c:strRef>
          </c:tx>
          <c:spPr>
            <a:solidFill>
              <a:srgbClr val="43526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22_ok'!$E$4:$E$8</c:f>
              <c:numCache>
                <c:formatCode>#,##0</c:formatCode>
                <c:ptCount val="5"/>
                <c:pt idx="0">
                  <c:v>14164.955999999998</c:v>
                </c:pt>
                <c:pt idx="1">
                  <c:v>23398.113000000001</c:v>
                </c:pt>
                <c:pt idx="2">
                  <c:v>24469.534</c:v>
                </c:pt>
                <c:pt idx="3">
                  <c:v>19359.846522105301</c:v>
                </c:pt>
                <c:pt idx="4">
                  <c:v>22710.162843133996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BE-4B9C-9B5B-26371BDBE3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696084960"/>
        <c:axId val="585915232"/>
      </c:barChart>
      <c:lineChart>
        <c:grouping val="standard"/>
        <c:varyColors val="0"/>
        <c:ser>
          <c:idx val="0"/>
          <c:order val="0"/>
          <c:tx>
            <c:strRef>
              <c:f>'SLIDE 22_ok'!$D$3</c:f>
              <c:strCache>
                <c:ptCount val="1"/>
                <c:pt idx="0">
                  <c:v>Ley Zn (%)</c:v>
                </c:pt>
              </c:strCache>
            </c:strRef>
          </c:tx>
          <c:spPr>
            <a:ln w="19050" cap="rnd">
              <a:solidFill>
                <a:srgbClr val="ED7D3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  <a:effectLst/>
            </c:spPr>
          </c:marker>
          <c:dLbls>
            <c:spPr>
              <a:solidFill>
                <a:srgbClr val="ED7D3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22_ok'!$D$4:$D$8</c:f>
              <c:numCache>
                <c:formatCode>0.00</c:formatCode>
                <c:ptCount val="5"/>
                <c:pt idx="0">
                  <c:v>1.8490007376871289</c:v>
                </c:pt>
                <c:pt idx="1">
                  <c:v>1.9208565223008638</c:v>
                </c:pt>
                <c:pt idx="2">
                  <c:v>1.8584070639094834</c:v>
                </c:pt>
                <c:pt idx="3">
                  <c:v>1.8869225683773141</c:v>
                </c:pt>
                <c:pt idx="4">
                  <c:v>2.031879902335934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ABE-4B9C-9B5B-26371BDBE3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2465392"/>
        <c:axId val="438310480"/>
      </c:lineChart>
      <c:catAx>
        <c:axId val="69608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585915232"/>
        <c:crosses val="autoZero"/>
        <c:auto val="1"/>
        <c:lblAlgn val="ctr"/>
        <c:lblOffset val="100"/>
        <c:tickMarkSkip val="1"/>
        <c:noMultiLvlLbl val="0"/>
      </c:catAx>
      <c:valAx>
        <c:axId val="585915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96084960"/>
        <c:crosses val="autoZero"/>
        <c:crossBetween val="between"/>
      </c:valAx>
      <c:valAx>
        <c:axId val="438310480"/>
        <c:scaling>
          <c:orientation val="minMax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722465392"/>
        <c:crosses val="max"/>
        <c:crossBetween val="between"/>
        <c:majorUnit val="0.1"/>
      </c:valAx>
      <c:catAx>
        <c:axId val="17224653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38310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5269833206333081"/>
          <c:y val="0.8806358025757145"/>
          <c:w val="0.49460333587333843"/>
          <c:h val="0.119364197424285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2873240796497726"/>
          <c:y val="5.9628630609486241E-2"/>
          <c:w val="0.76497574782823008"/>
          <c:h val="0.67877959417509359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'SLIDE 22_ok'!$E$3</c:f>
              <c:strCache>
                <c:ptCount val="1"/>
                <c:pt idx="0">
                  <c:v>Finos (TMF)</c:v>
                </c:pt>
              </c:strCache>
            </c:strRef>
          </c:tx>
          <c:spPr>
            <a:solidFill>
              <a:srgbClr val="43526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22_ok'!$E$22:$E$26</c:f>
              <c:numCache>
                <c:formatCode>#,##0</c:formatCode>
                <c:ptCount val="5"/>
                <c:pt idx="0">
                  <c:v>5225.8360000000002</c:v>
                </c:pt>
                <c:pt idx="1">
                  <c:v>7200.5490000000009</c:v>
                </c:pt>
                <c:pt idx="2">
                  <c:v>9214.2479999999996</c:v>
                </c:pt>
                <c:pt idx="3">
                  <c:v>7461.0999221898001</c:v>
                </c:pt>
                <c:pt idx="4">
                  <c:v>9733.1259252259006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6D-48B1-9EA1-72F6E69224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696084960"/>
        <c:axId val="585915232"/>
      </c:barChart>
      <c:lineChart>
        <c:grouping val="standard"/>
        <c:varyColors val="0"/>
        <c:ser>
          <c:idx val="0"/>
          <c:order val="0"/>
          <c:tx>
            <c:strRef>
              <c:f>'SLIDE 22_ok'!$D$21</c:f>
              <c:strCache>
                <c:ptCount val="1"/>
                <c:pt idx="0">
                  <c:v>Ley Pb (%)</c:v>
                </c:pt>
              </c:strCache>
            </c:strRef>
          </c:tx>
          <c:spPr>
            <a:ln w="19050" cap="rnd">
              <a:solidFill>
                <a:srgbClr val="ED7D3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  <a:effectLst/>
            </c:spPr>
          </c:marker>
          <c:dLbls>
            <c:spPr>
              <a:solidFill>
                <a:srgbClr val="ED7D3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22_ok'!$D$22:$D$26</c:f>
              <c:numCache>
                <c:formatCode>0.00</c:formatCode>
                <c:ptCount val="5"/>
                <c:pt idx="0">
                  <c:v>0.57857833530329328</c:v>
                </c:pt>
                <c:pt idx="1">
                  <c:v>0.64246181041384165</c:v>
                </c:pt>
                <c:pt idx="2">
                  <c:v>0.72442310890902195</c:v>
                </c:pt>
                <c:pt idx="3">
                  <c:v>0.758002504054482</c:v>
                </c:pt>
                <c:pt idx="4">
                  <c:v>0.8695287653279673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6D-48B1-9EA1-72F6E69224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2465392"/>
        <c:axId val="438310480"/>
      </c:lineChart>
      <c:catAx>
        <c:axId val="69608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585915232"/>
        <c:crosses val="autoZero"/>
        <c:auto val="1"/>
        <c:lblAlgn val="ctr"/>
        <c:lblOffset val="100"/>
        <c:tickMarkSkip val="1"/>
        <c:noMultiLvlLbl val="0"/>
      </c:catAx>
      <c:valAx>
        <c:axId val="585915232"/>
        <c:scaling>
          <c:orientation val="minMax"/>
          <c:max val="12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96084960"/>
        <c:crosses val="autoZero"/>
        <c:crossBetween val="between"/>
      </c:valAx>
      <c:valAx>
        <c:axId val="438310480"/>
        <c:scaling>
          <c:orientation val="minMax"/>
          <c:max val="1"/>
          <c:min val="0.5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722465392"/>
        <c:crosses val="max"/>
        <c:crossBetween val="between"/>
        <c:majorUnit val="0.1"/>
      </c:valAx>
      <c:catAx>
        <c:axId val="17224653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38310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5176304574831371"/>
          <c:y val="0.86002584702292928"/>
          <c:w val="0.49647390850337264"/>
          <c:h val="0.119364197424285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57553104357077"/>
          <c:y val="5.9628630609486241E-2"/>
          <c:w val="0.7876159063712207"/>
          <c:h val="0.69140049112680124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'SLIDE 22_ok'!$E$12</c:f>
              <c:strCache>
                <c:ptCount val="1"/>
                <c:pt idx="0">
                  <c:v>Finos (Millones Oz)</c:v>
                </c:pt>
              </c:strCache>
            </c:strRef>
          </c:tx>
          <c:spPr>
            <a:solidFill>
              <a:srgbClr val="43526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22_ok'!$E$13:$E$17</c:f>
              <c:numCache>
                <c:formatCode>0.00</c:formatCode>
                <c:ptCount val="5"/>
                <c:pt idx="0">
                  <c:v>0.60656079499999993</c:v>
                </c:pt>
                <c:pt idx="1">
                  <c:v>0.98206888000000003</c:v>
                </c:pt>
                <c:pt idx="2">
                  <c:v>1.2865593190000002</c:v>
                </c:pt>
                <c:pt idx="3">
                  <c:v>1.4609828621275427</c:v>
                </c:pt>
                <c:pt idx="4" formatCode="#,##0.00">
                  <c:v>1.5226058761638199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C4-41F7-9D12-64FF3A30C9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696084960"/>
        <c:axId val="585915232"/>
      </c:barChart>
      <c:lineChart>
        <c:grouping val="standard"/>
        <c:varyColors val="0"/>
        <c:ser>
          <c:idx val="0"/>
          <c:order val="0"/>
          <c:tx>
            <c:strRef>
              <c:f>'SLIDE 22_ok'!$D$12</c:f>
              <c:strCache>
                <c:ptCount val="1"/>
                <c:pt idx="0">
                  <c:v>Ley Ag (Oz/T)</c:v>
                </c:pt>
              </c:strCache>
            </c:strRef>
          </c:tx>
          <c:spPr>
            <a:ln w="19050" cap="rnd">
              <a:solidFill>
                <a:srgbClr val="ED7D31"/>
              </a:solidFill>
              <a:round/>
            </a:ln>
            <a:effectLst/>
          </c:spPr>
          <c:marker>
            <c:symbol val="circl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  <a:effectLst/>
            </c:spPr>
          </c:marker>
          <c:dLbls>
            <c:spPr>
              <a:solidFill>
                <a:srgbClr val="ED7D3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'SLIDE 22_ok'!$C$4:$C$8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'SLIDE 22_ok'!$D$13:$D$17</c:f>
              <c:numCache>
                <c:formatCode>0.00</c:formatCode>
                <c:ptCount val="5"/>
                <c:pt idx="0">
                  <c:v>0.69914637107519029</c:v>
                </c:pt>
                <c:pt idx="1">
                  <c:v>1.0464148588598337</c:v>
                </c:pt>
                <c:pt idx="2">
                  <c:v>1.4343784653703655</c:v>
                </c:pt>
                <c:pt idx="3">
                  <c:v>1.5028676052346908</c:v>
                </c:pt>
                <c:pt idx="4">
                  <c:v>1.4207753510196548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3C4-41F7-9D12-64FF3A30C9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2465392"/>
        <c:axId val="438310480"/>
      </c:lineChart>
      <c:catAx>
        <c:axId val="69608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585915232"/>
        <c:crosses val="autoZero"/>
        <c:auto val="1"/>
        <c:lblAlgn val="ctr"/>
        <c:lblOffset val="100"/>
        <c:tickMarkSkip val="1"/>
        <c:noMultiLvlLbl val="0"/>
      </c:catAx>
      <c:valAx>
        <c:axId val="585915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696084960"/>
        <c:crosses val="autoZero"/>
        <c:crossBetween val="between"/>
        <c:majorUnit val="0.25"/>
      </c:valAx>
      <c:valAx>
        <c:axId val="438310480"/>
        <c:scaling>
          <c:orientation val="minMax"/>
          <c:max val="2"/>
          <c:min val="0.5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722465392"/>
        <c:crosses val="max"/>
        <c:crossBetween val="between"/>
        <c:majorUnit val="0.5"/>
      </c:valAx>
      <c:catAx>
        <c:axId val="17224653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383104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8748991053537661"/>
          <c:y val="0.87577243307158092"/>
          <c:w val="0.64405130810261635"/>
          <c:h val="0.118480859811647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Glencore Waterfall">
    <a:dk1>
      <a:sysClr val="windowText" lastClr="000000"/>
    </a:dk1>
    <a:lt1>
      <a:sysClr val="window" lastClr="FFFFFF"/>
    </a:lt1>
    <a:dk2>
      <a:srgbClr val="000000"/>
    </a:dk2>
    <a:lt2>
      <a:srgbClr val="EDEDED"/>
    </a:lt2>
    <a:accent1>
      <a:srgbClr val="00AFAA"/>
    </a:accent1>
    <a:accent2>
      <a:srgbClr val="BEA791"/>
    </a:accent2>
    <a:accent3>
      <a:srgbClr val="EE7330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Glencore Waterfall">
    <a:dk1>
      <a:sysClr val="windowText" lastClr="000000"/>
    </a:dk1>
    <a:lt1>
      <a:sysClr val="window" lastClr="FFFFFF"/>
    </a:lt1>
    <a:dk2>
      <a:srgbClr val="000000"/>
    </a:dk2>
    <a:lt2>
      <a:srgbClr val="EDEDED"/>
    </a:lt2>
    <a:accent1>
      <a:srgbClr val="00AFAA"/>
    </a:accent1>
    <a:accent2>
      <a:srgbClr val="BEA791"/>
    </a:accent2>
    <a:accent3>
      <a:srgbClr val="EE7330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Glencore Waterfall">
    <a:dk1>
      <a:sysClr val="windowText" lastClr="000000"/>
    </a:dk1>
    <a:lt1>
      <a:sysClr val="window" lastClr="FFFFFF"/>
    </a:lt1>
    <a:dk2>
      <a:srgbClr val="000000"/>
    </a:dk2>
    <a:lt2>
      <a:srgbClr val="EDEDED"/>
    </a:lt2>
    <a:accent1>
      <a:srgbClr val="00AFAA"/>
    </a:accent1>
    <a:accent2>
      <a:srgbClr val="BEA791"/>
    </a:accent2>
    <a:accent3>
      <a:srgbClr val="EE7330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1428</Words>
  <Characters>7857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Volcan</Company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Chancasanampa Mandujano, Joseph</dc:creator>
  <cp:keywords/>
  <dc:description/>
  <cp:lastModifiedBy>Apaza Cori, Nilton Evaristo</cp:lastModifiedBy>
  <cp:revision>4</cp:revision>
  <cp:lastPrinted>2025-05-06T21:15:00Z</cp:lastPrinted>
  <dcterms:created xsi:type="dcterms:W3CDTF">2025-05-07T09:25:00Z</dcterms:created>
  <dcterms:modified xsi:type="dcterms:W3CDTF">2025-05-07T11:52:00Z</dcterms:modified>
</cp:coreProperties>
</file>