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D2D3" w14:textId="77777777" w:rsidR="0066650A" w:rsidRPr="00B273D1" w:rsidRDefault="0066650A" w:rsidP="00B67A1F">
      <w:pPr>
        <w:spacing w:line="360" w:lineRule="auto"/>
        <w:rPr>
          <w:rFonts w:ascii="Arial" w:eastAsia="MS Mincho" w:hAnsi="Arial" w:cs="Arial"/>
          <w:b/>
          <w:bCs/>
          <w:szCs w:val="22"/>
          <w:lang w:val="es-ES" w:eastAsia="es-ES"/>
        </w:rPr>
      </w:pPr>
    </w:p>
    <w:p w14:paraId="07D9C7BF" w14:textId="3DEE62A6" w:rsidR="002E6FDC" w:rsidRPr="00B273D1" w:rsidRDefault="00B273D1" w:rsidP="002E6FDC">
      <w:pPr>
        <w:jc w:val="center"/>
        <w:rPr>
          <w:rFonts w:ascii="Arial" w:eastAsia="MS Mincho" w:hAnsi="Arial" w:cs="Arial"/>
          <w:b/>
          <w:bCs/>
          <w:sz w:val="36"/>
          <w:szCs w:val="36"/>
          <w:lang w:val="en-CA" w:eastAsia="es-ES"/>
        </w:rPr>
      </w:pPr>
      <w:r w:rsidRPr="00B273D1">
        <w:rPr>
          <w:rFonts w:ascii="Arial" w:eastAsia="MS Mincho" w:hAnsi="Arial" w:cs="Arial"/>
          <w:b/>
          <w:bCs/>
          <w:sz w:val="36"/>
          <w:szCs w:val="36"/>
          <w:lang w:val="en-CA" w:eastAsia="es-ES"/>
        </w:rPr>
        <w:t>The First AI Agent in Strategic Mine Planning</w:t>
      </w:r>
    </w:p>
    <w:p w14:paraId="6ADEE2E5" w14:textId="2B1F3E7B" w:rsidR="00791D3A" w:rsidRPr="00B273D1" w:rsidRDefault="00B273D1" w:rsidP="00B67A1F">
      <w:pPr>
        <w:spacing w:line="360" w:lineRule="auto"/>
        <w:jc w:val="center"/>
        <w:rPr>
          <w:rFonts w:ascii="Arial" w:eastAsia="MS Mincho" w:hAnsi="Arial" w:cs="Arial"/>
          <w:b/>
          <w:bCs/>
          <w:sz w:val="36"/>
          <w:szCs w:val="36"/>
          <w:lang w:val="es-ES" w:eastAsia="es-ES"/>
        </w:rPr>
      </w:pPr>
      <w:r w:rsidRPr="00B273D1">
        <w:rPr>
          <w:rFonts w:ascii="Arial" w:eastAsia="MS Mincho" w:hAnsi="Arial" w:cs="Arial"/>
          <w:b/>
          <w:bCs/>
          <w:sz w:val="36"/>
          <w:szCs w:val="36"/>
          <w:lang w:val="es-ES" w:eastAsia="es-ES"/>
        </w:rPr>
        <w:t>(Minería 4.0</w:t>
      </w:r>
      <w:r w:rsidR="00791D3A" w:rsidRPr="00B273D1">
        <w:rPr>
          <w:rFonts w:ascii="Arial" w:eastAsia="MS Mincho" w:hAnsi="Arial" w:cs="Arial"/>
          <w:b/>
          <w:bCs/>
          <w:sz w:val="36"/>
          <w:szCs w:val="36"/>
          <w:lang w:val="es-ES" w:eastAsia="es-ES"/>
        </w:rPr>
        <w:t>)</w:t>
      </w:r>
    </w:p>
    <w:p w14:paraId="03B35DD6" w14:textId="4628BE44" w:rsidR="0066650A" w:rsidRPr="00B273D1" w:rsidRDefault="00D7479E" w:rsidP="00C65394">
      <w:pPr>
        <w:pStyle w:val="011Autores"/>
        <w:spacing w:line="360" w:lineRule="auto"/>
        <w:ind w:left="0"/>
        <w:rPr>
          <w:rFonts w:ascii="Arial" w:hAnsi="Arial" w:cs="Arial"/>
          <w:sz w:val="22"/>
          <w:szCs w:val="22"/>
          <w:lang w:val="es-PE"/>
        </w:rPr>
      </w:pPr>
      <w:r w:rsidRPr="00B273D1">
        <w:rPr>
          <w:rFonts w:ascii="Arial" w:hAnsi="Arial" w:cs="Arial"/>
          <w:sz w:val="22"/>
          <w:szCs w:val="22"/>
          <w:lang w:val="es-PE"/>
        </w:rPr>
        <w:t>Jorge Lozano</w:t>
      </w:r>
      <w:r w:rsidR="001D0A88" w:rsidRPr="00B273D1">
        <w:rPr>
          <w:rFonts w:ascii="Arial" w:hAnsi="Arial" w:cs="Arial"/>
          <w:sz w:val="22"/>
          <w:szCs w:val="22"/>
          <w:lang w:val="es-PE"/>
        </w:rPr>
        <w:t>*</w:t>
      </w:r>
      <w:r w:rsidR="006C441B" w:rsidRPr="006C441B">
        <w:rPr>
          <w:rFonts w:ascii="Arial" w:hAnsi="Arial" w:cs="Arial"/>
          <w:sz w:val="22"/>
          <w:szCs w:val="22"/>
          <w:vertAlign w:val="superscript"/>
          <w:lang w:val="es-PE"/>
        </w:rPr>
        <w:t>1</w:t>
      </w:r>
      <w:r w:rsidR="00B273D1" w:rsidRPr="00B273D1">
        <w:rPr>
          <w:rFonts w:ascii="Arial" w:hAnsi="Arial" w:cs="Arial"/>
          <w:sz w:val="22"/>
          <w:szCs w:val="22"/>
          <w:lang w:val="es-PE"/>
        </w:rPr>
        <w:t xml:space="preserve"> , Melissa Amado</w:t>
      </w:r>
      <w:r w:rsidR="006C441B">
        <w:rPr>
          <w:rFonts w:ascii="Arial" w:hAnsi="Arial" w:cs="Arial"/>
          <w:sz w:val="22"/>
          <w:szCs w:val="22"/>
          <w:lang w:val="es-PE"/>
        </w:rPr>
        <w:t>**</w:t>
      </w:r>
      <w:r w:rsidR="00B273D1" w:rsidRPr="00B273D1">
        <w:rPr>
          <w:rFonts w:ascii="Arial" w:hAnsi="Arial" w:cs="Arial"/>
          <w:sz w:val="22"/>
          <w:szCs w:val="22"/>
          <w:vertAlign w:val="superscript"/>
          <w:lang w:val="es-PE"/>
        </w:rPr>
        <w:t>2</w:t>
      </w:r>
    </w:p>
    <w:p w14:paraId="13238AED" w14:textId="2A4503DB" w:rsidR="00242D56" w:rsidRPr="00A5232A" w:rsidRDefault="00B273D1" w:rsidP="00C65394">
      <w:pPr>
        <w:pStyle w:val="012Afiliacin"/>
        <w:ind w:left="0"/>
        <w:rPr>
          <w:rFonts w:ascii="Arial" w:hAnsi="Arial" w:cs="Arial"/>
          <w:sz w:val="18"/>
          <w:szCs w:val="18"/>
          <w:lang w:val="es-PE"/>
        </w:rPr>
      </w:pPr>
      <w:r w:rsidRPr="00A5232A">
        <w:rPr>
          <w:rFonts w:ascii="Arial" w:hAnsi="Arial" w:cs="Arial"/>
          <w:sz w:val="18"/>
          <w:szCs w:val="18"/>
          <w:lang w:val="es-PE"/>
        </w:rPr>
        <w:t xml:space="preserve">1. </w:t>
      </w:r>
      <w:r w:rsidR="00F358EE" w:rsidRPr="00F358EE">
        <w:rPr>
          <w:rFonts w:ascii="Arial" w:hAnsi="Arial" w:cs="Arial"/>
          <w:b/>
          <w:bCs/>
          <w:sz w:val="18"/>
          <w:szCs w:val="18"/>
          <w:lang w:val="es-PE"/>
        </w:rPr>
        <w:t>Genius Mining AI</w:t>
      </w:r>
      <w:r w:rsidR="00D7479E" w:rsidRPr="00A5232A">
        <w:rPr>
          <w:rFonts w:ascii="Arial" w:hAnsi="Arial" w:cs="Arial"/>
          <w:sz w:val="18"/>
          <w:szCs w:val="18"/>
          <w:lang w:val="es-PE"/>
        </w:rPr>
        <w:t xml:space="preserve">, </w:t>
      </w:r>
      <w:r w:rsidR="00641754" w:rsidRPr="00A5232A">
        <w:rPr>
          <w:rFonts w:ascii="Arial" w:hAnsi="Arial" w:cs="Arial"/>
          <w:sz w:val="18"/>
          <w:szCs w:val="18"/>
          <w:lang w:val="es-PE"/>
        </w:rPr>
        <w:t xml:space="preserve">Founder &amp; </w:t>
      </w:r>
      <w:r w:rsidRPr="00A5232A">
        <w:rPr>
          <w:rFonts w:ascii="Arial" w:hAnsi="Arial" w:cs="Arial"/>
          <w:sz w:val="18"/>
          <w:szCs w:val="18"/>
          <w:lang w:val="es-PE"/>
        </w:rPr>
        <w:t>CTO</w:t>
      </w:r>
      <w:r w:rsidR="00D7479E" w:rsidRPr="00A5232A">
        <w:rPr>
          <w:rFonts w:ascii="Arial" w:hAnsi="Arial" w:cs="Arial"/>
          <w:sz w:val="18"/>
          <w:szCs w:val="18"/>
          <w:lang w:val="es-PE"/>
        </w:rPr>
        <w:t xml:space="preserve">, </w:t>
      </w:r>
      <w:r w:rsidR="00791D3A" w:rsidRPr="00A5232A">
        <w:rPr>
          <w:rFonts w:ascii="Arial" w:hAnsi="Arial" w:cs="Arial"/>
          <w:sz w:val="18"/>
          <w:szCs w:val="18"/>
          <w:lang w:val="es-PE"/>
        </w:rPr>
        <w:t>S</w:t>
      </w:r>
      <w:r w:rsidR="001D0A88" w:rsidRPr="00A5232A">
        <w:rPr>
          <w:rFonts w:ascii="Arial" w:hAnsi="Arial" w:cs="Arial"/>
          <w:sz w:val="18"/>
          <w:szCs w:val="18"/>
          <w:lang w:val="es-PE"/>
        </w:rPr>
        <w:t>an Isidro</w:t>
      </w:r>
      <w:r w:rsidR="00791D3A" w:rsidRPr="00A5232A">
        <w:rPr>
          <w:rFonts w:ascii="Arial" w:hAnsi="Arial" w:cs="Arial"/>
          <w:sz w:val="18"/>
          <w:szCs w:val="18"/>
          <w:lang w:val="es-PE"/>
        </w:rPr>
        <w:t>-Lima Peru, Teléfono móvil</w:t>
      </w:r>
      <w:r w:rsidR="00D7479E" w:rsidRPr="00A5232A">
        <w:rPr>
          <w:rFonts w:ascii="Arial" w:hAnsi="Arial" w:cs="Arial"/>
          <w:sz w:val="18"/>
          <w:szCs w:val="18"/>
          <w:lang w:val="es-PE"/>
        </w:rPr>
        <w:t xml:space="preserve"> +51-01-942767514</w:t>
      </w:r>
      <w:r w:rsidRPr="00A5232A">
        <w:rPr>
          <w:rFonts w:ascii="Arial" w:hAnsi="Arial" w:cs="Arial"/>
          <w:sz w:val="18"/>
          <w:szCs w:val="18"/>
          <w:lang w:val="es-PE"/>
        </w:rPr>
        <w:t xml:space="preserve">, </w:t>
      </w:r>
      <w:hyperlink r:id="rId8" w:history="1">
        <w:r w:rsidRPr="00A5232A">
          <w:rPr>
            <w:rStyle w:val="Hyperlink"/>
            <w:rFonts w:ascii="Arial" w:hAnsi="Arial" w:cs="Arial"/>
            <w:sz w:val="18"/>
            <w:szCs w:val="18"/>
            <w:lang w:val="es-PE"/>
          </w:rPr>
          <w:t>jorge.lozano@bee3tech.com</w:t>
        </w:r>
      </w:hyperlink>
    </w:p>
    <w:p w14:paraId="6E7EA1FA" w14:textId="5416EE33" w:rsidR="00606B95" w:rsidRPr="00E16281" w:rsidRDefault="00B273D1" w:rsidP="00E16281">
      <w:pPr>
        <w:pStyle w:val="012Afiliacin"/>
        <w:ind w:left="0"/>
        <w:rPr>
          <w:rFonts w:ascii="Arial" w:hAnsi="Arial" w:cs="Arial"/>
          <w:sz w:val="18"/>
          <w:szCs w:val="18"/>
          <w:lang w:val="es-PE"/>
        </w:rPr>
        <w:sectPr w:rsidR="00606B95" w:rsidRPr="00E16281" w:rsidSect="00E16281">
          <w:headerReference w:type="even" r:id="rId9"/>
          <w:headerReference w:type="default" r:id="rId10"/>
          <w:type w:val="continuous"/>
          <w:pgSz w:w="12240" w:h="15840" w:code="119"/>
          <w:pgMar w:top="1418" w:right="851" w:bottom="1418" w:left="1418" w:header="709" w:footer="709" w:gutter="0"/>
          <w:cols w:space="708"/>
          <w:docGrid w:linePitch="360"/>
        </w:sectPr>
      </w:pPr>
      <w:r w:rsidRPr="001C2602">
        <w:rPr>
          <w:rFonts w:ascii="Arial" w:hAnsi="Arial" w:cs="Arial"/>
          <w:sz w:val="18"/>
          <w:szCs w:val="18"/>
          <w:lang w:val="es-PE"/>
        </w:rPr>
        <w:t>2.</w:t>
      </w:r>
      <w:r w:rsidR="00F358EE" w:rsidRPr="00F358EE">
        <w:rPr>
          <w:rFonts w:ascii="Arial" w:hAnsi="Arial" w:cs="Arial"/>
          <w:b/>
          <w:bCs/>
          <w:sz w:val="18"/>
          <w:szCs w:val="18"/>
          <w:lang w:val="es-PE"/>
        </w:rPr>
        <w:t xml:space="preserve"> Genius Mining AI</w:t>
      </w:r>
      <w:r w:rsidRPr="001C2602">
        <w:rPr>
          <w:rFonts w:ascii="Arial" w:hAnsi="Arial" w:cs="Arial"/>
          <w:sz w:val="18"/>
          <w:szCs w:val="18"/>
          <w:lang w:val="es-PE"/>
        </w:rPr>
        <w:t xml:space="preserve">, Founder &amp; CEO, San Isidro-Lima Peru, Teléfono móvil +51-01-964506823, </w:t>
      </w:r>
      <w:hyperlink r:id="rId11" w:history="1">
        <w:r w:rsidRPr="001C2602">
          <w:rPr>
            <w:rStyle w:val="Hyperlink"/>
            <w:rFonts w:ascii="Arial" w:hAnsi="Arial" w:cs="Arial"/>
            <w:sz w:val="18"/>
            <w:szCs w:val="18"/>
            <w:lang w:val="es-PE"/>
          </w:rPr>
          <w:t>melissa.amado@bee3tech.com</w:t>
        </w:r>
      </w:hyperlink>
    </w:p>
    <w:p w14:paraId="2AC96204" w14:textId="77777777" w:rsidR="0024024B" w:rsidRPr="008E020A" w:rsidRDefault="0024024B" w:rsidP="00B273D1">
      <w:pPr>
        <w:spacing w:before="100" w:beforeAutospacing="1" w:after="100" w:afterAutospacing="1" w:line="360" w:lineRule="auto"/>
        <w:rPr>
          <w:rFonts w:ascii="Arial" w:hAnsi="Arial" w:cs="Arial"/>
          <w:b/>
          <w:bCs/>
          <w:szCs w:val="22"/>
          <w:lang w:val="es-PE"/>
        </w:rPr>
        <w:sectPr w:rsidR="0024024B" w:rsidRPr="008E020A" w:rsidSect="00E16281">
          <w:type w:val="continuous"/>
          <w:pgSz w:w="12240" w:h="15840" w:code="119"/>
          <w:pgMar w:top="1418" w:right="851" w:bottom="1418" w:left="1418" w:header="709" w:footer="709" w:gutter="0"/>
          <w:cols w:space="708"/>
          <w:docGrid w:linePitch="360"/>
        </w:sectPr>
      </w:pPr>
    </w:p>
    <w:p w14:paraId="1B406EDD" w14:textId="74E5C18E" w:rsidR="00240C02" w:rsidRDefault="00846BAB" w:rsidP="00B273D1">
      <w:pPr>
        <w:spacing w:before="100" w:beforeAutospacing="1" w:after="100" w:afterAutospacing="1" w:line="360" w:lineRule="auto"/>
        <w:rPr>
          <w:rFonts w:ascii="Arial" w:hAnsi="Arial" w:cs="Arial"/>
          <w:szCs w:val="22"/>
        </w:rPr>
      </w:pPr>
      <w:r w:rsidRPr="00B273D1">
        <w:rPr>
          <w:rFonts w:ascii="Arial" w:hAnsi="Arial" w:cs="Arial"/>
          <w:b/>
          <w:bCs/>
          <w:szCs w:val="22"/>
        </w:rPr>
        <w:t>INTRODUCTION:</w:t>
      </w:r>
      <w:r w:rsidRPr="00B273D1">
        <w:rPr>
          <w:rFonts w:ascii="Arial" w:hAnsi="Arial" w:cs="Arial"/>
          <w:szCs w:val="22"/>
        </w:rPr>
        <w:t xml:space="preserve"> </w:t>
      </w:r>
    </w:p>
    <w:p w14:paraId="132CE769" w14:textId="5EA84825" w:rsidR="00B273D1" w:rsidRPr="00026B35"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szCs w:val="22"/>
          <w:lang w:val="en-CA"/>
        </w:rPr>
        <w:t xml:space="preserve">This research focuses on solving NP-type </w:t>
      </w:r>
      <w:r w:rsidRPr="00B273D1">
        <w:rPr>
          <w:rFonts w:ascii="Arial" w:hAnsi="Arial" w:cs="Arial"/>
          <w:szCs w:val="22"/>
        </w:rPr>
        <w:t>optimization</w:t>
      </w:r>
      <w:r w:rsidRPr="00B273D1">
        <w:rPr>
          <w:rFonts w:ascii="Arial" w:hAnsi="Arial" w:cs="Arial"/>
          <w:szCs w:val="22"/>
          <w:lang w:val="en-CA"/>
        </w:rPr>
        <w:t xml:space="preserve"> problems in open-pit mining, where the main objective is to maximize the NPV. The motivation lies in the growing need for advanced tools to efficiently manage natural resources and maximize profitability in strategic sectors. To address this issue, the study integrates AI techniques such as RL. An integral approach is proposed that, in addition to solving classical mining challenges, lays the foundation for its adaptation to other fields involving resource optimization. </w:t>
      </w:r>
      <w:r w:rsidRPr="00B273D1">
        <w:rPr>
          <w:rFonts w:ascii="Arial" w:hAnsi="Arial" w:cs="Arial"/>
          <w:b/>
          <w:bCs/>
          <w:szCs w:val="22"/>
          <w:lang w:val="en-CA"/>
        </w:rPr>
        <w:t>Our goal is not merely to solve the problem, but to teach a machine how to solve the problem.</w:t>
      </w:r>
      <w:r w:rsidR="00026B35">
        <w:rPr>
          <w:rFonts w:ascii="Arial" w:hAnsi="Arial" w:cs="Arial"/>
          <w:b/>
          <w:bCs/>
          <w:szCs w:val="22"/>
          <w:lang w:val="en-CA"/>
        </w:rPr>
        <w:t xml:space="preserve"> </w:t>
      </w:r>
      <w:r w:rsidR="00026B35" w:rsidRPr="00026B35">
        <w:rPr>
          <w:rFonts w:ascii="Arial" w:hAnsi="Arial" w:cs="Arial"/>
          <w:szCs w:val="22"/>
          <w:lang w:val="en-CA"/>
        </w:rPr>
        <w:t xml:space="preserve">In the Figure 1 show an overview </w:t>
      </w:r>
      <w:r w:rsidR="000F55B3" w:rsidRPr="00026B35">
        <w:rPr>
          <w:rFonts w:ascii="Arial" w:hAnsi="Arial" w:cs="Arial"/>
          <w:szCs w:val="22"/>
          <w:lang w:val="en-CA"/>
        </w:rPr>
        <w:t xml:space="preserve">of </w:t>
      </w:r>
      <w:r w:rsidR="000F55B3">
        <w:rPr>
          <w:rFonts w:ascii="Arial" w:hAnsi="Arial" w:cs="Arial"/>
          <w:szCs w:val="22"/>
          <w:lang w:val="en-CA"/>
        </w:rPr>
        <w:t xml:space="preserve">our </w:t>
      </w:r>
      <w:r w:rsidR="00026B35" w:rsidRPr="00026B35">
        <w:rPr>
          <w:rFonts w:ascii="Arial" w:hAnsi="Arial" w:cs="Arial"/>
          <w:szCs w:val="22"/>
          <w:lang w:val="en-CA"/>
        </w:rPr>
        <w:t>solution.</w:t>
      </w:r>
    </w:p>
    <w:p w14:paraId="0DB7F12A" w14:textId="5FBA1B44" w:rsidR="00026B35" w:rsidRPr="00026B35" w:rsidRDefault="00026B35" w:rsidP="00026B35">
      <w:pPr>
        <w:spacing w:before="100" w:beforeAutospacing="1" w:after="100" w:afterAutospacing="1" w:line="360" w:lineRule="auto"/>
        <w:rPr>
          <w:rFonts w:ascii="Arial" w:hAnsi="Arial" w:cs="Arial"/>
          <w:b/>
          <w:bCs/>
          <w:szCs w:val="22"/>
          <w:lang w:val="en-CA"/>
        </w:rPr>
      </w:pPr>
      <w:r w:rsidRPr="00026B35">
        <w:rPr>
          <w:rFonts w:ascii="Arial" w:hAnsi="Arial" w:cs="Arial"/>
          <w:b/>
          <w:bCs/>
          <w:noProof/>
          <w:szCs w:val="22"/>
          <w:lang w:val="en-CA"/>
        </w:rPr>
        <w:drawing>
          <wp:inline distT="0" distB="0" distL="0" distR="0" wp14:anchorId="2245958D" wp14:editId="6D98B196">
            <wp:extent cx="2940685" cy="1137285"/>
            <wp:effectExtent l="12700" t="12700" r="18415" b="18415"/>
            <wp:docPr id="120318352" name="Picture 1" descr="A diagram of a data analysi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352" name="Picture 1" descr="A diagram of a data analysis process&#10;&#10;AI-generated content may be incorrect."/>
                    <pic:cNvPicPr/>
                  </pic:nvPicPr>
                  <pic:blipFill>
                    <a:blip r:embed="rId12"/>
                    <a:stretch>
                      <a:fillRect/>
                    </a:stretch>
                  </pic:blipFill>
                  <pic:spPr>
                    <a:xfrm>
                      <a:off x="0" y="0"/>
                      <a:ext cx="2947056" cy="1139749"/>
                    </a:xfrm>
                    <a:prstGeom prst="rect">
                      <a:avLst/>
                    </a:prstGeom>
                    <a:ln>
                      <a:solidFill>
                        <a:schemeClr val="tx1"/>
                      </a:solidFill>
                    </a:ln>
                  </pic:spPr>
                </pic:pic>
              </a:graphicData>
            </a:graphic>
          </wp:inline>
        </w:drawing>
      </w:r>
      <w:r w:rsidRPr="00026B35">
        <w:rPr>
          <w:rFonts w:ascii="Arial" w:hAnsi="Arial" w:cs="Arial"/>
          <w:b/>
          <w:color w:val="000000"/>
        </w:rPr>
        <w:t>Figure 1</w:t>
      </w:r>
      <w:r w:rsidRPr="00026B35">
        <w:rPr>
          <w:rFonts w:ascii="Arial" w:hAnsi="Arial" w:cs="Arial"/>
          <w:color w:val="000000"/>
          <w:lang w:val="en-CA"/>
        </w:rPr>
        <w:t>: Overview of Solution Architecture</w:t>
      </w:r>
    </w:p>
    <w:p w14:paraId="3CB66530"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szCs w:val="22"/>
          <w:lang w:val="en-CA"/>
        </w:rPr>
        <w:t>The following table illustrates the acronyms used throughout this summary:</w:t>
      </w:r>
    </w:p>
    <w:p w14:paraId="3C54A533" w14:textId="73421D02" w:rsidR="00B273D1" w:rsidRPr="00615DF5" w:rsidRDefault="00B273D1" w:rsidP="00B273D1">
      <w:pPr>
        <w:spacing w:before="320" w:after="240" w:line="360" w:lineRule="auto"/>
        <w:rPr>
          <w:rFonts w:ascii="Arial" w:hAnsi="Arial" w:cs="Arial"/>
          <w:sz w:val="20"/>
        </w:rPr>
      </w:pPr>
      <w:r w:rsidRPr="00B273D1">
        <w:rPr>
          <w:rFonts w:ascii="Arial" w:hAnsi="Arial" w:cs="Arial"/>
          <w:b/>
          <w:sz w:val="20"/>
          <w:lang w:val="es-CL"/>
        </w:rPr>
        <w:t>Tabla 1</w:t>
      </w:r>
      <w:r w:rsidRPr="00B273D1">
        <w:rPr>
          <w:rFonts w:ascii="Arial" w:hAnsi="Arial" w:cs="Arial"/>
          <w:sz w:val="20"/>
          <w:lang w:val="es-CL"/>
        </w:rPr>
        <w:t xml:space="preserve">  </w:t>
      </w:r>
      <w:r w:rsidRPr="00615DF5">
        <w:rPr>
          <w:rFonts w:ascii="Arial" w:hAnsi="Arial" w:cs="Arial"/>
          <w:sz w:val="20"/>
        </w:rPr>
        <w:t>Acr</w:t>
      </w:r>
      <w:r w:rsidR="00615DF5" w:rsidRPr="00615DF5">
        <w:rPr>
          <w:rFonts w:ascii="Arial" w:hAnsi="Arial" w:cs="Arial"/>
          <w:sz w:val="20"/>
        </w:rPr>
        <w:t>onym</w:t>
      </w:r>
      <w:r w:rsidR="00615DF5">
        <w:rPr>
          <w:rFonts w:ascii="Arial" w:hAnsi="Arial" w:cs="Arial"/>
          <w:sz w:val="20"/>
        </w:rPr>
        <w:t>s</w:t>
      </w:r>
    </w:p>
    <w:tbl>
      <w:tblPr>
        <w:tblStyle w:val="PlainTable5"/>
        <w:tblW w:w="5000" w:type="pct"/>
        <w:tblLook w:val="04A0" w:firstRow="1" w:lastRow="0" w:firstColumn="1" w:lastColumn="0" w:noHBand="0" w:noVBand="1"/>
      </w:tblPr>
      <w:tblGrid>
        <w:gridCol w:w="1050"/>
        <w:gridCol w:w="3581"/>
      </w:tblGrid>
      <w:tr w:rsidR="00B273D1" w:rsidRPr="00B273D1" w14:paraId="41A0E289" w14:textId="77777777" w:rsidTr="00D33F4F">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134" w:type="pct"/>
            <w:vAlign w:val="center"/>
            <w:hideMark/>
          </w:tcPr>
          <w:p w14:paraId="1652694D" w14:textId="091D682A" w:rsidR="00B273D1" w:rsidRPr="00E64C7F" w:rsidRDefault="00615DF5" w:rsidP="00D33F4F">
            <w:pPr>
              <w:jc w:val="center"/>
              <w:rPr>
                <w:rFonts w:ascii="Arial" w:hAnsi="Arial" w:cs="Arial"/>
                <w:sz w:val="20"/>
                <w:lang w:val="en-US"/>
              </w:rPr>
            </w:pPr>
            <w:r>
              <w:rPr>
                <w:rFonts w:ascii="Arial" w:hAnsi="Arial" w:cs="Arial"/>
                <w:sz w:val="20"/>
                <w:lang w:val="en-US"/>
              </w:rPr>
              <w:t>Code</w:t>
            </w:r>
          </w:p>
        </w:tc>
        <w:tc>
          <w:tcPr>
            <w:tcW w:w="3866" w:type="pct"/>
            <w:vAlign w:val="center"/>
            <w:hideMark/>
          </w:tcPr>
          <w:p w14:paraId="729E654B" w14:textId="0ADD87BA" w:rsidR="00B273D1" w:rsidRPr="00E64C7F" w:rsidRDefault="00615DF5" w:rsidP="00D33F4F">
            <w:pPr>
              <w:jc w:val="left"/>
              <w:cnfStyle w:val="100000000000" w:firstRow="1" w:lastRow="0" w:firstColumn="0" w:lastColumn="0" w:oddVBand="0" w:evenVBand="0" w:oddHBand="0" w:evenHBand="0" w:firstRowFirstColumn="0" w:firstRowLastColumn="0" w:lastRowFirstColumn="0" w:lastRowLastColumn="0"/>
              <w:rPr>
                <w:rFonts w:ascii="Arial" w:hAnsi="Arial" w:cs="Arial"/>
                <w:sz w:val="20"/>
                <w:lang w:val="en-US"/>
              </w:rPr>
            </w:pPr>
            <w:r>
              <w:rPr>
                <w:rFonts w:ascii="Arial" w:hAnsi="Arial" w:cs="Arial"/>
                <w:sz w:val="20"/>
                <w:lang w:val="en-US"/>
              </w:rPr>
              <w:t>Meaning</w:t>
            </w:r>
          </w:p>
        </w:tc>
      </w:tr>
      <w:tr w:rsidR="00B273D1" w:rsidRPr="00B273D1" w14:paraId="38FEEB9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541F7803"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V (NPV)</w:t>
            </w:r>
          </w:p>
        </w:tc>
        <w:tc>
          <w:tcPr>
            <w:tcW w:w="3866" w:type="pct"/>
            <w:vAlign w:val="center"/>
            <w:hideMark/>
          </w:tcPr>
          <w:p w14:paraId="564BE78D"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Net Present Value</w:t>
            </w:r>
          </w:p>
        </w:tc>
      </w:tr>
      <w:tr w:rsidR="00B273D1" w:rsidRPr="00B273D1" w14:paraId="6A2368EA"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26A17BEB" w14:textId="77777777" w:rsidR="00B273D1" w:rsidRPr="00E64C7F" w:rsidRDefault="00B273D1" w:rsidP="00D33F4F">
            <w:pPr>
              <w:jc w:val="center"/>
              <w:rPr>
                <w:rFonts w:ascii="Arial" w:hAnsi="Arial" w:cs="Arial"/>
                <w:sz w:val="20"/>
                <w:lang w:val="en-US"/>
              </w:rPr>
            </w:pPr>
            <w:r w:rsidRPr="00E64C7F">
              <w:rPr>
                <w:rFonts w:ascii="Arial" w:hAnsi="Arial" w:cs="Arial"/>
                <w:b/>
                <w:bCs/>
                <w:sz w:val="20"/>
                <w:lang w:val="en-US"/>
              </w:rPr>
              <w:t>IA</w:t>
            </w:r>
          </w:p>
        </w:tc>
        <w:tc>
          <w:tcPr>
            <w:tcW w:w="3866" w:type="pct"/>
            <w:vAlign w:val="center"/>
            <w:hideMark/>
          </w:tcPr>
          <w:p w14:paraId="1C1B9B59" w14:textId="77777777"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Artificial Intelligence</w:t>
            </w:r>
          </w:p>
        </w:tc>
      </w:tr>
      <w:tr w:rsidR="00B273D1" w:rsidRPr="00B273D1" w14:paraId="31F40B3D"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6B7CD310" w14:textId="77777777" w:rsidR="00B273D1" w:rsidRPr="00E64C7F" w:rsidRDefault="00B273D1" w:rsidP="00D33F4F">
            <w:pPr>
              <w:jc w:val="center"/>
              <w:rPr>
                <w:rFonts w:ascii="Arial" w:hAnsi="Arial" w:cs="Arial"/>
                <w:sz w:val="20"/>
                <w:lang w:val="en-US"/>
              </w:rPr>
            </w:pPr>
            <w:r w:rsidRPr="00E64C7F">
              <w:rPr>
                <w:rFonts w:ascii="Arial" w:hAnsi="Arial" w:cs="Arial"/>
                <w:b/>
                <w:bCs/>
                <w:sz w:val="20"/>
                <w:lang w:val="en-US"/>
              </w:rPr>
              <w:t>RL</w:t>
            </w:r>
          </w:p>
        </w:tc>
        <w:tc>
          <w:tcPr>
            <w:tcW w:w="3866" w:type="pct"/>
            <w:vAlign w:val="center"/>
            <w:hideMark/>
          </w:tcPr>
          <w:p w14:paraId="2EBA08E5"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Reinforcement Learning</w:t>
            </w:r>
          </w:p>
        </w:tc>
      </w:tr>
      <w:tr w:rsidR="00B273D1" w:rsidRPr="00B273D1" w14:paraId="376745BF"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7A5FF906"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R</w:t>
            </w:r>
          </w:p>
        </w:tc>
        <w:tc>
          <w:tcPr>
            <w:tcW w:w="3866" w:type="pct"/>
            <w:vAlign w:val="center"/>
            <w:hideMark/>
          </w:tcPr>
          <w:p w14:paraId="4EE16187" w14:textId="77777777"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Mining Resources</w:t>
            </w:r>
          </w:p>
        </w:tc>
      </w:tr>
      <w:tr w:rsidR="00B273D1" w:rsidRPr="00B273D1" w14:paraId="2225A42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FEB71BA"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C, c</w:t>
            </w:r>
          </w:p>
        </w:tc>
        <w:tc>
          <w:tcPr>
            <w:tcW w:w="3866" w:type="pct"/>
            <w:vAlign w:val="center"/>
          </w:tcPr>
          <w:p w14:paraId="5676AF08"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Operating Cash Flow</w:t>
            </w:r>
          </w:p>
        </w:tc>
      </w:tr>
      <w:tr w:rsidR="00B273D1" w:rsidRPr="00B273D1" w14:paraId="46BA0E4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1917CC6E"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g</w:t>
            </w:r>
          </w:p>
        </w:tc>
        <w:tc>
          <w:tcPr>
            <w:tcW w:w="3866" w:type="pct"/>
            <w:vAlign w:val="center"/>
          </w:tcPr>
          <w:p w14:paraId="410A6463" w14:textId="46976F2F"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 xml:space="preserve">Policy of each period of </w:t>
            </w:r>
            <w:r w:rsidR="00E64C7F" w:rsidRPr="00E64C7F">
              <w:rPr>
                <w:rFonts w:ascii="Arial" w:hAnsi="Arial" w:cs="Arial"/>
                <w:sz w:val="20"/>
                <w:lang w:val="en-US"/>
              </w:rPr>
              <w:t>extraction</w:t>
            </w:r>
          </w:p>
        </w:tc>
      </w:tr>
      <w:tr w:rsidR="00B273D1" w:rsidRPr="00B273D1" w14:paraId="234E1B03"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AC33566"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F</w:t>
            </w:r>
          </w:p>
        </w:tc>
        <w:tc>
          <w:tcPr>
            <w:tcW w:w="3866" w:type="pct"/>
            <w:vAlign w:val="center"/>
          </w:tcPr>
          <w:p w14:paraId="5DE4884F" w14:textId="16D5C715" w:rsidR="00B273D1" w:rsidRPr="00E64C7F" w:rsidRDefault="00E64C7F"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Opportunity</w:t>
            </w:r>
            <w:r w:rsidR="00B273D1" w:rsidRPr="00E64C7F">
              <w:rPr>
                <w:rFonts w:ascii="Arial" w:hAnsi="Arial" w:cs="Arial"/>
                <w:sz w:val="20"/>
                <w:lang w:val="en-US"/>
              </w:rPr>
              <w:t xml:space="preserve"> Cost</w:t>
            </w:r>
          </w:p>
        </w:tc>
      </w:tr>
      <w:tr w:rsidR="00B273D1" w:rsidRPr="00B273D1" w14:paraId="2873DCFD"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66F138A" w14:textId="77777777" w:rsidR="00B273D1" w:rsidRPr="00E64C7F" w:rsidRDefault="00B273D1" w:rsidP="00D33F4F">
            <w:pPr>
              <w:jc w:val="center"/>
              <w:rPr>
                <w:rFonts w:ascii="Arial" w:hAnsi="Arial" w:cs="Arial"/>
                <w:b/>
                <w:bCs/>
                <w:sz w:val="20"/>
                <w:lang w:val="en-US"/>
              </w:rPr>
            </w:pPr>
            <m:oMathPara>
              <m:oMath>
                <m:r>
                  <m:rPr>
                    <m:sty m:val="bi"/>
                  </m:rPr>
                  <w:rPr>
                    <w:rFonts w:ascii="Cambria Math" w:hAnsi="Cambria Math" w:cs="Arial"/>
                    <w:sz w:val="20"/>
                    <w:lang w:val="en-US"/>
                  </w:rPr>
                  <m:t>τ</m:t>
                </m:r>
              </m:oMath>
            </m:oMathPara>
          </w:p>
        </w:tc>
        <w:tc>
          <w:tcPr>
            <w:tcW w:w="3866" w:type="pct"/>
            <w:vAlign w:val="center"/>
          </w:tcPr>
          <w:p w14:paraId="6E4D599D" w14:textId="77777777"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Rate of time for unit of resource</w:t>
            </w:r>
          </w:p>
        </w:tc>
      </w:tr>
      <w:tr w:rsidR="00B273D1" w:rsidRPr="00B273D1" w14:paraId="1608BCB6"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FF1A09C"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s</w:t>
            </w:r>
          </w:p>
        </w:tc>
        <w:tc>
          <w:tcPr>
            <w:tcW w:w="3866" w:type="pct"/>
            <w:vAlign w:val="center"/>
          </w:tcPr>
          <w:p w14:paraId="73AB848B"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Current State of Systems</w:t>
            </w:r>
          </w:p>
        </w:tc>
      </w:tr>
      <w:tr w:rsidR="00B273D1" w:rsidRPr="00B273D1" w14:paraId="4F42488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83C6177"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r</w:t>
            </w:r>
          </w:p>
        </w:tc>
        <w:tc>
          <w:tcPr>
            <w:tcW w:w="3866" w:type="pct"/>
            <w:vAlign w:val="center"/>
          </w:tcPr>
          <w:p w14:paraId="6F73F9C7" w14:textId="77777777"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Reward</w:t>
            </w:r>
          </w:p>
        </w:tc>
      </w:tr>
      <w:tr w:rsidR="00B273D1" w:rsidRPr="00B273D1" w14:paraId="2873A5D0"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3CE5E313"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a</w:t>
            </w:r>
          </w:p>
        </w:tc>
        <w:tc>
          <w:tcPr>
            <w:tcW w:w="3866" w:type="pct"/>
            <w:vAlign w:val="center"/>
          </w:tcPr>
          <w:p w14:paraId="5A451CED"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Action</w:t>
            </w:r>
          </w:p>
        </w:tc>
      </w:tr>
      <w:tr w:rsidR="00B273D1" w:rsidRPr="00B273D1" w14:paraId="1FE6F8C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7ACDDBF" w14:textId="77777777" w:rsidR="00B273D1" w:rsidRPr="00E64C7F" w:rsidRDefault="00B273D1" w:rsidP="00D33F4F">
            <w:pPr>
              <w:jc w:val="center"/>
              <w:rPr>
                <w:rFonts w:ascii="Arial" w:hAnsi="Arial" w:cs="Arial"/>
                <w:b/>
                <w:bCs/>
                <w:sz w:val="20"/>
                <w:lang w:val="en-US"/>
              </w:rPr>
            </w:pPr>
            <w:r w:rsidRPr="00E64C7F">
              <w:rPr>
                <w:rFonts w:ascii="Arial" w:hAnsi="Arial" w:cs="Arial"/>
                <w:b/>
                <w:bCs/>
                <w:sz w:val="20"/>
                <w:lang w:val="en-US"/>
              </w:rPr>
              <w:t>P</w:t>
            </w:r>
          </w:p>
        </w:tc>
        <w:tc>
          <w:tcPr>
            <w:tcW w:w="3866" w:type="pct"/>
            <w:vAlign w:val="center"/>
          </w:tcPr>
          <w:p w14:paraId="3DC3E9A3" w14:textId="77777777" w:rsidR="00B273D1" w:rsidRPr="00E64C7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Probability</w:t>
            </w:r>
          </w:p>
        </w:tc>
      </w:tr>
      <w:tr w:rsidR="00B273D1" w:rsidRPr="00B273D1" w14:paraId="46520A6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AE350C5" w14:textId="77777777" w:rsidR="00B273D1" w:rsidRPr="00E64C7F" w:rsidRDefault="00B273D1" w:rsidP="00D33F4F">
            <w:pPr>
              <w:jc w:val="center"/>
              <w:rPr>
                <w:rFonts w:ascii="Arial" w:hAnsi="Arial" w:cs="Arial"/>
                <w:b/>
                <w:bCs/>
                <w:sz w:val="20"/>
                <w:lang w:val="en-US"/>
              </w:rPr>
            </w:pPr>
            <m:oMathPara>
              <m:oMath>
                <m:r>
                  <m:rPr>
                    <m:sty m:val="bi"/>
                  </m:rPr>
                  <w:rPr>
                    <w:rFonts w:ascii="Cambria Math" w:hAnsi="Cambria Math" w:cs="Arial"/>
                    <w:sz w:val="20"/>
                    <w:lang w:val="en-US"/>
                  </w:rPr>
                  <m:t>γ</m:t>
                </m:r>
              </m:oMath>
            </m:oMathPara>
          </w:p>
        </w:tc>
        <w:tc>
          <w:tcPr>
            <w:tcW w:w="3866" w:type="pct"/>
            <w:vAlign w:val="center"/>
          </w:tcPr>
          <w:p w14:paraId="7D9E8B46" w14:textId="77777777" w:rsidR="00B273D1" w:rsidRPr="00E64C7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Learning Parameter</w:t>
            </w:r>
          </w:p>
        </w:tc>
      </w:tr>
      <w:tr w:rsidR="00E64C7F" w:rsidRPr="00B273D1" w14:paraId="36E9888F"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D44ED0D" w14:textId="26B9F327" w:rsidR="00E64C7F" w:rsidRPr="00E64C7F" w:rsidRDefault="00E64C7F" w:rsidP="00D33F4F">
            <w:pPr>
              <w:jc w:val="center"/>
              <w:rPr>
                <w:b/>
                <w:sz w:val="20"/>
                <w:lang w:val="en-US"/>
              </w:rPr>
            </w:pPr>
            <w:r w:rsidRPr="00E64C7F">
              <w:rPr>
                <w:b/>
                <w:sz w:val="20"/>
                <w:lang w:val="en-US"/>
              </w:rPr>
              <w:t>MILP</w:t>
            </w:r>
          </w:p>
        </w:tc>
        <w:tc>
          <w:tcPr>
            <w:tcW w:w="3866" w:type="pct"/>
            <w:vAlign w:val="center"/>
          </w:tcPr>
          <w:p w14:paraId="58470076" w14:textId="1D356C6F" w:rsidR="00E64C7F" w:rsidRPr="00E64C7F" w:rsidRDefault="00E64C7F"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E64C7F">
              <w:rPr>
                <w:rFonts w:ascii="Arial" w:hAnsi="Arial" w:cs="Arial"/>
                <w:sz w:val="20"/>
                <w:lang w:val="en-US"/>
              </w:rPr>
              <w:t>Mixer Integer Lineal Programming</w:t>
            </w:r>
          </w:p>
        </w:tc>
      </w:tr>
      <w:tr w:rsidR="00E64C7F" w:rsidRPr="00B273D1" w14:paraId="6C51DE87"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11F5EA7F" w14:textId="6AD5D811" w:rsidR="00E64C7F" w:rsidRPr="00E64C7F" w:rsidRDefault="00E64C7F" w:rsidP="00D33F4F">
            <w:pPr>
              <w:jc w:val="center"/>
              <w:rPr>
                <w:b/>
                <w:sz w:val="20"/>
                <w:lang w:val="en-US"/>
              </w:rPr>
            </w:pPr>
            <m:oMathPara>
              <m:oMath>
                <m:r>
                  <m:rPr>
                    <m:sty m:val="b"/>
                  </m:rPr>
                  <w:rPr>
                    <w:rFonts w:ascii="Cambria Math" w:hAnsi="Cambria Math"/>
                    <w:sz w:val="20"/>
                    <w:lang w:val="en-US"/>
                  </w:rPr>
                  <m:t>Ω</m:t>
                </m:r>
              </m:oMath>
            </m:oMathPara>
          </w:p>
        </w:tc>
        <w:tc>
          <w:tcPr>
            <w:tcW w:w="3866" w:type="pct"/>
            <w:vAlign w:val="center"/>
          </w:tcPr>
          <w:p w14:paraId="2231D1FF" w14:textId="3FA0A36B" w:rsidR="00E64C7F" w:rsidRPr="00E64C7F" w:rsidRDefault="00E64C7F"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E64C7F">
              <w:rPr>
                <w:rFonts w:ascii="Arial" w:hAnsi="Arial" w:cs="Arial"/>
                <w:sz w:val="20"/>
                <w:lang w:val="en-US"/>
              </w:rPr>
              <w:t>Set of polices</w:t>
            </w:r>
          </w:p>
        </w:tc>
      </w:tr>
      <w:tr w:rsidR="000F55B3" w:rsidRPr="00B273D1" w14:paraId="61007F95"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58AC8F0E" w14:textId="10CFB2E3" w:rsidR="000F55B3" w:rsidRPr="000F55B3" w:rsidRDefault="000F55B3" w:rsidP="00D33F4F">
            <w:pPr>
              <w:jc w:val="center"/>
              <w:rPr>
                <w:b/>
                <w:sz w:val="20"/>
                <w:lang w:val="en-US"/>
              </w:rPr>
            </w:pPr>
            <w:r w:rsidRPr="000F55B3">
              <w:rPr>
                <w:b/>
                <w:sz w:val="20"/>
                <w:lang w:val="en-US"/>
              </w:rPr>
              <w:t>MDP</w:t>
            </w:r>
          </w:p>
        </w:tc>
        <w:tc>
          <w:tcPr>
            <w:tcW w:w="3866" w:type="pct"/>
            <w:vAlign w:val="center"/>
          </w:tcPr>
          <w:p w14:paraId="6EF8FCA0" w14:textId="73D6EE6D" w:rsidR="000F55B3" w:rsidRPr="000F55B3" w:rsidRDefault="000F55B3"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0F55B3">
              <w:rPr>
                <w:rFonts w:ascii="Arial" w:hAnsi="Arial" w:cs="Arial"/>
                <w:sz w:val="20"/>
                <w:lang w:val="en-US"/>
              </w:rPr>
              <w:t>Markov Decision Process</w:t>
            </w:r>
          </w:p>
        </w:tc>
      </w:tr>
      <w:tr w:rsidR="00846BAB" w:rsidRPr="00B273D1" w14:paraId="56546A30"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1CEE421" w14:textId="442C97D6" w:rsidR="00846BAB" w:rsidRPr="00846BAB" w:rsidRDefault="00846BAB" w:rsidP="00D33F4F">
            <w:pPr>
              <w:jc w:val="center"/>
              <w:rPr>
                <w:b/>
                <w:sz w:val="20"/>
                <w:lang w:val="en-US"/>
              </w:rPr>
            </w:pPr>
            <w:r w:rsidRPr="00846BAB">
              <w:rPr>
                <w:b/>
                <w:sz w:val="20"/>
                <w:lang w:val="en-US"/>
              </w:rPr>
              <w:t>LLM</w:t>
            </w:r>
          </w:p>
        </w:tc>
        <w:tc>
          <w:tcPr>
            <w:tcW w:w="3866" w:type="pct"/>
            <w:vAlign w:val="center"/>
          </w:tcPr>
          <w:p w14:paraId="791283BA" w14:textId="4EEFDFF1" w:rsidR="00615DF5" w:rsidRPr="00846BAB" w:rsidRDefault="00846BAB"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846BAB">
              <w:rPr>
                <w:rFonts w:ascii="Arial" w:hAnsi="Arial" w:cs="Arial"/>
                <w:sz w:val="20"/>
                <w:lang w:val="en-US"/>
              </w:rPr>
              <w:t>Large Language Model</w:t>
            </w:r>
          </w:p>
        </w:tc>
      </w:tr>
      <w:tr w:rsidR="00615DF5" w:rsidRPr="00B273D1" w14:paraId="3ADD91DF"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4E19461E" w14:textId="6BC025FB" w:rsidR="00615DF5" w:rsidRPr="00846BAB" w:rsidRDefault="00615DF5" w:rsidP="00615DF5">
            <w:pPr>
              <w:jc w:val="center"/>
              <w:rPr>
                <w:b/>
                <w:sz w:val="20"/>
              </w:rPr>
            </w:pPr>
            <w:r w:rsidRPr="00E64C7F">
              <w:rPr>
                <w:rFonts w:ascii="Arial" w:hAnsi="Arial" w:cs="Arial"/>
                <w:b/>
                <w:bCs/>
                <w:sz w:val="20"/>
                <w:lang w:val="en-US"/>
              </w:rPr>
              <w:t>NP</w:t>
            </w:r>
          </w:p>
        </w:tc>
        <w:tc>
          <w:tcPr>
            <w:tcW w:w="3866" w:type="pct"/>
            <w:vAlign w:val="center"/>
          </w:tcPr>
          <w:p w14:paraId="3AA3D98C" w14:textId="457DF177" w:rsidR="00615DF5" w:rsidRPr="00846BAB" w:rsidRDefault="00615DF5" w:rsidP="00615DF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E64C7F">
              <w:rPr>
                <w:rFonts w:ascii="Arial" w:hAnsi="Arial" w:cs="Arial"/>
                <w:sz w:val="20"/>
                <w:lang w:val="en-US"/>
              </w:rPr>
              <w:t>Non-Polynomial</w:t>
            </w:r>
          </w:p>
        </w:tc>
      </w:tr>
      <w:tr w:rsidR="00615DF5" w:rsidRPr="00B273D1" w14:paraId="75107985"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1021682" w14:textId="58F89038" w:rsidR="00615DF5" w:rsidRPr="00615DF5" w:rsidRDefault="00615DF5" w:rsidP="00615DF5">
            <w:pPr>
              <w:jc w:val="center"/>
              <w:rPr>
                <w:rFonts w:ascii="Arial" w:hAnsi="Arial" w:cs="Arial"/>
                <w:b/>
                <w:bCs/>
                <w:sz w:val="20"/>
                <w:lang w:val="en-US"/>
              </w:rPr>
            </w:pPr>
            <w:r w:rsidRPr="00615DF5">
              <w:rPr>
                <w:rFonts w:ascii="Arial" w:hAnsi="Arial" w:cs="Arial"/>
                <w:b/>
                <w:bCs/>
                <w:sz w:val="20"/>
                <w:lang w:val="en-US"/>
              </w:rPr>
              <w:t>LOM</w:t>
            </w:r>
          </w:p>
        </w:tc>
        <w:tc>
          <w:tcPr>
            <w:tcW w:w="3866" w:type="pct"/>
            <w:vAlign w:val="center"/>
          </w:tcPr>
          <w:p w14:paraId="78266C2A" w14:textId="22D104BE" w:rsidR="001C6B84" w:rsidRPr="00615DF5" w:rsidRDefault="00615DF5" w:rsidP="00615DF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lang w:val="en-US"/>
              </w:rPr>
            </w:pPr>
            <w:r w:rsidRPr="00615DF5">
              <w:rPr>
                <w:rFonts w:ascii="Arial" w:hAnsi="Arial" w:cs="Arial"/>
                <w:sz w:val="20"/>
                <w:lang w:val="en-US"/>
              </w:rPr>
              <w:t>Life of Mine</w:t>
            </w:r>
          </w:p>
        </w:tc>
      </w:tr>
      <w:tr w:rsidR="001C6B84" w:rsidRPr="00B273D1" w14:paraId="7A47F896"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1E18CA9" w14:textId="58022723" w:rsidR="001C6B84" w:rsidRPr="00615DF5" w:rsidRDefault="001C6B84" w:rsidP="00615DF5">
            <w:pPr>
              <w:jc w:val="center"/>
              <w:rPr>
                <w:rFonts w:ascii="Arial" w:hAnsi="Arial" w:cs="Arial"/>
                <w:b/>
                <w:bCs/>
                <w:sz w:val="20"/>
              </w:rPr>
            </w:pPr>
            <w:r>
              <w:rPr>
                <w:rFonts w:ascii="Arial" w:hAnsi="Arial" w:cs="Arial"/>
                <w:b/>
                <w:bCs/>
                <w:sz w:val="20"/>
              </w:rPr>
              <w:t>GRASP</w:t>
            </w:r>
          </w:p>
        </w:tc>
        <w:tc>
          <w:tcPr>
            <w:tcW w:w="3866" w:type="pct"/>
            <w:vAlign w:val="center"/>
          </w:tcPr>
          <w:p w14:paraId="24DE2BED" w14:textId="3F55F700" w:rsidR="001C6B84" w:rsidRPr="001C6B84" w:rsidRDefault="001C6B84" w:rsidP="00615DF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r w:rsidRPr="001C6B84">
              <w:rPr>
                <w:rFonts w:ascii="Arial" w:hAnsi="Arial" w:cs="Arial"/>
                <w:sz w:val="20"/>
                <w:lang w:val="en-US"/>
              </w:rPr>
              <w:t>Metaheuristic Algorithm</w:t>
            </w:r>
          </w:p>
        </w:tc>
      </w:tr>
      <w:tr w:rsidR="001C6B84" w:rsidRPr="00B273D1" w14:paraId="0775A810"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25F56C1" w14:textId="452CAB23" w:rsidR="001C6B84" w:rsidRDefault="001C6B84" w:rsidP="00615DF5">
            <w:pPr>
              <w:jc w:val="center"/>
              <w:rPr>
                <w:rFonts w:ascii="Arial" w:hAnsi="Arial" w:cs="Arial"/>
                <w:b/>
                <w:bCs/>
                <w:sz w:val="20"/>
              </w:rPr>
            </w:pPr>
            <w:r>
              <w:rPr>
                <w:rFonts w:ascii="Arial" w:hAnsi="Arial" w:cs="Arial"/>
                <w:b/>
                <w:bCs/>
                <w:sz w:val="20"/>
              </w:rPr>
              <w:t>TABU</w:t>
            </w:r>
          </w:p>
        </w:tc>
        <w:tc>
          <w:tcPr>
            <w:tcW w:w="3866" w:type="pct"/>
            <w:vAlign w:val="center"/>
          </w:tcPr>
          <w:p w14:paraId="4E900DFE" w14:textId="7F20398E" w:rsidR="001C6B84" w:rsidRPr="001C6B84" w:rsidRDefault="001C6B84" w:rsidP="00615DF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1C6B84">
              <w:rPr>
                <w:rFonts w:ascii="Arial" w:hAnsi="Arial" w:cs="Arial"/>
                <w:sz w:val="20"/>
                <w:lang w:val="en-US"/>
              </w:rPr>
              <w:t>Metaheuristic Algorithm</w:t>
            </w:r>
          </w:p>
        </w:tc>
      </w:tr>
    </w:tbl>
    <w:p w14:paraId="57189647" w14:textId="77777777" w:rsidR="008778E7" w:rsidRDefault="008778E7" w:rsidP="00CA42F7">
      <w:pPr>
        <w:spacing w:before="100" w:beforeAutospacing="1" w:after="100" w:afterAutospacing="1" w:line="360" w:lineRule="auto"/>
        <w:rPr>
          <w:rFonts w:ascii="Arial" w:hAnsi="Arial" w:cs="Arial"/>
          <w:b/>
          <w:bCs/>
          <w:szCs w:val="22"/>
          <w:lang w:val="en-CA"/>
        </w:rPr>
      </w:pPr>
    </w:p>
    <w:p w14:paraId="669435FD" w14:textId="77777777" w:rsidR="008778E7" w:rsidRDefault="008778E7" w:rsidP="00CA42F7">
      <w:pPr>
        <w:spacing w:before="100" w:beforeAutospacing="1" w:after="100" w:afterAutospacing="1" w:line="360" w:lineRule="auto"/>
        <w:rPr>
          <w:rFonts w:ascii="Arial" w:hAnsi="Arial" w:cs="Arial"/>
          <w:b/>
          <w:bCs/>
          <w:szCs w:val="22"/>
          <w:lang w:val="en-CA"/>
        </w:rPr>
      </w:pPr>
    </w:p>
    <w:p w14:paraId="55641EAD" w14:textId="654A1854" w:rsidR="00240C02" w:rsidRDefault="00846BAB" w:rsidP="00CA42F7">
      <w:pPr>
        <w:spacing w:before="100" w:beforeAutospacing="1" w:after="100" w:afterAutospacing="1" w:line="360" w:lineRule="auto"/>
        <w:rPr>
          <w:rFonts w:ascii="Arial" w:hAnsi="Arial" w:cs="Arial"/>
          <w:b/>
          <w:bCs/>
          <w:szCs w:val="22"/>
          <w:lang w:val="en-CA"/>
        </w:rPr>
      </w:pPr>
      <w:r w:rsidRPr="00B273D1">
        <w:rPr>
          <w:rFonts w:ascii="Arial" w:hAnsi="Arial" w:cs="Arial"/>
          <w:b/>
          <w:bCs/>
          <w:szCs w:val="22"/>
          <w:lang w:val="en-CA"/>
        </w:rPr>
        <w:lastRenderedPageBreak/>
        <w:t xml:space="preserve">METHODOLOGY: </w:t>
      </w:r>
    </w:p>
    <w:p w14:paraId="4349269D" w14:textId="77777777" w:rsidR="006C2CA3" w:rsidRDefault="00B273D1" w:rsidP="00CA42F7">
      <w:pPr>
        <w:spacing w:before="100" w:beforeAutospacing="1" w:after="100" w:afterAutospacing="1" w:line="360" w:lineRule="auto"/>
        <w:rPr>
          <w:rFonts w:ascii="Arial" w:hAnsi="Arial" w:cs="Arial"/>
          <w:szCs w:val="22"/>
        </w:rPr>
      </w:pPr>
      <w:r w:rsidRPr="00B273D1">
        <w:rPr>
          <w:rFonts w:ascii="Arial" w:hAnsi="Arial" w:cs="Arial"/>
          <w:szCs w:val="22"/>
          <w:lang w:val="en-CA"/>
        </w:rPr>
        <w:t>The methodology begins with the development of a mathematical model based on Lane’s Theory</w:t>
      </w:r>
      <w:r w:rsidR="001C6B84">
        <w:rPr>
          <w:rFonts w:ascii="Arial" w:hAnsi="Arial" w:cs="Arial"/>
          <w:szCs w:val="22"/>
          <w:lang w:val="en-CA"/>
        </w:rPr>
        <w:t xml:space="preserve"> (Lane,1988)</w:t>
      </w:r>
      <w:r w:rsidRPr="00B273D1">
        <w:rPr>
          <w:rFonts w:ascii="Arial" w:hAnsi="Arial" w:cs="Arial"/>
          <w:szCs w:val="22"/>
          <w:lang w:val="en-CA"/>
        </w:rPr>
        <w:t xml:space="preserve">, which represents the geological and operational constraints of the mine, such as processing </w:t>
      </w:r>
      <w:r w:rsidR="008B6352">
        <w:rPr>
          <w:rFonts w:ascii="Arial" w:hAnsi="Arial" w:cs="Arial"/>
          <w:szCs w:val="22"/>
          <w:lang w:val="en-CA"/>
        </w:rPr>
        <w:t xml:space="preserve">and mining </w:t>
      </w:r>
      <w:r w:rsidRPr="00B273D1">
        <w:rPr>
          <w:rFonts w:ascii="Arial" w:hAnsi="Arial" w:cs="Arial"/>
          <w:szCs w:val="22"/>
          <w:lang w:val="en-CA"/>
        </w:rPr>
        <w:t>capacities</w:t>
      </w:r>
      <w:r w:rsidR="00980BE9">
        <w:rPr>
          <w:rFonts w:ascii="Arial" w:hAnsi="Arial" w:cs="Arial"/>
          <w:szCs w:val="22"/>
          <w:lang w:val="en-CA"/>
        </w:rPr>
        <w:t xml:space="preserve"> and serve like modeled environment</w:t>
      </w:r>
      <w:r w:rsidRPr="00B273D1">
        <w:rPr>
          <w:rFonts w:ascii="Arial" w:hAnsi="Arial" w:cs="Arial"/>
          <w:szCs w:val="22"/>
          <w:lang w:val="en-CA"/>
        </w:rPr>
        <w:t>. In parallel, a RL agent is trained to interact with this modeled environment. The agent receives rewards based on the economic and operational impact of its decisions, allowing it to gradually improve the production plan</w:t>
      </w:r>
      <w:r w:rsidR="00980BE9">
        <w:rPr>
          <w:rFonts w:ascii="Arial" w:hAnsi="Arial" w:cs="Arial"/>
          <w:szCs w:val="22"/>
          <w:lang w:val="en-CA"/>
        </w:rPr>
        <w:t xml:space="preserve"> through the training process</w:t>
      </w:r>
      <w:r w:rsidRPr="00B273D1">
        <w:rPr>
          <w:rFonts w:ascii="Arial" w:hAnsi="Arial" w:cs="Arial"/>
          <w:szCs w:val="22"/>
          <w:lang w:val="en-CA"/>
        </w:rPr>
        <w:t xml:space="preserve">. To better understand, we will briefly explain each </w:t>
      </w:r>
      <w:r w:rsidRPr="00B273D1">
        <w:rPr>
          <w:rFonts w:ascii="Arial" w:hAnsi="Arial" w:cs="Arial"/>
          <w:szCs w:val="22"/>
        </w:rPr>
        <w:t>finding.</w:t>
      </w:r>
      <w:r w:rsidR="008B6352">
        <w:rPr>
          <w:rFonts w:ascii="Arial" w:hAnsi="Arial" w:cs="Arial"/>
          <w:szCs w:val="22"/>
        </w:rPr>
        <w:t xml:space="preserve"> </w:t>
      </w:r>
    </w:p>
    <w:p w14:paraId="7D347DD2" w14:textId="3E2D38F4" w:rsidR="00B273D1" w:rsidRPr="006C2CA3" w:rsidRDefault="008B6352" w:rsidP="00CA42F7">
      <w:pPr>
        <w:spacing w:before="100" w:beforeAutospacing="1" w:after="100" w:afterAutospacing="1" w:line="360" w:lineRule="auto"/>
        <w:rPr>
          <w:rFonts w:ascii="Arial" w:hAnsi="Arial" w:cs="Arial"/>
          <w:szCs w:val="22"/>
        </w:rPr>
      </w:pPr>
      <w:r>
        <w:rPr>
          <w:rFonts w:ascii="Arial" w:hAnsi="Arial" w:cs="Arial"/>
          <w:szCs w:val="22"/>
        </w:rPr>
        <w:t xml:space="preserve">First, Kane Lane (Lane,1988) propose the </w:t>
      </w:r>
      <w:r w:rsidR="00C60092">
        <w:rPr>
          <w:rFonts w:ascii="Arial" w:hAnsi="Arial" w:cs="Arial"/>
          <w:szCs w:val="22"/>
        </w:rPr>
        <w:t>E</w:t>
      </w:r>
      <w:r>
        <w:rPr>
          <w:rFonts w:ascii="Arial" w:hAnsi="Arial" w:cs="Arial"/>
          <w:szCs w:val="22"/>
        </w:rPr>
        <w:t xml:space="preserve">quation </w:t>
      </w:r>
      <w:r w:rsidR="00A20A5E">
        <w:rPr>
          <w:rFonts w:ascii="Arial" w:hAnsi="Arial" w:cs="Arial"/>
          <w:szCs w:val="22"/>
        </w:rPr>
        <w:t>1.</w:t>
      </w:r>
      <w:r w:rsidR="00A20A5E" w:rsidRPr="00E16281">
        <w:rPr>
          <w:rFonts w:ascii="Arial" w:hAnsi="Arial" w:cs="Arial"/>
          <w:szCs w:val="22"/>
          <w:lang w:val="en-CA"/>
        </w:rPr>
        <w:t xml:space="preserve"> The</w:t>
      </w:r>
      <w:r w:rsidRPr="00E16281">
        <w:rPr>
          <w:rFonts w:ascii="Arial" w:hAnsi="Arial" w:cs="Arial"/>
          <w:szCs w:val="22"/>
          <w:lang w:val="en-CA"/>
        </w:rPr>
        <w:t xml:space="preserve"> </w:t>
      </w:r>
      <w:r>
        <w:rPr>
          <w:rFonts w:ascii="Arial" w:hAnsi="Arial" w:cs="Arial"/>
          <w:szCs w:val="22"/>
          <w:lang w:val="en-CA"/>
        </w:rPr>
        <w:t>p</w:t>
      </w:r>
      <w:r w:rsidRPr="00E16281">
        <w:rPr>
          <w:rFonts w:ascii="Arial" w:hAnsi="Arial" w:cs="Arial"/>
          <w:szCs w:val="22"/>
          <w:lang w:val="en-CA"/>
        </w:rPr>
        <w:t>urpose of the equation</w:t>
      </w:r>
      <w:r>
        <w:rPr>
          <w:rFonts w:ascii="Arial" w:hAnsi="Arial" w:cs="Arial"/>
          <w:szCs w:val="22"/>
          <w:lang w:val="en-CA"/>
        </w:rPr>
        <w:t xml:space="preserve"> </w:t>
      </w:r>
      <w:r w:rsidRPr="00E16281">
        <w:rPr>
          <w:rFonts w:ascii="Arial" w:hAnsi="Arial" w:cs="Arial"/>
          <w:szCs w:val="22"/>
          <w:lang w:val="en-CA"/>
        </w:rPr>
        <w:t xml:space="preserve">is to determine the maximum </w:t>
      </w:r>
      <w:r w:rsidR="00FE1D1E">
        <w:rPr>
          <w:rFonts w:ascii="Arial" w:hAnsi="Arial" w:cs="Arial"/>
          <w:szCs w:val="22"/>
          <w:lang w:val="en-CA"/>
        </w:rPr>
        <w:t>Net Present Value (</w:t>
      </w:r>
      <w:r w:rsidRPr="00E16281">
        <w:rPr>
          <w:rFonts w:ascii="Arial" w:hAnsi="Arial" w:cs="Arial"/>
          <w:szCs w:val="22"/>
          <w:lang w:val="en-CA"/>
        </w:rPr>
        <w:t>NPV</w:t>
      </w:r>
      <w:r w:rsidR="00FE1D1E">
        <w:rPr>
          <w:rFonts w:ascii="Arial" w:hAnsi="Arial" w:cs="Arial"/>
          <w:szCs w:val="22"/>
          <w:lang w:val="en-CA"/>
        </w:rPr>
        <w:t>)</w:t>
      </w:r>
      <w:r w:rsidRPr="00E16281">
        <w:rPr>
          <w:rFonts w:ascii="Arial" w:hAnsi="Arial" w:cs="Arial"/>
          <w:szCs w:val="22"/>
          <w:lang w:val="en-CA"/>
        </w:rPr>
        <w:t xml:space="preserve"> of the mining project and optimal cut</w:t>
      </w:r>
      <w:r w:rsidRPr="00E16281">
        <w:rPr>
          <w:rFonts w:ascii="Cambria Math" w:hAnsi="Cambria Math" w:cs="Cambria Math"/>
          <w:szCs w:val="22"/>
          <w:lang w:val="en-CA"/>
        </w:rPr>
        <w:t>‑</w:t>
      </w:r>
      <w:r w:rsidRPr="00E16281">
        <w:rPr>
          <w:rFonts w:ascii="Arial" w:hAnsi="Arial" w:cs="Arial"/>
          <w:szCs w:val="22"/>
          <w:lang w:val="en-CA"/>
        </w:rPr>
        <w:t>off grade in the R space</w:t>
      </w:r>
      <w:r>
        <w:rPr>
          <w:rFonts w:ascii="Arial" w:hAnsi="Arial" w:cs="Arial"/>
          <w:szCs w:val="22"/>
          <w:lang w:val="en-CA"/>
        </w:rPr>
        <w:t>.</w:t>
      </w:r>
    </w:p>
    <w:p w14:paraId="08BD87C8" w14:textId="5D9B5EA5" w:rsidR="00026B35" w:rsidRPr="008778E7" w:rsidRDefault="00000000" w:rsidP="00E16281">
      <w:pPr>
        <w:spacing w:before="100" w:beforeAutospacing="1" w:after="100" w:afterAutospacing="1" w:line="360" w:lineRule="auto"/>
        <w:rPr>
          <w:rFonts w:ascii="Arial" w:hAnsi="Arial" w:cs="Arial"/>
          <w:sz w:val="28"/>
          <w:szCs w:val="28"/>
          <w:lang w:val="en-CA"/>
        </w:rPr>
      </w:pPr>
      <m:oMathPara>
        <m:oMathParaPr>
          <m:jc m:val="left"/>
        </m:oMathParaPr>
        <m:oMath>
          <m:sSup>
            <m:sSupPr>
              <m:ctrlPr>
                <w:rPr>
                  <w:rFonts w:ascii="Cambria Math" w:hAnsi="Cambria Math" w:cs="Arial"/>
                  <w:i/>
                  <w:sz w:val="28"/>
                  <w:szCs w:val="28"/>
                  <w:lang w:val="en-CA"/>
                </w:rPr>
              </m:ctrlPr>
            </m:sSupPr>
            <m:e>
              <m:r>
                <w:rPr>
                  <w:rFonts w:ascii="Cambria Math" w:hAnsi="Cambria Math" w:cs="Arial"/>
                  <w:sz w:val="28"/>
                  <w:szCs w:val="28"/>
                  <w:lang w:val="en-CA"/>
                </w:rPr>
                <m:t>V</m:t>
              </m:r>
            </m:e>
            <m:sup>
              <m:r>
                <w:rPr>
                  <w:rFonts w:ascii="Cambria Math" w:hAnsi="Cambria Math" w:cs="Arial"/>
                  <w:sz w:val="28"/>
                  <w:szCs w:val="28"/>
                  <w:lang w:val="en-CA"/>
                </w:rPr>
                <m:t>'</m:t>
              </m:r>
            </m:sup>
          </m:sSup>
          <m:r>
            <w:rPr>
              <w:rFonts w:ascii="Cambria Math" w:hAnsi="Cambria Math" w:cs="Arial"/>
              <w:sz w:val="28"/>
              <w:szCs w:val="28"/>
              <w:lang w:val="en-CA"/>
            </w:rPr>
            <m:t xml:space="preserve">= </m:t>
          </m:r>
          <m:nary>
            <m:naryPr>
              <m:limLoc m:val="subSup"/>
              <m:ctrlPr>
                <w:rPr>
                  <w:rFonts w:ascii="Cambria Math" w:hAnsi="Cambria Math" w:cs="Arial"/>
                  <w:i/>
                  <w:sz w:val="28"/>
                  <w:szCs w:val="28"/>
                  <w:lang w:val="en-CA"/>
                </w:rPr>
              </m:ctrlPr>
            </m:naryPr>
            <m:sub>
              <m:r>
                <w:rPr>
                  <w:rFonts w:ascii="Cambria Math" w:hAnsi="Cambria Math" w:cs="Arial"/>
                  <w:sz w:val="28"/>
                  <w:szCs w:val="28"/>
                  <w:lang w:val="en-CA"/>
                </w:rPr>
                <m:t>0</m:t>
              </m:r>
            </m:sub>
            <m:sup>
              <m:r>
                <w:rPr>
                  <w:rFonts w:ascii="Cambria Math" w:hAnsi="Cambria Math" w:cs="Arial"/>
                  <w:sz w:val="28"/>
                  <w:szCs w:val="28"/>
                  <w:lang w:val="en-CA"/>
                </w:rPr>
                <m:t>R</m:t>
              </m:r>
            </m:sup>
            <m:e>
              <m:func>
                <m:funcPr>
                  <m:ctrlPr>
                    <w:rPr>
                      <w:rFonts w:ascii="Cambria Math" w:hAnsi="Cambria Math" w:cs="Arial"/>
                      <w:i/>
                      <w:sz w:val="28"/>
                      <w:szCs w:val="28"/>
                      <w:lang w:val="en-CA"/>
                    </w:rPr>
                  </m:ctrlPr>
                </m:funcPr>
                <m:fName>
                  <m:limLow>
                    <m:limLowPr>
                      <m:ctrlPr>
                        <w:rPr>
                          <w:rFonts w:ascii="Cambria Math" w:hAnsi="Cambria Math" w:cs="Arial"/>
                          <w:i/>
                          <w:sz w:val="28"/>
                          <w:szCs w:val="28"/>
                          <w:lang w:val="en-CA"/>
                        </w:rPr>
                      </m:ctrlPr>
                    </m:limLowPr>
                    <m:e>
                      <m:r>
                        <m:rPr>
                          <m:sty m:val="p"/>
                        </m:rPr>
                        <w:rPr>
                          <w:rFonts w:ascii="Cambria Math" w:hAnsi="Cambria Math" w:cs="Arial"/>
                          <w:sz w:val="28"/>
                          <w:szCs w:val="28"/>
                        </w:rPr>
                        <m:t>max</m:t>
                      </m:r>
                    </m:e>
                    <m:lim>
                      <m:r>
                        <w:rPr>
                          <w:rFonts w:ascii="Cambria Math" w:hAnsi="Cambria Math" w:cs="Arial"/>
                          <w:sz w:val="28"/>
                          <w:szCs w:val="28"/>
                          <w:lang w:val="en-CA"/>
                        </w:rPr>
                        <m:t>g ∈</m:t>
                      </m:r>
                      <m:r>
                        <m:rPr>
                          <m:sty m:val="p"/>
                        </m:rPr>
                        <w:rPr>
                          <w:rFonts w:ascii="Cambria Math" w:hAnsi="Cambria Math" w:cs="Arial"/>
                          <w:sz w:val="28"/>
                          <w:szCs w:val="28"/>
                          <w:lang w:val="en-CA"/>
                        </w:rPr>
                        <m:t>Ω</m:t>
                      </m:r>
                    </m:lim>
                  </m:limLow>
                </m:fName>
                <m:e>
                  <m:d>
                    <m:dPr>
                      <m:begChr m:val="{"/>
                      <m:endChr m:val="}"/>
                      <m:ctrlPr>
                        <w:rPr>
                          <w:rFonts w:ascii="Cambria Math" w:hAnsi="Cambria Math" w:cs="Arial"/>
                          <w:i/>
                          <w:sz w:val="28"/>
                          <w:szCs w:val="28"/>
                          <w:lang w:val="en-CA"/>
                        </w:rPr>
                      </m:ctrlPr>
                    </m:dPr>
                    <m:e>
                      <m:r>
                        <w:rPr>
                          <w:rFonts w:ascii="Cambria Math" w:hAnsi="Cambria Math" w:cs="Arial"/>
                          <w:sz w:val="28"/>
                          <w:szCs w:val="28"/>
                          <w:lang w:val="en-CA"/>
                        </w:rPr>
                        <m:t>c-F∙τ</m:t>
                      </m:r>
                    </m:e>
                  </m:d>
                  <m:r>
                    <w:rPr>
                      <w:rFonts w:ascii="Cambria Math" w:hAnsi="Cambria Math" w:cs="Arial"/>
                      <w:sz w:val="28"/>
                      <w:szCs w:val="28"/>
                      <w:lang w:val="en-CA"/>
                    </w:rPr>
                    <m:t xml:space="preserve">dR                </m:t>
                  </m:r>
                  <m:d>
                    <m:dPr>
                      <m:ctrlPr>
                        <w:rPr>
                          <w:rFonts w:ascii="Cambria Math" w:hAnsi="Cambria Math" w:cs="Arial"/>
                          <w:i/>
                          <w:sz w:val="28"/>
                          <w:szCs w:val="28"/>
                          <w:lang w:val="en-CA"/>
                        </w:rPr>
                      </m:ctrlPr>
                    </m:dPr>
                    <m:e>
                      <m:r>
                        <w:rPr>
                          <w:rFonts w:ascii="Cambria Math" w:hAnsi="Cambria Math" w:cs="Arial"/>
                          <w:sz w:val="28"/>
                          <w:szCs w:val="28"/>
                          <w:lang w:val="en-CA"/>
                        </w:rPr>
                        <m:t>1</m:t>
                      </m:r>
                    </m:e>
                  </m:d>
                </m:e>
              </m:func>
            </m:e>
          </m:nary>
        </m:oMath>
      </m:oMathPara>
    </w:p>
    <w:p w14:paraId="125828C7" w14:textId="0BF7042A" w:rsidR="00E16281" w:rsidRPr="00D17EC5" w:rsidRDefault="00E16281" w:rsidP="00D17EC5">
      <w:pPr>
        <w:spacing w:line="360" w:lineRule="auto"/>
      </w:pPr>
      <w:r>
        <w:rPr>
          <w:rFonts w:ascii="Arial" w:hAnsi="Arial" w:cs="Arial"/>
          <w:szCs w:val="22"/>
          <w:lang w:val="en-CA"/>
        </w:rPr>
        <w:t>I</w:t>
      </w:r>
      <w:r w:rsidRPr="00B273D1">
        <w:rPr>
          <w:rFonts w:ascii="Arial" w:hAnsi="Arial" w:cs="Arial"/>
          <w:szCs w:val="22"/>
          <w:lang w:val="en-CA"/>
        </w:rPr>
        <w:t xml:space="preserve">n his 1988 book </w:t>
      </w:r>
      <w:r w:rsidRPr="00B273D1">
        <w:rPr>
          <w:rFonts w:ascii="Arial" w:hAnsi="Arial" w:cs="Arial"/>
          <w:i/>
          <w:iCs/>
          <w:szCs w:val="22"/>
          <w:lang w:val="en-CA"/>
        </w:rPr>
        <w:t>Economic Definition of Ore</w:t>
      </w:r>
      <w:r w:rsidRPr="00B273D1">
        <w:rPr>
          <w:rFonts w:ascii="Arial" w:hAnsi="Arial" w:cs="Arial"/>
          <w:szCs w:val="22"/>
          <w:lang w:val="en-CA"/>
        </w:rPr>
        <w:t>, Lane</w:t>
      </w:r>
      <w:r w:rsidR="00E64C7F">
        <w:rPr>
          <w:rFonts w:ascii="Arial" w:hAnsi="Arial" w:cs="Arial"/>
          <w:szCs w:val="22"/>
          <w:lang w:val="en-CA"/>
        </w:rPr>
        <w:t xml:space="preserve"> (Lane,1988)</w:t>
      </w:r>
      <w:r w:rsidRPr="00B273D1">
        <w:rPr>
          <w:rFonts w:ascii="Arial" w:hAnsi="Arial" w:cs="Arial"/>
          <w:szCs w:val="22"/>
          <w:lang w:val="en-CA"/>
        </w:rPr>
        <w:t xml:space="preserve"> states that the way to solve this problem is through dynamic </w:t>
      </w:r>
      <w:r w:rsidR="008E2B2A">
        <w:rPr>
          <w:rFonts w:ascii="Arial" w:hAnsi="Arial" w:cs="Arial"/>
          <w:szCs w:val="22"/>
          <w:lang w:val="en-CA"/>
        </w:rPr>
        <w:t>programming where f</w:t>
      </w:r>
      <w:r w:rsidRPr="00E16281">
        <w:rPr>
          <w:rFonts w:ascii="Arial" w:hAnsi="Arial" w:cs="Arial"/>
          <w:szCs w:val="22"/>
          <w:lang w:val="en-CA"/>
        </w:rPr>
        <w:t xml:space="preserve">or each infinitesimal tonnage increment, the integrand selects the largest economic margin across all </w:t>
      </w:r>
      <w:r w:rsidR="001C6B84">
        <w:rPr>
          <w:rFonts w:ascii="Arial" w:hAnsi="Arial" w:cs="Arial"/>
          <w:szCs w:val="22"/>
          <w:lang w:val="en-CA"/>
        </w:rPr>
        <w:t>policies</w:t>
      </w:r>
      <w:r w:rsidRPr="00E16281">
        <w:rPr>
          <w:rFonts w:ascii="Arial" w:hAnsi="Arial" w:cs="Arial"/>
          <w:szCs w:val="22"/>
          <w:lang w:val="en-CA"/>
        </w:rPr>
        <w:t xml:space="preserve"> g. Integrating over R yields cumulative NPV sensitivity to incremental cut</w:t>
      </w:r>
      <w:r w:rsidRPr="00E16281">
        <w:rPr>
          <w:rFonts w:ascii="Cambria Math" w:hAnsi="Cambria Math" w:cs="Cambria Math"/>
          <w:szCs w:val="22"/>
          <w:lang w:val="en-CA"/>
        </w:rPr>
        <w:t>‑</w:t>
      </w:r>
      <w:r w:rsidRPr="00E16281">
        <w:rPr>
          <w:rFonts w:ascii="Arial" w:hAnsi="Arial" w:cs="Arial"/>
          <w:szCs w:val="22"/>
          <w:lang w:val="en-CA"/>
        </w:rPr>
        <w:t>off changes</w:t>
      </w:r>
      <w:r>
        <w:rPr>
          <w:rFonts w:ascii="Arial" w:hAnsi="Arial" w:cs="Arial"/>
          <w:szCs w:val="22"/>
          <w:lang w:val="en-CA"/>
        </w:rPr>
        <w:t>.</w:t>
      </w:r>
      <w:r w:rsidRPr="00E16281">
        <w:rPr>
          <w:rFonts w:ascii="Arial" w:hAnsi="Arial" w:cs="Arial"/>
          <w:szCs w:val="22"/>
          <w:lang w:val="en-CA"/>
        </w:rPr>
        <w:t xml:space="preserve"> </w:t>
      </w:r>
      <w:r w:rsidRPr="00B273D1">
        <w:rPr>
          <w:rFonts w:ascii="Arial" w:hAnsi="Arial" w:cs="Arial"/>
          <w:szCs w:val="22"/>
          <w:lang w:val="en-CA"/>
        </w:rPr>
        <w:t xml:space="preserve">On the other hand, Richard Sutton and Andrew Barto integrate Bellman equations and Markov Chains to mathematically </w:t>
      </w:r>
      <w:r w:rsidRPr="00B273D1">
        <w:rPr>
          <w:rFonts w:ascii="Arial" w:hAnsi="Arial" w:cs="Arial"/>
          <w:szCs w:val="22"/>
          <w:lang w:val="en-CA"/>
        </w:rPr>
        <w:t xml:space="preserve">define the optimal policy in Reinforcement Learning, as shown in </w:t>
      </w:r>
      <w:r w:rsidR="00C60092">
        <w:rPr>
          <w:rFonts w:ascii="Arial" w:hAnsi="Arial" w:cs="Arial"/>
          <w:szCs w:val="22"/>
          <w:lang w:val="en-CA"/>
        </w:rPr>
        <w:t>E</w:t>
      </w:r>
      <w:r>
        <w:rPr>
          <w:rFonts w:ascii="Arial" w:hAnsi="Arial" w:cs="Arial"/>
          <w:szCs w:val="22"/>
          <w:lang w:val="en-CA"/>
        </w:rPr>
        <w:t>quation 2</w:t>
      </w:r>
      <w:r w:rsidRPr="00B273D1">
        <w:rPr>
          <w:rFonts w:ascii="Arial" w:hAnsi="Arial" w:cs="Arial"/>
          <w:szCs w:val="22"/>
          <w:lang w:val="en-CA"/>
        </w:rPr>
        <w:t>. This approach aims to teach a machine to perform tasks by training it within a given environment, with specific actions and rewards</w:t>
      </w:r>
      <w:r w:rsidR="00D17EC5">
        <w:rPr>
          <w:rFonts w:ascii="Arial" w:hAnsi="Arial" w:cs="Arial"/>
          <w:szCs w:val="22"/>
          <w:lang w:val="en-CA"/>
        </w:rPr>
        <w:t>.</w:t>
      </w:r>
      <w:r w:rsidR="00D17EC5" w:rsidRPr="00D17EC5">
        <w:rPr>
          <w:rFonts w:ascii="Arial" w:hAnsi="Arial" w:cs="Arial"/>
          <w:szCs w:val="22"/>
          <w:lang w:val="en-CA"/>
        </w:rPr>
        <w:t xml:space="preserve"> The optimal value equals expected immediate reward plus discounted best future return.</w:t>
      </w:r>
    </w:p>
    <w:p w14:paraId="152DE7CE" w14:textId="7556BF3A" w:rsidR="00E16281" w:rsidRPr="008778E7" w:rsidRDefault="00000000" w:rsidP="00E16281">
      <w:pPr>
        <w:spacing w:before="100" w:beforeAutospacing="1" w:after="100" w:afterAutospacing="1" w:line="360" w:lineRule="auto"/>
        <w:rPr>
          <w:rFonts w:ascii="Arial" w:hAnsi="Arial" w:cs="Arial"/>
          <w:sz w:val="28"/>
          <w:szCs w:val="28"/>
          <w:lang w:val="en-CA"/>
        </w:rPr>
      </w:pPr>
      <m:oMath>
        <m:sSub>
          <m:sSubPr>
            <m:ctrlPr>
              <w:rPr>
                <w:rFonts w:ascii="Cambria Math" w:hAnsi="Cambria Math" w:cs="Arial"/>
                <w:i/>
                <w:sz w:val="28"/>
                <w:szCs w:val="28"/>
                <w:lang w:val="en-CA"/>
              </w:rPr>
            </m:ctrlPr>
          </m:sSubPr>
          <m:e>
            <m:r>
              <w:rPr>
                <w:rFonts w:ascii="Cambria Math" w:hAnsi="Cambria Math" w:cs="Arial"/>
                <w:sz w:val="28"/>
                <w:szCs w:val="28"/>
                <w:lang w:val="en-CA"/>
              </w:rPr>
              <m:t>Q</m:t>
            </m:r>
          </m:e>
          <m:sub>
            <m:r>
              <w:rPr>
                <w:rFonts w:ascii="Cambria Math" w:hAnsi="Cambria Math" w:cs="Arial"/>
                <w:sz w:val="28"/>
                <w:szCs w:val="28"/>
                <w:lang w:val="en-CA"/>
              </w:rPr>
              <m:t>*</m:t>
            </m:r>
          </m:sub>
        </m:sSub>
        <m:d>
          <m:dPr>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s</m:t>
                </m:r>
              </m:e>
              <m:sub>
                <m:r>
                  <w:rPr>
                    <w:rFonts w:ascii="Cambria Math" w:hAnsi="Cambria Math" w:cs="Arial"/>
                    <w:sz w:val="28"/>
                    <w:szCs w:val="28"/>
                    <w:lang w:val="en-CA"/>
                  </w:rPr>
                  <m:t>t</m:t>
                </m:r>
              </m:sub>
            </m:sSub>
            <m:r>
              <w:rPr>
                <w:rFonts w:ascii="Cambria Math" w:hAnsi="Cambria Math" w:cs="Arial"/>
                <w:sz w:val="28"/>
                <w:szCs w:val="28"/>
                <w:lang w:val="en-CA"/>
              </w:rPr>
              <m:t>,</m:t>
            </m:r>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m:t>
                </m:r>
              </m:sub>
            </m:sSub>
          </m:e>
        </m:d>
        <m:r>
          <w:rPr>
            <w:rFonts w:ascii="Cambria Math" w:hAnsi="Cambria Math" w:cs="Arial"/>
            <w:sz w:val="28"/>
            <w:szCs w:val="28"/>
            <w:lang w:val="en-CA"/>
          </w:rPr>
          <m:t>=</m:t>
        </m:r>
        <m:nary>
          <m:naryPr>
            <m:chr m:val="∑"/>
            <m:limLoc m:val="undOvr"/>
            <m:ctrlPr>
              <w:rPr>
                <w:rFonts w:ascii="Cambria Math" w:hAnsi="Cambria Math" w:cs="Arial"/>
                <w:i/>
                <w:sz w:val="28"/>
                <w:szCs w:val="28"/>
                <w:lang w:val="en-CA"/>
              </w:rPr>
            </m:ctrlPr>
          </m:naryPr>
          <m:sub>
            <m:r>
              <w:rPr>
                <w:rFonts w:ascii="Cambria Math" w:hAnsi="Cambria Math" w:cs="Arial"/>
                <w:sz w:val="28"/>
                <w:szCs w:val="28"/>
                <w:lang w:val="en-CA"/>
              </w:rPr>
              <m:t>j=1</m:t>
            </m:r>
          </m:sub>
          <m:sup>
            <m:r>
              <w:rPr>
                <w:rFonts w:ascii="Cambria Math" w:hAnsi="Cambria Math" w:cs="Arial"/>
                <w:sz w:val="28"/>
                <w:szCs w:val="28"/>
                <w:lang w:val="en-CA"/>
              </w:rPr>
              <m:t>m</m:t>
            </m:r>
          </m:sup>
          <m:e>
            <m:r>
              <w:rPr>
                <w:rFonts w:ascii="Cambria Math" w:hAnsi="Cambria Math" w:cs="Arial"/>
                <w:sz w:val="28"/>
                <w:szCs w:val="28"/>
                <w:lang w:val="en-CA"/>
              </w:rPr>
              <m:t>P</m:t>
            </m:r>
            <m:d>
              <m:dPr>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s</m:t>
                    </m:r>
                  </m:e>
                  <m:sub>
                    <m:r>
                      <w:rPr>
                        <w:rFonts w:ascii="Cambria Math" w:hAnsi="Cambria Math" w:cs="Arial"/>
                        <w:sz w:val="28"/>
                        <w:szCs w:val="28"/>
                        <w:lang w:val="en-CA"/>
                      </w:rPr>
                      <m:t>t+1</m:t>
                    </m:r>
                  </m:sub>
                </m:sSub>
                <m:r>
                  <w:rPr>
                    <w:rFonts w:ascii="Cambria Math" w:hAnsi="Cambria Math" w:cs="Arial"/>
                    <w:sz w:val="28"/>
                    <w:szCs w:val="28"/>
                    <w:lang w:val="en-CA"/>
                  </w:rPr>
                  <m:t>,</m:t>
                </m:r>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t+1</m:t>
                    </m:r>
                  </m:sub>
                </m:sSub>
              </m:e>
              <m:e>
                <m:sSub>
                  <m:sSubPr>
                    <m:ctrlPr>
                      <w:rPr>
                        <w:rFonts w:ascii="Cambria Math" w:hAnsi="Cambria Math" w:cs="Arial"/>
                        <w:i/>
                        <w:sz w:val="28"/>
                        <w:szCs w:val="28"/>
                        <w:lang w:val="en-CA"/>
                      </w:rPr>
                    </m:ctrlPr>
                  </m:sSubPr>
                  <m:e>
                    <m:r>
                      <w:rPr>
                        <w:rFonts w:ascii="Cambria Math" w:hAnsi="Cambria Math" w:cs="Arial"/>
                        <w:sz w:val="28"/>
                        <w:szCs w:val="28"/>
                        <w:lang w:val="en-CA"/>
                      </w:rPr>
                      <m:t>s</m:t>
                    </m:r>
                  </m:e>
                  <m:sub>
                    <m:r>
                      <w:rPr>
                        <w:rFonts w:ascii="Cambria Math" w:hAnsi="Cambria Math" w:cs="Arial"/>
                        <w:sz w:val="28"/>
                        <w:szCs w:val="28"/>
                        <w:lang w:val="en-CA"/>
                      </w:rPr>
                      <m:t>t</m:t>
                    </m:r>
                  </m:sub>
                </m:sSub>
                <m:r>
                  <w:rPr>
                    <w:rFonts w:ascii="Cambria Math" w:hAnsi="Cambria Math" w:cs="Arial"/>
                    <w:sz w:val="28"/>
                    <w:szCs w:val="28"/>
                    <w:lang w:val="en-CA"/>
                  </w:rPr>
                  <m:t>,</m:t>
                </m:r>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m:t>
                    </m:r>
                  </m:sub>
                </m:sSub>
              </m:e>
            </m:d>
          </m:e>
        </m:nary>
        <m:d>
          <m:dPr>
            <m:begChr m:val="["/>
            <m:endChr m:val="]"/>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r</m:t>
                </m:r>
              </m:e>
              <m:sub>
                <m:r>
                  <w:rPr>
                    <w:rFonts w:ascii="Cambria Math" w:hAnsi="Cambria Math" w:cs="Arial"/>
                    <w:sz w:val="28"/>
                    <w:szCs w:val="28"/>
                    <w:lang w:val="en-CA"/>
                  </w:rPr>
                  <m:t>t+1</m:t>
                </m:r>
              </m:sub>
            </m:sSub>
            <m:r>
              <w:rPr>
                <w:rFonts w:ascii="Cambria Math" w:hAnsi="Cambria Math" w:cs="Arial"/>
                <w:sz w:val="28"/>
                <w:szCs w:val="28"/>
                <w:lang w:val="en-CA"/>
              </w:rPr>
              <m:t>+γ</m:t>
            </m:r>
            <m:func>
              <m:funcPr>
                <m:ctrlPr>
                  <w:rPr>
                    <w:rFonts w:ascii="Cambria Math" w:hAnsi="Cambria Math" w:cs="Arial"/>
                    <w:i/>
                    <w:sz w:val="28"/>
                    <w:szCs w:val="28"/>
                    <w:lang w:val="en-CA"/>
                  </w:rPr>
                </m:ctrlPr>
              </m:funcPr>
              <m:fName>
                <m:limLow>
                  <m:limLowPr>
                    <m:ctrlPr>
                      <w:rPr>
                        <w:rFonts w:ascii="Cambria Math" w:hAnsi="Cambria Math" w:cs="Arial"/>
                        <w:i/>
                        <w:sz w:val="28"/>
                        <w:szCs w:val="28"/>
                        <w:lang w:val="en-CA"/>
                      </w:rPr>
                    </m:ctrlPr>
                  </m:limLowPr>
                  <m:e>
                    <m:r>
                      <m:rPr>
                        <m:sty m:val="p"/>
                      </m:rPr>
                      <w:rPr>
                        <w:rFonts w:ascii="Cambria Math" w:hAnsi="Cambria Math" w:cs="Arial"/>
                        <w:sz w:val="28"/>
                        <w:szCs w:val="28"/>
                      </w:rPr>
                      <m:t>max</m:t>
                    </m:r>
                  </m:e>
                  <m:lim>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t+1</m:t>
                        </m:r>
                      </m:sub>
                    </m:sSub>
                  </m:lim>
                </m:limLow>
              </m:fName>
              <m:e>
                <m:sSub>
                  <m:sSubPr>
                    <m:ctrlPr>
                      <w:rPr>
                        <w:rFonts w:ascii="Cambria Math" w:hAnsi="Cambria Math" w:cs="Arial"/>
                        <w:i/>
                        <w:sz w:val="28"/>
                        <w:szCs w:val="28"/>
                        <w:lang w:val="en-CA"/>
                      </w:rPr>
                    </m:ctrlPr>
                  </m:sSubPr>
                  <m:e>
                    <m:r>
                      <w:rPr>
                        <w:rFonts w:ascii="Cambria Math" w:hAnsi="Cambria Math" w:cs="Arial"/>
                        <w:sz w:val="28"/>
                        <w:szCs w:val="28"/>
                        <w:lang w:val="en-CA"/>
                      </w:rPr>
                      <m:t>Q</m:t>
                    </m:r>
                  </m:e>
                  <m:sub>
                    <m:r>
                      <w:rPr>
                        <w:rFonts w:ascii="Cambria Math" w:hAnsi="Cambria Math" w:cs="Arial"/>
                        <w:sz w:val="28"/>
                        <w:szCs w:val="28"/>
                        <w:lang w:val="en-CA"/>
                      </w:rPr>
                      <m:t>*</m:t>
                    </m:r>
                  </m:sub>
                </m:sSub>
                <m:d>
                  <m:dPr>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s</m:t>
                        </m:r>
                      </m:e>
                      <m:sub>
                        <m:r>
                          <w:rPr>
                            <w:rFonts w:ascii="Cambria Math" w:hAnsi="Cambria Math" w:cs="Arial"/>
                            <w:sz w:val="28"/>
                            <w:szCs w:val="28"/>
                            <w:lang w:val="en-CA"/>
                          </w:rPr>
                          <m:t>t+1</m:t>
                        </m:r>
                      </m:sub>
                    </m:sSub>
                    <m:r>
                      <w:rPr>
                        <w:rFonts w:ascii="Cambria Math" w:hAnsi="Cambria Math" w:cs="Arial"/>
                        <w:sz w:val="28"/>
                        <w:szCs w:val="28"/>
                        <w:lang w:val="en-CA"/>
                      </w:rPr>
                      <m:t>,</m:t>
                    </m:r>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t+1</m:t>
                        </m:r>
                      </m:sub>
                    </m:sSub>
                  </m:e>
                </m:d>
              </m:e>
            </m:func>
          </m:e>
        </m:d>
        <m:r>
          <w:rPr>
            <w:rFonts w:ascii="Cambria Math" w:hAnsi="Cambria Math" w:cs="Arial"/>
            <w:sz w:val="28"/>
            <w:szCs w:val="28"/>
            <w:lang w:val="en-CA"/>
          </w:rPr>
          <m:t xml:space="preserve">                        </m:t>
        </m:r>
        <m:r>
          <w:rPr>
            <w:rFonts w:ascii="Cambria Math" w:hAnsi="Cambria Math" w:cs="Arial"/>
            <w:sz w:val="28"/>
            <w:szCs w:val="28"/>
            <w:lang w:val="en-CA"/>
          </w:rPr>
          <m:t xml:space="preserve">  </m:t>
        </m:r>
        <m:d>
          <m:dPr>
            <m:ctrlPr>
              <w:rPr>
                <w:rFonts w:ascii="Cambria Math" w:hAnsi="Cambria Math" w:cs="Arial"/>
                <w:i/>
                <w:sz w:val="28"/>
                <w:szCs w:val="28"/>
                <w:lang w:val="en-CA"/>
              </w:rPr>
            </m:ctrlPr>
          </m:dPr>
          <m:e>
            <m:r>
              <w:rPr>
                <w:rFonts w:ascii="Cambria Math" w:hAnsi="Cambria Math" w:cs="Arial"/>
                <w:sz w:val="28"/>
                <w:szCs w:val="28"/>
                <w:lang w:val="en-CA"/>
              </w:rPr>
              <m:t>2</m:t>
            </m:r>
          </m:e>
        </m:d>
      </m:oMath>
      <w:r w:rsidR="00026B35" w:rsidRPr="008778E7">
        <w:rPr>
          <w:rFonts w:ascii="Arial" w:hAnsi="Arial" w:cs="Arial"/>
          <w:sz w:val="28"/>
          <w:szCs w:val="28"/>
          <w:lang w:val="en-CA"/>
        </w:rPr>
        <w:t xml:space="preserve">  </w:t>
      </w:r>
    </w:p>
    <w:p w14:paraId="40A6F5DF" w14:textId="4733C2A4" w:rsidR="007059CE" w:rsidRPr="00E16281" w:rsidRDefault="007059CE" w:rsidP="00E16281">
      <w:pPr>
        <w:spacing w:before="100" w:beforeAutospacing="1" w:after="100" w:afterAutospacing="1" w:line="360" w:lineRule="auto"/>
        <w:rPr>
          <w:rFonts w:ascii="Arial" w:hAnsi="Arial" w:cs="Arial"/>
          <w:szCs w:val="22"/>
          <w:lang w:val="en-CA"/>
        </w:rPr>
      </w:pPr>
      <w:r>
        <w:rPr>
          <w:rFonts w:ascii="Arial" w:hAnsi="Arial" w:cs="Arial"/>
          <w:szCs w:val="22"/>
          <w:lang w:val="en-CA"/>
        </w:rPr>
        <w:t xml:space="preserve">Based on </w:t>
      </w:r>
      <w:r w:rsidR="00C60092">
        <w:rPr>
          <w:rFonts w:ascii="Arial" w:hAnsi="Arial" w:cs="Arial"/>
          <w:szCs w:val="22"/>
          <w:lang w:val="en-CA"/>
        </w:rPr>
        <w:t>master’s</w:t>
      </w:r>
      <w:r w:rsidRPr="00B273D1">
        <w:rPr>
          <w:rFonts w:ascii="Arial" w:hAnsi="Arial" w:cs="Arial"/>
          <w:szCs w:val="22"/>
          <w:lang w:val="en-CA"/>
        </w:rPr>
        <w:t xml:space="preserve"> thesis in Computer </w:t>
      </w:r>
      <w:r w:rsidR="00E64C7F" w:rsidRPr="00B273D1">
        <w:rPr>
          <w:rFonts w:ascii="Arial" w:hAnsi="Arial" w:cs="Arial"/>
          <w:szCs w:val="22"/>
          <w:lang w:val="en-CA"/>
        </w:rPr>
        <w:t>Science</w:t>
      </w:r>
      <w:r w:rsidR="00E64C7F">
        <w:rPr>
          <w:rFonts w:ascii="Arial" w:hAnsi="Arial" w:cs="Arial"/>
          <w:szCs w:val="22"/>
          <w:lang w:val="en-CA"/>
        </w:rPr>
        <w:t xml:space="preserve"> (Lozano</w:t>
      </w:r>
      <w:r w:rsidR="00980BE9">
        <w:rPr>
          <w:rFonts w:ascii="Arial" w:hAnsi="Arial" w:cs="Arial"/>
          <w:szCs w:val="22"/>
          <w:lang w:val="en-CA"/>
        </w:rPr>
        <w:t>,2024)</w:t>
      </w:r>
      <w:r w:rsidRPr="00B273D1">
        <w:rPr>
          <w:rFonts w:ascii="Arial" w:hAnsi="Arial" w:cs="Arial"/>
          <w:szCs w:val="22"/>
          <w:lang w:val="en-CA"/>
        </w:rPr>
        <w:t>,</w:t>
      </w:r>
      <w:r w:rsidR="00C60092">
        <w:rPr>
          <w:rFonts w:ascii="Arial" w:hAnsi="Arial" w:cs="Arial"/>
          <w:szCs w:val="22"/>
          <w:lang w:val="en-CA"/>
        </w:rPr>
        <w:t xml:space="preserve"> the mining process was</w:t>
      </w:r>
      <w:r w:rsidRPr="00B273D1">
        <w:rPr>
          <w:rFonts w:ascii="Arial" w:hAnsi="Arial" w:cs="Arial"/>
          <w:szCs w:val="22"/>
          <w:lang w:val="en-CA"/>
        </w:rPr>
        <w:t xml:space="preserve"> model</w:t>
      </w:r>
      <w:r w:rsidR="00E64C7F">
        <w:rPr>
          <w:rFonts w:ascii="Arial" w:hAnsi="Arial" w:cs="Arial"/>
          <w:szCs w:val="22"/>
          <w:lang w:val="en-CA"/>
        </w:rPr>
        <w:t>ed</w:t>
      </w:r>
      <w:r w:rsidR="00FE1D1E">
        <w:rPr>
          <w:rFonts w:ascii="Arial" w:hAnsi="Arial" w:cs="Arial"/>
          <w:szCs w:val="22"/>
          <w:lang w:val="en-CA"/>
        </w:rPr>
        <w:t xml:space="preserve"> </w:t>
      </w:r>
      <w:r w:rsidRPr="00B273D1">
        <w:rPr>
          <w:rFonts w:ascii="Arial" w:hAnsi="Arial" w:cs="Arial"/>
          <w:szCs w:val="22"/>
          <w:lang w:val="en-CA"/>
        </w:rPr>
        <w:t xml:space="preserve">as a </w:t>
      </w:r>
      <w:r w:rsidR="00E64C7F">
        <w:rPr>
          <w:rFonts w:ascii="Arial" w:hAnsi="Arial" w:cs="Arial"/>
          <w:szCs w:val="22"/>
          <w:lang w:val="en-CA"/>
        </w:rPr>
        <w:t>R</w:t>
      </w:r>
      <w:r w:rsidRPr="00B273D1">
        <w:rPr>
          <w:rFonts w:ascii="Arial" w:hAnsi="Arial" w:cs="Arial"/>
          <w:szCs w:val="22"/>
          <w:lang w:val="en-CA"/>
        </w:rPr>
        <w:t xml:space="preserve">einforcement </w:t>
      </w:r>
      <w:r w:rsidR="00E64C7F">
        <w:rPr>
          <w:rFonts w:ascii="Arial" w:hAnsi="Arial" w:cs="Arial"/>
          <w:szCs w:val="22"/>
          <w:lang w:val="en-CA"/>
        </w:rPr>
        <w:t>L</w:t>
      </w:r>
      <w:r w:rsidRPr="00B273D1">
        <w:rPr>
          <w:rFonts w:ascii="Arial" w:hAnsi="Arial" w:cs="Arial"/>
          <w:szCs w:val="22"/>
          <w:lang w:val="en-CA"/>
        </w:rPr>
        <w:t>earning</w:t>
      </w:r>
      <w:r w:rsidR="00E64C7F">
        <w:rPr>
          <w:rFonts w:ascii="Arial" w:hAnsi="Arial" w:cs="Arial"/>
          <w:szCs w:val="22"/>
          <w:lang w:val="en-CA"/>
        </w:rPr>
        <w:t xml:space="preserve"> (RL)</w:t>
      </w:r>
      <w:r w:rsidRPr="00B273D1">
        <w:rPr>
          <w:rFonts w:ascii="Arial" w:hAnsi="Arial" w:cs="Arial"/>
          <w:szCs w:val="22"/>
          <w:lang w:val="en-CA"/>
        </w:rPr>
        <w:t xml:space="preserve"> problem. </w:t>
      </w:r>
      <w:r w:rsidR="00C60092">
        <w:rPr>
          <w:rFonts w:ascii="Arial" w:hAnsi="Arial" w:cs="Arial"/>
          <w:szCs w:val="22"/>
          <w:lang w:val="en-CA"/>
        </w:rPr>
        <w:t xml:space="preserve">The study demonstrated </w:t>
      </w:r>
      <w:r w:rsidRPr="00B273D1">
        <w:rPr>
          <w:rFonts w:ascii="Arial" w:hAnsi="Arial" w:cs="Arial"/>
          <w:szCs w:val="22"/>
          <w:lang w:val="en-CA"/>
        </w:rPr>
        <w:t>that Lane’s integral</w:t>
      </w:r>
      <w:r w:rsidR="007D710B">
        <w:rPr>
          <w:rFonts w:ascii="Arial" w:hAnsi="Arial" w:cs="Arial"/>
          <w:szCs w:val="22"/>
          <w:lang w:val="en-CA"/>
        </w:rPr>
        <w:t xml:space="preserve"> pr</w:t>
      </w:r>
      <w:r w:rsidR="00C60092">
        <w:rPr>
          <w:rFonts w:ascii="Arial" w:hAnsi="Arial" w:cs="Arial"/>
          <w:szCs w:val="22"/>
          <w:lang w:val="en-CA"/>
        </w:rPr>
        <w:t>esented</w:t>
      </w:r>
      <w:r w:rsidR="007D710B">
        <w:rPr>
          <w:rFonts w:ascii="Arial" w:hAnsi="Arial" w:cs="Arial"/>
          <w:szCs w:val="22"/>
          <w:lang w:val="en-CA"/>
        </w:rPr>
        <w:t xml:space="preserve"> in </w:t>
      </w:r>
      <w:r w:rsidR="00C60092">
        <w:rPr>
          <w:rFonts w:ascii="Arial" w:hAnsi="Arial" w:cs="Arial"/>
          <w:szCs w:val="22"/>
          <w:lang w:val="en-CA"/>
        </w:rPr>
        <w:t>E</w:t>
      </w:r>
      <w:r w:rsidR="007D710B">
        <w:rPr>
          <w:rFonts w:ascii="Arial" w:hAnsi="Arial" w:cs="Arial"/>
          <w:szCs w:val="22"/>
          <w:lang w:val="en-CA"/>
        </w:rPr>
        <w:t>quation 1</w:t>
      </w:r>
      <w:r w:rsidRPr="00B273D1">
        <w:rPr>
          <w:rFonts w:ascii="Arial" w:hAnsi="Arial" w:cs="Arial"/>
          <w:szCs w:val="22"/>
          <w:lang w:val="en-CA"/>
        </w:rPr>
        <w:t xml:space="preserve"> can be </w:t>
      </w:r>
      <w:r w:rsidR="00C60092">
        <w:rPr>
          <w:rFonts w:ascii="Arial" w:hAnsi="Arial" w:cs="Arial"/>
          <w:szCs w:val="22"/>
          <w:lang w:val="en-CA"/>
        </w:rPr>
        <w:t>addressed</w:t>
      </w:r>
      <w:r w:rsidRPr="00B273D1">
        <w:rPr>
          <w:rFonts w:ascii="Arial" w:hAnsi="Arial" w:cs="Arial"/>
          <w:szCs w:val="22"/>
          <w:lang w:val="en-CA"/>
        </w:rPr>
        <w:t xml:space="preserve"> by ref</w:t>
      </w:r>
      <w:r w:rsidR="00C60092">
        <w:rPr>
          <w:rFonts w:ascii="Arial" w:hAnsi="Arial" w:cs="Arial"/>
          <w:szCs w:val="22"/>
          <w:lang w:val="en-CA"/>
        </w:rPr>
        <w:t>ormulating</w:t>
      </w:r>
      <w:r w:rsidRPr="00B273D1">
        <w:rPr>
          <w:rFonts w:ascii="Arial" w:hAnsi="Arial" w:cs="Arial"/>
          <w:szCs w:val="22"/>
          <w:lang w:val="en-CA"/>
        </w:rPr>
        <w:t xml:space="preserve"> the mining </w:t>
      </w:r>
      <w:r w:rsidR="00C60092">
        <w:rPr>
          <w:rFonts w:ascii="Arial" w:hAnsi="Arial" w:cs="Arial"/>
          <w:szCs w:val="22"/>
          <w:lang w:val="en-CA"/>
        </w:rPr>
        <w:t>optimization challenge</w:t>
      </w:r>
      <w:r w:rsidRPr="00B273D1">
        <w:rPr>
          <w:rFonts w:ascii="Arial" w:hAnsi="Arial" w:cs="Arial"/>
          <w:szCs w:val="22"/>
          <w:lang w:val="en-CA"/>
        </w:rPr>
        <w:t xml:space="preserve"> </w:t>
      </w:r>
      <w:r w:rsidR="00C60092">
        <w:rPr>
          <w:rFonts w:ascii="Arial" w:hAnsi="Arial" w:cs="Arial"/>
          <w:szCs w:val="22"/>
          <w:lang w:val="en-CA"/>
        </w:rPr>
        <w:t>through</w:t>
      </w:r>
      <w:r w:rsidR="007D710B">
        <w:rPr>
          <w:rFonts w:ascii="Arial" w:hAnsi="Arial" w:cs="Arial"/>
          <w:szCs w:val="22"/>
          <w:lang w:val="en-CA"/>
        </w:rPr>
        <w:t xml:space="preserve"> RL </w:t>
      </w:r>
      <w:r w:rsidR="00C60092">
        <w:rPr>
          <w:rFonts w:ascii="Arial" w:hAnsi="Arial" w:cs="Arial"/>
          <w:szCs w:val="22"/>
          <w:lang w:val="en-CA"/>
        </w:rPr>
        <w:t xml:space="preserve">framework </w:t>
      </w:r>
      <w:r w:rsidR="00FE1D1E">
        <w:rPr>
          <w:rFonts w:ascii="Arial" w:hAnsi="Arial" w:cs="Arial"/>
          <w:szCs w:val="22"/>
          <w:lang w:val="en-CA"/>
        </w:rPr>
        <w:t>as</w:t>
      </w:r>
      <w:r w:rsidR="00B55F8C">
        <w:rPr>
          <w:rFonts w:ascii="Arial" w:hAnsi="Arial" w:cs="Arial"/>
          <w:szCs w:val="22"/>
          <w:lang w:val="en-CA"/>
        </w:rPr>
        <w:t xml:space="preserve"> shown</w:t>
      </w:r>
      <w:r w:rsidR="00C60092">
        <w:rPr>
          <w:rFonts w:ascii="Arial" w:hAnsi="Arial" w:cs="Arial"/>
          <w:szCs w:val="22"/>
          <w:lang w:val="en-CA"/>
        </w:rPr>
        <w:t xml:space="preserve"> in Equation</w:t>
      </w:r>
      <w:r w:rsidR="00FE1D1E">
        <w:rPr>
          <w:rFonts w:ascii="Arial" w:hAnsi="Arial" w:cs="Arial"/>
          <w:szCs w:val="22"/>
          <w:lang w:val="en-CA"/>
        </w:rPr>
        <w:t>s</w:t>
      </w:r>
      <w:r w:rsidR="00C60092">
        <w:rPr>
          <w:rFonts w:ascii="Arial" w:hAnsi="Arial" w:cs="Arial"/>
          <w:szCs w:val="22"/>
          <w:lang w:val="en-CA"/>
        </w:rPr>
        <w:t xml:space="preserve"> </w:t>
      </w:r>
      <w:r w:rsidR="00B55F8C">
        <w:rPr>
          <w:rFonts w:ascii="Arial" w:hAnsi="Arial" w:cs="Arial"/>
          <w:szCs w:val="22"/>
          <w:lang w:val="en-CA"/>
        </w:rPr>
        <w:t>3 and 4.</w:t>
      </w:r>
    </w:p>
    <w:p w14:paraId="01A055F1" w14:textId="37B24C2C" w:rsidR="008778E7" w:rsidRPr="008B6352" w:rsidRDefault="008778E7" w:rsidP="00E16281">
      <w:pPr>
        <w:spacing w:before="100" w:beforeAutospacing="1" w:after="100" w:afterAutospacing="1" w:line="360" w:lineRule="auto"/>
        <w:rPr>
          <w:rFonts w:ascii="Arial" w:hAnsi="Arial" w:cs="Arial"/>
          <w:sz w:val="28"/>
          <w:szCs w:val="28"/>
          <w:lang w:val="en-CA"/>
        </w:rPr>
      </w:pPr>
      <m:oMath>
        <m:sSub>
          <m:sSubPr>
            <m:ctrlPr>
              <w:rPr>
                <w:rFonts w:ascii="Cambria Math" w:hAnsi="Cambria Math" w:cs="Arial"/>
                <w:i/>
                <w:sz w:val="28"/>
                <w:szCs w:val="28"/>
                <w:lang w:val="en-CA"/>
              </w:rPr>
            </m:ctrlPr>
          </m:sSubPr>
          <m:e>
            <m:r>
              <w:rPr>
                <w:rFonts w:ascii="Cambria Math" w:hAnsi="Cambria Math" w:cs="Arial"/>
                <w:sz w:val="28"/>
                <w:szCs w:val="28"/>
                <w:lang w:val="en-CA"/>
              </w:rPr>
              <m:t>Q</m:t>
            </m:r>
          </m:e>
          <m:sub>
            <m:r>
              <w:rPr>
                <w:rFonts w:ascii="Cambria Math" w:hAnsi="Cambria Math" w:cs="Arial"/>
                <w:sz w:val="28"/>
                <w:szCs w:val="28"/>
                <w:lang w:val="en-CA"/>
              </w:rPr>
              <m:t>g∈</m:t>
            </m:r>
            <m:r>
              <m:rPr>
                <m:sty m:val="p"/>
              </m:rPr>
              <w:rPr>
                <w:rFonts w:ascii="Cambria Math" w:hAnsi="Cambria Math" w:cs="Arial"/>
                <w:sz w:val="28"/>
                <w:szCs w:val="28"/>
                <w:lang w:val="en-CA"/>
              </w:rPr>
              <m:t>Ω</m:t>
            </m:r>
          </m:sub>
        </m:sSub>
        <m:r>
          <w:rPr>
            <w:rFonts w:ascii="Cambria Math" w:hAnsi="Cambria Math" w:cs="Arial"/>
            <w:sz w:val="28"/>
            <w:szCs w:val="28"/>
            <w:lang w:val="en-CA"/>
          </w:rPr>
          <m:t xml:space="preserve">= </m:t>
        </m:r>
        <m:func>
          <m:funcPr>
            <m:ctrlPr>
              <w:rPr>
                <w:rFonts w:ascii="Cambria Math" w:hAnsi="Cambria Math" w:cs="Arial"/>
                <w:i/>
                <w:sz w:val="28"/>
                <w:szCs w:val="28"/>
                <w:lang w:val="en-CA"/>
              </w:rPr>
            </m:ctrlPr>
          </m:funcPr>
          <m:fName>
            <m:limLow>
              <m:limLowPr>
                <m:ctrlPr>
                  <w:rPr>
                    <w:rFonts w:ascii="Cambria Math" w:hAnsi="Cambria Math" w:cs="Arial"/>
                    <w:i/>
                    <w:sz w:val="28"/>
                    <w:szCs w:val="28"/>
                    <w:lang w:val="en-CA"/>
                  </w:rPr>
                </m:ctrlPr>
              </m:limLowPr>
              <m:e>
                <m:r>
                  <m:rPr>
                    <m:sty m:val="p"/>
                  </m:rPr>
                  <w:rPr>
                    <w:rFonts w:ascii="Cambria Math" w:hAnsi="Cambria Math" w:cs="Arial"/>
                    <w:sz w:val="28"/>
                    <w:szCs w:val="28"/>
                  </w:rPr>
                  <m:t>max</m:t>
                </m:r>
              </m:e>
              <m:lim>
                <m:r>
                  <w:rPr>
                    <w:rFonts w:ascii="Cambria Math" w:hAnsi="Cambria Math" w:cs="Arial"/>
                    <w:sz w:val="28"/>
                    <w:szCs w:val="28"/>
                    <w:lang w:val="en-CA"/>
                  </w:rPr>
                  <m:t>g∈</m:t>
                </m:r>
                <m:r>
                  <m:rPr>
                    <m:sty m:val="p"/>
                  </m:rPr>
                  <w:rPr>
                    <w:rFonts w:ascii="Cambria Math" w:hAnsi="Cambria Math" w:cs="Arial"/>
                    <w:sz w:val="28"/>
                    <w:szCs w:val="28"/>
                    <w:lang w:val="en-CA"/>
                  </w:rPr>
                  <m:t>Ω</m:t>
                </m:r>
              </m:lim>
            </m:limLow>
          </m:fName>
          <m:e>
            <m:d>
              <m:dPr>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C</m:t>
                    </m:r>
                  </m:e>
                  <m:sub>
                    <m:r>
                      <w:rPr>
                        <w:rFonts w:ascii="Cambria Math" w:hAnsi="Cambria Math" w:cs="Arial"/>
                        <w:sz w:val="28"/>
                        <w:szCs w:val="28"/>
                        <w:lang w:val="en-CA"/>
                      </w:rPr>
                      <m:t>i,j</m:t>
                    </m:r>
                  </m:sub>
                </m:sSub>
                <m:r>
                  <w:rPr>
                    <w:rFonts w:ascii="Cambria Math" w:hAnsi="Cambria Math" w:cs="Arial"/>
                    <w:sz w:val="28"/>
                    <w:szCs w:val="28"/>
                    <w:lang w:val="en-CA"/>
                  </w:rPr>
                  <m:t>+</m:t>
                </m:r>
                <m:d>
                  <m:dPr>
                    <m:ctrlPr>
                      <w:rPr>
                        <w:rFonts w:ascii="Cambria Math" w:hAnsi="Cambria Math" w:cs="Arial"/>
                        <w:i/>
                        <w:sz w:val="28"/>
                        <w:szCs w:val="28"/>
                        <w:lang w:val="en-CA"/>
                      </w:rPr>
                    </m:ctrlPr>
                  </m:dPr>
                  <m:e>
                    <m:f>
                      <m:fPr>
                        <m:ctrlPr>
                          <w:rPr>
                            <w:rFonts w:ascii="Cambria Math" w:hAnsi="Cambria Math" w:cs="Arial"/>
                            <w:i/>
                            <w:sz w:val="28"/>
                            <w:szCs w:val="28"/>
                            <w:lang w:val="en-CA"/>
                          </w:rPr>
                        </m:ctrlPr>
                      </m:fPr>
                      <m:num>
                        <m:r>
                          <w:rPr>
                            <w:rFonts w:ascii="Cambria Math" w:hAnsi="Cambria Math" w:cs="Arial"/>
                            <w:sz w:val="28"/>
                            <w:szCs w:val="28"/>
                            <w:lang w:val="en-CA"/>
                          </w:rPr>
                          <m:t>1-δ</m:t>
                        </m:r>
                      </m:num>
                      <m:den>
                        <m:r>
                          <w:rPr>
                            <w:rFonts w:ascii="Cambria Math" w:hAnsi="Cambria Math" w:cs="Arial"/>
                            <w:sz w:val="28"/>
                            <w:szCs w:val="28"/>
                            <w:lang w:val="en-CA"/>
                          </w:rPr>
                          <m:t>1+δ</m:t>
                        </m:r>
                      </m:den>
                    </m:f>
                  </m:e>
                </m:d>
                <m:d>
                  <m:dPr>
                    <m:ctrlPr>
                      <w:rPr>
                        <w:rFonts w:ascii="Cambria Math" w:hAnsi="Cambria Math" w:cs="Arial"/>
                        <w:i/>
                        <w:sz w:val="28"/>
                        <w:szCs w:val="28"/>
                        <w:lang w:val="en-CA"/>
                      </w:rPr>
                    </m:ctrlPr>
                  </m:dPr>
                  <m:e>
                    <m:r>
                      <w:rPr>
                        <w:rFonts w:ascii="Cambria Math" w:hAnsi="Cambria Math" w:cs="Arial"/>
                        <w:sz w:val="28"/>
                        <w:szCs w:val="28"/>
                        <w:lang w:val="en-CA"/>
                      </w:rPr>
                      <m:t>1+</m:t>
                    </m:r>
                    <m:nary>
                      <m:naryPr>
                        <m:chr m:val="∑"/>
                        <m:limLoc m:val="undOvr"/>
                        <m:ctrlPr>
                          <w:rPr>
                            <w:rFonts w:ascii="Cambria Math" w:hAnsi="Cambria Math" w:cs="Arial"/>
                            <w:i/>
                            <w:sz w:val="28"/>
                            <w:szCs w:val="28"/>
                            <w:lang w:val="en-CA"/>
                          </w:rPr>
                        </m:ctrlPr>
                      </m:naryPr>
                      <m:sub>
                        <m:r>
                          <w:rPr>
                            <w:rFonts w:ascii="Cambria Math" w:hAnsi="Cambria Math" w:cs="Arial"/>
                            <w:sz w:val="28"/>
                            <w:szCs w:val="28"/>
                            <w:lang w:val="en-CA"/>
                          </w:rPr>
                          <m:t>θ=j+1</m:t>
                        </m:r>
                      </m:sub>
                      <m:sup>
                        <m:r>
                          <w:rPr>
                            <w:rFonts w:ascii="Cambria Math" w:hAnsi="Cambria Math" w:cs="Arial"/>
                            <w:sz w:val="28"/>
                            <w:szCs w:val="28"/>
                            <w:lang w:val="en-CA"/>
                          </w:rPr>
                          <m:t>n</m:t>
                        </m:r>
                      </m:sup>
                      <m:e>
                        <m:f>
                          <m:fPr>
                            <m:ctrlPr>
                              <w:rPr>
                                <w:rFonts w:ascii="Cambria Math" w:hAnsi="Cambria Math" w:cs="Arial"/>
                                <w:i/>
                                <w:sz w:val="28"/>
                                <w:szCs w:val="28"/>
                                <w:lang w:val="en-CA"/>
                              </w:rPr>
                            </m:ctrlPr>
                          </m:fPr>
                          <m:num>
                            <m:sSub>
                              <m:sSubPr>
                                <m:ctrlPr>
                                  <w:rPr>
                                    <w:rFonts w:ascii="Cambria Math" w:hAnsi="Cambria Math" w:cs="Arial"/>
                                    <w:i/>
                                    <w:sz w:val="28"/>
                                    <w:szCs w:val="28"/>
                                    <w:lang w:val="en-CA"/>
                                  </w:rPr>
                                </m:ctrlPr>
                              </m:sSubPr>
                              <m:e>
                                <m:r>
                                  <w:rPr>
                                    <w:rFonts w:ascii="Cambria Math" w:hAnsi="Cambria Math" w:cs="Arial"/>
                                    <w:sz w:val="28"/>
                                    <w:szCs w:val="28"/>
                                    <w:lang w:val="en-CA"/>
                                  </w:rPr>
                                  <m:t>C</m:t>
                                </m:r>
                              </m:e>
                              <m:sub>
                                <m:r>
                                  <w:rPr>
                                    <w:rFonts w:ascii="Cambria Math" w:hAnsi="Cambria Math" w:cs="Arial"/>
                                    <w:sz w:val="28"/>
                                    <w:szCs w:val="28"/>
                                    <w:lang w:val="en-CA"/>
                                  </w:rPr>
                                  <m:t>i-1,θ</m:t>
                                </m:r>
                              </m:sub>
                            </m:sSub>
                          </m:num>
                          <m:den>
                            <m:sSup>
                              <m:sSupPr>
                                <m:ctrlPr>
                                  <w:rPr>
                                    <w:rFonts w:ascii="Cambria Math" w:hAnsi="Cambria Math" w:cs="Arial"/>
                                    <w:i/>
                                    <w:sz w:val="28"/>
                                    <w:szCs w:val="28"/>
                                    <w:lang w:val="en-CA"/>
                                  </w:rPr>
                                </m:ctrlPr>
                              </m:sSupPr>
                              <m:e>
                                <m:d>
                                  <m:dPr>
                                    <m:ctrlPr>
                                      <w:rPr>
                                        <w:rFonts w:ascii="Cambria Math" w:hAnsi="Cambria Math" w:cs="Arial"/>
                                        <w:i/>
                                        <w:sz w:val="28"/>
                                        <w:szCs w:val="28"/>
                                        <w:lang w:val="en-CA"/>
                                      </w:rPr>
                                    </m:ctrlPr>
                                  </m:dPr>
                                  <m:e>
                                    <m:r>
                                      <w:rPr>
                                        <w:rFonts w:ascii="Cambria Math" w:hAnsi="Cambria Math" w:cs="Arial"/>
                                        <w:sz w:val="28"/>
                                        <w:szCs w:val="28"/>
                                        <w:lang w:val="en-CA"/>
                                      </w:rPr>
                                      <m:t>1+δ</m:t>
                                    </m:r>
                                  </m:e>
                                </m:d>
                              </m:e>
                              <m:sup>
                                <m:r>
                                  <w:rPr>
                                    <w:rFonts w:ascii="Cambria Math" w:hAnsi="Cambria Math" w:cs="Arial"/>
                                    <w:sz w:val="28"/>
                                    <w:szCs w:val="28"/>
                                    <w:lang w:val="en-CA"/>
                                  </w:rPr>
                                  <m:t>θ-j</m:t>
                                </m:r>
                              </m:sup>
                            </m:sSup>
                          </m:den>
                        </m:f>
                      </m:e>
                    </m:nary>
                  </m:e>
                </m:d>
                <m:f>
                  <m:fPr>
                    <m:ctrlPr>
                      <w:rPr>
                        <w:rFonts w:ascii="Cambria Math" w:hAnsi="Cambria Math" w:cs="Arial"/>
                        <w:i/>
                        <w:sz w:val="28"/>
                        <w:szCs w:val="28"/>
                        <w:lang w:val="en-CA"/>
                      </w:rPr>
                    </m:ctrlPr>
                  </m:fPr>
                  <m:num>
                    <m:sSub>
                      <m:sSubPr>
                        <m:ctrlPr>
                          <w:rPr>
                            <w:rFonts w:ascii="Cambria Math" w:hAnsi="Cambria Math" w:cs="Arial"/>
                            <w:i/>
                            <w:sz w:val="28"/>
                            <w:szCs w:val="28"/>
                            <w:lang w:val="en-CA"/>
                          </w:rPr>
                        </m:ctrlPr>
                      </m:sSubPr>
                      <m:e>
                        <m:r>
                          <m:rPr>
                            <m:sty m:val="p"/>
                          </m:rPr>
                          <w:rPr>
                            <w:rFonts w:ascii="Cambria Math" w:hAnsi="Cambria Math" w:cs="Arial"/>
                            <w:sz w:val="28"/>
                            <w:szCs w:val="28"/>
                            <w:lang w:val="en-CA"/>
                          </w:rPr>
                          <m:t>Δ</m:t>
                        </m:r>
                      </m:e>
                      <m:sub>
                        <m:sSub>
                          <m:sSubPr>
                            <m:ctrlPr>
                              <w:rPr>
                                <w:rFonts w:ascii="Cambria Math" w:hAnsi="Cambria Math" w:cs="Arial"/>
                                <w:i/>
                                <w:sz w:val="28"/>
                                <w:szCs w:val="28"/>
                                <w:lang w:val="en-CA"/>
                              </w:rPr>
                            </m:ctrlPr>
                          </m:sSubPr>
                          <m:e>
                            <m:r>
                              <w:rPr>
                                <w:rFonts w:ascii="Cambria Math" w:hAnsi="Cambria Math" w:cs="Arial"/>
                                <w:sz w:val="28"/>
                                <w:szCs w:val="28"/>
                                <w:lang w:val="en-CA"/>
                              </w:rPr>
                              <m:t>t</m:t>
                            </m:r>
                          </m:e>
                          <m:sub>
                            <m:r>
                              <w:rPr>
                                <w:rFonts w:ascii="Cambria Math" w:hAnsi="Cambria Math" w:cs="Arial"/>
                                <w:sz w:val="28"/>
                                <w:szCs w:val="28"/>
                                <w:lang w:val="en-CA"/>
                              </w:rPr>
                              <m:t>j</m:t>
                            </m:r>
                          </m:sub>
                        </m:sSub>
                      </m:sub>
                    </m:sSub>
                  </m:num>
                  <m:den>
                    <m:sSub>
                      <m:sSubPr>
                        <m:ctrlPr>
                          <w:rPr>
                            <w:rFonts w:ascii="Cambria Math" w:hAnsi="Cambria Math" w:cs="Arial"/>
                            <w:i/>
                            <w:sz w:val="28"/>
                            <w:szCs w:val="28"/>
                            <w:lang w:val="en-CA"/>
                          </w:rPr>
                        </m:ctrlPr>
                      </m:sSubPr>
                      <m:e>
                        <m:r>
                          <m:rPr>
                            <m:sty m:val="p"/>
                          </m:rPr>
                          <w:rPr>
                            <w:rFonts w:ascii="Cambria Math" w:hAnsi="Cambria Math" w:cs="Arial"/>
                            <w:sz w:val="28"/>
                            <w:szCs w:val="28"/>
                            <w:lang w:val="en-CA"/>
                          </w:rPr>
                          <m:t>Δ</m:t>
                        </m:r>
                      </m:e>
                      <m:sub>
                        <m:sSub>
                          <m:sSubPr>
                            <m:ctrlPr>
                              <w:rPr>
                                <w:rFonts w:ascii="Cambria Math" w:hAnsi="Cambria Math" w:cs="Arial"/>
                                <w:i/>
                                <w:sz w:val="28"/>
                                <w:szCs w:val="28"/>
                                <w:lang w:val="en-CA"/>
                              </w:rPr>
                            </m:ctrlPr>
                          </m:sSubPr>
                          <m:e>
                            <m:r>
                              <w:rPr>
                                <w:rFonts w:ascii="Cambria Math" w:hAnsi="Cambria Math" w:cs="Arial"/>
                                <w:sz w:val="28"/>
                                <w:szCs w:val="28"/>
                                <w:lang w:val="en-CA"/>
                              </w:rPr>
                              <m:t>r</m:t>
                            </m:r>
                          </m:e>
                          <m:sub>
                            <m:r>
                              <w:rPr>
                                <w:rFonts w:ascii="Cambria Math" w:hAnsi="Cambria Math" w:cs="Arial"/>
                                <w:sz w:val="28"/>
                                <w:szCs w:val="28"/>
                                <w:lang w:val="en-CA"/>
                              </w:rPr>
                              <m:t>j</m:t>
                            </m:r>
                          </m:sub>
                        </m:sSub>
                      </m:sub>
                    </m:sSub>
                  </m:den>
                </m:f>
              </m:e>
            </m:d>
            <m:r>
              <w:rPr>
                <w:rFonts w:ascii="Cambria Math" w:hAnsi="Cambria Math" w:cs="Arial"/>
                <w:sz w:val="28"/>
                <w:szCs w:val="28"/>
                <w:lang w:val="en-CA"/>
              </w:rPr>
              <m:t xml:space="preserve">                </m:t>
            </m:r>
          </m:e>
        </m:func>
        <m:r>
          <w:rPr>
            <w:rFonts w:ascii="Cambria Math" w:hAnsi="Cambria Math" w:cs="Arial"/>
            <w:sz w:val="28"/>
            <w:szCs w:val="28"/>
            <w:lang w:val="en-CA"/>
          </w:rPr>
          <m:t xml:space="preserve">          </m:t>
        </m:r>
        <m:r>
          <w:rPr>
            <w:rFonts w:ascii="Cambria Math" w:hAnsi="Cambria Math" w:cs="Arial"/>
            <w:sz w:val="28"/>
            <w:szCs w:val="28"/>
            <w:lang w:val="en-CA"/>
          </w:rPr>
          <m:t xml:space="preserve">   </m:t>
        </m:r>
        <m:d>
          <m:dPr>
            <m:ctrlPr>
              <w:rPr>
                <w:rFonts w:ascii="Cambria Math" w:hAnsi="Cambria Math" w:cs="Arial"/>
                <w:i/>
                <w:sz w:val="28"/>
                <w:szCs w:val="28"/>
                <w:lang w:val="en-CA"/>
              </w:rPr>
            </m:ctrlPr>
          </m:dPr>
          <m:e>
            <m:r>
              <w:rPr>
                <w:rFonts w:ascii="Cambria Math" w:hAnsi="Cambria Math" w:cs="Arial"/>
                <w:sz w:val="28"/>
                <w:szCs w:val="28"/>
                <w:lang w:val="en-CA"/>
              </w:rPr>
              <m:t>3</m:t>
            </m:r>
          </m:e>
        </m:d>
      </m:oMath>
      <w:r w:rsidRPr="008778E7">
        <w:rPr>
          <w:rFonts w:ascii="Arial" w:hAnsi="Arial" w:cs="Arial"/>
          <w:sz w:val="28"/>
          <w:szCs w:val="28"/>
          <w:lang w:val="en-CA"/>
        </w:rPr>
        <w:t xml:space="preserve"> </w:t>
      </w:r>
    </w:p>
    <w:p w14:paraId="0A95C1BE" w14:textId="217C1D10" w:rsidR="00E16281" w:rsidRPr="008778E7" w:rsidRDefault="008778E7" w:rsidP="00E16281">
      <w:pPr>
        <w:pStyle w:val="NormalWeb"/>
        <w:spacing w:line="360" w:lineRule="auto"/>
        <w:jc w:val="both"/>
        <w:rPr>
          <w:rFonts w:ascii="Arial" w:hAnsi="Arial" w:cs="Arial"/>
          <w:sz w:val="22"/>
          <w:szCs w:val="22"/>
          <w:lang w:val="en-CA"/>
        </w:rPr>
      </w:pPr>
      <m:oMathPara>
        <m:oMathParaPr>
          <m:jc m:val="left"/>
        </m:oMathParaPr>
        <m:oMath>
          <m:sSub>
            <m:sSubPr>
              <m:ctrlPr>
                <w:rPr>
                  <w:rFonts w:ascii="Cambria Math" w:hAnsi="Cambria Math" w:cs="Arial"/>
                  <w:i/>
                  <w:sz w:val="28"/>
                  <w:szCs w:val="28"/>
                  <w:lang w:val="en-CA"/>
                </w:rPr>
              </m:ctrlPr>
            </m:sSubPr>
            <m:e>
              <m:r>
                <w:rPr>
                  <w:rFonts w:ascii="Cambria Math" w:hAnsi="Cambria Math" w:cs="Arial"/>
                  <w:sz w:val="28"/>
                  <w:szCs w:val="28"/>
                  <w:lang w:val="en-CA"/>
                </w:rPr>
                <m:t>Q</m:t>
              </m:r>
            </m:e>
            <m:sub>
              <m:r>
                <w:rPr>
                  <w:rFonts w:ascii="Cambria Math" w:hAnsi="Cambria Math" w:cs="Arial"/>
                  <w:sz w:val="28"/>
                  <w:szCs w:val="28"/>
                  <w:lang w:val="en-CA"/>
                </w:rPr>
                <m:t>*</m:t>
              </m:r>
            </m:sub>
          </m:sSub>
          <m:d>
            <m:dPr>
              <m:ctrlPr>
                <w:rPr>
                  <w:rFonts w:ascii="Cambria Math" w:hAnsi="Cambria Math" w:cs="Arial"/>
                  <w:i/>
                  <w:sz w:val="28"/>
                  <w:szCs w:val="28"/>
                  <w:lang w:val="en-CA"/>
                </w:rPr>
              </m:ctrlPr>
            </m:dPr>
            <m:e>
              <m:sSub>
                <m:sSubPr>
                  <m:ctrlPr>
                    <w:rPr>
                      <w:rFonts w:ascii="Cambria Math" w:hAnsi="Cambria Math" w:cs="Arial"/>
                      <w:i/>
                      <w:sz w:val="28"/>
                      <w:szCs w:val="28"/>
                      <w:lang w:val="en-CA"/>
                    </w:rPr>
                  </m:ctrlPr>
                </m:sSubPr>
                <m:e>
                  <m:r>
                    <w:rPr>
                      <w:rFonts w:ascii="Cambria Math" w:hAnsi="Cambria Math" w:cs="Arial"/>
                      <w:sz w:val="28"/>
                      <w:szCs w:val="28"/>
                      <w:lang w:val="en-CA"/>
                    </w:rPr>
                    <m:t>s</m:t>
                  </m:r>
                </m:e>
                <m:sub>
                  <m:r>
                    <w:rPr>
                      <w:rFonts w:ascii="Cambria Math" w:hAnsi="Cambria Math" w:cs="Arial"/>
                      <w:sz w:val="28"/>
                      <w:szCs w:val="28"/>
                      <w:lang w:val="en-CA"/>
                    </w:rPr>
                    <m:t>t</m:t>
                  </m:r>
                </m:sub>
              </m:sSub>
              <m:r>
                <w:rPr>
                  <w:rFonts w:ascii="Cambria Math" w:hAnsi="Cambria Math" w:cs="Arial"/>
                  <w:sz w:val="28"/>
                  <w:szCs w:val="28"/>
                  <w:lang w:val="en-CA"/>
                </w:rPr>
                <m:t>,</m:t>
              </m:r>
              <m:sSub>
                <m:sSubPr>
                  <m:ctrlPr>
                    <w:rPr>
                      <w:rFonts w:ascii="Cambria Math" w:hAnsi="Cambria Math" w:cs="Arial"/>
                      <w:i/>
                      <w:sz w:val="28"/>
                      <w:szCs w:val="28"/>
                      <w:lang w:val="en-CA"/>
                    </w:rPr>
                  </m:ctrlPr>
                </m:sSubPr>
                <m:e>
                  <m:r>
                    <w:rPr>
                      <w:rFonts w:ascii="Cambria Math" w:hAnsi="Cambria Math" w:cs="Arial"/>
                      <w:sz w:val="28"/>
                      <w:szCs w:val="28"/>
                      <w:lang w:val="en-CA"/>
                    </w:rPr>
                    <m:t>a</m:t>
                  </m:r>
                </m:e>
                <m:sub>
                  <m:r>
                    <w:rPr>
                      <w:rFonts w:ascii="Cambria Math" w:hAnsi="Cambria Math" w:cs="Arial"/>
                      <w:sz w:val="28"/>
                      <w:szCs w:val="28"/>
                      <w:lang w:val="en-CA"/>
                    </w:rPr>
                    <m:t>t</m:t>
                  </m:r>
                </m:sub>
              </m:sSub>
            </m:e>
          </m:d>
          <m:r>
            <w:rPr>
              <w:rFonts w:ascii="Cambria Math" w:hAnsi="Cambria Math" w:cs="Arial"/>
              <w:sz w:val="28"/>
              <w:szCs w:val="28"/>
              <w:lang w:val="en-CA"/>
            </w:rPr>
            <m:t xml:space="preserve"> ≅ </m:t>
          </m:r>
          <m:sSub>
            <m:sSubPr>
              <m:ctrlPr>
                <w:rPr>
                  <w:rFonts w:ascii="Cambria Math" w:hAnsi="Cambria Math" w:cs="Arial"/>
                  <w:i/>
                  <w:sz w:val="28"/>
                  <w:szCs w:val="28"/>
                  <w:lang w:val="en-CA"/>
                </w:rPr>
              </m:ctrlPr>
            </m:sSubPr>
            <m:e>
              <m:r>
                <w:rPr>
                  <w:rFonts w:ascii="Cambria Math" w:hAnsi="Cambria Math" w:cs="Arial"/>
                  <w:sz w:val="28"/>
                  <w:szCs w:val="28"/>
                  <w:lang w:val="en-CA"/>
                </w:rPr>
                <m:t>Q</m:t>
              </m:r>
            </m:e>
            <m:sub>
              <m:r>
                <w:rPr>
                  <w:rFonts w:ascii="Cambria Math" w:hAnsi="Cambria Math" w:cs="Arial"/>
                  <w:sz w:val="28"/>
                  <w:szCs w:val="28"/>
                  <w:lang w:val="en-CA"/>
                </w:rPr>
                <m:t>g∈</m:t>
              </m:r>
              <m:r>
                <m:rPr>
                  <m:sty m:val="p"/>
                </m:rPr>
                <w:rPr>
                  <w:rFonts w:ascii="Cambria Math" w:hAnsi="Cambria Math" w:cs="Arial"/>
                  <w:sz w:val="28"/>
                  <w:szCs w:val="28"/>
                  <w:lang w:val="en-CA"/>
                </w:rPr>
                <m:t>Ω</m:t>
              </m:r>
            </m:sub>
          </m:sSub>
          <m:r>
            <w:rPr>
              <w:rFonts w:ascii="Cambria Math" w:hAnsi="Cambria Math" w:cs="Arial"/>
              <w:sz w:val="28"/>
              <w:szCs w:val="28"/>
              <w:lang w:val="en-CA"/>
            </w:rPr>
            <m:t xml:space="preserve">                              </m:t>
          </m:r>
          <m:r>
            <w:rPr>
              <w:rFonts w:ascii="Cambria Math" w:hAnsi="Cambria Math" w:cs="Arial"/>
              <w:sz w:val="28"/>
              <w:szCs w:val="28"/>
              <w:lang w:val="en-CA"/>
            </w:rPr>
            <m:t xml:space="preserve">   </m:t>
          </m:r>
          <m:d>
            <m:dPr>
              <m:ctrlPr>
                <w:rPr>
                  <w:rFonts w:ascii="Cambria Math" w:hAnsi="Cambria Math" w:cs="Arial"/>
                  <w:i/>
                  <w:sz w:val="28"/>
                  <w:szCs w:val="28"/>
                  <w:lang w:val="en-CA"/>
                </w:rPr>
              </m:ctrlPr>
            </m:dPr>
            <m:e>
              <m:r>
                <w:rPr>
                  <w:rFonts w:ascii="Cambria Math" w:hAnsi="Cambria Math" w:cs="Arial"/>
                  <w:sz w:val="28"/>
                  <w:szCs w:val="28"/>
                  <w:lang w:val="en-CA"/>
                </w:rPr>
                <m:t>4</m:t>
              </m:r>
            </m:e>
          </m:d>
        </m:oMath>
      </m:oMathPara>
    </w:p>
    <w:p w14:paraId="08B69EC6" w14:textId="77777777" w:rsidR="008778E7" w:rsidRDefault="008778E7" w:rsidP="00362EFE">
      <w:pPr>
        <w:spacing w:line="360" w:lineRule="auto"/>
        <w:rPr>
          <w:rFonts w:ascii="Arial" w:hAnsi="Arial" w:cs="Arial"/>
          <w:b/>
          <w:bCs/>
          <w:szCs w:val="22"/>
          <w:lang w:val="en-CA"/>
        </w:rPr>
      </w:pPr>
    </w:p>
    <w:p w14:paraId="2421C05F" w14:textId="77777777" w:rsidR="008778E7" w:rsidRDefault="008778E7" w:rsidP="00362EFE">
      <w:pPr>
        <w:spacing w:line="360" w:lineRule="auto"/>
        <w:rPr>
          <w:rFonts w:ascii="Arial" w:hAnsi="Arial" w:cs="Arial"/>
          <w:b/>
          <w:bCs/>
          <w:szCs w:val="22"/>
          <w:lang w:val="en-CA"/>
        </w:rPr>
      </w:pPr>
    </w:p>
    <w:p w14:paraId="1AEEA436" w14:textId="77777777" w:rsidR="00B55F8C" w:rsidRDefault="00B55F8C" w:rsidP="00362EFE">
      <w:pPr>
        <w:spacing w:line="360" w:lineRule="auto"/>
        <w:rPr>
          <w:rFonts w:ascii="Arial" w:hAnsi="Arial" w:cs="Arial"/>
          <w:b/>
          <w:bCs/>
          <w:szCs w:val="22"/>
          <w:lang w:val="en-CA"/>
        </w:rPr>
      </w:pPr>
    </w:p>
    <w:p w14:paraId="37D9D167" w14:textId="77777777" w:rsidR="00B55F8C" w:rsidRDefault="00B55F8C" w:rsidP="00362EFE">
      <w:pPr>
        <w:spacing w:line="360" w:lineRule="auto"/>
        <w:rPr>
          <w:rFonts w:ascii="Arial" w:hAnsi="Arial" w:cs="Arial"/>
          <w:b/>
          <w:bCs/>
          <w:szCs w:val="22"/>
          <w:lang w:val="en-CA"/>
        </w:rPr>
      </w:pPr>
    </w:p>
    <w:p w14:paraId="45131287" w14:textId="4047F8D4" w:rsidR="00240C02" w:rsidRDefault="00846BAB" w:rsidP="00362EFE">
      <w:pPr>
        <w:spacing w:line="360" w:lineRule="auto"/>
        <w:rPr>
          <w:rFonts w:ascii="Arial" w:hAnsi="Arial" w:cs="Arial"/>
          <w:b/>
          <w:bCs/>
          <w:szCs w:val="22"/>
          <w:lang w:val="en-CA"/>
        </w:rPr>
      </w:pPr>
      <w:r>
        <w:rPr>
          <w:rFonts w:ascii="Arial" w:hAnsi="Arial" w:cs="Arial"/>
          <w:b/>
          <w:bCs/>
          <w:szCs w:val="22"/>
          <w:lang w:val="en-CA"/>
        </w:rPr>
        <w:lastRenderedPageBreak/>
        <w:t>REINFORCEMENT LEARNING IN MINING</w:t>
      </w:r>
      <w:r w:rsidRPr="00B273D1">
        <w:rPr>
          <w:rFonts w:ascii="Arial" w:hAnsi="Arial" w:cs="Arial"/>
          <w:b/>
          <w:bCs/>
          <w:szCs w:val="22"/>
          <w:lang w:val="en-CA"/>
        </w:rPr>
        <w:t>:</w:t>
      </w:r>
      <w:r>
        <w:rPr>
          <w:rFonts w:ascii="Arial" w:hAnsi="Arial" w:cs="Arial"/>
          <w:b/>
          <w:bCs/>
          <w:szCs w:val="22"/>
          <w:lang w:val="en-CA"/>
        </w:rPr>
        <w:t xml:space="preserve"> </w:t>
      </w:r>
    </w:p>
    <w:p w14:paraId="64A33BC7" w14:textId="77777777" w:rsidR="00240C02" w:rsidRDefault="00240C02" w:rsidP="00362EFE">
      <w:pPr>
        <w:spacing w:line="360" w:lineRule="auto"/>
        <w:rPr>
          <w:rFonts w:ascii="Arial" w:hAnsi="Arial" w:cs="Arial"/>
          <w:b/>
          <w:bCs/>
          <w:szCs w:val="22"/>
          <w:lang w:val="en-CA"/>
        </w:rPr>
      </w:pPr>
    </w:p>
    <w:p w14:paraId="16EC0F8E" w14:textId="0E47249B" w:rsidR="00362EFE" w:rsidRDefault="00980BE9" w:rsidP="00362EFE">
      <w:pPr>
        <w:spacing w:line="360" w:lineRule="auto"/>
        <w:rPr>
          <w:rFonts w:ascii="Arial" w:hAnsi="Arial" w:cs="Arial"/>
          <w:szCs w:val="22"/>
        </w:rPr>
      </w:pPr>
      <w:r w:rsidRPr="00980BE9">
        <w:rPr>
          <w:rFonts w:ascii="Arial" w:hAnsi="Arial" w:cs="Arial"/>
          <w:szCs w:val="22"/>
        </w:rPr>
        <w:t xml:space="preserve">The optimization of non-renewable resources, such as mining, is a significant challenge for both industry and academia. Traditional approaches, </w:t>
      </w:r>
      <w:r>
        <w:rPr>
          <w:rFonts w:ascii="Arial" w:hAnsi="Arial" w:cs="Arial"/>
          <w:szCs w:val="22"/>
        </w:rPr>
        <w:t xml:space="preserve">using </w:t>
      </w:r>
      <w:r w:rsidRPr="00980BE9">
        <w:rPr>
          <w:rFonts w:ascii="Arial" w:hAnsi="Arial" w:cs="Arial"/>
          <w:szCs w:val="22"/>
        </w:rPr>
        <w:t>algorithm</w:t>
      </w:r>
      <w:r>
        <w:rPr>
          <w:rFonts w:ascii="Arial" w:hAnsi="Arial" w:cs="Arial"/>
          <w:szCs w:val="22"/>
        </w:rPr>
        <w:t xml:space="preserve"> </w:t>
      </w:r>
      <w:r w:rsidR="00240C02">
        <w:rPr>
          <w:rFonts w:ascii="Arial" w:hAnsi="Arial" w:cs="Arial"/>
          <w:szCs w:val="22"/>
        </w:rPr>
        <w:t xml:space="preserve">that implement </w:t>
      </w:r>
      <w:r>
        <w:rPr>
          <w:rFonts w:ascii="Arial" w:hAnsi="Arial" w:cs="Arial"/>
          <w:szCs w:val="22"/>
        </w:rPr>
        <w:t>MILP or Metaheuristics</w:t>
      </w:r>
      <w:r w:rsidRPr="00980BE9">
        <w:rPr>
          <w:rFonts w:ascii="Arial" w:hAnsi="Arial" w:cs="Arial"/>
          <w:szCs w:val="22"/>
        </w:rPr>
        <w:t>, have proven effective in finding optimal solutions under given initial conditions. However, these methods exhibit several limitations, including the generation of a single solution, lack of adaptive learning, the need for re-optimization with parameter changes, and uncertainty in the success probability of the obtained</w:t>
      </w:r>
      <w:r w:rsidR="00240C02">
        <w:rPr>
          <w:rFonts w:ascii="Arial" w:hAnsi="Arial" w:cs="Arial"/>
          <w:szCs w:val="22"/>
        </w:rPr>
        <w:t xml:space="preserve"> </w:t>
      </w:r>
      <w:r w:rsidRPr="00980BE9">
        <w:rPr>
          <w:rFonts w:ascii="Arial" w:hAnsi="Arial" w:cs="Arial"/>
          <w:szCs w:val="22"/>
        </w:rPr>
        <w:t>solution.</w:t>
      </w:r>
      <w:r w:rsidRPr="00980BE9">
        <w:rPr>
          <w:rFonts w:ascii="Arial" w:hAnsi="Arial" w:cs="Arial"/>
          <w:szCs w:val="22"/>
        </w:rPr>
        <w:br/>
      </w:r>
      <w:r w:rsidRPr="00980BE9">
        <w:rPr>
          <w:rFonts w:ascii="Arial" w:hAnsi="Arial" w:cs="Arial"/>
          <w:szCs w:val="22"/>
        </w:rPr>
        <w:br/>
        <w:t>In this context, we propose an abstraction of mining problems using Reinforcement Learning (RL). Mining problems can be naturally modeled as reinforcement learning games, where periods represent states, extraction decisions correspond to actions, and the cash flow of the mining model serves as the reward</w:t>
      </w:r>
      <w:r w:rsidR="00992AAE">
        <w:rPr>
          <w:rFonts w:ascii="Arial" w:hAnsi="Arial" w:cs="Arial"/>
          <w:szCs w:val="22"/>
        </w:rPr>
        <w:t xml:space="preserve"> like we can show in Figure 2 and Figure 3</w:t>
      </w:r>
      <w:r w:rsidRPr="00980BE9">
        <w:rPr>
          <w:rFonts w:ascii="Arial" w:hAnsi="Arial" w:cs="Arial"/>
          <w:szCs w:val="22"/>
        </w:rPr>
        <w:t>. This approach addresses the limitations of classical optimization methods, providing a more flexible and adaptive framework.</w:t>
      </w:r>
    </w:p>
    <w:p w14:paraId="547BA599" w14:textId="77777777" w:rsidR="00992AAE" w:rsidRDefault="00992AAE" w:rsidP="00992AAE">
      <w:pPr>
        <w:spacing w:line="360" w:lineRule="auto"/>
        <w:rPr>
          <w:rFonts w:ascii="Arial" w:hAnsi="Arial" w:cs="Arial"/>
          <w:szCs w:val="22"/>
        </w:rPr>
      </w:pPr>
      <w:r w:rsidRPr="00992AAE">
        <w:rPr>
          <w:rFonts w:ascii="Arial" w:hAnsi="Arial" w:cs="Arial"/>
          <w:noProof/>
          <w:szCs w:val="22"/>
        </w:rPr>
        <w:drawing>
          <wp:inline distT="0" distB="0" distL="0" distR="0" wp14:anchorId="7FF85B0D" wp14:editId="24FD0030">
            <wp:extent cx="2862943" cy="1477649"/>
            <wp:effectExtent l="12700" t="12700" r="7620" b="8255"/>
            <wp:docPr id="11" name="Imagen 10" descr="A diagram of a person's relationship&#10;&#10;AI-generated content may be incorrect.">
              <a:extLst xmlns:a="http://schemas.openxmlformats.org/drawingml/2006/main">
                <a:ext uri="{FF2B5EF4-FFF2-40B4-BE49-F238E27FC236}">
                  <a16:creationId xmlns:a16="http://schemas.microsoft.com/office/drawing/2014/main" id="{0011B298-500F-5A10-79FF-2F76BCD01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A diagram of a person's relationship&#10;&#10;AI-generated content may be incorrect.">
                      <a:extLst>
                        <a:ext uri="{FF2B5EF4-FFF2-40B4-BE49-F238E27FC236}">
                          <a16:creationId xmlns:a16="http://schemas.microsoft.com/office/drawing/2014/main" id="{0011B298-500F-5A10-79FF-2F76BCD013AE}"/>
                        </a:ext>
                      </a:extLst>
                    </pic:cNvPr>
                    <pic:cNvPicPr>
                      <a:picLocks noChangeAspect="1"/>
                    </pic:cNvPicPr>
                  </pic:nvPicPr>
                  <pic:blipFill>
                    <a:blip r:embed="rId13"/>
                    <a:stretch>
                      <a:fillRect/>
                    </a:stretch>
                  </pic:blipFill>
                  <pic:spPr>
                    <a:xfrm>
                      <a:off x="0" y="0"/>
                      <a:ext cx="2870589" cy="1481595"/>
                    </a:xfrm>
                    <a:prstGeom prst="rect">
                      <a:avLst/>
                    </a:prstGeom>
                    <a:ln>
                      <a:solidFill>
                        <a:schemeClr val="tx1"/>
                      </a:solidFill>
                    </a:ln>
                  </pic:spPr>
                </pic:pic>
              </a:graphicData>
            </a:graphic>
          </wp:inline>
        </w:drawing>
      </w:r>
    </w:p>
    <w:p w14:paraId="268CD20C" w14:textId="77777777" w:rsidR="00992AAE" w:rsidRDefault="00992AAE" w:rsidP="00992AAE">
      <w:pPr>
        <w:spacing w:line="360" w:lineRule="auto"/>
        <w:rPr>
          <w:rFonts w:ascii="Arial" w:hAnsi="Arial" w:cs="Arial"/>
          <w:color w:val="000000"/>
          <w:lang w:val="en-CA"/>
        </w:rPr>
      </w:pPr>
      <w:r w:rsidRPr="00026B35">
        <w:rPr>
          <w:rFonts w:ascii="Arial" w:hAnsi="Arial" w:cs="Arial"/>
          <w:b/>
          <w:color w:val="000000"/>
        </w:rPr>
        <w:t xml:space="preserve">Figure </w:t>
      </w:r>
      <w:r>
        <w:rPr>
          <w:rFonts w:ascii="Arial" w:hAnsi="Arial" w:cs="Arial"/>
          <w:b/>
          <w:color w:val="000000"/>
        </w:rPr>
        <w:t>2</w:t>
      </w:r>
      <w:r w:rsidRPr="00026B35">
        <w:rPr>
          <w:rFonts w:ascii="Arial" w:hAnsi="Arial" w:cs="Arial"/>
          <w:color w:val="000000"/>
          <w:lang w:val="en-CA"/>
        </w:rPr>
        <w:t xml:space="preserve">: Overview of </w:t>
      </w:r>
      <w:r>
        <w:rPr>
          <w:rFonts w:ascii="Arial" w:hAnsi="Arial" w:cs="Arial"/>
          <w:color w:val="000000"/>
          <w:lang w:val="en-CA"/>
        </w:rPr>
        <w:t>Reinforcement Learning</w:t>
      </w:r>
    </w:p>
    <w:p w14:paraId="0362ECAE" w14:textId="77777777" w:rsidR="00992AAE" w:rsidRDefault="00992AAE" w:rsidP="00992AAE">
      <w:pPr>
        <w:spacing w:line="360" w:lineRule="auto"/>
        <w:rPr>
          <w:rFonts w:ascii="Arial" w:hAnsi="Arial" w:cs="Arial"/>
          <w:szCs w:val="22"/>
        </w:rPr>
      </w:pPr>
      <w:r w:rsidRPr="00992AAE">
        <w:rPr>
          <w:rFonts w:ascii="Arial" w:hAnsi="Arial" w:cs="Arial"/>
          <w:noProof/>
          <w:szCs w:val="22"/>
        </w:rPr>
        <w:drawing>
          <wp:inline distT="0" distB="0" distL="0" distR="0" wp14:anchorId="63176311" wp14:editId="3B6A99B6">
            <wp:extent cx="2869699" cy="1796143"/>
            <wp:effectExtent l="12700" t="12700" r="13335" b="7620"/>
            <wp:docPr id="1468206049" name="Imagen 4" descr="A diagram of a network&#10;&#10;AI-generated content may be incorrect.">
              <a:extLst xmlns:a="http://schemas.openxmlformats.org/drawingml/2006/main">
                <a:ext uri="{FF2B5EF4-FFF2-40B4-BE49-F238E27FC236}">
                  <a16:creationId xmlns:a16="http://schemas.microsoft.com/office/drawing/2014/main" id="{6A7355E9-927F-2928-0FA5-A7298EC25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049" name="Imagen 4" descr="A diagram of a network&#10;&#10;AI-generated content may be incorrect.">
                      <a:extLst>
                        <a:ext uri="{FF2B5EF4-FFF2-40B4-BE49-F238E27FC236}">
                          <a16:creationId xmlns:a16="http://schemas.microsoft.com/office/drawing/2014/main" id="{6A7355E9-927F-2928-0FA5-A7298EC2536B}"/>
                        </a:ext>
                      </a:extLst>
                    </pic:cNvPr>
                    <pic:cNvPicPr>
                      <a:picLocks noChangeAspect="1"/>
                    </pic:cNvPicPr>
                  </pic:nvPicPr>
                  <pic:blipFill>
                    <a:blip r:embed="rId14"/>
                    <a:stretch>
                      <a:fillRect/>
                    </a:stretch>
                  </pic:blipFill>
                  <pic:spPr>
                    <a:xfrm>
                      <a:off x="0" y="0"/>
                      <a:ext cx="2885013" cy="1805728"/>
                    </a:xfrm>
                    <a:prstGeom prst="rect">
                      <a:avLst/>
                    </a:prstGeom>
                    <a:ln>
                      <a:solidFill>
                        <a:schemeClr val="tx1"/>
                      </a:solidFill>
                    </a:ln>
                  </pic:spPr>
                </pic:pic>
              </a:graphicData>
            </a:graphic>
          </wp:inline>
        </w:drawing>
      </w:r>
    </w:p>
    <w:p w14:paraId="051E8C48" w14:textId="6DDD7C58" w:rsidR="00992AAE" w:rsidRDefault="00992AAE" w:rsidP="00992AAE">
      <w:pPr>
        <w:spacing w:line="360" w:lineRule="auto"/>
        <w:rPr>
          <w:rFonts w:ascii="Arial" w:hAnsi="Arial" w:cs="Arial"/>
          <w:color w:val="000000"/>
          <w:lang w:val="en-CA"/>
        </w:rPr>
      </w:pPr>
      <w:r w:rsidRPr="00026B35">
        <w:rPr>
          <w:rFonts w:ascii="Arial" w:hAnsi="Arial" w:cs="Arial"/>
          <w:b/>
          <w:color w:val="000000"/>
        </w:rPr>
        <w:t xml:space="preserve">Figure </w:t>
      </w:r>
      <w:r>
        <w:rPr>
          <w:rFonts w:ascii="Arial" w:hAnsi="Arial" w:cs="Arial"/>
          <w:b/>
          <w:color w:val="000000"/>
        </w:rPr>
        <w:t>3</w:t>
      </w:r>
      <w:r w:rsidRPr="00026B35">
        <w:rPr>
          <w:rFonts w:ascii="Arial" w:hAnsi="Arial" w:cs="Arial"/>
          <w:color w:val="000000"/>
          <w:lang w:val="en-CA"/>
        </w:rPr>
        <w:t xml:space="preserve">: </w:t>
      </w:r>
      <w:r>
        <w:rPr>
          <w:rFonts w:ascii="Arial" w:hAnsi="Arial" w:cs="Arial"/>
          <w:color w:val="000000"/>
          <w:lang w:val="en-CA"/>
        </w:rPr>
        <w:t xml:space="preserve">Topology </w:t>
      </w:r>
      <w:r w:rsidR="000F55B3">
        <w:rPr>
          <w:rFonts w:ascii="Arial" w:hAnsi="Arial" w:cs="Arial"/>
          <w:color w:val="000000"/>
          <w:lang w:val="en-CA"/>
        </w:rPr>
        <w:t>Markov Decision Process</w:t>
      </w:r>
    </w:p>
    <w:p w14:paraId="1F70D81A" w14:textId="0C89A0D7" w:rsidR="00362EFE" w:rsidRDefault="00980BE9" w:rsidP="00362EFE">
      <w:pPr>
        <w:spacing w:line="360" w:lineRule="auto"/>
        <w:rPr>
          <w:rFonts w:ascii="Arial" w:hAnsi="Arial" w:cs="Arial"/>
          <w:szCs w:val="22"/>
        </w:rPr>
      </w:pPr>
      <w:r w:rsidRPr="00980BE9">
        <w:rPr>
          <w:rFonts w:ascii="Arial" w:hAnsi="Arial" w:cs="Arial"/>
          <w:szCs w:val="22"/>
        </w:rPr>
        <w:br/>
        <w:t xml:space="preserve">Reinforcement Learning offers several advantages over traditional methods. First, it can explore multiple potential solutions instead of converging on a single solution, preserving diversity in the solution space. Second, it incorporates a mechanism of continuous learning, allowing the system to improve its performance over time through accumulated experience. Third, it dynamically adapts its policies in response to parameter changes, eliminating the need for full re-optimization. </w:t>
      </w:r>
    </w:p>
    <w:p w14:paraId="1998FC78" w14:textId="77777777" w:rsidR="00980BE9" w:rsidRDefault="00980BE9" w:rsidP="00980BE9">
      <w:pPr>
        <w:spacing w:line="360" w:lineRule="auto"/>
        <w:rPr>
          <w:rFonts w:ascii="Arial" w:hAnsi="Arial" w:cs="Arial"/>
          <w:szCs w:val="22"/>
        </w:rPr>
      </w:pPr>
      <w:r w:rsidRPr="00980BE9">
        <w:rPr>
          <w:rFonts w:ascii="Arial" w:hAnsi="Arial" w:cs="Arial"/>
          <w:szCs w:val="22"/>
        </w:rPr>
        <w:t>The mining problem used as an example can be more generally and technically conceptualized through the framework of Reinforcement Learning (RL). This approach allows modeling the problem as a sequential decision-making game, where each system state, available actions, and obtained rewards are considered within a formal structure called a Markov Decision Process (MDP). We can decompose the Mining Problem into an MDP:</w:t>
      </w:r>
    </w:p>
    <w:p w14:paraId="071B654A" w14:textId="77777777" w:rsidR="002F2ADF" w:rsidRPr="00980BE9" w:rsidRDefault="002F2ADF" w:rsidP="00980BE9">
      <w:pPr>
        <w:spacing w:line="360" w:lineRule="auto"/>
        <w:rPr>
          <w:rFonts w:ascii="Arial" w:hAnsi="Arial" w:cs="Arial"/>
          <w:szCs w:val="22"/>
        </w:rPr>
      </w:pPr>
    </w:p>
    <w:p w14:paraId="67C8DEBD" w14:textId="7B4F2751" w:rsidR="00DE4BBF" w:rsidRPr="008778E7" w:rsidRDefault="00980BE9" w:rsidP="008778E7">
      <w:pPr>
        <w:pStyle w:val="ListBullet"/>
        <w:tabs>
          <w:tab w:val="num" w:pos="360"/>
        </w:tabs>
        <w:spacing w:line="360" w:lineRule="auto"/>
        <w:ind w:left="360" w:hanging="360"/>
        <w:jc w:val="both"/>
        <w:rPr>
          <w:rFonts w:ascii="Arial" w:hAnsi="Arial" w:cs="Arial"/>
          <w:b/>
          <w:bCs/>
          <w:sz w:val="22"/>
        </w:rPr>
      </w:pPr>
      <w:r w:rsidRPr="008778E7">
        <w:rPr>
          <w:rFonts w:ascii="Arial" w:hAnsi="Arial" w:cs="Arial"/>
          <w:b/>
          <w:bCs/>
          <w:sz w:val="22"/>
        </w:rPr>
        <w:t>States (</w:t>
      </w:r>
      <m:oMath>
        <m:r>
          <m:rPr>
            <m:sty m:val="bi"/>
          </m:rPr>
          <w:rPr>
            <w:rFonts w:ascii="Cambria Math" w:hAnsi="Cambria Math" w:cs="Arial"/>
            <w:sz w:val="22"/>
          </w:rPr>
          <m:t>S</m:t>
        </m:r>
      </m:oMath>
      <w:r w:rsidRPr="008778E7">
        <w:rPr>
          <w:rFonts w:ascii="Arial" w:hAnsi="Arial" w:cs="Arial"/>
          <w:b/>
          <w:bCs/>
          <w:sz w:val="22"/>
        </w:rPr>
        <w:t>):</w:t>
      </w:r>
      <w:r w:rsidR="008778E7" w:rsidRPr="008778E7">
        <w:rPr>
          <w:rFonts w:ascii="Arial" w:hAnsi="Arial" w:cs="Arial"/>
          <w:b/>
          <w:bCs/>
          <w:sz w:val="22"/>
        </w:rPr>
        <w:t xml:space="preserve"> </w:t>
      </w:r>
      <w:r w:rsidRPr="008778E7">
        <w:rPr>
          <w:rFonts w:ascii="Arial" w:hAnsi="Arial" w:cs="Arial"/>
          <w:sz w:val="22"/>
        </w:rPr>
        <w:t>In this context, a state</w:t>
      </w:r>
      <w:r w:rsidR="00362EFE" w:rsidRPr="008778E7">
        <w:rPr>
          <w:rFonts w:ascii="Arial" w:hAnsi="Arial" w:cs="Arial"/>
          <w:sz w:val="22"/>
        </w:rPr>
        <w:t xml:space="preserve"> </w:t>
      </w:r>
      <m:oMath>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r>
          <w:rPr>
            <w:rFonts w:ascii="Cambria Math" w:hAnsi="Cambria Math" w:cs="Arial"/>
            <w:sz w:val="22"/>
          </w:rPr>
          <m:t xml:space="preserve"> ∈S</m:t>
        </m:r>
      </m:oMath>
      <w:r w:rsidR="00362EFE" w:rsidRPr="008778E7">
        <w:rPr>
          <w:rFonts w:ascii="Arial" w:hAnsi="Arial" w:cs="Arial"/>
          <w:sz w:val="22"/>
        </w:rPr>
        <w:t xml:space="preserve"> </w:t>
      </w:r>
      <w:r w:rsidRPr="008778E7">
        <w:rPr>
          <w:rFonts w:ascii="Arial" w:hAnsi="Arial" w:cs="Arial"/>
          <w:sz w:val="22"/>
        </w:rPr>
        <w:t xml:space="preserve">at time </w:t>
      </w:r>
      <m:oMath>
        <m:r>
          <w:rPr>
            <w:rFonts w:ascii="Cambria Math" w:hAnsi="Cambria Math" w:cs="Arial"/>
            <w:sz w:val="22"/>
          </w:rPr>
          <m:t>t</m:t>
        </m:r>
      </m:oMath>
      <w:r w:rsidRPr="008778E7">
        <w:rPr>
          <w:rFonts w:ascii="Arial" w:hAnsi="Arial" w:cs="Arial"/>
          <w:sz w:val="22"/>
        </w:rPr>
        <w:t xml:space="preserve"> represents a complete description of </w:t>
      </w:r>
      <w:r w:rsidRPr="008778E7">
        <w:rPr>
          <w:rFonts w:ascii="Arial" w:hAnsi="Arial" w:cs="Arial"/>
          <w:sz w:val="22"/>
        </w:rPr>
        <w:lastRenderedPageBreak/>
        <w:t>the mining environment at a given moment. This includes, among other factors, the remaining resources, geological conditions, available equipment, and any other relevant parameters influencing mining operations.</w:t>
      </w:r>
    </w:p>
    <w:p w14:paraId="23FF27E6" w14:textId="6F6CDFAE" w:rsidR="002F2ADF" w:rsidRPr="008778E7" w:rsidRDefault="00980BE9" w:rsidP="008778E7">
      <w:pPr>
        <w:pStyle w:val="ListBullet"/>
        <w:tabs>
          <w:tab w:val="num" w:pos="360"/>
        </w:tabs>
        <w:spacing w:line="360" w:lineRule="auto"/>
        <w:ind w:left="360" w:hanging="360"/>
        <w:jc w:val="both"/>
        <w:rPr>
          <w:rFonts w:ascii="Arial" w:hAnsi="Arial" w:cs="Arial"/>
          <w:b/>
          <w:bCs/>
          <w:sz w:val="22"/>
        </w:rPr>
      </w:pPr>
      <w:r w:rsidRPr="008778E7">
        <w:rPr>
          <w:rFonts w:ascii="Arial" w:hAnsi="Arial" w:cs="Arial"/>
          <w:b/>
          <w:bCs/>
          <w:sz w:val="22"/>
        </w:rPr>
        <w:t>Actions (</w:t>
      </w:r>
      <m:oMath>
        <m:r>
          <m:rPr>
            <m:sty m:val="bi"/>
          </m:rPr>
          <w:rPr>
            <w:rFonts w:ascii="Cambria Math" w:hAnsi="Cambria Math" w:cs="Arial"/>
            <w:sz w:val="22"/>
          </w:rPr>
          <m:t>A</m:t>
        </m:r>
      </m:oMath>
      <w:r w:rsidR="008778E7" w:rsidRPr="008778E7">
        <w:rPr>
          <w:rFonts w:ascii="Arial" w:hAnsi="Arial" w:cs="Arial"/>
          <w:b/>
          <w:bCs/>
          <w:sz w:val="22"/>
        </w:rPr>
        <w:t>):</w:t>
      </w:r>
      <w:r w:rsidR="008778E7" w:rsidRPr="008778E7">
        <w:rPr>
          <w:rFonts w:ascii="Arial" w:hAnsi="Arial" w:cs="Arial"/>
          <w:sz w:val="22"/>
        </w:rPr>
        <w:t xml:space="preserve"> Actions</w:t>
      </w:r>
      <w:r w:rsidRPr="008778E7">
        <w:rPr>
          <w:rFonts w:ascii="Arial" w:hAnsi="Arial" w:cs="Arial"/>
          <w:sz w:val="22"/>
        </w:rPr>
        <w:t xml:space="preserve"> </w:t>
      </w:r>
      <m:oMath>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m:t>
            </m:r>
          </m:sub>
        </m:sSub>
        <m:r>
          <w:rPr>
            <w:rFonts w:ascii="Cambria Math" w:hAnsi="Cambria Math" w:cs="Arial"/>
            <w:sz w:val="22"/>
          </w:rPr>
          <m:t xml:space="preserve"> ∈A</m:t>
        </m:r>
        <m:d>
          <m:dPr>
            <m:ctrlPr>
              <w:rPr>
                <w:rFonts w:ascii="Cambria Math" w:hAnsi="Cambria Math" w:cs="Arial"/>
                <w:i/>
                <w:sz w:val="22"/>
              </w:rPr>
            </m:ctrlPr>
          </m:dPr>
          <m:e>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e>
        </m:d>
      </m:oMath>
      <w:r w:rsidR="002F2ADF" w:rsidRPr="008778E7">
        <w:rPr>
          <w:rFonts w:ascii="Arial" w:hAnsi="Arial" w:cs="Arial"/>
          <w:sz w:val="22"/>
        </w:rPr>
        <w:t xml:space="preserve"> </w:t>
      </w:r>
      <w:r w:rsidRPr="008778E7">
        <w:rPr>
          <w:rFonts w:ascii="Arial" w:hAnsi="Arial" w:cs="Arial"/>
          <w:sz w:val="22"/>
        </w:rPr>
        <w:t xml:space="preserve"> are operational decisions that the agent (decision-maker) can execute in state </w:t>
      </w:r>
      <m:oMath>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oMath>
      <w:r w:rsidRPr="008778E7">
        <w:rPr>
          <w:rFonts w:ascii="Arial" w:hAnsi="Arial" w:cs="Arial"/>
          <w:sz w:val="22"/>
        </w:rPr>
        <w:t>. These may include decisions such as the volume of material to extract, the type of technology to use, transportation routes, and other operational strategies</w:t>
      </w:r>
      <w:r w:rsidR="00240C02" w:rsidRPr="008778E7">
        <w:rPr>
          <w:rFonts w:ascii="Arial" w:hAnsi="Arial" w:cs="Arial"/>
          <w:sz w:val="22"/>
        </w:rPr>
        <w:t xml:space="preserve"> like cut off police</w:t>
      </w:r>
      <w:r w:rsidRPr="008778E7">
        <w:rPr>
          <w:rFonts w:ascii="Arial" w:hAnsi="Arial" w:cs="Arial"/>
          <w:sz w:val="22"/>
        </w:rPr>
        <w:t>. Each action influences the transition from the current state to the next.</w:t>
      </w:r>
    </w:p>
    <w:p w14:paraId="38A1D7D8" w14:textId="3AED3978" w:rsidR="002F2ADF" w:rsidRPr="008778E7" w:rsidRDefault="00980BE9" w:rsidP="008778E7">
      <w:pPr>
        <w:pStyle w:val="ListBullet"/>
        <w:tabs>
          <w:tab w:val="num" w:pos="360"/>
        </w:tabs>
        <w:spacing w:line="360" w:lineRule="auto"/>
        <w:ind w:left="360" w:hanging="360"/>
        <w:jc w:val="both"/>
        <w:rPr>
          <w:rFonts w:ascii="Arial" w:hAnsi="Arial" w:cs="Arial"/>
          <w:b/>
          <w:bCs/>
          <w:sz w:val="22"/>
        </w:rPr>
      </w:pPr>
      <w:r w:rsidRPr="008778E7">
        <w:rPr>
          <w:rFonts w:ascii="Arial" w:hAnsi="Arial" w:cs="Arial"/>
          <w:b/>
          <w:bCs/>
          <w:sz w:val="22"/>
        </w:rPr>
        <w:t>State Transition Function (</w:t>
      </w:r>
      <m:oMath>
        <m:r>
          <m:rPr>
            <m:sty m:val="bi"/>
          </m:rPr>
          <w:rPr>
            <w:rFonts w:ascii="Cambria Math" w:hAnsi="Cambria Math" w:cs="Arial"/>
            <w:sz w:val="22"/>
          </w:rPr>
          <m:t>P</m:t>
        </m:r>
      </m:oMath>
      <w:r w:rsidRPr="008778E7">
        <w:rPr>
          <w:rFonts w:ascii="Arial" w:hAnsi="Arial" w:cs="Arial"/>
          <w:b/>
          <w:bCs/>
          <w:sz w:val="22"/>
        </w:rPr>
        <w:t>):</w:t>
      </w:r>
      <w:r w:rsidRPr="008778E7">
        <w:rPr>
          <w:rFonts w:ascii="Arial" w:hAnsi="Arial" w:cs="Arial"/>
          <w:sz w:val="22"/>
        </w:rPr>
        <w:t xml:space="preserve">The transition function </w:t>
      </w:r>
      <m:oMath>
        <m:r>
          <w:rPr>
            <w:rFonts w:ascii="Cambria Math" w:hAnsi="Cambria Math" w:cs="Arial"/>
            <w:sz w:val="22"/>
          </w:rPr>
          <m:t>P</m:t>
        </m:r>
        <m:d>
          <m:dPr>
            <m:ctrlPr>
              <w:rPr>
                <w:rFonts w:ascii="Cambria Math" w:hAnsi="Cambria Math" w:cs="Arial"/>
                <w:i/>
                <w:sz w:val="22"/>
              </w:rPr>
            </m:ctrlPr>
          </m:dPr>
          <m:e>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t+1</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t+1</m:t>
                </m:r>
              </m:sub>
            </m:sSub>
          </m:e>
          <m:e>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m:t>
                </m:r>
              </m:sub>
            </m:sSub>
          </m:e>
        </m:d>
      </m:oMath>
      <w:r w:rsidR="002F2ADF" w:rsidRPr="008778E7">
        <w:rPr>
          <w:rFonts w:ascii="Arial" w:hAnsi="Arial" w:cs="Arial"/>
          <w:sz w:val="22"/>
        </w:rPr>
        <w:t xml:space="preserve"> </w:t>
      </w:r>
      <w:r w:rsidRPr="008778E7">
        <w:rPr>
          <w:rFonts w:ascii="Arial" w:hAnsi="Arial" w:cs="Arial"/>
          <w:sz w:val="22"/>
        </w:rPr>
        <w:t>defines the probability of transitioning from state (</w:t>
      </w:r>
      <m:oMath>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oMath>
      <w:r w:rsidRPr="008778E7">
        <w:rPr>
          <w:rFonts w:ascii="Arial" w:hAnsi="Arial" w:cs="Arial"/>
          <w:sz w:val="22"/>
        </w:rPr>
        <w:t>) to state (</w:t>
      </w:r>
      <m:oMath>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t+1</m:t>
            </m:r>
          </m:sub>
        </m:sSub>
      </m:oMath>
      <w:r w:rsidRPr="008778E7">
        <w:rPr>
          <w:rFonts w:ascii="Arial" w:hAnsi="Arial" w:cs="Arial"/>
          <w:sz w:val="22"/>
        </w:rPr>
        <w:t>) after executing action (</w:t>
      </w:r>
      <m:oMath>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m:t>
            </m:r>
          </m:sub>
        </m:sSub>
      </m:oMath>
      <w:r w:rsidRPr="008778E7">
        <w:rPr>
          <w:rFonts w:ascii="Arial" w:hAnsi="Arial" w:cs="Arial"/>
          <w:sz w:val="22"/>
        </w:rPr>
        <w:t>). This function captures the stochastic dynamics of the mining environment, incorporating uncertainties such as geological variations, machinery failures, and environmental conditions.</w:t>
      </w:r>
    </w:p>
    <w:p w14:paraId="4C08FBE4" w14:textId="6AD90111" w:rsidR="00980BE9" w:rsidRPr="008778E7" w:rsidRDefault="00980BE9" w:rsidP="008778E7">
      <w:pPr>
        <w:pStyle w:val="ListBullet"/>
        <w:tabs>
          <w:tab w:val="num" w:pos="360"/>
        </w:tabs>
        <w:spacing w:line="360" w:lineRule="auto"/>
        <w:ind w:left="360" w:hanging="360"/>
        <w:jc w:val="both"/>
        <w:rPr>
          <w:rFonts w:ascii="Arial" w:hAnsi="Arial" w:cs="Arial"/>
          <w:b/>
          <w:bCs/>
          <w:sz w:val="22"/>
        </w:rPr>
      </w:pPr>
      <w:r w:rsidRPr="008778E7">
        <w:rPr>
          <w:rFonts w:ascii="Arial" w:hAnsi="Arial" w:cs="Arial"/>
          <w:b/>
          <w:bCs/>
          <w:sz w:val="22"/>
        </w:rPr>
        <w:t>Rewards (</w:t>
      </w:r>
      <m:oMath>
        <m:r>
          <m:rPr>
            <m:sty m:val="bi"/>
          </m:rPr>
          <w:rPr>
            <w:rFonts w:ascii="Cambria Math" w:hAnsi="Cambria Math" w:cs="Arial"/>
            <w:sz w:val="22"/>
          </w:rPr>
          <m:t>R</m:t>
        </m:r>
      </m:oMath>
      <w:r w:rsidRPr="008778E7">
        <w:rPr>
          <w:rFonts w:ascii="Arial" w:hAnsi="Arial" w:cs="Arial"/>
          <w:b/>
          <w:bCs/>
          <w:sz w:val="22"/>
        </w:rPr>
        <w:t>):</w:t>
      </w:r>
      <w:r w:rsidR="008778E7" w:rsidRPr="008778E7">
        <w:rPr>
          <w:rFonts w:ascii="Arial" w:hAnsi="Arial" w:cs="Arial"/>
          <w:b/>
          <w:bCs/>
          <w:sz w:val="22"/>
        </w:rPr>
        <w:t xml:space="preserve"> </w:t>
      </w:r>
      <w:r w:rsidRPr="008778E7">
        <w:rPr>
          <w:rFonts w:ascii="Arial" w:hAnsi="Arial" w:cs="Arial"/>
          <w:sz w:val="22"/>
        </w:rPr>
        <w:t>The reward function</w:t>
      </w:r>
      <w:r w:rsidR="00DE4BBF" w:rsidRPr="008778E7">
        <w:rPr>
          <w:rFonts w:ascii="Arial" w:hAnsi="Arial" w:cs="Arial"/>
          <w:sz w:val="22"/>
        </w:rPr>
        <w:t xml:space="preserve"> </w:t>
      </w:r>
      <m:oMath>
        <m:r>
          <w:rPr>
            <w:rFonts w:ascii="Cambria Math" w:hAnsi="Cambria Math" w:cs="Arial"/>
            <w:sz w:val="22"/>
          </w:rPr>
          <m:t>R</m:t>
        </m:r>
        <m:d>
          <m:dPr>
            <m:ctrlPr>
              <w:rPr>
                <w:rFonts w:ascii="Cambria Math" w:hAnsi="Cambria Math" w:cs="Arial"/>
                <w:i/>
                <w:sz w:val="22"/>
              </w:rPr>
            </m:ctrlPr>
          </m:dPr>
          <m:e>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r>
              <w:rPr>
                <w:rFonts w:ascii="Cambria Math" w:hAnsi="Cambria Math" w:cs="Arial"/>
                <w:sz w:val="22"/>
              </w:rPr>
              <m:t>,</m:t>
            </m:r>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m:t>
                </m:r>
              </m:sub>
            </m:sSub>
          </m:e>
        </m:d>
      </m:oMath>
      <w:r w:rsidR="00DE4BBF" w:rsidRPr="008778E7">
        <w:rPr>
          <w:rFonts w:ascii="Arial" w:hAnsi="Arial" w:cs="Arial"/>
          <w:sz w:val="22"/>
        </w:rPr>
        <w:t xml:space="preserve"> </w:t>
      </w:r>
      <w:r w:rsidRPr="008778E7">
        <w:rPr>
          <w:rFonts w:ascii="Arial" w:hAnsi="Arial" w:cs="Arial"/>
          <w:sz w:val="22"/>
        </w:rPr>
        <w:t xml:space="preserve">assigns a numerical value to the immediate reward obtained after executing action </w:t>
      </w:r>
      <m:oMath>
        <m:sSub>
          <m:sSubPr>
            <m:ctrlPr>
              <w:rPr>
                <w:rFonts w:ascii="Cambria Math" w:hAnsi="Cambria Math" w:cs="Arial"/>
                <w:i/>
                <w:sz w:val="22"/>
              </w:rPr>
            </m:ctrlPr>
          </m:sSubPr>
          <m:e>
            <m:r>
              <w:rPr>
                <w:rFonts w:ascii="Cambria Math" w:hAnsi="Cambria Math" w:cs="Arial"/>
                <w:sz w:val="22"/>
              </w:rPr>
              <m:t>a</m:t>
            </m:r>
          </m:e>
          <m:sub>
            <m:r>
              <w:rPr>
                <w:rFonts w:ascii="Cambria Math" w:hAnsi="Cambria Math" w:cs="Arial"/>
                <w:sz w:val="22"/>
              </w:rPr>
              <m:t>t</m:t>
            </m:r>
          </m:sub>
        </m:sSub>
      </m:oMath>
      <w:r w:rsidR="00DE4BBF" w:rsidRPr="008778E7">
        <w:rPr>
          <w:rFonts w:ascii="Arial" w:hAnsi="Arial" w:cs="Arial"/>
          <w:sz w:val="22"/>
        </w:rPr>
        <w:t xml:space="preserve"> </w:t>
      </w:r>
      <w:r w:rsidRPr="008778E7">
        <w:rPr>
          <w:rFonts w:ascii="Arial" w:hAnsi="Arial" w:cs="Arial"/>
          <w:sz w:val="22"/>
        </w:rPr>
        <w:t xml:space="preserve">in state </w:t>
      </w:r>
      <m:oMath>
        <m:sSub>
          <m:sSubPr>
            <m:ctrlPr>
              <w:rPr>
                <w:rFonts w:ascii="Cambria Math" w:hAnsi="Cambria Math" w:cs="Arial"/>
                <w:i/>
                <w:sz w:val="22"/>
              </w:rPr>
            </m:ctrlPr>
          </m:sSubPr>
          <m:e>
            <m:r>
              <w:rPr>
                <w:rFonts w:ascii="Cambria Math" w:hAnsi="Cambria Math" w:cs="Arial"/>
                <w:sz w:val="22"/>
              </w:rPr>
              <m:t>s</m:t>
            </m:r>
          </m:e>
          <m:sub>
            <m:r>
              <w:rPr>
                <w:rFonts w:ascii="Cambria Math" w:hAnsi="Cambria Math" w:cs="Arial"/>
                <w:sz w:val="22"/>
              </w:rPr>
              <m:t>t</m:t>
            </m:r>
          </m:sub>
        </m:sSub>
      </m:oMath>
      <w:r w:rsidR="00DE4BBF" w:rsidRPr="008778E7">
        <w:rPr>
          <w:rFonts w:ascii="Arial" w:hAnsi="Arial" w:cs="Arial"/>
          <w:sz w:val="22"/>
        </w:rPr>
        <w:t xml:space="preserve"> .</w:t>
      </w:r>
      <w:r w:rsidRPr="008778E7">
        <w:rPr>
          <w:rFonts w:ascii="Arial" w:hAnsi="Arial" w:cs="Arial"/>
          <w:sz w:val="22"/>
        </w:rPr>
        <w:t>In the mining context, this typically corresponds to the cash flow generated by mining operations, adjusted by operational costs and other economic factors.</w:t>
      </w:r>
    </w:p>
    <w:p w14:paraId="0329BB0D" w14:textId="4DE0E531" w:rsidR="00980BE9" w:rsidRDefault="00980BE9" w:rsidP="008778E7">
      <w:pPr>
        <w:spacing w:line="360" w:lineRule="auto"/>
        <w:rPr>
          <w:rFonts w:ascii="Arial" w:hAnsi="Arial" w:cs="Arial"/>
          <w:szCs w:val="22"/>
        </w:rPr>
      </w:pPr>
      <w:r w:rsidRPr="008778E7">
        <w:rPr>
          <w:rFonts w:ascii="Arial" w:hAnsi="Arial" w:cs="Arial"/>
          <w:szCs w:val="22"/>
        </w:rPr>
        <w:t xml:space="preserve">This formulation of the mining problem as an MDP enables the generalization of the approach to other problems that can be modeled under </w:t>
      </w:r>
      <w:r w:rsidRPr="008778E7">
        <w:rPr>
          <w:rFonts w:ascii="Arial" w:hAnsi="Arial" w:cs="Arial"/>
          <w:szCs w:val="22"/>
        </w:rPr>
        <w:t>the premises of states, actions, and rewards. Essentially, any problem that can be described using these elements is amenable to being solved through Reinforcement Learning techniques</w:t>
      </w:r>
      <w:r w:rsidRPr="00980BE9">
        <w:rPr>
          <w:rFonts w:ascii="Arial" w:hAnsi="Arial" w:cs="Arial"/>
          <w:szCs w:val="22"/>
        </w:rPr>
        <w:t>.</w:t>
      </w:r>
    </w:p>
    <w:p w14:paraId="313AA70C" w14:textId="77777777" w:rsidR="007D710B" w:rsidRDefault="007D710B" w:rsidP="00240C02">
      <w:pPr>
        <w:spacing w:line="360" w:lineRule="auto"/>
        <w:rPr>
          <w:rFonts w:ascii="Arial" w:hAnsi="Arial" w:cs="Arial"/>
          <w:szCs w:val="22"/>
        </w:rPr>
      </w:pPr>
    </w:p>
    <w:p w14:paraId="26C24177" w14:textId="40DEDE20" w:rsidR="007D710B" w:rsidRDefault="00846BAB" w:rsidP="00240C02">
      <w:pPr>
        <w:spacing w:line="360" w:lineRule="auto"/>
        <w:rPr>
          <w:rFonts w:ascii="Arial" w:hAnsi="Arial" w:cs="Arial"/>
          <w:b/>
          <w:bCs/>
          <w:szCs w:val="22"/>
        </w:rPr>
      </w:pPr>
      <w:r w:rsidRPr="007D710B">
        <w:rPr>
          <w:rFonts w:ascii="Arial" w:hAnsi="Arial" w:cs="Arial"/>
          <w:b/>
          <w:bCs/>
          <w:szCs w:val="22"/>
        </w:rPr>
        <w:t xml:space="preserve">CASE OF </w:t>
      </w:r>
      <w:r>
        <w:rPr>
          <w:rFonts w:ascii="Arial" w:hAnsi="Arial" w:cs="Arial"/>
          <w:b/>
          <w:bCs/>
          <w:szCs w:val="22"/>
        </w:rPr>
        <w:t>STUDY:</w:t>
      </w:r>
    </w:p>
    <w:p w14:paraId="72042B65" w14:textId="6A9A2D3E" w:rsidR="00FB31D1" w:rsidRDefault="00FB31D1" w:rsidP="00FB31D1">
      <w:pPr>
        <w:spacing w:before="100" w:beforeAutospacing="1" w:after="100" w:afterAutospacing="1" w:line="360" w:lineRule="auto"/>
        <w:rPr>
          <w:rFonts w:ascii="Arial" w:hAnsi="Arial" w:cs="Arial"/>
          <w:szCs w:val="22"/>
          <w:lang w:val="en-CA"/>
        </w:rPr>
      </w:pPr>
      <w:r w:rsidRPr="00FB31D1">
        <w:rPr>
          <w:rFonts w:ascii="Arial" w:hAnsi="Arial" w:cs="Arial"/>
          <w:szCs w:val="22"/>
          <w:lang w:val="en-CA"/>
        </w:rPr>
        <w:t>This section presents a detailed case study in the mining sector, focusing on the application of advanced data analysis techniques and machine learning algorithms to optimize mineral resource exploitation. The main objective is to maximize the Net Present Value (NPV) of the project, considering the operational and economic constraints of the mining environment.</w:t>
      </w:r>
      <w:r>
        <w:rPr>
          <w:rFonts w:ascii="Arial" w:hAnsi="Arial" w:cs="Arial"/>
          <w:szCs w:val="22"/>
          <w:lang w:val="en-CA"/>
        </w:rPr>
        <w:t xml:space="preserve"> </w:t>
      </w:r>
      <w:r w:rsidRPr="00FB31D1">
        <w:rPr>
          <w:rFonts w:ascii="Arial" w:hAnsi="Arial" w:cs="Arial"/>
          <w:szCs w:val="22"/>
          <w:lang w:val="en-CA"/>
        </w:rPr>
        <w:t>Using Reinforcement Learning</w:t>
      </w:r>
      <w:r w:rsidR="008B6352">
        <w:rPr>
          <w:rFonts w:ascii="Arial" w:hAnsi="Arial" w:cs="Arial"/>
          <w:szCs w:val="22"/>
          <w:lang w:val="en-CA"/>
        </w:rPr>
        <w:t xml:space="preserve"> approach</w:t>
      </w:r>
      <w:r w:rsidRPr="00FB31D1">
        <w:rPr>
          <w:rFonts w:ascii="Arial" w:hAnsi="Arial" w:cs="Arial"/>
          <w:szCs w:val="22"/>
          <w:lang w:val="en-CA"/>
        </w:rPr>
        <w:t xml:space="preserve">, the goal is to develop production strategies that are not only economically viable but also technically feasible, enabling more efficient management of mineral resources. </w:t>
      </w:r>
    </w:p>
    <w:p w14:paraId="0CE6B23F" w14:textId="26FD4B3B" w:rsidR="00FB31D1" w:rsidRDefault="00FB31D1" w:rsidP="00FB31D1">
      <w:pPr>
        <w:spacing w:before="100" w:beforeAutospacing="1" w:after="100" w:afterAutospacing="1" w:line="360" w:lineRule="auto"/>
        <w:rPr>
          <w:rFonts w:ascii="Arial" w:hAnsi="Arial" w:cs="Arial"/>
          <w:szCs w:val="22"/>
          <w:lang w:val="en-CA"/>
        </w:rPr>
      </w:pPr>
      <w:r>
        <w:rPr>
          <w:rFonts w:ascii="Arial" w:hAnsi="Arial" w:cs="Arial"/>
          <w:szCs w:val="22"/>
          <w:lang w:val="en-CA"/>
        </w:rPr>
        <w:t xml:space="preserve">In Figure 4 </w:t>
      </w:r>
      <w:r w:rsidR="001C2D59">
        <w:rPr>
          <w:rFonts w:ascii="Arial" w:hAnsi="Arial" w:cs="Arial"/>
          <w:szCs w:val="22"/>
          <w:lang w:val="en-CA"/>
        </w:rPr>
        <w:t>it</w:t>
      </w:r>
      <w:r w:rsidR="00BD3617">
        <w:rPr>
          <w:rFonts w:ascii="Arial" w:hAnsi="Arial" w:cs="Arial"/>
          <w:szCs w:val="22"/>
          <w:lang w:val="en-CA"/>
        </w:rPr>
        <w:t xml:space="preserve"> </w:t>
      </w:r>
      <w:r>
        <w:rPr>
          <w:rFonts w:ascii="Arial" w:hAnsi="Arial" w:cs="Arial"/>
          <w:szCs w:val="22"/>
          <w:lang w:val="en-CA"/>
        </w:rPr>
        <w:t xml:space="preserve">can be see the relationship between cut off grade, tonnage and average grade of resources. Also, in Figure 5 </w:t>
      </w:r>
      <w:r w:rsidR="00BD3617">
        <w:rPr>
          <w:rFonts w:ascii="Arial" w:hAnsi="Arial" w:cs="Arial"/>
          <w:szCs w:val="22"/>
          <w:lang w:val="en-CA"/>
        </w:rPr>
        <w:t xml:space="preserve">it </w:t>
      </w:r>
      <w:r>
        <w:rPr>
          <w:rFonts w:ascii="Arial" w:hAnsi="Arial" w:cs="Arial"/>
          <w:szCs w:val="22"/>
          <w:lang w:val="en-CA"/>
        </w:rPr>
        <w:t xml:space="preserve">can be see the economic parameters of mining operations that include processing, mining cost, prices of commodities </w:t>
      </w:r>
      <w:r w:rsidR="00AB277D">
        <w:rPr>
          <w:rFonts w:ascii="Arial" w:hAnsi="Arial" w:cs="Arial"/>
          <w:szCs w:val="22"/>
          <w:lang w:val="en-CA"/>
        </w:rPr>
        <w:t xml:space="preserve">and </w:t>
      </w:r>
      <w:r w:rsidR="00BD3617">
        <w:rPr>
          <w:rFonts w:ascii="Arial" w:hAnsi="Arial" w:cs="Arial"/>
          <w:szCs w:val="22"/>
          <w:lang w:val="en-CA"/>
        </w:rPr>
        <w:t>other</w:t>
      </w:r>
      <w:r w:rsidR="00AB277D">
        <w:rPr>
          <w:rFonts w:ascii="Arial" w:hAnsi="Arial" w:cs="Arial"/>
          <w:szCs w:val="22"/>
          <w:lang w:val="en-CA"/>
        </w:rPr>
        <w:t xml:space="preserve"> parameters that permit evaluated in economic terms the feasibility of the project.</w:t>
      </w:r>
    </w:p>
    <w:p w14:paraId="674786BE" w14:textId="0C9D968B" w:rsidR="00FB31D1" w:rsidRDefault="00FB31D1" w:rsidP="00FB31D1">
      <w:pPr>
        <w:spacing w:before="100" w:beforeAutospacing="1" w:after="100" w:afterAutospacing="1" w:line="360" w:lineRule="auto"/>
        <w:rPr>
          <w:rFonts w:ascii="Arial" w:hAnsi="Arial" w:cs="Arial"/>
          <w:color w:val="000000"/>
          <w:lang w:val="en-CA"/>
        </w:rPr>
      </w:pPr>
      <w:r w:rsidRPr="00FB31D1">
        <w:rPr>
          <w:rFonts w:ascii="Times New Roman" w:hAnsi="Times New Roman"/>
          <w:noProof/>
          <w:sz w:val="24"/>
          <w:szCs w:val="24"/>
        </w:rPr>
        <w:lastRenderedPageBreak/>
        <w:drawing>
          <wp:inline distT="0" distB="0" distL="0" distR="0" wp14:anchorId="7024F890" wp14:editId="5D3EC9EA">
            <wp:extent cx="2947812" cy="2159777"/>
            <wp:effectExtent l="12700" t="12700" r="11430" b="12065"/>
            <wp:docPr id="1562809513" name="Marcador de contenido 4" descr="A graph with red line and blue line&#10;&#10;AI-generated content may be incorrect.">
              <a:extLst xmlns:a="http://schemas.openxmlformats.org/drawingml/2006/main">
                <a:ext uri="{FF2B5EF4-FFF2-40B4-BE49-F238E27FC236}">
                  <a16:creationId xmlns:a16="http://schemas.microsoft.com/office/drawing/2014/main" id="{D594F746-7C5E-8AB0-1A4C-2F94DB95D3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62809513" name="Marcador de contenido 4" descr="A graph with red line and blue line&#10;&#10;AI-generated content may be incorrect.">
                      <a:extLst>
                        <a:ext uri="{FF2B5EF4-FFF2-40B4-BE49-F238E27FC236}">
                          <a16:creationId xmlns:a16="http://schemas.microsoft.com/office/drawing/2014/main" id="{D594F746-7C5E-8AB0-1A4C-2F94DB95D3C0}"/>
                        </a:ext>
                      </a:extLst>
                    </pic:cNvPr>
                    <pic:cNvPicPr>
                      <a:picLocks noGrp="1" noChangeAspect="1"/>
                    </pic:cNvPicPr>
                  </pic:nvPicPr>
                  <pic:blipFill>
                    <a:blip r:embed="rId15"/>
                    <a:srcRect t="6532" r="3192"/>
                    <a:stretch/>
                  </pic:blipFill>
                  <pic:spPr>
                    <a:xfrm>
                      <a:off x="0" y="0"/>
                      <a:ext cx="2981416" cy="2184398"/>
                    </a:xfrm>
                    <a:prstGeom prst="rect">
                      <a:avLst/>
                    </a:prstGeom>
                    <a:ln>
                      <a:solidFill>
                        <a:schemeClr val="tx1"/>
                      </a:solidFill>
                    </a:ln>
                  </pic:spPr>
                </pic:pic>
              </a:graphicData>
            </a:graphic>
          </wp:inline>
        </w:drawing>
      </w:r>
      <w:r w:rsidRPr="00026B35">
        <w:rPr>
          <w:rFonts w:ascii="Arial" w:hAnsi="Arial" w:cs="Arial"/>
          <w:b/>
          <w:color w:val="000000"/>
        </w:rPr>
        <w:t xml:space="preserve">Figure </w:t>
      </w:r>
      <w:r>
        <w:rPr>
          <w:rFonts w:ascii="Arial" w:hAnsi="Arial" w:cs="Arial"/>
          <w:b/>
          <w:color w:val="000000"/>
        </w:rPr>
        <w:t>4</w:t>
      </w:r>
      <w:r w:rsidRPr="00026B35">
        <w:rPr>
          <w:rFonts w:ascii="Arial" w:hAnsi="Arial" w:cs="Arial"/>
          <w:color w:val="000000"/>
          <w:lang w:val="en-CA"/>
        </w:rPr>
        <w:t xml:space="preserve">: </w:t>
      </w:r>
      <w:r w:rsidR="008C18E1">
        <w:rPr>
          <w:rFonts w:ascii="Arial" w:hAnsi="Arial" w:cs="Arial"/>
          <w:color w:val="000000"/>
          <w:lang w:val="en-CA"/>
        </w:rPr>
        <w:t xml:space="preserve">Geology </w:t>
      </w:r>
      <w:r>
        <w:rPr>
          <w:rFonts w:ascii="Arial" w:hAnsi="Arial" w:cs="Arial"/>
          <w:color w:val="000000"/>
          <w:lang w:val="en-CA"/>
        </w:rPr>
        <w:t>Resources</w:t>
      </w:r>
    </w:p>
    <w:p w14:paraId="4CF639EE" w14:textId="2B4A9EEE" w:rsidR="00BD3617" w:rsidRDefault="00BD3617" w:rsidP="00FB31D1">
      <w:pPr>
        <w:spacing w:before="100" w:beforeAutospacing="1" w:after="100" w:afterAutospacing="1" w:line="360" w:lineRule="auto"/>
        <w:rPr>
          <w:rFonts w:ascii="Arial" w:hAnsi="Arial" w:cs="Arial"/>
          <w:color w:val="000000"/>
          <w:lang w:val="en-CA"/>
        </w:rPr>
      </w:pPr>
      <w:r>
        <w:rPr>
          <w:rFonts w:ascii="Arial" w:hAnsi="Arial" w:cs="Arial"/>
          <w:color w:val="000000"/>
          <w:lang w:val="en-CA"/>
        </w:rPr>
        <w:t xml:space="preserve">In Figure 6 we can see the operating parameters </w:t>
      </w:r>
      <w:r w:rsidR="001C6B84">
        <w:rPr>
          <w:rFonts w:ascii="Arial" w:hAnsi="Arial" w:cs="Arial"/>
          <w:color w:val="000000"/>
          <w:lang w:val="en-CA"/>
        </w:rPr>
        <w:t>such</w:t>
      </w:r>
      <w:r>
        <w:rPr>
          <w:rFonts w:ascii="Arial" w:hAnsi="Arial" w:cs="Arial"/>
          <w:color w:val="000000"/>
          <w:lang w:val="en-CA"/>
        </w:rPr>
        <w:t xml:space="preserve"> processing and mining capacities in terms of tonnage of rock by year.</w:t>
      </w:r>
    </w:p>
    <w:p w14:paraId="64F20A59" w14:textId="6C95E367" w:rsidR="00FB31D1" w:rsidRPr="00BD3617" w:rsidRDefault="00FB31D1" w:rsidP="00DD6037">
      <w:pPr>
        <w:spacing w:line="360" w:lineRule="auto"/>
        <w:jc w:val="left"/>
        <w:rPr>
          <w:rFonts w:ascii="Times New Roman" w:hAnsi="Times New Roman"/>
          <w:sz w:val="24"/>
          <w:szCs w:val="24"/>
          <w:lang w:val="en-CA"/>
        </w:rPr>
      </w:pPr>
      <w:r w:rsidRPr="00FB31D1">
        <w:rPr>
          <w:rFonts w:ascii="Times New Roman" w:hAnsi="Times New Roman"/>
          <w:noProof/>
          <w:sz w:val="24"/>
          <w:szCs w:val="24"/>
        </w:rPr>
        <w:drawing>
          <wp:inline distT="0" distB="0" distL="0" distR="0" wp14:anchorId="1C25FF3E" wp14:editId="7699099D">
            <wp:extent cx="2714599" cy="1548449"/>
            <wp:effectExtent l="12700" t="12700" r="16510" b="13970"/>
            <wp:docPr id="1038893334" name="Picture 3" descr="A table with numbers and symbols&#10;&#10;AI-generated content may be incorrect.">
              <a:extLst xmlns:a="http://schemas.openxmlformats.org/drawingml/2006/main">
                <a:ext uri="{FF2B5EF4-FFF2-40B4-BE49-F238E27FC236}">
                  <a16:creationId xmlns:a16="http://schemas.microsoft.com/office/drawing/2014/main" id="{3D8D7624-CA2B-40C8-B8CC-A96C635CA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3334" name="Picture 3" descr="A table with numbers and symbols&#10;&#10;AI-generated content may be incorrect.">
                      <a:extLst>
                        <a:ext uri="{FF2B5EF4-FFF2-40B4-BE49-F238E27FC236}">
                          <a16:creationId xmlns:a16="http://schemas.microsoft.com/office/drawing/2014/main" id="{3D8D7624-CA2B-40C8-B8CC-A96C635CA4DE}"/>
                        </a:ext>
                      </a:extLst>
                    </pic:cNvPr>
                    <pic:cNvPicPr>
                      <a:picLocks noChangeAspect="1"/>
                    </pic:cNvPicPr>
                  </pic:nvPicPr>
                  <pic:blipFill rotWithShape="1">
                    <a:blip r:embed="rId16"/>
                    <a:srcRect l="11984" t="12094" r="14519"/>
                    <a:stretch>
                      <a:fillRect/>
                    </a:stretch>
                  </pic:blipFill>
                  <pic:spPr bwMode="auto">
                    <a:xfrm>
                      <a:off x="0" y="0"/>
                      <a:ext cx="2808764" cy="16021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026B35">
        <w:rPr>
          <w:rFonts w:ascii="Arial" w:hAnsi="Arial" w:cs="Arial"/>
          <w:b/>
          <w:color w:val="000000"/>
        </w:rPr>
        <w:t xml:space="preserve">Figure </w:t>
      </w:r>
      <w:r>
        <w:rPr>
          <w:rFonts w:ascii="Arial" w:hAnsi="Arial" w:cs="Arial"/>
          <w:b/>
          <w:color w:val="000000"/>
        </w:rPr>
        <w:t>5</w:t>
      </w:r>
      <w:r w:rsidRPr="00026B35">
        <w:rPr>
          <w:rFonts w:ascii="Arial" w:hAnsi="Arial" w:cs="Arial"/>
          <w:color w:val="000000"/>
          <w:lang w:val="en-CA"/>
        </w:rPr>
        <w:t xml:space="preserve">: </w:t>
      </w:r>
      <w:r>
        <w:rPr>
          <w:rFonts w:ascii="Arial" w:hAnsi="Arial" w:cs="Arial"/>
          <w:color w:val="000000"/>
          <w:lang w:val="en-CA"/>
        </w:rPr>
        <w:t>Economics Parameters</w:t>
      </w:r>
    </w:p>
    <w:p w14:paraId="45E0DE45" w14:textId="5EF5E2A8" w:rsidR="008778E7" w:rsidRDefault="00BD3617" w:rsidP="008778E7">
      <w:pPr>
        <w:spacing w:line="360" w:lineRule="auto"/>
        <w:rPr>
          <w:rFonts w:ascii="Arial" w:hAnsi="Arial" w:cs="Arial"/>
          <w:color w:val="000000"/>
          <w:lang w:val="en-CA"/>
        </w:rPr>
      </w:pPr>
      <w:r w:rsidRPr="00BD3617">
        <w:rPr>
          <w:rFonts w:ascii="Times New Roman" w:hAnsi="Times New Roman"/>
          <w:noProof/>
          <w:sz w:val="24"/>
          <w:szCs w:val="24"/>
        </w:rPr>
        <w:drawing>
          <wp:inline distT="0" distB="0" distL="0" distR="0" wp14:anchorId="57B58604" wp14:editId="237CDEA8">
            <wp:extent cx="2713990" cy="530860"/>
            <wp:effectExtent l="12700" t="12700" r="16510" b="15240"/>
            <wp:docPr id="6" name="Picture 5" descr="A black text on a white background&#10;&#10;AI-generated content may be incorrect.">
              <a:extLst xmlns:a="http://schemas.openxmlformats.org/drawingml/2006/main">
                <a:ext uri="{FF2B5EF4-FFF2-40B4-BE49-F238E27FC236}">
                  <a16:creationId xmlns:a16="http://schemas.microsoft.com/office/drawing/2014/main" id="{4FF05B46-2990-3DF5-A8B7-4CF0BFF79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text on a white background&#10;&#10;AI-generated content may be incorrect.">
                      <a:extLst>
                        <a:ext uri="{FF2B5EF4-FFF2-40B4-BE49-F238E27FC236}">
                          <a16:creationId xmlns:a16="http://schemas.microsoft.com/office/drawing/2014/main" id="{4FF05B46-2990-3DF5-A8B7-4CF0BFF79996}"/>
                        </a:ext>
                      </a:extLst>
                    </pic:cNvPr>
                    <pic:cNvPicPr>
                      <a:picLocks noChangeAspect="1"/>
                    </pic:cNvPicPr>
                  </pic:nvPicPr>
                  <pic:blipFill rotWithShape="1">
                    <a:blip r:embed="rId17"/>
                    <a:srcRect t="20852"/>
                    <a:stretch>
                      <a:fillRect/>
                    </a:stretch>
                  </pic:blipFill>
                  <pic:spPr bwMode="auto">
                    <a:xfrm>
                      <a:off x="0" y="0"/>
                      <a:ext cx="2753703" cy="5386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026B35">
        <w:rPr>
          <w:rFonts w:ascii="Arial" w:hAnsi="Arial" w:cs="Arial"/>
          <w:b/>
          <w:color w:val="000000"/>
        </w:rPr>
        <w:t xml:space="preserve">Figure </w:t>
      </w:r>
      <w:r>
        <w:rPr>
          <w:rFonts w:ascii="Arial" w:hAnsi="Arial" w:cs="Arial"/>
          <w:b/>
          <w:color w:val="000000"/>
        </w:rPr>
        <w:t>6</w:t>
      </w:r>
      <w:r w:rsidRPr="00026B35">
        <w:rPr>
          <w:rFonts w:ascii="Arial" w:hAnsi="Arial" w:cs="Arial"/>
          <w:color w:val="000000"/>
          <w:lang w:val="en-CA"/>
        </w:rPr>
        <w:t xml:space="preserve">: </w:t>
      </w:r>
      <w:r>
        <w:rPr>
          <w:rFonts w:ascii="Arial" w:hAnsi="Arial" w:cs="Arial"/>
          <w:color w:val="000000"/>
          <w:lang w:val="en-CA"/>
        </w:rPr>
        <w:t>Operating Parameters</w:t>
      </w:r>
    </w:p>
    <w:p w14:paraId="56AD446D" w14:textId="77777777" w:rsidR="008778E7" w:rsidRDefault="008778E7" w:rsidP="008778E7">
      <w:pPr>
        <w:spacing w:line="360" w:lineRule="auto"/>
        <w:rPr>
          <w:rFonts w:ascii="Arial" w:hAnsi="Arial" w:cs="Arial"/>
          <w:color w:val="000000"/>
          <w:lang w:val="en-CA"/>
        </w:rPr>
      </w:pPr>
    </w:p>
    <w:p w14:paraId="6749281F" w14:textId="7734F67C" w:rsidR="000F55B3" w:rsidRPr="008778E7" w:rsidRDefault="00846BAB" w:rsidP="008778E7">
      <w:pPr>
        <w:spacing w:line="360" w:lineRule="auto"/>
        <w:rPr>
          <w:rFonts w:ascii="Times New Roman" w:hAnsi="Times New Roman"/>
          <w:sz w:val="24"/>
          <w:szCs w:val="24"/>
          <w:lang w:val="en-CA"/>
        </w:rPr>
      </w:pPr>
      <w:r>
        <w:rPr>
          <w:rFonts w:ascii="Arial" w:hAnsi="Arial" w:cs="Arial"/>
          <w:b/>
          <w:bCs/>
          <w:szCs w:val="22"/>
          <w:lang w:val="en-CA"/>
        </w:rPr>
        <w:t>AGENT AI IMPLEMENT AND INTEGRATE WITH LLM:</w:t>
      </w:r>
    </w:p>
    <w:p w14:paraId="2B0C2804" w14:textId="49B1342E" w:rsidR="00A20A5E" w:rsidRDefault="0024453C" w:rsidP="00846BAB">
      <w:pPr>
        <w:spacing w:before="100" w:beforeAutospacing="1" w:after="100" w:afterAutospacing="1" w:line="360" w:lineRule="auto"/>
        <w:rPr>
          <w:rFonts w:ascii="Arial" w:hAnsi="Arial" w:cs="Arial"/>
          <w:szCs w:val="22"/>
          <w:lang w:val="en-CA"/>
        </w:rPr>
      </w:pPr>
      <w:r w:rsidRPr="0024453C">
        <w:rPr>
          <w:rFonts w:ascii="Arial" w:hAnsi="Arial" w:cs="Arial"/>
          <w:szCs w:val="22"/>
          <w:lang w:val="en-CA"/>
        </w:rPr>
        <w:t xml:space="preserve">To </w:t>
      </w:r>
      <w:r w:rsidR="006C2CA3">
        <w:rPr>
          <w:rFonts w:ascii="Arial" w:hAnsi="Arial" w:cs="Arial"/>
          <w:szCs w:val="22"/>
          <w:lang w:val="en-CA"/>
        </w:rPr>
        <w:t>enhance user interaction with the Agent</w:t>
      </w:r>
      <w:r w:rsidR="006C2CA3" w:rsidRPr="0024453C">
        <w:rPr>
          <w:rFonts w:ascii="Arial" w:hAnsi="Arial" w:cs="Arial"/>
          <w:szCs w:val="22"/>
          <w:lang w:val="en-CA"/>
        </w:rPr>
        <w:t>,</w:t>
      </w:r>
      <w:r w:rsidR="006C2CA3">
        <w:rPr>
          <w:rFonts w:ascii="Arial" w:hAnsi="Arial" w:cs="Arial"/>
          <w:szCs w:val="22"/>
          <w:lang w:val="en-CA"/>
        </w:rPr>
        <w:t xml:space="preserve"> we integrated our AI Agent with a Large Language Model (LLM)</w:t>
      </w:r>
      <w:r w:rsidRPr="0024453C">
        <w:rPr>
          <w:rFonts w:ascii="Arial" w:hAnsi="Arial" w:cs="Arial"/>
          <w:szCs w:val="22"/>
          <w:lang w:val="en-CA"/>
        </w:rPr>
        <w:t xml:space="preserve"> </w:t>
      </w:r>
      <w:r w:rsidR="006C2CA3">
        <w:rPr>
          <w:rFonts w:ascii="Arial" w:hAnsi="Arial" w:cs="Arial"/>
          <w:szCs w:val="22"/>
          <w:lang w:val="en-CA"/>
        </w:rPr>
        <w:t>such a</w:t>
      </w:r>
      <w:r>
        <w:rPr>
          <w:rFonts w:ascii="Arial" w:hAnsi="Arial" w:cs="Arial"/>
          <w:szCs w:val="22"/>
          <w:lang w:val="en-CA"/>
        </w:rPr>
        <w:t xml:space="preserve"> Claude </w:t>
      </w:r>
      <w:r w:rsidR="006C2CA3">
        <w:rPr>
          <w:rFonts w:ascii="Arial" w:hAnsi="Arial" w:cs="Arial"/>
          <w:szCs w:val="22"/>
          <w:lang w:val="en-CA"/>
        </w:rPr>
        <w:t>by</w:t>
      </w:r>
      <w:r>
        <w:rPr>
          <w:rFonts w:ascii="Arial" w:hAnsi="Arial" w:cs="Arial"/>
          <w:szCs w:val="22"/>
          <w:lang w:val="en-CA"/>
        </w:rPr>
        <w:t xml:space="preserve"> Anthropic. This communications</w:t>
      </w:r>
      <w:r w:rsidR="006C2CA3">
        <w:rPr>
          <w:rFonts w:ascii="Arial" w:hAnsi="Arial" w:cs="Arial"/>
          <w:szCs w:val="22"/>
          <w:lang w:val="en-CA"/>
        </w:rPr>
        <w:t xml:space="preserve"> layer</w:t>
      </w:r>
      <w:r>
        <w:rPr>
          <w:rFonts w:ascii="Arial" w:hAnsi="Arial" w:cs="Arial"/>
          <w:szCs w:val="22"/>
          <w:lang w:val="en-CA"/>
        </w:rPr>
        <w:t xml:space="preserve"> </w:t>
      </w:r>
      <w:r w:rsidR="006C2CA3">
        <w:rPr>
          <w:rFonts w:ascii="Arial" w:hAnsi="Arial" w:cs="Arial"/>
          <w:szCs w:val="22"/>
          <w:lang w:val="en-CA"/>
        </w:rPr>
        <w:t xml:space="preserve">enables seamless </w:t>
      </w:r>
      <w:r w:rsidR="006C2CA3">
        <w:rPr>
          <w:rFonts w:ascii="Arial" w:hAnsi="Arial" w:cs="Arial"/>
          <w:szCs w:val="22"/>
          <w:lang w:val="en-CA"/>
        </w:rPr>
        <w:t>integration between multiple agents, improving usability and acceleration</w:t>
      </w:r>
      <w:r w:rsidR="00A20A5E">
        <w:rPr>
          <w:rFonts w:ascii="Arial" w:hAnsi="Arial" w:cs="Arial"/>
          <w:szCs w:val="22"/>
          <w:lang w:val="en-CA"/>
        </w:rPr>
        <w:t xml:space="preserve"> interaction</w:t>
      </w:r>
      <w:r>
        <w:rPr>
          <w:rFonts w:ascii="Arial" w:hAnsi="Arial" w:cs="Arial"/>
          <w:szCs w:val="22"/>
          <w:lang w:val="en-CA"/>
        </w:rPr>
        <w:t xml:space="preserve">. </w:t>
      </w:r>
      <w:r w:rsidR="00A20A5E">
        <w:rPr>
          <w:rFonts w:ascii="Arial" w:hAnsi="Arial" w:cs="Arial"/>
          <w:szCs w:val="22"/>
          <w:lang w:val="en-CA"/>
        </w:rPr>
        <w:t>As illustrated in</w:t>
      </w:r>
      <w:r>
        <w:rPr>
          <w:rFonts w:ascii="Arial" w:hAnsi="Arial" w:cs="Arial"/>
          <w:szCs w:val="22"/>
          <w:lang w:val="en-CA"/>
        </w:rPr>
        <w:t xml:space="preserve"> Figure </w:t>
      </w:r>
      <w:r w:rsidR="00A20A5E">
        <w:rPr>
          <w:rFonts w:ascii="Arial" w:hAnsi="Arial" w:cs="Arial"/>
          <w:szCs w:val="22"/>
          <w:lang w:val="en-CA"/>
        </w:rPr>
        <w:t>7,</w:t>
      </w:r>
      <w:r>
        <w:rPr>
          <w:rFonts w:ascii="Arial" w:hAnsi="Arial" w:cs="Arial"/>
          <w:szCs w:val="22"/>
          <w:lang w:val="en-CA"/>
        </w:rPr>
        <w:t xml:space="preserve"> the user can easily select different </w:t>
      </w:r>
      <w:r w:rsidR="00A20A5E">
        <w:rPr>
          <w:rFonts w:ascii="Arial" w:hAnsi="Arial" w:cs="Arial"/>
          <w:szCs w:val="22"/>
          <w:lang w:val="en-CA"/>
        </w:rPr>
        <w:t>functionalities, such a training</w:t>
      </w:r>
      <w:r>
        <w:rPr>
          <w:rFonts w:ascii="Arial" w:hAnsi="Arial" w:cs="Arial"/>
          <w:szCs w:val="22"/>
          <w:lang w:val="en-CA"/>
        </w:rPr>
        <w:t xml:space="preserve"> a new agent </w:t>
      </w:r>
      <w:r w:rsidR="00A20A5E">
        <w:rPr>
          <w:rFonts w:ascii="Arial" w:hAnsi="Arial" w:cs="Arial"/>
          <w:szCs w:val="22"/>
          <w:lang w:val="en-CA"/>
        </w:rPr>
        <w:t xml:space="preserve">or making predictions using a </w:t>
      </w:r>
      <w:r>
        <w:rPr>
          <w:rFonts w:ascii="Arial" w:hAnsi="Arial" w:cs="Arial"/>
          <w:szCs w:val="22"/>
          <w:lang w:val="en-CA"/>
        </w:rPr>
        <w:t xml:space="preserve">specific </w:t>
      </w:r>
      <w:r w:rsidR="00A20A5E">
        <w:rPr>
          <w:rFonts w:ascii="Arial" w:hAnsi="Arial" w:cs="Arial"/>
          <w:szCs w:val="22"/>
          <w:lang w:val="en-CA"/>
        </w:rPr>
        <w:t xml:space="preserve">pre </w:t>
      </w:r>
      <w:r>
        <w:rPr>
          <w:rFonts w:ascii="Arial" w:hAnsi="Arial" w:cs="Arial"/>
          <w:szCs w:val="22"/>
          <w:lang w:val="en-CA"/>
        </w:rPr>
        <w:t xml:space="preserve">trained model. </w:t>
      </w:r>
      <w:r w:rsidR="00A20A5E">
        <w:rPr>
          <w:rFonts w:ascii="Arial" w:hAnsi="Arial" w:cs="Arial"/>
          <w:szCs w:val="22"/>
          <w:lang w:val="en-CA"/>
        </w:rPr>
        <w:t xml:space="preserve">Subsequently, the LLM interacts with both the user and the AI Agent to assist in executing various tasks, as shown </w:t>
      </w:r>
      <w:r w:rsidR="00846BAB">
        <w:rPr>
          <w:rFonts w:ascii="Arial" w:hAnsi="Arial" w:cs="Arial"/>
          <w:szCs w:val="22"/>
          <w:lang w:val="en-CA"/>
        </w:rPr>
        <w:t xml:space="preserve">in Figure 8. </w:t>
      </w:r>
      <w:r w:rsidR="00A20A5E">
        <w:rPr>
          <w:rFonts w:ascii="Arial" w:hAnsi="Arial" w:cs="Arial"/>
          <w:szCs w:val="22"/>
          <w:lang w:val="en-CA"/>
        </w:rPr>
        <w:t>While a LLM alone lacks the domain-specific expertise to perform complex mining task such as generating a Life-of-Mine (LOM) plan, it can effectively communicate with specialized agents like ours to carry out such operations. In this architecture, the LLM functions as an intelligent communication layer.</w:t>
      </w:r>
    </w:p>
    <w:p w14:paraId="73D2A05D" w14:textId="77777777" w:rsidR="008778E7" w:rsidRDefault="0024453C" w:rsidP="0024453C">
      <w:pPr>
        <w:pStyle w:val="NormalWeb"/>
        <w:spacing w:before="0" w:beforeAutospacing="0" w:after="0" w:afterAutospacing="0" w:line="360" w:lineRule="auto"/>
        <w:jc w:val="center"/>
        <w:rPr>
          <w:rFonts w:ascii="Arial" w:hAnsi="Arial" w:cs="Arial"/>
          <w:b/>
          <w:color w:val="000000"/>
        </w:rPr>
      </w:pPr>
      <w:r w:rsidRPr="0024453C">
        <w:rPr>
          <w:rFonts w:ascii="Arial" w:hAnsi="Arial" w:cs="Arial"/>
          <w:b/>
          <w:bCs/>
          <w:szCs w:val="22"/>
        </w:rPr>
        <w:drawing>
          <wp:inline distT="0" distB="0" distL="0" distR="0" wp14:anchorId="09E06878" wp14:editId="5D61115A">
            <wp:extent cx="2855221" cy="3923680"/>
            <wp:effectExtent l="12700" t="12700" r="15240" b="13335"/>
            <wp:docPr id="7" name="Content Placeholder 6" descr="A screenshot of a computer&#10;&#10;AI-generated content may be incorrect.">
              <a:extLst xmlns:a="http://schemas.openxmlformats.org/drawingml/2006/main">
                <a:ext uri="{FF2B5EF4-FFF2-40B4-BE49-F238E27FC236}">
                  <a16:creationId xmlns:a16="http://schemas.microsoft.com/office/drawing/2014/main" id="{C35E0D46-F10F-9570-6773-0F6D332F1EE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computer&#10;&#10;AI-generated content may be incorrect.">
                      <a:extLst>
                        <a:ext uri="{FF2B5EF4-FFF2-40B4-BE49-F238E27FC236}">
                          <a16:creationId xmlns:a16="http://schemas.microsoft.com/office/drawing/2014/main" id="{C35E0D46-F10F-9570-6773-0F6D332F1EE3}"/>
                        </a:ext>
                      </a:extLst>
                    </pic:cNvPr>
                    <pic:cNvPicPr>
                      <a:picLocks noGrp="1" noChangeAspect="1"/>
                    </pic:cNvPicPr>
                  </pic:nvPicPr>
                  <pic:blipFill rotWithShape="1">
                    <a:blip r:embed="rId18"/>
                    <a:srcRect b="7861"/>
                    <a:stretch>
                      <a:fillRect/>
                    </a:stretch>
                  </pic:blipFill>
                  <pic:spPr bwMode="auto">
                    <a:xfrm>
                      <a:off x="0" y="0"/>
                      <a:ext cx="2891583" cy="39736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DBEA2DF" w14:textId="3CB7D77D" w:rsidR="0024453C" w:rsidRDefault="0024453C" w:rsidP="0024453C">
      <w:pPr>
        <w:pStyle w:val="NormalWeb"/>
        <w:spacing w:before="0" w:beforeAutospacing="0" w:after="0" w:afterAutospacing="0" w:line="360" w:lineRule="auto"/>
        <w:jc w:val="center"/>
        <w:rPr>
          <w:rFonts w:ascii="Arial" w:hAnsi="Arial" w:cs="Arial"/>
          <w:b/>
          <w:bCs/>
          <w:szCs w:val="22"/>
          <w:lang w:val="en-CA"/>
        </w:rPr>
      </w:pPr>
      <w:r w:rsidRPr="00026B35">
        <w:rPr>
          <w:rFonts w:ascii="Arial" w:hAnsi="Arial" w:cs="Arial"/>
          <w:b/>
          <w:color w:val="000000"/>
        </w:rPr>
        <w:t xml:space="preserve">Figure </w:t>
      </w:r>
      <w:r>
        <w:rPr>
          <w:rFonts w:ascii="Arial" w:hAnsi="Arial" w:cs="Arial"/>
          <w:b/>
          <w:color w:val="000000"/>
        </w:rPr>
        <w:t>7</w:t>
      </w:r>
      <w:r w:rsidRPr="00026B35">
        <w:rPr>
          <w:rFonts w:ascii="Arial" w:hAnsi="Arial" w:cs="Arial"/>
          <w:color w:val="000000"/>
          <w:lang w:val="en-CA"/>
        </w:rPr>
        <w:t xml:space="preserve">: </w:t>
      </w:r>
      <w:r>
        <w:rPr>
          <w:rFonts w:ascii="Arial" w:hAnsi="Arial" w:cs="Arial"/>
          <w:color w:val="000000"/>
          <w:lang w:val="en-CA"/>
        </w:rPr>
        <w:t>Claude Applications</w:t>
      </w:r>
    </w:p>
    <w:p w14:paraId="6F0A136B" w14:textId="77777777" w:rsidR="0024453C" w:rsidRDefault="0024453C" w:rsidP="0024453C">
      <w:pPr>
        <w:pStyle w:val="NormalWeb"/>
        <w:spacing w:before="0" w:beforeAutospacing="0" w:after="0" w:afterAutospacing="0" w:line="360" w:lineRule="auto"/>
        <w:jc w:val="center"/>
        <w:rPr>
          <w:rFonts w:ascii="Arial" w:hAnsi="Arial" w:cs="Arial"/>
          <w:b/>
          <w:color w:val="000000"/>
        </w:rPr>
      </w:pPr>
      <w:r w:rsidRPr="0024453C">
        <w:rPr>
          <w:rFonts w:ascii="Arial" w:hAnsi="Arial" w:cs="Arial"/>
          <w:b/>
          <w:bCs/>
          <w:szCs w:val="22"/>
        </w:rPr>
        <w:lastRenderedPageBreak/>
        <w:drawing>
          <wp:inline distT="0" distB="0" distL="0" distR="0" wp14:anchorId="168BF9D9" wp14:editId="11D15141">
            <wp:extent cx="2906832" cy="3999230"/>
            <wp:effectExtent l="12700" t="12700" r="14605" b="13970"/>
            <wp:docPr id="14" name="Picture 13" descr="A screenshot of a phone&#10;&#10;AI-generated content may be incorrect.">
              <a:extLst xmlns:a="http://schemas.openxmlformats.org/drawingml/2006/main">
                <a:ext uri="{FF2B5EF4-FFF2-40B4-BE49-F238E27FC236}">
                  <a16:creationId xmlns:a16="http://schemas.microsoft.com/office/drawing/2014/main" id="{312D0203-7183-118F-676E-85471F800E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phone&#10;&#10;AI-generated content may be incorrect.">
                      <a:extLst>
                        <a:ext uri="{FF2B5EF4-FFF2-40B4-BE49-F238E27FC236}">
                          <a16:creationId xmlns:a16="http://schemas.microsoft.com/office/drawing/2014/main" id="{312D0203-7183-118F-676E-85471F800E39}"/>
                        </a:ext>
                      </a:extLst>
                    </pic:cNvPr>
                    <pic:cNvPicPr>
                      <a:picLocks noChangeAspect="1"/>
                    </pic:cNvPicPr>
                  </pic:nvPicPr>
                  <pic:blipFill>
                    <a:blip r:embed="rId19"/>
                    <a:stretch>
                      <a:fillRect/>
                    </a:stretch>
                  </pic:blipFill>
                  <pic:spPr>
                    <a:xfrm>
                      <a:off x="0" y="0"/>
                      <a:ext cx="2970136" cy="4086323"/>
                    </a:xfrm>
                    <a:prstGeom prst="rect">
                      <a:avLst/>
                    </a:prstGeom>
                    <a:ln>
                      <a:solidFill>
                        <a:schemeClr val="tx1"/>
                      </a:solidFill>
                    </a:ln>
                  </pic:spPr>
                </pic:pic>
              </a:graphicData>
            </a:graphic>
          </wp:inline>
        </w:drawing>
      </w:r>
    </w:p>
    <w:p w14:paraId="34723113" w14:textId="48188098" w:rsidR="0024453C" w:rsidRDefault="0024453C" w:rsidP="0024453C">
      <w:pPr>
        <w:pStyle w:val="NormalWeb"/>
        <w:spacing w:before="0" w:beforeAutospacing="0" w:after="0" w:afterAutospacing="0" w:line="360" w:lineRule="auto"/>
        <w:jc w:val="both"/>
        <w:rPr>
          <w:rFonts w:ascii="Arial" w:hAnsi="Arial" w:cs="Arial"/>
          <w:b/>
          <w:bCs/>
          <w:szCs w:val="22"/>
          <w:lang w:val="en-CA"/>
        </w:rPr>
      </w:pPr>
      <w:r w:rsidRPr="00026B35">
        <w:rPr>
          <w:rFonts w:ascii="Arial" w:hAnsi="Arial" w:cs="Arial"/>
          <w:b/>
          <w:color w:val="000000"/>
        </w:rPr>
        <w:t xml:space="preserve">Figure </w:t>
      </w:r>
      <w:r>
        <w:rPr>
          <w:rFonts w:ascii="Arial" w:hAnsi="Arial" w:cs="Arial"/>
          <w:b/>
          <w:color w:val="000000"/>
        </w:rPr>
        <w:t>8</w:t>
      </w:r>
      <w:r w:rsidRPr="00026B35">
        <w:rPr>
          <w:rFonts w:ascii="Arial" w:hAnsi="Arial" w:cs="Arial"/>
          <w:color w:val="000000"/>
          <w:lang w:val="en-CA"/>
        </w:rPr>
        <w:t xml:space="preserve">: </w:t>
      </w:r>
      <w:r>
        <w:rPr>
          <w:rFonts w:ascii="Arial" w:hAnsi="Arial" w:cs="Arial"/>
          <w:color w:val="000000"/>
          <w:lang w:val="en-CA"/>
        </w:rPr>
        <w:t xml:space="preserve">Claude </w:t>
      </w:r>
      <w:r>
        <w:rPr>
          <w:rFonts w:ascii="Arial" w:hAnsi="Arial" w:cs="Arial"/>
          <w:color w:val="000000"/>
          <w:lang w:val="en-CA"/>
        </w:rPr>
        <w:t>interactions with Agent</w:t>
      </w:r>
    </w:p>
    <w:p w14:paraId="6BD48E59" w14:textId="750186B6" w:rsidR="00240C02" w:rsidRDefault="0059782F" w:rsidP="00E16281">
      <w:pPr>
        <w:pStyle w:val="NormalWeb"/>
        <w:spacing w:line="360" w:lineRule="auto"/>
        <w:jc w:val="both"/>
        <w:rPr>
          <w:rFonts w:ascii="Arial" w:hAnsi="Arial" w:cs="Arial"/>
          <w:b/>
          <w:bCs/>
          <w:szCs w:val="22"/>
          <w:lang w:val="en-CA"/>
        </w:rPr>
      </w:pPr>
      <w:r w:rsidRPr="007D710B">
        <w:rPr>
          <w:rFonts w:ascii="Arial" w:hAnsi="Arial" w:cs="Arial"/>
          <w:b/>
          <w:bCs/>
          <w:szCs w:val="22"/>
          <w:lang w:val="en-CA"/>
        </w:rPr>
        <w:t xml:space="preserve">RESULTS: </w:t>
      </w:r>
    </w:p>
    <w:p w14:paraId="1B7EC2B3" w14:textId="12EA9C08" w:rsidR="001C2D59" w:rsidRPr="00A20A5E" w:rsidRDefault="001C2D59" w:rsidP="00E16281">
      <w:pPr>
        <w:pStyle w:val="NormalWeb"/>
        <w:spacing w:line="360" w:lineRule="auto"/>
        <w:jc w:val="both"/>
        <w:rPr>
          <w:rFonts w:ascii="Arial" w:hAnsi="Arial" w:cs="Arial"/>
          <w:sz w:val="22"/>
          <w:szCs w:val="22"/>
          <w:lang w:val="en-CA"/>
        </w:rPr>
      </w:pPr>
      <w:r w:rsidRPr="00A20A5E">
        <w:rPr>
          <w:rFonts w:ascii="Arial" w:hAnsi="Arial" w:cs="Arial"/>
          <w:sz w:val="22"/>
          <w:szCs w:val="22"/>
          <w:lang w:val="en-CA"/>
        </w:rPr>
        <w:t xml:space="preserve">The results of this agent permit not only training also predicts mine plans with out especific knowlegemt of mining theories or algorithms. It shows in Figure </w:t>
      </w:r>
      <w:r w:rsidR="00846BAB" w:rsidRPr="00A20A5E">
        <w:rPr>
          <w:rFonts w:ascii="Arial" w:hAnsi="Arial" w:cs="Arial"/>
          <w:sz w:val="22"/>
          <w:szCs w:val="22"/>
          <w:lang w:val="en-CA"/>
        </w:rPr>
        <w:t>9</w:t>
      </w:r>
      <w:r w:rsidRPr="00A20A5E">
        <w:rPr>
          <w:rFonts w:ascii="Arial" w:hAnsi="Arial" w:cs="Arial"/>
          <w:sz w:val="22"/>
          <w:szCs w:val="22"/>
          <w:lang w:val="en-CA"/>
        </w:rPr>
        <w:t xml:space="preserve"> the mining plan with waste and ore requirements by period.</w:t>
      </w:r>
    </w:p>
    <w:p w14:paraId="3F5AFFF5" w14:textId="73870171" w:rsidR="00B273D1" w:rsidRDefault="00120FAF" w:rsidP="00120FAF">
      <w:pPr>
        <w:spacing w:before="100" w:beforeAutospacing="1" w:after="100" w:afterAutospacing="1" w:line="360" w:lineRule="auto"/>
        <w:rPr>
          <w:rFonts w:ascii="Arial" w:hAnsi="Arial" w:cs="Arial"/>
          <w:sz w:val="20"/>
          <w:lang w:val="en-CA"/>
        </w:rPr>
      </w:pPr>
      <w:r w:rsidRPr="00120FAF">
        <w:rPr>
          <w:rFonts w:ascii="Arial" w:hAnsi="Arial" w:cs="Arial"/>
          <w:noProof/>
          <w:szCs w:val="22"/>
        </w:rPr>
        <w:drawing>
          <wp:inline distT="0" distB="0" distL="0" distR="0" wp14:anchorId="4F4696A0" wp14:editId="5EBAC398">
            <wp:extent cx="2841625" cy="2195486"/>
            <wp:effectExtent l="12700" t="12700" r="15875" b="14605"/>
            <wp:docPr id="3" name="Picture 2" descr="A screen shot of a graph&#10;&#10;AI-generated content may be incorrect.">
              <a:extLst xmlns:a="http://schemas.openxmlformats.org/drawingml/2006/main">
                <a:ext uri="{FF2B5EF4-FFF2-40B4-BE49-F238E27FC236}">
                  <a16:creationId xmlns:a16="http://schemas.microsoft.com/office/drawing/2014/main" id="{DF497B25-2D57-A1B5-AAC4-1256804B2B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 shot of a graph&#10;&#10;AI-generated content may be incorrect.">
                      <a:extLst>
                        <a:ext uri="{FF2B5EF4-FFF2-40B4-BE49-F238E27FC236}">
                          <a16:creationId xmlns:a16="http://schemas.microsoft.com/office/drawing/2014/main" id="{DF497B25-2D57-A1B5-AAC4-1256804B2B3A}"/>
                        </a:ext>
                      </a:extLst>
                    </pic:cNvPr>
                    <pic:cNvPicPr>
                      <a:picLocks noChangeAspect="1"/>
                    </pic:cNvPicPr>
                  </pic:nvPicPr>
                  <pic:blipFill>
                    <a:blip r:embed="rId20"/>
                    <a:stretch>
                      <a:fillRect/>
                    </a:stretch>
                  </pic:blipFill>
                  <pic:spPr>
                    <a:xfrm>
                      <a:off x="0" y="0"/>
                      <a:ext cx="2970100" cy="2294748"/>
                    </a:xfrm>
                    <a:prstGeom prst="rect">
                      <a:avLst/>
                    </a:prstGeom>
                    <a:ln>
                      <a:solidFill>
                        <a:schemeClr val="tx1"/>
                      </a:solidFill>
                    </a:ln>
                  </pic:spPr>
                </pic:pic>
              </a:graphicData>
            </a:graphic>
          </wp:inline>
        </w:drawing>
      </w:r>
      <w:r w:rsidRPr="00120FAF">
        <w:rPr>
          <w:rFonts w:ascii="Arial" w:hAnsi="Arial" w:cs="Arial"/>
          <w:szCs w:val="22"/>
          <w:lang w:val="en-CA"/>
        </w:rPr>
        <w:t xml:space="preserve">  </w:t>
      </w:r>
      <w:r w:rsidR="00B273D1" w:rsidRPr="00846BAB">
        <w:rPr>
          <w:rFonts w:ascii="Arial" w:hAnsi="Arial" w:cs="Arial"/>
          <w:b/>
          <w:szCs w:val="22"/>
          <w:lang w:val="en-CA"/>
        </w:rPr>
        <w:t xml:space="preserve">Figura </w:t>
      </w:r>
      <w:r w:rsidR="00846BAB" w:rsidRPr="00846BAB">
        <w:rPr>
          <w:rFonts w:ascii="Arial" w:hAnsi="Arial" w:cs="Arial"/>
          <w:b/>
          <w:szCs w:val="22"/>
          <w:lang w:val="en-CA"/>
        </w:rPr>
        <w:t>9</w:t>
      </w:r>
      <w:r w:rsidR="00B273D1" w:rsidRPr="00846BAB">
        <w:rPr>
          <w:rFonts w:ascii="Arial" w:hAnsi="Arial" w:cs="Arial"/>
          <w:szCs w:val="22"/>
          <w:lang w:val="en-CA"/>
        </w:rPr>
        <w:t xml:space="preserve"> </w:t>
      </w:r>
      <w:r w:rsidRPr="00846BAB">
        <w:rPr>
          <w:rFonts w:ascii="Arial" w:hAnsi="Arial" w:cs="Arial"/>
          <w:szCs w:val="22"/>
          <w:lang w:val="en-CA"/>
        </w:rPr>
        <w:t>Production Mine Plan</w:t>
      </w:r>
    </w:p>
    <w:p w14:paraId="354F3817" w14:textId="115F4C8B" w:rsidR="001C2D59" w:rsidRPr="00A20A5E" w:rsidRDefault="001C2D59" w:rsidP="00120FAF">
      <w:pPr>
        <w:spacing w:before="100" w:beforeAutospacing="1" w:after="100" w:afterAutospacing="1" w:line="360" w:lineRule="auto"/>
        <w:rPr>
          <w:rFonts w:ascii="Arial" w:hAnsi="Arial" w:cs="Arial"/>
          <w:szCs w:val="22"/>
          <w:lang w:val="en-CA"/>
        </w:rPr>
      </w:pPr>
      <w:r w:rsidRPr="00A20A5E">
        <w:rPr>
          <w:rFonts w:ascii="Arial" w:hAnsi="Arial" w:cs="Arial"/>
          <w:szCs w:val="22"/>
          <w:lang w:val="en-CA"/>
        </w:rPr>
        <w:t xml:space="preserve">Figure </w:t>
      </w:r>
      <w:r w:rsidR="00846BAB" w:rsidRPr="00A20A5E">
        <w:rPr>
          <w:rFonts w:ascii="Arial" w:hAnsi="Arial" w:cs="Arial"/>
          <w:szCs w:val="22"/>
          <w:lang w:val="en-CA"/>
        </w:rPr>
        <w:t>10</w:t>
      </w:r>
      <w:r w:rsidRPr="00A20A5E">
        <w:rPr>
          <w:rFonts w:ascii="Arial" w:hAnsi="Arial" w:cs="Arial"/>
          <w:szCs w:val="22"/>
          <w:lang w:val="en-CA"/>
        </w:rPr>
        <w:t xml:space="preserve"> shows that the agent selects the </w:t>
      </w:r>
      <w:r w:rsidR="00E206C7" w:rsidRPr="00A20A5E">
        <w:rPr>
          <w:rFonts w:ascii="Arial" w:hAnsi="Arial" w:cs="Arial"/>
          <w:szCs w:val="22"/>
          <w:lang w:val="en-CA"/>
        </w:rPr>
        <w:t>optimal</w:t>
      </w:r>
      <w:r w:rsidRPr="00A20A5E">
        <w:rPr>
          <w:rFonts w:ascii="Arial" w:hAnsi="Arial" w:cs="Arial"/>
          <w:szCs w:val="22"/>
          <w:lang w:val="en-CA"/>
        </w:rPr>
        <w:t xml:space="preserve"> cut-off in the </w:t>
      </w:r>
      <w:r w:rsidR="00E206C7" w:rsidRPr="00A20A5E">
        <w:rPr>
          <w:rFonts w:ascii="Arial" w:hAnsi="Arial" w:cs="Arial"/>
          <w:szCs w:val="22"/>
          <w:lang w:val="en-CA"/>
        </w:rPr>
        <w:t>initial</w:t>
      </w:r>
      <w:r w:rsidRPr="00A20A5E">
        <w:rPr>
          <w:rFonts w:ascii="Arial" w:hAnsi="Arial" w:cs="Arial"/>
          <w:szCs w:val="22"/>
          <w:lang w:val="en-CA"/>
        </w:rPr>
        <w:t xml:space="preserve"> periods to maxim</w:t>
      </w:r>
      <w:r w:rsidR="00E206C7" w:rsidRPr="00A20A5E">
        <w:rPr>
          <w:rFonts w:ascii="Arial" w:hAnsi="Arial" w:cs="Arial"/>
          <w:szCs w:val="22"/>
          <w:lang w:val="en-CA"/>
        </w:rPr>
        <w:t>ize project’s Net Present Value (</w:t>
      </w:r>
      <w:r w:rsidRPr="00A20A5E">
        <w:rPr>
          <w:rFonts w:ascii="Arial" w:hAnsi="Arial" w:cs="Arial"/>
          <w:szCs w:val="22"/>
          <w:lang w:val="en-CA"/>
        </w:rPr>
        <w:t>NPV</w:t>
      </w:r>
      <w:r w:rsidR="00E206C7" w:rsidRPr="00A20A5E">
        <w:rPr>
          <w:rFonts w:ascii="Arial" w:hAnsi="Arial" w:cs="Arial"/>
          <w:szCs w:val="22"/>
          <w:lang w:val="en-CA"/>
        </w:rPr>
        <w:t>), resulting in improved cash flows at the beginning of the mining operation</w:t>
      </w:r>
      <w:r w:rsidRPr="00A20A5E">
        <w:rPr>
          <w:rFonts w:ascii="Arial" w:hAnsi="Arial" w:cs="Arial"/>
          <w:szCs w:val="22"/>
          <w:lang w:val="en-CA"/>
        </w:rPr>
        <w:t>.</w:t>
      </w:r>
      <w:r w:rsidR="00E206C7" w:rsidRPr="00A20A5E">
        <w:rPr>
          <w:rFonts w:ascii="Arial" w:hAnsi="Arial" w:cs="Arial"/>
          <w:szCs w:val="22"/>
          <w:lang w:val="en-CA"/>
        </w:rPr>
        <w:t xml:space="preserve"> This type of optimization strategy is common in different approach like </w:t>
      </w:r>
      <w:r w:rsidR="001C6B84" w:rsidRPr="00A20A5E">
        <w:rPr>
          <w:rFonts w:ascii="Arial" w:hAnsi="Arial" w:cs="Arial"/>
          <w:szCs w:val="22"/>
          <w:lang w:val="en-CA"/>
        </w:rPr>
        <w:t>Mixed-Integer Lineal Programming (</w:t>
      </w:r>
      <w:r w:rsidR="00E206C7" w:rsidRPr="00A20A5E">
        <w:rPr>
          <w:rFonts w:ascii="Arial" w:hAnsi="Arial" w:cs="Arial"/>
          <w:szCs w:val="22"/>
          <w:lang w:val="en-CA"/>
        </w:rPr>
        <w:t>MILP</w:t>
      </w:r>
      <w:r w:rsidR="001C6B84" w:rsidRPr="00A20A5E">
        <w:rPr>
          <w:rFonts w:ascii="Arial" w:hAnsi="Arial" w:cs="Arial"/>
          <w:szCs w:val="22"/>
          <w:lang w:val="en-CA"/>
        </w:rPr>
        <w:t>)</w:t>
      </w:r>
      <w:r w:rsidR="00E206C7" w:rsidRPr="00A20A5E">
        <w:rPr>
          <w:rFonts w:ascii="Arial" w:hAnsi="Arial" w:cs="Arial"/>
          <w:szCs w:val="22"/>
          <w:lang w:val="en-CA"/>
        </w:rPr>
        <w:t xml:space="preserve"> or metaheuristic algorithm</w:t>
      </w:r>
      <w:r w:rsidR="001C6B84" w:rsidRPr="00A20A5E">
        <w:rPr>
          <w:rFonts w:ascii="Arial" w:hAnsi="Arial" w:cs="Arial"/>
          <w:szCs w:val="22"/>
          <w:lang w:val="en-CA"/>
        </w:rPr>
        <w:t xml:space="preserve"> (GRASP, TABU SEA</w:t>
      </w:r>
      <w:r w:rsidR="008778E7" w:rsidRPr="00A20A5E">
        <w:rPr>
          <w:rFonts w:ascii="Arial" w:hAnsi="Arial" w:cs="Arial"/>
          <w:szCs w:val="22"/>
          <w:lang w:val="en-CA"/>
        </w:rPr>
        <w:t>R</w:t>
      </w:r>
      <w:r w:rsidR="001C6B84" w:rsidRPr="00A20A5E">
        <w:rPr>
          <w:rFonts w:ascii="Arial" w:hAnsi="Arial" w:cs="Arial"/>
          <w:szCs w:val="22"/>
          <w:lang w:val="en-CA"/>
        </w:rPr>
        <w:t>CH). However,</w:t>
      </w:r>
      <w:r w:rsidR="00E206C7" w:rsidRPr="00A20A5E">
        <w:rPr>
          <w:rFonts w:ascii="Arial" w:hAnsi="Arial" w:cs="Arial"/>
          <w:szCs w:val="22"/>
          <w:lang w:val="en-CA"/>
        </w:rPr>
        <w:t xml:space="preserve"> when </w:t>
      </w:r>
      <w:r w:rsidR="001C6B84" w:rsidRPr="00A20A5E">
        <w:rPr>
          <w:rFonts w:ascii="Arial" w:hAnsi="Arial" w:cs="Arial"/>
          <w:szCs w:val="22"/>
          <w:lang w:val="en-CA"/>
        </w:rPr>
        <w:t>using Reinforcement Learning</w:t>
      </w:r>
      <w:r w:rsidR="00E206C7" w:rsidRPr="00A20A5E">
        <w:rPr>
          <w:rFonts w:ascii="Arial" w:hAnsi="Arial" w:cs="Arial"/>
          <w:szCs w:val="22"/>
          <w:lang w:val="en-CA"/>
        </w:rPr>
        <w:t xml:space="preserve"> </w:t>
      </w:r>
      <w:r w:rsidR="001C6B84" w:rsidRPr="00A20A5E">
        <w:rPr>
          <w:rFonts w:ascii="Arial" w:hAnsi="Arial" w:cs="Arial"/>
          <w:szCs w:val="22"/>
          <w:lang w:val="en-CA"/>
        </w:rPr>
        <w:t>(</w:t>
      </w:r>
      <w:r w:rsidR="00E206C7" w:rsidRPr="00A20A5E">
        <w:rPr>
          <w:rFonts w:ascii="Arial" w:hAnsi="Arial" w:cs="Arial"/>
          <w:szCs w:val="22"/>
          <w:lang w:val="en-CA"/>
        </w:rPr>
        <w:t>RFL</w:t>
      </w:r>
      <w:r w:rsidR="001C6B84" w:rsidRPr="00A20A5E">
        <w:rPr>
          <w:rFonts w:ascii="Arial" w:hAnsi="Arial" w:cs="Arial"/>
          <w:szCs w:val="22"/>
          <w:lang w:val="en-CA"/>
        </w:rPr>
        <w:t>)</w:t>
      </w:r>
      <w:r w:rsidR="00E206C7" w:rsidRPr="00A20A5E">
        <w:rPr>
          <w:rFonts w:ascii="Arial" w:hAnsi="Arial" w:cs="Arial"/>
          <w:szCs w:val="22"/>
          <w:lang w:val="en-CA"/>
        </w:rPr>
        <w:t xml:space="preserve"> approach, </w:t>
      </w:r>
      <w:r w:rsidR="001C6B84" w:rsidRPr="00A20A5E">
        <w:rPr>
          <w:rFonts w:ascii="Arial" w:hAnsi="Arial" w:cs="Arial"/>
          <w:szCs w:val="22"/>
          <w:lang w:val="en-CA"/>
        </w:rPr>
        <w:t xml:space="preserve">the agent </w:t>
      </w:r>
      <w:r w:rsidR="00E206C7" w:rsidRPr="00A20A5E">
        <w:rPr>
          <w:rFonts w:ascii="Arial" w:hAnsi="Arial" w:cs="Arial"/>
          <w:szCs w:val="22"/>
          <w:lang w:val="en-CA"/>
        </w:rPr>
        <w:t>ha</w:t>
      </w:r>
      <w:r w:rsidR="001C6B84" w:rsidRPr="00A20A5E">
        <w:rPr>
          <w:rFonts w:ascii="Arial" w:hAnsi="Arial" w:cs="Arial"/>
          <w:szCs w:val="22"/>
          <w:lang w:val="en-CA"/>
        </w:rPr>
        <w:t>s</w:t>
      </w:r>
      <w:r w:rsidR="00E206C7" w:rsidRPr="00A20A5E">
        <w:rPr>
          <w:rFonts w:ascii="Arial" w:hAnsi="Arial" w:cs="Arial"/>
          <w:szCs w:val="22"/>
          <w:lang w:val="en-CA"/>
        </w:rPr>
        <w:t xml:space="preserve"> the power of select other goals or include new paradigms in project evaluations </w:t>
      </w:r>
      <w:r w:rsidR="001C6B84" w:rsidRPr="00A20A5E">
        <w:rPr>
          <w:rFonts w:ascii="Arial" w:hAnsi="Arial" w:cs="Arial"/>
          <w:szCs w:val="22"/>
          <w:lang w:val="en-CA"/>
        </w:rPr>
        <w:t>such</w:t>
      </w:r>
      <w:r w:rsidR="00E206C7" w:rsidRPr="00A20A5E">
        <w:rPr>
          <w:rFonts w:ascii="Arial" w:hAnsi="Arial" w:cs="Arial"/>
          <w:szCs w:val="22"/>
          <w:lang w:val="en-CA"/>
        </w:rPr>
        <w:t xml:space="preserve"> real options</w:t>
      </w:r>
      <w:r w:rsidR="001C6B84" w:rsidRPr="00A20A5E">
        <w:rPr>
          <w:rFonts w:ascii="Arial" w:hAnsi="Arial" w:cs="Arial"/>
          <w:szCs w:val="22"/>
          <w:lang w:val="en-CA"/>
        </w:rPr>
        <w:t xml:space="preserve"> analysis, enabling of </w:t>
      </w:r>
      <w:r w:rsidR="00E206C7" w:rsidRPr="00A20A5E">
        <w:rPr>
          <w:rFonts w:ascii="Arial" w:hAnsi="Arial" w:cs="Arial"/>
          <w:szCs w:val="22"/>
          <w:lang w:val="en-CA"/>
        </w:rPr>
        <w:t xml:space="preserve">better opportunities </w:t>
      </w:r>
      <w:r w:rsidR="001C6B84" w:rsidRPr="00A20A5E">
        <w:rPr>
          <w:rFonts w:ascii="Arial" w:hAnsi="Arial" w:cs="Arial"/>
          <w:szCs w:val="22"/>
          <w:lang w:val="en-CA"/>
        </w:rPr>
        <w:t>throughout</w:t>
      </w:r>
      <w:r w:rsidR="00E206C7" w:rsidRPr="00A20A5E">
        <w:rPr>
          <w:rFonts w:ascii="Arial" w:hAnsi="Arial" w:cs="Arial"/>
          <w:szCs w:val="22"/>
          <w:lang w:val="en-CA"/>
        </w:rPr>
        <w:t xml:space="preserve"> the </w:t>
      </w:r>
      <w:r w:rsidR="001C6B84" w:rsidRPr="00A20A5E">
        <w:rPr>
          <w:rFonts w:ascii="Arial" w:hAnsi="Arial" w:cs="Arial"/>
          <w:szCs w:val="22"/>
          <w:lang w:val="en-CA"/>
        </w:rPr>
        <w:t>mine’s life cycle.</w:t>
      </w:r>
    </w:p>
    <w:p w14:paraId="5C720C83" w14:textId="23A09AF9" w:rsidR="00120FAF" w:rsidRDefault="00120FAF" w:rsidP="00120FAF">
      <w:pPr>
        <w:spacing w:before="100" w:beforeAutospacing="1" w:after="100" w:afterAutospacing="1" w:line="360" w:lineRule="auto"/>
        <w:rPr>
          <w:rFonts w:ascii="Arial" w:hAnsi="Arial" w:cs="Arial"/>
          <w:sz w:val="20"/>
          <w:lang w:val="en-CA"/>
        </w:rPr>
      </w:pPr>
      <w:r w:rsidRPr="00120FAF">
        <w:rPr>
          <w:rFonts w:ascii="Arial" w:hAnsi="Arial" w:cs="Arial"/>
          <w:noProof/>
          <w:szCs w:val="22"/>
        </w:rPr>
        <w:lastRenderedPageBreak/>
        <w:drawing>
          <wp:inline distT="0" distB="0" distL="0" distR="0" wp14:anchorId="6B171D8F" wp14:editId="3991F8E3">
            <wp:extent cx="2861327" cy="2120900"/>
            <wp:effectExtent l="12700" t="12700" r="8890" b="12700"/>
            <wp:docPr id="4" name="Picture 3" descr="A graph of cash flow&#10;&#10;AI-generated content may be incorrect.">
              <a:extLst xmlns:a="http://schemas.openxmlformats.org/drawingml/2006/main">
                <a:ext uri="{FF2B5EF4-FFF2-40B4-BE49-F238E27FC236}">
                  <a16:creationId xmlns:a16="http://schemas.microsoft.com/office/drawing/2014/main" id="{5402A8C9-6E69-30E8-BDD5-5FF041602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cash flow&#10;&#10;AI-generated content may be incorrect.">
                      <a:extLst>
                        <a:ext uri="{FF2B5EF4-FFF2-40B4-BE49-F238E27FC236}">
                          <a16:creationId xmlns:a16="http://schemas.microsoft.com/office/drawing/2014/main" id="{5402A8C9-6E69-30E8-BDD5-5FF041602B65}"/>
                        </a:ext>
                      </a:extLst>
                    </pic:cNvPr>
                    <pic:cNvPicPr>
                      <a:picLocks noChangeAspect="1"/>
                    </pic:cNvPicPr>
                  </pic:nvPicPr>
                  <pic:blipFill>
                    <a:blip r:embed="rId21"/>
                    <a:stretch>
                      <a:fillRect/>
                    </a:stretch>
                  </pic:blipFill>
                  <pic:spPr>
                    <a:xfrm>
                      <a:off x="0" y="0"/>
                      <a:ext cx="2861327" cy="2120900"/>
                    </a:xfrm>
                    <a:prstGeom prst="rect">
                      <a:avLst/>
                    </a:prstGeom>
                    <a:ln>
                      <a:solidFill>
                        <a:schemeClr val="tx1"/>
                      </a:solidFill>
                    </a:ln>
                  </pic:spPr>
                </pic:pic>
              </a:graphicData>
            </a:graphic>
          </wp:inline>
        </w:drawing>
      </w:r>
      <w:r w:rsidRPr="00DD6037">
        <w:rPr>
          <w:rFonts w:ascii="Arial" w:hAnsi="Arial" w:cs="Arial"/>
          <w:b/>
          <w:szCs w:val="22"/>
          <w:lang w:val="en-CA"/>
        </w:rPr>
        <w:t xml:space="preserve">Figura </w:t>
      </w:r>
      <w:r w:rsidR="00846BAB">
        <w:rPr>
          <w:rFonts w:ascii="Arial" w:hAnsi="Arial" w:cs="Arial"/>
          <w:b/>
          <w:szCs w:val="22"/>
          <w:lang w:val="en-CA"/>
        </w:rPr>
        <w:t>10</w:t>
      </w:r>
      <w:r w:rsidR="00DD6037">
        <w:rPr>
          <w:rFonts w:ascii="Arial" w:hAnsi="Arial" w:cs="Arial"/>
          <w:b/>
          <w:szCs w:val="22"/>
          <w:lang w:val="en-CA"/>
        </w:rPr>
        <w:t>:</w:t>
      </w:r>
      <w:r w:rsidRPr="00DD6037">
        <w:rPr>
          <w:rFonts w:ascii="Arial" w:hAnsi="Arial" w:cs="Arial"/>
          <w:szCs w:val="22"/>
          <w:lang w:val="en-CA"/>
        </w:rPr>
        <w:t xml:space="preserve"> Cash Flow by period</w:t>
      </w:r>
    </w:p>
    <w:p w14:paraId="3B98907D" w14:textId="6140746C" w:rsidR="001C2D59" w:rsidRPr="004842A6" w:rsidRDefault="001C2D59" w:rsidP="001C2D59">
      <w:pPr>
        <w:pStyle w:val="NormalWeb"/>
        <w:spacing w:line="360" w:lineRule="auto"/>
        <w:jc w:val="both"/>
        <w:rPr>
          <w:rFonts w:ascii="Arial" w:hAnsi="Arial" w:cs="Arial"/>
          <w:sz w:val="22"/>
          <w:szCs w:val="22"/>
          <w:lang w:val="en-CA"/>
        </w:rPr>
      </w:pPr>
      <w:r w:rsidRPr="004842A6">
        <w:rPr>
          <w:rFonts w:ascii="Arial" w:hAnsi="Arial" w:cs="Arial"/>
          <w:sz w:val="22"/>
          <w:szCs w:val="22"/>
        </w:rPr>
        <w:t xml:space="preserve">It shows in Figure </w:t>
      </w:r>
      <w:r w:rsidR="00846BAB" w:rsidRPr="004842A6">
        <w:rPr>
          <w:rFonts w:ascii="Arial" w:hAnsi="Arial" w:cs="Arial"/>
          <w:sz w:val="22"/>
          <w:szCs w:val="22"/>
        </w:rPr>
        <w:t>11</w:t>
      </w:r>
      <w:r w:rsidRPr="004842A6">
        <w:rPr>
          <w:rFonts w:ascii="Arial" w:hAnsi="Arial" w:cs="Arial"/>
          <w:sz w:val="22"/>
          <w:szCs w:val="22"/>
          <w:lang w:val="en-CA"/>
        </w:rPr>
        <w:t xml:space="preserve"> a consistent increase in NPV, indicating the agent is approaching the maximum. The RL agent adjusted extraction and processing based on ore grade and capacity, learning only from its environment. It found both the optimal and other feasible solutions useful for engineering analysis.</w:t>
      </w:r>
    </w:p>
    <w:p w14:paraId="0DA398A2" w14:textId="1655DE34" w:rsidR="00120FAF" w:rsidRDefault="00120FAF" w:rsidP="00120FAF">
      <w:pPr>
        <w:spacing w:before="100" w:beforeAutospacing="1" w:after="100" w:afterAutospacing="1" w:line="360" w:lineRule="auto"/>
        <w:rPr>
          <w:rFonts w:ascii="Arial" w:hAnsi="Arial" w:cs="Arial"/>
          <w:szCs w:val="22"/>
          <w:lang w:val="en-CA"/>
        </w:rPr>
      </w:pPr>
      <w:r w:rsidRPr="00120FAF">
        <w:rPr>
          <w:rFonts w:ascii="Arial" w:hAnsi="Arial" w:cs="Arial"/>
          <w:noProof/>
          <w:szCs w:val="22"/>
        </w:rPr>
        <w:drawing>
          <wp:inline distT="0" distB="0" distL="0" distR="0" wp14:anchorId="76D7A966" wp14:editId="1998535C">
            <wp:extent cx="2940685" cy="2341880"/>
            <wp:effectExtent l="12700" t="12700" r="18415" b="7620"/>
            <wp:docPr id="5" name="Picture 4" descr="A graph with a line and numbers&#10;&#10;AI-generated content may be incorrect.">
              <a:extLst xmlns:a="http://schemas.openxmlformats.org/drawingml/2006/main">
                <a:ext uri="{FF2B5EF4-FFF2-40B4-BE49-F238E27FC236}">
                  <a16:creationId xmlns:a16="http://schemas.microsoft.com/office/drawing/2014/main" id="{91038245-71DD-07C5-A429-30EC98F64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a line and numbers&#10;&#10;AI-generated content may be incorrect.">
                      <a:extLst>
                        <a:ext uri="{FF2B5EF4-FFF2-40B4-BE49-F238E27FC236}">
                          <a16:creationId xmlns:a16="http://schemas.microsoft.com/office/drawing/2014/main" id="{91038245-71DD-07C5-A429-30EC98F64637}"/>
                        </a:ext>
                      </a:extLst>
                    </pic:cNvPr>
                    <pic:cNvPicPr>
                      <a:picLocks noChangeAspect="1"/>
                    </pic:cNvPicPr>
                  </pic:nvPicPr>
                  <pic:blipFill>
                    <a:blip r:embed="rId22"/>
                    <a:stretch>
                      <a:fillRect/>
                    </a:stretch>
                  </pic:blipFill>
                  <pic:spPr>
                    <a:xfrm>
                      <a:off x="0" y="0"/>
                      <a:ext cx="2940685" cy="2341880"/>
                    </a:xfrm>
                    <a:prstGeom prst="rect">
                      <a:avLst/>
                    </a:prstGeom>
                    <a:ln>
                      <a:solidFill>
                        <a:schemeClr val="tx1"/>
                      </a:solidFill>
                    </a:ln>
                  </pic:spPr>
                </pic:pic>
              </a:graphicData>
            </a:graphic>
          </wp:inline>
        </w:drawing>
      </w:r>
      <w:r w:rsidRPr="00992AAE">
        <w:rPr>
          <w:rFonts w:ascii="Arial" w:hAnsi="Arial" w:cs="Arial"/>
          <w:b/>
          <w:szCs w:val="22"/>
          <w:lang w:val="en-CA"/>
        </w:rPr>
        <w:t xml:space="preserve">Figura </w:t>
      </w:r>
      <w:r w:rsidR="00846BAB">
        <w:rPr>
          <w:rFonts w:ascii="Arial" w:hAnsi="Arial" w:cs="Arial"/>
          <w:b/>
          <w:szCs w:val="22"/>
          <w:lang w:val="en-CA"/>
        </w:rPr>
        <w:t>11</w:t>
      </w:r>
      <w:r w:rsidRPr="00992AAE">
        <w:rPr>
          <w:rFonts w:ascii="Arial" w:hAnsi="Arial" w:cs="Arial"/>
          <w:szCs w:val="22"/>
          <w:lang w:val="en-CA"/>
        </w:rPr>
        <w:t xml:space="preserve"> NPV Accumulated</w:t>
      </w:r>
    </w:p>
    <w:p w14:paraId="10A1B5CC" w14:textId="5E8F2045" w:rsidR="001C2D59" w:rsidRPr="001C2D59" w:rsidRDefault="001C2D59" w:rsidP="00120FAF">
      <w:pPr>
        <w:spacing w:before="100" w:beforeAutospacing="1" w:after="100" w:afterAutospacing="1" w:line="360" w:lineRule="auto"/>
        <w:rPr>
          <w:rFonts w:ascii="Arial" w:hAnsi="Arial" w:cs="Arial"/>
          <w:szCs w:val="22"/>
          <w:lang w:val="en-CA"/>
        </w:rPr>
      </w:pPr>
      <w:r w:rsidRPr="001C2D59">
        <w:rPr>
          <w:rFonts w:ascii="Arial" w:hAnsi="Arial" w:cs="Arial"/>
          <w:szCs w:val="22"/>
          <w:lang w:val="en-CA"/>
        </w:rPr>
        <w:t xml:space="preserve">With the power of create many mining plans in parallel </w:t>
      </w:r>
      <w:r w:rsidR="00B77709" w:rsidRPr="001C2D59">
        <w:rPr>
          <w:rFonts w:ascii="Arial" w:hAnsi="Arial" w:cs="Arial"/>
          <w:szCs w:val="22"/>
          <w:lang w:val="en-CA"/>
        </w:rPr>
        <w:t>way,</w:t>
      </w:r>
      <w:r w:rsidRPr="001C2D59">
        <w:rPr>
          <w:rFonts w:ascii="Arial" w:hAnsi="Arial" w:cs="Arial"/>
          <w:szCs w:val="22"/>
          <w:lang w:val="en-CA"/>
        </w:rPr>
        <w:t xml:space="preserve"> is possible to have a variety of solutions like it shows in Figure 1</w:t>
      </w:r>
      <w:r w:rsidR="00846BAB">
        <w:rPr>
          <w:rFonts w:ascii="Arial" w:hAnsi="Arial" w:cs="Arial"/>
          <w:szCs w:val="22"/>
          <w:lang w:val="en-CA"/>
        </w:rPr>
        <w:t>2</w:t>
      </w:r>
      <w:r w:rsidR="00B77709">
        <w:rPr>
          <w:rFonts w:ascii="Arial" w:hAnsi="Arial" w:cs="Arial"/>
          <w:szCs w:val="22"/>
          <w:lang w:val="en-CA"/>
        </w:rPr>
        <w:t xml:space="preserve">. This variety of solutions permit us to identify different </w:t>
      </w:r>
      <w:r w:rsidR="004842A6">
        <w:rPr>
          <w:rFonts w:ascii="Arial" w:hAnsi="Arial" w:cs="Arial"/>
          <w:szCs w:val="22"/>
          <w:lang w:val="en-CA"/>
        </w:rPr>
        <w:t>solutions,</w:t>
      </w:r>
      <w:r w:rsidR="00B77709">
        <w:rPr>
          <w:rFonts w:ascii="Arial" w:hAnsi="Arial" w:cs="Arial"/>
          <w:szCs w:val="22"/>
          <w:lang w:val="en-CA"/>
        </w:rPr>
        <w:t xml:space="preserve"> risk and opportunities to enhance the strategy of mining and processing. </w:t>
      </w:r>
    </w:p>
    <w:p w14:paraId="3EB1D509" w14:textId="06D04ABB" w:rsidR="00B77709" w:rsidRPr="00992AAE" w:rsidRDefault="00120FAF" w:rsidP="00120FAF">
      <w:pPr>
        <w:spacing w:before="100" w:beforeAutospacing="1" w:after="100" w:afterAutospacing="1" w:line="360" w:lineRule="auto"/>
        <w:rPr>
          <w:rFonts w:ascii="Arial" w:hAnsi="Arial" w:cs="Arial"/>
          <w:szCs w:val="22"/>
          <w:lang w:val="en-CA"/>
        </w:rPr>
      </w:pPr>
      <w:r w:rsidRPr="00992AAE">
        <w:rPr>
          <w:rFonts w:ascii="Arial" w:hAnsi="Arial" w:cs="Arial"/>
          <w:noProof/>
          <w:szCs w:val="22"/>
        </w:rPr>
        <w:drawing>
          <wp:inline distT="0" distB="0" distL="0" distR="0" wp14:anchorId="40D7B414" wp14:editId="106E8D54">
            <wp:extent cx="2940685" cy="2247900"/>
            <wp:effectExtent l="12700" t="12700" r="18415" b="12700"/>
            <wp:docPr id="593766838" name="Picture 2">
              <a:extLst xmlns:a="http://schemas.openxmlformats.org/drawingml/2006/main">
                <a:ext uri="{FF2B5EF4-FFF2-40B4-BE49-F238E27FC236}">
                  <a16:creationId xmlns:a16="http://schemas.microsoft.com/office/drawing/2014/main" id="{6B4786DF-4AEB-FB4E-9BB6-D7BF9C8057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B4786DF-4AEB-FB4E-9BB6-D7BF9C805706}"/>
                        </a:ext>
                      </a:extLst>
                    </pic:cNvPr>
                    <pic:cNvPicPr>
                      <a:picLocks noChangeAspect="1"/>
                    </pic:cNvPicPr>
                  </pic:nvPicPr>
                  <pic:blipFill>
                    <a:blip r:embed="rId23"/>
                    <a:stretch>
                      <a:fillRect/>
                    </a:stretch>
                  </pic:blipFill>
                  <pic:spPr>
                    <a:xfrm>
                      <a:off x="0" y="0"/>
                      <a:ext cx="2940685" cy="2247900"/>
                    </a:xfrm>
                    <a:prstGeom prst="rect">
                      <a:avLst/>
                    </a:prstGeom>
                    <a:ln>
                      <a:solidFill>
                        <a:schemeClr val="tx1"/>
                      </a:solidFill>
                    </a:ln>
                  </pic:spPr>
                </pic:pic>
              </a:graphicData>
            </a:graphic>
          </wp:inline>
        </w:drawing>
      </w:r>
      <w:r w:rsidRPr="00992AAE">
        <w:rPr>
          <w:rFonts w:ascii="Arial" w:hAnsi="Arial" w:cs="Arial"/>
          <w:b/>
          <w:szCs w:val="22"/>
          <w:lang w:val="en-CA"/>
        </w:rPr>
        <w:t xml:space="preserve">Figura </w:t>
      </w:r>
      <w:r w:rsidR="001C2D59">
        <w:rPr>
          <w:rFonts w:ascii="Arial" w:hAnsi="Arial" w:cs="Arial"/>
          <w:b/>
          <w:szCs w:val="22"/>
          <w:lang w:val="en-CA"/>
        </w:rPr>
        <w:t>1</w:t>
      </w:r>
      <w:r w:rsidR="00846BAB">
        <w:rPr>
          <w:rFonts w:ascii="Arial" w:hAnsi="Arial" w:cs="Arial"/>
          <w:b/>
          <w:szCs w:val="22"/>
          <w:lang w:val="en-CA"/>
        </w:rPr>
        <w:t>2</w:t>
      </w:r>
      <w:r w:rsidRPr="00992AAE">
        <w:rPr>
          <w:rFonts w:ascii="Arial" w:hAnsi="Arial" w:cs="Arial"/>
          <w:szCs w:val="22"/>
          <w:lang w:val="en-CA"/>
        </w:rPr>
        <w:t xml:space="preserve"> Sensibility Analysis of NPV</w:t>
      </w:r>
    </w:p>
    <w:p w14:paraId="0E2E008C" w14:textId="6BF3E2DA" w:rsidR="00B77709" w:rsidRDefault="0059782F" w:rsidP="00B77709">
      <w:pPr>
        <w:spacing w:before="100" w:beforeAutospacing="1" w:after="100" w:afterAutospacing="1" w:line="360" w:lineRule="auto"/>
        <w:rPr>
          <w:rFonts w:ascii="Arial" w:hAnsi="Arial" w:cs="Arial"/>
          <w:b/>
          <w:bCs/>
          <w:szCs w:val="22"/>
          <w:lang w:val="en-CA"/>
        </w:rPr>
      </w:pPr>
      <w:r>
        <w:rPr>
          <w:rFonts w:ascii="Arial" w:hAnsi="Arial" w:cs="Arial"/>
          <w:b/>
          <w:bCs/>
          <w:szCs w:val="22"/>
          <w:lang w:val="en-CA"/>
        </w:rPr>
        <w:t>CONCLUSIONS</w:t>
      </w:r>
    </w:p>
    <w:p w14:paraId="4EF3360D"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MDP formulation of strategic planning</w:t>
      </w:r>
      <w:r w:rsidRPr="008E020A">
        <w:rPr>
          <w:rFonts w:ascii="Arial" w:hAnsi="Arial" w:cs="Arial"/>
          <w:sz w:val="22"/>
          <w:szCs w:val="22"/>
        </w:rPr>
        <w:br/>
        <w:t>The open</w:t>
      </w:r>
      <w:r w:rsidRPr="008E020A">
        <w:rPr>
          <w:rFonts w:ascii="Arial" w:hAnsi="Arial" w:cs="Arial"/>
          <w:sz w:val="22"/>
          <w:szCs w:val="22"/>
        </w:rPr>
        <w:noBreakHyphen/>
        <w:t>pit mine planning problem can be rigorously modeled as a Markov Decision Process (MDP). States, actions, transition dynamics, and economic rewards consolidate geological, operational, and financial variables into a single decision</w:t>
      </w:r>
      <w:r w:rsidRPr="008E020A">
        <w:rPr>
          <w:rFonts w:ascii="Arial" w:hAnsi="Arial" w:cs="Arial"/>
          <w:sz w:val="22"/>
          <w:szCs w:val="22"/>
        </w:rPr>
        <w:noBreakHyphen/>
        <w:t>making framework.</w:t>
      </w:r>
    </w:p>
    <w:p w14:paraId="636D7905"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Lane–Bellman mathematical equivalence</w:t>
      </w:r>
      <w:r w:rsidRPr="008E020A">
        <w:rPr>
          <w:rFonts w:ascii="Arial" w:hAnsi="Arial" w:cs="Arial"/>
          <w:sz w:val="22"/>
          <w:szCs w:val="22"/>
        </w:rPr>
        <w:br/>
        <w:t>By linking Lane’s integral (dynamic cut</w:t>
      </w:r>
      <w:r w:rsidRPr="008E020A">
        <w:rPr>
          <w:rFonts w:ascii="Arial" w:hAnsi="Arial" w:cs="Arial"/>
          <w:sz w:val="22"/>
          <w:szCs w:val="22"/>
        </w:rPr>
        <w:noBreakHyphen/>
        <w:t>off optimization) with the Bellman equation, a formal equivalence was established. This lets Reinforcement Learning (RL) maximize Net Present Value (NPV) without the restrictive assumptions of classical dynamic programming.</w:t>
      </w:r>
    </w:p>
    <w:p w14:paraId="79C8AF05"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Optimal cut</w:t>
      </w:r>
      <w:r w:rsidRPr="008E020A">
        <w:rPr>
          <w:rStyle w:val="Strong"/>
          <w:rFonts w:ascii="Arial" w:eastAsia="Calibri" w:hAnsi="Arial" w:cs="Arial"/>
          <w:sz w:val="22"/>
          <w:szCs w:val="22"/>
        </w:rPr>
        <w:noBreakHyphen/>
        <w:t>off policy and cash</w:t>
      </w:r>
      <w:r w:rsidRPr="008E020A">
        <w:rPr>
          <w:rStyle w:val="Strong"/>
          <w:rFonts w:ascii="Arial" w:eastAsia="Calibri" w:hAnsi="Arial" w:cs="Arial"/>
          <w:sz w:val="22"/>
          <w:szCs w:val="22"/>
        </w:rPr>
        <w:noBreakHyphen/>
        <w:t>flow acceleration</w:t>
      </w:r>
      <w:r w:rsidRPr="008E020A">
        <w:rPr>
          <w:rFonts w:ascii="Arial" w:hAnsi="Arial" w:cs="Arial"/>
          <w:sz w:val="22"/>
          <w:szCs w:val="22"/>
        </w:rPr>
        <w:br/>
      </w:r>
      <w:r w:rsidRPr="008E020A">
        <w:rPr>
          <w:rFonts w:ascii="Arial" w:hAnsi="Arial" w:cs="Arial"/>
          <w:sz w:val="22"/>
          <w:szCs w:val="22"/>
        </w:rPr>
        <w:lastRenderedPageBreak/>
        <w:t>The RL agent learned to raise the cut</w:t>
      </w:r>
      <w:r w:rsidRPr="008E020A">
        <w:rPr>
          <w:rFonts w:ascii="Arial" w:hAnsi="Arial" w:cs="Arial"/>
          <w:sz w:val="22"/>
          <w:szCs w:val="22"/>
        </w:rPr>
        <w:noBreakHyphen/>
        <w:t>off grade in early periods, front</w:t>
      </w:r>
      <w:r w:rsidRPr="008E020A">
        <w:rPr>
          <w:rFonts w:ascii="Arial" w:hAnsi="Arial" w:cs="Arial"/>
          <w:sz w:val="22"/>
          <w:szCs w:val="22"/>
        </w:rPr>
        <w:noBreakHyphen/>
        <w:t>loading revenue and producing stronger initial cash flows—without any explicit mining heuristics.</w:t>
      </w:r>
    </w:p>
    <w:p w14:paraId="22EF5CD6"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Stable convergence to maximum NPV</w:t>
      </w:r>
      <w:r w:rsidRPr="008E020A">
        <w:rPr>
          <w:rFonts w:ascii="Arial" w:hAnsi="Arial" w:cs="Arial"/>
          <w:sz w:val="22"/>
          <w:szCs w:val="22"/>
        </w:rPr>
        <w:br/>
        <w:t>Training showed a consistent, cumulative increase in NPV, confirming that the agent converges on the economically optimal policy while dynamically adjusting extraction volumes and processing rates.</w:t>
      </w:r>
    </w:p>
    <w:p w14:paraId="53C9478C"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Portfolio of plans and risk analysis</w:t>
      </w:r>
      <w:r w:rsidRPr="008E020A">
        <w:rPr>
          <w:rFonts w:ascii="Arial" w:hAnsi="Arial" w:cs="Arial"/>
          <w:sz w:val="22"/>
          <w:szCs w:val="22"/>
        </w:rPr>
        <w:br/>
        <w:t>Generating multiple plans in parallel creates a frontier of feasible solutions, enabling sensitivity analyses and clear identification of upside opportunities and risk scenarios.</w:t>
      </w:r>
    </w:p>
    <w:p w14:paraId="6BCA9C79"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Continuous learning without full re</w:t>
      </w:r>
      <w:r w:rsidRPr="008E020A">
        <w:rPr>
          <w:rStyle w:val="Strong"/>
          <w:rFonts w:ascii="Arial" w:eastAsia="Calibri" w:hAnsi="Arial" w:cs="Arial"/>
          <w:sz w:val="22"/>
          <w:szCs w:val="22"/>
        </w:rPr>
        <w:noBreakHyphen/>
        <w:t>optimization</w:t>
      </w:r>
      <w:r w:rsidRPr="008E020A">
        <w:rPr>
          <w:rFonts w:ascii="Arial" w:hAnsi="Arial" w:cs="Arial"/>
          <w:sz w:val="22"/>
          <w:szCs w:val="22"/>
        </w:rPr>
        <w:br/>
        <w:t>Unlike MILP or metaheuristic models, the RL agent updates its policy iteratively. Parameter changes do not require a complete re</w:t>
      </w:r>
      <w:r w:rsidRPr="008E020A">
        <w:rPr>
          <w:rFonts w:ascii="Arial" w:hAnsi="Arial" w:cs="Arial"/>
          <w:sz w:val="22"/>
          <w:szCs w:val="22"/>
        </w:rPr>
        <w:noBreakHyphen/>
        <w:t>optimization run, and solution diversity is preserved.</w:t>
      </w:r>
    </w:p>
    <w:p w14:paraId="56E1CD42"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Methodology transferable to other resources</w:t>
      </w:r>
      <w:r w:rsidRPr="008E020A">
        <w:rPr>
          <w:rFonts w:ascii="Arial" w:hAnsi="Arial" w:cs="Arial"/>
          <w:sz w:val="22"/>
          <w:szCs w:val="22"/>
        </w:rPr>
        <w:br/>
        <w:t>The state</w:t>
      </w:r>
      <w:r w:rsidRPr="008E020A">
        <w:rPr>
          <w:rFonts w:ascii="Arial" w:hAnsi="Arial" w:cs="Arial"/>
          <w:sz w:val="22"/>
          <w:szCs w:val="22"/>
        </w:rPr>
        <w:noBreakHyphen/>
        <w:t>action</w:t>
      </w:r>
      <w:r w:rsidRPr="008E020A">
        <w:rPr>
          <w:rFonts w:ascii="Arial" w:hAnsi="Arial" w:cs="Arial"/>
          <w:sz w:val="22"/>
          <w:szCs w:val="22"/>
        </w:rPr>
        <w:noBreakHyphen/>
        <w:t>reward structure can be applied to any non</w:t>
      </w:r>
      <w:r w:rsidRPr="008E020A">
        <w:rPr>
          <w:rFonts w:ascii="Arial" w:hAnsi="Arial" w:cs="Arial"/>
          <w:sz w:val="22"/>
          <w:szCs w:val="22"/>
        </w:rPr>
        <w:noBreakHyphen/>
        <w:t>renewable resource or complex production system with sequential dynamics and economic objectives.</w:t>
      </w:r>
    </w:p>
    <w:p w14:paraId="2F8C4E32" w14:textId="77777777" w:rsidR="008E020A" w:rsidRPr="008E020A" w:rsidRDefault="008E020A" w:rsidP="008E020A">
      <w:pPr>
        <w:pStyle w:val="NormalWeb"/>
        <w:numPr>
          <w:ilvl w:val="0"/>
          <w:numId w:val="25"/>
        </w:numPr>
        <w:spacing w:line="360" w:lineRule="auto"/>
        <w:ind w:left="284"/>
        <w:jc w:val="both"/>
        <w:rPr>
          <w:rFonts w:ascii="Arial" w:hAnsi="Arial" w:cs="Arial"/>
          <w:sz w:val="22"/>
          <w:szCs w:val="22"/>
        </w:rPr>
      </w:pPr>
      <w:r w:rsidRPr="008E020A">
        <w:rPr>
          <w:rStyle w:val="Strong"/>
          <w:rFonts w:ascii="Arial" w:eastAsia="Calibri" w:hAnsi="Arial" w:cs="Arial"/>
          <w:sz w:val="22"/>
          <w:szCs w:val="22"/>
        </w:rPr>
        <w:t>Operational integration in a simulated environment</w:t>
      </w:r>
      <w:r w:rsidRPr="008E020A">
        <w:rPr>
          <w:rFonts w:ascii="Arial" w:hAnsi="Arial" w:cs="Arial"/>
          <w:sz w:val="22"/>
          <w:szCs w:val="22"/>
        </w:rPr>
        <w:br/>
        <w:t xml:space="preserve">The simulation environment—built on Lane’s theory—embeds capacity constraints, costs, and prices, giving the agent a sandbox where </w:t>
      </w:r>
      <w:r w:rsidRPr="008E020A">
        <w:rPr>
          <w:rFonts w:ascii="Arial" w:hAnsi="Arial" w:cs="Arial"/>
          <w:sz w:val="22"/>
          <w:szCs w:val="22"/>
        </w:rPr>
        <w:t>it learns policies that honor both operational feasibility and economic maximization.</w:t>
      </w:r>
    </w:p>
    <w:p w14:paraId="4FCEE3DB" w14:textId="2D6037E5" w:rsidR="008E020A" w:rsidRPr="00E006FF" w:rsidRDefault="008E020A" w:rsidP="00E006FF">
      <w:pPr>
        <w:pStyle w:val="NormalWeb"/>
        <w:spacing w:line="360" w:lineRule="auto"/>
        <w:ind w:left="284"/>
        <w:jc w:val="both"/>
        <w:rPr>
          <w:rFonts w:ascii="Arial" w:hAnsi="Arial" w:cs="Arial"/>
          <w:sz w:val="22"/>
          <w:szCs w:val="22"/>
        </w:rPr>
      </w:pPr>
      <w:r w:rsidRPr="008E020A">
        <w:rPr>
          <w:rFonts w:ascii="Arial" w:hAnsi="Arial" w:cs="Arial"/>
          <w:sz w:val="22"/>
          <w:szCs w:val="22"/>
        </w:rPr>
        <w:t>These findings confirm that the proposed RL</w:t>
      </w:r>
      <w:r w:rsidRPr="008E020A">
        <w:rPr>
          <w:rFonts w:ascii="Arial" w:hAnsi="Arial" w:cs="Arial"/>
          <w:sz w:val="22"/>
          <w:szCs w:val="22"/>
        </w:rPr>
        <w:noBreakHyphen/>
        <w:t>based architecture overcomes the limits of deterministic methods and lays a solid foundation for autonomous, adaptive mine</w:t>
      </w:r>
      <w:r w:rsidRPr="008E020A">
        <w:rPr>
          <w:rFonts w:ascii="Arial" w:hAnsi="Arial" w:cs="Arial"/>
          <w:sz w:val="22"/>
          <w:szCs w:val="22"/>
        </w:rPr>
        <w:noBreakHyphen/>
        <w:t>planning systems.</w:t>
      </w:r>
    </w:p>
    <w:p w14:paraId="615CF161" w14:textId="2BC88124" w:rsidR="008B3F59" w:rsidRPr="000F55B3" w:rsidRDefault="0059782F" w:rsidP="008B3F59">
      <w:pPr>
        <w:spacing w:before="100" w:beforeAutospacing="1" w:after="100" w:afterAutospacing="1" w:line="360" w:lineRule="auto"/>
        <w:rPr>
          <w:rFonts w:ascii="Arial" w:hAnsi="Arial" w:cs="Arial"/>
          <w:b/>
          <w:bCs/>
          <w:szCs w:val="22"/>
        </w:rPr>
      </w:pPr>
      <w:r w:rsidRPr="000F55B3">
        <w:rPr>
          <w:rFonts w:ascii="Arial" w:hAnsi="Arial" w:cs="Arial"/>
          <w:b/>
          <w:bCs/>
          <w:szCs w:val="22"/>
        </w:rPr>
        <w:t>REFERENCES</w:t>
      </w:r>
    </w:p>
    <w:p w14:paraId="0F778468" w14:textId="39284BF0" w:rsidR="00E006FF" w:rsidRPr="008B6352" w:rsidRDefault="00E006FF" w:rsidP="00A65337">
      <w:pPr>
        <w:rPr>
          <w:rFonts w:ascii="Arial" w:hAnsi="Arial" w:cs="Arial"/>
          <w:sz w:val="18"/>
          <w:szCs w:val="18"/>
        </w:rPr>
      </w:pPr>
      <w:r w:rsidRPr="008B6352">
        <w:rPr>
          <w:rFonts w:ascii="Arial" w:hAnsi="Arial" w:cs="Arial"/>
          <w:sz w:val="18"/>
          <w:szCs w:val="18"/>
        </w:rPr>
        <w:t>Jorge Lozano (2024</w:t>
      </w:r>
      <w:r w:rsidR="000F55B3" w:rsidRPr="008B6352">
        <w:rPr>
          <w:rFonts w:ascii="Arial" w:hAnsi="Arial" w:cs="Arial"/>
          <w:sz w:val="18"/>
          <w:szCs w:val="18"/>
        </w:rPr>
        <w:t xml:space="preserve">), Reinforcement Learning for Autonomy Optimization of No Renewable </w:t>
      </w:r>
      <w:r w:rsidR="00A65337" w:rsidRPr="008B6352">
        <w:rPr>
          <w:rFonts w:ascii="Arial" w:hAnsi="Arial" w:cs="Arial"/>
          <w:sz w:val="18"/>
          <w:szCs w:val="18"/>
        </w:rPr>
        <w:t>Computer</w:t>
      </w:r>
      <w:r w:rsidRPr="008B6352">
        <w:rPr>
          <w:rFonts w:ascii="Arial" w:hAnsi="Arial" w:cs="Arial"/>
          <w:sz w:val="18"/>
          <w:szCs w:val="18"/>
        </w:rPr>
        <w:t xml:space="preserve"> Science </w:t>
      </w:r>
      <w:r w:rsidR="000F55B3" w:rsidRPr="008B6352">
        <w:rPr>
          <w:rFonts w:ascii="Arial" w:hAnsi="Arial" w:cs="Arial"/>
          <w:sz w:val="18"/>
          <w:szCs w:val="18"/>
        </w:rPr>
        <w:t>MSc</w:t>
      </w:r>
      <w:r w:rsidRPr="008B6352">
        <w:rPr>
          <w:rFonts w:ascii="Arial" w:hAnsi="Arial" w:cs="Arial"/>
          <w:sz w:val="18"/>
          <w:szCs w:val="18"/>
        </w:rPr>
        <w:t>, Universidad Nacional de Ingeniería</w:t>
      </w:r>
      <w:r w:rsidR="008772C4" w:rsidRPr="008B6352">
        <w:rPr>
          <w:rFonts w:ascii="Arial" w:hAnsi="Arial" w:cs="Arial"/>
          <w:sz w:val="18"/>
          <w:szCs w:val="18"/>
        </w:rPr>
        <w:t xml:space="preserve"> – Perú </w:t>
      </w:r>
    </w:p>
    <w:p w14:paraId="72B3DE30" w14:textId="77777777" w:rsidR="00E006FF" w:rsidRPr="008B6352" w:rsidRDefault="00E006FF" w:rsidP="00E006FF">
      <w:pPr>
        <w:rPr>
          <w:rFonts w:ascii="Arial" w:hAnsi="Arial" w:cs="Arial"/>
          <w:sz w:val="18"/>
          <w:szCs w:val="18"/>
          <w:lang w:val="es-ES"/>
        </w:rPr>
      </w:pPr>
    </w:p>
    <w:p w14:paraId="65DF5843" w14:textId="77777777" w:rsidR="00E006FF" w:rsidRPr="008B6352" w:rsidRDefault="00E006FF" w:rsidP="00E006FF">
      <w:pPr>
        <w:rPr>
          <w:rFonts w:ascii="Arial" w:hAnsi="Arial" w:cs="Arial"/>
          <w:sz w:val="18"/>
          <w:szCs w:val="18"/>
        </w:rPr>
      </w:pPr>
      <w:r w:rsidRPr="008B6352">
        <w:rPr>
          <w:rFonts w:ascii="Arial" w:hAnsi="Arial" w:cs="Arial"/>
          <w:sz w:val="18"/>
          <w:szCs w:val="18"/>
        </w:rPr>
        <w:t>Kane, Lane (1988). The Economic Definition of Ore. 4.a ed. Suite 16, Sea Air, 141 Shore</w:t>
      </w:r>
    </w:p>
    <w:p w14:paraId="34A17043" w14:textId="10083CB4" w:rsidR="0059782F" w:rsidRPr="008B6352" w:rsidRDefault="00E006FF" w:rsidP="008778E7">
      <w:pPr>
        <w:rPr>
          <w:rFonts w:ascii="Arial" w:hAnsi="Arial" w:cs="Arial"/>
          <w:sz w:val="18"/>
          <w:szCs w:val="18"/>
        </w:rPr>
      </w:pPr>
      <w:r w:rsidRPr="008B6352">
        <w:rPr>
          <w:rFonts w:ascii="Arial" w:hAnsi="Arial" w:cs="Arial"/>
          <w:sz w:val="18"/>
          <w:szCs w:val="18"/>
        </w:rPr>
        <w:t>Street West, Cleveland-Queensland 4163, Australia: COMET Strategy Pty Ltd.</w:t>
      </w:r>
    </w:p>
    <w:p w14:paraId="1BD02D49" w14:textId="44776D1B" w:rsidR="00E006FF" w:rsidRPr="00992AAE" w:rsidRDefault="00E006FF" w:rsidP="00E006FF">
      <w:pPr>
        <w:spacing w:before="100" w:beforeAutospacing="1" w:after="100" w:afterAutospacing="1" w:line="360" w:lineRule="auto"/>
        <w:rPr>
          <w:rFonts w:ascii="Arial" w:hAnsi="Arial" w:cs="Arial"/>
          <w:b/>
          <w:bCs/>
          <w:szCs w:val="22"/>
          <w:lang w:val="en-CA"/>
        </w:rPr>
      </w:pPr>
      <w:r w:rsidRPr="00992AAE">
        <w:rPr>
          <w:rFonts w:ascii="Arial" w:hAnsi="Arial" w:cs="Arial"/>
          <w:b/>
          <w:bCs/>
          <w:szCs w:val="22"/>
          <w:lang w:val="en-CA"/>
        </w:rPr>
        <w:t>Professional Summaries</w:t>
      </w:r>
    </w:p>
    <w:p w14:paraId="4E17DB49" w14:textId="49350994" w:rsidR="00E006FF" w:rsidRPr="00A11F05" w:rsidRDefault="00E006FF" w:rsidP="00E006FF">
      <w:pPr>
        <w:spacing w:line="360" w:lineRule="auto"/>
        <w:rPr>
          <w:rFonts w:ascii="Arial" w:hAnsi="Arial" w:cs="Arial"/>
          <w:szCs w:val="22"/>
          <w:lang w:val="en-CA"/>
        </w:rPr>
      </w:pPr>
      <w:r w:rsidRPr="00A11F05">
        <w:rPr>
          <w:rFonts w:ascii="Arial" w:hAnsi="Arial" w:cs="Arial"/>
          <w:b/>
          <w:bCs/>
          <w:szCs w:val="22"/>
          <w:lang w:val="en-CA"/>
        </w:rPr>
        <w:t>*Jorge</w:t>
      </w:r>
      <w:r w:rsidRPr="00A11F05">
        <w:rPr>
          <w:rFonts w:ascii="Arial" w:hAnsi="Arial" w:cs="Arial"/>
          <w:szCs w:val="22"/>
          <w:lang w:val="en-CA"/>
        </w:rPr>
        <w:t xml:space="preserve"> is a Computer Scientist and Mining Engineer with a proven track record in developing AI-powered solutions for heavy industries. He founded and exited three successful ventures—Inti Mining Smart Solutions Peru, IMSS Consultores Chile and Deep Pit Technology—that transformed operational efficiency through advanced analytics and machine learning. Passionate about mathematics, physics, and first principles thinking, he designs sustainable, human-centric systems that drive safety, profitability, and innovation. Currently serves as CTO of Bee3 Technology and Genius Mining AI, focused on R&amp;D and technological innovation.</w:t>
      </w:r>
    </w:p>
    <w:p w14:paraId="04445847" w14:textId="77777777" w:rsidR="00E006FF" w:rsidRPr="00A11F05" w:rsidRDefault="00E006FF" w:rsidP="00E006FF">
      <w:pPr>
        <w:spacing w:line="360" w:lineRule="auto"/>
        <w:rPr>
          <w:rFonts w:ascii="Arial" w:hAnsi="Arial" w:cs="Arial"/>
          <w:szCs w:val="22"/>
          <w:lang w:val="en-CA"/>
        </w:rPr>
      </w:pPr>
    </w:p>
    <w:p w14:paraId="58FD68EF" w14:textId="385B863C" w:rsidR="008E020A" w:rsidRPr="00A11F05" w:rsidRDefault="00E006FF" w:rsidP="008B6352">
      <w:pPr>
        <w:spacing w:line="360" w:lineRule="auto"/>
        <w:rPr>
          <w:rFonts w:ascii="Arial" w:hAnsi="Arial" w:cs="Arial"/>
          <w:szCs w:val="22"/>
          <w:lang w:val="en-CA"/>
        </w:rPr>
        <w:sectPr w:rsidR="008E020A" w:rsidRPr="00A11F05" w:rsidSect="00E16281">
          <w:type w:val="continuous"/>
          <w:pgSz w:w="12240" w:h="15840" w:code="119"/>
          <w:pgMar w:top="1418" w:right="851" w:bottom="1418" w:left="1418" w:header="709" w:footer="709" w:gutter="0"/>
          <w:cols w:num="2" w:space="708"/>
          <w:docGrid w:linePitch="360"/>
        </w:sectPr>
      </w:pPr>
      <w:r w:rsidRPr="00A11F05">
        <w:rPr>
          <w:rFonts w:ascii="Arial" w:hAnsi="Arial" w:cs="Arial"/>
          <w:b/>
          <w:bCs/>
          <w:szCs w:val="22"/>
          <w:lang w:val="en-CA"/>
        </w:rPr>
        <w:lastRenderedPageBreak/>
        <w:t xml:space="preserve">**Melissa </w:t>
      </w:r>
      <w:r w:rsidRPr="00A11F05">
        <w:rPr>
          <w:rFonts w:ascii="Arial" w:hAnsi="Arial" w:cs="Arial"/>
          <w:szCs w:val="22"/>
          <w:lang w:val="en-CA"/>
        </w:rPr>
        <w:t xml:space="preserve">is a visionary entrepreneur and international speaker with a background in International Business Administration and certification as an Ontological Coach. She founded Deep Pit Technology, a pioneering tech </w:t>
      </w:r>
      <w:r w:rsidRPr="00A11F05">
        <w:rPr>
          <w:rFonts w:ascii="Arial" w:hAnsi="Arial" w:cs="Arial"/>
          <w:szCs w:val="22"/>
          <w:lang w:val="en-CA"/>
        </w:rPr>
        <w:t>company for the mining sector, which was later acquired, and currently serves as CEO</w:t>
      </w:r>
      <w:r w:rsidR="00846883">
        <w:rPr>
          <w:rFonts w:ascii="Arial" w:hAnsi="Arial" w:cs="Arial"/>
          <w:szCs w:val="22"/>
          <w:lang w:val="en-CA"/>
        </w:rPr>
        <w:t xml:space="preserve"> and Founder</w:t>
      </w:r>
      <w:r w:rsidRPr="00A11F05">
        <w:rPr>
          <w:rFonts w:ascii="Arial" w:hAnsi="Arial" w:cs="Arial"/>
          <w:szCs w:val="22"/>
          <w:lang w:val="en-CA"/>
        </w:rPr>
        <w:t xml:space="preserve"> of Bee3 Technology, focused on R&amp;D and technological innovation</w:t>
      </w:r>
      <w:r w:rsidR="00A11F05" w:rsidRPr="00A11F05">
        <w:rPr>
          <w:rFonts w:ascii="Arial" w:hAnsi="Arial" w:cs="Arial"/>
          <w:szCs w:val="22"/>
          <w:lang w:val="en-CA"/>
        </w:rPr>
        <w:t>.</w:t>
      </w:r>
    </w:p>
    <w:p w14:paraId="0CAF8433" w14:textId="77777777" w:rsidR="008E020A" w:rsidRPr="008B6352" w:rsidRDefault="008E020A" w:rsidP="00E4523C">
      <w:pPr>
        <w:spacing w:line="480" w:lineRule="auto"/>
        <w:rPr>
          <w:rFonts w:ascii="Arial" w:hAnsi="Arial" w:cs="Arial"/>
          <w:bCs/>
          <w:sz w:val="18"/>
          <w:szCs w:val="18"/>
          <w:lang w:val="en-CA"/>
        </w:rPr>
        <w:sectPr w:rsidR="008E020A" w:rsidRPr="008B6352" w:rsidSect="008E020A">
          <w:type w:val="continuous"/>
          <w:pgSz w:w="12240" w:h="15840" w:code="119"/>
          <w:pgMar w:top="1418" w:right="851" w:bottom="1418" w:left="1418" w:header="709" w:footer="709" w:gutter="0"/>
          <w:cols w:space="708"/>
          <w:docGrid w:linePitch="360"/>
        </w:sectPr>
      </w:pPr>
    </w:p>
    <w:p w14:paraId="36089A34" w14:textId="77777777" w:rsidR="008E020A" w:rsidRPr="00E006FF" w:rsidRDefault="008E020A" w:rsidP="008B6352">
      <w:pPr>
        <w:spacing w:line="360" w:lineRule="auto"/>
        <w:rPr>
          <w:rFonts w:ascii="Arial" w:hAnsi="Arial" w:cs="Arial"/>
          <w:szCs w:val="22"/>
          <w:lang w:val="en-CA"/>
        </w:rPr>
      </w:pPr>
    </w:p>
    <w:sectPr w:rsidR="008E020A" w:rsidRPr="00E006FF" w:rsidSect="00E16281">
      <w:type w:val="continuous"/>
      <w:pgSz w:w="12240" w:h="15840" w:code="119"/>
      <w:pgMar w:top="1418" w:right="851" w:bottom="1418" w:left="1418"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E08D" w14:textId="77777777" w:rsidR="00750E99" w:rsidRDefault="00750E99" w:rsidP="00242D56">
      <w:r>
        <w:separator/>
      </w:r>
    </w:p>
  </w:endnote>
  <w:endnote w:type="continuationSeparator" w:id="0">
    <w:p w14:paraId="5934A9FA" w14:textId="77777777" w:rsidR="00750E99" w:rsidRDefault="00750E99" w:rsidP="002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CEAC8" w14:textId="77777777" w:rsidR="00750E99" w:rsidRDefault="00750E99" w:rsidP="00242D56">
      <w:r>
        <w:separator/>
      </w:r>
    </w:p>
  </w:footnote>
  <w:footnote w:type="continuationSeparator" w:id="0">
    <w:p w14:paraId="78E8C3E2" w14:textId="77777777" w:rsidR="00750E99" w:rsidRDefault="00750E99" w:rsidP="0024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9CB3" w14:textId="77777777" w:rsidR="0089199F" w:rsidRDefault="00A22F7A" w:rsidP="0089199F">
    <w:pPr>
      <w:pStyle w:val="Header"/>
      <w:framePr w:wrap="around" w:vAnchor="text" w:hAnchor="margin" w:xAlign="right" w:y="1"/>
      <w:rPr>
        <w:rStyle w:val="PageNumber"/>
      </w:rPr>
    </w:pPr>
    <w:r>
      <w:rPr>
        <w:rStyle w:val="PageNumber"/>
      </w:rPr>
      <w:fldChar w:fldCharType="begin"/>
    </w:r>
    <w:r w:rsidR="0089199F">
      <w:rPr>
        <w:rStyle w:val="PageNumber"/>
      </w:rPr>
      <w:instrText xml:space="preserve">PAGE  </w:instrText>
    </w:r>
    <w:r>
      <w:rPr>
        <w:rStyle w:val="PageNumber"/>
      </w:rPr>
      <w:fldChar w:fldCharType="separate"/>
    </w:r>
    <w:r w:rsidR="0089199F">
      <w:rPr>
        <w:rStyle w:val="PageNumber"/>
        <w:noProof/>
      </w:rPr>
      <w:t>2</w:t>
    </w:r>
    <w:r>
      <w:rPr>
        <w:rStyle w:val="PageNumber"/>
      </w:rPr>
      <w:fldChar w:fldCharType="end"/>
    </w:r>
  </w:p>
  <w:p w14:paraId="4F6027DD" w14:textId="77777777" w:rsidR="0089199F" w:rsidRDefault="0089199F" w:rsidP="008919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B4B0" w14:textId="77777777" w:rsidR="0089199F" w:rsidRDefault="0089199F" w:rsidP="0089199F">
    <w:pPr>
      <w:pStyle w:val="Header"/>
      <w:jc w:val="right"/>
    </w:pPr>
  </w:p>
  <w:p w14:paraId="62818353" w14:textId="77777777" w:rsidR="0089199F" w:rsidRPr="009F3DAD" w:rsidRDefault="0089199F" w:rsidP="0089199F">
    <w:pPr>
      <w:pStyle w:val="NoSpacing"/>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10E5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676CF"/>
    <w:multiLevelType w:val="multilevel"/>
    <w:tmpl w:val="4458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81C7D"/>
    <w:multiLevelType w:val="hybridMultilevel"/>
    <w:tmpl w:val="43E2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A1C39"/>
    <w:multiLevelType w:val="hybridMultilevel"/>
    <w:tmpl w:val="ECC280F8"/>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4" w15:restartNumberingAfterBreak="0">
    <w:nsid w:val="10FD5BD9"/>
    <w:multiLevelType w:val="hybridMultilevel"/>
    <w:tmpl w:val="880A7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2726279"/>
    <w:multiLevelType w:val="hybridMultilevel"/>
    <w:tmpl w:val="085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6C0BE4"/>
    <w:multiLevelType w:val="hybridMultilevel"/>
    <w:tmpl w:val="97E84B44"/>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7" w15:restartNumberingAfterBreak="0">
    <w:nsid w:val="1CD3085B"/>
    <w:multiLevelType w:val="hybridMultilevel"/>
    <w:tmpl w:val="9A4CE498"/>
    <w:lvl w:ilvl="0" w:tplc="7994AB06">
      <w:start w:val="1"/>
      <w:numFmt w:val="decimal"/>
      <w:lvlText w:val="%1."/>
      <w:lvlJc w:val="left"/>
      <w:pPr>
        <w:ind w:left="792" w:hanging="360"/>
      </w:pPr>
      <w:rPr>
        <w:rFonts w:hint="default"/>
      </w:rPr>
    </w:lvl>
    <w:lvl w:ilvl="1" w:tplc="280A0019" w:tentative="1">
      <w:start w:val="1"/>
      <w:numFmt w:val="lowerLetter"/>
      <w:lvlText w:val="%2."/>
      <w:lvlJc w:val="left"/>
      <w:pPr>
        <w:ind w:left="1512" w:hanging="360"/>
      </w:pPr>
    </w:lvl>
    <w:lvl w:ilvl="2" w:tplc="280A001B" w:tentative="1">
      <w:start w:val="1"/>
      <w:numFmt w:val="lowerRoman"/>
      <w:lvlText w:val="%3."/>
      <w:lvlJc w:val="right"/>
      <w:pPr>
        <w:ind w:left="2232" w:hanging="180"/>
      </w:pPr>
    </w:lvl>
    <w:lvl w:ilvl="3" w:tplc="280A000F" w:tentative="1">
      <w:start w:val="1"/>
      <w:numFmt w:val="decimal"/>
      <w:lvlText w:val="%4."/>
      <w:lvlJc w:val="left"/>
      <w:pPr>
        <w:ind w:left="2952" w:hanging="360"/>
      </w:pPr>
    </w:lvl>
    <w:lvl w:ilvl="4" w:tplc="280A0019" w:tentative="1">
      <w:start w:val="1"/>
      <w:numFmt w:val="lowerLetter"/>
      <w:lvlText w:val="%5."/>
      <w:lvlJc w:val="left"/>
      <w:pPr>
        <w:ind w:left="3672" w:hanging="360"/>
      </w:pPr>
    </w:lvl>
    <w:lvl w:ilvl="5" w:tplc="280A001B" w:tentative="1">
      <w:start w:val="1"/>
      <w:numFmt w:val="lowerRoman"/>
      <w:lvlText w:val="%6."/>
      <w:lvlJc w:val="right"/>
      <w:pPr>
        <w:ind w:left="4392" w:hanging="180"/>
      </w:pPr>
    </w:lvl>
    <w:lvl w:ilvl="6" w:tplc="280A000F" w:tentative="1">
      <w:start w:val="1"/>
      <w:numFmt w:val="decimal"/>
      <w:lvlText w:val="%7."/>
      <w:lvlJc w:val="left"/>
      <w:pPr>
        <w:ind w:left="5112" w:hanging="360"/>
      </w:pPr>
    </w:lvl>
    <w:lvl w:ilvl="7" w:tplc="280A0019" w:tentative="1">
      <w:start w:val="1"/>
      <w:numFmt w:val="lowerLetter"/>
      <w:lvlText w:val="%8."/>
      <w:lvlJc w:val="left"/>
      <w:pPr>
        <w:ind w:left="5832" w:hanging="360"/>
      </w:pPr>
    </w:lvl>
    <w:lvl w:ilvl="8" w:tplc="280A001B" w:tentative="1">
      <w:start w:val="1"/>
      <w:numFmt w:val="lowerRoman"/>
      <w:lvlText w:val="%9."/>
      <w:lvlJc w:val="right"/>
      <w:pPr>
        <w:ind w:left="6552" w:hanging="180"/>
      </w:pPr>
    </w:lvl>
  </w:abstractNum>
  <w:abstractNum w:abstractNumId="8" w15:restartNumberingAfterBreak="0">
    <w:nsid w:val="2E1D51BC"/>
    <w:multiLevelType w:val="hybridMultilevel"/>
    <w:tmpl w:val="E52C57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E4C50C4"/>
    <w:multiLevelType w:val="hybridMultilevel"/>
    <w:tmpl w:val="747E81A6"/>
    <w:lvl w:ilvl="0" w:tplc="280A0003">
      <w:start w:val="1"/>
      <w:numFmt w:val="bullet"/>
      <w:lvlText w:val="o"/>
      <w:lvlJc w:val="left"/>
      <w:pPr>
        <w:ind w:left="1141" w:hanging="360"/>
      </w:pPr>
      <w:rPr>
        <w:rFonts w:ascii="Courier New" w:hAnsi="Courier New" w:cs="Courier New" w:hint="default"/>
      </w:rPr>
    </w:lvl>
    <w:lvl w:ilvl="1" w:tplc="280A0003">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10" w15:restartNumberingAfterBreak="0">
    <w:nsid w:val="2E900AC2"/>
    <w:multiLevelType w:val="hybridMultilevel"/>
    <w:tmpl w:val="DB388DA6"/>
    <w:lvl w:ilvl="0" w:tplc="0409000F">
      <w:start w:val="1"/>
      <w:numFmt w:val="decimal"/>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11" w15:restartNumberingAfterBreak="0">
    <w:nsid w:val="314E38E3"/>
    <w:multiLevelType w:val="hybridMultilevel"/>
    <w:tmpl w:val="14928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E677CC"/>
    <w:multiLevelType w:val="hybridMultilevel"/>
    <w:tmpl w:val="52F4E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8DA5106"/>
    <w:multiLevelType w:val="hybridMultilevel"/>
    <w:tmpl w:val="2ED887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7A6D25"/>
    <w:multiLevelType w:val="hybridMultilevel"/>
    <w:tmpl w:val="F0C8B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C4C4B21"/>
    <w:multiLevelType w:val="hybridMultilevel"/>
    <w:tmpl w:val="0660D8C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1CA7939"/>
    <w:multiLevelType w:val="hybridMultilevel"/>
    <w:tmpl w:val="90B4B1AA"/>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7" w15:restartNumberingAfterBreak="0">
    <w:nsid w:val="5A583291"/>
    <w:multiLevelType w:val="hybridMultilevel"/>
    <w:tmpl w:val="2AD0EC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B5057A8"/>
    <w:multiLevelType w:val="hybridMultilevel"/>
    <w:tmpl w:val="21A668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D0B29D0"/>
    <w:multiLevelType w:val="hybridMultilevel"/>
    <w:tmpl w:val="B26EB3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60F96CB4"/>
    <w:multiLevelType w:val="hybridMultilevel"/>
    <w:tmpl w:val="21DEB746"/>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6A2B2FDE"/>
    <w:multiLevelType w:val="hybridMultilevel"/>
    <w:tmpl w:val="1DBC2BA2"/>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2" w15:restartNumberingAfterBreak="0">
    <w:nsid w:val="6C11206D"/>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306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3" w15:restartNumberingAfterBreak="0">
    <w:nsid w:val="71E776A6"/>
    <w:multiLevelType w:val="hybridMultilevel"/>
    <w:tmpl w:val="468A6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7B36436"/>
    <w:multiLevelType w:val="hybridMultilevel"/>
    <w:tmpl w:val="0D8652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126383623">
    <w:abstractNumId w:val="22"/>
  </w:num>
  <w:num w:numId="2" w16cid:durableId="1681348801">
    <w:abstractNumId w:val="5"/>
  </w:num>
  <w:num w:numId="3" w16cid:durableId="1085228349">
    <w:abstractNumId w:val="14"/>
  </w:num>
  <w:num w:numId="4" w16cid:durableId="1492675781">
    <w:abstractNumId w:val="24"/>
  </w:num>
  <w:num w:numId="5" w16cid:durableId="393895315">
    <w:abstractNumId w:val="9"/>
  </w:num>
  <w:num w:numId="6" w16cid:durableId="1796827036">
    <w:abstractNumId w:val="23"/>
  </w:num>
  <w:num w:numId="7" w16cid:durableId="1878273505">
    <w:abstractNumId w:val="18"/>
  </w:num>
  <w:num w:numId="8" w16cid:durableId="43531006">
    <w:abstractNumId w:val="10"/>
  </w:num>
  <w:num w:numId="9" w16cid:durableId="1686978147">
    <w:abstractNumId w:val="2"/>
  </w:num>
  <w:num w:numId="10" w16cid:durableId="1393578201">
    <w:abstractNumId w:val="13"/>
  </w:num>
  <w:num w:numId="11" w16cid:durableId="492067667">
    <w:abstractNumId w:val="4"/>
  </w:num>
  <w:num w:numId="12" w16cid:durableId="126438387">
    <w:abstractNumId w:val="12"/>
  </w:num>
  <w:num w:numId="13" w16cid:durableId="531380293">
    <w:abstractNumId w:val="3"/>
  </w:num>
  <w:num w:numId="14" w16cid:durableId="1576166642">
    <w:abstractNumId w:val="6"/>
  </w:num>
  <w:num w:numId="15" w16cid:durableId="1095058730">
    <w:abstractNumId w:val="17"/>
  </w:num>
  <w:num w:numId="16" w16cid:durableId="1814440516">
    <w:abstractNumId w:val="11"/>
  </w:num>
  <w:num w:numId="17" w16cid:durableId="242641706">
    <w:abstractNumId w:val="21"/>
  </w:num>
  <w:num w:numId="18" w16cid:durableId="509757738">
    <w:abstractNumId w:val="19"/>
  </w:num>
  <w:num w:numId="19" w16cid:durableId="1612516699">
    <w:abstractNumId w:val="20"/>
  </w:num>
  <w:num w:numId="20" w16cid:durableId="1028027289">
    <w:abstractNumId w:val="8"/>
  </w:num>
  <w:num w:numId="21" w16cid:durableId="344135735">
    <w:abstractNumId w:val="15"/>
  </w:num>
  <w:num w:numId="22" w16cid:durableId="397561293">
    <w:abstractNumId w:val="16"/>
  </w:num>
  <w:num w:numId="23" w16cid:durableId="1128546704">
    <w:abstractNumId w:val="7"/>
  </w:num>
  <w:num w:numId="24" w16cid:durableId="1882665082">
    <w:abstractNumId w:val="0"/>
  </w:num>
  <w:num w:numId="25" w16cid:durableId="532425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56"/>
    <w:rsid w:val="00002D8A"/>
    <w:rsid w:val="00010132"/>
    <w:rsid w:val="00010930"/>
    <w:rsid w:val="00015457"/>
    <w:rsid w:val="000229CD"/>
    <w:rsid w:val="000234D4"/>
    <w:rsid w:val="00024E85"/>
    <w:rsid w:val="00026B35"/>
    <w:rsid w:val="0004281C"/>
    <w:rsid w:val="000524E5"/>
    <w:rsid w:val="00053E73"/>
    <w:rsid w:val="00060325"/>
    <w:rsid w:val="00060790"/>
    <w:rsid w:val="0006122F"/>
    <w:rsid w:val="00071A17"/>
    <w:rsid w:val="00075D0E"/>
    <w:rsid w:val="000811EC"/>
    <w:rsid w:val="00085695"/>
    <w:rsid w:val="0008789C"/>
    <w:rsid w:val="00094C55"/>
    <w:rsid w:val="00096794"/>
    <w:rsid w:val="00096AE9"/>
    <w:rsid w:val="00097F4C"/>
    <w:rsid w:val="000A163D"/>
    <w:rsid w:val="000A594C"/>
    <w:rsid w:val="000B09B2"/>
    <w:rsid w:val="000B5762"/>
    <w:rsid w:val="000D071F"/>
    <w:rsid w:val="000D6B50"/>
    <w:rsid w:val="000E6F19"/>
    <w:rsid w:val="000F55B3"/>
    <w:rsid w:val="000F75A5"/>
    <w:rsid w:val="001001DC"/>
    <w:rsid w:val="0010125B"/>
    <w:rsid w:val="00101F02"/>
    <w:rsid w:val="001050F9"/>
    <w:rsid w:val="00107EDA"/>
    <w:rsid w:val="00113B32"/>
    <w:rsid w:val="00117C58"/>
    <w:rsid w:val="00120FAF"/>
    <w:rsid w:val="00122D3A"/>
    <w:rsid w:val="00124E6C"/>
    <w:rsid w:val="001310E5"/>
    <w:rsid w:val="0013242B"/>
    <w:rsid w:val="001343AC"/>
    <w:rsid w:val="00146EBF"/>
    <w:rsid w:val="00155BF7"/>
    <w:rsid w:val="00156158"/>
    <w:rsid w:val="00156395"/>
    <w:rsid w:val="00157038"/>
    <w:rsid w:val="0015779B"/>
    <w:rsid w:val="00165305"/>
    <w:rsid w:val="0017040F"/>
    <w:rsid w:val="00170483"/>
    <w:rsid w:val="0017250D"/>
    <w:rsid w:val="00181915"/>
    <w:rsid w:val="00191839"/>
    <w:rsid w:val="00193F85"/>
    <w:rsid w:val="001B67FA"/>
    <w:rsid w:val="001C2602"/>
    <w:rsid w:val="001C2D59"/>
    <w:rsid w:val="001C6B84"/>
    <w:rsid w:val="001C782E"/>
    <w:rsid w:val="001D00DE"/>
    <w:rsid w:val="001D0A88"/>
    <w:rsid w:val="001D1784"/>
    <w:rsid w:val="001D3BE9"/>
    <w:rsid w:val="001D5057"/>
    <w:rsid w:val="00214F85"/>
    <w:rsid w:val="0021738A"/>
    <w:rsid w:val="00222872"/>
    <w:rsid w:val="002240E2"/>
    <w:rsid w:val="002246E9"/>
    <w:rsid w:val="00224CD3"/>
    <w:rsid w:val="00230885"/>
    <w:rsid w:val="0023283B"/>
    <w:rsid w:val="00233645"/>
    <w:rsid w:val="0023434F"/>
    <w:rsid w:val="00236252"/>
    <w:rsid w:val="0024024B"/>
    <w:rsid w:val="00240C02"/>
    <w:rsid w:val="00242D56"/>
    <w:rsid w:val="0024453C"/>
    <w:rsid w:val="0025794A"/>
    <w:rsid w:val="002632AE"/>
    <w:rsid w:val="00263CC9"/>
    <w:rsid w:val="0026507C"/>
    <w:rsid w:val="00267772"/>
    <w:rsid w:val="00277464"/>
    <w:rsid w:val="002942E0"/>
    <w:rsid w:val="00296D9B"/>
    <w:rsid w:val="002A70AD"/>
    <w:rsid w:val="002B576B"/>
    <w:rsid w:val="002C2F66"/>
    <w:rsid w:val="002C3AF9"/>
    <w:rsid w:val="002C4B22"/>
    <w:rsid w:val="002D6B01"/>
    <w:rsid w:val="002E0522"/>
    <w:rsid w:val="002E6581"/>
    <w:rsid w:val="002E6FDC"/>
    <w:rsid w:val="002F2ADF"/>
    <w:rsid w:val="002F6D69"/>
    <w:rsid w:val="002F6DA4"/>
    <w:rsid w:val="002F7504"/>
    <w:rsid w:val="0033581D"/>
    <w:rsid w:val="00337623"/>
    <w:rsid w:val="003468C9"/>
    <w:rsid w:val="00347ECB"/>
    <w:rsid w:val="0035362D"/>
    <w:rsid w:val="00362EFE"/>
    <w:rsid w:val="00380C79"/>
    <w:rsid w:val="003822DF"/>
    <w:rsid w:val="003825EC"/>
    <w:rsid w:val="00383766"/>
    <w:rsid w:val="00384597"/>
    <w:rsid w:val="00386A9D"/>
    <w:rsid w:val="003924C3"/>
    <w:rsid w:val="00393F4E"/>
    <w:rsid w:val="003A4E6F"/>
    <w:rsid w:val="003B1755"/>
    <w:rsid w:val="003B575F"/>
    <w:rsid w:val="003B64BF"/>
    <w:rsid w:val="003C0493"/>
    <w:rsid w:val="003C34C5"/>
    <w:rsid w:val="003C5A7C"/>
    <w:rsid w:val="003C6AA4"/>
    <w:rsid w:val="003D1014"/>
    <w:rsid w:val="003D6B26"/>
    <w:rsid w:val="003E0C0C"/>
    <w:rsid w:val="003F24C4"/>
    <w:rsid w:val="003F6570"/>
    <w:rsid w:val="00402660"/>
    <w:rsid w:val="00406380"/>
    <w:rsid w:val="00410A18"/>
    <w:rsid w:val="00412DBA"/>
    <w:rsid w:val="00412EBC"/>
    <w:rsid w:val="004176DA"/>
    <w:rsid w:val="00425ED8"/>
    <w:rsid w:val="00426998"/>
    <w:rsid w:val="00430425"/>
    <w:rsid w:val="00431005"/>
    <w:rsid w:val="00432440"/>
    <w:rsid w:val="00443177"/>
    <w:rsid w:val="00443652"/>
    <w:rsid w:val="00446453"/>
    <w:rsid w:val="00446FFF"/>
    <w:rsid w:val="00453BBE"/>
    <w:rsid w:val="00465DAE"/>
    <w:rsid w:val="0047428C"/>
    <w:rsid w:val="004842A6"/>
    <w:rsid w:val="0049011C"/>
    <w:rsid w:val="00494B2E"/>
    <w:rsid w:val="004A4FE4"/>
    <w:rsid w:val="004B0C79"/>
    <w:rsid w:val="004B3DED"/>
    <w:rsid w:val="004C3002"/>
    <w:rsid w:val="004C54C7"/>
    <w:rsid w:val="004C5FDE"/>
    <w:rsid w:val="004D7DEC"/>
    <w:rsid w:val="004E469C"/>
    <w:rsid w:val="00501EF6"/>
    <w:rsid w:val="00516ECE"/>
    <w:rsid w:val="0052609A"/>
    <w:rsid w:val="00535FC5"/>
    <w:rsid w:val="00552945"/>
    <w:rsid w:val="0055546B"/>
    <w:rsid w:val="0055735E"/>
    <w:rsid w:val="00557F1C"/>
    <w:rsid w:val="0057011F"/>
    <w:rsid w:val="0057783C"/>
    <w:rsid w:val="00585B8C"/>
    <w:rsid w:val="00590496"/>
    <w:rsid w:val="00591664"/>
    <w:rsid w:val="005961AB"/>
    <w:rsid w:val="0059782F"/>
    <w:rsid w:val="005A1776"/>
    <w:rsid w:val="005B4168"/>
    <w:rsid w:val="005B55BD"/>
    <w:rsid w:val="005C0990"/>
    <w:rsid w:val="005C1C90"/>
    <w:rsid w:val="005C1D89"/>
    <w:rsid w:val="005C68FE"/>
    <w:rsid w:val="005D305E"/>
    <w:rsid w:val="005D4C82"/>
    <w:rsid w:val="005D61F5"/>
    <w:rsid w:val="005F0305"/>
    <w:rsid w:val="005F2440"/>
    <w:rsid w:val="00602A95"/>
    <w:rsid w:val="00606B95"/>
    <w:rsid w:val="00610440"/>
    <w:rsid w:val="00615A24"/>
    <w:rsid w:val="00615DF5"/>
    <w:rsid w:val="00620F0F"/>
    <w:rsid w:val="00621246"/>
    <w:rsid w:val="00624A80"/>
    <w:rsid w:val="00625104"/>
    <w:rsid w:val="00641754"/>
    <w:rsid w:val="00641964"/>
    <w:rsid w:val="00645152"/>
    <w:rsid w:val="00652EF4"/>
    <w:rsid w:val="0065542F"/>
    <w:rsid w:val="0066650A"/>
    <w:rsid w:val="0067168F"/>
    <w:rsid w:val="00671A35"/>
    <w:rsid w:val="00694ADD"/>
    <w:rsid w:val="006963FD"/>
    <w:rsid w:val="006A4B27"/>
    <w:rsid w:val="006C0FF5"/>
    <w:rsid w:val="006C2CA3"/>
    <w:rsid w:val="006C441B"/>
    <w:rsid w:val="006E5C83"/>
    <w:rsid w:val="006E697B"/>
    <w:rsid w:val="006F3B6A"/>
    <w:rsid w:val="006F5F63"/>
    <w:rsid w:val="00702873"/>
    <w:rsid w:val="0070594C"/>
    <w:rsid w:val="007059CE"/>
    <w:rsid w:val="00710090"/>
    <w:rsid w:val="007176F1"/>
    <w:rsid w:val="00720FC1"/>
    <w:rsid w:val="00722943"/>
    <w:rsid w:val="00727BF6"/>
    <w:rsid w:val="00734F2B"/>
    <w:rsid w:val="00735923"/>
    <w:rsid w:val="00746602"/>
    <w:rsid w:val="00750E99"/>
    <w:rsid w:val="007603E2"/>
    <w:rsid w:val="00761DC9"/>
    <w:rsid w:val="00763D67"/>
    <w:rsid w:val="0077058B"/>
    <w:rsid w:val="00770FCF"/>
    <w:rsid w:val="00791D3A"/>
    <w:rsid w:val="00796CAE"/>
    <w:rsid w:val="007A059D"/>
    <w:rsid w:val="007A610C"/>
    <w:rsid w:val="007D294F"/>
    <w:rsid w:val="007D710B"/>
    <w:rsid w:val="007E4073"/>
    <w:rsid w:val="007E410A"/>
    <w:rsid w:val="007F08D2"/>
    <w:rsid w:val="007F293B"/>
    <w:rsid w:val="007F56A8"/>
    <w:rsid w:val="00805009"/>
    <w:rsid w:val="008051CE"/>
    <w:rsid w:val="00805A70"/>
    <w:rsid w:val="00815F88"/>
    <w:rsid w:val="00817FE7"/>
    <w:rsid w:val="008214B2"/>
    <w:rsid w:val="00841407"/>
    <w:rsid w:val="0084347D"/>
    <w:rsid w:val="0084448F"/>
    <w:rsid w:val="0084540B"/>
    <w:rsid w:val="00846883"/>
    <w:rsid w:val="00846BAB"/>
    <w:rsid w:val="00851789"/>
    <w:rsid w:val="00860B79"/>
    <w:rsid w:val="008614C1"/>
    <w:rsid w:val="00867BAA"/>
    <w:rsid w:val="00876A63"/>
    <w:rsid w:val="008772C4"/>
    <w:rsid w:val="008774D4"/>
    <w:rsid w:val="008778E7"/>
    <w:rsid w:val="00886D59"/>
    <w:rsid w:val="0089199F"/>
    <w:rsid w:val="008A23C7"/>
    <w:rsid w:val="008A671D"/>
    <w:rsid w:val="008B0FCB"/>
    <w:rsid w:val="008B3F59"/>
    <w:rsid w:val="008B6352"/>
    <w:rsid w:val="008C18E1"/>
    <w:rsid w:val="008C60D7"/>
    <w:rsid w:val="008C7B3D"/>
    <w:rsid w:val="008D295F"/>
    <w:rsid w:val="008D74AB"/>
    <w:rsid w:val="008E020A"/>
    <w:rsid w:val="008E2B2A"/>
    <w:rsid w:val="008E4944"/>
    <w:rsid w:val="008E5029"/>
    <w:rsid w:val="00906999"/>
    <w:rsid w:val="00910288"/>
    <w:rsid w:val="00911150"/>
    <w:rsid w:val="00917420"/>
    <w:rsid w:val="00920F67"/>
    <w:rsid w:val="00926546"/>
    <w:rsid w:val="009266BF"/>
    <w:rsid w:val="0093703B"/>
    <w:rsid w:val="0095289A"/>
    <w:rsid w:val="00961AAF"/>
    <w:rsid w:val="00967055"/>
    <w:rsid w:val="00967A77"/>
    <w:rsid w:val="009743D6"/>
    <w:rsid w:val="00980BE9"/>
    <w:rsid w:val="00992AAE"/>
    <w:rsid w:val="00997F64"/>
    <w:rsid w:val="009A234A"/>
    <w:rsid w:val="009A6AA1"/>
    <w:rsid w:val="009C6B86"/>
    <w:rsid w:val="009D0EB9"/>
    <w:rsid w:val="009D2D81"/>
    <w:rsid w:val="009D4F55"/>
    <w:rsid w:val="009D75C2"/>
    <w:rsid w:val="009E22B6"/>
    <w:rsid w:val="009E4E41"/>
    <w:rsid w:val="009F11F5"/>
    <w:rsid w:val="009F241A"/>
    <w:rsid w:val="009F32CA"/>
    <w:rsid w:val="009F3CE3"/>
    <w:rsid w:val="009F6442"/>
    <w:rsid w:val="00A044EF"/>
    <w:rsid w:val="00A10185"/>
    <w:rsid w:val="00A11DB3"/>
    <w:rsid w:val="00A11F05"/>
    <w:rsid w:val="00A14536"/>
    <w:rsid w:val="00A202BD"/>
    <w:rsid w:val="00A20A5E"/>
    <w:rsid w:val="00A22F7A"/>
    <w:rsid w:val="00A23D8A"/>
    <w:rsid w:val="00A2721A"/>
    <w:rsid w:val="00A3027F"/>
    <w:rsid w:val="00A31A16"/>
    <w:rsid w:val="00A369D2"/>
    <w:rsid w:val="00A37448"/>
    <w:rsid w:val="00A5232A"/>
    <w:rsid w:val="00A60AC6"/>
    <w:rsid w:val="00A63455"/>
    <w:rsid w:val="00A65337"/>
    <w:rsid w:val="00A6691B"/>
    <w:rsid w:val="00A76457"/>
    <w:rsid w:val="00A87B85"/>
    <w:rsid w:val="00AB277D"/>
    <w:rsid w:val="00AC21F3"/>
    <w:rsid w:val="00AC4726"/>
    <w:rsid w:val="00AD2BC6"/>
    <w:rsid w:val="00AD471B"/>
    <w:rsid w:val="00AD71C0"/>
    <w:rsid w:val="00AE2D2C"/>
    <w:rsid w:val="00AE44CF"/>
    <w:rsid w:val="00B10680"/>
    <w:rsid w:val="00B1297F"/>
    <w:rsid w:val="00B22CFE"/>
    <w:rsid w:val="00B273D1"/>
    <w:rsid w:val="00B313AA"/>
    <w:rsid w:val="00B43081"/>
    <w:rsid w:val="00B46ED4"/>
    <w:rsid w:val="00B55F8C"/>
    <w:rsid w:val="00B67A1F"/>
    <w:rsid w:val="00B705E1"/>
    <w:rsid w:val="00B77709"/>
    <w:rsid w:val="00B7776D"/>
    <w:rsid w:val="00B827DE"/>
    <w:rsid w:val="00B8473B"/>
    <w:rsid w:val="00B90228"/>
    <w:rsid w:val="00BA5CF9"/>
    <w:rsid w:val="00BB0F46"/>
    <w:rsid w:val="00BB2070"/>
    <w:rsid w:val="00BC44C1"/>
    <w:rsid w:val="00BD0C63"/>
    <w:rsid w:val="00BD1FD5"/>
    <w:rsid w:val="00BD3617"/>
    <w:rsid w:val="00BE4C8F"/>
    <w:rsid w:val="00BE6683"/>
    <w:rsid w:val="00BE67DA"/>
    <w:rsid w:val="00BE7249"/>
    <w:rsid w:val="00BE72C5"/>
    <w:rsid w:val="00BF7107"/>
    <w:rsid w:val="00BF7BEF"/>
    <w:rsid w:val="00C13143"/>
    <w:rsid w:val="00C2798A"/>
    <w:rsid w:val="00C31379"/>
    <w:rsid w:val="00C319BB"/>
    <w:rsid w:val="00C42567"/>
    <w:rsid w:val="00C4557B"/>
    <w:rsid w:val="00C53FA3"/>
    <w:rsid w:val="00C60092"/>
    <w:rsid w:val="00C65394"/>
    <w:rsid w:val="00C660CB"/>
    <w:rsid w:val="00C717D2"/>
    <w:rsid w:val="00C720DD"/>
    <w:rsid w:val="00C82418"/>
    <w:rsid w:val="00C91740"/>
    <w:rsid w:val="00C9757B"/>
    <w:rsid w:val="00CA3396"/>
    <w:rsid w:val="00CA42F7"/>
    <w:rsid w:val="00CB130F"/>
    <w:rsid w:val="00CB3391"/>
    <w:rsid w:val="00CB4380"/>
    <w:rsid w:val="00CC1838"/>
    <w:rsid w:val="00CC45DB"/>
    <w:rsid w:val="00CC6B4A"/>
    <w:rsid w:val="00CE1CA2"/>
    <w:rsid w:val="00CE20FF"/>
    <w:rsid w:val="00CE3E43"/>
    <w:rsid w:val="00CE4B12"/>
    <w:rsid w:val="00CF5116"/>
    <w:rsid w:val="00D0389D"/>
    <w:rsid w:val="00D06D40"/>
    <w:rsid w:val="00D154CC"/>
    <w:rsid w:val="00D1786D"/>
    <w:rsid w:val="00D17EC5"/>
    <w:rsid w:val="00D21A3D"/>
    <w:rsid w:val="00D24B11"/>
    <w:rsid w:val="00D253AA"/>
    <w:rsid w:val="00D33F4F"/>
    <w:rsid w:val="00D35D4C"/>
    <w:rsid w:val="00D44F07"/>
    <w:rsid w:val="00D70228"/>
    <w:rsid w:val="00D725D9"/>
    <w:rsid w:val="00D727C5"/>
    <w:rsid w:val="00D7479E"/>
    <w:rsid w:val="00D75176"/>
    <w:rsid w:val="00D813DC"/>
    <w:rsid w:val="00D8439B"/>
    <w:rsid w:val="00DC0302"/>
    <w:rsid w:val="00DC4F46"/>
    <w:rsid w:val="00DC50BB"/>
    <w:rsid w:val="00DC6AF9"/>
    <w:rsid w:val="00DD234F"/>
    <w:rsid w:val="00DD25F8"/>
    <w:rsid w:val="00DD33B8"/>
    <w:rsid w:val="00DD6037"/>
    <w:rsid w:val="00DD6E14"/>
    <w:rsid w:val="00DE4BBF"/>
    <w:rsid w:val="00DE64C8"/>
    <w:rsid w:val="00DF7370"/>
    <w:rsid w:val="00E006FF"/>
    <w:rsid w:val="00E034E3"/>
    <w:rsid w:val="00E07FAF"/>
    <w:rsid w:val="00E147B6"/>
    <w:rsid w:val="00E16281"/>
    <w:rsid w:val="00E17E94"/>
    <w:rsid w:val="00E17F3A"/>
    <w:rsid w:val="00E206C7"/>
    <w:rsid w:val="00E4523C"/>
    <w:rsid w:val="00E55475"/>
    <w:rsid w:val="00E57099"/>
    <w:rsid w:val="00E64C7F"/>
    <w:rsid w:val="00E7047D"/>
    <w:rsid w:val="00E7443C"/>
    <w:rsid w:val="00E7472B"/>
    <w:rsid w:val="00E8038A"/>
    <w:rsid w:val="00E84DD8"/>
    <w:rsid w:val="00E93126"/>
    <w:rsid w:val="00EA35A9"/>
    <w:rsid w:val="00EA4864"/>
    <w:rsid w:val="00EA552C"/>
    <w:rsid w:val="00EB182C"/>
    <w:rsid w:val="00EC0D5F"/>
    <w:rsid w:val="00EC14C7"/>
    <w:rsid w:val="00ED1BC5"/>
    <w:rsid w:val="00ED3F31"/>
    <w:rsid w:val="00ED697D"/>
    <w:rsid w:val="00EE5F66"/>
    <w:rsid w:val="00EF0C34"/>
    <w:rsid w:val="00EF141A"/>
    <w:rsid w:val="00EF6CA3"/>
    <w:rsid w:val="00F00D29"/>
    <w:rsid w:val="00F01686"/>
    <w:rsid w:val="00F1563B"/>
    <w:rsid w:val="00F20024"/>
    <w:rsid w:val="00F22F98"/>
    <w:rsid w:val="00F358EE"/>
    <w:rsid w:val="00F51277"/>
    <w:rsid w:val="00F530B0"/>
    <w:rsid w:val="00F54663"/>
    <w:rsid w:val="00F66A1C"/>
    <w:rsid w:val="00F804C6"/>
    <w:rsid w:val="00F87821"/>
    <w:rsid w:val="00F922DD"/>
    <w:rsid w:val="00F94BB3"/>
    <w:rsid w:val="00FA0D1D"/>
    <w:rsid w:val="00FA3D74"/>
    <w:rsid w:val="00FB31D1"/>
    <w:rsid w:val="00FB4F6E"/>
    <w:rsid w:val="00FB5B74"/>
    <w:rsid w:val="00FB72E4"/>
    <w:rsid w:val="00FC1FD1"/>
    <w:rsid w:val="00FC2049"/>
    <w:rsid w:val="00FE1D1E"/>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35E8"/>
  <w15:docId w15:val="{F20D345D-50A9-48D5-BB49-2C42FFF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56"/>
    <w:pPr>
      <w:spacing w:after="0" w:line="240" w:lineRule="auto"/>
      <w:jc w:val="both"/>
    </w:pPr>
    <w:rPr>
      <w:rFonts w:ascii="Calibri" w:eastAsia="Times New Roman" w:hAnsi="Calibri" w:cs="Times New Roman"/>
      <w:szCs w:val="20"/>
    </w:rPr>
  </w:style>
  <w:style w:type="paragraph" w:styleId="Heading1">
    <w:name w:val="heading 1"/>
    <w:basedOn w:val="Normal"/>
    <w:next w:val="Normal"/>
    <w:link w:val="Heading1Char"/>
    <w:qFormat/>
    <w:rsid w:val="008774D4"/>
    <w:pPr>
      <w:keepNext/>
      <w:keepLines/>
      <w:numPr>
        <w:numId w:val="1"/>
      </w:numPr>
      <w:spacing w:after="480"/>
      <w:jc w:val="left"/>
      <w:outlineLvl w:val="0"/>
    </w:pPr>
    <w:rPr>
      <w:rFonts w:ascii="Arial" w:eastAsia="Calibri" w:hAnsi="Arial"/>
      <w:b/>
      <w:bCs/>
      <w:caps/>
      <w:kern w:val="32"/>
      <w:sz w:val="20"/>
      <w:szCs w:val="32"/>
    </w:rPr>
  </w:style>
  <w:style w:type="paragraph" w:styleId="Heading2">
    <w:name w:val="heading 2"/>
    <w:basedOn w:val="Normal"/>
    <w:next w:val="Normal"/>
    <w:link w:val="Heading2Char"/>
    <w:qFormat/>
    <w:rsid w:val="008774D4"/>
    <w:pPr>
      <w:keepNext/>
      <w:keepLines/>
      <w:numPr>
        <w:ilvl w:val="1"/>
        <w:numId w:val="1"/>
      </w:numPr>
      <w:jc w:val="left"/>
      <w:outlineLvl w:val="1"/>
    </w:pPr>
    <w:rPr>
      <w:rFonts w:ascii="Arial" w:eastAsia="Calibri" w:hAnsi="Arial"/>
      <w:b/>
      <w:bCs/>
      <w:i/>
      <w:iCs/>
      <w:sz w:val="20"/>
      <w:szCs w:val="28"/>
    </w:rPr>
  </w:style>
  <w:style w:type="paragraph" w:styleId="Heading3">
    <w:name w:val="heading 3"/>
    <w:basedOn w:val="Normal"/>
    <w:next w:val="Normal"/>
    <w:link w:val="Heading3Char"/>
    <w:qFormat/>
    <w:rsid w:val="002240E2"/>
    <w:pPr>
      <w:keepNext/>
      <w:keepLines/>
      <w:numPr>
        <w:ilvl w:val="2"/>
        <w:numId w:val="1"/>
      </w:numPr>
      <w:jc w:val="left"/>
      <w:outlineLvl w:val="2"/>
    </w:pPr>
    <w:rPr>
      <w:rFonts w:ascii="Arial" w:eastAsia="Calibri" w:hAnsi="Arial"/>
      <w:b/>
      <w:bCs/>
      <w:i/>
      <w:sz w:val="20"/>
      <w:szCs w:val="26"/>
    </w:rPr>
  </w:style>
  <w:style w:type="paragraph" w:styleId="Heading4">
    <w:name w:val="heading 4"/>
    <w:basedOn w:val="Normal"/>
    <w:next w:val="Normal"/>
    <w:link w:val="Heading4Char"/>
    <w:qFormat/>
    <w:rsid w:val="00242D56"/>
    <w:pPr>
      <w:keepNext/>
      <w:keepLines/>
      <w:numPr>
        <w:ilvl w:val="3"/>
        <w:numId w:val="1"/>
      </w:numPr>
      <w:spacing w:before="360" w:after="240"/>
      <w:jc w:val="left"/>
      <w:outlineLvl w:val="3"/>
    </w:pPr>
    <w:rPr>
      <w:rFonts w:ascii="Cambria" w:eastAsia="Calibri" w:hAnsi="Cambria"/>
      <w:b/>
      <w:bCs/>
      <w:color w:val="1F497D"/>
      <w:szCs w:val="28"/>
    </w:rPr>
  </w:style>
  <w:style w:type="paragraph" w:styleId="Heading5">
    <w:name w:val="heading 5"/>
    <w:basedOn w:val="Normal"/>
    <w:next w:val="Normal"/>
    <w:link w:val="Heading5Char"/>
    <w:qFormat/>
    <w:rsid w:val="00242D56"/>
    <w:pPr>
      <w:numPr>
        <w:ilvl w:val="4"/>
        <w:numId w:val="1"/>
      </w:numPr>
      <w:spacing w:before="240" w:after="60"/>
      <w:outlineLvl w:val="4"/>
    </w:pPr>
    <w:rPr>
      <w:rFonts w:ascii="Cambria" w:eastAsia="Calibri" w:hAnsi="Cambria"/>
      <w:b/>
      <w:bCs/>
      <w:iCs/>
      <w:color w:val="1F497D"/>
      <w:szCs w:val="26"/>
    </w:rPr>
  </w:style>
  <w:style w:type="paragraph" w:styleId="Heading6">
    <w:name w:val="heading 6"/>
    <w:basedOn w:val="Normal"/>
    <w:next w:val="Normal"/>
    <w:link w:val="Heading6Char"/>
    <w:qFormat/>
    <w:rsid w:val="00242D56"/>
    <w:pPr>
      <w:numPr>
        <w:ilvl w:val="5"/>
        <w:numId w:val="1"/>
      </w:numPr>
      <w:spacing w:before="240" w:after="60"/>
      <w:outlineLvl w:val="5"/>
    </w:pPr>
    <w:rPr>
      <w:rFonts w:eastAsia="Calibri"/>
      <w:b/>
      <w:bCs/>
      <w:szCs w:val="22"/>
    </w:rPr>
  </w:style>
  <w:style w:type="paragraph" w:styleId="Heading7">
    <w:name w:val="heading 7"/>
    <w:basedOn w:val="Normal"/>
    <w:next w:val="Normal"/>
    <w:link w:val="Heading7Char"/>
    <w:qFormat/>
    <w:rsid w:val="00242D56"/>
    <w:pPr>
      <w:numPr>
        <w:ilvl w:val="6"/>
        <w:numId w:val="1"/>
      </w:numPr>
      <w:spacing w:before="240" w:after="60"/>
      <w:outlineLvl w:val="6"/>
    </w:pPr>
    <w:rPr>
      <w:rFonts w:eastAsia="Calibri"/>
      <w:szCs w:val="24"/>
    </w:rPr>
  </w:style>
  <w:style w:type="paragraph" w:styleId="Heading8">
    <w:name w:val="heading 8"/>
    <w:basedOn w:val="Normal"/>
    <w:next w:val="Normal"/>
    <w:link w:val="Heading8Char"/>
    <w:qFormat/>
    <w:rsid w:val="00242D56"/>
    <w:pPr>
      <w:numPr>
        <w:ilvl w:val="7"/>
        <w:numId w:val="1"/>
      </w:numPr>
      <w:spacing w:before="240" w:after="60"/>
      <w:outlineLvl w:val="7"/>
    </w:pPr>
    <w:rPr>
      <w:rFonts w:eastAsia="Calibri"/>
      <w:i/>
      <w:iCs/>
      <w:szCs w:val="24"/>
    </w:rPr>
  </w:style>
  <w:style w:type="paragraph" w:styleId="Heading9">
    <w:name w:val="heading 9"/>
    <w:basedOn w:val="Normal"/>
    <w:next w:val="Normal"/>
    <w:link w:val="Heading9Char"/>
    <w:qFormat/>
    <w:rsid w:val="00242D56"/>
    <w:pPr>
      <w:numPr>
        <w:ilvl w:val="8"/>
        <w:numId w:val="1"/>
      </w:numPr>
      <w:spacing w:before="240" w:after="60"/>
      <w:outlineLvl w:val="8"/>
    </w:pPr>
    <w:rPr>
      <w:rFonts w:ascii="Cambria" w:eastAsia="Calibri" w:hAnsi="Cambria"/>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4D4"/>
    <w:rPr>
      <w:rFonts w:ascii="Arial" w:eastAsia="Calibri" w:hAnsi="Arial" w:cs="Times New Roman"/>
      <w:b/>
      <w:bCs/>
      <w:caps/>
      <w:kern w:val="32"/>
      <w:sz w:val="20"/>
      <w:szCs w:val="32"/>
    </w:rPr>
  </w:style>
  <w:style w:type="character" w:customStyle="1" w:styleId="Heading2Char">
    <w:name w:val="Heading 2 Char"/>
    <w:basedOn w:val="DefaultParagraphFont"/>
    <w:link w:val="Heading2"/>
    <w:rsid w:val="008774D4"/>
    <w:rPr>
      <w:rFonts w:ascii="Arial" w:eastAsia="Calibri" w:hAnsi="Arial" w:cs="Times New Roman"/>
      <w:b/>
      <w:bCs/>
      <w:i/>
      <w:iCs/>
      <w:sz w:val="20"/>
      <w:szCs w:val="28"/>
    </w:rPr>
  </w:style>
  <w:style w:type="character" w:customStyle="1" w:styleId="Heading3Char">
    <w:name w:val="Heading 3 Char"/>
    <w:basedOn w:val="DefaultParagraphFont"/>
    <w:link w:val="Heading3"/>
    <w:rsid w:val="002240E2"/>
    <w:rPr>
      <w:rFonts w:ascii="Arial" w:eastAsia="Calibri" w:hAnsi="Arial" w:cs="Times New Roman"/>
      <w:b/>
      <w:bCs/>
      <w:i/>
      <w:sz w:val="20"/>
      <w:szCs w:val="26"/>
    </w:rPr>
  </w:style>
  <w:style w:type="character" w:customStyle="1" w:styleId="Heading4Char">
    <w:name w:val="Heading 4 Char"/>
    <w:basedOn w:val="DefaultParagraphFont"/>
    <w:link w:val="Heading4"/>
    <w:rsid w:val="00242D56"/>
    <w:rPr>
      <w:rFonts w:ascii="Cambria" w:eastAsia="Calibri" w:hAnsi="Cambria" w:cs="Times New Roman"/>
      <w:b/>
      <w:bCs/>
      <w:color w:val="1F497D"/>
      <w:szCs w:val="28"/>
    </w:rPr>
  </w:style>
  <w:style w:type="character" w:customStyle="1" w:styleId="Heading5Char">
    <w:name w:val="Heading 5 Char"/>
    <w:basedOn w:val="DefaultParagraphFont"/>
    <w:link w:val="Heading5"/>
    <w:rsid w:val="00242D56"/>
    <w:rPr>
      <w:rFonts w:ascii="Cambria" w:eastAsia="Calibri" w:hAnsi="Cambria" w:cs="Times New Roman"/>
      <w:b/>
      <w:bCs/>
      <w:iCs/>
      <w:color w:val="1F497D"/>
      <w:szCs w:val="26"/>
    </w:rPr>
  </w:style>
  <w:style w:type="character" w:customStyle="1" w:styleId="Heading6Char">
    <w:name w:val="Heading 6 Char"/>
    <w:basedOn w:val="DefaultParagraphFont"/>
    <w:link w:val="Heading6"/>
    <w:rsid w:val="00242D56"/>
    <w:rPr>
      <w:rFonts w:ascii="Calibri" w:eastAsia="Calibri" w:hAnsi="Calibri" w:cs="Times New Roman"/>
      <w:b/>
      <w:bCs/>
    </w:rPr>
  </w:style>
  <w:style w:type="character" w:customStyle="1" w:styleId="Heading7Char">
    <w:name w:val="Heading 7 Char"/>
    <w:basedOn w:val="DefaultParagraphFont"/>
    <w:link w:val="Heading7"/>
    <w:rsid w:val="00242D56"/>
    <w:rPr>
      <w:rFonts w:ascii="Calibri" w:eastAsia="Calibri" w:hAnsi="Calibri" w:cs="Times New Roman"/>
      <w:szCs w:val="24"/>
    </w:rPr>
  </w:style>
  <w:style w:type="character" w:customStyle="1" w:styleId="Heading8Char">
    <w:name w:val="Heading 8 Char"/>
    <w:basedOn w:val="DefaultParagraphFont"/>
    <w:link w:val="Heading8"/>
    <w:rsid w:val="00242D56"/>
    <w:rPr>
      <w:rFonts w:ascii="Calibri" w:eastAsia="Calibri" w:hAnsi="Calibri" w:cs="Times New Roman"/>
      <w:i/>
      <w:iCs/>
      <w:szCs w:val="24"/>
    </w:rPr>
  </w:style>
  <w:style w:type="character" w:customStyle="1" w:styleId="Heading9Char">
    <w:name w:val="Heading 9 Char"/>
    <w:basedOn w:val="DefaultParagraphFont"/>
    <w:link w:val="Heading9"/>
    <w:rsid w:val="00242D56"/>
    <w:rPr>
      <w:rFonts w:ascii="Cambria" w:eastAsia="Calibri" w:hAnsi="Cambria" w:cs="Times New Roman"/>
    </w:rPr>
  </w:style>
  <w:style w:type="paragraph" w:styleId="Header">
    <w:name w:val="header"/>
    <w:aliases w:val="organigrama"/>
    <w:basedOn w:val="Normal"/>
    <w:link w:val="HeaderChar"/>
    <w:uiPriority w:val="99"/>
    <w:rsid w:val="00242D56"/>
    <w:pPr>
      <w:tabs>
        <w:tab w:val="center" w:pos="4680"/>
        <w:tab w:val="right" w:pos="9360"/>
      </w:tabs>
    </w:pPr>
  </w:style>
  <w:style w:type="character" w:customStyle="1" w:styleId="HeaderChar">
    <w:name w:val="Header Char"/>
    <w:aliases w:val="organigrama Char"/>
    <w:basedOn w:val="DefaultParagraphFont"/>
    <w:link w:val="Header"/>
    <w:uiPriority w:val="99"/>
    <w:rsid w:val="00242D56"/>
    <w:rPr>
      <w:rFonts w:ascii="Calibri" w:eastAsia="Times New Roman" w:hAnsi="Calibri" w:cs="Times New Roman"/>
      <w:szCs w:val="20"/>
    </w:rPr>
  </w:style>
  <w:style w:type="character" w:styleId="PageNumber">
    <w:name w:val="page number"/>
    <w:basedOn w:val="DefaultParagraphFont"/>
    <w:rsid w:val="00242D56"/>
    <w:rPr>
      <w:rFonts w:cs="Times New Roman"/>
    </w:rPr>
  </w:style>
  <w:style w:type="paragraph" w:styleId="NoSpacing">
    <w:name w:val="No Spacing"/>
    <w:uiPriority w:val="1"/>
    <w:qFormat/>
    <w:rsid w:val="00242D56"/>
    <w:pPr>
      <w:spacing w:after="0" w:line="240" w:lineRule="auto"/>
      <w:jc w:val="both"/>
    </w:pPr>
    <w:rPr>
      <w:rFonts w:ascii="Times New Roman" w:eastAsia="Times New Roman" w:hAnsi="Times New Roman" w:cs="Times New Roman"/>
      <w:sz w:val="24"/>
      <w:szCs w:val="20"/>
    </w:rPr>
  </w:style>
  <w:style w:type="paragraph" w:styleId="Caption">
    <w:name w:val="caption"/>
    <w:basedOn w:val="Normal"/>
    <w:next w:val="Normal"/>
    <w:autoRedefine/>
    <w:qFormat/>
    <w:rsid w:val="00A2721A"/>
    <w:pPr>
      <w:keepNext/>
      <w:jc w:val="center"/>
    </w:pPr>
    <w:rPr>
      <w:rFonts w:ascii="Palatino Linotype" w:hAnsi="Palatino Linotype" w:cs="Arial"/>
      <w:b/>
      <w:bCs/>
      <w:sz w:val="18"/>
      <w:szCs w:val="18"/>
      <w:lang w:val="es-PE"/>
    </w:rPr>
  </w:style>
  <w:style w:type="paragraph" w:styleId="ListParagraph">
    <w:name w:val="List Paragraph"/>
    <w:basedOn w:val="Normal"/>
    <w:uiPriority w:val="34"/>
    <w:qFormat/>
    <w:rsid w:val="00242D56"/>
    <w:pPr>
      <w:ind w:left="720"/>
      <w:contextualSpacing/>
    </w:pPr>
  </w:style>
  <w:style w:type="paragraph" w:styleId="BalloonText">
    <w:name w:val="Balloon Text"/>
    <w:basedOn w:val="Normal"/>
    <w:link w:val="BalloonTextChar"/>
    <w:uiPriority w:val="99"/>
    <w:semiHidden/>
    <w:unhideWhenUsed/>
    <w:rsid w:val="00242D56"/>
    <w:rPr>
      <w:rFonts w:ascii="Tahoma" w:hAnsi="Tahoma" w:cs="Tahoma"/>
      <w:sz w:val="16"/>
      <w:szCs w:val="16"/>
    </w:rPr>
  </w:style>
  <w:style w:type="character" w:customStyle="1" w:styleId="BalloonTextChar">
    <w:name w:val="Balloon Text Char"/>
    <w:basedOn w:val="DefaultParagraphFont"/>
    <w:link w:val="BalloonText"/>
    <w:uiPriority w:val="99"/>
    <w:semiHidden/>
    <w:rsid w:val="00242D56"/>
    <w:rPr>
      <w:rFonts w:ascii="Tahoma" w:eastAsia="Times New Roman" w:hAnsi="Tahoma" w:cs="Tahoma"/>
      <w:sz w:val="16"/>
      <w:szCs w:val="16"/>
    </w:rPr>
  </w:style>
  <w:style w:type="paragraph" w:styleId="Footer">
    <w:name w:val="footer"/>
    <w:basedOn w:val="Normal"/>
    <w:link w:val="FooterChar"/>
    <w:uiPriority w:val="99"/>
    <w:unhideWhenUsed/>
    <w:rsid w:val="00242D56"/>
    <w:pPr>
      <w:tabs>
        <w:tab w:val="center" w:pos="4419"/>
        <w:tab w:val="right" w:pos="8838"/>
      </w:tabs>
    </w:pPr>
  </w:style>
  <w:style w:type="character" w:customStyle="1" w:styleId="FooterChar">
    <w:name w:val="Footer Char"/>
    <w:basedOn w:val="DefaultParagraphFont"/>
    <w:link w:val="Footer"/>
    <w:uiPriority w:val="99"/>
    <w:rsid w:val="00242D56"/>
    <w:rPr>
      <w:rFonts w:ascii="Calibri" w:eastAsia="Times New Roman" w:hAnsi="Calibri" w:cs="Times New Roman"/>
      <w:szCs w:val="20"/>
    </w:rPr>
  </w:style>
  <w:style w:type="character" w:styleId="PlaceholderText">
    <w:name w:val="Placeholder Text"/>
    <w:basedOn w:val="DefaultParagraphFont"/>
    <w:uiPriority w:val="99"/>
    <w:semiHidden/>
    <w:rsid w:val="00906999"/>
    <w:rPr>
      <w:color w:val="808080"/>
    </w:rPr>
  </w:style>
  <w:style w:type="character" w:styleId="Hyperlink">
    <w:name w:val="Hyperlink"/>
    <w:basedOn w:val="DefaultParagraphFont"/>
    <w:uiPriority w:val="99"/>
    <w:unhideWhenUsed/>
    <w:rsid w:val="005D61F5"/>
    <w:rPr>
      <w:color w:val="0000FF" w:themeColor="hyperlink"/>
      <w:u w:val="single"/>
    </w:rPr>
  </w:style>
  <w:style w:type="character" w:styleId="CommentReference">
    <w:name w:val="annotation reference"/>
    <w:basedOn w:val="DefaultParagraphFont"/>
    <w:uiPriority w:val="99"/>
    <w:semiHidden/>
    <w:unhideWhenUsed/>
    <w:rsid w:val="00071A17"/>
    <w:rPr>
      <w:sz w:val="16"/>
      <w:szCs w:val="16"/>
    </w:rPr>
  </w:style>
  <w:style w:type="paragraph" w:styleId="CommentText">
    <w:name w:val="annotation text"/>
    <w:basedOn w:val="Normal"/>
    <w:link w:val="CommentTextChar"/>
    <w:uiPriority w:val="99"/>
    <w:semiHidden/>
    <w:unhideWhenUsed/>
    <w:rsid w:val="00071A17"/>
    <w:rPr>
      <w:sz w:val="20"/>
    </w:rPr>
  </w:style>
  <w:style w:type="character" w:customStyle="1" w:styleId="CommentTextChar">
    <w:name w:val="Comment Text Char"/>
    <w:basedOn w:val="DefaultParagraphFont"/>
    <w:link w:val="CommentText"/>
    <w:uiPriority w:val="99"/>
    <w:semiHidden/>
    <w:rsid w:val="00071A17"/>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71A17"/>
    <w:rPr>
      <w:b/>
      <w:bCs/>
    </w:rPr>
  </w:style>
  <w:style w:type="character" w:customStyle="1" w:styleId="CommentSubjectChar">
    <w:name w:val="Comment Subject Char"/>
    <w:basedOn w:val="CommentTextChar"/>
    <w:link w:val="CommentSubject"/>
    <w:uiPriority w:val="99"/>
    <w:semiHidden/>
    <w:rsid w:val="00071A17"/>
    <w:rPr>
      <w:rFonts w:ascii="Calibri" w:eastAsia="Times New Roman" w:hAnsi="Calibri" w:cs="Times New Roman"/>
      <w:b/>
      <w:bCs/>
      <w:sz w:val="20"/>
      <w:szCs w:val="20"/>
    </w:rPr>
  </w:style>
  <w:style w:type="paragraph" w:styleId="EndnoteText">
    <w:name w:val="endnote text"/>
    <w:basedOn w:val="Normal"/>
    <w:link w:val="EndnoteTextChar"/>
    <w:uiPriority w:val="99"/>
    <w:semiHidden/>
    <w:unhideWhenUsed/>
    <w:rsid w:val="0052609A"/>
    <w:rPr>
      <w:sz w:val="20"/>
    </w:rPr>
  </w:style>
  <w:style w:type="character" w:customStyle="1" w:styleId="EndnoteTextChar">
    <w:name w:val="Endnote Text Char"/>
    <w:basedOn w:val="DefaultParagraphFont"/>
    <w:link w:val="EndnoteText"/>
    <w:uiPriority w:val="99"/>
    <w:semiHidden/>
    <w:rsid w:val="0052609A"/>
    <w:rPr>
      <w:rFonts w:ascii="Calibri" w:eastAsia="Times New Roman" w:hAnsi="Calibri" w:cs="Times New Roman"/>
      <w:sz w:val="20"/>
      <w:szCs w:val="20"/>
    </w:rPr>
  </w:style>
  <w:style w:type="character" w:styleId="EndnoteReference">
    <w:name w:val="endnote reference"/>
    <w:basedOn w:val="DefaultParagraphFont"/>
    <w:uiPriority w:val="99"/>
    <w:semiHidden/>
    <w:unhideWhenUsed/>
    <w:rsid w:val="0052609A"/>
    <w:rPr>
      <w:vertAlign w:val="superscript"/>
    </w:rPr>
  </w:style>
  <w:style w:type="paragraph" w:styleId="FootnoteText">
    <w:name w:val="footnote text"/>
    <w:basedOn w:val="Normal"/>
    <w:link w:val="FootnoteTextChar"/>
    <w:uiPriority w:val="99"/>
    <w:semiHidden/>
    <w:unhideWhenUsed/>
    <w:rsid w:val="0052609A"/>
    <w:rPr>
      <w:sz w:val="20"/>
    </w:rPr>
  </w:style>
  <w:style w:type="character" w:customStyle="1" w:styleId="FootnoteTextChar">
    <w:name w:val="Footnote Text Char"/>
    <w:basedOn w:val="DefaultParagraphFont"/>
    <w:link w:val="FootnoteText"/>
    <w:uiPriority w:val="99"/>
    <w:semiHidden/>
    <w:rsid w:val="0052609A"/>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609A"/>
    <w:rPr>
      <w:vertAlign w:val="superscript"/>
    </w:rPr>
  </w:style>
  <w:style w:type="paragraph" w:customStyle="1" w:styleId="011Autores">
    <w:name w:val="01.1 Autores"/>
    <w:basedOn w:val="Normal"/>
    <w:rsid w:val="00CC6B4A"/>
    <w:pPr>
      <w:spacing w:before="160"/>
      <w:ind w:left="709"/>
      <w:jc w:val="left"/>
    </w:pPr>
    <w:rPr>
      <w:rFonts w:ascii="Palatino Linotype" w:hAnsi="Palatino Linotype"/>
      <w:b/>
      <w:bCs/>
      <w:sz w:val="20"/>
      <w:lang w:val="en-GB"/>
    </w:rPr>
  </w:style>
  <w:style w:type="paragraph" w:customStyle="1" w:styleId="012Afiliacin">
    <w:name w:val="01.2 Afiliación"/>
    <w:basedOn w:val="Normal"/>
    <w:qFormat/>
    <w:rsid w:val="00CC6B4A"/>
    <w:pPr>
      <w:ind w:left="709"/>
      <w:jc w:val="left"/>
    </w:pPr>
    <w:rPr>
      <w:rFonts w:ascii="Palatino Linotype" w:eastAsia="Calibri" w:hAnsi="Palatino Linotype"/>
      <w:i/>
      <w:sz w:val="20"/>
      <w:szCs w:val="22"/>
      <w:lang w:val="en-GB"/>
    </w:rPr>
  </w:style>
  <w:style w:type="paragraph" w:customStyle="1" w:styleId="04Texto">
    <w:name w:val="04 Texto"/>
    <w:basedOn w:val="Normal"/>
    <w:qFormat/>
    <w:rsid w:val="00886D59"/>
    <w:pPr>
      <w:spacing w:before="80" w:after="60"/>
    </w:pPr>
    <w:rPr>
      <w:rFonts w:ascii="Palatino Linotype" w:hAnsi="Palatino Linotype"/>
      <w:sz w:val="20"/>
      <w:szCs w:val="19"/>
      <w:lang w:val="en-GB"/>
    </w:rPr>
  </w:style>
  <w:style w:type="character" w:styleId="UnresolvedMention">
    <w:name w:val="Unresolved Mention"/>
    <w:basedOn w:val="DefaultParagraphFont"/>
    <w:uiPriority w:val="99"/>
    <w:semiHidden/>
    <w:unhideWhenUsed/>
    <w:rsid w:val="00402660"/>
    <w:rPr>
      <w:color w:val="605E5C"/>
      <w:shd w:val="clear" w:color="auto" w:fill="E1DFDD"/>
    </w:rPr>
  </w:style>
  <w:style w:type="paragraph" w:customStyle="1" w:styleId="021TtuloPapers">
    <w:name w:val="02.1 Título Papers"/>
    <w:basedOn w:val="Normal"/>
    <w:rsid w:val="00B273D1"/>
    <w:pPr>
      <w:spacing w:before="280" w:after="400" w:line="216" w:lineRule="auto"/>
      <w:jc w:val="left"/>
    </w:pPr>
    <w:rPr>
      <w:rFonts w:ascii="Palatino Linotype" w:hAnsi="Palatino Linotype"/>
      <w:b/>
      <w:bCs/>
      <w:sz w:val="36"/>
      <w:lang w:val="en-GB"/>
    </w:rPr>
  </w:style>
  <w:style w:type="paragraph" w:customStyle="1" w:styleId="022TtuloPrincipal">
    <w:name w:val="02.2 Título Principal"/>
    <w:basedOn w:val="Heading1"/>
    <w:qFormat/>
    <w:rsid w:val="00B273D1"/>
    <w:pPr>
      <w:keepLines w:val="0"/>
      <w:numPr>
        <w:numId w:val="0"/>
      </w:numPr>
      <w:autoSpaceDE w:val="0"/>
      <w:autoSpaceDN w:val="0"/>
      <w:spacing w:before="480" w:after="120"/>
    </w:pPr>
    <w:rPr>
      <w:rFonts w:ascii="Palatino Linotype" w:eastAsia="Times New Roman" w:hAnsi="Palatino Linotype" w:cs="Arial"/>
      <w:sz w:val="22"/>
      <w:lang w:val="en-GB" w:eastAsia="fr-CA"/>
    </w:rPr>
  </w:style>
  <w:style w:type="paragraph" w:styleId="NormalWeb">
    <w:name w:val="Normal (Web)"/>
    <w:basedOn w:val="Normal"/>
    <w:uiPriority w:val="99"/>
    <w:unhideWhenUsed/>
    <w:rsid w:val="00B273D1"/>
    <w:pPr>
      <w:spacing w:before="100" w:beforeAutospacing="1" w:after="100" w:afterAutospacing="1"/>
      <w:jc w:val="left"/>
    </w:pPr>
    <w:rPr>
      <w:rFonts w:ascii="Times New Roman" w:hAnsi="Times New Roman"/>
      <w:noProof/>
      <w:sz w:val="24"/>
      <w:szCs w:val="24"/>
    </w:rPr>
  </w:style>
  <w:style w:type="table" w:styleId="PlainTable5">
    <w:name w:val="Plain Table 5"/>
    <w:basedOn w:val="TableNormal"/>
    <w:uiPriority w:val="99"/>
    <w:rsid w:val="00B273D1"/>
    <w:pPr>
      <w:spacing w:after="0" w:line="240" w:lineRule="auto"/>
    </w:pPr>
    <w:rPr>
      <w:lang w:val="es-E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D33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43"/>
    <w:rPr>
      <w:b/>
      <w:bCs/>
    </w:rPr>
  </w:style>
  <w:style w:type="paragraph" w:styleId="ListBullet">
    <w:name w:val="List Bullet"/>
    <w:basedOn w:val="Normal"/>
    <w:uiPriority w:val="99"/>
    <w:unhideWhenUsed/>
    <w:rsid w:val="00980BE9"/>
    <w:pPr>
      <w:numPr>
        <w:numId w:val="24"/>
      </w:numPr>
      <w:tabs>
        <w:tab w:val="clear" w:pos="360"/>
      </w:tabs>
      <w:spacing w:after="200" w:line="276" w:lineRule="auto"/>
      <w:ind w:left="0" w:firstLine="0"/>
      <w:contextualSpacing/>
      <w:jc w:val="left"/>
    </w:pPr>
    <w:rPr>
      <w:rFonts w:ascii="Times New Roman" w:eastAsiaTheme="minorEastAsia" w:hAnsi="Times New Roman"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68536">
      <w:bodyDiv w:val="1"/>
      <w:marLeft w:val="0"/>
      <w:marRight w:val="0"/>
      <w:marTop w:val="0"/>
      <w:marBottom w:val="0"/>
      <w:divBdr>
        <w:top w:val="none" w:sz="0" w:space="0" w:color="auto"/>
        <w:left w:val="none" w:sz="0" w:space="0" w:color="auto"/>
        <w:bottom w:val="none" w:sz="0" w:space="0" w:color="auto"/>
        <w:right w:val="none" w:sz="0" w:space="0" w:color="auto"/>
      </w:divBdr>
    </w:div>
    <w:div w:id="1224097957">
      <w:bodyDiv w:val="1"/>
      <w:marLeft w:val="0"/>
      <w:marRight w:val="0"/>
      <w:marTop w:val="0"/>
      <w:marBottom w:val="0"/>
      <w:divBdr>
        <w:top w:val="none" w:sz="0" w:space="0" w:color="auto"/>
        <w:left w:val="none" w:sz="0" w:space="0" w:color="auto"/>
        <w:bottom w:val="none" w:sz="0" w:space="0" w:color="auto"/>
        <w:right w:val="none" w:sz="0" w:space="0" w:color="auto"/>
      </w:divBdr>
    </w:div>
    <w:div w:id="210865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lozano@bee3tech.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lissa.amado@bee3tech.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D97F2081-C938-4A13-9921-05D9917CF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9</Pages>
  <Words>2250</Words>
  <Characters>12829</Characters>
  <Application>Microsoft Office Word</Application>
  <DocSecurity>0</DocSecurity>
  <Lines>106</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Jorge Lozano Fernández</Manager>
  <Company>Truck Simulation</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Lozano</dc:creator>
  <cp:lastModifiedBy>Jorge Lozano</cp:lastModifiedBy>
  <cp:revision>49</cp:revision>
  <cp:lastPrinted>2012-07-19T19:18:00Z</cp:lastPrinted>
  <dcterms:created xsi:type="dcterms:W3CDTF">2018-12-19T23:18:00Z</dcterms:created>
  <dcterms:modified xsi:type="dcterms:W3CDTF">2025-07-17T17:22:00Z</dcterms:modified>
</cp:coreProperties>
</file>