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CE7223" w14:textId="77777777" w:rsidR="00352576" w:rsidRPr="006317F4" w:rsidRDefault="00352576" w:rsidP="00352576">
      <w:pPr>
        <w:jc w:val="center"/>
        <w:rPr>
          <w:rFonts w:ascii="Arial" w:hAnsi="Arial" w:cs="Arial"/>
          <w:sz w:val="22"/>
          <w:szCs w:val="22"/>
        </w:rPr>
      </w:pPr>
      <w:r w:rsidRPr="006317F4">
        <w:rPr>
          <w:rFonts w:ascii="Arial" w:hAnsi="Arial" w:cs="Arial"/>
          <w:sz w:val="22"/>
          <w:szCs w:val="22"/>
        </w:rPr>
        <w:t xml:space="preserve">Optimización de la Exploración y Extracción de Oro en Vetas Tipo Rosario a Través de Modelamiento Predictivo y Perforación Diamantina - Up. Marañón – </w:t>
      </w:r>
      <w:proofErr w:type="spellStart"/>
      <w:r w:rsidRPr="006317F4">
        <w:rPr>
          <w:rFonts w:ascii="Arial" w:hAnsi="Arial" w:cs="Arial"/>
          <w:sz w:val="22"/>
          <w:szCs w:val="22"/>
        </w:rPr>
        <w:t>Cia</w:t>
      </w:r>
      <w:proofErr w:type="spellEnd"/>
      <w:r w:rsidRPr="006317F4">
        <w:rPr>
          <w:rFonts w:ascii="Arial" w:hAnsi="Arial" w:cs="Arial"/>
          <w:sz w:val="22"/>
          <w:szCs w:val="22"/>
        </w:rPr>
        <w:t>. Minera Poderosa. (Categoría - Tema)</w:t>
      </w:r>
    </w:p>
    <w:p w14:paraId="64FD5EF6" w14:textId="77777777" w:rsidR="00352576" w:rsidRPr="006317F4" w:rsidRDefault="00352576" w:rsidP="00352576">
      <w:pPr>
        <w:rPr>
          <w:rFonts w:ascii="Arial" w:hAnsi="Arial" w:cs="Arial"/>
          <w:sz w:val="22"/>
          <w:szCs w:val="22"/>
        </w:rPr>
      </w:pPr>
    </w:p>
    <w:p w14:paraId="6730F0AF" w14:textId="594DC499" w:rsidR="00352576" w:rsidRPr="006317F4" w:rsidRDefault="00352576" w:rsidP="00352576">
      <w:pPr>
        <w:jc w:val="center"/>
        <w:rPr>
          <w:rFonts w:ascii="Arial" w:hAnsi="Arial" w:cs="Arial"/>
          <w:b/>
          <w:bCs/>
          <w:sz w:val="22"/>
          <w:szCs w:val="22"/>
        </w:rPr>
      </w:pPr>
      <w:r w:rsidRPr="006317F4">
        <w:rPr>
          <w:rFonts w:ascii="Arial" w:hAnsi="Arial" w:cs="Arial"/>
          <w:b/>
          <w:bCs/>
          <w:sz w:val="22"/>
          <w:szCs w:val="22"/>
        </w:rPr>
        <w:t>Patricio Talavera</w:t>
      </w:r>
      <w:r w:rsidRPr="006317F4">
        <w:rPr>
          <w:rFonts w:ascii="Arial" w:hAnsi="Arial" w:cs="Arial"/>
          <w:b/>
          <w:bCs/>
          <w:sz w:val="22"/>
          <w:szCs w:val="22"/>
          <w:vertAlign w:val="superscript"/>
        </w:rPr>
        <w:t>1</w:t>
      </w:r>
      <w:r w:rsidRPr="006317F4">
        <w:rPr>
          <w:rFonts w:ascii="Arial" w:hAnsi="Arial" w:cs="Arial"/>
          <w:b/>
          <w:bCs/>
          <w:sz w:val="22"/>
          <w:szCs w:val="22"/>
        </w:rPr>
        <w:t>, Wilmer Quiroz</w:t>
      </w:r>
      <w:r w:rsidRPr="006317F4">
        <w:rPr>
          <w:rFonts w:ascii="Arial" w:hAnsi="Arial" w:cs="Arial"/>
          <w:b/>
          <w:bCs/>
          <w:sz w:val="22"/>
          <w:szCs w:val="22"/>
          <w:vertAlign w:val="superscript"/>
        </w:rPr>
        <w:t>2</w:t>
      </w:r>
      <w:r w:rsidRPr="006317F4">
        <w:rPr>
          <w:rFonts w:ascii="Arial" w:hAnsi="Arial" w:cs="Arial"/>
          <w:b/>
          <w:bCs/>
          <w:sz w:val="22"/>
          <w:szCs w:val="22"/>
        </w:rPr>
        <w:t xml:space="preserve"> y John</w:t>
      </w:r>
      <w:r w:rsidR="000B59EA" w:rsidRPr="006317F4">
        <w:rPr>
          <w:rFonts w:ascii="Arial" w:hAnsi="Arial" w:cs="Arial"/>
          <w:b/>
          <w:bCs/>
          <w:sz w:val="22"/>
          <w:szCs w:val="22"/>
        </w:rPr>
        <w:t xml:space="preserve"> Santamaria</w:t>
      </w:r>
      <w:r w:rsidRPr="006317F4">
        <w:rPr>
          <w:rFonts w:ascii="Arial" w:hAnsi="Arial" w:cs="Arial"/>
          <w:b/>
          <w:bCs/>
          <w:sz w:val="22"/>
          <w:szCs w:val="22"/>
        </w:rPr>
        <w:t xml:space="preserve"> </w:t>
      </w:r>
      <w:r w:rsidRPr="006317F4">
        <w:rPr>
          <w:rFonts w:ascii="Arial" w:hAnsi="Arial" w:cs="Arial"/>
          <w:b/>
          <w:bCs/>
          <w:sz w:val="22"/>
          <w:szCs w:val="22"/>
          <w:vertAlign w:val="superscript"/>
        </w:rPr>
        <w:t>3</w:t>
      </w:r>
    </w:p>
    <w:p w14:paraId="5B8E6A4D" w14:textId="77777777" w:rsidR="00352576" w:rsidRPr="006317F4" w:rsidRDefault="00352576" w:rsidP="00352576">
      <w:pPr>
        <w:jc w:val="center"/>
        <w:rPr>
          <w:rFonts w:ascii="Arial" w:hAnsi="Arial" w:cs="Arial"/>
          <w:bCs/>
          <w:sz w:val="22"/>
          <w:szCs w:val="22"/>
        </w:rPr>
      </w:pPr>
    </w:p>
    <w:p w14:paraId="0190E810" w14:textId="77777777" w:rsidR="00352576" w:rsidRPr="006317F4" w:rsidRDefault="00352576" w:rsidP="00352576">
      <w:pPr>
        <w:rPr>
          <w:rFonts w:ascii="Arial" w:hAnsi="Arial" w:cs="Arial"/>
          <w:sz w:val="22"/>
          <w:szCs w:val="22"/>
        </w:rPr>
      </w:pPr>
    </w:p>
    <w:p w14:paraId="2F236A5B" w14:textId="77777777" w:rsidR="00352576" w:rsidRPr="006317F4" w:rsidRDefault="00352576" w:rsidP="00352576">
      <w:pPr>
        <w:ind w:left="142" w:hanging="142"/>
        <w:jc w:val="both"/>
        <w:rPr>
          <w:rFonts w:ascii="Arial" w:hAnsi="Arial" w:cs="Arial"/>
          <w:sz w:val="22"/>
          <w:szCs w:val="22"/>
        </w:rPr>
      </w:pPr>
      <w:r w:rsidRPr="006317F4">
        <w:rPr>
          <w:rFonts w:ascii="Arial" w:hAnsi="Arial" w:cs="Arial"/>
          <w:sz w:val="22"/>
          <w:szCs w:val="22"/>
          <w:vertAlign w:val="superscript"/>
        </w:rPr>
        <w:t>1</w:t>
      </w:r>
      <w:r w:rsidRPr="006317F4">
        <w:rPr>
          <w:rFonts w:ascii="Arial" w:hAnsi="Arial" w:cs="Arial"/>
          <w:sz w:val="22"/>
          <w:szCs w:val="22"/>
        </w:rPr>
        <w:t xml:space="preserve"> </w:t>
      </w:r>
      <w:proofErr w:type="gramStart"/>
      <w:r w:rsidRPr="006317F4">
        <w:rPr>
          <w:rFonts w:ascii="Arial" w:hAnsi="Arial" w:cs="Arial"/>
          <w:sz w:val="22"/>
          <w:szCs w:val="22"/>
        </w:rPr>
        <w:t>Autor</w:t>
      </w:r>
      <w:proofErr w:type="gramEnd"/>
      <w:r w:rsidRPr="006317F4">
        <w:rPr>
          <w:rFonts w:ascii="Arial" w:hAnsi="Arial" w:cs="Arial"/>
          <w:sz w:val="22"/>
          <w:szCs w:val="22"/>
        </w:rPr>
        <w:t>: Cía. Minera Poderosa, La Libertad, Trujillo, Perú (</w:t>
      </w:r>
      <w:r w:rsidRPr="006317F4">
        <w:rPr>
          <w:rFonts w:ascii="Arial" w:hAnsi="Arial" w:cs="Arial"/>
          <w:sz w:val="22"/>
          <w:szCs w:val="22"/>
          <w:u w:val="single"/>
        </w:rPr>
        <w:t>ptalavera@poderosa.com.pe</w:t>
      </w:r>
      <w:r w:rsidRPr="006317F4">
        <w:rPr>
          <w:rFonts w:ascii="Arial" w:hAnsi="Arial" w:cs="Arial"/>
          <w:sz w:val="22"/>
          <w:szCs w:val="22"/>
        </w:rPr>
        <w:t xml:space="preserve"> y 993097588)</w:t>
      </w:r>
    </w:p>
    <w:p w14:paraId="7CB3F5E7" w14:textId="77777777" w:rsidR="00352576" w:rsidRPr="006317F4" w:rsidRDefault="00352576" w:rsidP="00352576">
      <w:pPr>
        <w:ind w:left="142" w:hanging="142"/>
        <w:jc w:val="both"/>
        <w:rPr>
          <w:rFonts w:ascii="Arial" w:hAnsi="Arial" w:cs="Arial"/>
          <w:sz w:val="22"/>
          <w:szCs w:val="22"/>
        </w:rPr>
      </w:pPr>
      <w:r w:rsidRPr="006317F4">
        <w:rPr>
          <w:rFonts w:ascii="Arial" w:hAnsi="Arial" w:cs="Arial"/>
          <w:sz w:val="22"/>
          <w:szCs w:val="22"/>
          <w:vertAlign w:val="superscript"/>
        </w:rPr>
        <w:t>2</w:t>
      </w:r>
      <w:r w:rsidRPr="006317F4">
        <w:rPr>
          <w:rFonts w:ascii="Arial" w:hAnsi="Arial" w:cs="Arial"/>
          <w:sz w:val="22"/>
          <w:szCs w:val="22"/>
        </w:rPr>
        <w:t xml:space="preserve"> </w:t>
      </w:r>
      <w:proofErr w:type="gramStart"/>
      <w:r w:rsidRPr="006317F4">
        <w:rPr>
          <w:rFonts w:ascii="Arial" w:hAnsi="Arial" w:cs="Arial"/>
          <w:sz w:val="22"/>
          <w:szCs w:val="22"/>
        </w:rPr>
        <w:t>Coautor</w:t>
      </w:r>
      <w:proofErr w:type="gramEnd"/>
      <w:r w:rsidRPr="006317F4">
        <w:rPr>
          <w:rFonts w:ascii="Arial" w:hAnsi="Arial" w:cs="Arial"/>
          <w:sz w:val="22"/>
          <w:szCs w:val="22"/>
        </w:rPr>
        <w:t xml:space="preserve"> 1: Cía. Minera Poderosa, La Libertad, Trujillo, Perú (w</w:t>
      </w:r>
      <w:r w:rsidRPr="006317F4">
        <w:rPr>
          <w:rFonts w:ascii="Arial" w:hAnsi="Arial" w:cs="Arial"/>
          <w:sz w:val="22"/>
          <w:szCs w:val="22"/>
          <w:u w:val="single"/>
        </w:rPr>
        <w:t>quiroz@poderosa.com.pe</w:t>
      </w:r>
      <w:r w:rsidRPr="006317F4">
        <w:rPr>
          <w:rFonts w:ascii="Arial" w:hAnsi="Arial" w:cs="Arial"/>
          <w:sz w:val="22"/>
          <w:szCs w:val="22"/>
        </w:rPr>
        <w:t xml:space="preserve"> y 940798875)</w:t>
      </w:r>
    </w:p>
    <w:p w14:paraId="1EEDAA40" w14:textId="77777777" w:rsidR="00352576" w:rsidRPr="006317F4" w:rsidRDefault="00352576" w:rsidP="00352576">
      <w:pPr>
        <w:ind w:left="142" w:hanging="142"/>
        <w:jc w:val="both"/>
        <w:rPr>
          <w:rFonts w:ascii="Arial" w:hAnsi="Arial" w:cs="Arial"/>
          <w:sz w:val="22"/>
          <w:szCs w:val="22"/>
        </w:rPr>
      </w:pPr>
      <w:r w:rsidRPr="006317F4">
        <w:rPr>
          <w:rFonts w:ascii="Arial" w:hAnsi="Arial" w:cs="Arial"/>
          <w:sz w:val="22"/>
          <w:szCs w:val="22"/>
          <w:vertAlign w:val="superscript"/>
        </w:rPr>
        <w:t>3</w:t>
      </w:r>
      <w:r w:rsidRPr="006317F4">
        <w:rPr>
          <w:rFonts w:ascii="Arial" w:hAnsi="Arial" w:cs="Arial"/>
          <w:sz w:val="22"/>
          <w:szCs w:val="22"/>
        </w:rPr>
        <w:t xml:space="preserve"> </w:t>
      </w:r>
      <w:proofErr w:type="gramStart"/>
      <w:r w:rsidRPr="006317F4">
        <w:rPr>
          <w:rFonts w:ascii="Arial" w:hAnsi="Arial" w:cs="Arial"/>
          <w:sz w:val="22"/>
          <w:szCs w:val="22"/>
        </w:rPr>
        <w:t>Coautor</w:t>
      </w:r>
      <w:proofErr w:type="gramEnd"/>
      <w:r w:rsidRPr="006317F4">
        <w:rPr>
          <w:rFonts w:ascii="Arial" w:hAnsi="Arial" w:cs="Arial"/>
          <w:sz w:val="22"/>
          <w:szCs w:val="22"/>
        </w:rPr>
        <w:t xml:space="preserve"> 2: Cía. Minera Poderosa, La Libertad, Trujillo, Perú (jsantamaria</w:t>
      </w:r>
      <w:r w:rsidRPr="006317F4">
        <w:rPr>
          <w:rFonts w:ascii="Arial" w:hAnsi="Arial" w:cs="Arial"/>
          <w:sz w:val="22"/>
          <w:szCs w:val="22"/>
          <w:u w:val="single"/>
        </w:rPr>
        <w:t>@poderosa.com.pe</w:t>
      </w:r>
      <w:r w:rsidRPr="006317F4">
        <w:rPr>
          <w:rFonts w:ascii="Arial" w:hAnsi="Arial" w:cs="Arial"/>
          <w:sz w:val="22"/>
          <w:szCs w:val="22"/>
        </w:rPr>
        <w:t xml:space="preserve"> y 940798875)</w:t>
      </w:r>
    </w:p>
    <w:p w14:paraId="42271F3F" w14:textId="6817014B" w:rsidR="00C90525" w:rsidRPr="006317F4" w:rsidRDefault="00C90525" w:rsidP="00C90525">
      <w:pPr>
        <w:rPr>
          <w:rFonts w:ascii="Arial" w:hAnsi="Arial" w:cs="Arial"/>
          <w:sz w:val="22"/>
          <w:szCs w:val="22"/>
        </w:rPr>
      </w:pPr>
      <w:r w:rsidRPr="006317F4">
        <w:rPr>
          <w:rFonts w:ascii="Arial" w:hAnsi="Arial" w:cs="Arial"/>
          <w:sz w:val="22"/>
          <w:szCs w:val="22"/>
        </w:rPr>
        <w:t>______________________________________________________________________________________________</w:t>
      </w:r>
    </w:p>
    <w:p w14:paraId="71E68F26" w14:textId="77777777" w:rsidR="00A63A13" w:rsidRPr="006317F4" w:rsidRDefault="00A63A13" w:rsidP="00D5647F">
      <w:pPr>
        <w:jc w:val="both"/>
        <w:rPr>
          <w:rFonts w:ascii="Arial" w:hAnsi="Arial" w:cs="Arial"/>
          <w:b/>
          <w:sz w:val="22"/>
          <w:szCs w:val="22"/>
        </w:rPr>
      </w:pPr>
    </w:p>
    <w:p w14:paraId="350E87C9" w14:textId="77777777" w:rsidR="000A599E" w:rsidRPr="006317F4" w:rsidRDefault="000A599E" w:rsidP="00650F70">
      <w:pPr>
        <w:jc w:val="both"/>
        <w:rPr>
          <w:rFonts w:ascii="Arial" w:hAnsi="Arial" w:cs="Arial"/>
          <w:b/>
          <w:sz w:val="22"/>
          <w:szCs w:val="22"/>
        </w:rPr>
        <w:sectPr w:rsidR="000A599E" w:rsidRPr="006317F4">
          <w:headerReference w:type="even" r:id="rId8"/>
          <w:headerReference w:type="default" r:id="rId9"/>
          <w:footerReference w:type="even" r:id="rId10"/>
          <w:headerReference w:type="first" r:id="rId11"/>
          <w:type w:val="continuous"/>
          <w:pgSz w:w="11900" w:h="16840"/>
          <w:pgMar w:top="1134" w:right="680" w:bottom="964" w:left="851" w:header="680" w:footer="567" w:gutter="0"/>
          <w:cols w:space="720"/>
          <w:docGrid w:linePitch="360"/>
        </w:sectPr>
      </w:pPr>
    </w:p>
    <w:p w14:paraId="097C01EA" w14:textId="77777777" w:rsidR="00460D0B" w:rsidRDefault="00D574EF" w:rsidP="00650F70">
      <w:pPr>
        <w:jc w:val="both"/>
        <w:rPr>
          <w:rFonts w:ascii="Arial" w:hAnsi="Arial" w:cs="Arial"/>
          <w:b/>
          <w:sz w:val="22"/>
          <w:szCs w:val="22"/>
        </w:rPr>
      </w:pPr>
      <w:r w:rsidRPr="006317F4">
        <w:rPr>
          <w:rFonts w:ascii="Arial" w:hAnsi="Arial" w:cs="Arial"/>
          <w:b/>
          <w:sz w:val="22"/>
          <w:szCs w:val="22"/>
        </w:rPr>
        <w:t>RESUMEN</w:t>
      </w:r>
    </w:p>
    <w:p w14:paraId="135229DD" w14:textId="77777777" w:rsidR="00681D81" w:rsidRPr="006317F4" w:rsidRDefault="00681D81" w:rsidP="00650F70">
      <w:pPr>
        <w:jc w:val="both"/>
        <w:rPr>
          <w:rFonts w:ascii="Arial" w:hAnsi="Arial" w:cs="Arial"/>
          <w:b/>
          <w:sz w:val="22"/>
          <w:szCs w:val="22"/>
        </w:rPr>
      </w:pPr>
    </w:p>
    <w:p w14:paraId="2617422B" w14:textId="77777777" w:rsidR="00352576" w:rsidRPr="006317F4" w:rsidRDefault="00352576" w:rsidP="00352576">
      <w:pPr>
        <w:jc w:val="both"/>
        <w:rPr>
          <w:rFonts w:ascii="Arial" w:hAnsi="Arial" w:cs="Arial"/>
          <w:bCs/>
          <w:sz w:val="22"/>
          <w:szCs w:val="22"/>
        </w:rPr>
      </w:pPr>
      <w:r w:rsidRPr="006317F4">
        <w:rPr>
          <w:rFonts w:ascii="Arial" w:hAnsi="Arial" w:cs="Arial"/>
          <w:bCs/>
          <w:sz w:val="22"/>
          <w:szCs w:val="22"/>
        </w:rPr>
        <w:t>El objetivo de este trabajo fue construir un modelo predictivo a partir de las leyes de oro obtenidas mediante muestreo sistemático, con el fin de identificar zonas potencialmente económicas que permitan tomar decisiones orientadas a incrementar la producción.</w:t>
      </w:r>
    </w:p>
    <w:p w14:paraId="6552429C" w14:textId="77777777" w:rsidR="00352576" w:rsidRPr="006317F4" w:rsidRDefault="00352576" w:rsidP="00352576">
      <w:pPr>
        <w:jc w:val="both"/>
        <w:rPr>
          <w:rFonts w:ascii="Arial" w:hAnsi="Arial" w:cs="Arial"/>
          <w:bCs/>
          <w:sz w:val="22"/>
          <w:szCs w:val="22"/>
        </w:rPr>
      </w:pPr>
      <w:r w:rsidRPr="006317F4">
        <w:rPr>
          <w:rFonts w:ascii="Arial" w:hAnsi="Arial" w:cs="Arial"/>
          <w:bCs/>
          <w:sz w:val="22"/>
          <w:szCs w:val="22"/>
        </w:rPr>
        <w:t xml:space="preserve">Este proceso representó un gran desafío para el equipo de profesionales de la mina Consuelo. Para alcanzarlo, se realizaron pruebas con distintos enfoques, orientadas a determinar la distribución del contenido de oro en la zona de estudio, con el propósito de identificar sectores con mayor potencial económico. Se aplicaron tanto métodos clásicos de estimación basados en la proximidad entre muestras, como modelos predictivos más avanzados, basados en técnicas de </w:t>
      </w:r>
      <w:r w:rsidRPr="006317F4">
        <w:rPr>
          <w:rFonts w:ascii="Arial" w:hAnsi="Arial" w:cs="Arial"/>
          <w:bCs/>
          <w:i/>
          <w:iCs/>
          <w:sz w:val="22"/>
          <w:szCs w:val="22"/>
        </w:rPr>
        <w:t xml:space="preserve">machine </w:t>
      </w:r>
      <w:proofErr w:type="spellStart"/>
      <w:r w:rsidRPr="006317F4">
        <w:rPr>
          <w:rFonts w:ascii="Arial" w:hAnsi="Arial" w:cs="Arial"/>
          <w:bCs/>
          <w:i/>
          <w:iCs/>
          <w:sz w:val="22"/>
          <w:szCs w:val="22"/>
        </w:rPr>
        <w:t>learning</w:t>
      </w:r>
      <w:proofErr w:type="spellEnd"/>
      <w:r w:rsidRPr="006317F4">
        <w:rPr>
          <w:rFonts w:ascii="Arial" w:hAnsi="Arial" w:cs="Arial"/>
          <w:bCs/>
          <w:sz w:val="22"/>
          <w:szCs w:val="22"/>
        </w:rPr>
        <w:t>, que permiten aprender patrones espaciales a partir de los datos disponibles.</w:t>
      </w:r>
    </w:p>
    <w:p w14:paraId="1FD25675" w14:textId="77777777" w:rsidR="00352576" w:rsidRPr="006317F4" w:rsidRDefault="00352576" w:rsidP="00352576">
      <w:pPr>
        <w:jc w:val="both"/>
        <w:rPr>
          <w:rFonts w:ascii="Arial" w:hAnsi="Arial" w:cs="Arial"/>
          <w:bCs/>
          <w:sz w:val="22"/>
          <w:szCs w:val="22"/>
        </w:rPr>
      </w:pPr>
      <w:r w:rsidRPr="006317F4">
        <w:rPr>
          <w:rFonts w:ascii="Arial" w:hAnsi="Arial" w:cs="Arial"/>
          <w:bCs/>
          <w:sz w:val="22"/>
          <w:szCs w:val="22"/>
        </w:rPr>
        <w:t>Para garantizar la calidad de los resultados, se utilizaron indicadores estadísticos que evalúan el grado de ajuste entre las estimaciones y los valores reales observados.</w:t>
      </w:r>
    </w:p>
    <w:p w14:paraId="634B7CAD" w14:textId="77777777" w:rsidR="00352576" w:rsidRPr="006317F4" w:rsidRDefault="00352576" w:rsidP="00352576">
      <w:pPr>
        <w:jc w:val="both"/>
        <w:rPr>
          <w:rFonts w:ascii="Arial" w:hAnsi="Arial" w:cs="Arial"/>
          <w:bCs/>
          <w:sz w:val="22"/>
          <w:szCs w:val="22"/>
        </w:rPr>
      </w:pPr>
      <w:r w:rsidRPr="006317F4">
        <w:rPr>
          <w:rFonts w:ascii="Arial" w:hAnsi="Arial" w:cs="Arial"/>
          <w:bCs/>
          <w:sz w:val="22"/>
          <w:szCs w:val="22"/>
        </w:rPr>
        <w:t>Cabe destacar que el análisis se llevó a cabo en un escenario con información geológica limitada, ya que se utilizaron exclusivamente datos de leyes provenientes del muestreo, sin incorporar variables geológicas complementarias (como litología, alteración, etc.). En este contexto, los modelos predictivos demostraron una mayor capacidad para estimar zonas de interés más allá del área directamente muestreada.</w:t>
      </w:r>
    </w:p>
    <w:p w14:paraId="61FADF33" w14:textId="77777777" w:rsidR="00352576" w:rsidRPr="006317F4" w:rsidRDefault="00352576" w:rsidP="00352576">
      <w:pPr>
        <w:jc w:val="both"/>
        <w:rPr>
          <w:rFonts w:ascii="Arial" w:hAnsi="Arial" w:cs="Arial"/>
          <w:bCs/>
          <w:sz w:val="22"/>
          <w:szCs w:val="22"/>
        </w:rPr>
      </w:pPr>
      <w:r w:rsidRPr="006317F4">
        <w:rPr>
          <w:rFonts w:ascii="Arial" w:hAnsi="Arial" w:cs="Arial"/>
          <w:bCs/>
          <w:sz w:val="22"/>
          <w:szCs w:val="22"/>
        </w:rPr>
        <w:t>Una vez definido el modelo, este fue verificado mediante perforaciones con taladros diamantinos de corto alcance, lo que permitió redireccionar eficientemente los recursos, optimizando así la operación.</w:t>
      </w:r>
    </w:p>
    <w:p w14:paraId="756223F4" w14:textId="0B845E4B" w:rsidR="00D574EF" w:rsidRPr="006317F4" w:rsidRDefault="00D574EF" w:rsidP="00650F70">
      <w:pPr>
        <w:jc w:val="both"/>
        <w:rPr>
          <w:rFonts w:ascii="Arial" w:hAnsi="Arial" w:cs="Arial"/>
          <w:bCs/>
          <w:sz w:val="22"/>
          <w:szCs w:val="22"/>
        </w:rPr>
      </w:pPr>
    </w:p>
    <w:p w14:paraId="510A3F73" w14:textId="77777777" w:rsidR="00BC4D43" w:rsidRPr="006317F4" w:rsidRDefault="00BC4D43" w:rsidP="00650F70">
      <w:pPr>
        <w:jc w:val="both"/>
        <w:rPr>
          <w:rFonts w:ascii="Arial" w:hAnsi="Arial" w:cs="Arial"/>
          <w:b/>
          <w:sz w:val="22"/>
          <w:szCs w:val="22"/>
        </w:rPr>
      </w:pPr>
    </w:p>
    <w:p w14:paraId="113109B4" w14:textId="77777777" w:rsidR="00441B34" w:rsidRPr="006317F4" w:rsidRDefault="00F7409F" w:rsidP="00650F70">
      <w:pPr>
        <w:jc w:val="both"/>
        <w:rPr>
          <w:rFonts w:ascii="Arial" w:hAnsi="Arial" w:cs="Arial"/>
          <w:b/>
          <w:sz w:val="22"/>
          <w:szCs w:val="22"/>
        </w:rPr>
      </w:pPr>
      <w:r w:rsidRPr="006317F4">
        <w:rPr>
          <w:rFonts w:ascii="Arial" w:hAnsi="Arial" w:cs="Arial"/>
          <w:b/>
          <w:sz w:val="22"/>
          <w:szCs w:val="22"/>
        </w:rPr>
        <w:t xml:space="preserve">1. </w:t>
      </w:r>
      <w:r w:rsidR="002C3EBB" w:rsidRPr="006317F4">
        <w:rPr>
          <w:rFonts w:ascii="Arial" w:hAnsi="Arial" w:cs="Arial"/>
          <w:b/>
          <w:sz w:val="22"/>
          <w:szCs w:val="22"/>
        </w:rPr>
        <w:t>I</w:t>
      </w:r>
      <w:r w:rsidR="00314F9E" w:rsidRPr="006317F4">
        <w:rPr>
          <w:rFonts w:ascii="Arial" w:hAnsi="Arial" w:cs="Arial"/>
          <w:b/>
          <w:sz w:val="22"/>
          <w:szCs w:val="22"/>
        </w:rPr>
        <w:t xml:space="preserve">ntroducción </w:t>
      </w:r>
    </w:p>
    <w:p w14:paraId="214DF996" w14:textId="77777777" w:rsidR="00D5647F" w:rsidRPr="006317F4" w:rsidRDefault="00D5647F" w:rsidP="00650F70">
      <w:pPr>
        <w:jc w:val="both"/>
        <w:rPr>
          <w:rFonts w:ascii="Arial" w:hAnsi="Arial" w:cs="Arial"/>
          <w:sz w:val="22"/>
          <w:szCs w:val="22"/>
        </w:rPr>
      </w:pPr>
    </w:p>
    <w:p w14:paraId="7B2633ED" w14:textId="77777777" w:rsidR="00352576" w:rsidRPr="006317F4" w:rsidRDefault="00352576" w:rsidP="00352576">
      <w:pPr>
        <w:jc w:val="both"/>
        <w:rPr>
          <w:rFonts w:ascii="Arial" w:hAnsi="Arial" w:cs="Arial"/>
          <w:sz w:val="22"/>
          <w:szCs w:val="22"/>
        </w:rPr>
      </w:pPr>
      <w:r w:rsidRPr="006317F4">
        <w:rPr>
          <w:rFonts w:ascii="Arial" w:hAnsi="Arial" w:cs="Arial"/>
          <w:sz w:val="22"/>
          <w:szCs w:val="22"/>
        </w:rPr>
        <w:t xml:space="preserve">Cía. Minera poderosa, se encuentra dentro del contexto del batolito de Pataz, donde predominan las vetas tipo rosario de geometría compleja y mineralización discontinua, una estrategia eficiente </w:t>
      </w:r>
      <w:r w:rsidRPr="006317F4">
        <w:rPr>
          <w:rFonts w:ascii="Arial" w:hAnsi="Arial" w:cs="Arial"/>
          <w:sz w:val="22"/>
          <w:szCs w:val="22"/>
        </w:rPr>
        <w:t>de exploración subterránea es clave para optimizar los recursos y maximizar la producción. En este marco se utiliza un sistema de muestreo de canal sistemático como una herramienta de reconocimiento y modelamiento.</w:t>
      </w:r>
    </w:p>
    <w:p w14:paraId="03A304EF" w14:textId="77777777" w:rsidR="00352576" w:rsidRPr="006317F4" w:rsidRDefault="00352576" w:rsidP="00352576">
      <w:pPr>
        <w:jc w:val="both"/>
        <w:rPr>
          <w:rFonts w:ascii="Arial" w:hAnsi="Arial" w:cs="Arial"/>
          <w:sz w:val="22"/>
          <w:szCs w:val="22"/>
        </w:rPr>
      </w:pPr>
      <w:r w:rsidRPr="006317F4">
        <w:rPr>
          <w:rFonts w:ascii="Arial" w:hAnsi="Arial" w:cs="Arial"/>
          <w:sz w:val="22"/>
          <w:szCs w:val="22"/>
        </w:rPr>
        <w:t xml:space="preserve">Mediante el uso de técnicas de machine </w:t>
      </w:r>
      <w:proofErr w:type="spellStart"/>
      <w:r w:rsidRPr="006317F4">
        <w:rPr>
          <w:rFonts w:ascii="Arial" w:hAnsi="Arial" w:cs="Arial"/>
          <w:sz w:val="22"/>
          <w:szCs w:val="22"/>
        </w:rPr>
        <w:t>learning</w:t>
      </w:r>
      <w:proofErr w:type="spellEnd"/>
      <w:r w:rsidRPr="006317F4">
        <w:rPr>
          <w:rFonts w:ascii="Arial" w:hAnsi="Arial" w:cs="Arial"/>
          <w:sz w:val="22"/>
          <w:szCs w:val="22"/>
        </w:rPr>
        <w:t xml:space="preserve"> los datos de muestreo son procesados para identificar patrones que permitan delimitar zonas de potencial ricas en oro. Estas zonas son posteriormente verificadas a través de perforación diamantina de corto alcance, utilizando una maquina perforadora de fácil instalación que se adapta a cualquier tipo de labor. Este enfoque permite corroborar la presencia de mineralización de alta ley en sectores identificados por el modelo, lo cual facilita la optimización inmediata de los recursos operativos, redirigiendo los esfuerzos hacia las zonas con mayor retorno económico.</w:t>
      </w:r>
    </w:p>
    <w:p w14:paraId="200105CA" w14:textId="77777777" w:rsidR="00352576" w:rsidRPr="006317F4" w:rsidRDefault="00352576" w:rsidP="00352576">
      <w:pPr>
        <w:jc w:val="both"/>
        <w:rPr>
          <w:rFonts w:ascii="Arial" w:hAnsi="Arial" w:cs="Arial"/>
          <w:sz w:val="22"/>
          <w:szCs w:val="22"/>
        </w:rPr>
      </w:pPr>
      <w:r w:rsidRPr="006317F4">
        <w:rPr>
          <w:rFonts w:ascii="Arial" w:hAnsi="Arial" w:cs="Arial"/>
          <w:sz w:val="22"/>
          <w:szCs w:val="22"/>
        </w:rPr>
        <w:t>Adicionalmente esta metodología se extiende a sectores previamente abandonados, donde los muestreos iniciales mostraron leyes bajas. En caso de resultados positivos, se retoman las labores de dichos sectores, revalorizando áreas que antes se consideraban improductivas.</w:t>
      </w:r>
    </w:p>
    <w:p w14:paraId="542CD30A" w14:textId="6247DC5D" w:rsidR="004B4C0C" w:rsidRPr="006317F4" w:rsidRDefault="00352576" w:rsidP="00352576">
      <w:pPr>
        <w:jc w:val="both"/>
        <w:rPr>
          <w:rFonts w:ascii="Arial" w:hAnsi="Arial" w:cs="Arial"/>
          <w:sz w:val="22"/>
          <w:szCs w:val="22"/>
        </w:rPr>
      </w:pPr>
      <w:r w:rsidRPr="006317F4">
        <w:rPr>
          <w:rFonts w:ascii="Arial" w:hAnsi="Arial" w:cs="Arial"/>
          <w:sz w:val="22"/>
          <w:szCs w:val="22"/>
        </w:rPr>
        <w:t>Esta combinación de tecnología, análisis predictivo y verificación in situ permite mejorar sustancialmente la planificación, reducir la incertidumbre y aumentar la eficiencia operativa.</w:t>
      </w:r>
    </w:p>
    <w:p w14:paraId="56A91693" w14:textId="77777777" w:rsidR="00441B34" w:rsidRPr="006317F4" w:rsidRDefault="00441B34" w:rsidP="00650F70">
      <w:pPr>
        <w:jc w:val="both"/>
        <w:rPr>
          <w:rFonts w:ascii="Arial" w:hAnsi="Arial" w:cs="Arial"/>
          <w:sz w:val="22"/>
          <w:szCs w:val="22"/>
        </w:rPr>
      </w:pPr>
    </w:p>
    <w:p w14:paraId="2FD3ED7B" w14:textId="2D5D7C63" w:rsidR="00441B34" w:rsidRPr="006317F4" w:rsidRDefault="00F7409F" w:rsidP="00650F70">
      <w:pPr>
        <w:jc w:val="both"/>
        <w:rPr>
          <w:rFonts w:ascii="Arial" w:hAnsi="Arial" w:cs="Arial"/>
          <w:b/>
          <w:bCs/>
          <w:sz w:val="22"/>
          <w:szCs w:val="22"/>
        </w:rPr>
      </w:pPr>
      <w:r w:rsidRPr="006317F4">
        <w:rPr>
          <w:rFonts w:ascii="Arial" w:hAnsi="Arial" w:cs="Arial"/>
          <w:b/>
          <w:bCs/>
          <w:sz w:val="22"/>
          <w:szCs w:val="22"/>
        </w:rPr>
        <w:t xml:space="preserve">2. </w:t>
      </w:r>
      <w:r w:rsidR="00EC5D28" w:rsidRPr="006317F4">
        <w:rPr>
          <w:rFonts w:ascii="Arial" w:hAnsi="Arial" w:cs="Arial"/>
          <w:b/>
          <w:bCs/>
          <w:sz w:val="22"/>
          <w:szCs w:val="22"/>
        </w:rPr>
        <w:t>Objetivos</w:t>
      </w:r>
      <w:r w:rsidR="005A352B" w:rsidRPr="006317F4">
        <w:rPr>
          <w:rFonts w:ascii="Arial" w:hAnsi="Arial" w:cs="Arial"/>
          <w:b/>
          <w:bCs/>
          <w:color w:val="808080"/>
          <w:sz w:val="22"/>
          <w:szCs w:val="22"/>
        </w:rPr>
        <w:t xml:space="preserve"> </w:t>
      </w:r>
    </w:p>
    <w:p w14:paraId="704A469F" w14:textId="77777777" w:rsidR="00441B34" w:rsidRPr="006317F4" w:rsidRDefault="00441B34" w:rsidP="00650F70">
      <w:pPr>
        <w:jc w:val="both"/>
        <w:rPr>
          <w:rFonts w:ascii="Arial" w:hAnsi="Arial" w:cs="Arial"/>
          <w:b/>
          <w:bCs/>
          <w:sz w:val="22"/>
          <w:szCs w:val="22"/>
        </w:rPr>
      </w:pPr>
    </w:p>
    <w:p w14:paraId="361C6DD4" w14:textId="77777777" w:rsidR="00352576" w:rsidRPr="006317F4" w:rsidRDefault="00352576" w:rsidP="00352576">
      <w:pPr>
        <w:pStyle w:val="Prrafodelista"/>
        <w:numPr>
          <w:ilvl w:val="1"/>
          <w:numId w:val="2"/>
        </w:numPr>
        <w:jc w:val="both"/>
        <w:rPr>
          <w:rFonts w:ascii="Arial" w:hAnsi="Arial" w:cs="Arial"/>
          <w:bCs/>
          <w:sz w:val="22"/>
          <w:szCs w:val="22"/>
        </w:rPr>
      </w:pPr>
      <w:r w:rsidRPr="006317F4">
        <w:rPr>
          <w:rFonts w:ascii="Arial" w:hAnsi="Arial" w:cs="Arial"/>
          <w:bCs/>
          <w:sz w:val="22"/>
          <w:szCs w:val="22"/>
        </w:rPr>
        <w:t xml:space="preserve">Demostrar que la incorporación de modelos predictivos basados en machine </w:t>
      </w:r>
      <w:proofErr w:type="spellStart"/>
      <w:r w:rsidRPr="006317F4">
        <w:rPr>
          <w:rFonts w:ascii="Arial" w:hAnsi="Arial" w:cs="Arial"/>
          <w:bCs/>
          <w:sz w:val="22"/>
          <w:szCs w:val="22"/>
        </w:rPr>
        <w:t>learning</w:t>
      </w:r>
      <w:proofErr w:type="spellEnd"/>
      <w:r w:rsidRPr="006317F4">
        <w:rPr>
          <w:rFonts w:ascii="Arial" w:hAnsi="Arial" w:cs="Arial"/>
          <w:bCs/>
          <w:sz w:val="22"/>
          <w:szCs w:val="22"/>
        </w:rPr>
        <w:t xml:space="preserve"> me permiten identificar áreas con mayor probabilidad de contener recursos económicamente viables.</w:t>
      </w:r>
    </w:p>
    <w:p w14:paraId="7BAE3B39" w14:textId="77777777" w:rsidR="00352576" w:rsidRPr="006317F4" w:rsidRDefault="00352576" w:rsidP="00352576">
      <w:pPr>
        <w:pStyle w:val="Prrafodelista"/>
        <w:ind w:left="360"/>
        <w:jc w:val="both"/>
        <w:rPr>
          <w:rFonts w:ascii="Arial" w:hAnsi="Arial" w:cs="Arial"/>
          <w:bCs/>
          <w:sz w:val="22"/>
          <w:szCs w:val="22"/>
        </w:rPr>
      </w:pPr>
    </w:p>
    <w:p w14:paraId="6622F869" w14:textId="4475DB4A" w:rsidR="00352576" w:rsidRPr="006317F4" w:rsidRDefault="00352576" w:rsidP="00352576">
      <w:pPr>
        <w:pStyle w:val="Prrafodelista"/>
        <w:numPr>
          <w:ilvl w:val="1"/>
          <w:numId w:val="2"/>
        </w:numPr>
        <w:jc w:val="both"/>
        <w:rPr>
          <w:rFonts w:ascii="Arial" w:hAnsi="Arial" w:cs="Arial"/>
          <w:bCs/>
          <w:sz w:val="22"/>
          <w:szCs w:val="22"/>
        </w:rPr>
      </w:pPr>
      <w:r w:rsidRPr="006317F4">
        <w:rPr>
          <w:rFonts w:ascii="Arial" w:hAnsi="Arial" w:cs="Arial"/>
          <w:bCs/>
          <w:sz w:val="22"/>
          <w:szCs w:val="22"/>
        </w:rPr>
        <w:t>Validación de las zonas identificadas por los modelos predictivos mediante la perforación diamantina estratégica, con el objetivo de confirmar la presencia de mineralización</w:t>
      </w:r>
      <w:r w:rsidR="00352D51">
        <w:rPr>
          <w:rFonts w:ascii="Arial" w:hAnsi="Arial" w:cs="Arial"/>
          <w:bCs/>
          <w:sz w:val="22"/>
          <w:szCs w:val="22"/>
        </w:rPr>
        <w:t>.</w:t>
      </w:r>
    </w:p>
    <w:p w14:paraId="66A0B3FA" w14:textId="77777777" w:rsidR="00352576" w:rsidRPr="006317F4" w:rsidRDefault="00352576" w:rsidP="00352576">
      <w:pPr>
        <w:pStyle w:val="Prrafodelista"/>
        <w:rPr>
          <w:rFonts w:ascii="Arial" w:hAnsi="Arial" w:cs="Arial"/>
          <w:bCs/>
          <w:sz w:val="22"/>
          <w:szCs w:val="22"/>
        </w:rPr>
      </w:pPr>
    </w:p>
    <w:p w14:paraId="3E2563E0" w14:textId="77777777" w:rsidR="00352576" w:rsidRPr="006317F4" w:rsidRDefault="00352576" w:rsidP="00352576">
      <w:pPr>
        <w:pStyle w:val="Prrafodelista"/>
        <w:numPr>
          <w:ilvl w:val="1"/>
          <w:numId w:val="2"/>
        </w:numPr>
        <w:jc w:val="both"/>
        <w:rPr>
          <w:rFonts w:ascii="Arial" w:hAnsi="Arial" w:cs="Arial"/>
          <w:bCs/>
          <w:sz w:val="22"/>
          <w:szCs w:val="22"/>
        </w:rPr>
      </w:pPr>
      <w:r w:rsidRPr="006317F4">
        <w:rPr>
          <w:rFonts w:ascii="Arial" w:hAnsi="Arial" w:cs="Arial"/>
          <w:bCs/>
          <w:sz w:val="22"/>
          <w:szCs w:val="22"/>
        </w:rPr>
        <w:t>Priorizar y optimizar la toma de decisiones operativas facilitando decisiones sobre dónde enfocar recursos y esfuerzos para maximizar el retorno de inversión en el menor tiempo posible.</w:t>
      </w:r>
    </w:p>
    <w:p w14:paraId="4C9C5BF1" w14:textId="77777777" w:rsidR="00E70586" w:rsidRPr="006317F4" w:rsidRDefault="00E70586" w:rsidP="00751F0F">
      <w:pPr>
        <w:ind w:firstLine="142"/>
        <w:jc w:val="both"/>
        <w:rPr>
          <w:rFonts w:ascii="Arial" w:hAnsi="Arial" w:cs="Arial"/>
          <w:bCs/>
          <w:sz w:val="22"/>
          <w:szCs w:val="22"/>
        </w:rPr>
      </w:pPr>
    </w:p>
    <w:p w14:paraId="25800079" w14:textId="77B1416E" w:rsidR="007D2A73" w:rsidRPr="006317F4" w:rsidRDefault="007D2A73" w:rsidP="007D2A73">
      <w:pPr>
        <w:jc w:val="both"/>
        <w:rPr>
          <w:rFonts w:ascii="Arial" w:hAnsi="Arial" w:cs="Arial"/>
          <w:b/>
          <w:bCs/>
          <w:sz w:val="22"/>
          <w:szCs w:val="22"/>
        </w:rPr>
      </w:pPr>
      <w:r w:rsidRPr="006317F4">
        <w:rPr>
          <w:rFonts w:ascii="Arial" w:hAnsi="Arial" w:cs="Arial"/>
          <w:b/>
          <w:bCs/>
          <w:sz w:val="22"/>
          <w:szCs w:val="22"/>
        </w:rPr>
        <w:t xml:space="preserve">3. </w:t>
      </w:r>
      <w:r w:rsidR="000270E6" w:rsidRPr="006317F4">
        <w:rPr>
          <w:rFonts w:ascii="Arial" w:hAnsi="Arial" w:cs="Arial"/>
          <w:b/>
          <w:bCs/>
          <w:iCs/>
          <w:sz w:val="22"/>
          <w:szCs w:val="22"/>
        </w:rPr>
        <w:t>Compilaci</w:t>
      </w:r>
      <w:r w:rsidR="008764A7" w:rsidRPr="006317F4">
        <w:rPr>
          <w:rFonts w:ascii="Arial" w:hAnsi="Arial" w:cs="Arial"/>
          <w:b/>
          <w:bCs/>
          <w:iCs/>
          <w:sz w:val="22"/>
          <w:szCs w:val="22"/>
        </w:rPr>
        <w:t>ó</w:t>
      </w:r>
      <w:r w:rsidR="000270E6" w:rsidRPr="006317F4">
        <w:rPr>
          <w:rFonts w:ascii="Arial" w:hAnsi="Arial" w:cs="Arial"/>
          <w:b/>
          <w:bCs/>
          <w:iCs/>
          <w:sz w:val="22"/>
          <w:szCs w:val="22"/>
        </w:rPr>
        <w:t>n de Datos y Desarrollo del Trabajo</w:t>
      </w:r>
    </w:p>
    <w:p w14:paraId="3A9EE638" w14:textId="77777777" w:rsidR="007D2A73" w:rsidRPr="006317F4" w:rsidRDefault="007D2A73" w:rsidP="007D2A73">
      <w:pPr>
        <w:jc w:val="both"/>
        <w:rPr>
          <w:rFonts w:ascii="Arial" w:hAnsi="Arial" w:cs="Arial"/>
          <w:b/>
          <w:bCs/>
          <w:sz w:val="22"/>
          <w:szCs w:val="22"/>
        </w:rPr>
      </w:pPr>
    </w:p>
    <w:p w14:paraId="2982F47D" w14:textId="7ED3E2AF" w:rsidR="00352576" w:rsidRPr="006317F4" w:rsidRDefault="002241BD" w:rsidP="00352576">
      <w:pPr>
        <w:jc w:val="both"/>
        <w:rPr>
          <w:rFonts w:ascii="Arial" w:hAnsi="Arial" w:cs="Arial"/>
          <w:bCs/>
          <w:sz w:val="22"/>
          <w:szCs w:val="22"/>
        </w:rPr>
      </w:pPr>
      <w:r w:rsidRPr="006317F4">
        <w:rPr>
          <w:rFonts w:ascii="Arial" w:hAnsi="Arial" w:cs="Arial"/>
          <w:bCs/>
          <w:sz w:val="22"/>
          <w:szCs w:val="22"/>
        </w:rPr>
        <w:t>Para el presente trabajo, s</w:t>
      </w:r>
      <w:r w:rsidR="00352576" w:rsidRPr="006317F4">
        <w:rPr>
          <w:rFonts w:ascii="Arial" w:hAnsi="Arial" w:cs="Arial"/>
          <w:bCs/>
          <w:sz w:val="22"/>
          <w:szCs w:val="22"/>
        </w:rPr>
        <w:t>e seleccionó un sector previamente abandonado debido a su comportamiento mineralógico altamente errático. Esta zona presentaba contenidos de oro significativamente bajos en varias áreas</w:t>
      </w:r>
      <w:r w:rsidR="002A6C0A">
        <w:rPr>
          <w:rFonts w:ascii="Arial" w:hAnsi="Arial" w:cs="Arial"/>
          <w:bCs/>
          <w:sz w:val="22"/>
          <w:szCs w:val="22"/>
        </w:rPr>
        <w:t>.</w:t>
      </w:r>
    </w:p>
    <w:p w14:paraId="77C2BC7F" w14:textId="77777777" w:rsidR="00352576" w:rsidRPr="006317F4" w:rsidRDefault="00352576" w:rsidP="00352576">
      <w:pPr>
        <w:jc w:val="both"/>
        <w:rPr>
          <w:rFonts w:ascii="Arial" w:hAnsi="Arial" w:cs="Arial"/>
          <w:bCs/>
          <w:sz w:val="22"/>
          <w:szCs w:val="22"/>
        </w:rPr>
      </w:pPr>
    </w:p>
    <w:p w14:paraId="34A44EA6" w14:textId="40A161A8" w:rsidR="00352576" w:rsidRPr="006317F4" w:rsidRDefault="00352576" w:rsidP="00352576">
      <w:pPr>
        <w:jc w:val="both"/>
        <w:rPr>
          <w:rFonts w:ascii="Arial" w:hAnsi="Arial" w:cs="Arial"/>
          <w:bCs/>
          <w:sz w:val="22"/>
          <w:szCs w:val="22"/>
        </w:rPr>
      </w:pPr>
      <w:r w:rsidRPr="006317F4">
        <w:rPr>
          <w:rFonts w:ascii="Arial" w:hAnsi="Arial" w:cs="Arial"/>
          <w:bCs/>
          <w:sz w:val="22"/>
          <w:szCs w:val="22"/>
        </w:rPr>
        <w:t xml:space="preserve">La metodología que se empleó en el presente </w:t>
      </w:r>
      <w:r w:rsidR="007C3FA4" w:rsidRPr="006317F4">
        <w:rPr>
          <w:rFonts w:ascii="Arial" w:hAnsi="Arial" w:cs="Arial"/>
          <w:bCs/>
          <w:sz w:val="22"/>
          <w:szCs w:val="22"/>
        </w:rPr>
        <w:t>sector</w:t>
      </w:r>
      <w:r w:rsidRPr="006317F4">
        <w:rPr>
          <w:rFonts w:ascii="Arial" w:hAnsi="Arial" w:cs="Arial"/>
          <w:bCs/>
          <w:sz w:val="22"/>
          <w:szCs w:val="22"/>
        </w:rPr>
        <w:t xml:space="preserve"> incluye:</w:t>
      </w:r>
    </w:p>
    <w:p w14:paraId="1E6A128B" w14:textId="77777777" w:rsidR="00352576" w:rsidRPr="006317F4" w:rsidRDefault="00352576" w:rsidP="00352576">
      <w:pPr>
        <w:jc w:val="both"/>
        <w:rPr>
          <w:rFonts w:ascii="Arial" w:hAnsi="Arial" w:cs="Arial"/>
          <w:bCs/>
          <w:sz w:val="22"/>
          <w:szCs w:val="22"/>
        </w:rPr>
      </w:pPr>
    </w:p>
    <w:p w14:paraId="753D485A" w14:textId="790BB4AC" w:rsidR="00611830" w:rsidRPr="006317F4" w:rsidRDefault="00352576" w:rsidP="00831300">
      <w:pPr>
        <w:pStyle w:val="Prrafodelista"/>
        <w:numPr>
          <w:ilvl w:val="1"/>
          <w:numId w:val="51"/>
        </w:numPr>
        <w:ind w:left="0" w:firstLine="0"/>
        <w:jc w:val="both"/>
        <w:rPr>
          <w:rFonts w:ascii="Arial" w:hAnsi="Arial" w:cs="Arial"/>
          <w:bCs/>
          <w:sz w:val="22"/>
          <w:szCs w:val="22"/>
        </w:rPr>
      </w:pPr>
      <w:r w:rsidRPr="006317F4">
        <w:rPr>
          <w:rFonts w:ascii="Arial" w:hAnsi="Arial" w:cs="Arial"/>
          <w:b/>
          <w:i/>
          <w:iCs/>
          <w:sz w:val="22"/>
          <w:szCs w:val="22"/>
        </w:rPr>
        <w:t>Muestreo sistemático de Canales,</w:t>
      </w:r>
      <w:r w:rsidRPr="006317F4">
        <w:rPr>
          <w:rFonts w:ascii="Arial" w:hAnsi="Arial" w:cs="Arial"/>
          <w:bCs/>
          <w:sz w:val="22"/>
          <w:szCs w:val="22"/>
        </w:rPr>
        <w:t xml:space="preserve"> para obtener la ley de oro, cabe resaltar que a la data obtenida se verifico que no existiera duplicados de muestra</w:t>
      </w:r>
      <w:r w:rsidR="00611830" w:rsidRPr="006317F4">
        <w:rPr>
          <w:rFonts w:ascii="Arial" w:hAnsi="Arial" w:cs="Arial"/>
          <w:bCs/>
          <w:sz w:val="22"/>
          <w:szCs w:val="22"/>
        </w:rPr>
        <w:t xml:space="preserve"> (se descartaron filas duplicadas para evitar sesgos en el entrenamiento)</w:t>
      </w:r>
      <w:r w:rsidRPr="006317F4">
        <w:rPr>
          <w:rFonts w:ascii="Arial" w:hAnsi="Arial" w:cs="Arial"/>
          <w:bCs/>
          <w:sz w:val="22"/>
          <w:szCs w:val="22"/>
        </w:rPr>
        <w:t>, y que todos los datos de muestreo contengan coordenadas y leyes de oro.</w:t>
      </w:r>
      <w:r w:rsidR="00831300" w:rsidRPr="006317F4">
        <w:rPr>
          <w:rFonts w:ascii="Arial" w:hAnsi="Arial" w:cs="Arial"/>
          <w:bCs/>
          <w:sz w:val="22"/>
          <w:szCs w:val="22"/>
        </w:rPr>
        <w:t xml:space="preserve"> </w:t>
      </w:r>
      <w:r w:rsidR="00611830" w:rsidRPr="006317F4">
        <w:rPr>
          <w:rFonts w:ascii="Arial" w:hAnsi="Arial" w:cs="Arial"/>
          <w:bCs/>
          <w:sz w:val="22"/>
          <w:szCs w:val="22"/>
        </w:rPr>
        <w:t>Este preprocesamiento permitió contar con un conjunto limpio y coherente de datos, listos para la aplicación de algoritmos de predicción.</w:t>
      </w:r>
    </w:p>
    <w:p w14:paraId="446C42A5" w14:textId="77777777" w:rsidR="00831300" w:rsidRPr="006317F4" w:rsidRDefault="00831300" w:rsidP="00831300">
      <w:pPr>
        <w:pStyle w:val="Prrafodelista"/>
        <w:ind w:left="0"/>
        <w:jc w:val="both"/>
        <w:rPr>
          <w:rFonts w:ascii="Arial" w:hAnsi="Arial" w:cs="Arial"/>
          <w:bCs/>
          <w:sz w:val="22"/>
          <w:szCs w:val="22"/>
        </w:rPr>
      </w:pPr>
    </w:p>
    <w:p w14:paraId="787B758B" w14:textId="0AAE8728" w:rsidR="00831300" w:rsidRPr="006317F4" w:rsidRDefault="00831300" w:rsidP="00831300">
      <w:pPr>
        <w:jc w:val="both"/>
        <w:rPr>
          <w:rFonts w:ascii="Arial" w:hAnsi="Arial" w:cs="Arial"/>
          <w:bCs/>
          <w:sz w:val="22"/>
          <w:szCs w:val="22"/>
        </w:rPr>
      </w:pPr>
      <w:r w:rsidRPr="006317F4">
        <w:rPr>
          <w:noProof/>
        </w:rPr>
        <w:drawing>
          <wp:inline distT="0" distB="0" distL="0" distR="0" wp14:anchorId="6483C76C" wp14:editId="1305C25D">
            <wp:extent cx="3132786" cy="2290090"/>
            <wp:effectExtent l="0" t="0" r="0" b="0"/>
            <wp:docPr id="766358557"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898261" name="Imagen 1" descr="Interfaz de usuario gráfica&#10;&#10;El contenido generado por IA puede ser incorrecto."/>
                    <pic:cNvPicPr/>
                  </pic:nvPicPr>
                  <pic:blipFill rotWithShape="1">
                    <a:blip r:embed="rId12">
                      <a:extLst>
                        <a:ext uri="{28A0092B-C50C-407E-A947-70E740481C1C}">
                          <a14:useLocalDpi xmlns:a14="http://schemas.microsoft.com/office/drawing/2010/main"/>
                        </a:ext>
                      </a:extLst>
                    </a:blip>
                    <a:srcRect/>
                    <a:stretch>
                      <a:fillRect/>
                    </a:stretch>
                  </pic:blipFill>
                  <pic:spPr bwMode="auto">
                    <a:xfrm>
                      <a:off x="0" y="0"/>
                      <a:ext cx="3168006" cy="2315836"/>
                    </a:xfrm>
                    <a:prstGeom prst="rect">
                      <a:avLst/>
                    </a:prstGeom>
                    <a:ln>
                      <a:noFill/>
                    </a:ln>
                    <a:extLst>
                      <a:ext uri="{53640926-AAD7-44D8-BBD7-CCE9431645EC}">
                        <a14:shadowObscured xmlns:a14="http://schemas.microsoft.com/office/drawing/2010/main"/>
                      </a:ext>
                    </a:extLst>
                  </pic:spPr>
                </pic:pic>
              </a:graphicData>
            </a:graphic>
          </wp:inline>
        </w:drawing>
      </w:r>
    </w:p>
    <w:p w14:paraId="78A47FB5" w14:textId="77777777" w:rsidR="00831300" w:rsidRPr="006317F4" w:rsidRDefault="00831300" w:rsidP="00831300">
      <w:pPr>
        <w:jc w:val="both"/>
        <w:rPr>
          <w:rFonts w:ascii="Arial" w:hAnsi="Arial" w:cs="Arial"/>
          <w:bCs/>
          <w:sz w:val="22"/>
          <w:szCs w:val="22"/>
        </w:rPr>
      </w:pPr>
    </w:p>
    <w:p w14:paraId="48E90603" w14:textId="457AF297" w:rsidR="00D94973" w:rsidRPr="006317F4" w:rsidRDefault="00D94973" w:rsidP="00831300">
      <w:pPr>
        <w:jc w:val="both"/>
        <w:rPr>
          <w:rFonts w:ascii="Arial" w:hAnsi="Arial" w:cs="Arial"/>
          <w:bCs/>
          <w:sz w:val="22"/>
          <w:szCs w:val="22"/>
        </w:rPr>
      </w:pPr>
      <w:r w:rsidRPr="006317F4">
        <w:rPr>
          <w:rFonts w:ascii="Arial" w:hAnsi="Arial" w:cs="Arial"/>
          <w:bCs/>
          <w:sz w:val="22"/>
          <w:szCs w:val="22"/>
        </w:rPr>
        <w:t xml:space="preserve">FIG 1. Distribución de </w:t>
      </w:r>
      <w:r w:rsidR="002241BD" w:rsidRPr="006317F4">
        <w:rPr>
          <w:rFonts w:ascii="Arial" w:hAnsi="Arial" w:cs="Arial"/>
          <w:bCs/>
          <w:sz w:val="22"/>
          <w:szCs w:val="22"/>
        </w:rPr>
        <w:t>leyes</w:t>
      </w:r>
      <w:r w:rsidRPr="006317F4">
        <w:rPr>
          <w:rFonts w:ascii="Arial" w:hAnsi="Arial" w:cs="Arial"/>
          <w:bCs/>
          <w:sz w:val="22"/>
          <w:szCs w:val="22"/>
        </w:rPr>
        <w:t xml:space="preserve"> de oro </w:t>
      </w:r>
      <w:r w:rsidR="002241BD" w:rsidRPr="006317F4">
        <w:rPr>
          <w:rFonts w:ascii="Arial" w:hAnsi="Arial" w:cs="Arial"/>
          <w:bCs/>
          <w:sz w:val="22"/>
          <w:szCs w:val="22"/>
        </w:rPr>
        <w:t xml:space="preserve">obtenidas mediante muestreo sistemático </w:t>
      </w:r>
      <w:r w:rsidRPr="006317F4">
        <w:rPr>
          <w:rFonts w:ascii="Arial" w:hAnsi="Arial" w:cs="Arial"/>
          <w:bCs/>
          <w:sz w:val="22"/>
          <w:szCs w:val="22"/>
        </w:rPr>
        <w:t>en el sector de estudio.</w:t>
      </w:r>
    </w:p>
    <w:p w14:paraId="6947B8F5" w14:textId="7BF85F44" w:rsidR="00352576" w:rsidRPr="006317F4" w:rsidRDefault="00352576" w:rsidP="00831300">
      <w:pPr>
        <w:pStyle w:val="NormalWeb"/>
        <w:numPr>
          <w:ilvl w:val="1"/>
          <w:numId w:val="51"/>
        </w:numPr>
        <w:ind w:left="0" w:firstLine="0"/>
        <w:jc w:val="both"/>
        <w:rPr>
          <w:rStyle w:val="Textoennegrita"/>
          <w:rFonts w:ascii="Arial" w:hAnsi="Arial" w:cs="Arial"/>
          <w:sz w:val="22"/>
          <w:szCs w:val="22"/>
        </w:rPr>
      </w:pPr>
      <w:r w:rsidRPr="006317F4">
        <w:rPr>
          <w:rFonts w:ascii="Arial" w:hAnsi="Arial" w:cs="Arial"/>
          <w:b/>
          <w:i/>
          <w:iCs/>
          <w:sz w:val="22"/>
          <w:szCs w:val="22"/>
        </w:rPr>
        <w:t>Modelamiento Predictivo</w:t>
      </w:r>
      <w:r w:rsidRPr="006317F4">
        <w:rPr>
          <w:rFonts w:ascii="Arial" w:hAnsi="Arial" w:cs="Arial"/>
          <w:bCs/>
          <w:sz w:val="22"/>
          <w:szCs w:val="22"/>
        </w:rPr>
        <w:t xml:space="preserve">, </w:t>
      </w:r>
      <w:r w:rsidRPr="006317F4">
        <w:rPr>
          <w:rStyle w:val="Textoennegrita"/>
          <w:rFonts w:ascii="Arial" w:hAnsi="Arial" w:cs="Arial"/>
          <w:b w:val="0"/>
          <w:bCs w:val="0"/>
          <w:sz w:val="22"/>
          <w:szCs w:val="22"/>
        </w:rPr>
        <w:t>Se llevó a cabo una evaluación comparativa de distintos modelos de predicción aplicados a datos de muestreo de ley de oro, utilizando como base sus coordenadas espaciales. El objetivo principal fue identificar el modelo con mejor capacidad de predicción espacial.</w:t>
      </w:r>
    </w:p>
    <w:p w14:paraId="0E3555DF" w14:textId="5A15809B" w:rsidR="007C3FA4" w:rsidRPr="006317F4" w:rsidRDefault="007C3FA4" w:rsidP="002241BD">
      <w:pPr>
        <w:pStyle w:val="NormalWeb"/>
        <w:jc w:val="both"/>
        <w:rPr>
          <w:rStyle w:val="Textoennegrita"/>
          <w:rFonts w:ascii="Arial" w:hAnsi="Arial" w:cs="Arial"/>
          <w:b w:val="0"/>
          <w:bCs w:val="0"/>
          <w:sz w:val="22"/>
          <w:szCs w:val="22"/>
        </w:rPr>
      </w:pPr>
      <w:r w:rsidRPr="006317F4">
        <w:rPr>
          <w:rStyle w:val="Textoennegrita"/>
          <w:rFonts w:ascii="Arial" w:hAnsi="Arial" w:cs="Arial"/>
          <w:b w:val="0"/>
          <w:bCs w:val="0"/>
          <w:sz w:val="22"/>
          <w:szCs w:val="22"/>
        </w:rPr>
        <w:t xml:space="preserve">Para ello, se realizaron múltiples pruebas con diferentes variables, ejecutadas mediante herramientas de programación como Google </w:t>
      </w:r>
      <w:proofErr w:type="spellStart"/>
      <w:r w:rsidRPr="006317F4">
        <w:rPr>
          <w:rStyle w:val="Textoennegrita"/>
          <w:rFonts w:ascii="Arial" w:hAnsi="Arial" w:cs="Arial"/>
          <w:b w:val="0"/>
          <w:bCs w:val="0"/>
          <w:sz w:val="22"/>
          <w:szCs w:val="22"/>
        </w:rPr>
        <w:t>Colab</w:t>
      </w:r>
      <w:proofErr w:type="spellEnd"/>
      <w:r w:rsidRPr="006317F4">
        <w:rPr>
          <w:rStyle w:val="Textoennegrita"/>
          <w:rFonts w:ascii="Arial" w:hAnsi="Arial" w:cs="Arial"/>
          <w:b w:val="0"/>
          <w:bCs w:val="0"/>
          <w:sz w:val="22"/>
          <w:szCs w:val="22"/>
        </w:rPr>
        <w:t xml:space="preserve"> y Python</w:t>
      </w:r>
      <w:r w:rsidR="002241BD" w:rsidRPr="006317F4">
        <w:rPr>
          <w:rStyle w:val="Textoennegrita"/>
          <w:rFonts w:ascii="Arial" w:hAnsi="Arial" w:cs="Arial"/>
          <w:b w:val="0"/>
          <w:bCs w:val="0"/>
          <w:sz w:val="22"/>
          <w:szCs w:val="22"/>
        </w:rPr>
        <w:t>.</w:t>
      </w:r>
    </w:p>
    <w:p w14:paraId="2F2C130C" w14:textId="77777777" w:rsidR="007C3FA4" w:rsidRPr="006317F4" w:rsidRDefault="007C3FA4" w:rsidP="00831300">
      <w:pPr>
        <w:jc w:val="both"/>
        <w:rPr>
          <w:rFonts w:ascii="Arial" w:hAnsi="Arial" w:cs="Arial"/>
          <w:bCs/>
          <w:i/>
          <w:iCs/>
          <w:sz w:val="22"/>
          <w:szCs w:val="22"/>
        </w:rPr>
      </w:pPr>
      <w:r w:rsidRPr="006317F4">
        <w:rPr>
          <w:rFonts w:ascii="Arial" w:hAnsi="Arial" w:cs="Arial"/>
          <w:bCs/>
          <w:i/>
          <w:iCs/>
          <w:sz w:val="22"/>
          <w:szCs w:val="22"/>
        </w:rPr>
        <w:t>Los modelos evaluados fueron:</w:t>
      </w:r>
    </w:p>
    <w:p w14:paraId="19AE45F1" w14:textId="77777777" w:rsidR="00D178A1" w:rsidRPr="006317F4" w:rsidRDefault="00D178A1" w:rsidP="00831300">
      <w:pPr>
        <w:jc w:val="both"/>
        <w:rPr>
          <w:rFonts w:ascii="Arial" w:hAnsi="Arial" w:cs="Arial"/>
          <w:bCs/>
          <w:i/>
          <w:iCs/>
          <w:sz w:val="22"/>
          <w:szCs w:val="22"/>
        </w:rPr>
      </w:pPr>
    </w:p>
    <w:p w14:paraId="48E36E54" w14:textId="77777777" w:rsidR="007C3FA4" w:rsidRPr="006317F4" w:rsidRDefault="007C3FA4" w:rsidP="00D178A1">
      <w:pPr>
        <w:pStyle w:val="Prrafodelista"/>
        <w:numPr>
          <w:ilvl w:val="0"/>
          <w:numId w:val="53"/>
        </w:numPr>
        <w:jc w:val="both"/>
        <w:rPr>
          <w:rFonts w:ascii="Arial" w:hAnsi="Arial" w:cs="Arial"/>
          <w:i/>
          <w:iCs/>
          <w:sz w:val="22"/>
          <w:szCs w:val="22"/>
        </w:rPr>
      </w:pPr>
      <w:proofErr w:type="spellStart"/>
      <w:r w:rsidRPr="006317F4">
        <w:rPr>
          <w:rFonts w:ascii="Arial" w:hAnsi="Arial" w:cs="Arial"/>
          <w:sz w:val="22"/>
          <w:szCs w:val="22"/>
        </w:rPr>
        <w:t>Random</w:t>
      </w:r>
      <w:proofErr w:type="spellEnd"/>
      <w:r w:rsidRPr="006317F4">
        <w:rPr>
          <w:rFonts w:ascii="Arial" w:hAnsi="Arial" w:cs="Arial"/>
          <w:sz w:val="22"/>
          <w:szCs w:val="22"/>
        </w:rPr>
        <w:t xml:space="preserve"> Forest (con </w:t>
      </w:r>
      <w:proofErr w:type="spellStart"/>
      <w:r w:rsidRPr="006317F4">
        <w:rPr>
          <w:rFonts w:ascii="Arial" w:hAnsi="Arial" w:cs="Arial"/>
          <w:sz w:val="22"/>
          <w:szCs w:val="22"/>
        </w:rPr>
        <w:t>outliers</w:t>
      </w:r>
      <w:proofErr w:type="spellEnd"/>
      <w:r w:rsidRPr="006317F4">
        <w:rPr>
          <w:rFonts w:ascii="Arial" w:hAnsi="Arial" w:cs="Arial"/>
          <w:sz w:val="22"/>
          <w:szCs w:val="22"/>
        </w:rPr>
        <w:t>).</w:t>
      </w:r>
    </w:p>
    <w:p w14:paraId="580C647B" w14:textId="77777777" w:rsidR="007C3FA4" w:rsidRPr="006317F4" w:rsidRDefault="007C3FA4" w:rsidP="00D178A1">
      <w:pPr>
        <w:pStyle w:val="Prrafodelista"/>
        <w:numPr>
          <w:ilvl w:val="0"/>
          <w:numId w:val="53"/>
        </w:numPr>
        <w:jc w:val="both"/>
        <w:rPr>
          <w:rFonts w:ascii="Arial" w:hAnsi="Arial" w:cs="Arial"/>
          <w:sz w:val="22"/>
          <w:szCs w:val="22"/>
        </w:rPr>
      </w:pPr>
      <w:proofErr w:type="spellStart"/>
      <w:r w:rsidRPr="006317F4">
        <w:rPr>
          <w:rFonts w:ascii="Arial" w:hAnsi="Arial" w:cs="Arial"/>
          <w:sz w:val="22"/>
          <w:szCs w:val="22"/>
        </w:rPr>
        <w:t>Random</w:t>
      </w:r>
      <w:proofErr w:type="spellEnd"/>
      <w:r w:rsidRPr="006317F4">
        <w:rPr>
          <w:rFonts w:ascii="Arial" w:hAnsi="Arial" w:cs="Arial"/>
          <w:sz w:val="22"/>
          <w:szCs w:val="22"/>
        </w:rPr>
        <w:t xml:space="preserve"> Forest (sin </w:t>
      </w:r>
      <w:proofErr w:type="spellStart"/>
      <w:r w:rsidRPr="006317F4">
        <w:rPr>
          <w:rFonts w:ascii="Arial" w:hAnsi="Arial" w:cs="Arial"/>
          <w:sz w:val="22"/>
          <w:szCs w:val="22"/>
        </w:rPr>
        <w:t>outliers</w:t>
      </w:r>
      <w:proofErr w:type="spellEnd"/>
      <w:r w:rsidRPr="006317F4">
        <w:rPr>
          <w:rFonts w:ascii="Arial" w:hAnsi="Arial" w:cs="Arial"/>
          <w:sz w:val="22"/>
          <w:szCs w:val="22"/>
        </w:rPr>
        <w:t>).</w:t>
      </w:r>
    </w:p>
    <w:p w14:paraId="6E77A5F6" w14:textId="77777777" w:rsidR="007C3FA4" w:rsidRPr="006317F4" w:rsidRDefault="007C3FA4" w:rsidP="00D178A1">
      <w:pPr>
        <w:pStyle w:val="Prrafodelista"/>
        <w:numPr>
          <w:ilvl w:val="0"/>
          <w:numId w:val="53"/>
        </w:numPr>
        <w:jc w:val="both"/>
        <w:rPr>
          <w:rFonts w:ascii="Arial" w:hAnsi="Arial" w:cs="Arial"/>
          <w:sz w:val="22"/>
          <w:szCs w:val="22"/>
        </w:rPr>
      </w:pPr>
      <w:r w:rsidRPr="006317F4">
        <w:rPr>
          <w:rFonts w:ascii="Arial" w:hAnsi="Arial" w:cs="Arial"/>
          <w:sz w:val="22"/>
          <w:szCs w:val="22"/>
        </w:rPr>
        <w:t>Red Neuronal (</w:t>
      </w:r>
      <w:proofErr w:type="spellStart"/>
      <w:r w:rsidRPr="006317F4">
        <w:rPr>
          <w:rFonts w:ascii="Arial" w:hAnsi="Arial" w:cs="Arial"/>
          <w:sz w:val="22"/>
          <w:szCs w:val="22"/>
        </w:rPr>
        <w:t>MLPRegressor</w:t>
      </w:r>
      <w:proofErr w:type="spellEnd"/>
      <w:r w:rsidRPr="006317F4">
        <w:rPr>
          <w:rFonts w:ascii="Arial" w:hAnsi="Arial" w:cs="Arial"/>
          <w:sz w:val="22"/>
          <w:szCs w:val="22"/>
        </w:rPr>
        <w:t>).</w:t>
      </w:r>
    </w:p>
    <w:p w14:paraId="7F26C20E" w14:textId="77777777" w:rsidR="007C3FA4" w:rsidRPr="006317F4" w:rsidRDefault="007C3FA4" w:rsidP="00D178A1">
      <w:pPr>
        <w:pStyle w:val="Prrafodelista"/>
        <w:numPr>
          <w:ilvl w:val="0"/>
          <w:numId w:val="53"/>
        </w:numPr>
        <w:jc w:val="both"/>
        <w:rPr>
          <w:rFonts w:ascii="Arial" w:hAnsi="Arial" w:cs="Arial"/>
          <w:sz w:val="22"/>
          <w:szCs w:val="22"/>
        </w:rPr>
      </w:pPr>
      <w:r w:rsidRPr="006317F4">
        <w:rPr>
          <w:rFonts w:ascii="Arial" w:hAnsi="Arial" w:cs="Arial"/>
          <w:sz w:val="22"/>
          <w:szCs w:val="22"/>
        </w:rPr>
        <w:t>K-</w:t>
      </w:r>
      <w:proofErr w:type="spellStart"/>
      <w:r w:rsidRPr="006317F4">
        <w:rPr>
          <w:rFonts w:ascii="Arial" w:hAnsi="Arial" w:cs="Arial"/>
          <w:sz w:val="22"/>
          <w:szCs w:val="22"/>
        </w:rPr>
        <w:t>Nearest</w:t>
      </w:r>
      <w:proofErr w:type="spellEnd"/>
      <w:r w:rsidRPr="006317F4">
        <w:rPr>
          <w:rFonts w:ascii="Arial" w:hAnsi="Arial" w:cs="Arial"/>
          <w:sz w:val="22"/>
          <w:szCs w:val="22"/>
        </w:rPr>
        <w:t xml:space="preserve"> </w:t>
      </w:r>
      <w:proofErr w:type="spellStart"/>
      <w:r w:rsidRPr="006317F4">
        <w:rPr>
          <w:rFonts w:ascii="Arial" w:hAnsi="Arial" w:cs="Arial"/>
          <w:sz w:val="22"/>
          <w:szCs w:val="22"/>
        </w:rPr>
        <w:t>Neighbors</w:t>
      </w:r>
      <w:proofErr w:type="spellEnd"/>
      <w:r w:rsidRPr="006317F4">
        <w:rPr>
          <w:rFonts w:ascii="Arial" w:hAnsi="Arial" w:cs="Arial"/>
          <w:sz w:val="22"/>
          <w:szCs w:val="22"/>
        </w:rPr>
        <w:t xml:space="preserve"> (</w:t>
      </w:r>
      <w:proofErr w:type="spellStart"/>
      <w:r w:rsidRPr="006317F4">
        <w:rPr>
          <w:rFonts w:ascii="Arial" w:hAnsi="Arial" w:cs="Arial"/>
          <w:sz w:val="22"/>
          <w:szCs w:val="22"/>
        </w:rPr>
        <w:t>kNN</w:t>
      </w:r>
      <w:proofErr w:type="spellEnd"/>
      <w:r w:rsidRPr="006317F4">
        <w:rPr>
          <w:rFonts w:ascii="Arial" w:hAnsi="Arial" w:cs="Arial"/>
          <w:sz w:val="22"/>
          <w:szCs w:val="22"/>
        </w:rPr>
        <w:t>).</w:t>
      </w:r>
    </w:p>
    <w:p w14:paraId="0CEF7E50" w14:textId="77777777" w:rsidR="007C3FA4" w:rsidRPr="006317F4" w:rsidRDefault="007C3FA4" w:rsidP="00D178A1">
      <w:pPr>
        <w:pStyle w:val="Prrafodelista"/>
        <w:numPr>
          <w:ilvl w:val="0"/>
          <w:numId w:val="53"/>
        </w:numPr>
        <w:jc w:val="both"/>
        <w:rPr>
          <w:rFonts w:ascii="Arial" w:hAnsi="Arial" w:cs="Arial"/>
          <w:sz w:val="22"/>
          <w:szCs w:val="22"/>
        </w:rPr>
      </w:pPr>
      <w:r w:rsidRPr="006317F4">
        <w:rPr>
          <w:rFonts w:ascii="Arial" w:hAnsi="Arial" w:cs="Arial"/>
          <w:sz w:val="22"/>
          <w:szCs w:val="22"/>
        </w:rPr>
        <w:t>Inverso a la Distancia (IDW).</w:t>
      </w:r>
    </w:p>
    <w:p w14:paraId="5ACD73D7" w14:textId="77777777" w:rsidR="007C3FA4" w:rsidRPr="006317F4" w:rsidRDefault="007C3FA4" w:rsidP="00D178A1">
      <w:pPr>
        <w:pStyle w:val="Prrafodelista"/>
        <w:numPr>
          <w:ilvl w:val="0"/>
          <w:numId w:val="53"/>
        </w:numPr>
        <w:jc w:val="both"/>
        <w:rPr>
          <w:rFonts w:ascii="Arial" w:hAnsi="Arial" w:cs="Arial"/>
          <w:sz w:val="22"/>
          <w:szCs w:val="22"/>
        </w:rPr>
      </w:pPr>
      <w:r w:rsidRPr="006317F4">
        <w:rPr>
          <w:rFonts w:ascii="Arial" w:hAnsi="Arial" w:cs="Arial"/>
          <w:sz w:val="22"/>
          <w:szCs w:val="22"/>
        </w:rPr>
        <w:t xml:space="preserve">Gaussian </w:t>
      </w:r>
      <w:proofErr w:type="spellStart"/>
      <w:r w:rsidRPr="006317F4">
        <w:rPr>
          <w:rFonts w:ascii="Arial" w:hAnsi="Arial" w:cs="Arial"/>
          <w:sz w:val="22"/>
          <w:szCs w:val="22"/>
        </w:rPr>
        <w:t>Process</w:t>
      </w:r>
      <w:proofErr w:type="spellEnd"/>
      <w:r w:rsidRPr="006317F4">
        <w:rPr>
          <w:rFonts w:ascii="Arial" w:hAnsi="Arial" w:cs="Arial"/>
          <w:sz w:val="22"/>
          <w:szCs w:val="22"/>
        </w:rPr>
        <w:t xml:space="preserve"> </w:t>
      </w:r>
      <w:proofErr w:type="spellStart"/>
      <w:r w:rsidRPr="006317F4">
        <w:rPr>
          <w:rFonts w:ascii="Arial" w:hAnsi="Arial" w:cs="Arial"/>
          <w:sz w:val="22"/>
          <w:szCs w:val="22"/>
        </w:rPr>
        <w:t>Regression</w:t>
      </w:r>
      <w:proofErr w:type="spellEnd"/>
      <w:r w:rsidRPr="006317F4">
        <w:rPr>
          <w:rFonts w:ascii="Arial" w:hAnsi="Arial" w:cs="Arial"/>
          <w:sz w:val="22"/>
          <w:szCs w:val="22"/>
        </w:rPr>
        <w:t xml:space="preserve"> (GPR).</w:t>
      </w:r>
    </w:p>
    <w:p w14:paraId="16E1E277" w14:textId="77777777" w:rsidR="007C3FA4" w:rsidRPr="006317F4" w:rsidRDefault="007C3FA4" w:rsidP="00D178A1">
      <w:pPr>
        <w:pStyle w:val="Prrafodelista"/>
        <w:numPr>
          <w:ilvl w:val="0"/>
          <w:numId w:val="53"/>
        </w:numPr>
        <w:jc w:val="both"/>
        <w:rPr>
          <w:rFonts w:ascii="Arial" w:hAnsi="Arial" w:cs="Arial"/>
          <w:i/>
          <w:iCs/>
          <w:sz w:val="22"/>
          <w:szCs w:val="22"/>
        </w:rPr>
      </w:pPr>
      <w:r w:rsidRPr="006317F4">
        <w:rPr>
          <w:rFonts w:ascii="Arial" w:hAnsi="Arial" w:cs="Arial"/>
          <w:sz w:val="22"/>
          <w:szCs w:val="22"/>
        </w:rPr>
        <w:t>Ensamblado de Modelos.</w:t>
      </w:r>
    </w:p>
    <w:p w14:paraId="72B99D29" w14:textId="77777777" w:rsidR="007C3FA4" w:rsidRPr="006317F4" w:rsidRDefault="007C3FA4" w:rsidP="007C3FA4">
      <w:pPr>
        <w:ind w:left="708"/>
        <w:jc w:val="both"/>
        <w:rPr>
          <w:rFonts w:ascii="Arial" w:hAnsi="Arial" w:cs="Arial"/>
          <w:bCs/>
          <w:sz w:val="22"/>
          <w:szCs w:val="22"/>
        </w:rPr>
      </w:pPr>
    </w:p>
    <w:p w14:paraId="55CF14FF" w14:textId="77777777" w:rsidR="007C3FA4" w:rsidRPr="006317F4" w:rsidRDefault="007C3FA4" w:rsidP="00D178A1">
      <w:pPr>
        <w:jc w:val="both"/>
        <w:rPr>
          <w:rFonts w:ascii="Arial" w:hAnsi="Arial" w:cs="Arial"/>
          <w:bCs/>
          <w:sz w:val="22"/>
          <w:szCs w:val="22"/>
        </w:rPr>
      </w:pPr>
      <w:r w:rsidRPr="006317F4">
        <w:rPr>
          <w:rFonts w:ascii="Arial" w:hAnsi="Arial" w:cs="Arial"/>
          <w:bCs/>
          <w:sz w:val="22"/>
          <w:szCs w:val="22"/>
        </w:rPr>
        <w:t>Para evaluar el rendimiento de cada modelo, se utilizaron dos métricas clave:</w:t>
      </w:r>
    </w:p>
    <w:p w14:paraId="5BD0ED0C" w14:textId="77777777" w:rsidR="00D178A1" w:rsidRPr="006317F4" w:rsidRDefault="00D178A1" w:rsidP="00D178A1">
      <w:pPr>
        <w:jc w:val="both"/>
        <w:rPr>
          <w:rFonts w:ascii="Arial" w:hAnsi="Arial" w:cs="Arial"/>
          <w:bCs/>
          <w:sz w:val="22"/>
          <w:szCs w:val="22"/>
        </w:rPr>
      </w:pPr>
    </w:p>
    <w:p w14:paraId="04655215" w14:textId="77777777" w:rsidR="007C3FA4" w:rsidRPr="006317F4" w:rsidRDefault="007C3FA4" w:rsidP="007C3FA4">
      <w:pPr>
        <w:numPr>
          <w:ilvl w:val="0"/>
          <w:numId w:val="4"/>
        </w:numPr>
        <w:jc w:val="both"/>
        <w:rPr>
          <w:rFonts w:ascii="Arial" w:hAnsi="Arial" w:cs="Arial"/>
          <w:bCs/>
          <w:sz w:val="22"/>
          <w:szCs w:val="22"/>
        </w:rPr>
      </w:pPr>
      <w:r w:rsidRPr="006317F4">
        <w:rPr>
          <w:rFonts w:ascii="Arial" w:hAnsi="Arial" w:cs="Arial"/>
          <w:b/>
          <w:bCs/>
          <w:sz w:val="22"/>
          <w:szCs w:val="22"/>
        </w:rPr>
        <w:t>MAE (Error Absoluto Medio)</w:t>
      </w:r>
      <w:r w:rsidRPr="006317F4">
        <w:rPr>
          <w:rFonts w:ascii="Arial" w:hAnsi="Arial" w:cs="Arial"/>
          <w:bCs/>
          <w:sz w:val="22"/>
          <w:szCs w:val="22"/>
        </w:rPr>
        <w:t>: indica cuánto se equivocó el modelo en promedio al predecir. Se calcula como el promedio de las diferencias absolutas entre el valor real y el predicho. Cuanto más bajo, mejor.</w:t>
      </w:r>
    </w:p>
    <w:p w14:paraId="3E0AA222" w14:textId="77777777" w:rsidR="007C3FA4" w:rsidRPr="006317F4" w:rsidRDefault="007C3FA4" w:rsidP="007C3FA4">
      <w:pPr>
        <w:ind w:left="720"/>
        <w:jc w:val="both"/>
        <w:rPr>
          <w:rFonts w:ascii="Arial" w:hAnsi="Arial" w:cs="Arial"/>
          <w:bCs/>
          <w:sz w:val="22"/>
          <w:szCs w:val="22"/>
        </w:rPr>
      </w:pPr>
    </w:p>
    <w:p w14:paraId="38FAB62A" w14:textId="77777777" w:rsidR="007C3FA4" w:rsidRPr="006317F4" w:rsidRDefault="007C3FA4" w:rsidP="007C3FA4">
      <w:pPr>
        <w:numPr>
          <w:ilvl w:val="0"/>
          <w:numId w:val="4"/>
        </w:numPr>
        <w:jc w:val="both"/>
        <w:rPr>
          <w:rFonts w:ascii="Arial" w:hAnsi="Arial" w:cs="Arial"/>
          <w:bCs/>
          <w:sz w:val="22"/>
          <w:szCs w:val="22"/>
        </w:rPr>
      </w:pPr>
      <w:r w:rsidRPr="006317F4">
        <w:rPr>
          <w:rFonts w:ascii="Arial" w:hAnsi="Arial" w:cs="Arial"/>
          <w:b/>
          <w:bCs/>
          <w:sz w:val="22"/>
          <w:szCs w:val="22"/>
        </w:rPr>
        <w:t>R² (Coeficiente de Determinación)</w:t>
      </w:r>
      <w:r w:rsidRPr="006317F4">
        <w:rPr>
          <w:rFonts w:ascii="Arial" w:hAnsi="Arial" w:cs="Arial"/>
          <w:bCs/>
          <w:sz w:val="22"/>
          <w:szCs w:val="22"/>
        </w:rPr>
        <w:t>: mide qué porcentaje de la variabilidad de los datos reales puede explicar el modelo. Su valor va de 0 a 1. Un valor cercano a 1 indica que el modelo explica muy bien los datos. Un valor cercano a 0 indica que el modelo tiene bajo poder explicativo.</w:t>
      </w:r>
    </w:p>
    <w:p w14:paraId="4C55AAC4" w14:textId="77777777" w:rsidR="00E030BF" w:rsidRPr="006317F4" w:rsidRDefault="00E030BF" w:rsidP="00E030BF">
      <w:pPr>
        <w:pStyle w:val="Prrafodelista"/>
        <w:rPr>
          <w:rFonts w:ascii="Arial" w:hAnsi="Arial" w:cs="Arial"/>
          <w:bCs/>
          <w:sz w:val="22"/>
          <w:szCs w:val="22"/>
        </w:rPr>
      </w:pPr>
    </w:p>
    <w:p w14:paraId="1BD16D2A" w14:textId="65C3280B" w:rsidR="00E030BF" w:rsidRPr="006317F4" w:rsidRDefault="00E030BF" w:rsidP="00E030BF">
      <w:pPr>
        <w:jc w:val="both"/>
        <w:rPr>
          <w:rFonts w:ascii="Arial" w:hAnsi="Arial" w:cs="Arial"/>
          <w:bCs/>
          <w:sz w:val="22"/>
          <w:szCs w:val="22"/>
        </w:rPr>
      </w:pPr>
      <w:r w:rsidRPr="006317F4">
        <w:rPr>
          <w:rFonts w:ascii="Arial" w:hAnsi="Arial" w:cs="Arial"/>
          <w:bCs/>
          <w:sz w:val="22"/>
          <w:szCs w:val="22"/>
        </w:rPr>
        <w:t>A continuación, se describe la evaluación de diferentes modelos con sus respectivos parámetros para que puedan ser replicados.</w:t>
      </w:r>
    </w:p>
    <w:p w14:paraId="704B6EDE" w14:textId="77777777" w:rsidR="00E030BF" w:rsidRPr="006317F4" w:rsidRDefault="00E030BF" w:rsidP="00E030BF">
      <w:pPr>
        <w:jc w:val="both"/>
        <w:rPr>
          <w:rFonts w:ascii="Arial" w:hAnsi="Arial" w:cs="Arial"/>
          <w:bCs/>
          <w:sz w:val="22"/>
          <w:szCs w:val="22"/>
        </w:rPr>
      </w:pPr>
    </w:p>
    <w:p w14:paraId="1B903CD4" w14:textId="0CAE6FCF" w:rsidR="004E54F3" w:rsidRPr="006317F4" w:rsidRDefault="00D178A1" w:rsidP="00D178A1">
      <w:pPr>
        <w:jc w:val="both"/>
        <w:rPr>
          <w:rFonts w:ascii="Arial" w:hAnsi="Arial" w:cs="Arial"/>
          <w:bCs/>
          <w:sz w:val="22"/>
          <w:szCs w:val="22"/>
        </w:rPr>
      </w:pPr>
      <w:r w:rsidRPr="006317F4">
        <w:rPr>
          <w:rFonts w:ascii="Arial" w:hAnsi="Arial" w:cs="Arial"/>
          <w:b/>
          <w:sz w:val="22"/>
          <w:szCs w:val="22"/>
        </w:rPr>
        <w:t>a.</w:t>
      </w:r>
      <w:r w:rsidRPr="006317F4">
        <w:rPr>
          <w:rFonts w:ascii="Arial" w:hAnsi="Arial" w:cs="Arial"/>
          <w:bCs/>
          <w:sz w:val="22"/>
          <w:szCs w:val="22"/>
        </w:rPr>
        <w:t xml:space="preserve"> </w:t>
      </w:r>
      <w:r w:rsidR="004E54F3" w:rsidRPr="006317F4">
        <w:rPr>
          <w:rFonts w:ascii="Arial" w:hAnsi="Arial" w:cs="Arial"/>
          <w:bCs/>
          <w:sz w:val="22"/>
          <w:szCs w:val="22"/>
        </w:rPr>
        <w:t xml:space="preserve">El primer modelo evaluado en este estudio fue </w:t>
      </w:r>
      <w:r w:rsidR="004E54F3" w:rsidRPr="006317F4">
        <w:rPr>
          <w:rFonts w:ascii="Arial" w:hAnsi="Arial" w:cs="Arial"/>
          <w:b/>
          <w:bCs/>
          <w:sz w:val="22"/>
          <w:szCs w:val="22"/>
        </w:rPr>
        <w:t>k-</w:t>
      </w:r>
      <w:proofErr w:type="spellStart"/>
      <w:r w:rsidR="004E54F3" w:rsidRPr="006317F4">
        <w:rPr>
          <w:rFonts w:ascii="Arial" w:hAnsi="Arial" w:cs="Arial"/>
          <w:b/>
          <w:bCs/>
          <w:sz w:val="22"/>
          <w:szCs w:val="22"/>
        </w:rPr>
        <w:t>Nearest</w:t>
      </w:r>
      <w:proofErr w:type="spellEnd"/>
      <w:r w:rsidR="004E54F3" w:rsidRPr="006317F4">
        <w:rPr>
          <w:rFonts w:ascii="Arial" w:hAnsi="Arial" w:cs="Arial"/>
          <w:b/>
          <w:bCs/>
          <w:sz w:val="22"/>
          <w:szCs w:val="22"/>
        </w:rPr>
        <w:t xml:space="preserve"> </w:t>
      </w:r>
      <w:proofErr w:type="spellStart"/>
      <w:r w:rsidR="004E54F3" w:rsidRPr="006317F4">
        <w:rPr>
          <w:rFonts w:ascii="Arial" w:hAnsi="Arial" w:cs="Arial"/>
          <w:b/>
          <w:bCs/>
          <w:sz w:val="22"/>
          <w:szCs w:val="22"/>
        </w:rPr>
        <w:t>Neighbors</w:t>
      </w:r>
      <w:proofErr w:type="spellEnd"/>
      <w:r w:rsidR="004E54F3" w:rsidRPr="006317F4">
        <w:rPr>
          <w:rFonts w:ascii="Arial" w:hAnsi="Arial" w:cs="Arial"/>
          <w:b/>
          <w:bCs/>
          <w:sz w:val="22"/>
          <w:szCs w:val="22"/>
        </w:rPr>
        <w:t xml:space="preserve"> (</w:t>
      </w:r>
      <w:proofErr w:type="spellStart"/>
      <w:r w:rsidR="004E54F3" w:rsidRPr="006317F4">
        <w:rPr>
          <w:rFonts w:ascii="Arial" w:hAnsi="Arial" w:cs="Arial"/>
          <w:b/>
          <w:bCs/>
          <w:sz w:val="22"/>
          <w:szCs w:val="22"/>
        </w:rPr>
        <w:t>kNN</w:t>
      </w:r>
      <w:proofErr w:type="spellEnd"/>
      <w:r w:rsidR="004E54F3" w:rsidRPr="006317F4">
        <w:rPr>
          <w:rFonts w:ascii="Arial" w:hAnsi="Arial" w:cs="Arial"/>
          <w:b/>
          <w:bCs/>
          <w:sz w:val="22"/>
          <w:szCs w:val="22"/>
        </w:rPr>
        <w:t>)</w:t>
      </w:r>
      <w:r w:rsidR="004E54F3" w:rsidRPr="006317F4">
        <w:rPr>
          <w:rFonts w:ascii="Arial" w:hAnsi="Arial" w:cs="Arial"/>
          <w:bCs/>
          <w:sz w:val="22"/>
          <w:szCs w:val="22"/>
        </w:rPr>
        <w:t>, una técnica de predicción no paramétrica que se basa en la proximidad espacial entre observaciones. Este modelo se aplicó con el objetivo de estimar la ley de oro en sectores donde no se dispone de datos de muestreo directos, utilizando la información contenida en puntos cercanos.</w:t>
      </w:r>
    </w:p>
    <w:p w14:paraId="0FD9BD0C" w14:textId="77777777" w:rsidR="00D178A1" w:rsidRPr="006317F4" w:rsidRDefault="00D178A1" w:rsidP="004E54F3">
      <w:pPr>
        <w:jc w:val="both"/>
        <w:rPr>
          <w:rFonts w:ascii="Arial" w:hAnsi="Arial" w:cs="Arial"/>
          <w:bCs/>
          <w:sz w:val="22"/>
          <w:szCs w:val="22"/>
        </w:rPr>
      </w:pPr>
    </w:p>
    <w:p w14:paraId="077A4698" w14:textId="631DF8AC" w:rsidR="004E54F3" w:rsidRPr="006317F4" w:rsidRDefault="004E54F3" w:rsidP="004E54F3">
      <w:pPr>
        <w:jc w:val="both"/>
        <w:rPr>
          <w:rFonts w:ascii="Arial" w:hAnsi="Arial" w:cs="Arial"/>
          <w:bCs/>
          <w:sz w:val="22"/>
          <w:szCs w:val="22"/>
        </w:rPr>
      </w:pPr>
      <w:r w:rsidRPr="006317F4">
        <w:rPr>
          <w:rFonts w:ascii="Arial" w:hAnsi="Arial" w:cs="Arial"/>
          <w:bCs/>
          <w:sz w:val="22"/>
          <w:szCs w:val="22"/>
        </w:rPr>
        <w:t xml:space="preserve">El principio fundamental de </w:t>
      </w:r>
      <w:proofErr w:type="spellStart"/>
      <w:r w:rsidRPr="006317F4">
        <w:rPr>
          <w:rFonts w:ascii="Arial" w:hAnsi="Arial" w:cs="Arial"/>
          <w:bCs/>
          <w:sz w:val="22"/>
          <w:szCs w:val="22"/>
        </w:rPr>
        <w:t>kNN</w:t>
      </w:r>
      <w:proofErr w:type="spellEnd"/>
      <w:r w:rsidRPr="006317F4">
        <w:rPr>
          <w:rFonts w:ascii="Arial" w:hAnsi="Arial" w:cs="Arial"/>
          <w:bCs/>
          <w:sz w:val="22"/>
          <w:szCs w:val="22"/>
        </w:rPr>
        <w:t xml:space="preserve"> parte de la suposición de que las muestras ubicadas geográficamente cerca tienden a presentar características similares. En este caso, se consideró que la ley de oro exhibe cierta continuidad espacial, permitiendo inferir valores en ubicaciones no muestreadas a partir de los valores registrados en los puntos más próximos.</w:t>
      </w:r>
    </w:p>
    <w:p w14:paraId="4D1C9C27" w14:textId="77777777" w:rsidR="00D178A1" w:rsidRPr="006317F4" w:rsidRDefault="00D178A1" w:rsidP="004E54F3">
      <w:pPr>
        <w:jc w:val="both"/>
        <w:rPr>
          <w:rFonts w:ascii="Arial" w:hAnsi="Arial" w:cs="Arial"/>
          <w:bCs/>
          <w:sz w:val="22"/>
          <w:szCs w:val="22"/>
        </w:rPr>
      </w:pPr>
    </w:p>
    <w:p w14:paraId="4F13C215" w14:textId="6BF85906" w:rsidR="00D178A1" w:rsidRPr="006317F4" w:rsidRDefault="004E54F3" w:rsidP="004E54F3">
      <w:pPr>
        <w:jc w:val="both"/>
        <w:rPr>
          <w:rFonts w:ascii="Arial" w:hAnsi="Arial" w:cs="Arial"/>
          <w:bCs/>
          <w:sz w:val="22"/>
          <w:szCs w:val="22"/>
        </w:rPr>
      </w:pPr>
      <w:r w:rsidRPr="006317F4">
        <w:rPr>
          <w:rFonts w:ascii="Arial" w:hAnsi="Arial" w:cs="Arial"/>
          <w:bCs/>
          <w:sz w:val="22"/>
          <w:szCs w:val="22"/>
        </w:rPr>
        <w:t>Para su implementación, se calculó la distancia entre cada punto sin datos y todos los puntos con información disponible, seleccionando luego los cinco vecinos más cercanos (k = 5) utilizando la distancia euclidiana. La predicción se realizó a partir de un promedio ponderado de las leyes de estos vecinos, asignando mayor peso a aquellos más próximos mediante una ponderación por distancia (</w:t>
      </w:r>
      <w:proofErr w:type="spellStart"/>
      <w:r w:rsidRPr="006317F4">
        <w:rPr>
          <w:rFonts w:ascii="Arial" w:hAnsi="Arial" w:cs="Arial"/>
          <w:bCs/>
          <w:sz w:val="22"/>
          <w:szCs w:val="22"/>
        </w:rPr>
        <w:t>weights</w:t>
      </w:r>
      <w:proofErr w:type="spellEnd"/>
      <w:r w:rsidRPr="006317F4">
        <w:rPr>
          <w:rFonts w:ascii="Arial" w:hAnsi="Arial" w:cs="Arial"/>
          <w:bCs/>
          <w:sz w:val="22"/>
          <w:szCs w:val="22"/>
        </w:rPr>
        <w:t>='</w:t>
      </w:r>
      <w:proofErr w:type="spellStart"/>
      <w:r w:rsidRPr="006317F4">
        <w:rPr>
          <w:rFonts w:ascii="Arial" w:hAnsi="Arial" w:cs="Arial"/>
          <w:bCs/>
          <w:sz w:val="22"/>
          <w:szCs w:val="22"/>
        </w:rPr>
        <w:t>distance</w:t>
      </w:r>
      <w:proofErr w:type="spellEnd"/>
      <w:r w:rsidRPr="006317F4">
        <w:rPr>
          <w:rFonts w:ascii="Arial" w:hAnsi="Arial" w:cs="Arial"/>
          <w:bCs/>
          <w:sz w:val="22"/>
          <w:szCs w:val="22"/>
        </w:rPr>
        <w:t xml:space="preserve">'). Para evitar distorsiones causadas por diferentes escalas entre las coordenadas espaciales, se aplicó un escalado </w:t>
      </w:r>
      <w:proofErr w:type="spellStart"/>
      <w:r w:rsidRPr="006317F4">
        <w:rPr>
          <w:rFonts w:ascii="Arial" w:hAnsi="Arial" w:cs="Arial"/>
          <w:bCs/>
          <w:sz w:val="22"/>
          <w:szCs w:val="22"/>
        </w:rPr>
        <w:lastRenderedPageBreak/>
        <w:t>MinMax</w:t>
      </w:r>
      <w:proofErr w:type="spellEnd"/>
      <w:r w:rsidRPr="006317F4">
        <w:rPr>
          <w:rFonts w:ascii="Arial" w:hAnsi="Arial" w:cs="Arial"/>
          <w:bCs/>
          <w:sz w:val="22"/>
          <w:szCs w:val="22"/>
        </w:rPr>
        <w:t xml:space="preserve"> sobre las variables </w:t>
      </w:r>
      <w:r w:rsidR="003A313B" w:rsidRPr="006317F4">
        <w:rPr>
          <w:rFonts w:ascii="Arial" w:hAnsi="Arial" w:cs="Arial"/>
          <w:bCs/>
          <w:sz w:val="22"/>
          <w:szCs w:val="22"/>
        </w:rPr>
        <w:t>Norte</w:t>
      </w:r>
      <w:r w:rsidRPr="006317F4">
        <w:rPr>
          <w:rFonts w:ascii="Arial" w:hAnsi="Arial" w:cs="Arial"/>
          <w:bCs/>
          <w:sz w:val="22"/>
          <w:szCs w:val="22"/>
        </w:rPr>
        <w:t xml:space="preserve"> y Cota.</w:t>
      </w:r>
      <w:r w:rsidR="00D178A1" w:rsidRPr="006317F4">
        <w:rPr>
          <w:rFonts w:ascii="Arial" w:hAnsi="Arial" w:cs="Arial"/>
          <w:bCs/>
          <w:sz w:val="22"/>
          <w:szCs w:val="22"/>
        </w:rPr>
        <w:t xml:space="preserve"> </w:t>
      </w:r>
      <w:r w:rsidRPr="006317F4">
        <w:rPr>
          <w:rFonts w:ascii="Arial" w:hAnsi="Arial" w:cs="Arial"/>
          <w:bCs/>
          <w:sz w:val="22"/>
          <w:szCs w:val="22"/>
        </w:rPr>
        <w:t xml:space="preserve">Durante el proceso de evaluación, se observó cómo el valor de k influye directamente en el comportamiento del modelo. </w:t>
      </w:r>
    </w:p>
    <w:p w14:paraId="3A3545E3" w14:textId="77777777" w:rsidR="00D178A1" w:rsidRPr="006317F4" w:rsidRDefault="00D178A1" w:rsidP="004E54F3">
      <w:pPr>
        <w:jc w:val="both"/>
        <w:rPr>
          <w:rFonts w:ascii="Arial" w:hAnsi="Arial" w:cs="Arial"/>
          <w:bCs/>
          <w:sz w:val="22"/>
          <w:szCs w:val="22"/>
        </w:rPr>
      </w:pPr>
    </w:p>
    <w:p w14:paraId="191AEEBF" w14:textId="4409775F" w:rsidR="004E54F3" w:rsidRPr="006317F4" w:rsidRDefault="004E54F3" w:rsidP="004E54F3">
      <w:pPr>
        <w:jc w:val="both"/>
        <w:rPr>
          <w:rFonts w:ascii="Arial" w:hAnsi="Arial" w:cs="Arial"/>
          <w:bCs/>
          <w:sz w:val="22"/>
          <w:szCs w:val="22"/>
        </w:rPr>
      </w:pPr>
      <w:r w:rsidRPr="006317F4">
        <w:rPr>
          <w:rFonts w:ascii="Arial" w:hAnsi="Arial" w:cs="Arial"/>
          <w:bCs/>
          <w:sz w:val="22"/>
          <w:szCs w:val="22"/>
        </w:rPr>
        <w:t>Cuando se utilizaron valores bajos de k (por ejemplo, 1 o 2), el modelo mostró una alta sensibilidad a valores individuales, generando predicciones con mayor dispersión y, en algunos casos, introduciendo ruido local. Por otro lado, al aumentar el valor de k (por ejemplo, k ≥ 10), las estimaciones tendieron a suavizarse excesivamente, perdiendo detalles importantes y generando zonas con menor contraste entre áreas de alta y baja ley. El valor de k = 5 se determinó como un punto de equilibrio, permitiendo capturar tendencias locales sin amplificar el ruido ni suavizar en exceso las variaciones naturales del depósito.</w:t>
      </w:r>
    </w:p>
    <w:p w14:paraId="3945C7D0" w14:textId="77777777" w:rsidR="004E54F3" w:rsidRPr="006317F4" w:rsidRDefault="004E54F3" w:rsidP="004E54F3">
      <w:pPr>
        <w:jc w:val="both"/>
        <w:rPr>
          <w:rFonts w:ascii="Arial" w:hAnsi="Arial" w:cs="Arial"/>
          <w:bCs/>
          <w:sz w:val="22"/>
          <w:szCs w:val="22"/>
        </w:rPr>
      </w:pPr>
      <w:r w:rsidRPr="006317F4">
        <w:rPr>
          <w:rFonts w:ascii="Arial" w:hAnsi="Arial" w:cs="Arial"/>
          <w:bCs/>
          <w:sz w:val="22"/>
          <w:szCs w:val="22"/>
        </w:rPr>
        <w:t>Para evaluar el desempeño real del modelo, se aplicó una validación cruzada con cinco particiones (k-</w:t>
      </w:r>
      <w:proofErr w:type="spellStart"/>
      <w:r w:rsidRPr="006317F4">
        <w:rPr>
          <w:rFonts w:ascii="Arial" w:hAnsi="Arial" w:cs="Arial"/>
          <w:bCs/>
          <w:sz w:val="22"/>
          <w:szCs w:val="22"/>
        </w:rPr>
        <w:t>fold</w:t>
      </w:r>
      <w:proofErr w:type="spellEnd"/>
      <w:r w:rsidRPr="006317F4">
        <w:rPr>
          <w:rFonts w:ascii="Arial" w:hAnsi="Arial" w:cs="Arial"/>
          <w:bCs/>
          <w:sz w:val="22"/>
          <w:szCs w:val="22"/>
        </w:rPr>
        <w:t>). Los resultados obtenidos fueron los siguientes:</w:t>
      </w:r>
    </w:p>
    <w:p w14:paraId="4D790664" w14:textId="77777777" w:rsidR="004E54F3" w:rsidRPr="006317F4" w:rsidRDefault="004E54F3" w:rsidP="004E54F3">
      <w:pPr>
        <w:jc w:val="both"/>
        <w:rPr>
          <w:rFonts w:ascii="Arial" w:hAnsi="Arial" w:cs="Arial"/>
          <w:bCs/>
          <w:sz w:val="22"/>
          <w:szCs w:val="22"/>
        </w:rPr>
      </w:pPr>
    </w:p>
    <w:p w14:paraId="450F59C4" w14:textId="54EF4331" w:rsidR="004E54F3" w:rsidRPr="006317F4" w:rsidRDefault="004E54F3" w:rsidP="004E54F3">
      <w:pPr>
        <w:numPr>
          <w:ilvl w:val="0"/>
          <w:numId w:val="13"/>
        </w:numPr>
        <w:jc w:val="both"/>
        <w:rPr>
          <w:rFonts w:ascii="Arial" w:hAnsi="Arial" w:cs="Arial"/>
          <w:bCs/>
          <w:sz w:val="22"/>
          <w:szCs w:val="22"/>
        </w:rPr>
      </w:pPr>
      <w:r w:rsidRPr="006317F4">
        <w:rPr>
          <w:rFonts w:ascii="Arial" w:hAnsi="Arial" w:cs="Arial"/>
          <w:bCs/>
          <w:sz w:val="22"/>
          <w:szCs w:val="22"/>
        </w:rPr>
        <w:t>Error Absoluto Medio (MAE)</w:t>
      </w:r>
      <w:r w:rsidR="00681D81">
        <w:rPr>
          <w:rFonts w:ascii="Arial" w:hAnsi="Arial" w:cs="Arial"/>
          <w:bCs/>
          <w:sz w:val="22"/>
          <w:szCs w:val="22"/>
        </w:rPr>
        <w:t xml:space="preserve"> =</w:t>
      </w:r>
      <w:r w:rsidR="009F4742">
        <w:rPr>
          <w:rFonts w:ascii="Arial" w:hAnsi="Arial" w:cs="Arial"/>
          <w:bCs/>
          <w:sz w:val="22"/>
          <w:szCs w:val="22"/>
        </w:rPr>
        <w:t>13.27</w:t>
      </w:r>
      <w:r w:rsidRPr="006317F4">
        <w:rPr>
          <w:rFonts w:ascii="Arial" w:hAnsi="Arial" w:cs="Arial"/>
          <w:bCs/>
          <w:sz w:val="22"/>
          <w:szCs w:val="22"/>
        </w:rPr>
        <w:t xml:space="preserve"> g/t</w:t>
      </w:r>
    </w:p>
    <w:p w14:paraId="78F3A0EC" w14:textId="424A0EC8" w:rsidR="004E54F3" w:rsidRPr="006317F4" w:rsidRDefault="004E54F3" w:rsidP="004E54F3">
      <w:pPr>
        <w:numPr>
          <w:ilvl w:val="0"/>
          <w:numId w:val="13"/>
        </w:numPr>
        <w:jc w:val="both"/>
        <w:rPr>
          <w:rFonts w:ascii="Arial" w:hAnsi="Arial" w:cs="Arial"/>
          <w:bCs/>
          <w:sz w:val="22"/>
          <w:szCs w:val="22"/>
        </w:rPr>
      </w:pPr>
      <w:r w:rsidRPr="006317F4">
        <w:rPr>
          <w:rFonts w:ascii="Arial" w:hAnsi="Arial" w:cs="Arial"/>
          <w:bCs/>
          <w:sz w:val="22"/>
          <w:szCs w:val="22"/>
        </w:rPr>
        <w:t>Coeficiente de Determinación (R²)</w:t>
      </w:r>
      <w:r w:rsidR="00681D81">
        <w:rPr>
          <w:rFonts w:ascii="Arial" w:hAnsi="Arial" w:cs="Arial"/>
          <w:bCs/>
          <w:sz w:val="22"/>
          <w:szCs w:val="22"/>
        </w:rPr>
        <w:t xml:space="preserve"> =</w:t>
      </w:r>
      <w:r w:rsidRPr="006317F4">
        <w:rPr>
          <w:rFonts w:ascii="Arial" w:hAnsi="Arial" w:cs="Arial"/>
          <w:bCs/>
          <w:sz w:val="22"/>
          <w:szCs w:val="22"/>
        </w:rPr>
        <w:t xml:space="preserve"> 0.2</w:t>
      </w:r>
      <w:r w:rsidR="009F4742">
        <w:rPr>
          <w:rFonts w:ascii="Arial" w:hAnsi="Arial" w:cs="Arial"/>
          <w:bCs/>
          <w:sz w:val="22"/>
          <w:szCs w:val="22"/>
        </w:rPr>
        <w:t>7</w:t>
      </w:r>
    </w:p>
    <w:p w14:paraId="3BAD0B36" w14:textId="77777777" w:rsidR="004E54F3" w:rsidRPr="006317F4" w:rsidRDefault="004E54F3" w:rsidP="004E54F3">
      <w:pPr>
        <w:jc w:val="both"/>
        <w:rPr>
          <w:rFonts w:ascii="Arial" w:hAnsi="Arial" w:cs="Arial"/>
          <w:bCs/>
          <w:sz w:val="22"/>
          <w:szCs w:val="22"/>
        </w:rPr>
      </w:pPr>
    </w:p>
    <w:p w14:paraId="35716D14" w14:textId="36F6F8A1" w:rsidR="004E54F3" w:rsidRPr="006317F4" w:rsidRDefault="004E54F3" w:rsidP="004E54F3">
      <w:pPr>
        <w:jc w:val="both"/>
        <w:rPr>
          <w:rFonts w:ascii="Arial" w:hAnsi="Arial" w:cs="Arial"/>
          <w:bCs/>
          <w:sz w:val="22"/>
          <w:szCs w:val="22"/>
        </w:rPr>
      </w:pPr>
      <w:r w:rsidRPr="006317F4">
        <w:rPr>
          <w:rFonts w:ascii="Arial" w:hAnsi="Arial" w:cs="Arial"/>
          <w:bCs/>
          <w:sz w:val="22"/>
          <w:szCs w:val="22"/>
        </w:rPr>
        <w:t xml:space="preserve">Estas métricas indican que el modelo logró representar de forma parcial la distribución espacial de la ley de oro, aunque con un error promedio considerable. En resumen, si bien </w:t>
      </w:r>
      <w:proofErr w:type="spellStart"/>
      <w:r w:rsidRPr="006317F4">
        <w:rPr>
          <w:rFonts w:ascii="Arial" w:hAnsi="Arial" w:cs="Arial"/>
          <w:bCs/>
          <w:sz w:val="22"/>
          <w:szCs w:val="22"/>
        </w:rPr>
        <w:t>kNN</w:t>
      </w:r>
      <w:proofErr w:type="spellEnd"/>
      <w:r w:rsidRPr="006317F4">
        <w:rPr>
          <w:rFonts w:ascii="Arial" w:hAnsi="Arial" w:cs="Arial"/>
          <w:bCs/>
          <w:sz w:val="22"/>
          <w:szCs w:val="22"/>
        </w:rPr>
        <w:t xml:space="preserve"> permitió obtener una estimación funcional y rápida de la ley en zonas no muestreadas, su capacidad predictiva fue moderada, lo cual sugiere la necesidad de evaluar modelos complementarios que capten mejor la complejidad geológica del área.</w:t>
      </w:r>
    </w:p>
    <w:p w14:paraId="4231CE5E" w14:textId="77777777" w:rsidR="00401ECE" w:rsidRPr="006317F4" w:rsidRDefault="00401ECE" w:rsidP="00E030BF">
      <w:pPr>
        <w:jc w:val="both"/>
        <w:rPr>
          <w:rFonts w:ascii="Arial" w:hAnsi="Arial" w:cs="Arial"/>
          <w:bCs/>
          <w:sz w:val="22"/>
          <w:szCs w:val="22"/>
        </w:rPr>
      </w:pPr>
    </w:p>
    <w:p w14:paraId="09B755C4" w14:textId="7C52B634" w:rsidR="005A3B53" w:rsidRPr="006317F4" w:rsidRDefault="005A3B53" w:rsidP="00E030BF">
      <w:pPr>
        <w:jc w:val="both"/>
        <w:rPr>
          <w:rFonts w:ascii="Arial" w:hAnsi="Arial" w:cs="Arial"/>
          <w:bCs/>
          <w:sz w:val="22"/>
          <w:szCs w:val="22"/>
        </w:rPr>
      </w:pPr>
      <w:r w:rsidRPr="006317F4">
        <w:rPr>
          <w:rFonts w:ascii="Arial" w:hAnsi="Arial" w:cs="Arial"/>
          <w:bCs/>
          <w:sz w:val="22"/>
          <w:szCs w:val="22"/>
        </w:rPr>
        <w:t xml:space="preserve">En la siguiente imagen Fig. </w:t>
      </w:r>
      <w:r w:rsidR="00921C52" w:rsidRPr="006317F4">
        <w:rPr>
          <w:rFonts w:ascii="Arial" w:hAnsi="Arial" w:cs="Arial"/>
          <w:bCs/>
          <w:sz w:val="22"/>
          <w:szCs w:val="22"/>
        </w:rPr>
        <w:t>2</w:t>
      </w:r>
      <w:r w:rsidRPr="006317F4">
        <w:rPr>
          <w:rFonts w:ascii="Arial" w:hAnsi="Arial" w:cs="Arial"/>
          <w:bCs/>
          <w:sz w:val="22"/>
          <w:szCs w:val="22"/>
        </w:rPr>
        <w:t>, se presenta la predicción de leyes utilizando el modelo k-</w:t>
      </w:r>
      <w:proofErr w:type="spellStart"/>
      <w:r w:rsidRPr="006317F4">
        <w:rPr>
          <w:rFonts w:ascii="Arial" w:hAnsi="Arial" w:cs="Arial"/>
          <w:bCs/>
          <w:sz w:val="22"/>
          <w:szCs w:val="22"/>
        </w:rPr>
        <w:t>Nearest</w:t>
      </w:r>
      <w:proofErr w:type="spellEnd"/>
      <w:r w:rsidRPr="006317F4">
        <w:rPr>
          <w:rFonts w:ascii="Arial" w:hAnsi="Arial" w:cs="Arial"/>
          <w:bCs/>
          <w:sz w:val="22"/>
          <w:szCs w:val="22"/>
        </w:rPr>
        <w:t xml:space="preserve"> </w:t>
      </w:r>
      <w:proofErr w:type="spellStart"/>
      <w:r w:rsidRPr="006317F4">
        <w:rPr>
          <w:rFonts w:ascii="Arial" w:hAnsi="Arial" w:cs="Arial"/>
          <w:bCs/>
          <w:sz w:val="22"/>
          <w:szCs w:val="22"/>
        </w:rPr>
        <w:t>Neighbors</w:t>
      </w:r>
      <w:proofErr w:type="spellEnd"/>
      <w:r w:rsidRPr="006317F4">
        <w:rPr>
          <w:rFonts w:ascii="Arial" w:hAnsi="Arial" w:cs="Arial"/>
          <w:bCs/>
          <w:sz w:val="22"/>
          <w:szCs w:val="22"/>
        </w:rPr>
        <w:t xml:space="preserve"> (</w:t>
      </w:r>
      <w:proofErr w:type="spellStart"/>
      <w:r w:rsidRPr="006317F4">
        <w:rPr>
          <w:rFonts w:ascii="Arial" w:hAnsi="Arial" w:cs="Arial"/>
          <w:bCs/>
          <w:sz w:val="22"/>
          <w:szCs w:val="22"/>
        </w:rPr>
        <w:t>kNN</w:t>
      </w:r>
      <w:proofErr w:type="spellEnd"/>
      <w:r w:rsidRPr="006317F4">
        <w:rPr>
          <w:rFonts w:ascii="Arial" w:hAnsi="Arial" w:cs="Arial"/>
          <w:bCs/>
          <w:sz w:val="22"/>
          <w:szCs w:val="22"/>
        </w:rPr>
        <w:t>) con los siguientes parámetros:</w:t>
      </w:r>
    </w:p>
    <w:p w14:paraId="4EF77086" w14:textId="77777777" w:rsidR="005A3B53" w:rsidRPr="006317F4" w:rsidRDefault="005A3B53" w:rsidP="00E030BF">
      <w:pPr>
        <w:jc w:val="both"/>
        <w:rPr>
          <w:rFonts w:ascii="Arial" w:hAnsi="Arial" w:cs="Arial"/>
          <w:bCs/>
          <w:sz w:val="22"/>
          <w:szCs w:val="22"/>
        </w:rPr>
      </w:pPr>
    </w:p>
    <w:p w14:paraId="67405580" w14:textId="77777777" w:rsidR="005A3B53" w:rsidRPr="006317F4" w:rsidRDefault="005A3B53" w:rsidP="005A3B53">
      <w:pPr>
        <w:pStyle w:val="Prrafodelista"/>
        <w:numPr>
          <w:ilvl w:val="0"/>
          <w:numId w:val="10"/>
        </w:numPr>
        <w:jc w:val="both"/>
        <w:rPr>
          <w:rFonts w:ascii="Arial" w:hAnsi="Arial" w:cs="Arial"/>
          <w:bCs/>
          <w:sz w:val="22"/>
          <w:szCs w:val="22"/>
        </w:rPr>
      </w:pPr>
      <w:r w:rsidRPr="006317F4">
        <w:rPr>
          <w:rFonts w:ascii="Arial" w:hAnsi="Arial" w:cs="Arial"/>
          <w:bCs/>
          <w:sz w:val="22"/>
          <w:szCs w:val="22"/>
        </w:rPr>
        <w:t xml:space="preserve">Número de vecinos (k) = 5 </w:t>
      </w:r>
    </w:p>
    <w:p w14:paraId="609905DD" w14:textId="77777777" w:rsidR="005A3B53" w:rsidRPr="006317F4" w:rsidRDefault="005A3B53" w:rsidP="005A3B53">
      <w:pPr>
        <w:pStyle w:val="Prrafodelista"/>
        <w:numPr>
          <w:ilvl w:val="0"/>
          <w:numId w:val="10"/>
        </w:numPr>
        <w:jc w:val="both"/>
        <w:rPr>
          <w:rFonts w:ascii="Arial" w:hAnsi="Arial" w:cs="Arial"/>
          <w:bCs/>
          <w:sz w:val="22"/>
          <w:szCs w:val="22"/>
        </w:rPr>
      </w:pPr>
      <w:r w:rsidRPr="006317F4">
        <w:rPr>
          <w:rFonts w:ascii="Arial" w:hAnsi="Arial" w:cs="Arial"/>
          <w:bCs/>
          <w:sz w:val="22"/>
          <w:szCs w:val="22"/>
        </w:rPr>
        <w:t>Ponderación por distancia = (‘</w:t>
      </w:r>
      <w:proofErr w:type="spellStart"/>
      <w:r w:rsidRPr="006317F4">
        <w:rPr>
          <w:rFonts w:ascii="Arial" w:hAnsi="Arial" w:cs="Arial"/>
          <w:bCs/>
          <w:sz w:val="22"/>
          <w:szCs w:val="22"/>
        </w:rPr>
        <w:t>distance</w:t>
      </w:r>
      <w:proofErr w:type="spellEnd"/>
      <w:r w:rsidRPr="006317F4">
        <w:rPr>
          <w:rFonts w:ascii="Arial" w:hAnsi="Arial" w:cs="Arial"/>
          <w:bCs/>
          <w:sz w:val="22"/>
          <w:szCs w:val="22"/>
        </w:rPr>
        <w:t xml:space="preserve">’), que otorga mayor peso a los vecinos más cercanos. </w:t>
      </w:r>
    </w:p>
    <w:p w14:paraId="0417D33B" w14:textId="77777777" w:rsidR="005A3B53" w:rsidRPr="006317F4" w:rsidRDefault="005A3B53" w:rsidP="005A3B53">
      <w:pPr>
        <w:pStyle w:val="Prrafodelista"/>
        <w:numPr>
          <w:ilvl w:val="0"/>
          <w:numId w:val="10"/>
        </w:numPr>
        <w:jc w:val="both"/>
        <w:rPr>
          <w:rFonts w:ascii="Arial" w:hAnsi="Arial" w:cs="Arial"/>
          <w:bCs/>
          <w:sz w:val="22"/>
          <w:szCs w:val="22"/>
        </w:rPr>
      </w:pPr>
      <w:r w:rsidRPr="006317F4">
        <w:rPr>
          <w:rFonts w:ascii="Arial" w:hAnsi="Arial" w:cs="Arial"/>
          <w:bCs/>
          <w:sz w:val="22"/>
          <w:szCs w:val="22"/>
        </w:rPr>
        <w:t xml:space="preserve">Escalado previo de los datos mediante </w:t>
      </w:r>
      <w:proofErr w:type="spellStart"/>
      <w:r w:rsidRPr="006317F4">
        <w:rPr>
          <w:rFonts w:ascii="Arial" w:hAnsi="Arial" w:cs="Arial"/>
          <w:bCs/>
          <w:sz w:val="22"/>
          <w:szCs w:val="22"/>
        </w:rPr>
        <w:t>MinMaxScaler</w:t>
      </w:r>
      <w:proofErr w:type="spellEnd"/>
      <w:r w:rsidRPr="006317F4">
        <w:rPr>
          <w:rFonts w:ascii="Arial" w:hAnsi="Arial" w:cs="Arial"/>
          <w:bCs/>
          <w:sz w:val="22"/>
          <w:szCs w:val="22"/>
        </w:rPr>
        <w:t xml:space="preserve"> en el rango de 0 a 1.</w:t>
      </w:r>
    </w:p>
    <w:p w14:paraId="62BD770E" w14:textId="2E25E473" w:rsidR="00401ECE" w:rsidRPr="006317F4" w:rsidRDefault="00401ECE" w:rsidP="002B327D">
      <w:pPr>
        <w:jc w:val="both"/>
        <w:rPr>
          <w:rFonts w:ascii="Arial" w:hAnsi="Arial" w:cs="Arial"/>
          <w:bCs/>
          <w:sz w:val="22"/>
          <w:szCs w:val="22"/>
        </w:rPr>
      </w:pPr>
    </w:p>
    <w:p w14:paraId="726B7363" w14:textId="231CDFCC" w:rsidR="0000048D" w:rsidRPr="006317F4" w:rsidRDefault="00E819A3" w:rsidP="00E030BF">
      <w:pPr>
        <w:jc w:val="both"/>
        <w:rPr>
          <w:rFonts w:ascii="Arial" w:hAnsi="Arial" w:cs="Arial"/>
          <w:bCs/>
          <w:sz w:val="22"/>
          <w:szCs w:val="22"/>
        </w:rPr>
      </w:pPr>
      <w:r>
        <w:rPr>
          <w:noProof/>
        </w:rPr>
        <w:drawing>
          <wp:inline distT="0" distB="0" distL="0" distR="0" wp14:anchorId="25C25D0B" wp14:editId="4CCD491A">
            <wp:extent cx="3123917" cy="2054466"/>
            <wp:effectExtent l="0" t="0" r="635" b="3175"/>
            <wp:docPr id="1450862220"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862220" name="Imagen 1" descr="Gráfico&#10;&#10;El contenido generado por IA puede ser incorrecto."/>
                    <pic:cNvPicPr/>
                  </pic:nvPicPr>
                  <pic:blipFill rotWithShape="1">
                    <a:blip r:embed="rId13" cstate="print">
                      <a:extLst>
                        <a:ext uri="{28A0092B-C50C-407E-A947-70E740481C1C}">
                          <a14:useLocalDpi xmlns:a14="http://schemas.microsoft.com/office/drawing/2010/main"/>
                        </a:ext>
                      </a:extLst>
                    </a:blip>
                    <a:srcRect/>
                    <a:stretch>
                      <a:fillRect/>
                    </a:stretch>
                  </pic:blipFill>
                  <pic:spPr bwMode="auto">
                    <a:xfrm>
                      <a:off x="0" y="0"/>
                      <a:ext cx="3144229" cy="2067825"/>
                    </a:xfrm>
                    <a:prstGeom prst="rect">
                      <a:avLst/>
                    </a:prstGeom>
                    <a:ln>
                      <a:noFill/>
                    </a:ln>
                    <a:extLst>
                      <a:ext uri="{53640926-AAD7-44D8-BBD7-CCE9431645EC}">
                        <a14:shadowObscured xmlns:a14="http://schemas.microsoft.com/office/drawing/2010/main"/>
                      </a:ext>
                    </a:extLst>
                  </pic:spPr>
                </pic:pic>
              </a:graphicData>
            </a:graphic>
          </wp:inline>
        </w:drawing>
      </w:r>
    </w:p>
    <w:p w14:paraId="75980BF3" w14:textId="77777777" w:rsidR="00845D4C" w:rsidRDefault="00845D4C" w:rsidP="004E54F3">
      <w:pPr>
        <w:jc w:val="both"/>
        <w:rPr>
          <w:rFonts w:ascii="Arial" w:hAnsi="Arial" w:cs="Arial"/>
          <w:bCs/>
          <w:sz w:val="22"/>
          <w:szCs w:val="22"/>
        </w:rPr>
      </w:pPr>
    </w:p>
    <w:p w14:paraId="0A01B3CC" w14:textId="05DC7598" w:rsidR="004E54F3" w:rsidRPr="006317F4" w:rsidRDefault="004E54F3" w:rsidP="004E54F3">
      <w:pPr>
        <w:jc w:val="both"/>
        <w:rPr>
          <w:rFonts w:ascii="Arial" w:hAnsi="Arial" w:cs="Arial"/>
          <w:bCs/>
          <w:sz w:val="22"/>
          <w:szCs w:val="22"/>
        </w:rPr>
      </w:pPr>
      <w:r w:rsidRPr="006317F4">
        <w:rPr>
          <w:rFonts w:ascii="Arial" w:hAnsi="Arial" w:cs="Arial"/>
          <w:bCs/>
          <w:sz w:val="22"/>
          <w:szCs w:val="22"/>
        </w:rPr>
        <w:t>El gráfico</w:t>
      </w:r>
      <w:r w:rsidR="002B327D" w:rsidRPr="006317F4">
        <w:rPr>
          <w:rFonts w:ascii="Arial" w:hAnsi="Arial" w:cs="Arial"/>
          <w:bCs/>
          <w:sz w:val="22"/>
          <w:szCs w:val="22"/>
        </w:rPr>
        <w:t xml:space="preserve"> (Fig. 2)</w:t>
      </w:r>
      <w:r w:rsidRPr="006317F4">
        <w:rPr>
          <w:rFonts w:ascii="Arial" w:hAnsi="Arial" w:cs="Arial"/>
          <w:bCs/>
          <w:sz w:val="22"/>
          <w:szCs w:val="22"/>
        </w:rPr>
        <w:t xml:space="preserve"> ilustra cómo el modelo estima la ley en función de la ubicación. En los puntos con datos reales, la predicción está fuertemente influenciada por los valores muestreados; en las áreas sin información directa, el modelo estima la ley como una combinación ponderada de las leyes de los cinco vecinos más cercanos. Esta metodología permite mantener una </w:t>
      </w:r>
      <w:r w:rsidRPr="00953633">
        <w:rPr>
          <w:rFonts w:ascii="Arial" w:hAnsi="Arial" w:cs="Arial"/>
          <w:sz w:val="22"/>
          <w:szCs w:val="22"/>
        </w:rPr>
        <w:t>continuidad espacial</w:t>
      </w:r>
      <w:r w:rsidRPr="006317F4">
        <w:rPr>
          <w:rFonts w:ascii="Arial" w:hAnsi="Arial" w:cs="Arial"/>
          <w:bCs/>
          <w:sz w:val="22"/>
          <w:szCs w:val="22"/>
        </w:rPr>
        <w:t xml:space="preserve"> sin generar saltos abruptos y resalta zonas con mayor concentración de oro según su cercanía a los datos disponibles.</w:t>
      </w:r>
    </w:p>
    <w:p w14:paraId="7E5B5E6A" w14:textId="77777777" w:rsidR="004E54F3" w:rsidRPr="006317F4" w:rsidRDefault="004E54F3" w:rsidP="004E54F3">
      <w:pPr>
        <w:jc w:val="both"/>
        <w:rPr>
          <w:rFonts w:ascii="Arial" w:hAnsi="Arial" w:cs="Arial"/>
          <w:bCs/>
          <w:sz w:val="22"/>
          <w:szCs w:val="22"/>
        </w:rPr>
      </w:pPr>
      <w:r w:rsidRPr="006317F4">
        <w:rPr>
          <w:rFonts w:ascii="Arial" w:hAnsi="Arial" w:cs="Arial"/>
          <w:bCs/>
          <w:sz w:val="22"/>
          <w:szCs w:val="22"/>
        </w:rPr>
        <w:t>Gracias al uso de ponderación por distancia, el modelo da mayor relevancia a los puntos próximos y logra capturar las variaciones locales de manera más efectiva. Esto resulta en una superficie predictiva que refleja razonablemente la heterogeneidad del sistema, dentro de las limitaciones impuestas por el propio algoritmo.</w:t>
      </w:r>
    </w:p>
    <w:p w14:paraId="4004E721" w14:textId="77777777" w:rsidR="00921C52" w:rsidRPr="006317F4" w:rsidRDefault="00921C52" w:rsidP="005A3B53">
      <w:pPr>
        <w:jc w:val="both"/>
        <w:rPr>
          <w:rFonts w:ascii="Arial" w:hAnsi="Arial" w:cs="Arial"/>
          <w:bCs/>
          <w:sz w:val="22"/>
          <w:szCs w:val="22"/>
        </w:rPr>
      </w:pPr>
    </w:p>
    <w:p w14:paraId="7B005873" w14:textId="5D1754D3" w:rsidR="009F519F" w:rsidRPr="006317F4" w:rsidRDefault="00D178A1" w:rsidP="009F519F">
      <w:pPr>
        <w:jc w:val="both"/>
        <w:rPr>
          <w:rFonts w:ascii="Arial" w:hAnsi="Arial" w:cs="Arial"/>
          <w:bCs/>
          <w:sz w:val="22"/>
          <w:szCs w:val="22"/>
        </w:rPr>
      </w:pPr>
      <w:r w:rsidRPr="006317F4">
        <w:rPr>
          <w:rFonts w:ascii="Arial" w:hAnsi="Arial" w:cs="Arial"/>
          <w:b/>
          <w:sz w:val="22"/>
          <w:szCs w:val="22"/>
        </w:rPr>
        <w:t>b.</w:t>
      </w:r>
      <w:r w:rsidRPr="006317F4">
        <w:rPr>
          <w:rFonts w:ascii="Arial" w:hAnsi="Arial" w:cs="Arial"/>
          <w:bCs/>
          <w:sz w:val="22"/>
          <w:szCs w:val="22"/>
        </w:rPr>
        <w:t xml:space="preserve"> </w:t>
      </w:r>
      <w:r w:rsidR="009F519F" w:rsidRPr="006317F4">
        <w:rPr>
          <w:rFonts w:ascii="Arial" w:hAnsi="Arial" w:cs="Arial"/>
          <w:bCs/>
          <w:sz w:val="22"/>
          <w:szCs w:val="22"/>
        </w:rPr>
        <w:t xml:space="preserve">El segundo modelo evaluado en este estudio fue una </w:t>
      </w:r>
      <w:r w:rsidR="009F519F" w:rsidRPr="006317F4">
        <w:rPr>
          <w:rFonts w:ascii="Arial" w:hAnsi="Arial" w:cs="Arial"/>
          <w:b/>
          <w:bCs/>
          <w:sz w:val="22"/>
          <w:szCs w:val="22"/>
        </w:rPr>
        <w:t>Red Neuronal Multicapa (</w:t>
      </w:r>
      <w:proofErr w:type="spellStart"/>
      <w:r w:rsidR="009F519F" w:rsidRPr="006317F4">
        <w:rPr>
          <w:rFonts w:ascii="Arial" w:hAnsi="Arial" w:cs="Arial"/>
          <w:b/>
          <w:bCs/>
          <w:sz w:val="22"/>
          <w:szCs w:val="22"/>
        </w:rPr>
        <w:t>MLPRegressor</w:t>
      </w:r>
      <w:proofErr w:type="spellEnd"/>
      <w:r w:rsidR="009F519F" w:rsidRPr="006317F4">
        <w:rPr>
          <w:rFonts w:ascii="Arial" w:hAnsi="Arial" w:cs="Arial"/>
          <w:b/>
          <w:bCs/>
          <w:sz w:val="22"/>
          <w:szCs w:val="22"/>
        </w:rPr>
        <w:t>)</w:t>
      </w:r>
      <w:r w:rsidR="009F519F" w:rsidRPr="006317F4">
        <w:rPr>
          <w:rFonts w:ascii="Arial" w:hAnsi="Arial" w:cs="Arial"/>
          <w:bCs/>
          <w:sz w:val="22"/>
          <w:szCs w:val="22"/>
        </w:rPr>
        <w:t>, un algoritmo de aprendizaje automático supervisado que simula, de forma simplificada, el comportamiento de las redes neuronales biológicas. Su principal ventaja es la capacidad de modelar relaciones no lineales entre variables, lo cual es especialmente relevante en contextos geológicos complejos y con variabilidad espacial significativa.</w:t>
      </w:r>
    </w:p>
    <w:p w14:paraId="574E1CC0" w14:textId="77777777" w:rsidR="009F519F" w:rsidRPr="006317F4" w:rsidRDefault="009F519F" w:rsidP="009F519F">
      <w:pPr>
        <w:jc w:val="both"/>
        <w:rPr>
          <w:rFonts w:ascii="Arial" w:hAnsi="Arial" w:cs="Arial"/>
          <w:bCs/>
          <w:sz w:val="22"/>
          <w:szCs w:val="22"/>
        </w:rPr>
      </w:pPr>
      <w:r w:rsidRPr="006317F4">
        <w:rPr>
          <w:rFonts w:ascii="Arial" w:hAnsi="Arial" w:cs="Arial"/>
          <w:bCs/>
          <w:sz w:val="22"/>
          <w:szCs w:val="22"/>
        </w:rPr>
        <w:t>La red fue diseñada con una arquitectura compuesta por:</w:t>
      </w:r>
    </w:p>
    <w:p w14:paraId="4AAF1161" w14:textId="77777777" w:rsidR="00C36F7B" w:rsidRPr="006317F4" w:rsidRDefault="00C36F7B" w:rsidP="009F519F">
      <w:pPr>
        <w:jc w:val="both"/>
        <w:rPr>
          <w:rFonts w:ascii="Arial" w:hAnsi="Arial" w:cs="Arial"/>
          <w:bCs/>
          <w:sz w:val="22"/>
          <w:szCs w:val="22"/>
        </w:rPr>
      </w:pPr>
    </w:p>
    <w:p w14:paraId="6AB1DE05" w14:textId="77777777" w:rsidR="009F519F" w:rsidRPr="00953633" w:rsidRDefault="009F519F" w:rsidP="009F519F">
      <w:pPr>
        <w:numPr>
          <w:ilvl w:val="0"/>
          <w:numId w:val="20"/>
        </w:numPr>
        <w:jc w:val="both"/>
        <w:rPr>
          <w:rFonts w:ascii="Arial" w:hAnsi="Arial" w:cs="Arial"/>
          <w:bCs/>
          <w:sz w:val="22"/>
          <w:szCs w:val="22"/>
        </w:rPr>
      </w:pPr>
      <w:r w:rsidRPr="00953633">
        <w:rPr>
          <w:rFonts w:ascii="Arial" w:hAnsi="Arial" w:cs="Arial"/>
          <w:bCs/>
          <w:sz w:val="22"/>
          <w:szCs w:val="22"/>
        </w:rPr>
        <w:t>Una capa de entrada con dos variables (Este y Cota),</w:t>
      </w:r>
    </w:p>
    <w:p w14:paraId="449F51B7" w14:textId="77777777" w:rsidR="009F519F" w:rsidRPr="00953633" w:rsidRDefault="009F519F" w:rsidP="009F519F">
      <w:pPr>
        <w:numPr>
          <w:ilvl w:val="0"/>
          <w:numId w:val="20"/>
        </w:numPr>
        <w:jc w:val="both"/>
        <w:rPr>
          <w:rFonts w:ascii="Arial" w:hAnsi="Arial" w:cs="Arial"/>
          <w:bCs/>
          <w:sz w:val="22"/>
          <w:szCs w:val="22"/>
        </w:rPr>
      </w:pPr>
      <w:r w:rsidRPr="00953633">
        <w:rPr>
          <w:rFonts w:ascii="Arial" w:hAnsi="Arial" w:cs="Arial"/>
          <w:bCs/>
          <w:sz w:val="22"/>
          <w:szCs w:val="22"/>
        </w:rPr>
        <w:t>Dos capas ocultas, cada una con 20 neuronas,</w:t>
      </w:r>
    </w:p>
    <w:p w14:paraId="2F0EA289" w14:textId="77777777" w:rsidR="009F519F" w:rsidRPr="00953633" w:rsidRDefault="009F519F" w:rsidP="009F519F">
      <w:pPr>
        <w:numPr>
          <w:ilvl w:val="0"/>
          <w:numId w:val="20"/>
        </w:numPr>
        <w:jc w:val="both"/>
        <w:rPr>
          <w:rFonts w:ascii="Arial" w:hAnsi="Arial" w:cs="Arial"/>
          <w:bCs/>
          <w:sz w:val="22"/>
          <w:szCs w:val="22"/>
        </w:rPr>
      </w:pPr>
      <w:r w:rsidRPr="00953633">
        <w:rPr>
          <w:rFonts w:ascii="Arial" w:hAnsi="Arial" w:cs="Arial"/>
          <w:bCs/>
          <w:sz w:val="22"/>
          <w:szCs w:val="22"/>
        </w:rPr>
        <w:t>Una capa de salida con una neurona, que entrega la predicción de la ley de oro (Au2).</w:t>
      </w:r>
    </w:p>
    <w:p w14:paraId="16AAA175" w14:textId="77777777" w:rsidR="00C36F7B" w:rsidRPr="006317F4" w:rsidRDefault="00C36F7B" w:rsidP="00C36F7B">
      <w:pPr>
        <w:ind w:left="720"/>
        <w:jc w:val="both"/>
        <w:rPr>
          <w:rFonts w:ascii="Arial" w:hAnsi="Arial" w:cs="Arial"/>
          <w:bCs/>
          <w:sz w:val="22"/>
          <w:szCs w:val="22"/>
        </w:rPr>
      </w:pPr>
    </w:p>
    <w:p w14:paraId="5F7E3F6E" w14:textId="77777777" w:rsidR="009F519F" w:rsidRPr="006317F4" w:rsidRDefault="009F519F" w:rsidP="009F519F">
      <w:pPr>
        <w:jc w:val="both"/>
        <w:rPr>
          <w:rFonts w:ascii="Arial" w:hAnsi="Arial" w:cs="Arial"/>
          <w:bCs/>
          <w:sz w:val="22"/>
          <w:szCs w:val="22"/>
        </w:rPr>
      </w:pPr>
      <w:r w:rsidRPr="006317F4">
        <w:rPr>
          <w:rFonts w:ascii="Arial" w:hAnsi="Arial" w:cs="Arial"/>
          <w:bCs/>
          <w:sz w:val="22"/>
          <w:szCs w:val="22"/>
        </w:rPr>
        <w:t xml:space="preserve">Durante el proceso de entrenamiento, la red ajusta los pesos de conexión y los términos de sesgo a través del algoritmo de </w:t>
      </w:r>
      <w:proofErr w:type="spellStart"/>
      <w:r w:rsidRPr="006317F4">
        <w:rPr>
          <w:rFonts w:ascii="Arial" w:hAnsi="Arial" w:cs="Arial"/>
          <w:bCs/>
          <w:sz w:val="22"/>
          <w:szCs w:val="22"/>
        </w:rPr>
        <w:t>retropropagación</w:t>
      </w:r>
      <w:proofErr w:type="spellEnd"/>
      <w:r w:rsidRPr="006317F4">
        <w:rPr>
          <w:rFonts w:ascii="Arial" w:hAnsi="Arial" w:cs="Arial"/>
          <w:bCs/>
          <w:sz w:val="22"/>
          <w:szCs w:val="22"/>
        </w:rPr>
        <w:t>, con el objetivo de minimizar el error entre las predicciones y los valores reales.</w:t>
      </w:r>
    </w:p>
    <w:p w14:paraId="4138F6F9" w14:textId="77777777" w:rsidR="002B327D" w:rsidRPr="006317F4" w:rsidRDefault="002B327D" w:rsidP="009F519F">
      <w:pPr>
        <w:jc w:val="both"/>
        <w:rPr>
          <w:rFonts w:ascii="Arial" w:hAnsi="Arial" w:cs="Arial"/>
          <w:bCs/>
          <w:sz w:val="22"/>
          <w:szCs w:val="22"/>
        </w:rPr>
      </w:pPr>
    </w:p>
    <w:p w14:paraId="09543AC0" w14:textId="77777777" w:rsidR="009F519F" w:rsidRPr="006317F4" w:rsidRDefault="009F519F" w:rsidP="009F519F">
      <w:pPr>
        <w:jc w:val="both"/>
        <w:rPr>
          <w:rFonts w:ascii="Arial" w:hAnsi="Arial" w:cs="Arial"/>
          <w:bCs/>
          <w:sz w:val="22"/>
          <w:szCs w:val="22"/>
        </w:rPr>
      </w:pPr>
      <w:r w:rsidRPr="00953633">
        <w:rPr>
          <w:rFonts w:ascii="Arial" w:hAnsi="Arial" w:cs="Arial"/>
          <w:bCs/>
          <w:sz w:val="22"/>
          <w:szCs w:val="22"/>
        </w:rPr>
        <w:t xml:space="preserve">En esta implementación, no se eliminaron </w:t>
      </w:r>
      <w:proofErr w:type="spellStart"/>
      <w:r w:rsidRPr="00953633">
        <w:rPr>
          <w:rFonts w:ascii="Arial" w:hAnsi="Arial" w:cs="Arial"/>
          <w:bCs/>
          <w:sz w:val="22"/>
          <w:szCs w:val="22"/>
        </w:rPr>
        <w:t>outliers</w:t>
      </w:r>
      <w:proofErr w:type="spellEnd"/>
      <w:r w:rsidRPr="00953633">
        <w:rPr>
          <w:rFonts w:ascii="Arial" w:hAnsi="Arial" w:cs="Arial"/>
          <w:bCs/>
          <w:sz w:val="22"/>
          <w:szCs w:val="22"/>
        </w:rPr>
        <w:t>,</w:t>
      </w:r>
      <w:r w:rsidRPr="006317F4">
        <w:rPr>
          <w:rFonts w:ascii="Arial" w:hAnsi="Arial" w:cs="Arial"/>
          <w:bCs/>
          <w:sz w:val="22"/>
          <w:szCs w:val="22"/>
        </w:rPr>
        <w:t xml:space="preserve"> lo que influyó significativamente en la estabilidad del modelo. Se evaluaron distintas configuraciones para la cantidad de neuronas por capa:</w:t>
      </w:r>
    </w:p>
    <w:p w14:paraId="3D65CBF4" w14:textId="77777777" w:rsidR="002B327D" w:rsidRPr="006317F4" w:rsidRDefault="002B327D" w:rsidP="009F519F">
      <w:pPr>
        <w:jc w:val="both"/>
        <w:rPr>
          <w:rFonts w:ascii="Arial" w:hAnsi="Arial" w:cs="Arial"/>
          <w:bCs/>
          <w:sz w:val="22"/>
          <w:szCs w:val="22"/>
        </w:rPr>
      </w:pPr>
    </w:p>
    <w:p w14:paraId="7F5E9EC7" w14:textId="77777777" w:rsidR="009F519F" w:rsidRPr="00953633" w:rsidRDefault="009F519F" w:rsidP="009F519F">
      <w:pPr>
        <w:numPr>
          <w:ilvl w:val="0"/>
          <w:numId w:val="21"/>
        </w:numPr>
        <w:jc w:val="both"/>
        <w:rPr>
          <w:rFonts w:ascii="Arial" w:hAnsi="Arial" w:cs="Arial"/>
          <w:bCs/>
          <w:sz w:val="22"/>
          <w:szCs w:val="22"/>
        </w:rPr>
      </w:pPr>
      <w:r w:rsidRPr="00953633">
        <w:rPr>
          <w:rFonts w:ascii="Arial" w:hAnsi="Arial" w:cs="Arial"/>
          <w:bCs/>
          <w:sz w:val="22"/>
          <w:szCs w:val="22"/>
        </w:rPr>
        <w:t xml:space="preserve">Cuando se utilizaron menos neuronas (por ejemplo, 5 o 10 por capa), la red no tenía suficiente capacidad para capturar los patrones espaciales complejos, resultando en </w:t>
      </w:r>
      <w:proofErr w:type="spellStart"/>
      <w:r w:rsidRPr="00953633">
        <w:rPr>
          <w:rFonts w:ascii="Arial" w:hAnsi="Arial" w:cs="Arial"/>
          <w:bCs/>
          <w:sz w:val="22"/>
          <w:szCs w:val="22"/>
        </w:rPr>
        <w:t>subajuste</w:t>
      </w:r>
      <w:proofErr w:type="spellEnd"/>
      <w:r w:rsidRPr="00953633">
        <w:rPr>
          <w:rFonts w:ascii="Arial" w:hAnsi="Arial" w:cs="Arial"/>
          <w:bCs/>
          <w:sz w:val="22"/>
          <w:szCs w:val="22"/>
        </w:rPr>
        <w:t xml:space="preserve"> (predicciones planas o erráticas).</w:t>
      </w:r>
    </w:p>
    <w:p w14:paraId="6BFE3FFC" w14:textId="3B189D8D" w:rsidR="009F519F" w:rsidRPr="00953633" w:rsidRDefault="009F519F" w:rsidP="009F519F">
      <w:pPr>
        <w:numPr>
          <w:ilvl w:val="0"/>
          <w:numId w:val="21"/>
        </w:numPr>
        <w:jc w:val="both"/>
        <w:rPr>
          <w:rFonts w:ascii="Arial" w:hAnsi="Arial" w:cs="Arial"/>
          <w:bCs/>
          <w:sz w:val="22"/>
          <w:szCs w:val="22"/>
        </w:rPr>
      </w:pPr>
      <w:r w:rsidRPr="00953633">
        <w:rPr>
          <w:rFonts w:ascii="Arial" w:hAnsi="Arial" w:cs="Arial"/>
          <w:bCs/>
          <w:sz w:val="22"/>
          <w:szCs w:val="22"/>
        </w:rPr>
        <w:t xml:space="preserve">Por otro lado, al aumentar el número de neuronas por capa (por ejemplo, 40 o más), el modelo mostró síntomas de sobreajuste, es decir, se ajustaba muy bien a los datos de </w:t>
      </w:r>
      <w:r w:rsidR="00C36F7B" w:rsidRPr="00953633">
        <w:rPr>
          <w:rFonts w:ascii="Arial" w:hAnsi="Arial" w:cs="Arial"/>
          <w:bCs/>
          <w:sz w:val="22"/>
          <w:szCs w:val="22"/>
        </w:rPr>
        <w:t>entrenamiento,</w:t>
      </w:r>
      <w:r w:rsidRPr="00953633">
        <w:rPr>
          <w:rFonts w:ascii="Arial" w:hAnsi="Arial" w:cs="Arial"/>
          <w:bCs/>
          <w:sz w:val="22"/>
          <w:szCs w:val="22"/>
        </w:rPr>
        <w:t xml:space="preserve"> pero perdía capacidad de generalización, generando oscilaciones artificiales o inestabilidad en zonas sin datos.</w:t>
      </w:r>
      <w:r w:rsidRPr="00953633">
        <w:rPr>
          <w:rFonts w:ascii="Arial" w:hAnsi="Arial" w:cs="Arial"/>
          <w:bCs/>
          <w:sz w:val="22"/>
          <w:szCs w:val="22"/>
        </w:rPr>
        <w:br/>
        <w:t>La configuración intermedia (20 neuronas por capa) fue seleccionada como un compromiso razonable entre capacidad de aprendizaje y estabilidad.</w:t>
      </w:r>
    </w:p>
    <w:p w14:paraId="35AC5995" w14:textId="77777777" w:rsidR="00C36F7B" w:rsidRPr="006317F4" w:rsidRDefault="00C36F7B" w:rsidP="009F519F">
      <w:pPr>
        <w:jc w:val="both"/>
        <w:rPr>
          <w:rFonts w:ascii="Arial" w:hAnsi="Arial" w:cs="Arial"/>
          <w:bCs/>
          <w:sz w:val="22"/>
          <w:szCs w:val="22"/>
        </w:rPr>
      </w:pPr>
    </w:p>
    <w:p w14:paraId="13E9A4F4" w14:textId="3A60FBE5" w:rsidR="009F519F" w:rsidRPr="006317F4" w:rsidRDefault="009F519F" w:rsidP="009F519F">
      <w:pPr>
        <w:jc w:val="both"/>
        <w:rPr>
          <w:rFonts w:ascii="Arial" w:hAnsi="Arial" w:cs="Arial"/>
          <w:bCs/>
          <w:sz w:val="22"/>
          <w:szCs w:val="22"/>
        </w:rPr>
      </w:pPr>
      <w:r w:rsidRPr="006317F4">
        <w:rPr>
          <w:rFonts w:ascii="Arial" w:hAnsi="Arial" w:cs="Arial"/>
          <w:bCs/>
          <w:sz w:val="22"/>
          <w:szCs w:val="22"/>
        </w:rPr>
        <w:t>Al evaluar el modelo mediante validación cruzada con cinco particiones, se obtuvieron los siguientes resultados:</w:t>
      </w:r>
    </w:p>
    <w:p w14:paraId="76F0A9CF" w14:textId="77777777" w:rsidR="00C36F7B" w:rsidRPr="006317F4" w:rsidRDefault="00C36F7B" w:rsidP="009F519F">
      <w:pPr>
        <w:jc w:val="both"/>
        <w:rPr>
          <w:rFonts w:ascii="Arial" w:hAnsi="Arial" w:cs="Arial"/>
          <w:bCs/>
          <w:sz w:val="22"/>
          <w:szCs w:val="22"/>
        </w:rPr>
      </w:pPr>
    </w:p>
    <w:p w14:paraId="0569E89B" w14:textId="671731BA" w:rsidR="009F519F" w:rsidRPr="006317F4" w:rsidRDefault="009F519F" w:rsidP="009F519F">
      <w:pPr>
        <w:numPr>
          <w:ilvl w:val="0"/>
          <w:numId w:val="22"/>
        </w:numPr>
        <w:jc w:val="both"/>
        <w:rPr>
          <w:rFonts w:ascii="Arial" w:hAnsi="Arial" w:cs="Arial"/>
          <w:sz w:val="22"/>
          <w:szCs w:val="22"/>
        </w:rPr>
      </w:pPr>
      <w:r w:rsidRPr="006317F4">
        <w:rPr>
          <w:rFonts w:ascii="Arial" w:hAnsi="Arial" w:cs="Arial"/>
          <w:sz w:val="22"/>
          <w:szCs w:val="22"/>
        </w:rPr>
        <w:t>Error Absoluto Medio (MAE)</w:t>
      </w:r>
      <w:r w:rsidR="00681D81">
        <w:rPr>
          <w:rFonts w:ascii="Arial" w:hAnsi="Arial" w:cs="Arial"/>
          <w:sz w:val="22"/>
          <w:szCs w:val="22"/>
        </w:rPr>
        <w:t xml:space="preserve"> =</w:t>
      </w:r>
      <w:r w:rsidRPr="006317F4">
        <w:rPr>
          <w:rFonts w:ascii="Arial" w:hAnsi="Arial" w:cs="Arial"/>
          <w:sz w:val="22"/>
          <w:szCs w:val="22"/>
        </w:rPr>
        <w:t xml:space="preserve"> 16.89 g/t</w:t>
      </w:r>
    </w:p>
    <w:p w14:paraId="4B0D2C1E" w14:textId="052A38B8" w:rsidR="009F519F" w:rsidRPr="006317F4" w:rsidRDefault="009F519F" w:rsidP="009F519F">
      <w:pPr>
        <w:numPr>
          <w:ilvl w:val="0"/>
          <w:numId w:val="22"/>
        </w:numPr>
        <w:jc w:val="both"/>
        <w:rPr>
          <w:rFonts w:ascii="Arial" w:hAnsi="Arial" w:cs="Arial"/>
          <w:sz w:val="22"/>
          <w:szCs w:val="22"/>
        </w:rPr>
      </w:pPr>
      <w:r w:rsidRPr="006317F4">
        <w:rPr>
          <w:rFonts w:ascii="Arial" w:hAnsi="Arial" w:cs="Arial"/>
          <w:sz w:val="22"/>
          <w:szCs w:val="22"/>
        </w:rPr>
        <w:t>Coeficiente de Determinación (R²)</w:t>
      </w:r>
      <w:r w:rsidR="00681D81">
        <w:rPr>
          <w:rFonts w:ascii="Arial" w:hAnsi="Arial" w:cs="Arial"/>
          <w:sz w:val="22"/>
          <w:szCs w:val="22"/>
        </w:rPr>
        <w:t xml:space="preserve"> =</w:t>
      </w:r>
      <w:r w:rsidRPr="006317F4">
        <w:rPr>
          <w:rFonts w:ascii="Arial" w:hAnsi="Arial" w:cs="Arial"/>
          <w:sz w:val="22"/>
          <w:szCs w:val="22"/>
        </w:rPr>
        <w:t xml:space="preserve"> 0.06</w:t>
      </w:r>
    </w:p>
    <w:p w14:paraId="277DFB2B" w14:textId="77777777" w:rsidR="00C36F7B" w:rsidRPr="006317F4" w:rsidRDefault="00C36F7B" w:rsidP="009F519F">
      <w:pPr>
        <w:jc w:val="both"/>
        <w:rPr>
          <w:rFonts w:ascii="Arial" w:hAnsi="Arial" w:cs="Arial"/>
          <w:bCs/>
          <w:sz w:val="22"/>
          <w:szCs w:val="22"/>
        </w:rPr>
      </w:pPr>
    </w:p>
    <w:p w14:paraId="53626260" w14:textId="09AF5C8B" w:rsidR="009F519F" w:rsidRPr="00953633" w:rsidRDefault="009F519F" w:rsidP="009F519F">
      <w:pPr>
        <w:jc w:val="both"/>
        <w:rPr>
          <w:rFonts w:ascii="Arial" w:hAnsi="Arial" w:cs="Arial"/>
          <w:bCs/>
          <w:sz w:val="22"/>
          <w:szCs w:val="22"/>
        </w:rPr>
      </w:pPr>
      <w:r w:rsidRPr="00953633">
        <w:rPr>
          <w:rFonts w:ascii="Arial" w:hAnsi="Arial" w:cs="Arial"/>
          <w:bCs/>
          <w:sz w:val="22"/>
          <w:szCs w:val="22"/>
        </w:rPr>
        <w:t xml:space="preserve">Estas métricas indican un desempeño limitado, con un alto margen de error y una capacidad explicativa muy baja. El modelo logró capturar ciertas tendencias generales, pero no fue capaz de representar de manera precisa la variabilidad real de la ley de oro en el espacio. Esto sugiere que, bajo estas condiciones y con la cantidad de datos disponibles, el </w:t>
      </w:r>
      <w:proofErr w:type="spellStart"/>
      <w:r w:rsidRPr="00953633">
        <w:rPr>
          <w:rFonts w:ascii="Arial" w:hAnsi="Arial" w:cs="Arial"/>
          <w:bCs/>
          <w:sz w:val="22"/>
          <w:szCs w:val="22"/>
        </w:rPr>
        <w:t>MLPRegressor</w:t>
      </w:r>
      <w:proofErr w:type="spellEnd"/>
      <w:r w:rsidRPr="00953633">
        <w:rPr>
          <w:rFonts w:ascii="Arial" w:hAnsi="Arial" w:cs="Arial"/>
          <w:bCs/>
          <w:sz w:val="22"/>
          <w:szCs w:val="22"/>
        </w:rPr>
        <w:t xml:space="preserve"> no fue el modelo más adecuado.</w:t>
      </w:r>
    </w:p>
    <w:p w14:paraId="11A58DC6" w14:textId="77777777" w:rsidR="00677B7E" w:rsidRPr="006317F4" w:rsidRDefault="00677B7E" w:rsidP="007D5AB8">
      <w:pPr>
        <w:jc w:val="both"/>
        <w:rPr>
          <w:rFonts w:ascii="Arial" w:hAnsi="Arial" w:cs="Arial"/>
          <w:bCs/>
          <w:sz w:val="22"/>
          <w:szCs w:val="22"/>
        </w:rPr>
      </w:pPr>
    </w:p>
    <w:p w14:paraId="51630697" w14:textId="3414E29A" w:rsidR="00921C52" w:rsidRPr="006317F4" w:rsidRDefault="00921C52" w:rsidP="005A3B53">
      <w:pPr>
        <w:jc w:val="both"/>
        <w:rPr>
          <w:rFonts w:ascii="Arial" w:hAnsi="Arial" w:cs="Arial"/>
          <w:bCs/>
          <w:sz w:val="22"/>
          <w:szCs w:val="22"/>
        </w:rPr>
      </w:pPr>
    </w:p>
    <w:p w14:paraId="47078FCF" w14:textId="5728EB00" w:rsidR="00401ECE" w:rsidRPr="006317F4" w:rsidRDefault="00677B7E" w:rsidP="00401ECE">
      <w:pPr>
        <w:jc w:val="both"/>
        <w:rPr>
          <w:rFonts w:ascii="Arial" w:hAnsi="Arial" w:cs="Arial"/>
          <w:bCs/>
          <w:sz w:val="22"/>
          <w:szCs w:val="22"/>
        </w:rPr>
      </w:pPr>
      <w:r w:rsidRPr="006317F4">
        <w:rPr>
          <w:noProof/>
        </w:rPr>
        <w:drawing>
          <wp:inline distT="0" distB="0" distL="0" distR="0" wp14:anchorId="57CC45CD" wp14:editId="18C80750">
            <wp:extent cx="3166110" cy="2398378"/>
            <wp:effectExtent l="0" t="0" r="0" b="2540"/>
            <wp:docPr id="1687805604" name="Imagen 1" descr="Imagen que contiene 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805604" name="Imagen 1" descr="Imagen que contiene Interfaz de usuario gráfica&#10;&#10;El contenido generado por IA puede ser incorrecto."/>
                    <pic:cNvPicPr/>
                  </pic:nvPicPr>
                  <pic:blipFill rotWithShape="1">
                    <a:blip r:embed="rId14" cstate="print">
                      <a:extLst>
                        <a:ext uri="{28A0092B-C50C-407E-A947-70E740481C1C}">
                          <a14:useLocalDpi xmlns:a14="http://schemas.microsoft.com/office/drawing/2010/main"/>
                        </a:ext>
                      </a:extLst>
                    </a:blip>
                    <a:srcRect/>
                    <a:stretch>
                      <a:fillRect/>
                    </a:stretch>
                  </pic:blipFill>
                  <pic:spPr bwMode="auto">
                    <a:xfrm>
                      <a:off x="0" y="0"/>
                      <a:ext cx="3166110" cy="2398378"/>
                    </a:xfrm>
                    <a:prstGeom prst="rect">
                      <a:avLst/>
                    </a:prstGeom>
                    <a:ln>
                      <a:noFill/>
                    </a:ln>
                    <a:extLst>
                      <a:ext uri="{53640926-AAD7-44D8-BBD7-CCE9431645EC}">
                        <a14:shadowObscured xmlns:a14="http://schemas.microsoft.com/office/drawing/2010/main"/>
                      </a:ext>
                    </a:extLst>
                  </pic:spPr>
                </pic:pic>
              </a:graphicData>
            </a:graphic>
          </wp:inline>
        </w:drawing>
      </w:r>
    </w:p>
    <w:p w14:paraId="5651AE3B" w14:textId="0824DC88" w:rsidR="00401ECE" w:rsidRPr="006317F4" w:rsidRDefault="00401ECE" w:rsidP="00401ECE">
      <w:pPr>
        <w:ind w:left="720"/>
        <w:jc w:val="both"/>
        <w:rPr>
          <w:rFonts w:ascii="Arial" w:hAnsi="Arial" w:cs="Arial"/>
          <w:bCs/>
          <w:sz w:val="22"/>
          <w:szCs w:val="22"/>
        </w:rPr>
      </w:pPr>
    </w:p>
    <w:p w14:paraId="69687280" w14:textId="57C60E4D" w:rsidR="009F519F" w:rsidRPr="00953633" w:rsidRDefault="009F519F" w:rsidP="009F519F">
      <w:pPr>
        <w:jc w:val="both"/>
        <w:rPr>
          <w:rFonts w:ascii="Arial" w:hAnsi="Arial" w:cs="Arial"/>
          <w:bCs/>
          <w:sz w:val="22"/>
          <w:szCs w:val="22"/>
        </w:rPr>
      </w:pPr>
      <w:r w:rsidRPr="00953633">
        <w:rPr>
          <w:rFonts w:ascii="Arial" w:hAnsi="Arial" w:cs="Arial"/>
          <w:bCs/>
          <w:sz w:val="22"/>
          <w:szCs w:val="22"/>
        </w:rPr>
        <w:t xml:space="preserve">En la figura correspondiente (Fig. 3), se presenta el resultado gráfico de la predicción espacial de la ley de oro generada mediante el modelo </w:t>
      </w:r>
      <w:proofErr w:type="spellStart"/>
      <w:r w:rsidRPr="00953633">
        <w:rPr>
          <w:rFonts w:ascii="Arial" w:hAnsi="Arial" w:cs="Arial"/>
          <w:bCs/>
          <w:sz w:val="22"/>
          <w:szCs w:val="22"/>
        </w:rPr>
        <w:t>MLPRegressor</w:t>
      </w:r>
      <w:proofErr w:type="spellEnd"/>
      <w:r w:rsidRPr="00953633">
        <w:rPr>
          <w:rFonts w:ascii="Arial" w:hAnsi="Arial" w:cs="Arial"/>
          <w:bCs/>
          <w:sz w:val="22"/>
          <w:szCs w:val="22"/>
        </w:rPr>
        <w:t xml:space="preserve">. En el mapa, el fondo coloreado representa los valores estimados de Au sobre un plano definido por las coordenadas </w:t>
      </w:r>
      <w:r w:rsidR="003A313B" w:rsidRPr="00953633">
        <w:rPr>
          <w:rFonts w:ascii="Arial" w:hAnsi="Arial" w:cs="Arial"/>
          <w:bCs/>
          <w:sz w:val="22"/>
          <w:szCs w:val="22"/>
        </w:rPr>
        <w:t>Norte</w:t>
      </w:r>
      <w:r w:rsidRPr="00953633">
        <w:rPr>
          <w:rFonts w:ascii="Arial" w:hAnsi="Arial" w:cs="Arial"/>
          <w:bCs/>
          <w:sz w:val="22"/>
          <w:szCs w:val="22"/>
        </w:rPr>
        <w:t xml:space="preserve"> y Cota, mientras que los puntos sobrepuestos indican los datos reales de muestreo, coloreados según su ley.</w:t>
      </w:r>
    </w:p>
    <w:p w14:paraId="66FD87C4" w14:textId="77777777" w:rsidR="009F519F" w:rsidRPr="00953633" w:rsidRDefault="009F519F" w:rsidP="009F519F">
      <w:pPr>
        <w:jc w:val="both"/>
        <w:rPr>
          <w:rFonts w:ascii="Arial" w:hAnsi="Arial" w:cs="Arial"/>
          <w:bCs/>
          <w:sz w:val="22"/>
          <w:szCs w:val="22"/>
        </w:rPr>
      </w:pPr>
      <w:r w:rsidRPr="00953633">
        <w:rPr>
          <w:rFonts w:ascii="Arial" w:hAnsi="Arial" w:cs="Arial"/>
          <w:bCs/>
          <w:sz w:val="22"/>
          <w:szCs w:val="22"/>
        </w:rPr>
        <w:t>Visualmente, se aprecia una superficie de predicción continua y suavizada, característica inherente a las redes neuronales. Sin embargo, debido al bajo R² y alto MAE, esta superficie no refleja con precisión las zonas reales de alta o baja ley. En algunos casos, el modelo genera estimaciones elevadas en áreas sin respaldo geológico claro, lo que es consistente con su baja capacidad de generalización.</w:t>
      </w:r>
    </w:p>
    <w:p w14:paraId="20444042" w14:textId="77777777" w:rsidR="002B327D" w:rsidRPr="006317F4" w:rsidRDefault="002B327D" w:rsidP="009F519F">
      <w:pPr>
        <w:jc w:val="both"/>
        <w:rPr>
          <w:rFonts w:ascii="Arial" w:hAnsi="Arial" w:cs="Arial"/>
          <w:bCs/>
          <w:sz w:val="22"/>
          <w:szCs w:val="22"/>
        </w:rPr>
      </w:pPr>
    </w:p>
    <w:p w14:paraId="274E604B" w14:textId="054E19E6" w:rsidR="009F519F" w:rsidRPr="006317F4" w:rsidRDefault="009F519F" w:rsidP="009F519F">
      <w:pPr>
        <w:jc w:val="both"/>
        <w:rPr>
          <w:rFonts w:ascii="Arial" w:hAnsi="Arial" w:cs="Arial"/>
          <w:bCs/>
          <w:sz w:val="22"/>
          <w:szCs w:val="22"/>
        </w:rPr>
      </w:pPr>
      <w:r w:rsidRPr="006317F4">
        <w:rPr>
          <w:rFonts w:ascii="Arial" w:hAnsi="Arial" w:cs="Arial"/>
          <w:bCs/>
          <w:sz w:val="22"/>
          <w:szCs w:val="22"/>
        </w:rPr>
        <w:t xml:space="preserve">En conclusión, aunque el </w:t>
      </w:r>
      <w:proofErr w:type="spellStart"/>
      <w:r w:rsidRPr="006317F4">
        <w:rPr>
          <w:rFonts w:ascii="Arial" w:hAnsi="Arial" w:cs="Arial"/>
          <w:bCs/>
          <w:sz w:val="22"/>
          <w:szCs w:val="22"/>
        </w:rPr>
        <w:t>MLPRegressor</w:t>
      </w:r>
      <w:proofErr w:type="spellEnd"/>
      <w:r w:rsidRPr="006317F4">
        <w:rPr>
          <w:rFonts w:ascii="Arial" w:hAnsi="Arial" w:cs="Arial"/>
          <w:bCs/>
          <w:sz w:val="22"/>
          <w:szCs w:val="22"/>
        </w:rPr>
        <w:t xml:space="preserve"> generó una interpolación visualmente continua, su bajo desempeño cuantitativo limita su utilidad como herramienta principal para predicción en este caso. Se recomienda su uso únicamente como complemento exploratorio, o bien realizar ajustes en la arquitectura y en el preprocesamiento de datos para mejorar su rendimiento.</w:t>
      </w:r>
    </w:p>
    <w:p w14:paraId="00FB99E2" w14:textId="77777777" w:rsidR="009F519F" w:rsidRPr="006317F4" w:rsidRDefault="009F519F" w:rsidP="00A3603A">
      <w:pPr>
        <w:jc w:val="both"/>
        <w:rPr>
          <w:rFonts w:ascii="Arial" w:hAnsi="Arial" w:cs="Arial"/>
          <w:bCs/>
          <w:sz w:val="22"/>
          <w:szCs w:val="22"/>
        </w:rPr>
      </w:pPr>
    </w:p>
    <w:p w14:paraId="25AD514F" w14:textId="7A05AC5D" w:rsidR="00AE1FF6" w:rsidRPr="006317F4" w:rsidRDefault="002B327D" w:rsidP="00AE1FF6">
      <w:pPr>
        <w:jc w:val="both"/>
        <w:rPr>
          <w:rFonts w:ascii="Arial" w:hAnsi="Arial" w:cs="Arial"/>
          <w:bCs/>
          <w:sz w:val="22"/>
          <w:szCs w:val="22"/>
        </w:rPr>
      </w:pPr>
      <w:r w:rsidRPr="006317F4">
        <w:rPr>
          <w:rFonts w:ascii="Arial" w:hAnsi="Arial" w:cs="Arial"/>
          <w:b/>
          <w:sz w:val="22"/>
          <w:szCs w:val="22"/>
        </w:rPr>
        <w:t>c.</w:t>
      </w:r>
      <w:r w:rsidRPr="006317F4">
        <w:rPr>
          <w:rFonts w:ascii="Arial" w:hAnsi="Arial" w:cs="Arial"/>
          <w:bCs/>
          <w:sz w:val="22"/>
          <w:szCs w:val="22"/>
        </w:rPr>
        <w:t xml:space="preserve"> </w:t>
      </w:r>
      <w:r w:rsidR="00A3603A" w:rsidRPr="006317F4">
        <w:rPr>
          <w:rFonts w:ascii="Arial" w:hAnsi="Arial" w:cs="Arial"/>
          <w:bCs/>
          <w:sz w:val="22"/>
          <w:szCs w:val="22"/>
        </w:rPr>
        <w:t xml:space="preserve">El tercer modelo evaluado en este estudio fue </w:t>
      </w:r>
      <w:proofErr w:type="spellStart"/>
      <w:r w:rsidR="00A3603A" w:rsidRPr="006317F4">
        <w:rPr>
          <w:rFonts w:ascii="Arial" w:hAnsi="Arial" w:cs="Arial"/>
          <w:b/>
          <w:bCs/>
          <w:sz w:val="22"/>
          <w:szCs w:val="22"/>
        </w:rPr>
        <w:t>Random</w:t>
      </w:r>
      <w:proofErr w:type="spellEnd"/>
      <w:r w:rsidR="00A3603A" w:rsidRPr="006317F4">
        <w:rPr>
          <w:rFonts w:ascii="Arial" w:hAnsi="Arial" w:cs="Arial"/>
          <w:b/>
          <w:bCs/>
          <w:sz w:val="22"/>
          <w:szCs w:val="22"/>
        </w:rPr>
        <w:t xml:space="preserve"> Forest </w:t>
      </w:r>
      <w:r w:rsidR="00A3603A" w:rsidRPr="006317F4">
        <w:rPr>
          <w:rFonts w:ascii="Arial" w:hAnsi="Arial" w:cs="Arial"/>
          <w:bCs/>
          <w:sz w:val="22"/>
          <w:szCs w:val="22"/>
        </w:rPr>
        <w:t xml:space="preserve">(con </w:t>
      </w:r>
      <w:proofErr w:type="spellStart"/>
      <w:r w:rsidR="00A3603A" w:rsidRPr="006317F4">
        <w:rPr>
          <w:rFonts w:ascii="Arial" w:hAnsi="Arial" w:cs="Arial"/>
          <w:bCs/>
          <w:sz w:val="22"/>
          <w:szCs w:val="22"/>
        </w:rPr>
        <w:t>outliers</w:t>
      </w:r>
      <w:proofErr w:type="spellEnd"/>
      <w:r w:rsidR="00A3603A" w:rsidRPr="006317F4">
        <w:rPr>
          <w:rFonts w:ascii="Arial" w:hAnsi="Arial" w:cs="Arial"/>
          <w:bCs/>
          <w:sz w:val="22"/>
          <w:szCs w:val="22"/>
        </w:rPr>
        <w:t xml:space="preserve">), </w:t>
      </w:r>
      <w:r w:rsidR="00AE1FF6" w:rsidRPr="006317F4">
        <w:rPr>
          <w:rFonts w:ascii="Arial" w:hAnsi="Arial" w:cs="Arial"/>
          <w:bCs/>
          <w:sz w:val="22"/>
          <w:szCs w:val="22"/>
        </w:rPr>
        <w:t xml:space="preserve">una técnica de aprendizaje automático supervisado ampliamente utilizada por su robustez, flexibilidad y capacidad para modelar relaciones no lineales. En esta aplicación, el modelo </w:t>
      </w:r>
      <w:r w:rsidR="00AE1FF6" w:rsidRPr="00953633">
        <w:rPr>
          <w:rFonts w:ascii="Arial" w:hAnsi="Arial" w:cs="Arial"/>
          <w:bCs/>
          <w:sz w:val="22"/>
          <w:szCs w:val="22"/>
        </w:rPr>
        <w:t xml:space="preserve">fue entrenado considerando todos los datos disponibles, incluyendo </w:t>
      </w:r>
      <w:proofErr w:type="spellStart"/>
      <w:r w:rsidR="00AE1FF6" w:rsidRPr="00953633">
        <w:rPr>
          <w:rFonts w:ascii="Arial" w:hAnsi="Arial" w:cs="Arial"/>
          <w:bCs/>
          <w:sz w:val="22"/>
          <w:szCs w:val="22"/>
        </w:rPr>
        <w:t>outliers</w:t>
      </w:r>
      <w:proofErr w:type="spellEnd"/>
      <w:r w:rsidR="00AE1FF6" w:rsidRPr="00953633">
        <w:rPr>
          <w:rFonts w:ascii="Arial" w:hAnsi="Arial" w:cs="Arial"/>
          <w:bCs/>
          <w:sz w:val="22"/>
          <w:szCs w:val="22"/>
        </w:rPr>
        <w:t>, con el fin de ev</w:t>
      </w:r>
      <w:r w:rsidR="00AE1FF6" w:rsidRPr="006317F4">
        <w:rPr>
          <w:rFonts w:ascii="Arial" w:hAnsi="Arial" w:cs="Arial"/>
          <w:bCs/>
          <w:sz w:val="22"/>
          <w:szCs w:val="22"/>
        </w:rPr>
        <w:t>aluar su desempeño frente a una base de datos realista, con alta variabilidad y presencia de valores extremos.</w:t>
      </w:r>
    </w:p>
    <w:p w14:paraId="4233E548" w14:textId="77777777" w:rsidR="002B327D" w:rsidRPr="006317F4" w:rsidRDefault="002B327D" w:rsidP="00AE1FF6">
      <w:pPr>
        <w:jc w:val="both"/>
        <w:rPr>
          <w:rFonts w:ascii="Arial" w:hAnsi="Arial" w:cs="Arial"/>
          <w:bCs/>
          <w:sz w:val="22"/>
          <w:szCs w:val="22"/>
        </w:rPr>
      </w:pPr>
    </w:p>
    <w:p w14:paraId="05150CFC" w14:textId="46B25356" w:rsidR="00AE1FF6" w:rsidRPr="00953633" w:rsidRDefault="00AE1FF6" w:rsidP="00AE1FF6">
      <w:pPr>
        <w:jc w:val="both"/>
        <w:rPr>
          <w:rFonts w:ascii="Arial" w:hAnsi="Arial" w:cs="Arial"/>
          <w:bCs/>
          <w:sz w:val="22"/>
          <w:szCs w:val="22"/>
        </w:rPr>
      </w:pPr>
      <w:proofErr w:type="spellStart"/>
      <w:r w:rsidRPr="00953633">
        <w:rPr>
          <w:rFonts w:ascii="Arial" w:hAnsi="Arial" w:cs="Arial"/>
          <w:bCs/>
          <w:sz w:val="22"/>
          <w:szCs w:val="22"/>
        </w:rPr>
        <w:t>Random</w:t>
      </w:r>
      <w:proofErr w:type="spellEnd"/>
      <w:r w:rsidRPr="00953633">
        <w:rPr>
          <w:rFonts w:ascii="Arial" w:hAnsi="Arial" w:cs="Arial"/>
          <w:bCs/>
          <w:sz w:val="22"/>
          <w:szCs w:val="22"/>
        </w:rPr>
        <w:t xml:space="preserve"> Forest pertenece a la familia de algoritmos de ensamble de modelos, y su funcionamiento se basa en la generación de múltiples árboles de decisión independientes. Para ello, aplica un proceso de muestreo aleatorio con reemplazo (</w:t>
      </w:r>
      <w:proofErr w:type="spellStart"/>
      <w:r w:rsidRPr="00953633">
        <w:rPr>
          <w:rFonts w:ascii="Arial" w:hAnsi="Arial" w:cs="Arial"/>
          <w:bCs/>
          <w:sz w:val="22"/>
          <w:szCs w:val="22"/>
        </w:rPr>
        <w:t>bootstrap</w:t>
      </w:r>
      <w:proofErr w:type="spellEnd"/>
      <w:r w:rsidRPr="00953633">
        <w:rPr>
          <w:rFonts w:ascii="Arial" w:hAnsi="Arial" w:cs="Arial"/>
          <w:bCs/>
          <w:sz w:val="22"/>
          <w:szCs w:val="22"/>
        </w:rPr>
        <w:t>) del conjunto de datos original para entrenar cada árbol, lo que introduce variabilidad en la estructura del bosque. Además, en cada nodo del árbol, se selecciona aleatoriamente un subconjunto de variables para decidir la mejor división, lo que contribuye a reducir la correlación entre árboles. Finalmente, para tareas de regresión como esta, la predicción final del modelo se obtiene como el promedio de las salidas individuales de todos los árboles, lo que reduce la varianza y mejora la generalización del modelo.</w:t>
      </w:r>
    </w:p>
    <w:p w14:paraId="1907C09E" w14:textId="77777777" w:rsidR="002B327D" w:rsidRPr="006317F4" w:rsidRDefault="002B327D" w:rsidP="00AE1FF6">
      <w:pPr>
        <w:jc w:val="both"/>
        <w:rPr>
          <w:rFonts w:ascii="Arial" w:hAnsi="Arial" w:cs="Arial"/>
          <w:bCs/>
          <w:sz w:val="22"/>
          <w:szCs w:val="22"/>
        </w:rPr>
      </w:pPr>
    </w:p>
    <w:p w14:paraId="139FC564" w14:textId="2690F23C" w:rsidR="00AE1FF6" w:rsidRPr="006317F4" w:rsidRDefault="00AE1FF6" w:rsidP="00AE1FF6">
      <w:pPr>
        <w:jc w:val="both"/>
        <w:rPr>
          <w:rFonts w:ascii="Arial" w:hAnsi="Arial" w:cs="Arial"/>
          <w:bCs/>
          <w:sz w:val="22"/>
          <w:szCs w:val="22"/>
        </w:rPr>
      </w:pPr>
      <w:r w:rsidRPr="006317F4">
        <w:rPr>
          <w:rFonts w:ascii="Arial" w:hAnsi="Arial" w:cs="Arial"/>
          <w:bCs/>
          <w:sz w:val="22"/>
          <w:szCs w:val="22"/>
        </w:rPr>
        <w:t>En este caso, el modelo fue entrenado utilizando las coordenadas espaciales (</w:t>
      </w:r>
      <w:r w:rsidR="003A313B" w:rsidRPr="006317F4">
        <w:rPr>
          <w:rFonts w:ascii="Arial" w:hAnsi="Arial" w:cs="Arial"/>
          <w:bCs/>
          <w:sz w:val="22"/>
          <w:szCs w:val="22"/>
        </w:rPr>
        <w:t>Norte</w:t>
      </w:r>
      <w:r w:rsidRPr="006317F4">
        <w:rPr>
          <w:rFonts w:ascii="Arial" w:hAnsi="Arial" w:cs="Arial"/>
          <w:bCs/>
          <w:sz w:val="22"/>
          <w:szCs w:val="22"/>
        </w:rPr>
        <w:t xml:space="preserve"> y Cota) como </w:t>
      </w:r>
      <w:r w:rsidRPr="006317F4">
        <w:rPr>
          <w:rFonts w:ascii="Arial" w:hAnsi="Arial" w:cs="Arial"/>
          <w:bCs/>
          <w:sz w:val="22"/>
          <w:szCs w:val="22"/>
        </w:rPr>
        <w:lastRenderedPageBreak/>
        <w:t>variables de entrada, y la ley de oro como variable objetivo. Los parámetros utilizados fueron:</w:t>
      </w:r>
    </w:p>
    <w:p w14:paraId="7CA36CBE" w14:textId="77777777" w:rsidR="002B327D" w:rsidRPr="006317F4" w:rsidRDefault="002B327D" w:rsidP="00AE1FF6">
      <w:pPr>
        <w:jc w:val="both"/>
        <w:rPr>
          <w:rFonts w:ascii="Arial" w:hAnsi="Arial" w:cs="Arial"/>
          <w:bCs/>
          <w:sz w:val="22"/>
          <w:szCs w:val="22"/>
        </w:rPr>
      </w:pPr>
    </w:p>
    <w:p w14:paraId="73643663" w14:textId="77777777" w:rsidR="00AE1FF6" w:rsidRPr="00953633" w:rsidRDefault="00AE1FF6" w:rsidP="00AE1FF6">
      <w:pPr>
        <w:numPr>
          <w:ilvl w:val="0"/>
          <w:numId w:val="29"/>
        </w:numPr>
        <w:jc w:val="both"/>
        <w:rPr>
          <w:rFonts w:ascii="Arial" w:hAnsi="Arial" w:cs="Arial"/>
          <w:sz w:val="22"/>
          <w:szCs w:val="22"/>
        </w:rPr>
      </w:pPr>
      <w:proofErr w:type="spellStart"/>
      <w:r w:rsidRPr="00953633">
        <w:rPr>
          <w:rFonts w:ascii="Arial" w:hAnsi="Arial" w:cs="Arial"/>
          <w:sz w:val="22"/>
          <w:szCs w:val="22"/>
        </w:rPr>
        <w:t>n_estimators</w:t>
      </w:r>
      <w:proofErr w:type="spellEnd"/>
      <w:r w:rsidRPr="00953633">
        <w:rPr>
          <w:rFonts w:ascii="Arial" w:hAnsi="Arial" w:cs="Arial"/>
          <w:sz w:val="22"/>
          <w:szCs w:val="22"/>
        </w:rPr>
        <w:t xml:space="preserve"> = 300: número total de árboles en el bosque</w:t>
      </w:r>
    </w:p>
    <w:p w14:paraId="6687627B" w14:textId="77777777" w:rsidR="00AE1FF6" w:rsidRPr="00953633" w:rsidRDefault="00AE1FF6" w:rsidP="00AE1FF6">
      <w:pPr>
        <w:numPr>
          <w:ilvl w:val="0"/>
          <w:numId w:val="29"/>
        </w:numPr>
        <w:jc w:val="both"/>
        <w:rPr>
          <w:rFonts w:ascii="Arial" w:hAnsi="Arial" w:cs="Arial"/>
          <w:sz w:val="22"/>
          <w:szCs w:val="22"/>
        </w:rPr>
      </w:pPr>
      <w:proofErr w:type="spellStart"/>
      <w:r w:rsidRPr="00953633">
        <w:rPr>
          <w:rFonts w:ascii="Arial" w:hAnsi="Arial" w:cs="Arial"/>
          <w:sz w:val="22"/>
          <w:szCs w:val="22"/>
        </w:rPr>
        <w:t>max_depth</w:t>
      </w:r>
      <w:proofErr w:type="spellEnd"/>
      <w:r w:rsidRPr="00953633">
        <w:rPr>
          <w:rFonts w:ascii="Arial" w:hAnsi="Arial" w:cs="Arial"/>
          <w:sz w:val="22"/>
          <w:szCs w:val="22"/>
        </w:rPr>
        <w:t xml:space="preserve"> = 20: profundidad máxima permitida para cada árbol</w:t>
      </w:r>
    </w:p>
    <w:p w14:paraId="72DA05E3" w14:textId="77777777" w:rsidR="00AE1FF6" w:rsidRPr="00953633" w:rsidRDefault="00AE1FF6" w:rsidP="00AE1FF6">
      <w:pPr>
        <w:numPr>
          <w:ilvl w:val="0"/>
          <w:numId w:val="29"/>
        </w:numPr>
        <w:jc w:val="both"/>
        <w:rPr>
          <w:rFonts w:ascii="Arial" w:hAnsi="Arial" w:cs="Arial"/>
          <w:sz w:val="22"/>
          <w:szCs w:val="22"/>
        </w:rPr>
      </w:pPr>
      <w:proofErr w:type="spellStart"/>
      <w:r w:rsidRPr="00953633">
        <w:rPr>
          <w:rFonts w:ascii="Arial" w:hAnsi="Arial" w:cs="Arial"/>
          <w:sz w:val="22"/>
          <w:szCs w:val="22"/>
        </w:rPr>
        <w:t>min_samples_split</w:t>
      </w:r>
      <w:proofErr w:type="spellEnd"/>
      <w:r w:rsidRPr="00953633">
        <w:rPr>
          <w:rFonts w:ascii="Arial" w:hAnsi="Arial" w:cs="Arial"/>
          <w:sz w:val="22"/>
          <w:szCs w:val="22"/>
        </w:rPr>
        <w:t xml:space="preserve"> = 4: número mínimo de muestras requerido para dividir un nodo</w:t>
      </w:r>
    </w:p>
    <w:p w14:paraId="3120C350" w14:textId="77777777" w:rsidR="00AE1FF6" w:rsidRPr="00953633" w:rsidRDefault="00AE1FF6" w:rsidP="00AE1FF6">
      <w:pPr>
        <w:numPr>
          <w:ilvl w:val="0"/>
          <w:numId w:val="29"/>
        </w:numPr>
        <w:jc w:val="both"/>
        <w:rPr>
          <w:rFonts w:ascii="Arial" w:hAnsi="Arial" w:cs="Arial"/>
          <w:sz w:val="22"/>
          <w:szCs w:val="22"/>
        </w:rPr>
      </w:pPr>
      <w:proofErr w:type="spellStart"/>
      <w:r w:rsidRPr="00953633">
        <w:rPr>
          <w:rFonts w:ascii="Arial" w:hAnsi="Arial" w:cs="Arial"/>
          <w:sz w:val="22"/>
          <w:szCs w:val="22"/>
        </w:rPr>
        <w:t>min_samples_leaf</w:t>
      </w:r>
      <w:proofErr w:type="spellEnd"/>
      <w:r w:rsidRPr="00953633">
        <w:rPr>
          <w:rFonts w:ascii="Arial" w:hAnsi="Arial" w:cs="Arial"/>
          <w:sz w:val="22"/>
          <w:szCs w:val="22"/>
        </w:rPr>
        <w:t xml:space="preserve"> = 2: mínimo de muestras en una hoja</w:t>
      </w:r>
    </w:p>
    <w:p w14:paraId="50F192A0" w14:textId="77777777" w:rsidR="00AE1FF6" w:rsidRPr="00953633" w:rsidRDefault="00AE1FF6" w:rsidP="00AE1FF6">
      <w:pPr>
        <w:numPr>
          <w:ilvl w:val="0"/>
          <w:numId w:val="29"/>
        </w:numPr>
        <w:jc w:val="both"/>
        <w:rPr>
          <w:rFonts w:ascii="Arial" w:hAnsi="Arial" w:cs="Arial"/>
          <w:sz w:val="22"/>
          <w:szCs w:val="22"/>
        </w:rPr>
      </w:pPr>
      <w:proofErr w:type="spellStart"/>
      <w:r w:rsidRPr="00953633">
        <w:rPr>
          <w:rFonts w:ascii="Arial" w:hAnsi="Arial" w:cs="Arial"/>
          <w:sz w:val="22"/>
          <w:szCs w:val="22"/>
        </w:rPr>
        <w:t>max_features</w:t>
      </w:r>
      <w:proofErr w:type="spellEnd"/>
      <w:r w:rsidRPr="00953633">
        <w:rPr>
          <w:rFonts w:ascii="Arial" w:hAnsi="Arial" w:cs="Arial"/>
          <w:sz w:val="22"/>
          <w:szCs w:val="22"/>
        </w:rPr>
        <w:t xml:space="preserve"> = '</w:t>
      </w:r>
      <w:proofErr w:type="spellStart"/>
      <w:r w:rsidRPr="00953633">
        <w:rPr>
          <w:rFonts w:ascii="Arial" w:hAnsi="Arial" w:cs="Arial"/>
          <w:sz w:val="22"/>
          <w:szCs w:val="22"/>
        </w:rPr>
        <w:t>sqrt</w:t>
      </w:r>
      <w:proofErr w:type="spellEnd"/>
      <w:r w:rsidRPr="00953633">
        <w:rPr>
          <w:rFonts w:ascii="Arial" w:hAnsi="Arial" w:cs="Arial"/>
          <w:sz w:val="22"/>
          <w:szCs w:val="22"/>
        </w:rPr>
        <w:t>': selección aleatoria del √número de variables por nodo</w:t>
      </w:r>
    </w:p>
    <w:p w14:paraId="386A60EB" w14:textId="77777777" w:rsidR="002B327D" w:rsidRPr="006317F4" w:rsidRDefault="002B327D" w:rsidP="002B327D">
      <w:pPr>
        <w:ind w:left="720"/>
        <w:jc w:val="both"/>
        <w:rPr>
          <w:rFonts w:ascii="Arial" w:hAnsi="Arial" w:cs="Arial"/>
          <w:bCs/>
          <w:sz w:val="22"/>
          <w:szCs w:val="22"/>
        </w:rPr>
      </w:pPr>
    </w:p>
    <w:p w14:paraId="5E92F7AA" w14:textId="77777777" w:rsidR="00AE1FF6" w:rsidRPr="006317F4" w:rsidRDefault="00AE1FF6" w:rsidP="00AE1FF6">
      <w:pPr>
        <w:jc w:val="both"/>
        <w:rPr>
          <w:rFonts w:ascii="Arial" w:hAnsi="Arial" w:cs="Arial"/>
          <w:bCs/>
          <w:sz w:val="22"/>
          <w:szCs w:val="22"/>
        </w:rPr>
      </w:pPr>
      <w:r w:rsidRPr="006317F4">
        <w:rPr>
          <w:rFonts w:ascii="Arial" w:hAnsi="Arial" w:cs="Arial"/>
          <w:bCs/>
          <w:sz w:val="22"/>
          <w:szCs w:val="22"/>
        </w:rPr>
        <w:t xml:space="preserve">Durante la etapa de calibración, se evaluaron diferentes combinaciones de </w:t>
      </w:r>
      <w:proofErr w:type="spellStart"/>
      <w:r w:rsidRPr="006317F4">
        <w:rPr>
          <w:rFonts w:ascii="Arial" w:hAnsi="Arial" w:cs="Arial"/>
          <w:bCs/>
          <w:sz w:val="22"/>
          <w:szCs w:val="22"/>
        </w:rPr>
        <w:t>n_estimators</w:t>
      </w:r>
      <w:proofErr w:type="spellEnd"/>
      <w:r w:rsidRPr="006317F4">
        <w:rPr>
          <w:rFonts w:ascii="Arial" w:hAnsi="Arial" w:cs="Arial"/>
          <w:bCs/>
          <w:sz w:val="22"/>
          <w:szCs w:val="22"/>
        </w:rPr>
        <w:t xml:space="preserve"> y </w:t>
      </w:r>
      <w:proofErr w:type="spellStart"/>
      <w:r w:rsidRPr="006317F4">
        <w:rPr>
          <w:rFonts w:ascii="Arial" w:hAnsi="Arial" w:cs="Arial"/>
          <w:bCs/>
          <w:sz w:val="22"/>
          <w:szCs w:val="22"/>
        </w:rPr>
        <w:t>max_depth</w:t>
      </w:r>
      <w:proofErr w:type="spellEnd"/>
      <w:r w:rsidRPr="006317F4">
        <w:rPr>
          <w:rFonts w:ascii="Arial" w:hAnsi="Arial" w:cs="Arial"/>
          <w:bCs/>
          <w:sz w:val="22"/>
          <w:szCs w:val="22"/>
        </w:rPr>
        <w:t xml:space="preserve"> para entender su impacto en el comportamiento del modelo. Se observó que:</w:t>
      </w:r>
    </w:p>
    <w:p w14:paraId="11C71E2E" w14:textId="77777777" w:rsidR="002B327D" w:rsidRPr="006317F4" w:rsidRDefault="002B327D" w:rsidP="00AE1FF6">
      <w:pPr>
        <w:jc w:val="both"/>
        <w:rPr>
          <w:rFonts w:ascii="Arial" w:hAnsi="Arial" w:cs="Arial"/>
          <w:bCs/>
          <w:sz w:val="22"/>
          <w:szCs w:val="22"/>
        </w:rPr>
      </w:pPr>
    </w:p>
    <w:p w14:paraId="4734120B" w14:textId="77777777" w:rsidR="00AE1FF6" w:rsidRPr="00953633" w:rsidRDefault="00AE1FF6" w:rsidP="00AE1FF6">
      <w:pPr>
        <w:numPr>
          <w:ilvl w:val="0"/>
          <w:numId w:val="30"/>
        </w:numPr>
        <w:jc w:val="both"/>
        <w:rPr>
          <w:rFonts w:ascii="Arial" w:hAnsi="Arial" w:cs="Arial"/>
          <w:bCs/>
          <w:sz w:val="22"/>
          <w:szCs w:val="22"/>
        </w:rPr>
      </w:pPr>
      <w:r w:rsidRPr="00953633">
        <w:rPr>
          <w:rFonts w:ascii="Arial" w:hAnsi="Arial" w:cs="Arial"/>
          <w:bCs/>
          <w:sz w:val="22"/>
          <w:szCs w:val="22"/>
        </w:rPr>
        <w:t xml:space="preserve">Al aumentar </w:t>
      </w:r>
      <w:proofErr w:type="spellStart"/>
      <w:r w:rsidRPr="00953633">
        <w:rPr>
          <w:rFonts w:ascii="Arial" w:hAnsi="Arial" w:cs="Arial"/>
          <w:bCs/>
          <w:sz w:val="22"/>
          <w:szCs w:val="22"/>
        </w:rPr>
        <w:t>n_estimators</w:t>
      </w:r>
      <w:proofErr w:type="spellEnd"/>
      <w:r w:rsidRPr="00953633">
        <w:rPr>
          <w:rFonts w:ascii="Arial" w:hAnsi="Arial" w:cs="Arial"/>
          <w:bCs/>
          <w:sz w:val="22"/>
          <w:szCs w:val="22"/>
        </w:rPr>
        <w:t xml:space="preserve"> (por ejemplo, a 500), se obtenían predicciones ligeramente más estables, ya que un mayor número de árboles suaviza el efecto de anomalías. Sin embargo, el costo computacional también aumentaba significativamente, sin mejoras proporcionales en precisión.</w:t>
      </w:r>
    </w:p>
    <w:p w14:paraId="33A50F4E" w14:textId="77777777" w:rsidR="00AE1FF6" w:rsidRPr="00953633" w:rsidRDefault="00AE1FF6" w:rsidP="00AE1FF6">
      <w:pPr>
        <w:numPr>
          <w:ilvl w:val="0"/>
          <w:numId w:val="30"/>
        </w:numPr>
        <w:jc w:val="both"/>
        <w:rPr>
          <w:rFonts w:ascii="Arial" w:hAnsi="Arial" w:cs="Arial"/>
          <w:bCs/>
          <w:sz w:val="22"/>
          <w:szCs w:val="22"/>
        </w:rPr>
      </w:pPr>
      <w:r w:rsidRPr="00953633">
        <w:rPr>
          <w:rFonts w:ascii="Arial" w:hAnsi="Arial" w:cs="Arial"/>
          <w:bCs/>
          <w:sz w:val="22"/>
          <w:szCs w:val="22"/>
        </w:rPr>
        <w:t xml:space="preserve">Al reducir </w:t>
      </w:r>
      <w:proofErr w:type="spellStart"/>
      <w:r w:rsidRPr="00953633">
        <w:rPr>
          <w:rFonts w:ascii="Arial" w:hAnsi="Arial" w:cs="Arial"/>
          <w:bCs/>
          <w:sz w:val="22"/>
          <w:szCs w:val="22"/>
        </w:rPr>
        <w:t>n_estimators</w:t>
      </w:r>
      <w:proofErr w:type="spellEnd"/>
      <w:r w:rsidRPr="00953633">
        <w:rPr>
          <w:rFonts w:ascii="Arial" w:hAnsi="Arial" w:cs="Arial"/>
          <w:bCs/>
          <w:sz w:val="22"/>
          <w:szCs w:val="22"/>
        </w:rPr>
        <w:t xml:space="preserve"> (por debajo de 100), el modelo mostraba más variabilidad en las predicciones, y se perdía robustez en zonas con pocos datos.</w:t>
      </w:r>
    </w:p>
    <w:p w14:paraId="5E48FEF9" w14:textId="77777777" w:rsidR="00AE1FF6" w:rsidRPr="00953633" w:rsidRDefault="00AE1FF6" w:rsidP="00AE1FF6">
      <w:pPr>
        <w:numPr>
          <w:ilvl w:val="0"/>
          <w:numId w:val="30"/>
        </w:numPr>
        <w:jc w:val="both"/>
        <w:rPr>
          <w:rFonts w:ascii="Arial" w:hAnsi="Arial" w:cs="Arial"/>
          <w:bCs/>
          <w:sz w:val="22"/>
          <w:szCs w:val="22"/>
        </w:rPr>
      </w:pPr>
      <w:r w:rsidRPr="00953633">
        <w:rPr>
          <w:rFonts w:ascii="Arial" w:hAnsi="Arial" w:cs="Arial"/>
          <w:bCs/>
          <w:sz w:val="22"/>
          <w:szCs w:val="22"/>
        </w:rPr>
        <w:t xml:space="preserve">En cuanto a </w:t>
      </w:r>
      <w:proofErr w:type="spellStart"/>
      <w:r w:rsidRPr="00953633">
        <w:rPr>
          <w:rFonts w:ascii="Arial" w:hAnsi="Arial" w:cs="Arial"/>
          <w:bCs/>
          <w:sz w:val="22"/>
          <w:szCs w:val="22"/>
        </w:rPr>
        <w:t>max_depth</w:t>
      </w:r>
      <w:proofErr w:type="spellEnd"/>
      <w:r w:rsidRPr="00953633">
        <w:rPr>
          <w:rFonts w:ascii="Arial" w:hAnsi="Arial" w:cs="Arial"/>
          <w:bCs/>
          <w:sz w:val="22"/>
          <w:szCs w:val="22"/>
        </w:rPr>
        <w:t xml:space="preserve">, valores menores a 10 generaban árboles poco expresivos, que </w:t>
      </w:r>
      <w:proofErr w:type="spellStart"/>
      <w:r w:rsidRPr="00953633">
        <w:rPr>
          <w:rFonts w:ascii="Arial" w:hAnsi="Arial" w:cs="Arial"/>
          <w:bCs/>
          <w:sz w:val="22"/>
          <w:szCs w:val="22"/>
        </w:rPr>
        <w:t>subajustaban</w:t>
      </w:r>
      <w:proofErr w:type="spellEnd"/>
      <w:r w:rsidRPr="00953633">
        <w:rPr>
          <w:rFonts w:ascii="Arial" w:hAnsi="Arial" w:cs="Arial"/>
          <w:bCs/>
          <w:sz w:val="22"/>
          <w:szCs w:val="22"/>
        </w:rPr>
        <w:t xml:space="preserve"> los datos, mientras que profundidades excesivas (superiores a 30) conducían a sobreajuste, especialmente en presencia de </w:t>
      </w:r>
      <w:proofErr w:type="spellStart"/>
      <w:r w:rsidRPr="00953633">
        <w:rPr>
          <w:rFonts w:ascii="Arial" w:hAnsi="Arial" w:cs="Arial"/>
          <w:bCs/>
          <w:sz w:val="22"/>
          <w:szCs w:val="22"/>
        </w:rPr>
        <w:t>outliers</w:t>
      </w:r>
      <w:proofErr w:type="spellEnd"/>
      <w:r w:rsidRPr="00953633">
        <w:rPr>
          <w:rFonts w:ascii="Arial" w:hAnsi="Arial" w:cs="Arial"/>
          <w:bCs/>
          <w:sz w:val="22"/>
          <w:szCs w:val="22"/>
        </w:rPr>
        <w:t>. Una profundidad intermedia de 20 ofreció un buen compromiso entre complejidad y generalización.</w:t>
      </w:r>
    </w:p>
    <w:p w14:paraId="355B0549" w14:textId="77777777" w:rsidR="002B327D" w:rsidRPr="006317F4" w:rsidRDefault="002B327D" w:rsidP="00C864FE">
      <w:pPr>
        <w:ind w:left="720"/>
        <w:jc w:val="both"/>
        <w:rPr>
          <w:rFonts w:ascii="Arial" w:hAnsi="Arial" w:cs="Arial"/>
          <w:bCs/>
          <w:sz w:val="22"/>
          <w:szCs w:val="22"/>
        </w:rPr>
      </w:pPr>
    </w:p>
    <w:p w14:paraId="316A75EB" w14:textId="77777777" w:rsidR="00AE1FF6" w:rsidRPr="00953633" w:rsidRDefault="00AE1FF6" w:rsidP="00AE1FF6">
      <w:pPr>
        <w:jc w:val="both"/>
        <w:rPr>
          <w:rFonts w:ascii="Arial" w:hAnsi="Arial" w:cs="Arial"/>
          <w:bCs/>
          <w:sz w:val="22"/>
          <w:szCs w:val="22"/>
        </w:rPr>
      </w:pPr>
      <w:r w:rsidRPr="00953633">
        <w:rPr>
          <w:rFonts w:ascii="Arial" w:hAnsi="Arial" w:cs="Arial"/>
          <w:bCs/>
          <w:sz w:val="22"/>
          <w:szCs w:val="22"/>
        </w:rPr>
        <w:t>El modelo fue evaluado mediante validación cruzada (k-</w:t>
      </w:r>
      <w:proofErr w:type="spellStart"/>
      <w:r w:rsidRPr="00953633">
        <w:rPr>
          <w:rFonts w:ascii="Arial" w:hAnsi="Arial" w:cs="Arial"/>
          <w:bCs/>
          <w:sz w:val="22"/>
          <w:szCs w:val="22"/>
        </w:rPr>
        <w:t>fold</w:t>
      </w:r>
      <w:proofErr w:type="spellEnd"/>
      <w:r w:rsidRPr="00953633">
        <w:rPr>
          <w:rFonts w:ascii="Arial" w:hAnsi="Arial" w:cs="Arial"/>
          <w:bCs/>
          <w:sz w:val="22"/>
          <w:szCs w:val="22"/>
        </w:rPr>
        <w:t xml:space="preserve"> con 5 particiones), obteniendo los siguientes resultados:</w:t>
      </w:r>
    </w:p>
    <w:p w14:paraId="5C3A7B95" w14:textId="5CB3EF9A" w:rsidR="00AE1FF6" w:rsidRPr="00953633" w:rsidRDefault="00AE1FF6" w:rsidP="00AE1FF6">
      <w:pPr>
        <w:numPr>
          <w:ilvl w:val="0"/>
          <w:numId w:val="31"/>
        </w:numPr>
        <w:jc w:val="both"/>
        <w:rPr>
          <w:rFonts w:ascii="Arial" w:hAnsi="Arial" w:cs="Arial"/>
          <w:bCs/>
          <w:sz w:val="22"/>
          <w:szCs w:val="22"/>
        </w:rPr>
      </w:pPr>
      <w:r w:rsidRPr="00953633">
        <w:rPr>
          <w:rFonts w:ascii="Arial" w:hAnsi="Arial" w:cs="Arial"/>
          <w:bCs/>
          <w:sz w:val="22"/>
          <w:szCs w:val="22"/>
        </w:rPr>
        <w:t>MAE</w:t>
      </w:r>
      <w:r w:rsidR="00681D81" w:rsidRPr="00953633">
        <w:rPr>
          <w:rFonts w:ascii="Arial" w:hAnsi="Arial" w:cs="Arial"/>
          <w:bCs/>
          <w:sz w:val="22"/>
          <w:szCs w:val="22"/>
        </w:rPr>
        <w:t xml:space="preserve"> =</w:t>
      </w:r>
      <w:r w:rsidRPr="00953633">
        <w:rPr>
          <w:rFonts w:ascii="Arial" w:hAnsi="Arial" w:cs="Arial"/>
          <w:bCs/>
          <w:sz w:val="22"/>
          <w:szCs w:val="22"/>
        </w:rPr>
        <w:t xml:space="preserve"> 5.38 g/t</w:t>
      </w:r>
    </w:p>
    <w:p w14:paraId="4AA3DA58" w14:textId="2F8A7299" w:rsidR="00AE1FF6" w:rsidRPr="00953633" w:rsidRDefault="00AE1FF6" w:rsidP="00AE1FF6">
      <w:pPr>
        <w:numPr>
          <w:ilvl w:val="0"/>
          <w:numId w:val="31"/>
        </w:numPr>
        <w:jc w:val="both"/>
        <w:rPr>
          <w:rFonts w:ascii="Arial" w:hAnsi="Arial" w:cs="Arial"/>
          <w:bCs/>
          <w:sz w:val="22"/>
          <w:szCs w:val="22"/>
        </w:rPr>
      </w:pPr>
      <w:r w:rsidRPr="00953633">
        <w:rPr>
          <w:rFonts w:ascii="Arial" w:hAnsi="Arial" w:cs="Arial"/>
          <w:bCs/>
          <w:sz w:val="22"/>
          <w:szCs w:val="22"/>
        </w:rPr>
        <w:t>R²</w:t>
      </w:r>
      <w:r w:rsidR="00681D81" w:rsidRPr="00953633">
        <w:rPr>
          <w:rFonts w:ascii="Arial" w:hAnsi="Arial" w:cs="Arial"/>
          <w:bCs/>
          <w:sz w:val="22"/>
          <w:szCs w:val="22"/>
        </w:rPr>
        <w:t xml:space="preserve"> =</w:t>
      </w:r>
      <w:r w:rsidRPr="00953633">
        <w:rPr>
          <w:rFonts w:ascii="Arial" w:hAnsi="Arial" w:cs="Arial"/>
          <w:bCs/>
          <w:sz w:val="22"/>
          <w:szCs w:val="22"/>
        </w:rPr>
        <w:t xml:space="preserve"> 0.68</w:t>
      </w:r>
    </w:p>
    <w:p w14:paraId="4E38FAB4" w14:textId="77777777" w:rsidR="002B327D" w:rsidRPr="00953633" w:rsidRDefault="002B327D" w:rsidP="00AE1FF6">
      <w:pPr>
        <w:jc w:val="both"/>
        <w:rPr>
          <w:rFonts w:ascii="Arial" w:hAnsi="Arial" w:cs="Arial"/>
          <w:bCs/>
          <w:sz w:val="22"/>
          <w:szCs w:val="22"/>
        </w:rPr>
      </w:pPr>
    </w:p>
    <w:p w14:paraId="0AFC4C4C" w14:textId="7FE6A445" w:rsidR="00AE1FF6" w:rsidRPr="00953633" w:rsidRDefault="00AE1FF6" w:rsidP="00AE1FF6">
      <w:pPr>
        <w:jc w:val="both"/>
        <w:rPr>
          <w:rFonts w:ascii="Arial" w:hAnsi="Arial" w:cs="Arial"/>
          <w:bCs/>
          <w:sz w:val="22"/>
          <w:szCs w:val="22"/>
        </w:rPr>
      </w:pPr>
      <w:r w:rsidRPr="00953633">
        <w:rPr>
          <w:rFonts w:ascii="Arial" w:hAnsi="Arial" w:cs="Arial"/>
          <w:bCs/>
          <w:sz w:val="22"/>
          <w:szCs w:val="22"/>
        </w:rPr>
        <w:t xml:space="preserve">Estas métricas reflejan un buen nivel de desempeño, especialmente considerando que los datos de entrenamiento incluían </w:t>
      </w:r>
      <w:proofErr w:type="spellStart"/>
      <w:r w:rsidRPr="00953633">
        <w:rPr>
          <w:rFonts w:ascii="Arial" w:hAnsi="Arial" w:cs="Arial"/>
          <w:bCs/>
          <w:sz w:val="22"/>
          <w:szCs w:val="22"/>
        </w:rPr>
        <w:t>outliers</w:t>
      </w:r>
      <w:proofErr w:type="spellEnd"/>
      <w:r w:rsidRPr="00953633">
        <w:rPr>
          <w:rFonts w:ascii="Arial" w:hAnsi="Arial" w:cs="Arial"/>
          <w:bCs/>
          <w:sz w:val="22"/>
          <w:szCs w:val="22"/>
        </w:rPr>
        <w:t>. El modelo logró representar con coherencia las tendencias generales del sistema mineralizado, mostrando buena capacidad para identificar zonas con valores de ley elevados, sin perder estabilidad en regiones más dispersas.</w:t>
      </w:r>
    </w:p>
    <w:p w14:paraId="3EBBC2AB" w14:textId="0C07A96C" w:rsidR="00046CB1" w:rsidRPr="006317F4" w:rsidRDefault="00046CB1" w:rsidP="00AE1FF6">
      <w:pPr>
        <w:jc w:val="both"/>
        <w:rPr>
          <w:rFonts w:ascii="Arial" w:hAnsi="Arial" w:cs="Arial"/>
          <w:bCs/>
          <w:sz w:val="22"/>
          <w:szCs w:val="22"/>
        </w:rPr>
      </w:pPr>
    </w:p>
    <w:p w14:paraId="725C1ACA" w14:textId="03EA7F63" w:rsidR="004E54F3" w:rsidRPr="006317F4" w:rsidRDefault="00A3603A" w:rsidP="00A36150">
      <w:pPr>
        <w:jc w:val="both"/>
        <w:rPr>
          <w:rFonts w:ascii="Arial" w:hAnsi="Arial" w:cs="Arial"/>
          <w:bCs/>
          <w:sz w:val="22"/>
          <w:szCs w:val="22"/>
        </w:rPr>
      </w:pPr>
      <w:r w:rsidRPr="006317F4">
        <w:rPr>
          <w:noProof/>
        </w:rPr>
        <w:drawing>
          <wp:inline distT="0" distB="0" distL="0" distR="0" wp14:anchorId="5625B7E7" wp14:editId="1097D5C0">
            <wp:extent cx="3166110" cy="2252060"/>
            <wp:effectExtent l="0" t="0" r="0" b="0"/>
            <wp:docPr id="662592246" name="Imagen 1" descr="Imagen que contiene 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592246" name="Imagen 1" descr="Imagen que contiene Gráfico&#10;&#10;El contenido generado por IA puede ser incorrecto."/>
                    <pic:cNvPicPr/>
                  </pic:nvPicPr>
                  <pic:blipFill rotWithShape="1">
                    <a:blip r:embed="rId15" cstate="print">
                      <a:extLst>
                        <a:ext uri="{28A0092B-C50C-407E-A947-70E740481C1C}">
                          <a14:useLocalDpi xmlns:a14="http://schemas.microsoft.com/office/drawing/2010/main"/>
                        </a:ext>
                      </a:extLst>
                    </a:blip>
                    <a:srcRect/>
                    <a:stretch>
                      <a:fillRect/>
                    </a:stretch>
                  </pic:blipFill>
                  <pic:spPr bwMode="auto">
                    <a:xfrm>
                      <a:off x="0" y="0"/>
                      <a:ext cx="3166110" cy="2252060"/>
                    </a:xfrm>
                    <a:prstGeom prst="rect">
                      <a:avLst/>
                    </a:prstGeom>
                    <a:ln>
                      <a:noFill/>
                    </a:ln>
                    <a:extLst>
                      <a:ext uri="{53640926-AAD7-44D8-BBD7-CCE9431645EC}">
                        <a14:shadowObscured xmlns:a14="http://schemas.microsoft.com/office/drawing/2010/main"/>
                      </a:ext>
                    </a:extLst>
                  </pic:spPr>
                </pic:pic>
              </a:graphicData>
            </a:graphic>
          </wp:inline>
        </w:drawing>
      </w:r>
    </w:p>
    <w:p w14:paraId="2E1197AD" w14:textId="77777777" w:rsidR="00A3603A" w:rsidRPr="006317F4" w:rsidRDefault="00A3603A" w:rsidP="004E54F3">
      <w:pPr>
        <w:jc w:val="both"/>
        <w:rPr>
          <w:rFonts w:ascii="Arial" w:hAnsi="Arial" w:cs="Arial"/>
          <w:bCs/>
          <w:sz w:val="22"/>
          <w:szCs w:val="22"/>
        </w:rPr>
      </w:pPr>
    </w:p>
    <w:p w14:paraId="15C10734" w14:textId="21A9C130" w:rsidR="00A3603A" w:rsidRPr="006317F4" w:rsidRDefault="00A3603A" w:rsidP="00A3603A">
      <w:pPr>
        <w:jc w:val="both"/>
        <w:rPr>
          <w:rFonts w:ascii="Arial" w:hAnsi="Arial" w:cs="Arial"/>
          <w:bCs/>
          <w:sz w:val="22"/>
          <w:szCs w:val="22"/>
        </w:rPr>
      </w:pPr>
      <w:r w:rsidRPr="006317F4">
        <w:rPr>
          <w:rFonts w:ascii="Arial" w:hAnsi="Arial" w:cs="Arial"/>
          <w:bCs/>
          <w:sz w:val="22"/>
          <w:szCs w:val="22"/>
        </w:rPr>
        <w:t xml:space="preserve">La figura correspondiente (Fig. 4) muestra la predicción espacial de la ley de oro obtenida mediante el </w:t>
      </w:r>
      <w:r w:rsidRPr="00953633">
        <w:rPr>
          <w:rFonts w:ascii="Arial" w:hAnsi="Arial" w:cs="Arial"/>
          <w:bCs/>
          <w:sz w:val="22"/>
          <w:szCs w:val="22"/>
        </w:rPr>
        <w:t xml:space="preserve">modelo </w:t>
      </w:r>
      <w:proofErr w:type="spellStart"/>
      <w:r w:rsidRPr="00953633">
        <w:rPr>
          <w:rFonts w:ascii="Arial" w:hAnsi="Arial" w:cs="Arial"/>
          <w:bCs/>
          <w:sz w:val="22"/>
          <w:szCs w:val="22"/>
        </w:rPr>
        <w:t>Random</w:t>
      </w:r>
      <w:proofErr w:type="spellEnd"/>
      <w:r w:rsidRPr="00953633">
        <w:rPr>
          <w:rFonts w:ascii="Arial" w:hAnsi="Arial" w:cs="Arial"/>
          <w:bCs/>
          <w:sz w:val="22"/>
          <w:szCs w:val="22"/>
        </w:rPr>
        <w:t xml:space="preserve"> Forest</w:t>
      </w:r>
      <w:r w:rsidRPr="006317F4">
        <w:rPr>
          <w:rFonts w:ascii="Arial" w:hAnsi="Arial" w:cs="Arial"/>
          <w:bCs/>
          <w:sz w:val="22"/>
          <w:szCs w:val="22"/>
        </w:rPr>
        <w:t xml:space="preserve"> entrenado con datos que incluyen </w:t>
      </w:r>
      <w:proofErr w:type="spellStart"/>
      <w:r w:rsidRPr="006317F4">
        <w:rPr>
          <w:rFonts w:ascii="Arial" w:hAnsi="Arial" w:cs="Arial"/>
          <w:bCs/>
          <w:sz w:val="22"/>
          <w:szCs w:val="22"/>
        </w:rPr>
        <w:t>outliers</w:t>
      </w:r>
      <w:proofErr w:type="spellEnd"/>
      <w:r w:rsidRPr="006317F4">
        <w:rPr>
          <w:rFonts w:ascii="Arial" w:hAnsi="Arial" w:cs="Arial"/>
          <w:bCs/>
          <w:sz w:val="22"/>
          <w:szCs w:val="22"/>
        </w:rPr>
        <w:t>. En el gráfico, los ejes representan las coordenadas espaciales (</w:t>
      </w:r>
      <w:r w:rsidR="003A313B" w:rsidRPr="006317F4">
        <w:rPr>
          <w:rFonts w:ascii="Arial" w:hAnsi="Arial" w:cs="Arial"/>
          <w:bCs/>
          <w:sz w:val="22"/>
          <w:szCs w:val="22"/>
        </w:rPr>
        <w:t>Norte</w:t>
      </w:r>
      <w:r w:rsidRPr="006317F4">
        <w:rPr>
          <w:rFonts w:ascii="Arial" w:hAnsi="Arial" w:cs="Arial"/>
          <w:bCs/>
          <w:sz w:val="22"/>
          <w:szCs w:val="22"/>
        </w:rPr>
        <w:t xml:space="preserve"> y Cota), y el fondo coloreado corresponde a los valores estimados de Au en cada punto.</w:t>
      </w:r>
    </w:p>
    <w:p w14:paraId="293E17C1" w14:textId="77777777" w:rsidR="00A3603A" w:rsidRPr="006317F4" w:rsidRDefault="00A3603A" w:rsidP="00A3603A">
      <w:pPr>
        <w:jc w:val="both"/>
        <w:rPr>
          <w:rFonts w:ascii="Arial" w:hAnsi="Arial" w:cs="Arial"/>
          <w:bCs/>
          <w:sz w:val="22"/>
          <w:szCs w:val="22"/>
        </w:rPr>
      </w:pPr>
      <w:r w:rsidRPr="006317F4">
        <w:rPr>
          <w:rFonts w:ascii="Arial" w:hAnsi="Arial" w:cs="Arial"/>
          <w:bCs/>
          <w:sz w:val="22"/>
          <w:szCs w:val="22"/>
        </w:rPr>
        <w:t xml:space="preserve">El mapa generado exhibe una superficie de predicción continua y realista, donde se distinguen claramente las zonas de alta y baja ley. Gracias a la estructura interna del modelo, las estimaciones se mantienen estables incluso en áreas con datos extremos, evitando efectos dominantes de los </w:t>
      </w:r>
      <w:proofErr w:type="spellStart"/>
      <w:r w:rsidRPr="006317F4">
        <w:rPr>
          <w:rFonts w:ascii="Arial" w:hAnsi="Arial" w:cs="Arial"/>
          <w:bCs/>
          <w:sz w:val="22"/>
          <w:szCs w:val="22"/>
        </w:rPr>
        <w:t>outliers</w:t>
      </w:r>
      <w:proofErr w:type="spellEnd"/>
      <w:r w:rsidRPr="006317F4">
        <w:rPr>
          <w:rFonts w:ascii="Arial" w:hAnsi="Arial" w:cs="Arial"/>
          <w:bCs/>
          <w:sz w:val="22"/>
          <w:szCs w:val="22"/>
        </w:rPr>
        <w:t xml:space="preserve"> y proporcionando una zonificación geológicamente coherente.</w:t>
      </w:r>
    </w:p>
    <w:p w14:paraId="645E4C65" w14:textId="77777777" w:rsidR="002B327D" w:rsidRPr="006317F4" w:rsidRDefault="002B327D" w:rsidP="00A3603A">
      <w:pPr>
        <w:jc w:val="both"/>
        <w:rPr>
          <w:rFonts w:ascii="Arial" w:hAnsi="Arial" w:cs="Arial"/>
          <w:bCs/>
          <w:sz w:val="22"/>
          <w:szCs w:val="22"/>
        </w:rPr>
      </w:pPr>
    </w:p>
    <w:p w14:paraId="4E2213FD" w14:textId="7AF6AD2B" w:rsidR="00A3603A" w:rsidRPr="006317F4" w:rsidRDefault="00A3603A" w:rsidP="00A3603A">
      <w:pPr>
        <w:jc w:val="both"/>
        <w:rPr>
          <w:rFonts w:ascii="Arial" w:hAnsi="Arial" w:cs="Arial"/>
          <w:bCs/>
          <w:sz w:val="22"/>
          <w:szCs w:val="22"/>
        </w:rPr>
      </w:pPr>
      <w:r w:rsidRPr="006317F4">
        <w:rPr>
          <w:rFonts w:ascii="Arial" w:hAnsi="Arial" w:cs="Arial"/>
          <w:bCs/>
          <w:sz w:val="22"/>
          <w:szCs w:val="22"/>
        </w:rPr>
        <w:t>Las zonas con valores elevados se reflejan de manera localizada, mientras que las áreas de ley baja o intermedia conservan la variabilidad observada en los datos reales. Esto confirma la capacidad del modelo para adaptarse tanto a tendencias generales como a patrones más específicos en el espacio geológico analizado.</w:t>
      </w:r>
    </w:p>
    <w:p w14:paraId="4B459BDC" w14:textId="77777777" w:rsidR="00046CB1" w:rsidRPr="006317F4" w:rsidRDefault="00046CB1" w:rsidP="00A36150">
      <w:pPr>
        <w:jc w:val="both"/>
        <w:rPr>
          <w:rFonts w:ascii="Arial" w:hAnsi="Arial" w:cs="Arial"/>
          <w:bCs/>
          <w:sz w:val="22"/>
          <w:szCs w:val="22"/>
        </w:rPr>
      </w:pPr>
    </w:p>
    <w:p w14:paraId="7E749256" w14:textId="4AAB6E4B" w:rsidR="00AE1FF6" w:rsidRPr="006317F4" w:rsidRDefault="003A313B" w:rsidP="00AE1FF6">
      <w:pPr>
        <w:jc w:val="both"/>
        <w:rPr>
          <w:rFonts w:ascii="Arial" w:hAnsi="Arial" w:cs="Arial"/>
          <w:bCs/>
          <w:sz w:val="22"/>
          <w:szCs w:val="22"/>
        </w:rPr>
      </w:pPr>
      <w:r w:rsidRPr="006317F4">
        <w:rPr>
          <w:rFonts w:ascii="Arial" w:hAnsi="Arial" w:cs="Arial"/>
          <w:b/>
          <w:sz w:val="22"/>
          <w:szCs w:val="22"/>
        </w:rPr>
        <w:t xml:space="preserve">d. </w:t>
      </w:r>
      <w:r w:rsidR="00A3603A" w:rsidRPr="006317F4">
        <w:rPr>
          <w:rFonts w:ascii="Arial" w:hAnsi="Arial" w:cs="Arial"/>
          <w:bCs/>
          <w:sz w:val="22"/>
          <w:szCs w:val="22"/>
        </w:rPr>
        <w:t xml:space="preserve">El cuarto modelo evaluado en este estudio fue </w:t>
      </w:r>
      <w:proofErr w:type="spellStart"/>
      <w:r w:rsidR="00A3603A" w:rsidRPr="006317F4">
        <w:rPr>
          <w:rFonts w:ascii="Arial" w:hAnsi="Arial" w:cs="Arial"/>
          <w:b/>
          <w:bCs/>
          <w:sz w:val="22"/>
          <w:szCs w:val="22"/>
        </w:rPr>
        <w:t>Random</w:t>
      </w:r>
      <w:proofErr w:type="spellEnd"/>
      <w:r w:rsidR="00A3603A" w:rsidRPr="006317F4">
        <w:rPr>
          <w:rFonts w:ascii="Arial" w:hAnsi="Arial" w:cs="Arial"/>
          <w:b/>
          <w:bCs/>
          <w:sz w:val="22"/>
          <w:szCs w:val="22"/>
        </w:rPr>
        <w:t xml:space="preserve"> Forest</w:t>
      </w:r>
      <w:r w:rsidR="00A3603A" w:rsidRPr="006317F4">
        <w:rPr>
          <w:rFonts w:ascii="Arial" w:hAnsi="Arial" w:cs="Arial"/>
          <w:bCs/>
          <w:sz w:val="22"/>
          <w:szCs w:val="22"/>
        </w:rPr>
        <w:t xml:space="preserve">, </w:t>
      </w:r>
      <w:r w:rsidR="00AE1FF6" w:rsidRPr="006317F4">
        <w:rPr>
          <w:rFonts w:ascii="Arial" w:hAnsi="Arial" w:cs="Arial"/>
          <w:bCs/>
          <w:sz w:val="22"/>
          <w:szCs w:val="22"/>
        </w:rPr>
        <w:t xml:space="preserve">pero en este caso aplicado sobre un </w:t>
      </w:r>
      <w:r w:rsidR="00AE1FF6" w:rsidRPr="00953633">
        <w:rPr>
          <w:rFonts w:ascii="Arial" w:hAnsi="Arial" w:cs="Arial"/>
          <w:sz w:val="22"/>
          <w:szCs w:val="22"/>
        </w:rPr>
        <w:t>conjunto de datos depurado, donde se eliminaron previamente los valores atípicos (</w:t>
      </w:r>
      <w:proofErr w:type="spellStart"/>
      <w:r w:rsidR="00AE1FF6" w:rsidRPr="00953633">
        <w:rPr>
          <w:rFonts w:ascii="Arial" w:hAnsi="Arial" w:cs="Arial"/>
          <w:sz w:val="22"/>
          <w:szCs w:val="22"/>
        </w:rPr>
        <w:t>outliers</w:t>
      </w:r>
      <w:proofErr w:type="spellEnd"/>
      <w:r w:rsidR="00AE1FF6" w:rsidRPr="00953633">
        <w:rPr>
          <w:rFonts w:ascii="Arial" w:hAnsi="Arial" w:cs="Arial"/>
          <w:sz w:val="22"/>
          <w:szCs w:val="22"/>
        </w:rPr>
        <w:t>) antes del entrenamiento. Esta estrategia tuvo como objetivo mejorar la precisión del modelo,</w:t>
      </w:r>
      <w:r w:rsidR="00AE1FF6" w:rsidRPr="006317F4">
        <w:rPr>
          <w:rFonts w:ascii="Arial" w:hAnsi="Arial" w:cs="Arial"/>
          <w:bCs/>
          <w:sz w:val="22"/>
          <w:szCs w:val="22"/>
        </w:rPr>
        <w:t xml:space="preserve"> evitar la distorsión de reglas de partición por datos extremos, y lograr una mejor generalización.</w:t>
      </w:r>
    </w:p>
    <w:p w14:paraId="4B5FBBC4" w14:textId="77777777" w:rsidR="003A313B" w:rsidRPr="006317F4" w:rsidRDefault="003A313B" w:rsidP="00AE1FF6">
      <w:pPr>
        <w:jc w:val="both"/>
        <w:rPr>
          <w:rFonts w:ascii="Arial" w:hAnsi="Arial" w:cs="Arial"/>
          <w:bCs/>
          <w:sz w:val="22"/>
          <w:szCs w:val="22"/>
        </w:rPr>
      </w:pPr>
    </w:p>
    <w:p w14:paraId="591EF742" w14:textId="77777777" w:rsidR="00AE1FF6" w:rsidRPr="00953633" w:rsidRDefault="00AE1FF6" w:rsidP="00AE1FF6">
      <w:pPr>
        <w:jc w:val="both"/>
        <w:rPr>
          <w:rFonts w:ascii="Arial" w:hAnsi="Arial" w:cs="Arial"/>
          <w:bCs/>
          <w:sz w:val="22"/>
          <w:szCs w:val="22"/>
        </w:rPr>
      </w:pPr>
      <w:r w:rsidRPr="00953633">
        <w:rPr>
          <w:rFonts w:ascii="Arial" w:hAnsi="Arial" w:cs="Arial"/>
          <w:bCs/>
          <w:sz w:val="22"/>
          <w:szCs w:val="22"/>
        </w:rPr>
        <w:t xml:space="preserve">Como se describió anteriormente, </w:t>
      </w:r>
      <w:proofErr w:type="spellStart"/>
      <w:r w:rsidRPr="00953633">
        <w:rPr>
          <w:rFonts w:ascii="Arial" w:hAnsi="Arial" w:cs="Arial"/>
          <w:bCs/>
          <w:sz w:val="22"/>
          <w:szCs w:val="22"/>
        </w:rPr>
        <w:t>Random</w:t>
      </w:r>
      <w:proofErr w:type="spellEnd"/>
      <w:r w:rsidRPr="00953633">
        <w:rPr>
          <w:rFonts w:ascii="Arial" w:hAnsi="Arial" w:cs="Arial"/>
          <w:bCs/>
          <w:sz w:val="22"/>
          <w:szCs w:val="22"/>
        </w:rPr>
        <w:t xml:space="preserve"> Forest construye múltiples árboles de decisión, cada uno entrenado con un subconjunto aleatorio del conjunto de datos original (mediante </w:t>
      </w:r>
      <w:proofErr w:type="spellStart"/>
      <w:r w:rsidRPr="00953633">
        <w:rPr>
          <w:rFonts w:ascii="Arial" w:hAnsi="Arial" w:cs="Arial"/>
          <w:bCs/>
          <w:sz w:val="22"/>
          <w:szCs w:val="22"/>
        </w:rPr>
        <w:t>bootstrap</w:t>
      </w:r>
      <w:proofErr w:type="spellEnd"/>
      <w:r w:rsidRPr="00953633">
        <w:rPr>
          <w:rFonts w:ascii="Arial" w:hAnsi="Arial" w:cs="Arial"/>
          <w:bCs/>
          <w:sz w:val="22"/>
          <w:szCs w:val="22"/>
        </w:rPr>
        <w:t xml:space="preserve">). Además, introduce aleatoriedad adicional al seleccionar un subconjunto de variables en cada división del árbol. Este enfoque promueve la diversidad entre árboles y hace que el ensamble final sea más robusto. La predicción de regresión se obtiene como el promedio de las predicciones de </w:t>
      </w:r>
      <w:r w:rsidRPr="00953633">
        <w:rPr>
          <w:rFonts w:ascii="Arial" w:hAnsi="Arial" w:cs="Arial"/>
          <w:bCs/>
          <w:sz w:val="22"/>
          <w:szCs w:val="22"/>
        </w:rPr>
        <w:lastRenderedPageBreak/>
        <w:t>todos los árboles, lo que permite suavizar el impacto de posibles errores locales y obtener una respuesta más estable.</w:t>
      </w:r>
    </w:p>
    <w:p w14:paraId="1C08D735" w14:textId="77777777" w:rsidR="003A313B" w:rsidRPr="006317F4" w:rsidRDefault="003A313B" w:rsidP="00AE1FF6">
      <w:pPr>
        <w:jc w:val="both"/>
        <w:rPr>
          <w:rFonts w:ascii="Arial" w:hAnsi="Arial" w:cs="Arial"/>
          <w:bCs/>
          <w:sz w:val="22"/>
          <w:szCs w:val="22"/>
        </w:rPr>
      </w:pPr>
    </w:p>
    <w:p w14:paraId="14008F4C" w14:textId="7B67A71E" w:rsidR="00AE1FF6" w:rsidRPr="006317F4" w:rsidRDefault="00AE1FF6" w:rsidP="00AE1FF6">
      <w:pPr>
        <w:jc w:val="both"/>
        <w:rPr>
          <w:rFonts w:ascii="Arial" w:hAnsi="Arial" w:cs="Arial"/>
          <w:bCs/>
          <w:sz w:val="22"/>
          <w:szCs w:val="22"/>
        </w:rPr>
      </w:pPr>
      <w:r w:rsidRPr="006317F4">
        <w:rPr>
          <w:rFonts w:ascii="Arial" w:hAnsi="Arial" w:cs="Arial"/>
          <w:bCs/>
          <w:sz w:val="22"/>
          <w:szCs w:val="22"/>
        </w:rPr>
        <w:t>En este modelo, se mantuvieron las mismas variables (</w:t>
      </w:r>
      <w:r w:rsidR="003A313B" w:rsidRPr="006317F4">
        <w:rPr>
          <w:rFonts w:ascii="Arial" w:hAnsi="Arial" w:cs="Arial"/>
          <w:bCs/>
          <w:sz w:val="22"/>
          <w:szCs w:val="22"/>
        </w:rPr>
        <w:t>Norte</w:t>
      </w:r>
      <w:r w:rsidRPr="006317F4">
        <w:rPr>
          <w:rFonts w:ascii="Arial" w:hAnsi="Arial" w:cs="Arial"/>
          <w:bCs/>
          <w:sz w:val="22"/>
          <w:szCs w:val="22"/>
        </w:rPr>
        <w:t>, Cota) y se utilizaron los siguientes parámetros:</w:t>
      </w:r>
    </w:p>
    <w:p w14:paraId="77C596E9" w14:textId="77777777" w:rsidR="003A313B" w:rsidRPr="00953633" w:rsidRDefault="003A313B" w:rsidP="00AE1FF6">
      <w:pPr>
        <w:jc w:val="both"/>
        <w:rPr>
          <w:rFonts w:ascii="Arial" w:hAnsi="Arial" w:cs="Arial"/>
          <w:sz w:val="22"/>
          <w:szCs w:val="22"/>
        </w:rPr>
      </w:pPr>
    </w:p>
    <w:p w14:paraId="748614CC" w14:textId="77777777" w:rsidR="00AE1FF6" w:rsidRPr="00953633" w:rsidRDefault="00AE1FF6" w:rsidP="00AE1FF6">
      <w:pPr>
        <w:numPr>
          <w:ilvl w:val="0"/>
          <w:numId w:val="32"/>
        </w:numPr>
        <w:jc w:val="both"/>
        <w:rPr>
          <w:rFonts w:ascii="Arial" w:hAnsi="Arial" w:cs="Arial"/>
          <w:sz w:val="22"/>
          <w:szCs w:val="22"/>
        </w:rPr>
      </w:pPr>
      <w:proofErr w:type="spellStart"/>
      <w:r w:rsidRPr="00953633">
        <w:rPr>
          <w:rFonts w:ascii="Arial" w:hAnsi="Arial" w:cs="Arial"/>
          <w:sz w:val="22"/>
          <w:szCs w:val="22"/>
        </w:rPr>
        <w:t>n_estimators</w:t>
      </w:r>
      <w:proofErr w:type="spellEnd"/>
      <w:r w:rsidRPr="00953633">
        <w:rPr>
          <w:rFonts w:ascii="Arial" w:hAnsi="Arial" w:cs="Arial"/>
          <w:sz w:val="22"/>
          <w:szCs w:val="22"/>
        </w:rPr>
        <w:t xml:space="preserve"> = 300</w:t>
      </w:r>
    </w:p>
    <w:p w14:paraId="56D8CD2B" w14:textId="77777777" w:rsidR="00AE1FF6" w:rsidRPr="00953633" w:rsidRDefault="00AE1FF6" w:rsidP="00AE1FF6">
      <w:pPr>
        <w:numPr>
          <w:ilvl w:val="0"/>
          <w:numId w:val="32"/>
        </w:numPr>
        <w:jc w:val="both"/>
        <w:rPr>
          <w:rFonts w:ascii="Arial" w:hAnsi="Arial" w:cs="Arial"/>
          <w:sz w:val="22"/>
          <w:szCs w:val="22"/>
        </w:rPr>
      </w:pPr>
      <w:proofErr w:type="spellStart"/>
      <w:r w:rsidRPr="00953633">
        <w:rPr>
          <w:rFonts w:ascii="Arial" w:hAnsi="Arial" w:cs="Arial"/>
          <w:sz w:val="22"/>
          <w:szCs w:val="22"/>
        </w:rPr>
        <w:t>max_depth</w:t>
      </w:r>
      <w:proofErr w:type="spellEnd"/>
      <w:r w:rsidRPr="00953633">
        <w:rPr>
          <w:rFonts w:ascii="Arial" w:hAnsi="Arial" w:cs="Arial"/>
          <w:sz w:val="22"/>
          <w:szCs w:val="22"/>
        </w:rPr>
        <w:t xml:space="preserve"> = 20</w:t>
      </w:r>
    </w:p>
    <w:p w14:paraId="5643DC96" w14:textId="77777777" w:rsidR="00AE1FF6" w:rsidRPr="00953633" w:rsidRDefault="00AE1FF6" w:rsidP="00AE1FF6">
      <w:pPr>
        <w:numPr>
          <w:ilvl w:val="0"/>
          <w:numId w:val="32"/>
        </w:numPr>
        <w:jc w:val="both"/>
        <w:rPr>
          <w:rFonts w:ascii="Arial" w:hAnsi="Arial" w:cs="Arial"/>
          <w:sz w:val="22"/>
          <w:szCs w:val="22"/>
        </w:rPr>
      </w:pPr>
      <w:proofErr w:type="spellStart"/>
      <w:r w:rsidRPr="00953633">
        <w:rPr>
          <w:rFonts w:ascii="Arial" w:hAnsi="Arial" w:cs="Arial"/>
          <w:sz w:val="22"/>
          <w:szCs w:val="22"/>
        </w:rPr>
        <w:t>min_samples_split</w:t>
      </w:r>
      <w:proofErr w:type="spellEnd"/>
      <w:r w:rsidRPr="00953633">
        <w:rPr>
          <w:rFonts w:ascii="Arial" w:hAnsi="Arial" w:cs="Arial"/>
          <w:sz w:val="22"/>
          <w:szCs w:val="22"/>
        </w:rPr>
        <w:t xml:space="preserve"> = 4</w:t>
      </w:r>
    </w:p>
    <w:p w14:paraId="04724AE6" w14:textId="77777777" w:rsidR="00AE1FF6" w:rsidRPr="00953633" w:rsidRDefault="00AE1FF6" w:rsidP="00AE1FF6">
      <w:pPr>
        <w:numPr>
          <w:ilvl w:val="0"/>
          <w:numId w:val="32"/>
        </w:numPr>
        <w:jc w:val="both"/>
        <w:rPr>
          <w:rFonts w:ascii="Arial" w:hAnsi="Arial" w:cs="Arial"/>
          <w:sz w:val="22"/>
          <w:szCs w:val="22"/>
        </w:rPr>
      </w:pPr>
      <w:proofErr w:type="spellStart"/>
      <w:r w:rsidRPr="00953633">
        <w:rPr>
          <w:rFonts w:ascii="Arial" w:hAnsi="Arial" w:cs="Arial"/>
          <w:sz w:val="22"/>
          <w:szCs w:val="22"/>
        </w:rPr>
        <w:t>min_samples_leaf</w:t>
      </w:r>
      <w:proofErr w:type="spellEnd"/>
      <w:r w:rsidRPr="00953633">
        <w:rPr>
          <w:rFonts w:ascii="Arial" w:hAnsi="Arial" w:cs="Arial"/>
          <w:sz w:val="22"/>
          <w:szCs w:val="22"/>
        </w:rPr>
        <w:t xml:space="preserve"> = 2</w:t>
      </w:r>
    </w:p>
    <w:p w14:paraId="2FB01C51" w14:textId="77777777" w:rsidR="00AE1FF6" w:rsidRPr="00953633" w:rsidRDefault="00AE1FF6" w:rsidP="00AE1FF6">
      <w:pPr>
        <w:numPr>
          <w:ilvl w:val="0"/>
          <w:numId w:val="32"/>
        </w:numPr>
        <w:jc w:val="both"/>
        <w:rPr>
          <w:rFonts w:ascii="Arial" w:hAnsi="Arial" w:cs="Arial"/>
          <w:sz w:val="22"/>
          <w:szCs w:val="22"/>
        </w:rPr>
      </w:pPr>
      <w:proofErr w:type="spellStart"/>
      <w:r w:rsidRPr="00953633">
        <w:rPr>
          <w:rFonts w:ascii="Arial" w:hAnsi="Arial" w:cs="Arial"/>
          <w:sz w:val="22"/>
          <w:szCs w:val="22"/>
        </w:rPr>
        <w:t>max_features</w:t>
      </w:r>
      <w:proofErr w:type="spellEnd"/>
      <w:r w:rsidRPr="00953633">
        <w:rPr>
          <w:rFonts w:ascii="Arial" w:hAnsi="Arial" w:cs="Arial"/>
          <w:sz w:val="22"/>
          <w:szCs w:val="22"/>
        </w:rPr>
        <w:t xml:space="preserve"> = '</w:t>
      </w:r>
      <w:proofErr w:type="spellStart"/>
      <w:r w:rsidRPr="00953633">
        <w:rPr>
          <w:rFonts w:ascii="Arial" w:hAnsi="Arial" w:cs="Arial"/>
          <w:sz w:val="22"/>
          <w:szCs w:val="22"/>
        </w:rPr>
        <w:t>sqrt</w:t>
      </w:r>
      <w:proofErr w:type="spellEnd"/>
      <w:r w:rsidRPr="00953633">
        <w:rPr>
          <w:rFonts w:ascii="Arial" w:hAnsi="Arial" w:cs="Arial"/>
          <w:sz w:val="22"/>
          <w:szCs w:val="22"/>
        </w:rPr>
        <w:t>'</w:t>
      </w:r>
    </w:p>
    <w:p w14:paraId="68668A4A" w14:textId="77777777" w:rsidR="003A313B" w:rsidRPr="006317F4" w:rsidRDefault="003A313B" w:rsidP="00AE1FF6">
      <w:pPr>
        <w:jc w:val="both"/>
        <w:rPr>
          <w:rFonts w:ascii="Arial" w:hAnsi="Arial" w:cs="Arial"/>
          <w:bCs/>
          <w:sz w:val="22"/>
          <w:szCs w:val="22"/>
        </w:rPr>
      </w:pPr>
    </w:p>
    <w:p w14:paraId="123B2333" w14:textId="723B4F85" w:rsidR="00AE1FF6" w:rsidRPr="006317F4" w:rsidRDefault="00AE1FF6" w:rsidP="00AE1FF6">
      <w:pPr>
        <w:jc w:val="both"/>
        <w:rPr>
          <w:rFonts w:ascii="Arial" w:hAnsi="Arial" w:cs="Arial"/>
          <w:bCs/>
          <w:sz w:val="22"/>
          <w:szCs w:val="22"/>
        </w:rPr>
      </w:pPr>
      <w:r w:rsidRPr="006317F4">
        <w:rPr>
          <w:rFonts w:ascii="Arial" w:hAnsi="Arial" w:cs="Arial"/>
          <w:bCs/>
          <w:sz w:val="22"/>
          <w:szCs w:val="22"/>
        </w:rPr>
        <w:t>Se realizó un análisis de sensibilidad sobre los parámetros clave. Se encontró que:</w:t>
      </w:r>
    </w:p>
    <w:p w14:paraId="25A23511" w14:textId="77777777" w:rsidR="003A313B" w:rsidRPr="006317F4" w:rsidRDefault="003A313B" w:rsidP="00AE1FF6">
      <w:pPr>
        <w:jc w:val="both"/>
        <w:rPr>
          <w:rFonts w:ascii="Arial" w:hAnsi="Arial" w:cs="Arial"/>
          <w:bCs/>
          <w:sz w:val="22"/>
          <w:szCs w:val="22"/>
        </w:rPr>
      </w:pPr>
    </w:p>
    <w:p w14:paraId="01C211DB" w14:textId="77777777" w:rsidR="00AE1FF6" w:rsidRPr="00953633" w:rsidRDefault="00AE1FF6" w:rsidP="00AE1FF6">
      <w:pPr>
        <w:numPr>
          <w:ilvl w:val="0"/>
          <w:numId w:val="33"/>
        </w:numPr>
        <w:jc w:val="both"/>
        <w:rPr>
          <w:rFonts w:ascii="Arial" w:hAnsi="Arial" w:cs="Arial"/>
          <w:sz w:val="22"/>
          <w:szCs w:val="22"/>
        </w:rPr>
      </w:pPr>
      <w:r w:rsidRPr="00953633">
        <w:rPr>
          <w:rFonts w:ascii="Arial" w:hAnsi="Arial" w:cs="Arial"/>
          <w:sz w:val="22"/>
          <w:szCs w:val="22"/>
        </w:rPr>
        <w:t xml:space="preserve">Reducir </w:t>
      </w:r>
      <w:proofErr w:type="spellStart"/>
      <w:r w:rsidRPr="00953633">
        <w:rPr>
          <w:rFonts w:ascii="Arial" w:hAnsi="Arial" w:cs="Arial"/>
          <w:sz w:val="22"/>
          <w:szCs w:val="22"/>
        </w:rPr>
        <w:t>n_estimators</w:t>
      </w:r>
      <w:proofErr w:type="spellEnd"/>
      <w:r w:rsidRPr="00953633">
        <w:rPr>
          <w:rFonts w:ascii="Arial" w:hAnsi="Arial" w:cs="Arial"/>
          <w:sz w:val="22"/>
          <w:szCs w:val="22"/>
        </w:rPr>
        <w:t xml:space="preserve"> (por ejemplo, a 50 o 100 árboles) acortaba los tiempos de cálculo, pero a costa de una mayor variabilidad en la salida del modelo. Por el contrario, aumentar </w:t>
      </w:r>
      <w:proofErr w:type="spellStart"/>
      <w:r w:rsidRPr="00953633">
        <w:rPr>
          <w:rFonts w:ascii="Arial" w:hAnsi="Arial" w:cs="Arial"/>
          <w:sz w:val="22"/>
          <w:szCs w:val="22"/>
        </w:rPr>
        <w:t>n_estimators</w:t>
      </w:r>
      <w:proofErr w:type="spellEnd"/>
      <w:r w:rsidRPr="00953633">
        <w:rPr>
          <w:rFonts w:ascii="Arial" w:hAnsi="Arial" w:cs="Arial"/>
          <w:sz w:val="22"/>
          <w:szCs w:val="22"/>
        </w:rPr>
        <w:t xml:space="preserve"> mejoraba ligeramente la estabilidad de las predicciones, pero sin mejoras sustanciales en precisión más allá de los 300 árboles.</w:t>
      </w:r>
    </w:p>
    <w:p w14:paraId="0D33A620" w14:textId="77777777" w:rsidR="00AE1FF6" w:rsidRPr="00953633" w:rsidRDefault="00AE1FF6" w:rsidP="00AE1FF6">
      <w:pPr>
        <w:numPr>
          <w:ilvl w:val="0"/>
          <w:numId w:val="33"/>
        </w:numPr>
        <w:jc w:val="both"/>
        <w:rPr>
          <w:rFonts w:ascii="Arial" w:hAnsi="Arial" w:cs="Arial"/>
          <w:sz w:val="22"/>
          <w:szCs w:val="22"/>
        </w:rPr>
      </w:pPr>
      <w:r w:rsidRPr="00953633">
        <w:rPr>
          <w:rFonts w:ascii="Arial" w:hAnsi="Arial" w:cs="Arial"/>
          <w:sz w:val="22"/>
          <w:szCs w:val="22"/>
        </w:rPr>
        <w:t xml:space="preserve">Para </w:t>
      </w:r>
      <w:proofErr w:type="spellStart"/>
      <w:r w:rsidRPr="00953633">
        <w:rPr>
          <w:rFonts w:ascii="Arial" w:hAnsi="Arial" w:cs="Arial"/>
          <w:sz w:val="22"/>
          <w:szCs w:val="22"/>
        </w:rPr>
        <w:t>max_depth</w:t>
      </w:r>
      <w:proofErr w:type="spellEnd"/>
      <w:r w:rsidRPr="00953633">
        <w:rPr>
          <w:rFonts w:ascii="Arial" w:hAnsi="Arial" w:cs="Arial"/>
          <w:sz w:val="22"/>
          <w:szCs w:val="22"/>
        </w:rPr>
        <w:t>, valores bajos (menores a 10) generaban árboles demasiado simples, que no eran capaces de capturar adecuadamente las zonas de alta ley. Por el contrario, valores demasiado altos provocaban divisiones innecesarias y oscilaciones en la predicción. Un valor intermedio de 20 proporcionó el mejor equilibrio entre capacidad explicativa y estabilidad.</w:t>
      </w:r>
    </w:p>
    <w:p w14:paraId="0EC23319" w14:textId="77777777" w:rsidR="003A313B" w:rsidRPr="006317F4" w:rsidRDefault="003A313B" w:rsidP="003A313B">
      <w:pPr>
        <w:ind w:left="720"/>
        <w:jc w:val="both"/>
        <w:rPr>
          <w:rFonts w:ascii="Arial" w:hAnsi="Arial" w:cs="Arial"/>
          <w:bCs/>
          <w:sz w:val="22"/>
          <w:szCs w:val="22"/>
        </w:rPr>
      </w:pPr>
    </w:p>
    <w:p w14:paraId="1178C982" w14:textId="77777777" w:rsidR="00AE1FF6" w:rsidRPr="006317F4" w:rsidRDefault="00AE1FF6" w:rsidP="00AE1FF6">
      <w:pPr>
        <w:jc w:val="both"/>
        <w:rPr>
          <w:rFonts w:ascii="Arial" w:hAnsi="Arial" w:cs="Arial"/>
          <w:bCs/>
          <w:sz w:val="22"/>
          <w:szCs w:val="22"/>
        </w:rPr>
      </w:pPr>
      <w:r w:rsidRPr="006317F4">
        <w:rPr>
          <w:rFonts w:ascii="Arial" w:hAnsi="Arial" w:cs="Arial"/>
          <w:bCs/>
          <w:sz w:val="22"/>
          <w:szCs w:val="22"/>
        </w:rPr>
        <w:t>Con esta configuración, y tras aplicar validación cruzada, se obtuvieron:</w:t>
      </w:r>
    </w:p>
    <w:p w14:paraId="64737142" w14:textId="77777777" w:rsidR="003A313B" w:rsidRPr="006317F4" w:rsidRDefault="003A313B" w:rsidP="00AE1FF6">
      <w:pPr>
        <w:jc w:val="both"/>
        <w:rPr>
          <w:rFonts w:ascii="Arial" w:hAnsi="Arial" w:cs="Arial"/>
          <w:bCs/>
          <w:sz w:val="22"/>
          <w:szCs w:val="22"/>
        </w:rPr>
      </w:pPr>
    </w:p>
    <w:p w14:paraId="61D74D51" w14:textId="469DA83A" w:rsidR="00AE1FF6" w:rsidRPr="00681D81" w:rsidRDefault="00AE1FF6" w:rsidP="00AE1FF6">
      <w:pPr>
        <w:numPr>
          <w:ilvl w:val="0"/>
          <w:numId w:val="34"/>
        </w:numPr>
        <w:jc w:val="both"/>
        <w:rPr>
          <w:rFonts w:ascii="Arial" w:hAnsi="Arial" w:cs="Arial"/>
          <w:sz w:val="22"/>
          <w:szCs w:val="22"/>
        </w:rPr>
      </w:pPr>
      <w:r w:rsidRPr="00681D81">
        <w:rPr>
          <w:rFonts w:ascii="Arial" w:hAnsi="Arial" w:cs="Arial"/>
          <w:sz w:val="22"/>
          <w:szCs w:val="22"/>
        </w:rPr>
        <w:t>MAE</w:t>
      </w:r>
      <w:r w:rsidR="00681D81">
        <w:rPr>
          <w:rFonts w:ascii="Arial" w:hAnsi="Arial" w:cs="Arial"/>
          <w:sz w:val="22"/>
          <w:szCs w:val="22"/>
        </w:rPr>
        <w:t xml:space="preserve"> =</w:t>
      </w:r>
      <w:r w:rsidRPr="00681D81">
        <w:rPr>
          <w:rFonts w:ascii="Arial" w:hAnsi="Arial" w:cs="Arial"/>
          <w:sz w:val="22"/>
          <w:szCs w:val="22"/>
        </w:rPr>
        <w:t xml:space="preserve"> 1.99 g/t</w:t>
      </w:r>
    </w:p>
    <w:p w14:paraId="1BBE09DC" w14:textId="67D6E503" w:rsidR="00AE1FF6" w:rsidRPr="00681D81" w:rsidRDefault="00AE1FF6" w:rsidP="00AE1FF6">
      <w:pPr>
        <w:numPr>
          <w:ilvl w:val="0"/>
          <w:numId w:val="34"/>
        </w:numPr>
        <w:jc w:val="both"/>
        <w:rPr>
          <w:rFonts w:ascii="Arial" w:hAnsi="Arial" w:cs="Arial"/>
          <w:sz w:val="22"/>
          <w:szCs w:val="22"/>
        </w:rPr>
      </w:pPr>
      <w:r w:rsidRPr="00681D81">
        <w:rPr>
          <w:rFonts w:ascii="Arial" w:hAnsi="Arial" w:cs="Arial"/>
          <w:sz w:val="22"/>
          <w:szCs w:val="22"/>
        </w:rPr>
        <w:t>R²</w:t>
      </w:r>
      <w:r w:rsidR="00681D81">
        <w:rPr>
          <w:rFonts w:ascii="Arial" w:hAnsi="Arial" w:cs="Arial"/>
          <w:sz w:val="22"/>
          <w:szCs w:val="22"/>
        </w:rPr>
        <w:t xml:space="preserve"> =</w:t>
      </w:r>
      <w:r w:rsidRPr="00681D81">
        <w:rPr>
          <w:rFonts w:ascii="Arial" w:hAnsi="Arial" w:cs="Arial"/>
          <w:sz w:val="22"/>
          <w:szCs w:val="22"/>
        </w:rPr>
        <w:t xml:space="preserve"> 0.86</w:t>
      </w:r>
    </w:p>
    <w:p w14:paraId="3BACF8AA" w14:textId="77777777" w:rsidR="003A313B" w:rsidRPr="006317F4" w:rsidRDefault="003A313B" w:rsidP="003A313B">
      <w:pPr>
        <w:ind w:left="720"/>
        <w:jc w:val="both"/>
        <w:rPr>
          <w:rFonts w:ascii="Arial" w:hAnsi="Arial" w:cs="Arial"/>
          <w:bCs/>
          <w:sz w:val="22"/>
          <w:szCs w:val="22"/>
        </w:rPr>
      </w:pPr>
    </w:p>
    <w:p w14:paraId="648D0E98" w14:textId="77777777" w:rsidR="00AE1FF6" w:rsidRPr="006317F4" w:rsidRDefault="00AE1FF6" w:rsidP="00AE1FF6">
      <w:pPr>
        <w:jc w:val="both"/>
        <w:rPr>
          <w:rFonts w:ascii="Arial" w:hAnsi="Arial" w:cs="Arial"/>
          <w:bCs/>
          <w:sz w:val="22"/>
          <w:szCs w:val="22"/>
        </w:rPr>
      </w:pPr>
      <w:r w:rsidRPr="006317F4">
        <w:rPr>
          <w:rFonts w:ascii="Arial" w:hAnsi="Arial" w:cs="Arial"/>
          <w:bCs/>
          <w:sz w:val="22"/>
          <w:szCs w:val="22"/>
        </w:rPr>
        <w:t xml:space="preserve">Estos resultados reflejan un </w:t>
      </w:r>
      <w:r w:rsidRPr="00953633">
        <w:rPr>
          <w:rFonts w:ascii="Arial" w:hAnsi="Arial" w:cs="Arial"/>
          <w:sz w:val="22"/>
          <w:szCs w:val="22"/>
        </w:rPr>
        <w:t>desempeño excelente,</w:t>
      </w:r>
      <w:r w:rsidRPr="006317F4">
        <w:rPr>
          <w:rFonts w:ascii="Arial" w:hAnsi="Arial" w:cs="Arial"/>
          <w:bCs/>
          <w:sz w:val="22"/>
          <w:szCs w:val="22"/>
        </w:rPr>
        <w:t xml:space="preserve"> con un error medio muy bajo y una capacidad de explicación del 86% de la variabilidad total. La eliminación de </w:t>
      </w:r>
      <w:proofErr w:type="spellStart"/>
      <w:r w:rsidRPr="006317F4">
        <w:rPr>
          <w:rFonts w:ascii="Arial" w:hAnsi="Arial" w:cs="Arial"/>
          <w:bCs/>
          <w:sz w:val="22"/>
          <w:szCs w:val="22"/>
        </w:rPr>
        <w:t>outliers</w:t>
      </w:r>
      <w:proofErr w:type="spellEnd"/>
      <w:r w:rsidRPr="006317F4">
        <w:rPr>
          <w:rFonts w:ascii="Arial" w:hAnsi="Arial" w:cs="Arial"/>
          <w:bCs/>
          <w:sz w:val="22"/>
          <w:szCs w:val="22"/>
        </w:rPr>
        <w:t xml:space="preserve"> permitió que el modelo se concentrara en los patrones representativos del yacimiento, lo que resultó en predicciones mucho más precisas, coherentes y útiles para la toma de decisiones en exploración y modelamiento de recursos.</w:t>
      </w:r>
    </w:p>
    <w:p w14:paraId="04E19EF7" w14:textId="1275B69C" w:rsidR="00A3603A" w:rsidRPr="006317F4" w:rsidRDefault="00A3603A" w:rsidP="00AE1FF6">
      <w:pPr>
        <w:jc w:val="both"/>
        <w:rPr>
          <w:rFonts w:ascii="Arial" w:hAnsi="Arial" w:cs="Arial"/>
          <w:bCs/>
          <w:sz w:val="22"/>
          <w:szCs w:val="22"/>
        </w:rPr>
      </w:pPr>
    </w:p>
    <w:p w14:paraId="25A930F9" w14:textId="43F052AF" w:rsidR="00A3603A" w:rsidRPr="006317F4" w:rsidRDefault="00A3603A" w:rsidP="00A3603A">
      <w:pPr>
        <w:jc w:val="both"/>
        <w:rPr>
          <w:rFonts w:ascii="Arial" w:hAnsi="Arial" w:cs="Arial"/>
          <w:bCs/>
          <w:sz w:val="22"/>
          <w:szCs w:val="22"/>
        </w:rPr>
      </w:pPr>
      <w:r w:rsidRPr="006317F4">
        <w:rPr>
          <w:noProof/>
        </w:rPr>
        <w:drawing>
          <wp:inline distT="0" distB="0" distL="0" distR="0" wp14:anchorId="75A0CD87" wp14:editId="5495C448">
            <wp:extent cx="3166110" cy="2290553"/>
            <wp:effectExtent l="0" t="0" r="0" b="0"/>
            <wp:docPr id="1077704361" name="Imagen 1" descr="Imagen que contiene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704361" name="Imagen 1" descr="Imagen que contiene Gráfico de barras&#10;&#10;El contenido generado por IA puede ser incorrecto."/>
                    <pic:cNvPicPr/>
                  </pic:nvPicPr>
                  <pic:blipFill rotWithShape="1">
                    <a:blip r:embed="rId16" cstate="print">
                      <a:extLst>
                        <a:ext uri="{28A0092B-C50C-407E-A947-70E740481C1C}">
                          <a14:useLocalDpi xmlns:a14="http://schemas.microsoft.com/office/drawing/2010/main"/>
                        </a:ext>
                      </a:extLst>
                    </a:blip>
                    <a:srcRect/>
                    <a:stretch>
                      <a:fillRect/>
                    </a:stretch>
                  </pic:blipFill>
                  <pic:spPr bwMode="auto">
                    <a:xfrm>
                      <a:off x="0" y="0"/>
                      <a:ext cx="3166110" cy="2290553"/>
                    </a:xfrm>
                    <a:prstGeom prst="rect">
                      <a:avLst/>
                    </a:prstGeom>
                    <a:ln>
                      <a:noFill/>
                    </a:ln>
                    <a:extLst>
                      <a:ext uri="{53640926-AAD7-44D8-BBD7-CCE9431645EC}">
                        <a14:shadowObscured xmlns:a14="http://schemas.microsoft.com/office/drawing/2010/main"/>
                      </a:ext>
                    </a:extLst>
                  </pic:spPr>
                </pic:pic>
              </a:graphicData>
            </a:graphic>
          </wp:inline>
        </w:drawing>
      </w:r>
    </w:p>
    <w:p w14:paraId="6BABF422" w14:textId="77777777" w:rsidR="00A3603A" w:rsidRPr="006317F4" w:rsidRDefault="00A3603A" w:rsidP="00A3603A">
      <w:pPr>
        <w:jc w:val="both"/>
        <w:rPr>
          <w:rFonts w:ascii="Arial" w:hAnsi="Arial" w:cs="Arial"/>
          <w:bCs/>
          <w:sz w:val="22"/>
          <w:szCs w:val="22"/>
        </w:rPr>
      </w:pPr>
    </w:p>
    <w:p w14:paraId="0113EB01" w14:textId="08651CAB" w:rsidR="00A3603A" w:rsidRPr="006317F4" w:rsidRDefault="00A3603A" w:rsidP="00A3603A">
      <w:pPr>
        <w:jc w:val="both"/>
        <w:rPr>
          <w:rFonts w:ascii="Arial" w:hAnsi="Arial" w:cs="Arial"/>
          <w:bCs/>
          <w:sz w:val="22"/>
          <w:szCs w:val="22"/>
        </w:rPr>
      </w:pPr>
      <w:r w:rsidRPr="006317F4">
        <w:rPr>
          <w:rFonts w:ascii="Arial" w:hAnsi="Arial" w:cs="Arial"/>
          <w:bCs/>
          <w:sz w:val="22"/>
          <w:szCs w:val="22"/>
        </w:rPr>
        <w:t xml:space="preserve">En la figura correspondiente (Fig. 5), se visualiza la predicción espacial generada por el modelo </w:t>
      </w:r>
      <w:proofErr w:type="spellStart"/>
      <w:r w:rsidRPr="00953633">
        <w:rPr>
          <w:rFonts w:ascii="Arial" w:hAnsi="Arial" w:cs="Arial"/>
          <w:sz w:val="22"/>
          <w:szCs w:val="22"/>
        </w:rPr>
        <w:t>Random</w:t>
      </w:r>
      <w:proofErr w:type="spellEnd"/>
      <w:r w:rsidRPr="00953633">
        <w:rPr>
          <w:rFonts w:ascii="Arial" w:hAnsi="Arial" w:cs="Arial"/>
          <w:sz w:val="22"/>
          <w:szCs w:val="22"/>
        </w:rPr>
        <w:t xml:space="preserve"> Forest</w:t>
      </w:r>
      <w:r w:rsidRPr="006317F4">
        <w:rPr>
          <w:rFonts w:ascii="Arial" w:hAnsi="Arial" w:cs="Arial"/>
          <w:bCs/>
          <w:sz w:val="22"/>
          <w:szCs w:val="22"/>
        </w:rPr>
        <w:t xml:space="preserve"> entrenado con datos filtrados (sin </w:t>
      </w:r>
      <w:proofErr w:type="spellStart"/>
      <w:r w:rsidRPr="006317F4">
        <w:rPr>
          <w:rFonts w:ascii="Arial" w:hAnsi="Arial" w:cs="Arial"/>
          <w:bCs/>
          <w:sz w:val="22"/>
          <w:szCs w:val="22"/>
        </w:rPr>
        <w:t>outliers</w:t>
      </w:r>
      <w:proofErr w:type="spellEnd"/>
      <w:r w:rsidRPr="006317F4">
        <w:rPr>
          <w:rFonts w:ascii="Arial" w:hAnsi="Arial" w:cs="Arial"/>
          <w:bCs/>
          <w:sz w:val="22"/>
          <w:szCs w:val="22"/>
        </w:rPr>
        <w:t xml:space="preserve">). El fondo coloreado representa la estimación de la ley de oro en función de la ubicación espacial, mientras que los ejes corresponden a las coordenadas </w:t>
      </w:r>
      <w:r w:rsidR="003A313B" w:rsidRPr="006317F4">
        <w:rPr>
          <w:rFonts w:ascii="Arial" w:hAnsi="Arial" w:cs="Arial"/>
          <w:bCs/>
          <w:sz w:val="22"/>
          <w:szCs w:val="22"/>
        </w:rPr>
        <w:t>Norte</w:t>
      </w:r>
      <w:r w:rsidRPr="006317F4">
        <w:rPr>
          <w:rFonts w:ascii="Arial" w:hAnsi="Arial" w:cs="Arial"/>
          <w:bCs/>
          <w:sz w:val="22"/>
          <w:szCs w:val="22"/>
        </w:rPr>
        <w:t xml:space="preserve"> (horizontal) y Cota (vertical).</w:t>
      </w:r>
    </w:p>
    <w:p w14:paraId="3FB2CDF6" w14:textId="77777777" w:rsidR="003A313B" w:rsidRPr="006317F4" w:rsidRDefault="003A313B" w:rsidP="00A3603A">
      <w:pPr>
        <w:jc w:val="both"/>
        <w:rPr>
          <w:rFonts w:ascii="Arial" w:hAnsi="Arial" w:cs="Arial"/>
          <w:bCs/>
          <w:sz w:val="22"/>
          <w:szCs w:val="22"/>
        </w:rPr>
      </w:pPr>
    </w:p>
    <w:p w14:paraId="742B3FBB" w14:textId="77777777" w:rsidR="00A3603A" w:rsidRPr="006317F4" w:rsidRDefault="00A3603A" w:rsidP="00A3603A">
      <w:pPr>
        <w:jc w:val="both"/>
        <w:rPr>
          <w:rFonts w:ascii="Arial" w:hAnsi="Arial" w:cs="Arial"/>
          <w:bCs/>
          <w:sz w:val="22"/>
          <w:szCs w:val="22"/>
        </w:rPr>
      </w:pPr>
      <w:r w:rsidRPr="006317F4">
        <w:rPr>
          <w:rFonts w:ascii="Arial" w:hAnsi="Arial" w:cs="Arial"/>
          <w:bCs/>
          <w:sz w:val="22"/>
          <w:szCs w:val="22"/>
        </w:rPr>
        <w:t>La superficie de predicción obtenida refleja una zonificación coherente, donde se aprecian transiciones suaves y zonas bien delimitadas con alta o baja ley. La eliminación de valores extremos contribuyó a una representación más estable del comportamiento del yacimiento, permitiendo que el modelo identificara patrones dominantes sin distorsiones locales.</w:t>
      </w:r>
    </w:p>
    <w:p w14:paraId="3A38D5E2" w14:textId="77777777" w:rsidR="00A3603A" w:rsidRPr="006317F4" w:rsidRDefault="00A3603A" w:rsidP="00A3603A">
      <w:pPr>
        <w:jc w:val="both"/>
        <w:rPr>
          <w:rFonts w:ascii="Arial" w:hAnsi="Arial" w:cs="Arial"/>
          <w:bCs/>
          <w:sz w:val="22"/>
          <w:szCs w:val="22"/>
        </w:rPr>
      </w:pPr>
      <w:r w:rsidRPr="006317F4">
        <w:rPr>
          <w:rFonts w:ascii="Arial" w:hAnsi="Arial" w:cs="Arial"/>
          <w:bCs/>
          <w:sz w:val="22"/>
          <w:szCs w:val="22"/>
        </w:rPr>
        <w:t xml:space="preserve">El resultado es un mapa claro y útil para la toma de decisiones, que permite priorizar zonas de interés con base en predicciones fiables y con menor ruido estadístico. La combinación del filtrado previo con un modelo de ensamble como </w:t>
      </w:r>
      <w:proofErr w:type="spellStart"/>
      <w:r w:rsidRPr="006317F4">
        <w:rPr>
          <w:rFonts w:ascii="Arial" w:hAnsi="Arial" w:cs="Arial"/>
          <w:bCs/>
          <w:sz w:val="22"/>
          <w:szCs w:val="22"/>
        </w:rPr>
        <w:t>Random</w:t>
      </w:r>
      <w:proofErr w:type="spellEnd"/>
      <w:r w:rsidRPr="006317F4">
        <w:rPr>
          <w:rFonts w:ascii="Arial" w:hAnsi="Arial" w:cs="Arial"/>
          <w:bCs/>
          <w:sz w:val="22"/>
          <w:szCs w:val="22"/>
        </w:rPr>
        <w:t xml:space="preserve"> Forest resultó efectiva para generar un producto predictivo con alto valor interpretativo en contextos geológicos.</w:t>
      </w:r>
    </w:p>
    <w:p w14:paraId="284072C9" w14:textId="77777777" w:rsidR="00A3603A" w:rsidRPr="006317F4" w:rsidRDefault="00A3603A" w:rsidP="00A3603A">
      <w:pPr>
        <w:jc w:val="both"/>
        <w:rPr>
          <w:rFonts w:ascii="Arial" w:hAnsi="Arial" w:cs="Arial"/>
          <w:bCs/>
          <w:sz w:val="22"/>
          <w:szCs w:val="22"/>
        </w:rPr>
      </w:pPr>
    </w:p>
    <w:p w14:paraId="385FE16F" w14:textId="77777777" w:rsidR="004E54F3" w:rsidRPr="006317F4" w:rsidRDefault="004E54F3" w:rsidP="00A36150">
      <w:pPr>
        <w:jc w:val="both"/>
        <w:rPr>
          <w:rFonts w:ascii="Arial" w:hAnsi="Arial" w:cs="Arial"/>
          <w:bCs/>
          <w:sz w:val="22"/>
          <w:szCs w:val="22"/>
        </w:rPr>
      </w:pPr>
    </w:p>
    <w:p w14:paraId="1304E509" w14:textId="1695E7BA" w:rsidR="00401ECE" w:rsidRPr="006317F4" w:rsidRDefault="00401ECE" w:rsidP="00401ECE">
      <w:pPr>
        <w:jc w:val="both"/>
        <w:rPr>
          <w:rFonts w:ascii="Arial" w:hAnsi="Arial" w:cs="Arial"/>
          <w:bCs/>
          <w:sz w:val="22"/>
          <w:szCs w:val="22"/>
        </w:rPr>
      </w:pPr>
    </w:p>
    <w:p w14:paraId="44792879" w14:textId="42F06453" w:rsidR="00AE1FF6" w:rsidRPr="006317F4" w:rsidRDefault="003A313B" w:rsidP="00AE1FF6">
      <w:pPr>
        <w:jc w:val="both"/>
        <w:rPr>
          <w:rFonts w:ascii="Arial" w:hAnsi="Arial" w:cs="Arial"/>
          <w:bCs/>
          <w:sz w:val="22"/>
          <w:szCs w:val="22"/>
        </w:rPr>
      </w:pPr>
      <w:r w:rsidRPr="006317F4">
        <w:rPr>
          <w:rFonts w:ascii="Arial" w:hAnsi="Arial" w:cs="Arial"/>
          <w:b/>
          <w:sz w:val="22"/>
          <w:szCs w:val="22"/>
        </w:rPr>
        <w:t xml:space="preserve">e. </w:t>
      </w:r>
      <w:r w:rsidR="00AE1FF6" w:rsidRPr="006317F4">
        <w:rPr>
          <w:rFonts w:ascii="Arial" w:hAnsi="Arial" w:cs="Arial"/>
          <w:bCs/>
          <w:sz w:val="22"/>
          <w:szCs w:val="22"/>
        </w:rPr>
        <w:t xml:space="preserve">El quinto modelo evaluado en este estudio fue </w:t>
      </w:r>
      <w:r w:rsidR="00AE1FF6" w:rsidRPr="006317F4">
        <w:rPr>
          <w:rFonts w:ascii="Arial" w:hAnsi="Arial" w:cs="Arial"/>
          <w:b/>
          <w:bCs/>
          <w:sz w:val="22"/>
          <w:szCs w:val="22"/>
        </w:rPr>
        <w:t xml:space="preserve">Inverse </w:t>
      </w:r>
      <w:proofErr w:type="spellStart"/>
      <w:r w:rsidR="00AE1FF6" w:rsidRPr="006317F4">
        <w:rPr>
          <w:rFonts w:ascii="Arial" w:hAnsi="Arial" w:cs="Arial"/>
          <w:b/>
          <w:bCs/>
          <w:sz w:val="22"/>
          <w:szCs w:val="22"/>
        </w:rPr>
        <w:t>Distance</w:t>
      </w:r>
      <w:proofErr w:type="spellEnd"/>
      <w:r w:rsidR="00AE1FF6" w:rsidRPr="006317F4">
        <w:rPr>
          <w:rFonts w:ascii="Arial" w:hAnsi="Arial" w:cs="Arial"/>
          <w:b/>
          <w:bCs/>
          <w:sz w:val="22"/>
          <w:szCs w:val="22"/>
        </w:rPr>
        <w:t xml:space="preserve"> </w:t>
      </w:r>
      <w:proofErr w:type="spellStart"/>
      <w:r w:rsidR="00AE1FF6" w:rsidRPr="006317F4">
        <w:rPr>
          <w:rFonts w:ascii="Arial" w:hAnsi="Arial" w:cs="Arial"/>
          <w:b/>
          <w:bCs/>
          <w:sz w:val="22"/>
          <w:szCs w:val="22"/>
        </w:rPr>
        <w:t>Weighting</w:t>
      </w:r>
      <w:proofErr w:type="spellEnd"/>
      <w:r w:rsidR="00AE1FF6" w:rsidRPr="006317F4">
        <w:rPr>
          <w:rFonts w:ascii="Arial" w:hAnsi="Arial" w:cs="Arial"/>
          <w:b/>
          <w:bCs/>
          <w:sz w:val="22"/>
          <w:szCs w:val="22"/>
        </w:rPr>
        <w:t xml:space="preserve"> (IDW)</w:t>
      </w:r>
      <w:r w:rsidR="00AE1FF6" w:rsidRPr="006317F4">
        <w:rPr>
          <w:rFonts w:ascii="Arial" w:hAnsi="Arial" w:cs="Arial"/>
          <w:bCs/>
          <w:sz w:val="22"/>
          <w:szCs w:val="22"/>
        </w:rPr>
        <w:t>, una técnica de interpolación espacial determinística ampliamente utilizada en geociencias debido a su simplicidad, bajo requerimiento computacional y capacidad para generar mapas continuos a partir de datos puntuales.</w:t>
      </w:r>
    </w:p>
    <w:p w14:paraId="77127482" w14:textId="77777777" w:rsidR="00AE1FF6" w:rsidRPr="006317F4" w:rsidRDefault="00AE1FF6" w:rsidP="00AE1FF6">
      <w:pPr>
        <w:jc w:val="both"/>
        <w:rPr>
          <w:rFonts w:ascii="Arial" w:hAnsi="Arial" w:cs="Arial"/>
          <w:bCs/>
          <w:sz w:val="22"/>
          <w:szCs w:val="22"/>
        </w:rPr>
      </w:pPr>
      <w:r w:rsidRPr="006317F4">
        <w:rPr>
          <w:rFonts w:ascii="Arial" w:hAnsi="Arial" w:cs="Arial"/>
          <w:bCs/>
          <w:sz w:val="22"/>
          <w:szCs w:val="22"/>
        </w:rPr>
        <w:t xml:space="preserve">El principio fundamental del IDW es que los valores cercanos en el espacio tienen mayor influencia que los lejanos. Por lo tanto, para estimar un valor en una ubicación sin muestreo, el algoritmo calcula un promedio ponderado de los valores de puntos vecinos, donde el peso asignado a cada uno es inversamente proporcional a la distancia elevada a una potencia determinada. Esta potencia controla </w:t>
      </w:r>
      <w:r w:rsidRPr="006317F4">
        <w:rPr>
          <w:rFonts w:ascii="Arial" w:hAnsi="Arial" w:cs="Arial"/>
          <w:bCs/>
          <w:sz w:val="22"/>
          <w:szCs w:val="22"/>
        </w:rPr>
        <w:lastRenderedPageBreak/>
        <w:t>cuán rápidamente disminuye la influencia con la distancia.</w:t>
      </w:r>
    </w:p>
    <w:p w14:paraId="56CB41F7" w14:textId="77777777" w:rsidR="003A313B" w:rsidRPr="006317F4" w:rsidRDefault="003A313B" w:rsidP="00AE1FF6">
      <w:pPr>
        <w:jc w:val="both"/>
        <w:rPr>
          <w:rFonts w:ascii="Arial" w:hAnsi="Arial" w:cs="Arial"/>
          <w:bCs/>
          <w:sz w:val="22"/>
          <w:szCs w:val="22"/>
        </w:rPr>
      </w:pPr>
    </w:p>
    <w:p w14:paraId="1A0C952B" w14:textId="77777777" w:rsidR="00AE1FF6" w:rsidRPr="006317F4" w:rsidRDefault="00AE1FF6" w:rsidP="00AE1FF6">
      <w:pPr>
        <w:jc w:val="both"/>
        <w:rPr>
          <w:rFonts w:ascii="Arial" w:hAnsi="Arial" w:cs="Arial"/>
          <w:bCs/>
          <w:sz w:val="22"/>
          <w:szCs w:val="22"/>
        </w:rPr>
      </w:pPr>
      <w:r w:rsidRPr="006317F4">
        <w:rPr>
          <w:rFonts w:ascii="Arial" w:hAnsi="Arial" w:cs="Arial"/>
          <w:bCs/>
          <w:sz w:val="22"/>
          <w:szCs w:val="22"/>
        </w:rPr>
        <w:t xml:space="preserve">En este caso, se utilizó una </w:t>
      </w:r>
      <w:r w:rsidRPr="009457DC">
        <w:rPr>
          <w:rFonts w:ascii="Arial" w:hAnsi="Arial" w:cs="Arial"/>
          <w:bCs/>
          <w:sz w:val="22"/>
          <w:szCs w:val="22"/>
        </w:rPr>
        <w:t>potencia de 2 (</w:t>
      </w:r>
      <w:proofErr w:type="spellStart"/>
      <w:r w:rsidRPr="009457DC">
        <w:rPr>
          <w:rFonts w:ascii="Arial" w:hAnsi="Arial" w:cs="Arial"/>
          <w:bCs/>
          <w:sz w:val="22"/>
          <w:szCs w:val="22"/>
        </w:rPr>
        <w:t>power</w:t>
      </w:r>
      <w:proofErr w:type="spellEnd"/>
      <w:r w:rsidRPr="009457DC">
        <w:rPr>
          <w:rFonts w:ascii="Arial" w:hAnsi="Arial" w:cs="Arial"/>
          <w:bCs/>
          <w:sz w:val="22"/>
          <w:szCs w:val="22"/>
        </w:rPr>
        <w:t xml:space="preserve"> = 2)</w:t>
      </w:r>
      <w:r w:rsidRPr="006317F4">
        <w:rPr>
          <w:rFonts w:ascii="Arial" w:hAnsi="Arial" w:cs="Arial"/>
          <w:bCs/>
          <w:sz w:val="22"/>
          <w:szCs w:val="22"/>
        </w:rPr>
        <w:t xml:space="preserve"> y se consideraron los </w:t>
      </w:r>
      <w:r w:rsidRPr="009457DC">
        <w:rPr>
          <w:rFonts w:ascii="Arial" w:hAnsi="Arial" w:cs="Arial"/>
          <w:bCs/>
          <w:sz w:val="22"/>
          <w:szCs w:val="22"/>
        </w:rPr>
        <w:t>8 vecinos más cercanos</w:t>
      </w:r>
      <w:r w:rsidRPr="006317F4">
        <w:rPr>
          <w:rFonts w:ascii="Arial" w:hAnsi="Arial" w:cs="Arial"/>
          <w:bCs/>
          <w:sz w:val="22"/>
          <w:szCs w:val="22"/>
        </w:rPr>
        <w:t xml:space="preserve"> para la interpolación. Esta configuración implica que la influencia de los puntos más alejados decrece de forma cuadrática, priorizando fuertemente a los datos más próximos. Esta elección es común en estudios geológicos, donde se espera que la continuidad espacial de variables como la ley de oro sea alta pero no perfectamente homogénea.</w:t>
      </w:r>
    </w:p>
    <w:p w14:paraId="1741FD79" w14:textId="77777777" w:rsidR="003A313B" w:rsidRPr="006317F4" w:rsidRDefault="003A313B" w:rsidP="00AE1FF6">
      <w:pPr>
        <w:jc w:val="both"/>
        <w:rPr>
          <w:rFonts w:ascii="Arial" w:hAnsi="Arial" w:cs="Arial"/>
          <w:bCs/>
          <w:sz w:val="22"/>
          <w:szCs w:val="22"/>
        </w:rPr>
      </w:pPr>
    </w:p>
    <w:p w14:paraId="6FC3427F" w14:textId="4EAE7EC4" w:rsidR="00AE1FF6" w:rsidRPr="006317F4" w:rsidRDefault="00AE1FF6" w:rsidP="00AE1FF6">
      <w:pPr>
        <w:jc w:val="both"/>
        <w:rPr>
          <w:rFonts w:ascii="Arial" w:hAnsi="Arial" w:cs="Arial"/>
          <w:bCs/>
          <w:sz w:val="22"/>
          <w:szCs w:val="22"/>
        </w:rPr>
      </w:pPr>
      <w:r w:rsidRPr="006317F4">
        <w:rPr>
          <w:rFonts w:ascii="Arial" w:hAnsi="Arial" w:cs="Arial"/>
          <w:bCs/>
          <w:sz w:val="22"/>
          <w:szCs w:val="22"/>
        </w:rPr>
        <w:t>Durante el análisis, se observó que modificar estos dos parámetros tenía efectos marcados en la superficie de predicción:</w:t>
      </w:r>
    </w:p>
    <w:p w14:paraId="465F3BCE" w14:textId="77777777" w:rsidR="003A313B" w:rsidRPr="006317F4" w:rsidRDefault="003A313B" w:rsidP="00AE1FF6">
      <w:pPr>
        <w:jc w:val="both"/>
        <w:rPr>
          <w:rFonts w:ascii="Arial" w:hAnsi="Arial" w:cs="Arial"/>
          <w:bCs/>
          <w:sz w:val="22"/>
          <w:szCs w:val="22"/>
        </w:rPr>
      </w:pPr>
    </w:p>
    <w:p w14:paraId="30DB04F6" w14:textId="77777777" w:rsidR="00AE1FF6" w:rsidRPr="006317F4" w:rsidRDefault="00AE1FF6" w:rsidP="00AE1FF6">
      <w:pPr>
        <w:numPr>
          <w:ilvl w:val="0"/>
          <w:numId w:val="35"/>
        </w:numPr>
        <w:jc w:val="both"/>
        <w:rPr>
          <w:rFonts w:ascii="Arial" w:hAnsi="Arial" w:cs="Arial"/>
          <w:bCs/>
          <w:sz w:val="22"/>
          <w:szCs w:val="22"/>
        </w:rPr>
      </w:pPr>
      <w:r w:rsidRPr="009457DC">
        <w:rPr>
          <w:rFonts w:ascii="Arial" w:hAnsi="Arial" w:cs="Arial"/>
          <w:bCs/>
          <w:sz w:val="22"/>
          <w:szCs w:val="22"/>
        </w:rPr>
        <w:t>Disminuir la potencia</w:t>
      </w:r>
      <w:r w:rsidRPr="006317F4">
        <w:rPr>
          <w:rFonts w:ascii="Arial" w:hAnsi="Arial" w:cs="Arial"/>
          <w:bCs/>
          <w:sz w:val="22"/>
          <w:szCs w:val="22"/>
        </w:rPr>
        <w:t xml:space="preserve"> (por ejemplo, </w:t>
      </w:r>
      <w:proofErr w:type="spellStart"/>
      <w:r w:rsidRPr="006317F4">
        <w:rPr>
          <w:rFonts w:ascii="Arial" w:hAnsi="Arial" w:cs="Arial"/>
          <w:bCs/>
          <w:sz w:val="22"/>
          <w:szCs w:val="22"/>
        </w:rPr>
        <w:t>power</w:t>
      </w:r>
      <w:proofErr w:type="spellEnd"/>
      <w:r w:rsidRPr="006317F4">
        <w:rPr>
          <w:rFonts w:ascii="Arial" w:hAnsi="Arial" w:cs="Arial"/>
          <w:bCs/>
          <w:sz w:val="22"/>
          <w:szCs w:val="22"/>
        </w:rPr>
        <w:t xml:space="preserve"> = 1) genera superficies más suaves, pero reduce el contraste entre zonas de alta y baja ley, lo que puede ocultar anomalías significativas.</w:t>
      </w:r>
    </w:p>
    <w:p w14:paraId="5D5A30E6" w14:textId="77777777" w:rsidR="00AE1FF6" w:rsidRPr="006317F4" w:rsidRDefault="00AE1FF6" w:rsidP="00AE1FF6">
      <w:pPr>
        <w:numPr>
          <w:ilvl w:val="0"/>
          <w:numId w:val="35"/>
        </w:numPr>
        <w:jc w:val="both"/>
        <w:rPr>
          <w:rFonts w:ascii="Arial" w:hAnsi="Arial" w:cs="Arial"/>
          <w:bCs/>
          <w:sz w:val="22"/>
          <w:szCs w:val="22"/>
        </w:rPr>
      </w:pPr>
      <w:r w:rsidRPr="009457DC">
        <w:rPr>
          <w:rFonts w:ascii="Arial" w:hAnsi="Arial" w:cs="Arial"/>
          <w:bCs/>
          <w:sz w:val="22"/>
          <w:szCs w:val="22"/>
        </w:rPr>
        <w:t>Aumentar la potencia</w:t>
      </w:r>
      <w:r w:rsidRPr="006317F4">
        <w:rPr>
          <w:rFonts w:ascii="Arial" w:hAnsi="Arial" w:cs="Arial"/>
          <w:bCs/>
          <w:sz w:val="22"/>
          <w:szCs w:val="22"/>
        </w:rPr>
        <w:t xml:space="preserve"> (</w:t>
      </w:r>
      <w:proofErr w:type="spellStart"/>
      <w:r w:rsidRPr="006317F4">
        <w:rPr>
          <w:rFonts w:ascii="Arial" w:hAnsi="Arial" w:cs="Arial"/>
          <w:bCs/>
          <w:sz w:val="22"/>
          <w:szCs w:val="22"/>
        </w:rPr>
        <w:t>power</w:t>
      </w:r>
      <w:proofErr w:type="spellEnd"/>
      <w:r w:rsidRPr="006317F4">
        <w:rPr>
          <w:rFonts w:ascii="Arial" w:hAnsi="Arial" w:cs="Arial"/>
          <w:bCs/>
          <w:sz w:val="22"/>
          <w:szCs w:val="22"/>
        </w:rPr>
        <w:t xml:space="preserve"> &gt; 2.5) provoca un ajuste más localizado, acentuando los valores extremos y generando superficies más irregulares.</w:t>
      </w:r>
    </w:p>
    <w:p w14:paraId="6812D818" w14:textId="77777777" w:rsidR="00AE1FF6" w:rsidRPr="006317F4" w:rsidRDefault="00AE1FF6" w:rsidP="00AE1FF6">
      <w:pPr>
        <w:numPr>
          <w:ilvl w:val="0"/>
          <w:numId w:val="35"/>
        </w:numPr>
        <w:jc w:val="both"/>
        <w:rPr>
          <w:rFonts w:ascii="Arial" w:hAnsi="Arial" w:cs="Arial"/>
          <w:bCs/>
          <w:sz w:val="22"/>
          <w:szCs w:val="22"/>
        </w:rPr>
      </w:pPr>
      <w:r w:rsidRPr="006317F4">
        <w:rPr>
          <w:rFonts w:ascii="Arial" w:hAnsi="Arial" w:cs="Arial"/>
          <w:bCs/>
          <w:sz w:val="22"/>
          <w:szCs w:val="22"/>
        </w:rPr>
        <w:t>En cuanto al número de vecinos (</w:t>
      </w:r>
      <w:proofErr w:type="spellStart"/>
      <w:r w:rsidRPr="006317F4">
        <w:rPr>
          <w:rFonts w:ascii="Arial" w:hAnsi="Arial" w:cs="Arial"/>
          <w:bCs/>
          <w:sz w:val="22"/>
          <w:szCs w:val="22"/>
        </w:rPr>
        <w:t>n_neighbors</w:t>
      </w:r>
      <w:proofErr w:type="spellEnd"/>
      <w:r w:rsidRPr="006317F4">
        <w:rPr>
          <w:rFonts w:ascii="Arial" w:hAnsi="Arial" w:cs="Arial"/>
          <w:bCs/>
          <w:sz w:val="22"/>
          <w:szCs w:val="22"/>
        </w:rPr>
        <w:t>), utilizar menos de 5 vecinos puede generar predicciones muy sensibles a puntos individuales, mientras que usar más de 12 tiende a suavizar excesivamente la interpolación, diluyendo variaciones reales.</w:t>
      </w:r>
    </w:p>
    <w:p w14:paraId="061D4FF7" w14:textId="77777777" w:rsidR="00FE28BE" w:rsidRPr="006317F4" w:rsidRDefault="00FE28BE" w:rsidP="00AE1FF6">
      <w:pPr>
        <w:jc w:val="both"/>
        <w:rPr>
          <w:rFonts w:ascii="Arial" w:hAnsi="Arial" w:cs="Arial"/>
          <w:bCs/>
          <w:sz w:val="22"/>
          <w:szCs w:val="22"/>
        </w:rPr>
      </w:pPr>
    </w:p>
    <w:p w14:paraId="35F90A2E" w14:textId="2F37AE0F" w:rsidR="00AE1FF6" w:rsidRPr="006317F4" w:rsidRDefault="00AE1FF6" w:rsidP="00AE1FF6">
      <w:pPr>
        <w:jc w:val="both"/>
        <w:rPr>
          <w:rFonts w:ascii="Arial" w:hAnsi="Arial" w:cs="Arial"/>
          <w:bCs/>
          <w:sz w:val="22"/>
          <w:szCs w:val="22"/>
        </w:rPr>
      </w:pPr>
      <w:r w:rsidRPr="006317F4">
        <w:rPr>
          <w:rFonts w:ascii="Arial" w:hAnsi="Arial" w:cs="Arial"/>
          <w:bCs/>
          <w:sz w:val="22"/>
          <w:szCs w:val="22"/>
        </w:rPr>
        <w:t>Con los valores seleccionados (</w:t>
      </w:r>
      <w:proofErr w:type="spellStart"/>
      <w:r w:rsidRPr="009457DC">
        <w:rPr>
          <w:rFonts w:ascii="Arial" w:hAnsi="Arial" w:cs="Arial"/>
          <w:bCs/>
          <w:sz w:val="22"/>
          <w:szCs w:val="22"/>
        </w:rPr>
        <w:t>power</w:t>
      </w:r>
      <w:proofErr w:type="spellEnd"/>
      <w:r w:rsidRPr="009457DC">
        <w:rPr>
          <w:rFonts w:ascii="Arial" w:hAnsi="Arial" w:cs="Arial"/>
          <w:bCs/>
          <w:sz w:val="22"/>
          <w:szCs w:val="22"/>
        </w:rPr>
        <w:t xml:space="preserve"> = 2</w:t>
      </w:r>
      <w:r w:rsidRPr="006317F4">
        <w:rPr>
          <w:rFonts w:ascii="Arial" w:hAnsi="Arial" w:cs="Arial"/>
          <w:bCs/>
          <w:sz w:val="22"/>
          <w:szCs w:val="22"/>
        </w:rPr>
        <w:t xml:space="preserve">, </w:t>
      </w:r>
      <w:r w:rsidRPr="009457DC">
        <w:rPr>
          <w:rFonts w:ascii="Arial" w:hAnsi="Arial" w:cs="Arial"/>
          <w:bCs/>
          <w:sz w:val="22"/>
          <w:szCs w:val="22"/>
        </w:rPr>
        <w:t>8 vecinos</w:t>
      </w:r>
      <w:r w:rsidRPr="006317F4">
        <w:rPr>
          <w:rFonts w:ascii="Arial" w:hAnsi="Arial" w:cs="Arial"/>
          <w:bCs/>
          <w:sz w:val="22"/>
          <w:szCs w:val="22"/>
        </w:rPr>
        <w:t>), el modelo logró una interpolación balanceada y estable. Las métricas de desempeño obtenidas al aplicar el modelo sobre los mismos datos de entrenamiento fueron:</w:t>
      </w:r>
    </w:p>
    <w:p w14:paraId="411128FE" w14:textId="77777777" w:rsidR="00FE28BE" w:rsidRPr="006317F4" w:rsidRDefault="00FE28BE" w:rsidP="00AE1FF6">
      <w:pPr>
        <w:jc w:val="both"/>
        <w:rPr>
          <w:rFonts w:ascii="Arial" w:hAnsi="Arial" w:cs="Arial"/>
          <w:bCs/>
          <w:sz w:val="22"/>
          <w:szCs w:val="22"/>
        </w:rPr>
      </w:pPr>
    </w:p>
    <w:p w14:paraId="2E084B0C" w14:textId="402D004A" w:rsidR="00AE1FF6" w:rsidRPr="006317F4" w:rsidRDefault="00AE1FF6" w:rsidP="00AE1FF6">
      <w:pPr>
        <w:numPr>
          <w:ilvl w:val="0"/>
          <w:numId w:val="36"/>
        </w:numPr>
        <w:jc w:val="both"/>
        <w:rPr>
          <w:rFonts w:ascii="Arial" w:hAnsi="Arial" w:cs="Arial"/>
          <w:bCs/>
          <w:sz w:val="22"/>
          <w:szCs w:val="22"/>
        </w:rPr>
      </w:pPr>
      <w:r w:rsidRPr="009457DC">
        <w:rPr>
          <w:rFonts w:ascii="Arial" w:hAnsi="Arial" w:cs="Arial"/>
          <w:bCs/>
          <w:sz w:val="22"/>
          <w:szCs w:val="22"/>
        </w:rPr>
        <w:t xml:space="preserve">MAE </w:t>
      </w:r>
      <w:r w:rsidR="00C864FE">
        <w:rPr>
          <w:rFonts w:ascii="Arial" w:hAnsi="Arial" w:cs="Arial"/>
          <w:bCs/>
          <w:sz w:val="22"/>
          <w:szCs w:val="22"/>
        </w:rPr>
        <w:t>=</w:t>
      </w:r>
      <w:r w:rsidRPr="009457DC">
        <w:rPr>
          <w:rFonts w:ascii="Arial" w:hAnsi="Arial" w:cs="Arial"/>
          <w:bCs/>
          <w:sz w:val="22"/>
          <w:szCs w:val="22"/>
        </w:rPr>
        <w:t xml:space="preserve"> 0.00 g/t</w:t>
      </w:r>
    </w:p>
    <w:p w14:paraId="0F33D804" w14:textId="77777777" w:rsidR="00AE1FF6" w:rsidRPr="006317F4" w:rsidRDefault="00AE1FF6" w:rsidP="00AE1FF6">
      <w:pPr>
        <w:numPr>
          <w:ilvl w:val="0"/>
          <w:numId w:val="36"/>
        </w:numPr>
        <w:jc w:val="both"/>
        <w:rPr>
          <w:rFonts w:ascii="Arial" w:hAnsi="Arial" w:cs="Arial"/>
          <w:bCs/>
          <w:sz w:val="22"/>
          <w:szCs w:val="22"/>
        </w:rPr>
      </w:pPr>
      <w:r w:rsidRPr="009457DC">
        <w:rPr>
          <w:rFonts w:ascii="Arial" w:hAnsi="Arial" w:cs="Arial"/>
          <w:bCs/>
          <w:sz w:val="22"/>
          <w:szCs w:val="22"/>
        </w:rPr>
        <w:t>R² = 1.00</w:t>
      </w:r>
    </w:p>
    <w:p w14:paraId="2310626F" w14:textId="77777777" w:rsidR="00FE28BE" w:rsidRPr="006317F4" w:rsidRDefault="00FE28BE" w:rsidP="00AE1FF6">
      <w:pPr>
        <w:jc w:val="both"/>
        <w:rPr>
          <w:rFonts w:ascii="Arial" w:hAnsi="Arial" w:cs="Arial"/>
          <w:bCs/>
          <w:sz w:val="22"/>
          <w:szCs w:val="22"/>
        </w:rPr>
      </w:pPr>
    </w:p>
    <w:p w14:paraId="52F2BDF6" w14:textId="4A5E69DF" w:rsidR="00AE1FF6" w:rsidRPr="006317F4" w:rsidRDefault="00AE1FF6" w:rsidP="00AE1FF6">
      <w:pPr>
        <w:jc w:val="both"/>
        <w:rPr>
          <w:rFonts w:ascii="Arial" w:hAnsi="Arial" w:cs="Arial"/>
          <w:bCs/>
          <w:sz w:val="22"/>
          <w:szCs w:val="22"/>
        </w:rPr>
      </w:pPr>
      <w:r w:rsidRPr="006317F4">
        <w:rPr>
          <w:rFonts w:ascii="Arial" w:hAnsi="Arial" w:cs="Arial"/>
          <w:bCs/>
          <w:sz w:val="22"/>
          <w:szCs w:val="22"/>
        </w:rPr>
        <w:t>Estos valores indican que el modelo reproduce perfectamente los valores conocidos en los puntos muestreados, como es típico en métodos de interpolación directa. No obstante, estas métricas no reflejan la capacidad del modelo para generalizar en zonas sin datos reales, ya que IDW no realiza aprendizaje, sino ajuste local exacto.</w:t>
      </w:r>
    </w:p>
    <w:p w14:paraId="135AB69F" w14:textId="77777777" w:rsidR="00AE1FF6" w:rsidRPr="006317F4" w:rsidRDefault="00AE1FF6" w:rsidP="00AE1FF6">
      <w:pPr>
        <w:jc w:val="both"/>
        <w:rPr>
          <w:rFonts w:ascii="Arial" w:hAnsi="Arial" w:cs="Arial"/>
          <w:bCs/>
          <w:sz w:val="22"/>
          <w:szCs w:val="22"/>
        </w:rPr>
      </w:pPr>
    </w:p>
    <w:p w14:paraId="5AE74535" w14:textId="0441EC81" w:rsidR="00AE1FF6" w:rsidRPr="006317F4" w:rsidRDefault="00733A9E" w:rsidP="00AE1FF6">
      <w:pPr>
        <w:jc w:val="both"/>
        <w:rPr>
          <w:rFonts w:ascii="Arial" w:hAnsi="Arial" w:cs="Arial"/>
          <w:bCs/>
          <w:sz w:val="22"/>
          <w:szCs w:val="22"/>
        </w:rPr>
      </w:pPr>
      <w:r w:rsidRPr="009457DC">
        <w:rPr>
          <w:rFonts w:ascii="Arial" w:hAnsi="Arial" w:cs="Arial"/>
          <w:bCs/>
          <w:noProof/>
          <w:sz w:val="22"/>
          <w:szCs w:val="22"/>
        </w:rPr>
        <w:drawing>
          <wp:inline distT="0" distB="0" distL="0" distR="0" wp14:anchorId="701ABE31" wp14:editId="37485A80">
            <wp:extent cx="3166110" cy="2391098"/>
            <wp:effectExtent l="0" t="0" r="0" b="9525"/>
            <wp:docPr id="1907653680"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653680" name="Imagen 1" descr="Interfaz de usuario gráfica&#10;&#10;El contenido generado por IA puede ser incorrecto."/>
                    <pic:cNvPicPr/>
                  </pic:nvPicPr>
                  <pic:blipFill rotWithShape="1">
                    <a:blip r:embed="rId17" cstate="print">
                      <a:extLst>
                        <a:ext uri="{28A0092B-C50C-407E-A947-70E740481C1C}">
                          <a14:useLocalDpi xmlns:a14="http://schemas.microsoft.com/office/drawing/2010/main"/>
                        </a:ext>
                      </a:extLst>
                    </a:blip>
                    <a:srcRect/>
                    <a:stretch>
                      <a:fillRect/>
                    </a:stretch>
                  </pic:blipFill>
                  <pic:spPr bwMode="auto">
                    <a:xfrm>
                      <a:off x="0" y="0"/>
                      <a:ext cx="3166110" cy="2391098"/>
                    </a:xfrm>
                    <a:prstGeom prst="rect">
                      <a:avLst/>
                    </a:prstGeom>
                    <a:ln>
                      <a:noFill/>
                    </a:ln>
                    <a:extLst>
                      <a:ext uri="{53640926-AAD7-44D8-BBD7-CCE9431645EC}">
                        <a14:shadowObscured xmlns:a14="http://schemas.microsoft.com/office/drawing/2010/main"/>
                      </a:ext>
                    </a:extLst>
                  </pic:spPr>
                </pic:pic>
              </a:graphicData>
            </a:graphic>
          </wp:inline>
        </w:drawing>
      </w:r>
    </w:p>
    <w:p w14:paraId="7F6DC6C2" w14:textId="77777777" w:rsidR="00733A9E" w:rsidRPr="006317F4" w:rsidRDefault="00733A9E" w:rsidP="00AE1FF6">
      <w:pPr>
        <w:jc w:val="both"/>
        <w:rPr>
          <w:rFonts w:ascii="Arial" w:hAnsi="Arial" w:cs="Arial"/>
          <w:bCs/>
          <w:sz w:val="22"/>
          <w:szCs w:val="22"/>
        </w:rPr>
      </w:pPr>
    </w:p>
    <w:p w14:paraId="71A7C65B" w14:textId="2A097183" w:rsidR="00733A9E" w:rsidRPr="006317F4" w:rsidRDefault="00733A9E" w:rsidP="00733A9E">
      <w:pPr>
        <w:jc w:val="both"/>
        <w:rPr>
          <w:rFonts w:ascii="Arial" w:hAnsi="Arial" w:cs="Arial"/>
          <w:bCs/>
          <w:sz w:val="22"/>
          <w:szCs w:val="22"/>
        </w:rPr>
      </w:pPr>
      <w:r w:rsidRPr="006317F4">
        <w:rPr>
          <w:rFonts w:ascii="Arial" w:hAnsi="Arial" w:cs="Arial"/>
          <w:bCs/>
          <w:sz w:val="22"/>
          <w:szCs w:val="22"/>
        </w:rPr>
        <w:t xml:space="preserve">En la figura correspondiente (Fig. 6), se visualiza la superficie de interpolación generada mediante el modelo </w:t>
      </w:r>
      <w:r w:rsidRPr="009457DC">
        <w:rPr>
          <w:rFonts w:ascii="Arial" w:hAnsi="Arial" w:cs="Arial"/>
          <w:bCs/>
          <w:sz w:val="22"/>
          <w:szCs w:val="22"/>
        </w:rPr>
        <w:t xml:space="preserve">Inverse </w:t>
      </w:r>
      <w:proofErr w:type="spellStart"/>
      <w:r w:rsidRPr="009457DC">
        <w:rPr>
          <w:rFonts w:ascii="Arial" w:hAnsi="Arial" w:cs="Arial"/>
          <w:bCs/>
          <w:sz w:val="22"/>
          <w:szCs w:val="22"/>
        </w:rPr>
        <w:t>Distance</w:t>
      </w:r>
      <w:proofErr w:type="spellEnd"/>
      <w:r w:rsidRPr="009457DC">
        <w:rPr>
          <w:rFonts w:ascii="Arial" w:hAnsi="Arial" w:cs="Arial"/>
          <w:bCs/>
          <w:sz w:val="22"/>
          <w:szCs w:val="22"/>
        </w:rPr>
        <w:t xml:space="preserve"> </w:t>
      </w:r>
      <w:proofErr w:type="spellStart"/>
      <w:r w:rsidRPr="009457DC">
        <w:rPr>
          <w:rFonts w:ascii="Arial" w:hAnsi="Arial" w:cs="Arial"/>
          <w:bCs/>
          <w:sz w:val="22"/>
          <w:szCs w:val="22"/>
        </w:rPr>
        <w:t>Weighting</w:t>
      </w:r>
      <w:proofErr w:type="spellEnd"/>
      <w:r w:rsidRPr="009457DC">
        <w:rPr>
          <w:rFonts w:ascii="Arial" w:hAnsi="Arial" w:cs="Arial"/>
          <w:bCs/>
          <w:sz w:val="22"/>
          <w:szCs w:val="22"/>
        </w:rPr>
        <w:t xml:space="preserve"> (IDW)</w:t>
      </w:r>
      <w:r w:rsidRPr="006317F4">
        <w:rPr>
          <w:rFonts w:ascii="Arial" w:hAnsi="Arial" w:cs="Arial"/>
          <w:bCs/>
          <w:sz w:val="22"/>
          <w:szCs w:val="22"/>
        </w:rPr>
        <w:t xml:space="preserve">. El fondo coloreado representa los valores estimados de ley de oro a lo largo del plano definido por las coordenadas </w:t>
      </w:r>
      <w:r w:rsidR="00FE28BE" w:rsidRPr="006317F4">
        <w:rPr>
          <w:rFonts w:ascii="Arial" w:hAnsi="Arial" w:cs="Arial"/>
          <w:bCs/>
          <w:sz w:val="22"/>
          <w:szCs w:val="22"/>
        </w:rPr>
        <w:t>Norte</w:t>
      </w:r>
      <w:r w:rsidRPr="006317F4">
        <w:rPr>
          <w:rFonts w:ascii="Arial" w:hAnsi="Arial" w:cs="Arial"/>
          <w:bCs/>
          <w:sz w:val="22"/>
          <w:szCs w:val="22"/>
        </w:rPr>
        <w:t xml:space="preserve"> y Cota. Los puntos sobre la figura corresponden a los datos de muestreo reales, cuyos valores son exactamente reproducidos por la superficie interpolada.</w:t>
      </w:r>
    </w:p>
    <w:p w14:paraId="4C71772F" w14:textId="596D37A4" w:rsidR="00733A9E" w:rsidRPr="006317F4" w:rsidRDefault="00733A9E" w:rsidP="00733A9E">
      <w:pPr>
        <w:jc w:val="both"/>
        <w:rPr>
          <w:rFonts w:ascii="Arial" w:hAnsi="Arial" w:cs="Arial"/>
          <w:bCs/>
          <w:sz w:val="22"/>
          <w:szCs w:val="22"/>
        </w:rPr>
      </w:pPr>
      <w:r w:rsidRPr="006317F4">
        <w:rPr>
          <w:rFonts w:ascii="Arial" w:hAnsi="Arial" w:cs="Arial"/>
          <w:bCs/>
          <w:sz w:val="22"/>
          <w:szCs w:val="22"/>
        </w:rPr>
        <w:t xml:space="preserve">Gracias a la combinación de una potencia de 2 y 8 vecinos, la figura muestra una zonificación bien definida, donde las transiciones entre zonas con distinta ley son </w:t>
      </w:r>
      <w:r w:rsidR="00FE28BE" w:rsidRPr="006317F4">
        <w:rPr>
          <w:rFonts w:ascii="Arial" w:hAnsi="Arial" w:cs="Arial"/>
          <w:bCs/>
          <w:sz w:val="22"/>
          <w:szCs w:val="22"/>
        </w:rPr>
        <w:t>suaves,</w:t>
      </w:r>
      <w:r w:rsidRPr="006317F4">
        <w:rPr>
          <w:rFonts w:ascii="Arial" w:hAnsi="Arial" w:cs="Arial"/>
          <w:bCs/>
          <w:sz w:val="22"/>
          <w:szCs w:val="22"/>
        </w:rPr>
        <w:t xml:space="preserve"> pero con suficiente contraste. Se observa una correspondencia exacta entre los puntos de muestreo y la superficie estimada, como es esperable en este tipo de técnica.</w:t>
      </w:r>
    </w:p>
    <w:p w14:paraId="6A18C1B1" w14:textId="77777777" w:rsidR="00FE28BE" w:rsidRPr="006317F4" w:rsidRDefault="00FE28BE" w:rsidP="00733A9E">
      <w:pPr>
        <w:jc w:val="both"/>
        <w:rPr>
          <w:rFonts w:ascii="Arial" w:hAnsi="Arial" w:cs="Arial"/>
          <w:bCs/>
          <w:sz w:val="22"/>
          <w:szCs w:val="22"/>
        </w:rPr>
      </w:pPr>
    </w:p>
    <w:p w14:paraId="37F63618" w14:textId="77777777" w:rsidR="00733A9E" w:rsidRPr="006317F4" w:rsidRDefault="00733A9E" w:rsidP="00733A9E">
      <w:pPr>
        <w:jc w:val="both"/>
        <w:rPr>
          <w:rFonts w:ascii="Arial" w:hAnsi="Arial" w:cs="Arial"/>
          <w:bCs/>
          <w:sz w:val="22"/>
          <w:szCs w:val="22"/>
        </w:rPr>
      </w:pPr>
      <w:r w:rsidRPr="006317F4">
        <w:rPr>
          <w:rFonts w:ascii="Arial" w:hAnsi="Arial" w:cs="Arial"/>
          <w:bCs/>
          <w:sz w:val="22"/>
          <w:szCs w:val="22"/>
        </w:rPr>
        <w:t xml:space="preserve">Sin embargo, debido a su naturaleza local y determinística, la interpolación IDW </w:t>
      </w:r>
      <w:r w:rsidRPr="009457DC">
        <w:rPr>
          <w:rFonts w:ascii="Arial" w:hAnsi="Arial" w:cs="Arial"/>
          <w:bCs/>
          <w:sz w:val="22"/>
          <w:szCs w:val="22"/>
        </w:rPr>
        <w:t>no modela la incertidumbre ni generaliza más allá de los patrones visibles</w:t>
      </w:r>
      <w:r w:rsidRPr="006317F4">
        <w:rPr>
          <w:rFonts w:ascii="Arial" w:hAnsi="Arial" w:cs="Arial"/>
          <w:bCs/>
          <w:sz w:val="22"/>
          <w:szCs w:val="22"/>
        </w:rPr>
        <w:t>, por lo que su utilidad se restringe a contextos exploratorios o como comparación base frente a modelos de mayor complejidad estadística o probabilística.</w:t>
      </w:r>
    </w:p>
    <w:p w14:paraId="3C9BC784" w14:textId="77777777" w:rsidR="00733A9E" w:rsidRPr="006317F4" w:rsidRDefault="00733A9E" w:rsidP="00AE1FF6">
      <w:pPr>
        <w:jc w:val="both"/>
        <w:rPr>
          <w:rFonts w:ascii="Arial" w:hAnsi="Arial" w:cs="Arial"/>
          <w:bCs/>
          <w:sz w:val="22"/>
          <w:szCs w:val="22"/>
        </w:rPr>
      </w:pPr>
    </w:p>
    <w:p w14:paraId="03987050" w14:textId="37DE4AC7" w:rsidR="00B90F5E" w:rsidRPr="006317F4" w:rsidRDefault="00FE28BE" w:rsidP="00B90F5E">
      <w:pPr>
        <w:jc w:val="both"/>
        <w:rPr>
          <w:rFonts w:ascii="Arial" w:hAnsi="Arial" w:cs="Arial"/>
          <w:bCs/>
          <w:sz w:val="22"/>
          <w:szCs w:val="22"/>
        </w:rPr>
      </w:pPr>
      <w:r w:rsidRPr="009457DC">
        <w:rPr>
          <w:rFonts w:ascii="Arial" w:hAnsi="Arial" w:cs="Arial"/>
          <w:bCs/>
          <w:sz w:val="22"/>
          <w:szCs w:val="22"/>
        </w:rPr>
        <w:t xml:space="preserve">f. </w:t>
      </w:r>
      <w:r w:rsidR="00B90F5E" w:rsidRPr="006317F4">
        <w:rPr>
          <w:rFonts w:ascii="Arial" w:hAnsi="Arial" w:cs="Arial"/>
          <w:bCs/>
          <w:sz w:val="22"/>
          <w:szCs w:val="22"/>
        </w:rPr>
        <w:t xml:space="preserve">El sexto modelo evaluado fue </w:t>
      </w:r>
      <w:r w:rsidR="00B90F5E" w:rsidRPr="00953633">
        <w:rPr>
          <w:rFonts w:ascii="Arial" w:hAnsi="Arial" w:cs="Arial"/>
          <w:b/>
          <w:sz w:val="22"/>
          <w:szCs w:val="22"/>
        </w:rPr>
        <w:t xml:space="preserve">Gaussian </w:t>
      </w:r>
      <w:proofErr w:type="spellStart"/>
      <w:r w:rsidR="00B90F5E" w:rsidRPr="00953633">
        <w:rPr>
          <w:rFonts w:ascii="Arial" w:hAnsi="Arial" w:cs="Arial"/>
          <w:b/>
          <w:sz w:val="22"/>
          <w:szCs w:val="22"/>
        </w:rPr>
        <w:t>Process</w:t>
      </w:r>
      <w:proofErr w:type="spellEnd"/>
      <w:r w:rsidR="00B90F5E" w:rsidRPr="00953633">
        <w:rPr>
          <w:rFonts w:ascii="Arial" w:hAnsi="Arial" w:cs="Arial"/>
          <w:b/>
          <w:sz w:val="22"/>
          <w:szCs w:val="22"/>
        </w:rPr>
        <w:t xml:space="preserve"> </w:t>
      </w:r>
      <w:proofErr w:type="spellStart"/>
      <w:r w:rsidR="00B90F5E" w:rsidRPr="00953633">
        <w:rPr>
          <w:rFonts w:ascii="Arial" w:hAnsi="Arial" w:cs="Arial"/>
          <w:b/>
          <w:sz w:val="22"/>
          <w:szCs w:val="22"/>
        </w:rPr>
        <w:t>Regression</w:t>
      </w:r>
      <w:proofErr w:type="spellEnd"/>
      <w:r w:rsidR="00B90F5E" w:rsidRPr="00953633">
        <w:rPr>
          <w:rFonts w:ascii="Arial" w:hAnsi="Arial" w:cs="Arial"/>
          <w:b/>
          <w:sz w:val="22"/>
          <w:szCs w:val="22"/>
        </w:rPr>
        <w:t xml:space="preserve"> (GPR)</w:t>
      </w:r>
      <w:r w:rsidR="00B90F5E" w:rsidRPr="006317F4">
        <w:rPr>
          <w:rFonts w:ascii="Arial" w:hAnsi="Arial" w:cs="Arial"/>
          <w:bCs/>
          <w:sz w:val="22"/>
          <w:szCs w:val="22"/>
        </w:rPr>
        <w:t>, una técnica probabilística de regresión que modela directamente la distribución de funciones posibles que podrían ajustarse a los datos observados. A diferencia de otros métodos supervisados, GPR no busca una única solución, sino que estima un rango de funciones probables, permitiendo además cuantificar la incertidumbre en cada predicción.</w:t>
      </w:r>
    </w:p>
    <w:p w14:paraId="007DD1EE" w14:textId="77777777" w:rsidR="00FE28BE" w:rsidRPr="006317F4" w:rsidRDefault="00FE28BE" w:rsidP="00B90F5E">
      <w:pPr>
        <w:jc w:val="both"/>
        <w:rPr>
          <w:rFonts w:ascii="Arial" w:hAnsi="Arial" w:cs="Arial"/>
          <w:bCs/>
          <w:sz w:val="22"/>
          <w:szCs w:val="22"/>
        </w:rPr>
      </w:pPr>
    </w:p>
    <w:p w14:paraId="0A1970A7" w14:textId="544AC54A" w:rsidR="00B90F5E" w:rsidRPr="006317F4" w:rsidRDefault="00B90F5E" w:rsidP="00B90F5E">
      <w:pPr>
        <w:jc w:val="both"/>
        <w:rPr>
          <w:rFonts w:ascii="Arial" w:hAnsi="Arial" w:cs="Arial"/>
          <w:bCs/>
          <w:sz w:val="22"/>
          <w:szCs w:val="22"/>
        </w:rPr>
      </w:pPr>
      <w:r w:rsidRPr="006317F4">
        <w:rPr>
          <w:rFonts w:ascii="Arial" w:hAnsi="Arial" w:cs="Arial"/>
          <w:bCs/>
          <w:sz w:val="22"/>
          <w:szCs w:val="22"/>
        </w:rPr>
        <w:t xml:space="preserve">GPR asume que los datos se distribuyen </w:t>
      </w:r>
      <w:r w:rsidR="00FE28BE" w:rsidRPr="006317F4">
        <w:rPr>
          <w:rFonts w:ascii="Arial" w:hAnsi="Arial" w:cs="Arial"/>
          <w:bCs/>
          <w:sz w:val="22"/>
          <w:szCs w:val="22"/>
        </w:rPr>
        <w:t>de acuerdo con</w:t>
      </w:r>
      <w:r w:rsidRPr="006317F4">
        <w:rPr>
          <w:rFonts w:ascii="Arial" w:hAnsi="Arial" w:cs="Arial"/>
          <w:bCs/>
          <w:sz w:val="22"/>
          <w:szCs w:val="22"/>
        </w:rPr>
        <w:t xml:space="preserve"> un </w:t>
      </w:r>
      <w:r w:rsidRPr="009457DC">
        <w:rPr>
          <w:rFonts w:ascii="Arial" w:hAnsi="Arial" w:cs="Arial"/>
          <w:bCs/>
          <w:sz w:val="22"/>
          <w:szCs w:val="22"/>
        </w:rPr>
        <w:t>proceso gaussiano multivariado</w:t>
      </w:r>
      <w:r w:rsidRPr="006317F4">
        <w:rPr>
          <w:rFonts w:ascii="Arial" w:hAnsi="Arial" w:cs="Arial"/>
          <w:bCs/>
          <w:sz w:val="22"/>
          <w:szCs w:val="22"/>
        </w:rPr>
        <w:t xml:space="preserve">, definido por una función de media (usualmente cero) y una </w:t>
      </w:r>
      <w:r w:rsidRPr="009457DC">
        <w:rPr>
          <w:rFonts w:ascii="Arial" w:hAnsi="Arial" w:cs="Arial"/>
          <w:bCs/>
          <w:sz w:val="22"/>
          <w:szCs w:val="22"/>
        </w:rPr>
        <w:t xml:space="preserve">función de covarianza o </w:t>
      </w:r>
      <w:proofErr w:type="spellStart"/>
      <w:r w:rsidRPr="009457DC">
        <w:rPr>
          <w:rFonts w:ascii="Arial" w:hAnsi="Arial" w:cs="Arial"/>
          <w:bCs/>
          <w:sz w:val="22"/>
          <w:szCs w:val="22"/>
        </w:rPr>
        <w:t>kernel</w:t>
      </w:r>
      <w:proofErr w:type="spellEnd"/>
      <w:r w:rsidRPr="006317F4">
        <w:rPr>
          <w:rFonts w:ascii="Arial" w:hAnsi="Arial" w:cs="Arial"/>
          <w:bCs/>
          <w:sz w:val="22"/>
          <w:szCs w:val="22"/>
        </w:rPr>
        <w:t xml:space="preserve">, que determina la forma, suavidad y estructura espacial de las predicciones. Esta función de covarianza es </w:t>
      </w:r>
      <w:r w:rsidRPr="006317F4">
        <w:rPr>
          <w:rFonts w:ascii="Arial" w:hAnsi="Arial" w:cs="Arial"/>
          <w:bCs/>
          <w:sz w:val="22"/>
          <w:szCs w:val="22"/>
        </w:rPr>
        <w:lastRenderedPageBreak/>
        <w:t>crítica, ya que codifica las suposiciones sobre la continuidad, variabilidad y comportamiento local del sistema que se desea modelar.</w:t>
      </w:r>
    </w:p>
    <w:p w14:paraId="5F0D7774" w14:textId="77777777" w:rsidR="00FE28BE" w:rsidRPr="006317F4" w:rsidRDefault="00FE28BE" w:rsidP="00B90F5E">
      <w:pPr>
        <w:jc w:val="both"/>
        <w:rPr>
          <w:rFonts w:ascii="Arial" w:hAnsi="Arial" w:cs="Arial"/>
          <w:bCs/>
          <w:sz w:val="22"/>
          <w:szCs w:val="22"/>
        </w:rPr>
      </w:pPr>
    </w:p>
    <w:p w14:paraId="0D036401" w14:textId="77777777" w:rsidR="00B90F5E" w:rsidRPr="006317F4" w:rsidRDefault="00B90F5E" w:rsidP="00B90F5E">
      <w:pPr>
        <w:jc w:val="both"/>
        <w:rPr>
          <w:rFonts w:ascii="Arial" w:hAnsi="Arial" w:cs="Arial"/>
          <w:bCs/>
          <w:sz w:val="22"/>
          <w:szCs w:val="22"/>
        </w:rPr>
      </w:pPr>
      <w:r w:rsidRPr="006317F4">
        <w:rPr>
          <w:rFonts w:ascii="Arial" w:hAnsi="Arial" w:cs="Arial"/>
          <w:bCs/>
          <w:sz w:val="22"/>
          <w:szCs w:val="22"/>
        </w:rPr>
        <w:t xml:space="preserve">En este estudio se utilizó un </w:t>
      </w:r>
      <w:proofErr w:type="spellStart"/>
      <w:r w:rsidRPr="009457DC">
        <w:rPr>
          <w:rFonts w:ascii="Arial" w:hAnsi="Arial" w:cs="Arial"/>
          <w:bCs/>
          <w:sz w:val="22"/>
          <w:szCs w:val="22"/>
        </w:rPr>
        <w:t>kernel</w:t>
      </w:r>
      <w:proofErr w:type="spellEnd"/>
      <w:r w:rsidRPr="009457DC">
        <w:rPr>
          <w:rFonts w:ascii="Arial" w:hAnsi="Arial" w:cs="Arial"/>
          <w:bCs/>
          <w:sz w:val="22"/>
          <w:szCs w:val="22"/>
        </w:rPr>
        <w:t xml:space="preserve"> combinado</w:t>
      </w:r>
      <w:r w:rsidRPr="006317F4">
        <w:rPr>
          <w:rFonts w:ascii="Arial" w:hAnsi="Arial" w:cs="Arial"/>
          <w:bCs/>
          <w:sz w:val="22"/>
          <w:szCs w:val="22"/>
        </w:rPr>
        <w:t>, conformado por:</w:t>
      </w:r>
    </w:p>
    <w:p w14:paraId="4F5A15F7" w14:textId="77777777" w:rsidR="00FE28BE" w:rsidRPr="006317F4" w:rsidRDefault="00FE28BE" w:rsidP="00B90F5E">
      <w:pPr>
        <w:jc w:val="both"/>
        <w:rPr>
          <w:rFonts w:ascii="Arial" w:hAnsi="Arial" w:cs="Arial"/>
          <w:bCs/>
          <w:sz w:val="22"/>
          <w:szCs w:val="22"/>
        </w:rPr>
      </w:pPr>
    </w:p>
    <w:p w14:paraId="562029B8" w14:textId="77777777" w:rsidR="00B90F5E" w:rsidRPr="006317F4" w:rsidRDefault="00B90F5E" w:rsidP="00B90F5E">
      <w:pPr>
        <w:numPr>
          <w:ilvl w:val="0"/>
          <w:numId w:val="37"/>
        </w:numPr>
        <w:jc w:val="both"/>
        <w:rPr>
          <w:rFonts w:ascii="Arial" w:hAnsi="Arial" w:cs="Arial"/>
          <w:bCs/>
          <w:sz w:val="22"/>
          <w:szCs w:val="22"/>
        </w:rPr>
      </w:pPr>
      <w:r w:rsidRPr="009457DC">
        <w:rPr>
          <w:rFonts w:ascii="Arial" w:hAnsi="Arial" w:cs="Arial"/>
          <w:bCs/>
          <w:sz w:val="22"/>
          <w:szCs w:val="22"/>
        </w:rPr>
        <w:t xml:space="preserve">RBF (Radial Basis </w:t>
      </w:r>
      <w:proofErr w:type="spellStart"/>
      <w:r w:rsidRPr="009457DC">
        <w:rPr>
          <w:rFonts w:ascii="Arial" w:hAnsi="Arial" w:cs="Arial"/>
          <w:bCs/>
          <w:sz w:val="22"/>
          <w:szCs w:val="22"/>
        </w:rPr>
        <w:t>Function</w:t>
      </w:r>
      <w:proofErr w:type="spellEnd"/>
      <w:r w:rsidRPr="009457DC">
        <w:rPr>
          <w:rFonts w:ascii="Arial" w:hAnsi="Arial" w:cs="Arial"/>
          <w:bCs/>
          <w:sz w:val="22"/>
          <w:szCs w:val="22"/>
        </w:rPr>
        <w:t>)</w:t>
      </w:r>
      <w:r w:rsidRPr="006317F4">
        <w:rPr>
          <w:rFonts w:ascii="Arial" w:hAnsi="Arial" w:cs="Arial"/>
          <w:bCs/>
          <w:sz w:val="22"/>
          <w:szCs w:val="22"/>
        </w:rPr>
        <w:t>: captura patrones suaves y globales.</w:t>
      </w:r>
    </w:p>
    <w:p w14:paraId="2AED49E4" w14:textId="77777777" w:rsidR="00B90F5E" w:rsidRPr="006317F4" w:rsidRDefault="00B90F5E" w:rsidP="00B90F5E">
      <w:pPr>
        <w:numPr>
          <w:ilvl w:val="0"/>
          <w:numId w:val="37"/>
        </w:numPr>
        <w:jc w:val="both"/>
        <w:rPr>
          <w:rFonts w:ascii="Arial" w:hAnsi="Arial" w:cs="Arial"/>
          <w:bCs/>
          <w:sz w:val="22"/>
          <w:szCs w:val="22"/>
        </w:rPr>
      </w:pPr>
      <w:proofErr w:type="spellStart"/>
      <w:r w:rsidRPr="009457DC">
        <w:rPr>
          <w:rFonts w:ascii="Arial" w:hAnsi="Arial" w:cs="Arial"/>
          <w:bCs/>
          <w:sz w:val="22"/>
          <w:szCs w:val="22"/>
        </w:rPr>
        <w:t>Matern</w:t>
      </w:r>
      <w:proofErr w:type="spellEnd"/>
      <w:r w:rsidRPr="009457DC">
        <w:rPr>
          <w:rFonts w:ascii="Arial" w:hAnsi="Arial" w:cs="Arial"/>
          <w:bCs/>
          <w:sz w:val="22"/>
          <w:szCs w:val="22"/>
        </w:rPr>
        <w:t xml:space="preserve"> (ν=1.5)</w:t>
      </w:r>
      <w:r w:rsidRPr="006317F4">
        <w:rPr>
          <w:rFonts w:ascii="Arial" w:hAnsi="Arial" w:cs="Arial"/>
          <w:bCs/>
          <w:sz w:val="22"/>
          <w:szCs w:val="22"/>
        </w:rPr>
        <w:t>: introduce flexibilidad para modelar cambios moderadamente abruptos.</w:t>
      </w:r>
    </w:p>
    <w:p w14:paraId="6C3885B2" w14:textId="77777777" w:rsidR="00B90F5E" w:rsidRPr="006317F4" w:rsidRDefault="00B90F5E" w:rsidP="00B90F5E">
      <w:pPr>
        <w:numPr>
          <w:ilvl w:val="0"/>
          <w:numId w:val="37"/>
        </w:numPr>
        <w:jc w:val="both"/>
        <w:rPr>
          <w:rFonts w:ascii="Arial" w:hAnsi="Arial" w:cs="Arial"/>
          <w:bCs/>
          <w:sz w:val="22"/>
          <w:szCs w:val="22"/>
        </w:rPr>
      </w:pPr>
      <w:proofErr w:type="spellStart"/>
      <w:r w:rsidRPr="009457DC">
        <w:rPr>
          <w:rFonts w:ascii="Arial" w:hAnsi="Arial" w:cs="Arial"/>
          <w:bCs/>
          <w:sz w:val="22"/>
          <w:szCs w:val="22"/>
        </w:rPr>
        <w:t>WhiteKernel</w:t>
      </w:r>
      <w:proofErr w:type="spellEnd"/>
      <w:r w:rsidRPr="006317F4">
        <w:rPr>
          <w:rFonts w:ascii="Arial" w:hAnsi="Arial" w:cs="Arial"/>
          <w:bCs/>
          <w:sz w:val="22"/>
          <w:szCs w:val="22"/>
        </w:rPr>
        <w:t>: representa el nivel de ruido presente en los datos.</w:t>
      </w:r>
    </w:p>
    <w:p w14:paraId="5D241A64" w14:textId="77777777" w:rsidR="00FE28BE" w:rsidRPr="006317F4" w:rsidRDefault="00FE28BE" w:rsidP="00FE28BE">
      <w:pPr>
        <w:ind w:left="720"/>
        <w:jc w:val="both"/>
        <w:rPr>
          <w:rFonts w:ascii="Arial" w:hAnsi="Arial" w:cs="Arial"/>
          <w:bCs/>
          <w:sz w:val="22"/>
          <w:szCs w:val="22"/>
        </w:rPr>
      </w:pPr>
    </w:p>
    <w:p w14:paraId="4F6DDDA6" w14:textId="77777777" w:rsidR="00B90F5E" w:rsidRPr="006317F4" w:rsidRDefault="00B90F5E" w:rsidP="00B90F5E">
      <w:pPr>
        <w:jc w:val="both"/>
        <w:rPr>
          <w:rFonts w:ascii="Arial" w:hAnsi="Arial" w:cs="Arial"/>
          <w:bCs/>
          <w:sz w:val="22"/>
          <w:szCs w:val="22"/>
        </w:rPr>
      </w:pPr>
      <w:r w:rsidRPr="006317F4">
        <w:rPr>
          <w:rFonts w:ascii="Arial" w:hAnsi="Arial" w:cs="Arial"/>
          <w:bCs/>
          <w:sz w:val="22"/>
          <w:szCs w:val="22"/>
        </w:rPr>
        <w:t xml:space="preserve">Este </w:t>
      </w:r>
      <w:proofErr w:type="spellStart"/>
      <w:r w:rsidRPr="006317F4">
        <w:rPr>
          <w:rFonts w:ascii="Arial" w:hAnsi="Arial" w:cs="Arial"/>
          <w:bCs/>
          <w:sz w:val="22"/>
          <w:szCs w:val="22"/>
        </w:rPr>
        <w:t>kernel</w:t>
      </w:r>
      <w:proofErr w:type="spellEnd"/>
      <w:r w:rsidRPr="006317F4">
        <w:rPr>
          <w:rFonts w:ascii="Arial" w:hAnsi="Arial" w:cs="Arial"/>
          <w:bCs/>
          <w:sz w:val="22"/>
          <w:szCs w:val="22"/>
        </w:rPr>
        <w:t xml:space="preserve"> compuesto fue seleccionado para balancear </w:t>
      </w:r>
      <w:r w:rsidRPr="009457DC">
        <w:rPr>
          <w:rFonts w:ascii="Arial" w:hAnsi="Arial" w:cs="Arial"/>
          <w:bCs/>
          <w:sz w:val="22"/>
          <w:szCs w:val="22"/>
        </w:rPr>
        <w:t>suavidad</w:t>
      </w:r>
      <w:r w:rsidRPr="006317F4">
        <w:rPr>
          <w:rFonts w:ascii="Arial" w:hAnsi="Arial" w:cs="Arial"/>
          <w:bCs/>
          <w:sz w:val="22"/>
          <w:szCs w:val="22"/>
        </w:rPr>
        <w:t xml:space="preserve">, </w:t>
      </w:r>
      <w:r w:rsidRPr="009457DC">
        <w:rPr>
          <w:rFonts w:ascii="Arial" w:hAnsi="Arial" w:cs="Arial"/>
          <w:bCs/>
          <w:sz w:val="22"/>
          <w:szCs w:val="22"/>
        </w:rPr>
        <w:t>adaptación local</w:t>
      </w:r>
      <w:r w:rsidRPr="006317F4">
        <w:rPr>
          <w:rFonts w:ascii="Arial" w:hAnsi="Arial" w:cs="Arial"/>
          <w:bCs/>
          <w:sz w:val="22"/>
          <w:szCs w:val="22"/>
        </w:rPr>
        <w:t xml:space="preserve"> y </w:t>
      </w:r>
      <w:r w:rsidRPr="009457DC">
        <w:rPr>
          <w:rFonts w:ascii="Arial" w:hAnsi="Arial" w:cs="Arial"/>
          <w:bCs/>
          <w:sz w:val="22"/>
          <w:szCs w:val="22"/>
        </w:rPr>
        <w:t>tolerancia al ruido</w:t>
      </w:r>
      <w:r w:rsidRPr="006317F4">
        <w:rPr>
          <w:rFonts w:ascii="Arial" w:hAnsi="Arial" w:cs="Arial"/>
          <w:bCs/>
          <w:sz w:val="22"/>
          <w:szCs w:val="22"/>
        </w:rPr>
        <w:t>, lo cual es necesario en contextos donde las leyes del mineral presentan zonas transicionales y variabilidad estructural.</w:t>
      </w:r>
    </w:p>
    <w:p w14:paraId="46B4B1D1" w14:textId="77777777" w:rsidR="00FE28BE" w:rsidRPr="006317F4" w:rsidRDefault="00FE28BE" w:rsidP="00B90F5E">
      <w:pPr>
        <w:jc w:val="both"/>
        <w:rPr>
          <w:rFonts w:ascii="Arial" w:hAnsi="Arial" w:cs="Arial"/>
          <w:bCs/>
          <w:sz w:val="22"/>
          <w:szCs w:val="22"/>
        </w:rPr>
      </w:pPr>
    </w:p>
    <w:p w14:paraId="44DCF701" w14:textId="77777777" w:rsidR="00B90F5E" w:rsidRPr="006317F4" w:rsidRDefault="00B90F5E" w:rsidP="00B90F5E">
      <w:pPr>
        <w:jc w:val="both"/>
        <w:rPr>
          <w:rFonts w:ascii="Arial" w:hAnsi="Arial" w:cs="Arial"/>
          <w:bCs/>
          <w:sz w:val="22"/>
          <w:szCs w:val="22"/>
        </w:rPr>
      </w:pPr>
      <w:r w:rsidRPr="006317F4">
        <w:rPr>
          <w:rFonts w:ascii="Arial" w:hAnsi="Arial" w:cs="Arial"/>
          <w:bCs/>
          <w:sz w:val="22"/>
          <w:szCs w:val="22"/>
        </w:rPr>
        <w:t>Durante la calibración del modelo, se observó que:</w:t>
      </w:r>
    </w:p>
    <w:p w14:paraId="0123F464" w14:textId="77777777" w:rsidR="00FE28BE" w:rsidRPr="006317F4" w:rsidRDefault="00FE28BE" w:rsidP="00B90F5E">
      <w:pPr>
        <w:jc w:val="both"/>
        <w:rPr>
          <w:rFonts w:ascii="Arial" w:hAnsi="Arial" w:cs="Arial"/>
          <w:bCs/>
          <w:sz w:val="22"/>
          <w:szCs w:val="22"/>
        </w:rPr>
      </w:pPr>
    </w:p>
    <w:p w14:paraId="6BFCC910" w14:textId="77777777" w:rsidR="00B90F5E" w:rsidRPr="006317F4" w:rsidRDefault="00B90F5E" w:rsidP="00B90F5E">
      <w:pPr>
        <w:numPr>
          <w:ilvl w:val="0"/>
          <w:numId w:val="38"/>
        </w:numPr>
        <w:jc w:val="both"/>
        <w:rPr>
          <w:rFonts w:ascii="Arial" w:hAnsi="Arial" w:cs="Arial"/>
          <w:bCs/>
          <w:sz w:val="22"/>
          <w:szCs w:val="22"/>
        </w:rPr>
      </w:pPr>
      <w:r w:rsidRPr="006317F4">
        <w:rPr>
          <w:rFonts w:ascii="Arial" w:hAnsi="Arial" w:cs="Arial"/>
          <w:bCs/>
          <w:sz w:val="22"/>
          <w:szCs w:val="22"/>
        </w:rPr>
        <w:t xml:space="preserve">Usar solo un </w:t>
      </w:r>
      <w:proofErr w:type="spellStart"/>
      <w:r w:rsidRPr="006317F4">
        <w:rPr>
          <w:rFonts w:ascii="Arial" w:hAnsi="Arial" w:cs="Arial"/>
          <w:bCs/>
          <w:sz w:val="22"/>
          <w:szCs w:val="22"/>
        </w:rPr>
        <w:t>kernel</w:t>
      </w:r>
      <w:proofErr w:type="spellEnd"/>
      <w:r w:rsidRPr="006317F4">
        <w:rPr>
          <w:rFonts w:ascii="Arial" w:hAnsi="Arial" w:cs="Arial"/>
          <w:bCs/>
          <w:sz w:val="22"/>
          <w:szCs w:val="22"/>
        </w:rPr>
        <w:t xml:space="preserve"> RBF producía superficies demasiado suaves, incapaces de seguir variaciones abruptas en zonas mineralizadas.</w:t>
      </w:r>
    </w:p>
    <w:p w14:paraId="5BBA53A3" w14:textId="05B7548D" w:rsidR="00B90F5E" w:rsidRPr="006317F4" w:rsidRDefault="00B90F5E" w:rsidP="00B90F5E">
      <w:pPr>
        <w:numPr>
          <w:ilvl w:val="0"/>
          <w:numId w:val="38"/>
        </w:numPr>
        <w:jc w:val="both"/>
        <w:rPr>
          <w:rFonts w:ascii="Arial" w:hAnsi="Arial" w:cs="Arial"/>
          <w:bCs/>
          <w:sz w:val="22"/>
          <w:szCs w:val="22"/>
        </w:rPr>
      </w:pPr>
      <w:r w:rsidRPr="006317F4">
        <w:rPr>
          <w:rFonts w:ascii="Arial" w:hAnsi="Arial" w:cs="Arial"/>
          <w:bCs/>
          <w:sz w:val="22"/>
          <w:szCs w:val="22"/>
        </w:rPr>
        <w:t xml:space="preserve">La incorporación del componente </w:t>
      </w:r>
      <w:proofErr w:type="spellStart"/>
      <w:r w:rsidRPr="006317F4">
        <w:rPr>
          <w:rFonts w:ascii="Arial" w:hAnsi="Arial" w:cs="Arial"/>
          <w:bCs/>
          <w:sz w:val="22"/>
          <w:szCs w:val="22"/>
        </w:rPr>
        <w:t>Matern</w:t>
      </w:r>
      <w:proofErr w:type="spellEnd"/>
      <w:r w:rsidRPr="006317F4">
        <w:rPr>
          <w:rFonts w:ascii="Arial" w:hAnsi="Arial" w:cs="Arial"/>
          <w:bCs/>
          <w:sz w:val="22"/>
          <w:szCs w:val="22"/>
        </w:rPr>
        <w:t xml:space="preserve"> permitió capturar </w:t>
      </w:r>
      <w:r w:rsidR="00FE28BE" w:rsidRPr="006317F4">
        <w:rPr>
          <w:rFonts w:ascii="Arial" w:hAnsi="Arial" w:cs="Arial"/>
          <w:bCs/>
          <w:sz w:val="22"/>
          <w:szCs w:val="22"/>
        </w:rPr>
        <w:t>mejores cambios locales</w:t>
      </w:r>
      <w:r w:rsidRPr="006317F4">
        <w:rPr>
          <w:rFonts w:ascii="Arial" w:hAnsi="Arial" w:cs="Arial"/>
          <w:bCs/>
          <w:sz w:val="22"/>
          <w:szCs w:val="22"/>
        </w:rPr>
        <w:t>, aunque en algunos casos introdujo oscilaciones no deseadas si no se ajustaba adecuadamente.</w:t>
      </w:r>
    </w:p>
    <w:p w14:paraId="1627728D" w14:textId="77777777" w:rsidR="00B90F5E" w:rsidRPr="006317F4" w:rsidRDefault="00B90F5E" w:rsidP="00B90F5E">
      <w:pPr>
        <w:numPr>
          <w:ilvl w:val="0"/>
          <w:numId w:val="38"/>
        </w:numPr>
        <w:jc w:val="both"/>
        <w:rPr>
          <w:rFonts w:ascii="Arial" w:hAnsi="Arial" w:cs="Arial"/>
          <w:bCs/>
          <w:sz w:val="22"/>
          <w:szCs w:val="22"/>
        </w:rPr>
      </w:pPr>
      <w:r w:rsidRPr="006317F4">
        <w:rPr>
          <w:rFonts w:ascii="Arial" w:hAnsi="Arial" w:cs="Arial"/>
          <w:bCs/>
          <w:sz w:val="22"/>
          <w:szCs w:val="22"/>
        </w:rPr>
        <w:t xml:space="preserve">El componente </w:t>
      </w:r>
      <w:proofErr w:type="spellStart"/>
      <w:r w:rsidRPr="006317F4">
        <w:rPr>
          <w:rFonts w:ascii="Arial" w:hAnsi="Arial" w:cs="Arial"/>
          <w:bCs/>
          <w:sz w:val="22"/>
          <w:szCs w:val="22"/>
        </w:rPr>
        <w:t>WhiteKernel</w:t>
      </w:r>
      <w:proofErr w:type="spellEnd"/>
      <w:r w:rsidRPr="006317F4">
        <w:rPr>
          <w:rFonts w:ascii="Arial" w:hAnsi="Arial" w:cs="Arial"/>
          <w:bCs/>
          <w:sz w:val="22"/>
          <w:szCs w:val="22"/>
        </w:rPr>
        <w:t xml:space="preserve"> fue esencial para evitar sobreajuste, dado que los datos presentan ruido geológico y analítico inherente.</w:t>
      </w:r>
    </w:p>
    <w:p w14:paraId="09FAD563" w14:textId="77777777" w:rsidR="00FE28BE" w:rsidRPr="006317F4" w:rsidRDefault="00FE28BE" w:rsidP="00FE28BE">
      <w:pPr>
        <w:ind w:left="720"/>
        <w:jc w:val="both"/>
        <w:rPr>
          <w:rFonts w:ascii="Arial" w:hAnsi="Arial" w:cs="Arial"/>
          <w:bCs/>
          <w:sz w:val="22"/>
          <w:szCs w:val="22"/>
        </w:rPr>
      </w:pPr>
    </w:p>
    <w:p w14:paraId="02625901" w14:textId="77777777" w:rsidR="00B90F5E" w:rsidRPr="006317F4" w:rsidRDefault="00B90F5E" w:rsidP="00B90F5E">
      <w:pPr>
        <w:jc w:val="both"/>
        <w:rPr>
          <w:rFonts w:ascii="Arial" w:hAnsi="Arial" w:cs="Arial"/>
          <w:bCs/>
          <w:sz w:val="22"/>
          <w:szCs w:val="22"/>
        </w:rPr>
      </w:pPr>
      <w:r w:rsidRPr="006317F4">
        <w:rPr>
          <w:rFonts w:ascii="Arial" w:hAnsi="Arial" w:cs="Arial"/>
          <w:bCs/>
          <w:sz w:val="22"/>
          <w:szCs w:val="22"/>
        </w:rPr>
        <w:t xml:space="preserve">El modelo fue evaluado mediante </w:t>
      </w:r>
      <w:r w:rsidRPr="009457DC">
        <w:rPr>
          <w:rFonts w:ascii="Arial" w:hAnsi="Arial" w:cs="Arial"/>
          <w:bCs/>
          <w:sz w:val="22"/>
          <w:szCs w:val="22"/>
        </w:rPr>
        <w:t>validación cruzada</w:t>
      </w:r>
      <w:r w:rsidRPr="006317F4">
        <w:rPr>
          <w:rFonts w:ascii="Arial" w:hAnsi="Arial" w:cs="Arial"/>
          <w:bCs/>
          <w:sz w:val="22"/>
          <w:szCs w:val="22"/>
        </w:rPr>
        <w:t>, obteniendo:</w:t>
      </w:r>
    </w:p>
    <w:p w14:paraId="7B3C3BFF" w14:textId="77777777" w:rsidR="00FE28BE" w:rsidRPr="006317F4" w:rsidRDefault="00FE28BE" w:rsidP="00B90F5E">
      <w:pPr>
        <w:jc w:val="both"/>
        <w:rPr>
          <w:rFonts w:ascii="Arial" w:hAnsi="Arial" w:cs="Arial"/>
          <w:bCs/>
          <w:sz w:val="22"/>
          <w:szCs w:val="22"/>
        </w:rPr>
      </w:pPr>
    </w:p>
    <w:p w14:paraId="11FD1D4F" w14:textId="3A1CA2F2" w:rsidR="00B90F5E" w:rsidRPr="006317F4" w:rsidRDefault="00B90F5E" w:rsidP="00B90F5E">
      <w:pPr>
        <w:numPr>
          <w:ilvl w:val="0"/>
          <w:numId w:val="39"/>
        </w:numPr>
        <w:jc w:val="both"/>
        <w:rPr>
          <w:rFonts w:ascii="Arial" w:hAnsi="Arial" w:cs="Arial"/>
          <w:bCs/>
          <w:sz w:val="22"/>
          <w:szCs w:val="22"/>
        </w:rPr>
      </w:pPr>
      <w:r w:rsidRPr="009457DC">
        <w:rPr>
          <w:rFonts w:ascii="Arial" w:hAnsi="Arial" w:cs="Arial"/>
          <w:bCs/>
          <w:sz w:val="22"/>
          <w:szCs w:val="22"/>
        </w:rPr>
        <w:t xml:space="preserve">MAE </w:t>
      </w:r>
      <w:r w:rsidR="00C864FE">
        <w:rPr>
          <w:rFonts w:ascii="Arial" w:hAnsi="Arial" w:cs="Arial"/>
          <w:bCs/>
          <w:sz w:val="22"/>
          <w:szCs w:val="22"/>
        </w:rPr>
        <w:t xml:space="preserve">= </w:t>
      </w:r>
      <w:r w:rsidRPr="009457DC">
        <w:rPr>
          <w:rFonts w:ascii="Arial" w:hAnsi="Arial" w:cs="Arial"/>
          <w:bCs/>
          <w:sz w:val="22"/>
          <w:szCs w:val="22"/>
        </w:rPr>
        <w:t>10.30 g/t</w:t>
      </w:r>
    </w:p>
    <w:p w14:paraId="365A1E0B" w14:textId="396FF3EB" w:rsidR="00B90F5E" w:rsidRPr="006317F4" w:rsidRDefault="00B90F5E" w:rsidP="00B90F5E">
      <w:pPr>
        <w:numPr>
          <w:ilvl w:val="0"/>
          <w:numId w:val="39"/>
        </w:numPr>
        <w:jc w:val="both"/>
        <w:rPr>
          <w:rFonts w:ascii="Arial" w:hAnsi="Arial" w:cs="Arial"/>
          <w:bCs/>
          <w:sz w:val="22"/>
          <w:szCs w:val="22"/>
        </w:rPr>
      </w:pPr>
      <w:r w:rsidRPr="009457DC">
        <w:rPr>
          <w:rFonts w:ascii="Arial" w:hAnsi="Arial" w:cs="Arial"/>
          <w:bCs/>
          <w:sz w:val="22"/>
          <w:szCs w:val="22"/>
        </w:rPr>
        <w:t>R²</w:t>
      </w:r>
      <w:r w:rsidR="00C864FE">
        <w:rPr>
          <w:rFonts w:ascii="Arial" w:hAnsi="Arial" w:cs="Arial"/>
          <w:bCs/>
          <w:sz w:val="22"/>
          <w:szCs w:val="22"/>
        </w:rPr>
        <w:t xml:space="preserve"> =</w:t>
      </w:r>
      <w:r w:rsidRPr="009457DC">
        <w:rPr>
          <w:rFonts w:ascii="Arial" w:hAnsi="Arial" w:cs="Arial"/>
          <w:bCs/>
          <w:sz w:val="22"/>
          <w:szCs w:val="22"/>
        </w:rPr>
        <w:t xml:space="preserve"> 0.51</w:t>
      </w:r>
    </w:p>
    <w:p w14:paraId="523B222B" w14:textId="77777777" w:rsidR="00FE28BE" w:rsidRPr="006317F4" w:rsidRDefault="00FE28BE" w:rsidP="00FE28BE">
      <w:pPr>
        <w:ind w:left="720"/>
        <w:jc w:val="both"/>
        <w:rPr>
          <w:rFonts w:ascii="Arial" w:hAnsi="Arial" w:cs="Arial"/>
          <w:bCs/>
          <w:sz w:val="22"/>
          <w:szCs w:val="22"/>
        </w:rPr>
      </w:pPr>
    </w:p>
    <w:p w14:paraId="3A3F5B45" w14:textId="77777777" w:rsidR="00B90F5E" w:rsidRPr="006317F4" w:rsidRDefault="00B90F5E" w:rsidP="00B90F5E">
      <w:pPr>
        <w:jc w:val="both"/>
        <w:rPr>
          <w:rFonts w:ascii="Arial" w:hAnsi="Arial" w:cs="Arial"/>
          <w:bCs/>
          <w:sz w:val="22"/>
          <w:szCs w:val="22"/>
        </w:rPr>
      </w:pPr>
      <w:r w:rsidRPr="006317F4">
        <w:rPr>
          <w:rFonts w:ascii="Arial" w:hAnsi="Arial" w:cs="Arial"/>
          <w:bCs/>
          <w:sz w:val="22"/>
          <w:szCs w:val="22"/>
        </w:rPr>
        <w:t xml:space="preserve">Estos valores indican un </w:t>
      </w:r>
      <w:r w:rsidRPr="009457DC">
        <w:rPr>
          <w:rFonts w:ascii="Arial" w:hAnsi="Arial" w:cs="Arial"/>
          <w:bCs/>
          <w:sz w:val="22"/>
          <w:szCs w:val="22"/>
        </w:rPr>
        <w:t>desempeño moderado</w:t>
      </w:r>
      <w:r w:rsidRPr="006317F4">
        <w:rPr>
          <w:rFonts w:ascii="Arial" w:hAnsi="Arial" w:cs="Arial"/>
          <w:bCs/>
          <w:sz w:val="22"/>
          <w:szCs w:val="22"/>
        </w:rPr>
        <w:t xml:space="preserve">. Aunque el modelo logró capturar ciertas tendencias espaciales relevantes, su </w:t>
      </w:r>
      <w:r w:rsidRPr="009457DC">
        <w:rPr>
          <w:rFonts w:ascii="Arial" w:hAnsi="Arial" w:cs="Arial"/>
          <w:bCs/>
          <w:sz w:val="22"/>
          <w:szCs w:val="22"/>
        </w:rPr>
        <w:t>poder explicativo fue limitado</w:t>
      </w:r>
      <w:r w:rsidRPr="006317F4">
        <w:rPr>
          <w:rFonts w:ascii="Arial" w:hAnsi="Arial" w:cs="Arial"/>
          <w:bCs/>
          <w:sz w:val="22"/>
          <w:szCs w:val="22"/>
        </w:rPr>
        <w:t xml:space="preserve">, posiblemente debido a la dificultad de ajustar una función continua sobre un conjunto de datos con alta variabilidad y presencia de valores extremos. Sin embargo, GPR tiene la ventaja de ofrecer </w:t>
      </w:r>
      <w:r w:rsidRPr="009457DC">
        <w:rPr>
          <w:rFonts w:ascii="Arial" w:hAnsi="Arial" w:cs="Arial"/>
          <w:bCs/>
          <w:sz w:val="22"/>
          <w:szCs w:val="22"/>
        </w:rPr>
        <w:t>intervalos de confianza</w:t>
      </w:r>
      <w:r w:rsidRPr="006317F4">
        <w:rPr>
          <w:rFonts w:ascii="Arial" w:hAnsi="Arial" w:cs="Arial"/>
          <w:bCs/>
          <w:sz w:val="22"/>
          <w:szCs w:val="22"/>
        </w:rPr>
        <w:t>, que pueden ser de utilidad para evaluar el grado de certeza en zonas clave del yacimiento.</w:t>
      </w:r>
    </w:p>
    <w:p w14:paraId="785CA8F3" w14:textId="77777777" w:rsidR="00B90F5E" w:rsidRPr="006317F4" w:rsidRDefault="00B90F5E" w:rsidP="00AE1FF6">
      <w:pPr>
        <w:jc w:val="both"/>
        <w:rPr>
          <w:rFonts w:ascii="Arial" w:hAnsi="Arial" w:cs="Arial"/>
          <w:bCs/>
          <w:sz w:val="22"/>
          <w:szCs w:val="22"/>
        </w:rPr>
      </w:pPr>
    </w:p>
    <w:p w14:paraId="03BDA299" w14:textId="3A22A0ED" w:rsidR="00B90F5E" w:rsidRPr="006317F4" w:rsidRDefault="00B90F5E" w:rsidP="00AE1FF6">
      <w:pPr>
        <w:jc w:val="both"/>
        <w:rPr>
          <w:rFonts w:ascii="Arial" w:hAnsi="Arial" w:cs="Arial"/>
          <w:bCs/>
          <w:sz w:val="22"/>
          <w:szCs w:val="22"/>
        </w:rPr>
      </w:pPr>
      <w:r w:rsidRPr="009457DC">
        <w:rPr>
          <w:rFonts w:ascii="Arial" w:hAnsi="Arial" w:cs="Arial"/>
          <w:bCs/>
          <w:noProof/>
          <w:sz w:val="22"/>
          <w:szCs w:val="22"/>
        </w:rPr>
        <w:drawing>
          <wp:inline distT="0" distB="0" distL="0" distR="0" wp14:anchorId="5D84892D" wp14:editId="217BDE88">
            <wp:extent cx="3166110" cy="2256948"/>
            <wp:effectExtent l="0" t="0" r="0" b="0"/>
            <wp:docPr id="1678137057"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137057" name="Imagen 1" descr="Interfaz de usuario gráfica, Aplicación&#10;&#10;El contenido generado por IA puede ser incorrecto."/>
                    <pic:cNvPicPr/>
                  </pic:nvPicPr>
                  <pic:blipFill rotWithShape="1">
                    <a:blip r:embed="rId18" cstate="print">
                      <a:extLst>
                        <a:ext uri="{28A0092B-C50C-407E-A947-70E740481C1C}">
                          <a14:useLocalDpi xmlns:a14="http://schemas.microsoft.com/office/drawing/2010/main"/>
                        </a:ext>
                      </a:extLst>
                    </a:blip>
                    <a:srcRect/>
                    <a:stretch>
                      <a:fillRect/>
                    </a:stretch>
                  </pic:blipFill>
                  <pic:spPr bwMode="auto">
                    <a:xfrm>
                      <a:off x="0" y="0"/>
                      <a:ext cx="3166110" cy="2256948"/>
                    </a:xfrm>
                    <a:prstGeom prst="rect">
                      <a:avLst/>
                    </a:prstGeom>
                    <a:ln>
                      <a:noFill/>
                    </a:ln>
                    <a:extLst>
                      <a:ext uri="{53640926-AAD7-44D8-BBD7-CCE9431645EC}">
                        <a14:shadowObscured xmlns:a14="http://schemas.microsoft.com/office/drawing/2010/main"/>
                      </a:ext>
                    </a:extLst>
                  </pic:spPr>
                </pic:pic>
              </a:graphicData>
            </a:graphic>
          </wp:inline>
        </w:drawing>
      </w:r>
    </w:p>
    <w:p w14:paraId="0DA4544D" w14:textId="77777777" w:rsidR="00B90F5E" w:rsidRPr="006317F4" w:rsidRDefault="00B90F5E" w:rsidP="00AE1FF6">
      <w:pPr>
        <w:jc w:val="both"/>
        <w:rPr>
          <w:rFonts w:ascii="Arial" w:hAnsi="Arial" w:cs="Arial"/>
          <w:bCs/>
          <w:sz w:val="22"/>
          <w:szCs w:val="22"/>
        </w:rPr>
      </w:pPr>
    </w:p>
    <w:p w14:paraId="5D559607" w14:textId="47547A91" w:rsidR="00B90F5E" w:rsidRPr="006317F4" w:rsidRDefault="00B90F5E" w:rsidP="00B90F5E">
      <w:pPr>
        <w:jc w:val="both"/>
        <w:rPr>
          <w:rFonts w:ascii="Arial" w:hAnsi="Arial" w:cs="Arial"/>
          <w:bCs/>
          <w:sz w:val="22"/>
          <w:szCs w:val="22"/>
        </w:rPr>
      </w:pPr>
      <w:r w:rsidRPr="006317F4">
        <w:rPr>
          <w:rFonts w:ascii="Arial" w:hAnsi="Arial" w:cs="Arial"/>
          <w:bCs/>
          <w:sz w:val="22"/>
          <w:szCs w:val="22"/>
        </w:rPr>
        <w:t xml:space="preserve">En la figura correspondiente (Fig. 7), se presenta el mapa de predicción espacial generado mediante el modelo </w:t>
      </w:r>
      <w:r w:rsidRPr="009457DC">
        <w:rPr>
          <w:rFonts w:ascii="Arial" w:hAnsi="Arial" w:cs="Arial"/>
          <w:bCs/>
          <w:sz w:val="22"/>
          <w:szCs w:val="22"/>
        </w:rPr>
        <w:t xml:space="preserve">Gaussian </w:t>
      </w:r>
      <w:proofErr w:type="spellStart"/>
      <w:r w:rsidRPr="009457DC">
        <w:rPr>
          <w:rFonts w:ascii="Arial" w:hAnsi="Arial" w:cs="Arial"/>
          <w:bCs/>
          <w:sz w:val="22"/>
          <w:szCs w:val="22"/>
        </w:rPr>
        <w:t>Process</w:t>
      </w:r>
      <w:proofErr w:type="spellEnd"/>
      <w:r w:rsidRPr="009457DC">
        <w:rPr>
          <w:rFonts w:ascii="Arial" w:hAnsi="Arial" w:cs="Arial"/>
          <w:bCs/>
          <w:sz w:val="22"/>
          <w:szCs w:val="22"/>
        </w:rPr>
        <w:t xml:space="preserve"> </w:t>
      </w:r>
      <w:proofErr w:type="spellStart"/>
      <w:r w:rsidRPr="009457DC">
        <w:rPr>
          <w:rFonts w:ascii="Arial" w:hAnsi="Arial" w:cs="Arial"/>
          <w:bCs/>
          <w:sz w:val="22"/>
          <w:szCs w:val="22"/>
        </w:rPr>
        <w:t>Regression</w:t>
      </w:r>
      <w:proofErr w:type="spellEnd"/>
      <w:r w:rsidRPr="009457DC">
        <w:rPr>
          <w:rFonts w:ascii="Arial" w:hAnsi="Arial" w:cs="Arial"/>
          <w:bCs/>
          <w:sz w:val="22"/>
          <w:szCs w:val="22"/>
        </w:rPr>
        <w:t xml:space="preserve"> (GPR)</w:t>
      </w:r>
      <w:r w:rsidRPr="006317F4">
        <w:rPr>
          <w:rFonts w:ascii="Arial" w:hAnsi="Arial" w:cs="Arial"/>
          <w:bCs/>
          <w:sz w:val="22"/>
          <w:szCs w:val="22"/>
        </w:rPr>
        <w:t xml:space="preserve">. El plano está definido por las coordenadas </w:t>
      </w:r>
      <w:r w:rsidR="00FE28BE" w:rsidRPr="006317F4">
        <w:rPr>
          <w:rFonts w:ascii="Arial" w:hAnsi="Arial" w:cs="Arial"/>
          <w:bCs/>
          <w:sz w:val="22"/>
          <w:szCs w:val="22"/>
        </w:rPr>
        <w:t>Norte</w:t>
      </w:r>
      <w:r w:rsidRPr="006317F4">
        <w:rPr>
          <w:rFonts w:ascii="Arial" w:hAnsi="Arial" w:cs="Arial"/>
          <w:bCs/>
          <w:sz w:val="22"/>
          <w:szCs w:val="22"/>
        </w:rPr>
        <w:t xml:space="preserve"> y Cota, y la superficie de fondo muestra los valores estimados de ley de oro interpolados a partir del modelo.</w:t>
      </w:r>
    </w:p>
    <w:p w14:paraId="376971CC" w14:textId="77777777" w:rsidR="00B90F5E" w:rsidRPr="006317F4" w:rsidRDefault="00B90F5E" w:rsidP="00B90F5E">
      <w:pPr>
        <w:jc w:val="both"/>
        <w:rPr>
          <w:rFonts w:ascii="Arial" w:hAnsi="Arial" w:cs="Arial"/>
          <w:bCs/>
          <w:sz w:val="22"/>
          <w:szCs w:val="22"/>
        </w:rPr>
      </w:pPr>
      <w:r w:rsidRPr="006317F4">
        <w:rPr>
          <w:rFonts w:ascii="Arial" w:hAnsi="Arial" w:cs="Arial"/>
          <w:bCs/>
          <w:sz w:val="22"/>
          <w:szCs w:val="22"/>
        </w:rPr>
        <w:t xml:space="preserve">La figura refleja una superficie </w:t>
      </w:r>
      <w:r w:rsidRPr="009457DC">
        <w:rPr>
          <w:rFonts w:ascii="Arial" w:hAnsi="Arial" w:cs="Arial"/>
          <w:bCs/>
          <w:sz w:val="22"/>
          <w:szCs w:val="22"/>
        </w:rPr>
        <w:t>continua y suavizada</w:t>
      </w:r>
      <w:r w:rsidRPr="006317F4">
        <w:rPr>
          <w:rFonts w:ascii="Arial" w:hAnsi="Arial" w:cs="Arial"/>
          <w:bCs/>
          <w:sz w:val="22"/>
          <w:szCs w:val="22"/>
        </w:rPr>
        <w:t xml:space="preserve">, típica de GPR, con transiciones suaves entre zonas de baja y alta ley. Las áreas con alta concentración de oro tienden a aparecer más diluidas, especialmente cuando están rodeadas por zonas con valores intermedios. Esto es consistente con el comportamiento del </w:t>
      </w:r>
      <w:proofErr w:type="spellStart"/>
      <w:r w:rsidRPr="006317F4">
        <w:rPr>
          <w:rFonts w:ascii="Arial" w:hAnsi="Arial" w:cs="Arial"/>
          <w:bCs/>
          <w:sz w:val="22"/>
          <w:szCs w:val="22"/>
        </w:rPr>
        <w:t>kernel</w:t>
      </w:r>
      <w:proofErr w:type="spellEnd"/>
      <w:r w:rsidRPr="006317F4">
        <w:rPr>
          <w:rFonts w:ascii="Arial" w:hAnsi="Arial" w:cs="Arial"/>
          <w:bCs/>
          <w:sz w:val="22"/>
          <w:szCs w:val="22"/>
        </w:rPr>
        <w:t xml:space="preserve"> RBF, que favorece la suavidad global, aunque el componente </w:t>
      </w:r>
      <w:proofErr w:type="spellStart"/>
      <w:r w:rsidRPr="006317F4">
        <w:rPr>
          <w:rFonts w:ascii="Arial" w:hAnsi="Arial" w:cs="Arial"/>
          <w:bCs/>
          <w:sz w:val="22"/>
          <w:szCs w:val="22"/>
        </w:rPr>
        <w:t>Matern</w:t>
      </w:r>
      <w:proofErr w:type="spellEnd"/>
      <w:r w:rsidRPr="006317F4">
        <w:rPr>
          <w:rFonts w:ascii="Arial" w:hAnsi="Arial" w:cs="Arial"/>
          <w:bCs/>
          <w:sz w:val="22"/>
          <w:szCs w:val="22"/>
        </w:rPr>
        <w:t xml:space="preserve"> permite cierta adaptación a cambios bruscos.</w:t>
      </w:r>
    </w:p>
    <w:p w14:paraId="00885C36" w14:textId="77777777" w:rsidR="00FE28BE" w:rsidRPr="006317F4" w:rsidRDefault="00FE28BE" w:rsidP="00B90F5E">
      <w:pPr>
        <w:jc w:val="both"/>
        <w:rPr>
          <w:rFonts w:ascii="Arial" w:hAnsi="Arial" w:cs="Arial"/>
          <w:bCs/>
          <w:sz w:val="22"/>
          <w:szCs w:val="22"/>
        </w:rPr>
      </w:pPr>
    </w:p>
    <w:p w14:paraId="633F5E1F" w14:textId="77777777" w:rsidR="00B90F5E" w:rsidRPr="006317F4" w:rsidRDefault="00B90F5E" w:rsidP="00B90F5E">
      <w:pPr>
        <w:jc w:val="both"/>
        <w:rPr>
          <w:rFonts w:ascii="Arial" w:hAnsi="Arial" w:cs="Arial"/>
          <w:bCs/>
          <w:sz w:val="22"/>
          <w:szCs w:val="22"/>
        </w:rPr>
      </w:pPr>
      <w:r w:rsidRPr="006317F4">
        <w:rPr>
          <w:rFonts w:ascii="Arial" w:hAnsi="Arial" w:cs="Arial"/>
          <w:bCs/>
          <w:sz w:val="22"/>
          <w:szCs w:val="22"/>
        </w:rPr>
        <w:t xml:space="preserve">Si bien visualmente la interpolación es coherente, el valor de </w:t>
      </w:r>
      <w:r w:rsidRPr="009457DC">
        <w:rPr>
          <w:rFonts w:ascii="Arial" w:hAnsi="Arial" w:cs="Arial"/>
          <w:bCs/>
          <w:sz w:val="22"/>
          <w:szCs w:val="22"/>
        </w:rPr>
        <w:t>R² = 0.51</w:t>
      </w:r>
      <w:r w:rsidRPr="006317F4">
        <w:rPr>
          <w:rFonts w:ascii="Arial" w:hAnsi="Arial" w:cs="Arial"/>
          <w:bCs/>
          <w:sz w:val="22"/>
          <w:szCs w:val="22"/>
        </w:rPr>
        <w:t xml:space="preserve"> sugiere que las predicciones deben interpretarse con cautela. En zonas densamente muestreadas, el modelo se ajusta mejor, pero en áreas con menor densidad de datos o con comportamiento más abrupto, las predicciones pueden ser menos representativas.</w:t>
      </w:r>
    </w:p>
    <w:p w14:paraId="265C8EB3" w14:textId="77777777" w:rsidR="006317F4" w:rsidRPr="006317F4" w:rsidRDefault="006317F4" w:rsidP="00B90F5E">
      <w:pPr>
        <w:jc w:val="both"/>
        <w:rPr>
          <w:rFonts w:ascii="Arial" w:hAnsi="Arial" w:cs="Arial"/>
          <w:bCs/>
          <w:sz w:val="22"/>
          <w:szCs w:val="22"/>
        </w:rPr>
      </w:pPr>
    </w:p>
    <w:p w14:paraId="3CB32918" w14:textId="60CD3174" w:rsidR="006317F4" w:rsidRDefault="006317F4" w:rsidP="006317F4">
      <w:pPr>
        <w:jc w:val="both"/>
        <w:rPr>
          <w:rFonts w:ascii="Arial" w:hAnsi="Arial" w:cs="Arial"/>
          <w:bCs/>
          <w:sz w:val="22"/>
          <w:szCs w:val="22"/>
        </w:rPr>
      </w:pPr>
      <w:r w:rsidRPr="009457DC">
        <w:rPr>
          <w:rFonts w:ascii="Arial" w:hAnsi="Arial" w:cs="Arial"/>
          <w:bCs/>
          <w:sz w:val="22"/>
          <w:szCs w:val="22"/>
        </w:rPr>
        <w:t xml:space="preserve">g. </w:t>
      </w:r>
      <w:r w:rsidRPr="006317F4">
        <w:rPr>
          <w:rFonts w:ascii="Arial" w:hAnsi="Arial" w:cs="Arial"/>
          <w:bCs/>
          <w:sz w:val="22"/>
          <w:szCs w:val="22"/>
        </w:rPr>
        <w:t xml:space="preserve">El último modelo evaluado </w:t>
      </w:r>
      <w:r>
        <w:rPr>
          <w:rFonts w:ascii="Arial" w:hAnsi="Arial" w:cs="Arial"/>
          <w:bCs/>
          <w:sz w:val="22"/>
          <w:szCs w:val="22"/>
        </w:rPr>
        <w:t xml:space="preserve">en este estudio fue un </w:t>
      </w:r>
      <w:r w:rsidRPr="00953633">
        <w:rPr>
          <w:rFonts w:ascii="Arial" w:hAnsi="Arial" w:cs="Arial"/>
          <w:b/>
          <w:sz w:val="22"/>
          <w:szCs w:val="22"/>
        </w:rPr>
        <w:t>modelo ensamblado o hibrido</w:t>
      </w:r>
      <w:r w:rsidRPr="009457DC">
        <w:rPr>
          <w:rFonts w:ascii="Arial" w:hAnsi="Arial" w:cs="Arial"/>
          <w:bCs/>
          <w:sz w:val="22"/>
          <w:szCs w:val="22"/>
        </w:rPr>
        <w:t xml:space="preserve">, </w:t>
      </w:r>
      <w:r>
        <w:rPr>
          <w:rFonts w:ascii="Arial" w:hAnsi="Arial" w:cs="Arial"/>
          <w:bCs/>
          <w:sz w:val="22"/>
          <w:szCs w:val="22"/>
        </w:rPr>
        <w:t xml:space="preserve">que integra las ventajas de tres técnicas distintas de predicción: </w:t>
      </w:r>
      <w:proofErr w:type="spellStart"/>
      <w:r>
        <w:rPr>
          <w:rFonts w:ascii="Arial" w:hAnsi="Arial" w:cs="Arial"/>
          <w:bCs/>
          <w:sz w:val="22"/>
          <w:szCs w:val="22"/>
        </w:rPr>
        <w:t>Random</w:t>
      </w:r>
      <w:proofErr w:type="spellEnd"/>
      <w:r>
        <w:rPr>
          <w:rFonts w:ascii="Arial" w:hAnsi="Arial" w:cs="Arial"/>
          <w:bCs/>
          <w:sz w:val="22"/>
          <w:szCs w:val="22"/>
        </w:rPr>
        <w:t xml:space="preserve"> Forest, K-</w:t>
      </w:r>
      <w:proofErr w:type="spellStart"/>
      <w:r>
        <w:rPr>
          <w:rFonts w:ascii="Arial" w:hAnsi="Arial" w:cs="Arial"/>
          <w:bCs/>
          <w:sz w:val="22"/>
          <w:szCs w:val="22"/>
        </w:rPr>
        <w:t>Nearest</w:t>
      </w:r>
      <w:proofErr w:type="spellEnd"/>
      <w:r>
        <w:rPr>
          <w:rFonts w:ascii="Arial" w:hAnsi="Arial" w:cs="Arial"/>
          <w:bCs/>
          <w:sz w:val="22"/>
          <w:szCs w:val="22"/>
        </w:rPr>
        <w:t xml:space="preserve"> </w:t>
      </w:r>
      <w:proofErr w:type="spellStart"/>
      <w:r>
        <w:rPr>
          <w:rFonts w:ascii="Arial" w:hAnsi="Arial" w:cs="Arial"/>
          <w:bCs/>
          <w:sz w:val="22"/>
          <w:szCs w:val="22"/>
        </w:rPr>
        <w:t>Neighbors</w:t>
      </w:r>
      <w:proofErr w:type="spellEnd"/>
      <w:r>
        <w:rPr>
          <w:rFonts w:ascii="Arial" w:hAnsi="Arial" w:cs="Arial"/>
          <w:bCs/>
          <w:sz w:val="22"/>
          <w:szCs w:val="22"/>
        </w:rPr>
        <w:t xml:space="preserve"> (KNN) y Gaussian </w:t>
      </w:r>
      <w:proofErr w:type="spellStart"/>
      <w:r>
        <w:rPr>
          <w:rFonts w:ascii="Arial" w:hAnsi="Arial" w:cs="Arial"/>
          <w:bCs/>
          <w:sz w:val="22"/>
          <w:szCs w:val="22"/>
        </w:rPr>
        <w:t>Process</w:t>
      </w:r>
      <w:proofErr w:type="spellEnd"/>
      <w:r>
        <w:rPr>
          <w:rFonts w:ascii="Arial" w:hAnsi="Arial" w:cs="Arial"/>
          <w:bCs/>
          <w:sz w:val="22"/>
          <w:szCs w:val="22"/>
        </w:rPr>
        <w:t xml:space="preserve"> </w:t>
      </w:r>
      <w:proofErr w:type="spellStart"/>
      <w:r>
        <w:rPr>
          <w:rFonts w:ascii="Arial" w:hAnsi="Arial" w:cs="Arial"/>
          <w:bCs/>
          <w:sz w:val="22"/>
          <w:szCs w:val="22"/>
        </w:rPr>
        <w:t>Regression</w:t>
      </w:r>
      <w:proofErr w:type="spellEnd"/>
      <w:r>
        <w:rPr>
          <w:rFonts w:ascii="Arial" w:hAnsi="Arial" w:cs="Arial"/>
          <w:bCs/>
          <w:sz w:val="22"/>
          <w:szCs w:val="22"/>
        </w:rPr>
        <w:t xml:space="preserve"> (GPR).</w:t>
      </w:r>
    </w:p>
    <w:p w14:paraId="029C6FCE" w14:textId="77777777" w:rsidR="006317F4" w:rsidRDefault="006317F4" w:rsidP="006317F4">
      <w:pPr>
        <w:jc w:val="both"/>
        <w:rPr>
          <w:rFonts w:ascii="Arial" w:hAnsi="Arial" w:cs="Arial"/>
          <w:bCs/>
          <w:sz w:val="22"/>
          <w:szCs w:val="22"/>
        </w:rPr>
      </w:pPr>
    </w:p>
    <w:p w14:paraId="058877B6" w14:textId="0D40501C" w:rsidR="006317F4" w:rsidRDefault="006317F4" w:rsidP="006317F4">
      <w:pPr>
        <w:jc w:val="both"/>
        <w:rPr>
          <w:rFonts w:ascii="Arial" w:hAnsi="Arial" w:cs="Arial"/>
          <w:bCs/>
          <w:sz w:val="22"/>
          <w:szCs w:val="22"/>
        </w:rPr>
      </w:pPr>
      <w:r>
        <w:rPr>
          <w:rFonts w:ascii="Arial" w:hAnsi="Arial" w:cs="Arial"/>
          <w:bCs/>
          <w:sz w:val="22"/>
          <w:szCs w:val="22"/>
        </w:rPr>
        <w:t>El uso de este modelo no fue una elección inicial, sino una decisión estratégica derivada de los resultados</w:t>
      </w:r>
      <w:r w:rsidR="00812FDB">
        <w:rPr>
          <w:rFonts w:ascii="Arial" w:hAnsi="Arial" w:cs="Arial"/>
          <w:bCs/>
          <w:sz w:val="22"/>
          <w:szCs w:val="22"/>
        </w:rPr>
        <w:t xml:space="preserve"> observados al evaluar modelos individuales.</w:t>
      </w:r>
    </w:p>
    <w:p w14:paraId="0431DA5A" w14:textId="77777777" w:rsidR="00812FDB" w:rsidRDefault="00812FDB" w:rsidP="006317F4">
      <w:pPr>
        <w:jc w:val="both"/>
        <w:rPr>
          <w:rFonts w:ascii="Arial" w:hAnsi="Arial" w:cs="Arial"/>
          <w:bCs/>
          <w:sz w:val="22"/>
          <w:szCs w:val="22"/>
        </w:rPr>
      </w:pPr>
    </w:p>
    <w:p w14:paraId="1673BC28" w14:textId="5C9DC330" w:rsidR="00812FDB" w:rsidRDefault="00812FDB" w:rsidP="006317F4">
      <w:pPr>
        <w:jc w:val="both"/>
        <w:rPr>
          <w:rFonts w:ascii="Arial" w:hAnsi="Arial" w:cs="Arial"/>
          <w:bCs/>
          <w:sz w:val="22"/>
          <w:szCs w:val="22"/>
        </w:rPr>
      </w:pPr>
      <w:r>
        <w:rPr>
          <w:rFonts w:ascii="Arial" w:hAnsi="Arial" w:cs="Arial"/>
          <w:bCs/>
          <w:sz w:val="22"/>
          <w:szCs w:val="22"/>
        </w:rPr>
        <w:t>Al notar que ningún modelo por sí solo satisfacía completamente los criterios de precisión, estabilidad y coherencia geológica, se planteó la siguiente hipótesis:</w:t>
      </w:r>
    </w:p>
    <w:p w14:paraId="3EC390B3" w14:textId="77777777" w:rsidR="00812FDB" w:rsidRDefault="00812FDB" w:rsidP="006317F4">
      <w:pPr>
        <w:jc w:val="both"/>
        <w:rPr>
          <w:rFonts w:ascii="Arial" w:hAnsi="Arial" w:cs="Arial"/>
          <w:bCs/>
          <w:sz w:val="22"/>
          <w:szCs w:val="22"/>
        </w:rPr>
      </w:pPr>
    </w:p>
    <w:p w14:paraId="2F3B526D" w14:textId="77777777" w:rsidR="00B41632" w:rsidRDefault="00B41632" w:rsidP="00B41632">
      <w:pPr>
        <w:jc w:val="both"/>
        <w:rPr>
          <w:rFonts w:ascii="Arial" w:hAnsi="Arial" w:cs="Arial"/>
          <w:bCs/>
          <w:sz w:val="22"/>
          <w:szCs w:val="22"/>
        </w:rPr>
      </w:pPr>
      <w:r w:rsidRPr="00B41632">
        <w:rPr>
          <w:rFonts w:ascii="Arial" w:hAnsi="Arial" w:cs="Arial"/>
          <w:bCs/>
          <w:sz w:val="22"/>
          <w:szCs w:val="22"/>
        </w:rPr>
        <w:lastRenderedPageBreak/>
        <w:t>“Si combinamos las predicciones de estos modelos de forma ponderada, podríamos obtener una representación más robusta del comportamiento mineralógico</w:t>
      </w:r>
      <w:r>
        <w:rPr>
          <w:rFonts w:ascii="Arial" w:hAnsi="Arial" w:cs="Arial"/>
          <w:bCs/>
          <w:sz w:val="22"/>
          <w:szCs w:val="22"/>
        </w:rPr>
        <w:t>”</w:t>
      </w:r>
      <w:r w:rsidRPr="00B41632">
        <w:rPr>
          <w:rFonts w:ascii="Arial" w:hAnsi="Arial" w:cs="Arial"/>
          <w:bCs/>
          <w:sz w:val="22"/>
          <w:szCs w:val="22"/>
        </w:rPr>
        <w:t xml:space="preserve">. </w:t>
      </w:r>
    </w:p>
    <w:p w14:paraId="5970081E" w14:textId="77777777" w:rsidR="00B41632" w:rsidRDefault="00B41632" w:rsidP="00B41632">
      <w:pPr>
        <w:jc w:val="both"/>
        <w:rPr>
          <w:rFonts w:ascii="Arial" w:hAnsi="Arial" w:cs="Arial"/>
          <w:bCs/>
          <w:sz w:val="22"/>
          <w:szCs w:val="22"/>
        </w:rPr>
      </w:pPr>
    </w:p>
    <w:p w14:paraId="184BC8AB" w14:textId="6216DDD5" w:rsidR="00B41632" w:rsidRDefault="00B41632" w:rsidP="00B41632">
      <w:pPr>
        <w:jc w:val="both"/>
        <w:rPr>
          <w:rFonts w:ascii="Arial" w:hAnsi="Arial" w:cs="Arial"/>
          <w:bCs/>
          <w:sz w:val="22"/>
          <w:szCs w:val="22"/>
        </w:rPr>
      </w:pPr>
      <w:r w:rsidRPr="00B41632">
        <w:rPr>
          <w:rFonts w:ascii="Arial" w:hAnsi="Arial" w:cs="Arial"/>
          <w:bCs/>
          <w:sz w:val="22"/>
          <w:szCs w:val="22"/>
        </w:rPr>
        <w:t>Para ello, se construyó un ensamblado mediante el promedio ponderado de tres modelos previamente entrenados</w:t>
      </w:r>
      <w:r w:rsidR="000C3568">
        <w:rPr>
          <w:rFonts w:ascii="Arial" w:hAnsi="Arial" w:cs="Arial"/>
          <w:bCs/>
          <w:sz w:val="22"/>
          <w:szCs w:val="22"/>
        </w:rPr>
        <w:t>:</w:t>
      </w:r>
    </w:p>
    <w:p w14:paraId="0D7A37E1" w14:textId="77777777" w:rsidR="00B41632" w:rsidRDefault="00B41632" w:rsidP="006317F4">
      <w:pPr>
        <w:jc w:val="both"/>
        <w:rPr>
          <w:rFonts w:ascii="Arial" w:hAnsi="Arial" w:cs="Arial"/>
          <w:bCs/>
          <w:sz w:val="22"/>
          <w:szCs w:val="22"/>
        </w:rPr>
      </w:pPr>
    </w:p>
    <w:p w14:paraId="55E44978" w14:textId="77777777" w:rsidR="00B41632" w:rsidRPr="00092736" w:rsidRDefault="00B41632" w:rsidP="00B41632">
      <w:pPr>
        <w:numPr>
          <w:ilvl w:val="0"/>
          <w:numId w:val="55"/>
        </w:numPr>
        <w:spacing w:after="160" w:line="259" w:lineRule="auto"/>
        <w:jc w:val="both"/>
        <w:rPr>
          <w:rFonts w:ascii="Arial" w:hAnsi="Arial" w:cs="Arial"/>
          <w:bCs/>
          <w:sz w:val="22"/>
          <w:szCs w:val="22"/>
        </w:rPr>
      </w:pPr>
      <w:proofErr w:type="spellStart"/>
      <w:r w:rsidRPr="00092736">
        <w:rPr>
          <w:rFonts w:ascii="Arial" w:hAnsi="Arial" w:cs="Arial"/>
          <w:bCs/>
          <w:sz w:val="22"/>
          <w:szCs w:val="22"/>
        </w:rPr>
        <w:t>Random</w:t>
      </w:r>
      <w:proofErr w:type="spellEnd"/>
      <w:r w:rsidRPr="00092736">
        <w:rPr>
          <w:rFonts w:ascii="Arial" w:hAnsi="Arial" w:cs="Arial"/>
          <w:bCs/>
          <w:sz w:val="22"/>
          <w:szCs w:val="22"/>
        </w:rPr>
        <w:t xml:space="preserve"> Forest: modelo basado en árboles de decisión, que construye múltiples árboles sobre subconjuntos aleatorios del </w:t>
      </w:r>
      <w:proofErr w:type="spellStart"/>
      <w:r w:rsidRPr="00092736">
        <w:rPr>
          <w:rFonts w:ascii="Arial" w:hAnsi="Arial" w:cs="Arial"/>
          <w:bCs/>
          <w:sz w:val="22"/>
          <w:szCs w:val="22"/>
        </w:rPr>
        <w:t>dataset</w:t>
      </w:r>
      <w:proofErr w:type="spellEnd"/>
      <w:r w:rsidRPr="00092736">
        <w:rPr>
          <w:rFonts w:ascii="Arial" w:hAnsi="Arial" w:cs="Arial"/>
          <w:bCs/>
          <w:sz w:val="22"/>
          <w:szCs w:val="22"/>
        </w:rPr>
        <w:t xml:space="preserve"> y promedia los resultados. Aporta robustez ante datos ruidosos y captura relaciones no lineales.</w:t>
      </w:r>
    </w:p>
    <w:p w14:paraId="31E36F57" w14:textId="38132186" w:rsidR="00B41632" w:rsidRPr="00092736" w:rsidRDefault="00B41632" w:rsidP="00E55CD0">
      <w:pPr>
        <w:numPr>
          <w:ilvl w:val="0"/>
          <w:numId w:val="55"/>
        </w:numPr>
        <w:spacing w:after="160" w:line="259" w:lineRule="auto"/>
        <w:jc w:val="both"/>
        <w:rPr>
          <w:rFonts w:ascii="Arial" w:hAnsi="Arial" w:cs="Arial"/>
          <w:bCs/>
          <w:sz w:val="22"/>
          <w:szCs w:val="22"/>
        </w:rPr>
      </w:pPr>
      <w:r w:rsidRPr="00092736">
        <w:rPr>
          <w:rFonts w:ascii="Arial" w:hAnsi="Arial" w:cs="Arial"/>
          <w:bCs/>
          <w:sz w:val="22"/>
          <w:szCs w:val="22"/>
        </w:rPr>
        <w:t>k-</w:t>
      </w:r>
      <w:proofErr w:type="spellStart"/>
      <w:r w:rsidRPr="00092736">
        <w:rPr>
          <w:rFonts w:ascii="Arial" w:hAnsi="Arial" w:cs="Arial"/>
          <w:bCs/>
          <w:sz w:val="22"/>
          <w:szCs w:val="22"/>
        </w:rPr>
        <w:t>Nearest</w:t>
      </w:r>
      <w:proofErr w:type="spellEnd"/>
      <w:r w:rsidRPr="00092736">
        <w:rPr>
          <w:rFonts w:ascii="Arial" w:hAnsi="Arial" w:cs="Arial"/>
          <w:bCs/>
          <w:sz w:val="22"/>
          <w:szCs w:val="22"/>
        </w:rPr>
        <w:t xml:space="preserve"> </w:t>
      </w:r>
      <w:proofErr w:type="spellStart"/>
      <w:r w:rsidRPr="00092736">
        <w:rPr>
          <w:rFonts w:ascii="Arial" w:hAnsi="Arial" w:cs="Arial"/>
          <w:bCs/>
          <w:sz w:val="22"/>
          <w:szCs w:val="22"/>
        </w:rPr>
        <w:t>Neighbors</w:t>
      </w:r>
      <w:proofErr w:type="spellEnd"/>
      <w:r w:rsidRPr="00092736">
        <w:rPr>
          <w:rFonts w:ascii="Arial" w:hAnsi="Arial" w:cs="Arial"/>
          <w:bCs/>
          <w:sz w:val="22"/>
          <w:szCs w:val="22"/>
        </w:rPr>
        <w:t xml:space="preserve"> (</w:t>
      </w:r>
      <w:proofErr w:type="spellStart"/>
      <w:r w:rsidRPr="00092736">
        <w:rPr>
          <w:rFonts w:ascii="Arial" w:hAnsi="Arial" w:cs="Arial"/>
          <w:bCs/>
          <w:sz w:val="22"/>
          <w:szCs w:val="22"/>
        </w:rPr>
        <w:t>kNN</w:t>
      </w:r>
      <w:proofErr w:type="spellEnd"/>
      <w:r w:rsidRPr="00092736">
        <w:rPr>
          <w:rFonts w:ascii="Arial" w:hAnsi="Arial" w:cs="Arial"/>
          <w:bCs/>
          <w:sz w:val="22"/>
          <w:szCs w:val="22"/>
        </w:rPr>
        <w:t>): técnica no paramétrica que predice la ley como el promedio ponderado de los k vecinos más cercanos en el espacio. Su fortaleza radica en preservar patrones locales.</w:t>
      </w:r>
    </w:p>
    <w:p w14:paraId="7D3321E9" w14:textId="77777777" w:rsidR="00B41632" w:rsidRPr="009457DC" w:rsidRDefault="00B41632" w:rsidP="00E55CD0">
      <w:pPr>
        <w:numPr>
          <w:ilvl w:val="0"/>
          <w:numId w:val="55"/>
        </w:numPr>
        <w:spacing w:after="160" w:line="259" w:lineRule="auto"/>
        <w:jc w:val="both"/>
        <w:rPr>
          <w:rFonts w:ascii="Arial" w:hAnsi="Arial" w:cs="Arial"/>
          <w:bCs/>
          <w:sz w:val="22"/>
          <w:szCs w:val="22"/>
        </w:rPr>
      </w:pPr>
      <w:r w:rsidRPr="00092736">
        <w:rPr>
          <w:rFonts w:ascii="Arial" w:hAnsi="Arial" w:cs="Arial"/>
          <w:bCs/>
          <w:sz w:val="22"/>
          <w:szCs w:val="22"/>
        </w:rPr>
        <w:t xml:space="preserve">Gaussian </w:t>
      </w:r>
      <w:proofErr w:type="spellStart"/>
      <w:r w:rsidRPr="00092736">
        <w:rPr>
          <w:rFonts w:ascii="Arial" w:hAnsi="Arial" w:cs="Arial"/>
          <w:bCs/>
          <w:sz w:val="22"/>
          <w:szCs w:val="22"/>
        </w:rPr>
        <w:t>Process</w:t>
      </w:r>
      <w:proofErr w:type="spellEnd"/>
      <w:r w:rsidRPr="00092736">
        <w:rPr>
          <w:rFonts w:ascii="Arial" w:hAnsi="Arial" w:cs="Arial"/>
          <w:bCs/>
          <w:sz w:val="22"/>
          <w:szCs w:val="22"/>
        </w:rPr>
        <w:t xml:space="preserve"> </w:t>
      </w:r>
      <w:proofErr w:type="spellStart"/>
      <w:r w:rsidRPr="00092736">
        <w:rPr>
          <w:rFonts w:ascii="Arial" w:hAnsi="Arial" w:cs="Arial"/>
          <w:bCs/>
          <w:sz w:val="22"/>
          <w:szCs w:val="22"/>
        </w:rPr>
        <w:t>Regression</w:t>
      </w:r>
      <w:proofErr w:type="spellEnd"/>
      <w:r w:rsidRPr="00092736">
        <w:rPr>
          <w:rFonts w:ascii="Arial" w:hAnsi="Arial" w:cs="Arial"/>
          <w:bCs/>
          <w:sz w:val="22"/>
          <w:szCs w:val="22"/>
        </w:rPr>
        <w:t xml:space="preserve"> (GPR): modelo bayesiano que genera predicciones con incertidumbre asociada, usando un </w:t>
      </w:r>
      <w:proofErr w:type="spellStart"/>
      <w:r w:rsidRPr="00092736">
        <w:rPr>
          <w:rFonts w:ascii="Arial" w:hAnsi="Arial" w:cs="Arial"/>
          <w:bCs/>
          <w:sz w:val="22"/>
          <w:szCs w:val="22"/>
        </w:rPr>
        <w:t>kernel</w:t>
      </w:r>
      <w:proofErr w:type="spellEnd"/>
      <w:r w:rsidRPr="00092736">
        <w:rPr>
          <w:rFonts w:ascii="Arial" w:hAnsi="Arial" w:cs="Arial"/>
          <w:bCs/>
          <w:sz w:val="22"/>
          <w:szCs w:val="22"/>
        </w:rPr>
        <w:t xml:space="preserve"> combinado RBF + </w:t>
      </w:r>
      <w:proofErr w:type="spellStart"/>
      <w:r w:rsidRPr="00092736">
        <w:rPr>
          <w:rFonts w:ascii="Arial" w:hAnsi="Arial" w:cs="Arial"/>
          <w:bCs/>
          <w:sz w:val="22"/>
          <w:szCs w:val="22"/>
        </w:rPr>
        <w:t>Matern</w:t>
      </w:r>
      <w:proofErr w:type="spellEnd"/>
      <w:r w:rsidRPr="00092736">
        <w:rPr>
          <w:rFonts w:ascii="Arial" w:hAnsi="Arial" w:cs="Arial"/>
          <w:bCs/>
          <w:sz w:val="22"/>
          <w:szCs w:val="22"/>
        </w:rPr>
        <w:t xml:space="preserve"> + </w:t>
      </w:r>
      <w:proofErr w:type="spellStart"/>
      <w:r w:rsidRPr="00092736">
        <w:rPr>
          <w:rFonts w:ascii="Arial" w:hAnsi="Arial" w:cs="Arial"/>
          <w:bCs/>
          <w:sz w:val="22"/>
          <w:szCs w:val="22"/>
        </w:rPr>
        <w:t>WhiteKernel</w:t>
      </w:r>
      <w:proofErr w:type="spellEnd"/>
      <w:r w:rsidRPr="00092736">
        <w:rPr>
          <w:rFonts w:ascii="Arial" w:hAnsi="Arial" w:cs="Arial"/>
          <w:bCs/>
          <w:sz w:val="22"/>
          <w:szCs w:val="22"/>
        </w:rPr>
        <w:t>. Suaviza variaciones abruptas y proporciona continuidad espacial.</w:t>
      </w:r>
    </w:p>
    <w:p w14:paraId="017153AE" w14:textId="77777777" w:rsidR="000C3568" w:rsidRPr="009457DC" w:rsidRDefault="000C3568" w:rsidP="000C3568">
      <w:pPr>
        <w:pStyle w:val="NormalWeb"/>
        <w:ind w:left="360"/>
        <w:jc w:val="both"/>
        <w:rPr>
          <w:rFonts w:ascii="Arial" w:eastAsia="MS Mincho" w:hAnsi="Arial" w:cs="Arial"/>
          <w:bCs/>
          <w:sz w:val="22"/>
          <w:szCs w:val="22"/>
          <w:lang w:eastAsia="fr-FR"/>
        </w:rPr>
      </w:pPr>
      <w:r w:rsidRPr="009457DC">
        <w:rPr>
          <w:rFonts w:ascii="Arial" w:eastAsia="MS Mincho" w:hAnsi="Arial" w:cs="Arial"/>
          <w:bCs/>
          <w:sz w:val="22"/>
          <w:szCs w:val="22"/>
          <w:lang w:eastAsia="fr-FR"/>
        </w:rPr>
        <w:t xml:space="preserve">Para asegurar un rendimiento elevado del ensamblado, se implementó una optimización de </w:t>
      </w:r>
      <w:proofErr w:type="spellStart"/>
      <w:r w:rsidRPr="009457DC">
        <w:rPr>
          <w:rFonts w:ascii="Arial" w:eastAsia="MS Mincho" w:hAnsi="Arial" w:cs="Arial"/>
          <w:bCs/>
          <w:sz w:val="22"/>
          <w:szCs w:val="22"/>
          <w:lang w:eastAsia="fr-FR"/>
        </w:rPr>
        <w:t>hiperparámetros</w:t>
      </w:r>
      <w:proofErr w:type="spellEnd"/>
      <w:r w:rsidRPr="009457DC">
        <w:rPr>
          <w:rFonts w:ascii="Arial" w:eastAsia="MS Mincho" w:hAnsi="Arial" w:cs="Arial"/>
          <w:bCs/>
          <w:sz w:val="22"/>
          <w:szCs w:val="22"/>
          <w:lang w:eastAsia="fr-FR"/>
        </w:rPr>
        <w:t xml:space="preserve"> del modelo </w:t>
      </w:r>
      <w:proofErr w:type="spellStart"/>
      <w:r w:rsidRPr="009457DC">
        <w:rPr>
          <w:rFonts w:ascii="Arial" w:eastAsia="MS Mincho" w:hAnsi="Arial" w:cs="Arial"/>
          <w:bCs/>
          <w:sz w:val="22"/>
          <w:szCs w:val="22"/>
          <w:lang w:eastAsia="fr-FR"/>
        </w:rPr>
        <w:t>Random</w:t>
      </w:r>
      <w:proofErr w:type="spellEnd"/>
      <w:r w:rsidRPr="009457DC">
        <w:rPr>
          <w:rFonts w:ascii="Arial" w:eastAsia="MS Mincho" w:hAnsi="Arial" w:cs="Arial"/>
          <w:bCs/>
          <w:sz w:val="22"/>
          <w:szCs w:val="22"/>
          <w:lang w:eastAsia="fr-FR"/>
        </w:rPr>
        <w:t xml:space="preserve"> Forest mediante </w:t>
      </w:r>
      <w:proofErr w:type="spellStart"/>
      <w:r w:rsidRPr="009457DC">
        <w:rPr>
          <w:rFonts w:ascii="Arial" w:eastAsia="MS Mincho" w:hAnsi="Arial" w:cs="Arial"/>
          <w:bCs/>
          <w:sz w:val="22"/>
          <w:szCs w:val="22"/>
          <w:lang w:eastAsia="fr-FR"/>
        </w:rPr>
        <w:t>GridSearchCV</w:t>
      </w:r>
      <w:proofErr w:type="spellEnd"/>
      <w:r w:rsidRPr="009457DC">
        <w:rPr>
          <w:rFonts w:ascii="Arial" w:eastAsia="MS Mincho" w:hAnsi="Arial" w:cs="Arial"/>
          <w:bCs/>
          <w:sz w:val="22"/>
          <w:szCs w:val="22"/>
          <w:lang w:eastAsia="fr-FR"/>
        </w:rPr>
        <w:t>, explorando rangos para parámetros como:</w:t>
      </w:r>
    </w:p>
    <w:p w14:paraId="6EEFF7E2" w14:textId="77777777" w:rsidR="000C3568" w:rsidRPr="009457DC" w:rsidRDefault="000C3568" w:rsidP="000C3568">
      <w:pPr>
        <w:pStyle w:val="NormalWeb"/>
        <w:numPr>
          <w:ilvl w:val="0"/>
          <w:numId w:val="57"/>
        </w:numPr>
        <w:jc w:val="both"/>
        <w:rPr>
          <w:rFonts w:ascii="Arial" w:eastAsia="MS Mincho" w:hAnsi="Arial" w:cs="Arial"/>
          <w:bCs/>
          <w:sz w:val="22"/>
          <w:szCs w:val="22"/>
          <w:lang w:eastAsia="fr-FR"/>
        </w:rPr>
      </w:pPr>
      <w:proofErr w:type="spellStart"/>
      <w:r w:rsidRPr="009457DC">
        <w:rPr>
          <w:rFonts w:ascii="Arial" w:eastAsia="MS Mincho" w:hAnsi="Arial" w:cs="Arial"/>
          <w:bCs/>
          <w:sz w:val="22"/>
          <w:szCs w:val="22"/>
          <w:lang w:eastAsia="fr-FR"/>
        </w:rPr>
        <w:t>n_estimators</w:t>
      </w:r>
      <w:proofErr w:type="spellEnd"/>
      <w:r w:rsidRPr="009457DC">
        <w:rPr>
          <w:rFonts w:ascii="Arial" w:eastAsia="MS Mincho" w:hAnsi="Arial" w:cs="Arial"/>
          <w:bCs/>
          <w:sz w:val="22"/>
          <w:szCs w:val="22"/>
          <w:lang w:eastAsia="fr-FR"/>
        </w:rPr>
        <w:t xml:space="preserve"> (100–1000) </w:t>
      </w:r>
    </w:p>
    <w:p w14:paraId="1AE73F09" w14:textId="5F6CE091" w:rsidR="000C3568" w:rsidRPr="009457DC" w:rsidRDefault="000C3568" w:rsidP="000C3568">
      <w:pPr>
        <w:pStyle w:val="NormalWeb"/>
        <w:numPr>
          <w:ilvl w:val="0"/>
          <w:numId w:val="57"/>
        </w:numPr>
        <w:jc w:val="both"/>
        <w:rPr>
          <w:rFonts w:ascii="Arial" w:eastAsia="MS Mincho" w:hAnsi="Arial" w:cs="Arial"/>
          <w:bCs/>
          <w:sz w:val="22"/>
          <w:szCs w:val="22"/>
          <w:lang w:eastAsia="fr-FR"/>
        </w:rPr>
      </w:pPr>
      <w:proofErr w:type="spellStart"/>
      <w:r w:rsidRPr="009457DC">
        <w:rPr>
          <w:rFonts w:ascii="Arial" w:eastAsia="MS Mincho" w:hAnsi="Arial" w:cs="Arial"/>
          <w:bCs/>
          <w:sz w:val="22"/>
          <w:szCs w:val="22"/>
          <w:lang w:eastAsia="fr-FR"/>
        </w:rPr>
        <w:t>max_depth</w:t>
      </w:r>
      <w:proofErr w:type="spellEnd"/>
      <w:r w:rsidRPr="009457DC">
        <w:rPr>
          <w:rFonts w:ascii="Arial" w:eastAsia="MS Mincho" w:hAnsi="Arial" w:cs="Arial"/>
          <w:bCs/>
          <w:sz w:val="22"/>
          <w:szCs w:val="22"/>
          <w:lang w:eastAsia="fr-FR"/>
        </w:rPr>
        <w:t xml:space="preserve"> (5–30), </w:t>
      </w:r>
    </w:p>
    <w:p w14:paraId="417254B9" w14:textId="77777777" w:rsidR="000C3568" w:rsidRPr="009457DC" w:rsidRDefault="000C3568" w:rsidP="000C3568">
      <w:pPr>
        <w:pStyle w:val="NormalWeb"/>
        <w:numPr>
          <w:ilvl w:val="0"/>
          <w:numId w:val="57"/>
        </w:numPr>
        <w:jc w:val="both"/>
        <w:rPr>
          <w:rFonts w:ascii="Arial" w:eastAsia="MS Mincho" w:hAnsi="Arial" w:cs="Arial"/>
          <w:bCs/>
          <w:sz w:val="22"/>
          <w:szCs w:val="22"/>
          <w:lang w:eastAsia="fr-FR"/>
        </w:rPr>
      </w:pPr>
      <w:proofErr w:type="spellStart"/>
      <w:r w:rsidRPr="009457DC">
        <w:rPr>
          <w:rFonts w:ascii="Arial" w:eastAsia="MS Mincho" w:hAnsi="Arial" w:cs="Arial"/>
          <w:bCs/>
          <w:sz w:val="22"/>
          <w:szCs w:val="22"/>
          <w:lang w:eastAsia="fr-FR"/>
        </w:rPr>
        <w:t>min_samples_split</w:t>
      </w:r>
      <w:proofErr w:type="spellEnd"/>
      <w:r w:rsidRPr="009457DC">
        <w:rPr>
          <w:rFonts w:ascii="Arial" w:eastAsia="MS Mincho" w:hAnsi="Arial" w:cs="Arial"/>
          <w:bCs/>
          <w:sz w:val="22"/>
          <w:szCs w:val="22"/>
          <w:lang w:eastAsia="fr-FR"/>
        </w:rPr>
        <w:t xml:space="preserve"> </w:t>
      </w:r>
    </w:p>
    <w:p w14:paraId="01557356" w14:textId="77777777" w:rsidR="000C3568" w:rsidRPr="009457DC" w:rsidRDefault="000C3568" w:rsidP="000C3568">
      <w:pPr>
        <w:pStyle w:val="NormalWeb"/>
        <w:numPr>
          <w:ilvl w:val="0"/>
          <w:numId w:val="57"/>
        </w:numPr>
        <w:jc w:val="both"/>
        <w:rPr>
          <w:rFonts w:ascii="Arial" w:eastAsia="MS Mincho" w:hAnsi="Arial" w:cs="Arial"/>
          <w:bCs/>
          <w:sz w:val="22"/>
          <w:szCs w:val="22"/>
          <w:lang w:eastAsia="fr-FR"/>
        </w:rPr>
      </w:pPr>
      <w:proofErr w:type="spellStart"/>
      <w:r w:rsidRPr="009457DC">
        <w:rPr>
          <w:rFonts w:ascii="Arial" w:eastAsia="MS Mincho" w:hAnsi="Arial" w:cs="Arial"/>
          <w:bCs/>
          <w:sz w:val="22"/>
          <w:szCs w:val="22"/>
          <w:lang w:eastAsia="fr-FR"/>
        </w:rPr>
        <w:t>min_samples_leaf</w:t>
      </w:r>
      <w:proofErr w:type="spellEnd"/>
      <w:r w:rsidRPr="009457DC">
        <w:rPr>
          <w:rFonts w:ascii="Arial" w:eastAsia="MS Mincho" w:hAnsi="Arial" w:cs="Arial"/>
          <w:bCs/>
          <w:sz w:val="22"/>
          <w:szCs w:val="22"/>
          <w:lang w:eastAsia="fr-FR"/>
        </w:rPr>
        <w:t xml:space="preserve"> </w:t>
      </w:r>
    </w:p>
    <w:p w14:paraId="306DF9BB" w14:textId="77777777" w:rsidR="000C3568" w:rsidRPr="009457DC" w:rsidRDefault="000C3568" w:rsidP="000C3568">
      <w:pPr>
        <w:pStyle w:val="NormalWeb"/>
        <w:numPr>
          <w:ilvl w:val="0"/>
          <w:numId w:val="57"/>
        </w:numPr>
        <w:jc w:val="both"/>
        <w:rPr>
          <w:rFonts w:ascii="Arial" w:eastAsia="MS Mincho" w:hAnsi="Arial" w:cs="Arial"/>
          <w:bCs/>
          <w:sz w:val="22"/>
          <w:szCs w:val="22"/>
          <w:lang w:eastAsia="fr-FR"/>
        </w:rPr>
      </w:pPr>
      <w:proofErr w:type="spellStart"/>
      <w:r w:rsidRPr="009457DC">
        <w:rPr>
          <w:rFonts w:ascii="Arial" w:eastAsia="MS Mincho" w:hAnsi="Arial" w:cs="Arial"/>
          <w:bCs/>
          <w:sz w:val="22"/>
          <w:szCs w:val="22"/>
          <w:lang w:eastAsia="fr-FR"/>
        </w:rPr>
        <w:t>max_features</w:t>
      </w:r>
      <w:proofErr w:type="spellEnd"/>
      <w:r w:rsidRPr="009457DC">
        <w:rPr>
          <w:rFonts w:ascii="Arial" w:eastAsia="MS Mincho" w:hAnsi="Arial" w:cs="Arial"/>
          <w:bCs/>
          <w:sz w:val="22"/>
          <w:szCs w:val="22"/>
          <w:lang w:eastAsia="fr-FR"/>
        </w:rPr>
        <w:t xml:space="preserve">. </w:t>
      </w:r>
    </w:p>
    <w:p w14:paraId="3F9720EB" w14:textId="4636692F" w:rsidR="000C3568" w:rsidRPr="009457DC" w:rsidRDefault="000C3568" w:rsidP="000C3568">
      <w:pPr>
        <w:pStyle w:val="NormalWeb"/>
        <w:jc w:val="both"/>
        <w:rPr>
          <w:rFonts w:ascii="Arial" w:eastAsia="MS Mincho" w:hAnsi="Arial" w:cs="Arial"/>
          <w:bCs/>
          <w:sz w:val="22"/>
          <w:szCs w:val="22"/>
          <w:lang w:eastAsia="fr-FR"/>
        </w:rPr>
      </w:pPr>
      <w:r w:rsidRPr="009457DC">
        <w:rPr>
          <w:rFonts w:ascii="Arial" w:eastAsia="MS Mincho" w:hAnsi="Arial" w:cs="Arial"/>
          <w:bCs/>
          <w:sz w:val="22"/>
          <w:szCs w:val="22"/>
          <w:lang w:eastAsia="fr-FR"/>
        </w:rPr>
        <w:t>Esto permitió mejorar la precisión sin comprometer la capacidad de generalización.</w:t>
      </w:r>
    </w:p>
    <w:p w14:paraId="3FE49FA5" w14:textId="77777777" w:rsidR="00160B35" w:rsidRPr="009457DC" w:rsidRDefault="00160B35" w:rsidP="00160B35">
      <w:pPr>
        <w:pStyle w:val="NormalWeb"/>
        <w:jc w:val="both"/>
        <w:rPr>
          <w:rFonts w:ascii="Arial" w:eastAsia="MS Mincho" w:hAnsi="Arial" w:cs="Arial"/>
          <w:bCs/>
          <w:sz w:val="22"/>
          <w:szCs w:val="22"/>
          <w:lang w:eastAsia="fr-FR"/>
        </w:rPr>
      </w:pPr>
      <w:r w:rsidRPr="009457DC">
        <w:rPr>
          <w:rFonts w:ascii="Arial" w:eastAsia="MS Mincho" w:hAnsi="Arial" w:cs="Arial"/>
          <w:bCs/>
          <w:sz w:val="22"/>
          <w:szCs w:val="22"/>
          <w:lang w:eastAsia="fr-FR"/>
        </w:rPr>
        <w:t xml:space="preserve">También se aplicó </w:t>
      </w:r>
      <w:r w:rsidR="000C3568" w:rsidRPr="009457DC">
        <w:rPr>
          <w:rFonts w:ascii="Arial" w:eastAsia="MS Mincho" w:hAnsi="Arial" w:cs="Arial"/>
          <w:bCs/>
          <w:sz w:val="22"/>
          <w:szCs w:val="22"/>
          <w:lang w:eastAsia="fr-FR"/>
        </w:rPr>
        <w:t xml:space="preserve">una validación cruzada espacial mediante </w:t>
      </w:r>
      <w:proofErr w:type="spellStart"/>
      <w:r w:rsidR="000C3568" w:rsidRPr="009457DC">
        <w:rPr>
          <w:rFonts w:ascii="Arial" w:eastAsia="MS Mincho" w:hAnsi="Arial" w:cs="Arial"/>
          <w:bCs/>
          <w:sz w:val="22"/>
          <w:szCs w:val="22"/>
          <w:lang w:eastAsia="fr-FR"/>
        </w:rPr>
        <w:t>GroupKFold</w:t>
      </w:r>
      <w:proofErr w:type="spellEnd"/>
      <w:r w:rsidR="000C3568" w:rsidRPr="009457DC">
        <w:rPr>
          <w:rFonts w:ascii="Arial" w:eastAsia="MS Mincho" w:hAnsi="Arial" w:cs="Arial"/>
          <w:bCs/>
          <w:sz w:val="22"/>
          <w:szCs w:val="22"/>
          <w:lang w:eastAsia="fr-FR"/>
        </w:rPr>
        <w:t>, agrupando los datos por zonas geográficas (por ejemplo, por coordenadas norte). Esta metodología garantizó que el modelo se evaluara en regiones realmente nuevas, evitando el sobreajuste geográfico que ocurre cuando los datos de entrenamiento y validación están demasiado próximos.</w:t>
      </w:r>
    </w:p>
    <w:p w14:paraId="7C3CCE99" w14:textId="0EEEED90" w:rsidR="000C3568" w:rsidRPr="009457DC" w:rsidRDefault="00160B35" w:rsidP="00160B35">
      <w:pPr>
        <w:pStyle w:val="NormalWeb"/>
        <w:jc w:val="both"/>
        <w:rPr>
          <w:rFonts w:ascii="Arial" w:eastAsia="MS Mincho" w:hAnsi="Arial" w:cs="Arial"/>
          <w:bCs/>
          <w:sz w:val="22"/>
          <w:szCs w:val="22"/>
          <w:lang w:eastAsia="fr-FR"/>
        </w:rPr>
      </w:pPr>
      <w:r>
        <w:t xml:space="preserve">Y por último implementó un manejo de valores atípicos en la variable Au utilizando el método del rango intercuartílico (IQR). Se entrenaron modelos </w:t>
      </w:r>
      <w:r>
        <w:t>tanto con y sin estos outliers, observándose que la versión sin valores extremos ofrecía mayor estabilidad y un mejor desempeño estadístico.</w:t>
      </w:r>
    </w:p>
    <w:p w14:paraId="1F0277C0" w14:textId="77777777" w:rsidR="00160B35" w:rsidRPr="00092736" w:rsidRDefault="00160B35" w:rsidP="00160B35">
      <w:pPr>
        <w:spacing w:after="160" w:line="259" w:lineRule="auto"/>
        <w:jc w:val="both"/>
        <w:rPr>
          <w:rFonts w:ascii="Arial" w:hAnsi="Arial" w:cs="Arial"/>
          <w:bCs/>
          <w:sz w:val="22"/>
          <w:szCs w:val="22"/>
        </w:rPr>
      </w:pPr>
      <w:r w:rsidRPr="00092736">
        <w:rPr>
          <w:rFonts w:ascii="Arial" w:hAnsi="Arial" w:cs="Arial"/>
          <w:bCs/>
          <w:sz w:val="22"/>
          <w:szCs w:val="22"/>
        </w:rPr>
        <w:t>El modelo ensamblado logró las mejores métricas de todo el conjunto evaluado:</w:t>
      </w:r>
    </w:p>
    <w:p w14:paraId="3CB8B520" w14:textId="57645828" w:rsidR="00160B35" w:rsidRPr="00092736" w:rsidRDefault="00160B35" w:rsidP="00160B35">
      <w:pPr>
        <w:numPr>
          <w:ilvl w:val="0"/>
          <w:numId w:val="58"/>
        </w:numPr>
        <w:spacing w:after="160" w:line="259" w:lineRule="auto"/>
        <w:rPr>
          <w:rFonts w:ascii="Arial" w:hAnsi="Arial" w:cs="Arial"/>
          <w:bCs/>
          <w:sz w:val="22"/>
          <w:szCs w:val="22"/>
        </w:rPr>
      </w:pPr>
      <w:r w:rsidRPr="00092736">
        <w:rPr>
          <w:rFonts w:ascii="Arial" w:hAnsi="Arial" w:cs="Arial"/>
          <w:bCs/>
          <w:sz w:val="22"/>
          <w:szCs w:val="22"/>
        </w:rPr>
        <w:t xml:space="preserve">MAE </w:t>
      </w:r>
      <w:r w:rsidR="00F51E13">
        <w:rPr>
          <w:rFonts w:ascii="Arial" w:hAnsi="Arial" w:cs="Arial"/>
          <w:bCs/>
          <w:sz w:val="22"/>
          <w:szCs w:val="22"/>
        </w:rPr>
        <w:t>=</w:t>
      </w:r>
      <w:r w:rsidRPr="00092736">
        <w:rPr>
          <w:rFonts w:ascii="Arial" w:hAnsi="Arial" w:cs="Arial"/>
          <w:bCs/>
          <w:sz w:val="22"/>
          <w:szCs w:val="22"/>
        </w:rPr>
        <w:t xml:space="preserve"> 1.50</w:t>
      </w:r>
      <w:r w:rsidR="00681D81">
        <w:rPr>
          <w:rFonts w:ascii="Arial" w:hAnsi="Arial" w:cs="Arial"/>
          <w:bCs/>
          <w:sz w:val="22"/>
          <w:szCs w:val="22"/>
        </w:rPr>
        <w:t xml:space="preserve"> g/t</w:t>
      </w:r>
    </w:p>
    <w:p w14:paraId="15096531" w14:textId="0495D21F" w:rsidR="00160B35" w:rsidRPr="00092736" w:rsidRDefault="00160B35" w:rsidP="00160B35">
      <w:pPr>
        <w:numPr>
          <w:ilvl w:val="0"/>
          <w:numId w:val="58"/>
        </w:numPr>
        <w:spacing w:after="160" w:line="259" w:lineRule="auto"/>
        <w:rPr>
          <w:rFonts w:ascii="Arial" w:hAnsi="Arial" w:cs="Arial"/>
          <w:bCs/>
          <w:sz w:val="22"/>
          <w:szCs w:val="22"/>
        </w:rPr>
      </w:pPr>
      <w:r w:rsidRPr="00092736">
        <w:rPr>
          <w:rFonts w:ascii="Arial" w:hAnsi="Arial" w:cs="Arial"/>
          <w:bCs/>
          <w:sz w:val="22"/>
          <w:szCs w:val="22"/>
        </w:rPr>
        <w:t xml:space="preserve">R² </w:t>
      </w:r>
      <w:r w:rsidR="00F51E13">
        <w:rPr>
          <w:rFonts w:ascii="Arial" w:hAnsi="Arial" w:cs="Arial"/>
          <w:bCs/>
          <w:sz w:val="22"/>
          <w:szCs w:val="22"/>
        </w:rPr>
        <w:t>=</w:t>
      </w:r>
      <w:r w:rsidRPr="00092736">
        <w:rPr>
          <w:rFonts w:ascii="Arial" w:hAnsi="Arial" w:cs="Arial"/>
          <w:bCs/>
          <w:sz w:val="22"/>
          <w:szCs w:val="22"/>
        </w:rPr>
        <w:t xml:space="preserve"> 0.89</w:t>
      </w:r>
    </w:p>
    <w:p w14:paraId="247BD71A" w14:textId="4E6AC202" w:rsidR="00160B35" w:rsidRDefault="00160B35" w:rsidP="00160B35">
      <w:pPr>
        <w:spacing w:after="160" w:line="259" w:lineRule="auto"/>
        <w:jc w:val="both"/>
        <w:rPr>
          <w:rFonts w:ascii="Arial" w:hAnsi="Arial" w:cs="Arial"/>
          <w:bCs/>
          <w:sz w:val="22"/>
          <w:szCs w:val="22"/>
        </w:rPr>
      </w:pPr>
      <w:r w:rsidRPr="00092736">
        <w:rPr>
          <w:rFonts w:ascii="Arial" w:hAnsi="Arial" w:cs="Arial"/>
          <w:bCs/>
          <w:sz w:val="22"/>
          <w:szCs w:val="22"/>
        </w:rPr>
        <w:t>Estas cifras reflejan una alta capacidad de predicción y generalización, incluso en zonas con escasa información directa. El modelo resultó confiable tanto en validación como en aplicación real sobre nuevas zonas.</w:t>
      </w:r>
    </w:p>
    <w:p w14:paraId="3A1C1235" w14:textId="3427B202" w:rsidR="00E3376C" w:rsidRPr="009457DC" w:rsidRDefault="00E3376C" w:rsidP="00E3376C">
      <w:pPr>
        <w:spacing w:after="160" w:line="259" w:lineRule="auto"/>
        <w:jc w:val="center"/>
        <w:rPr>
          <w:rFonts w:ascii="Arial" w:hAnsi="Arial" w:cs="Arial"/>
          <w:bCs/>
          <w:sz w:val="22"/>
          <w:szCs w:val="22"/>
        </w:rPr>
      </w:pPr>
      <w:r>
        <w:rPr>
          <w:noProof/>
        </w:rPr>
        <w:drawing>
          <wp:inline distT="0" distB="0" distL="0" distR="0" wp14:anchorId="71E4B763" wp14:editId="2C1CED4C">
            <wp:extent cx="3148276" cy="2525098"/>
            <wp:effectExtent l="0" t="0" r="0" b="8890"/>
            <wp:docPr id="812027274"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027274" name="Imagen 1" descr="Diagrama&#10;&#10;El contenido generado por IA puede ser incorrecto."/>
                    <pic:cNvPicPr/>
                  </pic:nvPicPr>
                  <pic:blipFill rotWithShape="1">
                    <a:blip r:embed="rId19" cstate="hqprint">
                      <a:extLst>
                        <a:ext uri="{28A0092B-C50C-407E-A947-70E740481C1C}">
                          <a14:useLocalDpi xmlns:a14="http://schemas.microsoft.com/office/drawing/2010/main"/>
                        </a:ext>
                      </a:extLst>
                    </a:blip>
                    <a:srcRect/>
                    <a:stretch>
                      <a:fillRect/>
                    </a:stretch>
                  </pic:blipFill>
                  <pic:spPr bwMode="auto">
                    <a:xfrm>
                      <a:off x="0" y="0"/>
                      <a:ext cx="3170050" cy="2542562"/>
                    </a:xfrm>
                    <a:prstGeom prst="rect">
                      <a:avLst/>
                    </a:prstGeom>
                    <a:ln>
                      <a:noFill/>
                    </a:ln>
                    <a:extLst>
                      <a:ext uri="{53640926-AAD7-44D8-BBD7-CCE9431645EC}">
                        <a14:shadowObscured xmlns:a14="http://schemas.microsoft.com/office/drawing/2010/main"/>
                      </a:ext>
                    </a:extLst>
                  </pic:spPr>
                </pic:pic>
              </a:graphicData>
            </a:graphic>
          </wp:inline>
        </w:drawing>
      </w:r>
    </w:p>
    <w:p w14:paraId="0F34DEC1" w14:textId="651A69D1" w:rsidR="00160B35" w:rsidRPr="009457DC" w:rsidRDefault="00160B35" w:rsidP="00E3376C">
      <w:pPr>
        <w:spacing w:after="160" w:line="259" w:lineRule="auto"/>
        <w:jc w:val="center"/>
        <w:rPr>
          <w:rFonts w:ascii="Arial" w:hAnsi="Arial" w:cs="Arial"/>
          <w:bCs/>
          <w:sz w:val="22"/>
          <w:szCs w:val="22"/>
        </w:rPr>
      </w:pPr>
    </w:p>
    <w:p w14:paraId="3684E004" w14:textId="0750390C" w:rsidR="009457DC" w:rsidRPr="00092736" w:rsidRDefault="009457DC" w:rsidP="00160B35">
      <w:pPr>
        <w:spacing w:after="160" w:line="259" w:lineRule="auto"/>
        <w:jc w:val="both"/>
        <w:rPr>
          <w:rFonts w:ascii="Arial" w:hAnsi="Arial" w:cs="Arial"/>
          <w:bCs/>
          <w:sz w:val="22"/>
          <w:szCs w:val="22"/>
        </w:rPr>
      </w:pPr>
      <w:r w:rsidRPr="00092736">
        <w:rPr>
          <w:rFonts w:ascii="Arial" w:hAnsi="Arial" w:cs="Arial"/>
          <w:bCs/>
          <w:sz w:val="22"/>
          <w:szCs w:val="22"/>
        </w:rPr>
        <w:t>En la figura</w:t>
      </w:r>
      <w:r w:rsidRPr="009457DC">
        <w:rPr>
          <w:rFonts w:ascii="Arial" w:hAnsi="Arial" w:cs="Arial"/>
          <w:bCs/>
          <w:sz w:val="22"/>
          <w:szCs w:val="22"/>
        </w:rPr>
        <w:t xml:space="preserve"> (fig.8)</w:t>
      </w:r>
      <w:r w:rsidRPr="00092736">
        <w:rPr>
          <w:rFonts w:ascii="Arial" w:hAnsi="Arial" w:cs="Arial"/>
          <w:bCs/>
          <w:sz w:val="22"/>
          <w:szCs w:val="22"/>
        </w:rPr>
        <w:t xml:space="preserve"> correspondiente, se representa la predicción de ley de oro generada por el modelo ensamblado, proyectada sobre un plano definido por las coordenadas espaciales Norte y Cota.</w:t>
      </w:r>
    </w:p>
    <w:p w14:paraId="63DD87D6" w14:textId="74ED4171" w:rsidR="007C3FA4" w:rsidRPr="00B003C4" w:rsidRDefault="007C3FA4" w:rsidP="00B003C4">
      <w:pPr>
        <w:pStyle w:val="NormalWeb"/>
        <w:numPr>
          <w:ilvl w:val="1"/>
          <w:numId w:val="51"/>
        </w:numPr>
        <w:ind w:left="0" w:firstLine="0"/>
        <w:jc w:val="both"/>
        <w:rPr>
          <w:rFonts w:ascii="Arial" w:hAnsi="Arial" w:cs="Arial"/>
          <w:b/>
          <w:bCs/>
          <w:sz w:val="22"/>
          <w:szCs w:val="22"/>
        </w:rPr>
      </w:pPr>
      <w:r w:rsidRPr="009457DC">
        <w:rPr>
          <w:rFonts w:ascii="Arial" w:eastAsia="MS Mincho" w:hAnsi="Arial" w:cs="Arial"/>
          <w:bCs/>
          <w:sz w:val="22"/>
          <w:szCs w:val="22"/>
          <w:lang w:eastAsia="fr-FR"/>
        </w:rPr>
        <w:t>Perforación diamantina de corto alcance</w:t>
      </w:r>
      <w:r w:rsidR="00673615" w:rsidRPr="009457DC">
        <w:rPr>
          <w:rFonts w:ascii="Arial" w:eastAsia="MS Mincho" w:hAnsi="Arial" w:cs="Arial"/>
          <w:bCs/>
          <w:sz w:val="22"/>
          <w:szCs w:val="22"/>
          <w:lang w:eastAsia="fr-FR"/>
        </w:rPr>
        <w:t xml:space="preserve">, se </w:t>
      </w:r>
      <w:r w:rsidR="00160B35" w:rsidRPr="009457DC">
        <w:rPr>
          <w:rFonts w:ascii="Arial" w:eastAsia="MS Mincho" w:hAnsi="Arial" w:cs="Arial"/>
          <w:bCs/>
          <w:sz w:val="22"/>
          <w:szCs w:val="22"/>
          <w:lang w:eastAsia="fr-FR"/>
        </w:rPr>
        <w:t>utilizó</w:t>
      </w:r>
      <w:r w:rsidR="00673615" w:rsidRPr="009457DC">
        <w:rPr>
          <w:rFonts w:ascii="Arial" w:eastAsia="MS Mincho" w:hAnsi="Arial" w:cs="Arial"/>
          <w:bCs/>
          <w:sz w:val="22"/>
          <w:szCs w:val="22"/>
          <w:lang w:eastAsia="fr-FR"/>
        </w:rPr>
        <w:t xml:space="preserve"> una maquina perforadora modelo FL-50, maquina versátil que se adecua a las labores</w:t>
      </w:r>
      <w:r w:rsidR="00673615" w:rsidRPr="006317F4">
        <w:rPr>
          <w:rFonts w:ascii="Arial" w:hAnsi="Arial" w:cs="Arial"/>
          <w:sz w:val="22"/>
          <w:szCs w:val="22"/>
        </w:rPr>
        <w:t xml:space="preserve"> mineras con el propósito de validar el modelo escogido. </w:t>
      </w:r>
    </w:p>
    <w:p w14:paraId="5F3DAD5A" w14:textId="419095F0" w:rsidR="00C84DBB" w:rsidRDefault="00B003C4" w:rsidP="00C84DBB">
      <w:pPr>
        <w:jc w:val="both"/>
        <w:rPr>
          <w:rFonts w:ascii="Arial" w:hAnsi="Arial" w:cs="Arial"/>
          <w:bCs/>
          <w:sz w:val="22"/>
          <w:szCs w:val="22"/>
        </w:rPr>
      </w:pPr>
      <w:r>
        <w:rPr>
          <w:rFonts w:ascii="Arial" w:hAnsi="Arial" w:cs="Arial"/>
          <w:sz w:val="22"/>
          <w:szCs w:val="22"/>
        </w:rPr>
        <w:t xml:space="preserve">Se realizaron sondajes en los sectores de color naranja mostrados en la fig. 8. Comprobando la mineralización; lo que nos permitió </w:t>
      </w:r>
      <w:r w:rsidR="00C84DBB" w:rsidRPr="006317F4">
        <w:rPr>
          <w:rFonts w:ascii="Arial" w:hAnsi="Arial" w:cs="Arial"/>
          <w:bCs/>
          <w:sz w:val="22"/>
          <w:szCs w:val="22"/>
        </w:rPr>
        <w:t>redireccionar eficientemente los recursos, optimizando así la operación.</w:t>
      </w:r>
    </w:p>
    <w:p w14:paraId="21015CCD" w14:textId="77777777" w:rsidR="00CE73E0" w:rsidRDefault="00CE73E0" w:rsidP="00C84DBB">
      <w:pPr>
        <w:jc w:val="both"/>
        <w:rPr>
          <w:rFonts w:ascii="Arial" w:hAnsi="Arial" w:cs="Arial"/>
          <w:bCs/>
          <w:sz w:val="22"/>
          <w:szCs w:val="22"/>
        </w:rPr>
      </w:pPr>
    </w:p>
    <w:p w14:paraId="7CB66159" w14:textId="3B7DAF43" w:rsidR="00CE73E0" w:rsidRPr="006317F4" w:rsidRDefault="00CE73E0" w:rsidP="00C84DBB">
      <w:pPr>
        <w:jc w:val="both"/>
        <w:rPr>
          <w:rFonts w:ascii="Arial" w:hAnsi="Arial" w:cs="Arial"/>
          <w:bCs/>
          <w:sz w:val="22"/>
          <w:szCs w:val="22"/>
        </w:rPr>
      </w:pPr>
      <w:r>
        <w:t xml:space="preserve">En el sector de estudio se ha recuperado aproximadamente </w:t>
      </w:r>
      <w:r w:rsidR="00AC2BD9">
        <w:t xml:space="preserve">1368.72 </w:t>
      </w:r>
      <w:r>
        <w:t>onzas de oro hasta la fecha del informe.</w:t>
      </w:r>
    </w:p>
    <w:p w14:paraId="656F1500" w14:textId="77777777" w:rsidR="007D2A73" w:rsidRPr="006317F4" w:rsidRDefault="007D2A73" w:rsidP="007D2A73">
      <w:pPr>
        <w:ind w:firstLine="142"/>
        <w:jc w:val="both"/>
        <w:rPr>
          <w:rFonts w:ascii="Arial" w:hAnsi="Arial" w:cs="Arial"/>
          <w:bCs/>
          <w:sz w:val="22"/>
          <w:szCs w:val="22"/>
        </w:rPr>
      </w:pPr>
    </w:p>
    <w:p w14:paraId="2270F7BE" w14:textId="77777777" w:rsidR="00352576" w:rsidRPr="006317F4" w:rsidRDefault="00352576" w:rsidP="007D2A73">
      <w:pPr>
        <w:ind w:firstLine="142"/>
        <w:jc w:val="both"/>
        <w:rPr>
          <w:rFonts w:ascii="Arial" w:hAnsi="Arial" w:cs="Arial"/>
          <w:bCs/>
          <w:sz w:val="22"/>
          <w:szCs w:val="22"/>
        </w:rPr>
      </w:pPr>
    </w:p>
    <w:p w14:paraId="71857D75" w14:textId="271D6741" w:rsidR="00E77D13" w:rsidRPr="006317F4" w:rsidRDefault="00E77D13" w:rsidP="00E77D13">
      <w:pPr>
        <w:jc w:val="both"/>
        <w:rPr>
          <w:rFonts w:ascii="Arial" w:hAnsi="Arial" w:cs="Arial"/>
          <w:b/>
          <w:bCs/>
          <w:sz w:val="22"/>
          <w:szCs w:val="22"/>
        </w:rPr>
      </w:pPr>
      <w:r w:rsidRPr="006317F4">
        <w:rPr>
          <w:rFonts w:ascii="Arial" w:hAnsi="Arial" w:cs="Arial"/>
          <w:b/>
          <w:bCs/>
          <w:sz w:val="22"/>
          <w:szCs w:val="22"/>
        </w:rPr>
        <w:lastRenderedPageBreak/>
        <w:t xml:space="preserve">4. </w:t>
      </w:r>
      <w:r w:rsidR="00EC5D28" w:rsidRPr="006317F4">
        <w:rPr>
          <w:rFonts w:ascii="Arial" w:hAnsi="Arial" w:cs="Arial"/>
          <w:b/>
          <w:bCs/>
          <w:sz w:val="22"/>
          <w:szCs w:val="22"/>
        </w:rPr>
        <w:t>Presentación y discusión de resultados</w:t>
      </w:r>
      <w:r w:rsidR="005A352B" w:rsidRPr="006317F4">
        <w:rPr>
          <w:rFonts w:ascii="Arial" w:hAnsi="Arial" w:cs="Arial"/>
          <w:b/>
          <w:bCs/>
          <w:color w:val="808080"/>
          <w:sz w:val="22"/>
          <w:szCs w:val="22"/>
        </w:rPr>
        <w:t xml:space="preserve"> </w:t>
      </w:r>
    </w:p>
    <w:p w14:paraId="292AF741" w14:textId="77777777" w:rsidR="00E77D13" w:rsidRPr="006317F4" w:rsidRDefault="00E77D13" w:rsidP="00E77D13">
      <w:pPr>
        <w:jc w:val="both"/>
        <w:rPr>
          <w:rFonts w:ascii="Arial" w:hAnsi="Arial" w:cs="Arial"/>
          <w:b/>
          <w:bCs/>
          <w:sz w:val="22"/>
          <w:szCs w:val="22"/>
        </w:rPr>
      </w:pPr>
    </w:p>
    <w:p w14:paraId="557C0896" w14:textId="77777777" w:rsidR="002641A6" w:rsidRPr="00953633" w:rsidRDefault="002641A6" w:rsidP="002641A6">
      <w:pPr>
        <w:jc w:val="both"/>
        <w:rPr>
          <w:rFonts w:ascii="Arial" w:hAnsi="Arial" w:cs="Arial"/>
          <w:bCs/>
          <w:sz w:val="22"/>
          <w:szCs w:val="22"/>
        </w:rPr>
      </w:pPr>
      <w:r w:rsidRPr="002641A6">
        <w:rPr>
          <w:rFonts w:ascii="Arial" w:hAnsi="Arial" w:cs="Arial"/>
          <w:bCs/>
          <w:sz w:val="22"/>
          <w:szCs w:val="22"/>
        </w:rPr>
        <w:t xml:space="preserve">Tras evaluar de forma individual los modelos aplicados para la estimación de ley, se evidenció </w:t>
      </w:r>
      <w:r w:rsidRPr="00953633">
        <w:rPr>
          <w:rFonts w:ascii="Arial" w:hAnsi="Arial" w:cs="Arial"/>
          <w:bCs/>
          <w:sz w:val="22"/>
          <w:szCs w:val="22"/>
        </w:rPr>
        <w:t>que ninguno resultó completamente óptimo por sí solo para resolver el problema geológico planteado, dada la complejidad espacial y la variabilidad inherente al depósito.</w:t>
      </w:r>
    </w:p>
    <w:p w14:paraId="12623C39" w14:textId="60BBF7F0" w:rsidR="002641A6" w:rsidRPr="00953633" w:rsidRDefault="002641A6" w:rsidP="002641A6">
      <w:pPr>
        <w:jc w:val="both"/>
        <w:rPr>
          <w:rFonts w:ascii="Arial" w:hAnsi="Arial" w:cs="Arial"/>
          <w:bCs/>
          <w:sz w:val="22"/>
          <w:szCs w:val="22"/>
        </w:rPr>
      </w:pPr>
      <w:r w:rsidRPr="00953633">
        <w:rPr>
          <w:rFonts w:ascii="Arial" w:hAnsi="Arial" w:cs="Arial"/>
          <w:bCs/>
          <w:sz w:val="22"/>
          <w:szCs w:val="22"/>
        </w:rPr>
        <w:t>El modelo k-</w:t>
      </w:r>
      <w:proofErr w:type="spellStart"/>
      <w:r w:rsidRPr="00953633">
        <w:rPr>
          <w:rFonts w:ascii="Arial" w:hAnsi="Arial" w:cs="Arial"/>
          <w:bCs/>
          <w:sz w:val="22"/>
          <w:szCs w:val="22"/>
        </w:rPr>
        <w:t>Nearest</w:t>
      </w:r>
      <w:proofErr w:type="spellEnd"/>
      <w:r w:rsidRPr="00953633">
        <w:rPr>
          <w:rFonts w:ascii="Arial" w:hAnsi="Arial" w:cs="Arial"/>
          <w:bCs/>
          <w:sz w:val="22"/>
          <w:szCs w:val="22"/>
        </w:rPr>
        <w:t xml:space="preserve"> </w:t>
      </w:r>
      <w:proofErr w:type="spellStart"/>
      <w:r w:rsidRPr="00953633">
        <w:rPr>
          <w:rFonts w:ascii="Arial" w:hAnsi="Arial" w:cs="Arial"/>
          <w:bCs/>
          <w:sz w:val="22"/>
          <w:szCs w:val="22"/>
        </w:rPr>
        <w:t>Neighbors</w:t>
      </w:r>
      <w:proofErr w:type="spellEnd"/>
      <w:r w:rsidRPr="00953633">
        <w:rPr>
          <w:rFonts w:ascii="Arial" w:hAnsi="Arial" w:cs="Arial"/>
          <w:bCs/>
          <w:sz w:val="22"/>
          <w:szCs w:val="22"/>
        </w:rPr>
        <w:t xml:space="preserve"> (</w:t>
      </w:r>
      <w:proofErr w:type="spellStart"/>
      <w:r w:rsidRPr="00953633">
        <w:rPr>
          <w:rFonts w:ascii="Arial" w:hAnsi="Arial" w:cs="Arial"/>
          <w:bCs/>
          <w:sz w:val="22"/>
          <w:szCs w:val="22"/>
        </w:rPr>
        <w:t>kNN</w:t>
      </w:r>
      <w:proofErr w:type="spellEnd"/>
      <w:r w:rsidRPr="00953633">
        <w:rPr>
          <w:rFonts w:ascii="Arial" w:hAnsi="Arial" w:cs="Arial"/>
          <w:bCs/>
          <w:sz w:val="22"/>
          <w:szCs w:val="22"/>
        </w:rPr>
        <w:t>) fue eficaz para capturar patrones locales, especialmente con una configuración de k=5</w:t>
      </w:r>
      <w:r w:rsidR="00CC0334" w:rsidRPr="00953633">
        <w:rPr>
          <w:rFonts w:ascii="Arial" w:hAnsi="Arial" w:cs="Arial"/>
          <w:bCs/>
          <w:sz w:val="22"/>
          <w:szCs w:val="22"/>
        </w:rPr>
        <w:t xml:space="preserve"> </w:t>
      </w:r>
      <w:r w:rsidRPr="00953633">
        <w:rPr>
          <w:rFonts w:ascii="Arial" w:hAnsi="Arial" w:cs="Arial"/>
          <w:bCs/>
          <w:sz w:val="22"/>
          <w:szCs w:val="22"/>
        </w:rPr>
        <w:t xml:space="preserve">y ponderación por distancia. Sin embargo, mostró limitaciones en zonas con baja densidad de datos y una marcada sensibilidad al valor de </w:t>
      </w:r>
      <w:r w:rsidRPr="00953633">
        <w:rPr>
          <w:rFonts w:ascii="Arial" w:hAnsi="Arial" w:cs="Arial"/>
          <w:bCs/>
          <w:i/>
          <w:iCs/>
          <w:sz w:val="22"/>
          <w:szCs w:val="22"/>
        </w:rPr>
        <w:t>k</w:t>
      </w:r>
      <w:r w:rsidRPr="00953633">
        <w:rPr>
          <w:rFonts w:ascii="Arial" w:hAnsi="Arial" w:cs="Arial"/>
          <w:bCs/>
          <w:sz w:val="22"/>
          <w:szCs w:val="22"/>
        </w:rPr>
        <w:t>, lo que comprometía la estabilidad en distintos contextos geoespaciales.</w:t>
      </w:r>
    </w:p>
    <w:p w14:paraId="237A17BF" w14:textId="77777777" w:rsidR="002641A6" w:rsidRPr="00953633" w:rsidRDefault="002641A6" w:rsidP="002641A6">
      <w:pPr>
        <w:jc w:val="both"/>
        <w:rPr>
          <w:rFonts w:ascii="Arial" w:hAnsi="Arial" w:cs="Arial"/>
          <w:bCs/>
          <w:sz w:val="22"/>
          <w:szCs w:val="22"/>
        </w:rPr>
      </w:pPr>
    </w:p>
    <w:p w14:paraId="5DAD0AB5" w14:textId="77777777" w:rsidR="002641A6" w:rsidRPr="00953633" w:rsidRDefault="002641A6" w:rsidP="002641A6">
      <w:pPr>
        <w:jc w:val="both"/>
        <w:rPr>
          <w:rFonts w:ascii="Arial" w:hAnsi="Arial" w:cs="Arial"/>
          <w:bCs/>
          <w:sz w:val="22"/>
          <w:szCs w:val="22"/>
        </w:rPr>
      </w:pPr>
      <w:proofErr w:type="spellStart"/>
      <w:r w:rsidRPr="00953633">
        <w:rPr>
          <w:rFonts w:ascii="Arial" w:hAnsi="Arial" w:cs="Arial"/>
          <w:bCs/>
          <w:sz w:val="22"/>
          <w:szCs w:val="22"/>
        </w:rPr>
        <w:t>Random</w:t>
      </w:r>
      <w:proofErr w:type="spellEnd"/>
      <w:r w:rsidRPr="00953633">
        <w:rPr>
          <w:rFonts w:ascii="Arial" w:hAnsi="Arial" w:cs="Arial"/>
          <w:bCs/>
          <w:sz w:val="22"/>
          <w:szCs w:val="22"/>
        </w:rPr>
        <w:t xml:space="preserve"> Forest (RF) ofreció un alto poder predictivo, capturando relaciones no lineales entre las coordenadas y la ley. Su desempeño dependió en gran medida de la calibración de </w:t>
      </w:r>
      <w:proofErr w:type="spellStart"/>
      <w:r w:rsidRPr="00953633">
        <w:rPr>
          <w:rFonts w:ascii="Arial" w:hAnsi="Arial" w:cs="Arial"/>
          <w:bCs/>
          <w:sz w:val="22"/>
          <w:szCs w:val="22"/>
        </w:rPr>
        <w:t>hiperparámetros</w:t>
      </w:r>
      <w:proofErr w:type="spellEnd"/>
      <w:r w:rsidRPr="00953633">
        <w:rPr>
          <w:rFonts w:ascii="Arial" w:hAnsi="Arial" w:cs="Arial"/>
          <w:bCs/>
          <w:sz w:val="22"/>
          <w:szCs w:val="22"/>
        </w:rPr>
        <w:t xml:space="preserve">, y aunque es robusto ante </w:t>
      </w:r>
      <w:proofErr w:type="spellStart"/>
      <w:r w:rsidRPr="00953633">
        <w:rPr>
          <w:rFonts w:ascii="Arial" w:hAnsi="Arial" w:cs="Arial"/>
          <w:bCs/>
          <w:sz w:val="22"/>
          <w:szCs w:val="22"/>
        </w:rPr>
        <w:t>outliers</w:t>
      </w:r>
      <w:proofErr w:type="spellEnd"/>
      <w:r w:rsidRPr="00953633">
        <w:rPr>
          <w:rFonts w:ascii="Arial" w:hAnsi="Arial" w:cs="Arial"/>
          <w:bCs/>
          <w:sz w:val="22"/>
          <w:szCs w:val="22"/>
        </w:rPr>
        <w:t>, en zonas con poca información tendió a producir predicciones extremas.</w:t>
      </w:r>
    </w:p>
    <w:p w14:paraId="43CBF698" w14:textId="77777777" w:rsidR="002641A6" w:rsidRPr="00953633" w:rsidRDefault="002641A6" w:rsidP="002641A6">
      <w:pPr>
        <w:jc w:val="both"/>
        <w:rPr>
          <w:rFonts w:ascii="Arial" w:hAnsi="Arial" w:cs="Arial"/>
          <w:bCs/>
          <w:sz w:val="22"/>
          <w:szCs w:val="22"/>
        </w:rPr>
      </w:pPr>
    </w:p>
    <w:p w14:paraId="52809DD7" w14:textId="77777777" w:rsidR="002641A6" w:rsidRPr="00953633" w:rsidRDefault="002641A6" w:rsidP="002641A6">
      <w:pPr>
        <w:jc w:val="both"/>
        <w:rPr>
          <w:rFonts w:ascii="Arial" w:hAnsi="Arial" w:cs="Arial"/>
          <w:bCs/>
          <w:sz w:val="22"/>
          <w:szCs w:val="22"/>
        </w:rPr>
      </w:pPr>
      <w:r w:rsidRPr="00953633">
        <w:rPr>
          <w:rFonts w:ascii="Arial" w:hAnsi="Arial" w:cs="Arial"/>
          <w:bCs/>
          <w:sz w:val="22"/>
          <w:szCs w:val="22"/>
        </w:rPr>
        <w:t>La Red Neuronal Multicapa (</w:t>
      </w:r>
      <w:proofErr w:type="spellStart"/>
      <w:r w:rsidRPr="00953633">
        <w:rPr>
          <w:rFonts w:ascii="Arial" w:hAnsi="Arial" w:cs="Arial"/>
          <w:bCs/>
          <w:sz w:val="22"/>
          <w:szCs w:val="22"/>
        </w:rPr>
        <w:t>MLPRegressor</w:t>
      </w:r>
      <w:proofErr w:type="spellEnd"/>
      <w:r w:rsidRPr="00953633">
        <w:rPr>
          <w:rFonts w:ascii="Arial" w:hAnsi="Arial" w:cs="Arial"/>
          <w:bCs/>
          <w:sz w:val="22"/>
          <w:szCs w:val="22"/>
        </w:rPr>
        <w:t>) mostró un rendimiento deficiente con la arquitectura evaluada (2-20-20-1), evidenciado por un MAE elevado y un R² bajo. Su comportamiento inestable se asoció al riesgo de sobreajuste y a la falta de continuidad espacial natural, limitando su aplicabilidad en sistemas geológicos complejos.</w:t>
      </w:r>
    </w:p>
    <w:p w14:paraId="1921C5B6" w14:textId="77777777" w:rsidR="002641A6" w:rsidRPr="00953633" w:rsidRDefault="002641A6" w:rsidP="002641A6">
      <w:pPr>
        <w:jc w:val="both"/>
        <w:rPr>
          <w:rFonts w:ascii="Arial" w:hAnsi="Arial" w:cs="Arial"/>
          <w:bCs/>
          <w:sz w:val="22"/>
          <w:szCs w:val="22"/>
        </w:rPr>
      </w:pPr>
    </w:p>
    <w:p w14:paraId="2B342403" w14:textId="21F564F7" w:rsidR="002641A6" w:rsidRPr="00953633" w:rsidRDefault="002641A6" w:rsidP="002641A6">
      <w:pPr>
        <w:jc w:val="both"/>
        <w:rPr>
          <w:rFonts w:ascii="Arial" w:hAnsi="Arial" w:cs="Arial"/>
          <w:bCs/>
          <w:sz w:val="22"/>
          <w:szCs w:val="22"/>
        </w:rPr>
      </w:pPr>
      <w:r w:rsidRPr="00953633">
        <w:rPr>
          <w:rFonts w:ascii="Arial" w:hAnsi="Arial" w:cs="Arial"/>
          <w:bCs/>
          <w:sz w:val="22"/>
          <w:szCs w:val="22"/>
        </w:rPr>
        <w:t xml:space="preserve">Por su parte, el modelo Gaussian </w:t>
      </w:r>
      <w:proofErr w:type="spellStart"/>
      <w:r w:rsidRPr="00953633">
        <w:rPr>
          <w:rFonts w:ascii="Arial" w:hAnsi="Arial" w:cs="Arial"/>
          <w:bCs/>
          <w:sz w:val="22"/>
          <w:szCs w:val="22"/>
        </w:rPr>
        <w:t>Process</w:t>
      </w:r>
      <w:proofErr w:type="spellEnd"/>
      <w:r w:rsidRPr="00953633">
        <w:rPr>
          <w:rFonts w:ascii="Arial" w:hAnsi="Arial" w:cs="Arial"/>
          <w:bCs/>
          <w:sz w:val="22"/>
          <w:szCs w:val="22"/>
        </w:rPr>
        <w:t xml:space="preserve"> </w:t>
      </w:r>
      <w:proofErr w:type="spellStart"/>
      <w:r w:rsidRPr="00953633">
        <w:rPr>
          <w:rFonts w:ascii="Arial" w:hAnsi="Arial" w:cs="Arial"/>
          <w:bCs/>
          <w:sz w:val="22"/>
          <w:szCs w:val="22"/>
        </w:rPr>
        <w:t>Regression</w:t>
      </w:r>
      <w:proofErr w:type="spellEnd"/>
      <w:r w:rsidRPr="00953633">
        <w:rPr>
          <w:rFonts w:ascii="Arial" w:hAnsi="Arial" w:cs="Arial"/>
          <w:bCs/>
          <w:sz w:val="22"/>
          <w:szCs w:val="22"/>
        </w:rPr>
        <w:t xml:space="preserve"> (GPR) aportó predicciones suaves y continuas, junto con una valiosa medida de incertidumbre. Sin embargo, su excesiva suavización tendió a subestimar zonas de alta ley, con un poder explicativo limitado (R² </w:t>
      </w:r>
      <w:r w:rsidR="00B61100" w:rsidRPr="00953633">
        <w:rPr>
          <w:rFonts w:ascii="Arial" w:hAnsi="Arial" w:cs="Arial"/>
          <w:bCs/>
          <w:sz w:val="22"/>
          <w:szCs w:val="22"/>
        </w:rPr>
        <w:t>=</w:t>
      </w:r>
      <w:r w:rsidRPr="00953633">
        <w:rPr>
          <w:rFonts w:ascii="Arial" w:hAnsi="Arial" w:cs="Arial"/>
          <w:bCs/>
          <w:sz w:val="22"/>
          <w:szCs w:val="22"/>
        </w:rPr>
        <w:t xml:space="preserve"> 0.51), especialmente en regiones con alta variabilidad.</w:t>
      </w:r>
    </w:p>
    <w:p w14:paraId="10036A53" w14:textId="77777777" w:rsidR="002641A6" w:rsidRPr="00953633" w:rsidRDefault="002641A6" w:rsidP="002641A6">
      <w:pPr>
        <w:jc w:val="both"/>
        <w:rPr>
          <w:rFonts w:ascii="Arial" w:hAnsi="Arial" w:cs="Arial"/>
          <w:bCs/>
          <w:sz w:val="22"/>
          <w:szCs w:val="22"/>
        </w:rPr>
      </w:pPr>
    </w:p>
    <w:p w14:paraId="0A5657F1" w14:textId="2C3E2094" w:rsidR="002641A6" w:rsidRPr="00953633" w:rsidRDefault="002641A6" w:rsidP="002641A6">
      <w:pPr>
        <w:jc w:val="both"/>
        <w:rPr>
          <w:rFonts w:ascii="Arial" w:hAnsi="Arial" w:cs="Arial"/>
          <w:bCs/>
          <w:sz w:val="22"/>
          <w:szCs w:val="22"/>
        </w:rPr>
      </w:pPr>
      <w:r w:rsidRPr="00953633">
        <w:rPr>
          <w:rFonts w:ascii="Arial" w:hAnsi="Arial" w:cs="Arial"/>
          <w:bCs/>
          <w:sz w:val="22"/>
          <w:szCs w:val="22"/>
        </w:rPr>
        <w:t>El método IDW (Inverso a la Distancia) mostró resultados sobresalientes en zonas con buena cobertura de datos, con métricas casi ideales (MAE</w:t>
      </w:r>
      <w:r w:rsidR="00F51E13" w:rsidRPr="00953633">
        <w:rPr>
          <w:rFonts w:ascii="Arial" w:hAnsi="Arial" w:cs="Arial"/>
          <w:bCs/>
          <w:sz w:val="22"/>
          <w:szCs w:val="22"/>
        </w:rPr>
        <w:t>=</w:t>
      </w:r>
      <w:r w:rsidRPr="00953633">
        <w:rPr>
          <w:rFonts w:ascii="Arial" w:hAnsi="Arial" w:cs="Arial"/>
          <w:bCs/>
          <w:sz w:val="22"/>
          <w:szCs w:val="22"/>
        </w:rPr>
        <w:t>0.0, R²</w:t>
      </w:r>
      <w:r w:rsidR="00F51E13" w:rsidRPr="00953633">
        <w:rPr>
          <w:rFonts w:ascii="Arial" w:hAnsi="Arial" w:cs="Arial"/>
          <w:bCs/>
          <w:sz w:val="22"/>
          <w:szCs w:val="22"/>
        </w:rPr>
        <w:t>=</w:t>
      </w:r>
      <w:r w:rsidRPr="00953633">
        <w:rPr>
          <w:rFonts w:ascii="Arial" w:hAnsi="Arial" w:cs="Arial"/>
          <w:bCs/>
          <w:sz w:val="22"/>
          <w:szCs w:val="22"/>
        </w:rPr>
        <w:t xml:space="preserve">1.0). Sin embargo, al ser un método puramente </w:t>
      </w:r>
      <w:proofErr w:type="spellStart"/>
      <w:r w:rsidRPr="00953633">
        <w:rPr>
          <w:rFonts w:ascii="Arial" w:hAnsi="Arial" w:cs="Arial"/>
          <w:bCs/>
          <w:sz w:val="22"/>
          <w:szCs w:val="22"/>
        </w:rPr>
        <w:t>interpolativo</w:t>
      </w:r>
      <w:proofErr w:type="spellEnd"/>
      <w:r w:rsidRPr="00953633">
        <w:rPr>
          <w:rFonts w:ascii="Arial" w:hAnsi="Arial" w:cs="Arial"/>
          <w:bCs/>
          <w:sz w:val="22"/>
          <w:szCs w:val="22"/>
        </w:rPr>
        <w:t xml:space="preserve">, su rendimiento se degradó considerablemente en zonas sin vecinos cercanos, y su estabilidad dependió de la correcta elección de parámetros como </w:t>
      </w:r>
      <w:proofErr w:type="spellStart"/>
      <w:r w:rsidRPr="00953633">
        <w:rPr>
          <w:rFonts w:ascii="Arial" w:hAnsi="Arial" w:cs="Arial"/>
          <w:bCs/>
          <w:sz w:val="22"/>
          <w:szCs w:val="22"/>
        </w:rPr>
        <w:t>n_neighbors</w:t>
      </w:r>
      <w:proofErr w:type="spellEnd"/>
      <w:r w:rsidRPr="00953633">
        <w:rPr>
          <w:rFonts w:ascii="Arial" w:hAnsi="Arial" w:cs="Arial"/>
          <w:bCs/>
          <w:sz w:val="22"/>
          <w:szCs w:val="22"/>
        </w:rPr>
        <w:t xml:space="preserve"> y </w:t>
      </w:r>
      <w:proofErr w:type="spellStart"/>
      <w:r w:rsidRPr="00953633">
        <w:rPr>
          <w:rFonts w:ascii="Arial" w:hAnsi="Arial" w:cs="Arial"/>
          <w:bCs/>
          <w:sz w:val="22"/>
          <w:szCs w:val="22"/>
        </w:rPr>
        <w:t>power</w:t>
      </w:r>
      <w:proofErr w:type="spellEnd"/>
      <w:r w:rsidRPr="00953633">
        <w:rPr>
          <w:rFonts w:ascii="Arial" w:hAnsi="Arial" w:cs="Arial"/>
          <w:bCs/>
          <w:sz w:val="22"/>
          <w:szCs w:val="22"/>
        </w:rPr>
        <w:t>.</w:t>
      </w:r>
    </w:p>
    <w:p w14:paraId="2955BA90" w14:textId="77777777" w:rsidR="00A54B8C" w:rsidRPr="00953633" w:rsidRDefault="00A54B8C" w:rsidP="00CB3428">
      <w:pPr>
        <w:jc w:val="both"/>
        <w:rPr>
          <w:rFonts w:ascii="Arial" w:hAnsi="Arial" w:cs="Arial"/>
          <w:bCs/>
          <w:sz w:val="22"/>
          <w:szCs w:val="22"/>
        </w:rPr>
      </w:pPr>
    </w:p>
    <w:p w14:paraId="45195584" w14:textId="77777777" w:rsidR="00F51E13" w:rsidRPr="00953633" w:rsidRDefault="00B0458F" w:rsidP="00CB3428">
      <w:pPr>
        <w:jc w:val="both"/>
        <w:rPr>
          <w:rFonts w:ascii="Arial" w:hAnsi="Arial" w:cs="Arial"/>
          <w:bCs/>
          <w:sz w:val="22"/>
          <w:szCs w:val="22"/>
        </w:rPr>
      </w:pPr>
      <w:r w:rsidRPr="00953633">
        <w:rPr>
          <w:rFonts w:ascii="Arial" w:hAnsi="Arial" w:cs="Arial"/>
          <w:bCs/>
          <w:sz w:val="22"/>
          <w:szCs w:val="22"/>
        </w:rPr>
        <w:t>El modelo hibrido supero a todos los modelos individuales en desempeño general</w:t>
      </w:r>
      <w:r w:rsidR="00F51E13" w:rsidRPr="00953633">
        <w:rPr>
          <w:rFonts w:ascii="Arial" w:hAnsi="Arial" w:cs="Arial"/>
          <w:bCs/>
          <w:sz w:val="22"/>
          <w:szCs w:val="22"/>
        </w:rPr>
        <w:t>:</w:t>
      </w:r>
    </w:p>
    <w:p w14:paraId="53BF0522" w14:textId="77777777" w:rsidR="00F51E13" w:rsidRDefault="00F51E13" w:rsidP="00CB3428">
      <w:pPr>
        <w:jc w:val="both"/>
        <w:rPr>
          <w:rFonts w:ascii="Arial" w:hAnsi="Arial" w:cs="Arial"/>
          <w:bCs/>
          <w:sz w:val="22"/>
          <w:szCs w:val="22"/>
        </w:rPr>
      </w:pPr>
    </w:p>
    <w:p w14:paraId="2337768D" w14:textId="77777777" w:rsidR="00F623FB" w:rsidRPr="00953633" w:rsidRDefault="00F623FB" w:rsidP="00F623FB">
      <w:pPr>
        <w:pStyle w:val="Prrafodelista"/>
        <w:numPr>
          <w:ilvl w:val="0"/>
          <w:numId w:val="47"/>
        </w:numPr>
        <w:jc w:val="both"/>
        <w:rPr>
          <w:rFonts w:ascii="Arial" w:hAnsi="Arial" w:cs="Arial"/>
          <w:sz w:val="22"/>
          <w:szCs w:val="22"/>
        </w:rPr>
      </w:pPr>
      <w:r w:rsidRPr="00953633">
        <w:rPr>
          <w:rFonts w:ascii="Arial" w:hAnsi="Arial" w:cs="Arial"/>
          <w:sz w:val="22"/>
          <w:szCs w:val="22"/>
        </w:rPr>
        <w:t>Reducción del error absoluto medio (MAE): Se mejoró la precisión general.</w:t>
      </w:r>
    </w:p>
    <w:p w14:paraId="21CBB65F" w14:textId="77777777" w:rsidR="00F623FB" w:rsidRPr="00953633" w:rsidRDefault="00F623FB" w:rsidP="00F623FB">
      <w:pPr>
        <w:pStyle w:val="Prrafodelista"/>
        <w:numPr>
          <w:ilvl w:val="0"/>
          <w:numId w:val="47"/>
        </w:numPr>
        <w:jc w:val="both"/>
        <w:rPr>
          <w:rFonts w:ascii="Arial" w:hAnsi="Arial" w:cs="Arial"/>
          <w:sz w:val="22"/>
          <w:szCs w:val="22"/>
        </w:rPr>
      </w:pPr>
      <w:r w:rsidRPr="00953633">
        <w:rPr>
          <w:rFonts w:ascii="Arial" w:hAnsi="Arial" w:cs="Arial"/>
          <w:sz w:val="22"/>
          <w:szCs w:val="22"/>
        </w:rPr>
        <w:t>Incremento del R²: Se explicó mejor la variabilidad espacial.</w:t>
      </w:r>
    </w:p>
    <w:p w14:paraId="1F20285D" w14:textId="77777777" w:rsidR="00F623FB" w:rsidRPr="00953633" w:rsidRDefault="00F623FB" w:rsidP="00F623FB">
      <w:pPr>
        <w:pStyle w:val="Prrafodelista"/>
        <w:numPr>
          <w:ilvl w:val="0"/>
          <w:numId w:val="47"/>
        </w:numPr>
        <w:jc w:val="both"/>
        <w:rPr>
          <w:rFonts w:ascii="Arial" w:hAnsi="Arial" w:cs="Arial"/>
          <w:sz w:val="22"/>
          <w:szCs w:val="22"/>
        </w:rPr>
      </w:pPr>
      <w:r w:rsidRPr="00953633">
        <w:rPr>
          <w:rFonts w:ascii="Arial" w:hAnsi="Arial" w:cs="Arial"/>
          <w:sz w:val="22"/>
          <w:szCs w:val="22"/>
        </w:rPr>
        <w:t>Mayor estabilidad espacial: Se logró una superficie de predicción coherente, sin artefactos ni zonas incongruentes.</w:t>
      </w:r>
    </w:p>
    <w:p w14:paraId="2FB94710" w14:textId="77777777" w:rsidR="00F623FB" w:rsidRPr="00953633" w:rsidRDefault="00F623FB" w:rsidP="00F623FB">
      <w:pPr>
        <w:pStyle w:val="Prrafodelista"/>
        <w:numPr>
          <w:ilvl w:val="0"/>
          <w:numId w:val="47"/>
        </w:numPr>
        <w:jc w:val="both"/>
        <w:rPr>
          <w:rFonts w:ascii="Arial" w:hAnsi="Arial" w:cs="Arial"/>
          <w:sz w:val="22"/>
          <w:szCs w:val="22"/>
        </w:rPr>
      </w:pPr>
      <w:r w:rsidRPr="00953633">
        <w:rPr>
          <w:rFonts w:ascii="Arial" w:hAnsi="Arial" w:cs="Arial"/>
          <w:sz w:val="22"/>
          <w:szCs w:val="22"/>
        </w:rPr>
        <w:t>Mejor zonificación para exploración: Se definieron claramente las áreas de interés económico, respetando la geología.</w:t>
      </w:r>
    </w:p>
    <w:p w14:paraId="47F8D32F" w14:textId="77777777" w:rsidR="009575E3" w:rsidRDefault="009575E3" w:rsidP="009575E3">
      <w:pPr>
        <w:jc w:val="both"/>
        <w:rPr>
          <w:rFonts w:ascii="Arial" w:hAnsi="Arial" w:cs="Arial"/>
          <w:sz w:val="22"/>
          <w:szCs w:val="22"/>
        </w:rPr>
      </w:pPr>
    </w:p>
    <w:p w14:paraId="74806102" w14:textId="24F794A1" w:rsidR="009575E3" w:rsidRDefault="009575E3" w:rsidP="009575E3">
      <w:pPr>
        <w:jc w:val="both"/>
        <w:rPr>
          <w:rFonts w:ascii="Arial" w:hAnsi="Arial" w:cs="Arial"/>
          <w:sz w:val="22"/>
          <w:szCs w:val="22"/>
        </w:rPr>
      </w:pPr>
      <w:r>
        <w:rPr>
          <w:rFonts w:ascii="Arial" w:hAnsi="Arial" w:cs="Arial"/>
          <w:sz w:val="22"/>
          <w:szCs w:val="22"/>
        </w:rPr>
        <w:t>Este rendimiento refleja una solución solida y realista para un escenario datos limitados, a pesar de este éxito alcanzado</w:t>
      </w:r>
      <w:r w:rsidR="00A84D1C">
        <w:rPr>
          <w:rFonts w:ascii="Arial" w:hAnsi="Arial" w:cs="Arial"/>
          <w:sz w:val="22"/>
          <w:szCs w:val="22"/>
        </w:rPr>
        <w:t>, es importante destacar que el modelo hibrido podría mejorar aun mas su capacidad predictiva si se incorporan variables geológicas adicionales relevantes, como:</w:t>
      </w:r>
    </w:p>
    <w:p w14:paraId="2E7997A1" w14:textId="77777777" w:rsidR="00A84D1C" w:rsidRDefault="00A84D1C" w:rsidP="009575E3">
      <w:pPr>
        <w:jc w:val="both"/>
        <w:rPr>
          <w:rFonts w:ascii="Arial" w:hAnsi="Arial" w:cs="Arial"/>
          <w:sz w:val="22"/>
          <w:szCs w:val="22"/>
        </w:rPr>
      </w:pPr>
    </w:p>
    <w:p w14:paraId="5E9CB470" w14:textId="31F6FEFE" w:rsidR="00A84D1C" w:rsidRDefault="00A84D1C" w:rsidP="00A84D1C">
      <w:pPr>
        <w:pStyle w:val="Prrafodelista"/>
        <w:numPr>
          <w:ilvl w:val="0"/>
          <w:numId w:val="61"/>
        </w:numPr>
        <w:jc w:val="both"/>
        <w:rPr>
          <w:rFonts w:ascii="Arial" w:hAnsi="Arial" w:cs="Arial"/>
          <w:sz w:val="22"/>
          <w:szCs w:val="22"/>
        </w:rPr>
      </w:pPr>
      <w:r>
        <w:rPr>
          <w:rFonts w:ascii="Arial" w:hAnsi="Arial" w:cs="Arial"/>
          <w:sz w:val="22"/>
          <w:szCs w:val="22"/>
        </w:rPr>
        <w:t>Elementos Traza (</w:t>
      </w:r>
      <w:proofErr w:type="spellStart"/>
      <w:proofErr w:type="gramStart"/>
      <w:r>
        <w:rPr>
          <w:rFonts w:ascii="Arial" w:hAnsi="Arial" w:cs="Arial"/>
          <w:sz w:val="22"/>
          <w:szCs w:val="22"/>
        </w:rPr>
        <w:t>As,Sb</w:t>
      </w:r>
      <w:proofErr w:type="gramEnd"/>
      <w:r>
        <w:rPr>
          <w:rFonts w:ascii="Arial" w:hAnsi="Arial" w:cs="Arial"/>
          <w:sz w:val="22"/>
          <w:szCs w:val="22"/>
        </w:rPr>
        <w:t>,</w:t>
      </w:r>
      <w:proofErr w:type="gramStart"/>
      <w:r>
        <w:rPr>
          <w:rFonts w:ascii="Arial" w:hAnsi="Arial" w:cs="Arial"/>
          <w:sz w:val="22"/>
          <w:szCs w:val="22"/>
        </w:rPr>
        <w:t>Cu,Pb</w:t>
      </w:r>
      <w:proofErr w:type="gramEnd"/>
      <w:r>
        <w:rPr>
          <w:rFonts w:ascii="Arial" w:hAnsi="Arial" w:cs="Arial"/>
          <w:sz w:val="22"/>
          <w:szCs w:val="22"/>
        </w:rPr>
        <w:t>,</w:t>
      </w:r>
      <w:proofErr w:type="gramStart"/>
      <w:r>
        <w:rPr>
          <w:rFonts w:ascii="Arial" w:hAnsi="Arial" w:cs="Arial"/>
          <w:sz w:val="22"/>
          <w:szCs w:val="22"/>
        </w:rPr>
        <w:t>Zn,etc</w:t>
      </w:r>
      <w:proofErr w:type="spellEnd"/>
      <w:proofErr w:type="gramEnd"/>
      <w:r>
        <w:rPr>
          <w:rFonts w:ascii="Arial" w:hAnsi="Arial" w:cs="Arial"/>
          <w:sz w:val="22"/>
          <w:szCs w:val="22"/>
        </w:rPr>
        <w:t>), que son indicadores geoquímicos asociados a mineralización aurífera. Su inclusión permitirá al modelo identificar firmas geoquímicas que anticipan zonas de ley alta.</w:t>
      </w:r>
    </w:p>
    <w:p w14:paraId="1E0DE4C2" w14:textId="622A45A8" w:rsidR="00A84D1C" w:rsidRDefault="00A84D1C" w:rsidP="00A84D1C">
      <w:pPr>
        <w:pStyle w:val="Prrafodelista"/>
        <w:numPr>
          <w:ilvl w:val="0"/>
          <w:numId w:val="61"/>
        </w:numPr>
        <w:jc w:val="both"/>
        <w:rPr>
          <w:rFonts w:ascii="Arial" w:hAnsi="Arial" w:cs="Arial"/>
          <w:sz w:val="22"/>
          <w:szCs w:val="22"/>
        </w:rPr>
      </w:pPr>
      <w:r>
        <w:rPr>
          <w:rFonts w:ascii="Arial" w:hAnsi="Arial" w:cs="Arial"/>
          <w:sz w:val="22"/>
          <w:szCs w:val="22"/>
        </w:rPr>
        <w:t>Densidad de fracturación o microfracturas, influye directamente en la circulación de fluidos hidrotermales, lo que ayudaría al modelo a reflejar zonas de mayor permeabilidad estructural asociadas a mineralización.</w:t>
      </w:r>
    </w:p>
    <w:p w14:paraId="06A49EEA" w14:textId="77777777" w:rsidR="00A84D1C" w:rsidRDefault="00A84D1C" w:rsidP="00A84D1C">
      <w:pPr>
        <w:jc w:val="both"/>
        <w:rPr>
          <w:rFonts w:ascii="Arial" w:hAnsi="Arial" w:cs="Arial"/>
          <w:sz w:val="22"/>
          <w:szCs w:val="22"/>
        </w:rPr>
      </w:pPr>
    </w:p>
    <w:p w14:paraId="2223C4E3" w14:textId="77777777" w:rsidR="00291D4F" w:rsidRPr="00953633" w:rsidRDefault="00A84D1C" w:rsidP="00A84D1C">
      <w:pPr>
        <w:jc w:val="both"/>
        <w:rPr>
          <w:rFonts w:ascii="Arial" w:hAnsi="Arial" w:cs="Arial"/>
          <w:sz w:val="22"/>
          <w:szCs w:val="22"/>
        </w:rPr>
      </w:pPr>
      <w:r w:rsidRPr="00953633">
        <w:rPr>
          <w:rFonts w:ascii="Arial" w:hAnsi="Arial" w:cs="Arial"/>
          <w:sz w:val="22"/>
          <w:szCs w:val="22"/>
        </w:rPr>
        <w:t>La literatura</w:t>
      </w:r>
      <w:r w:rsidR="00291D4F" w:rsidRPr="00953633">
        <w:rPr>
          <w:rFonts w:ascii="Arial" w:hAnsi="Arial" w:cs="Arial"/>
          <w:sz w:val="22"/>
          <w:szCs w:val="22"/>
        </w:rPr>
        <w:t xml:space="preserve"> y experiencias operativas confirman que la integración de datos geológicos mejora tanto el valor explicativo como la resolución espacial del modelo.</w:t>
      </w:r>
    </w:p>
    <w:p w14:paraId="0CBA4825" w14:textId="2DDA38E4" w:rsidR="00A84D1C" w:rsidRPr="00953633" w:rsidRDefault="00291D4F" w:rsidP="00A84D1C">
      <w:pPr>
        <w:jc w:val="both"/>
        <w:rPr>
          <w:rFonts w:ascii="Arial" w:hAnsi="Arial" w:cs="Arial"/>
          <w:sz w:val="22"/>
          <w:szCs w:val="22"/>
        </w:rPr>
      </w:pPr>
      <w:r w:rsidRPr="00953633">
        <w:rPr>
          <w:rFonts w:ascii="Arial" w:hAnsi="Arial" w:cs="Arial"/>
          <w:sz w:val="22"/>
          <w:szCs w:val="22"/>
        </w:rPr>
        <w:t xml:space="preserve">Por lo tanto, el modelo ensamblado puede considerarse una base sólida, pero su potencial real se expandiría significativamente al nutrido de más variables que representan el sistema mineralizador en su conjunto.  </w:t>
      </w:r>
    </w:p>
    <w:p w14:paraId="1F548920" w14:textId="77777777" w:rsidR="00F623FB" w:rsidRPr="006317F4" w:rsidRDefault="00F623FB" w:rsidP="00F623FB">
      <w:pPr>
        <w:jc w:val="both"/>
        <w:rPr>
          <w:rFonts w:ascii="Arial" w:hAnsi="Arial" w:cs="Arial"/>
          <w:bCs/>
          <w:sz w:val="22"/>
          <w:szCs w:val="22"/>
        </w:rPr>
      </w:pPr>
    </w:p>
    <w:p w14:paraId="451B031C" w14:textId="0EE3E4A0" w:rsidR="008C3927" w:rsidRPr="006317F4" w:rsidRDefault="00F857C3" w:rsidP="008C3927">
      <w:pPr>
        <w:jc w:val="both"/>
        <w:rPr>
          <w:rFonts w:ascii="Arial" w:hAnsi="Arial" w:cs="Arial"/>
          <w:b/>
          <w:bCs/>
          <w:sz w:val="22"/>
          <w:szCs w:val="22"/>
        </w:rPr>
      </w:pPr>
      <w:r w:rsidRPr="006317F4">
        <w:rPr>
          <w:rFonts w:ascii="Arial" w:hAnsi="Arial" w:cs="Arial"/>
          <w:b/>
          <w:bCs/>
          <w:sz w:val="22"/>
          <w:szCs w:val="22"/>
        </w:rPr>
        <w:t xml:space="preserve">5. </w:t>
      </w:r>
      <w:r w:rsidR="00EC5D28" w:rsidRPr="006317F4">
        <w:rPr>
          <w:rFonts w:ascii="Arial" w:hAnsi="Arial" w:cs="Arial"/>
          <w:b/>
          <w:bCs/>
          <w:sz w:val="22"/>
          <w:szCs w:val="22"/>
        </w:rPr>
        <w:t>Conclusiones</w:t>
      </w:r>
    </w:p>
    <w:p w14:paraId="3853233D" w14:textId="77777777" w:rsidR="008C3927" w:rsidRDefault="008C3927" w:rsidP="008C3927">
      <w:pPr>
        <w:jc w:val="both"/>
        <w:rPr>
          <w:rFonts w:ascii="Arial" w:hAnsi="Arial" w:cs="Arial"/>
          <w:b/>
          <w:bCs/>
          <w:sz w:val="22"/>
          <w:szCs w:val="22"/>
        </w:rPr>
      </w:pPr>
    </w:p>
    <w:p w14:paraId="1BCBE0AD" w14:textId="0EE3CE0D" w:rsidR="00F623FB" w:rsidRDefault="001C4A2C" w:rsidP="00F623FB">
      <w:pPr>
        <w:pStyle w:val="Prrafodelista"/>
        <w:numPr>
          <w:ilvl w:val="0"/>
          <w:numId w:val="60"/>
        </w:numPr>
        <w:jc w:val="both"/>
        <w:rPr>
          <w:rFonts w:ascii="Arial" w:hAnsi="Arial" w:cs="Arial"/>
          <w:sz w:val="22"/>
          <w:szCs w:val="22"/>
        </w:rPr>
      </w:pPr>
      <w:r w:rsidRPr="001C4A2C">
        <w:rPr>
          <w:rFonts w:ascii="Arial" w:hAnsi="Arial" w:cs="Arial"/>
          <w:sz w:val="22"/>
          <w:szCs w:val="22"/>
        </w:rPr>
        <w:t xml:space="preserve">La incorporación de modelos predictivos basados en técnicas de </w:t>
      </w:r>
      <w:r w:rsidRPr="001C4A2C">
        <w:rPr>
          <w:rFonts w:ascii="Arial" w:hAnsi="Arial" w:cs="Arial"/>
          <w:i/>
          <w:iCs/>
          <w:sz w:val="22"/>
          <w:szCs w:val="22"/>
        </w:rPr>
        <w:t xml:space="preserve">machine </w:t>
      </w:r>
      <w:proofErr w:type="spellStart"/>
      <w:r w:rsidRPr="001C4A2C">
        <w:rPr>
          <w:rFonts w:ascii="Arial" w:hAnsi="Arial" w:cs="Arial"/>
          <w:i/>
          <w:iCs/>
          <w:sz w:val="22"/>
          <w:szCs w:val="22"/>
        </w:rPr>
        <w:t>learning</w:t>
      </w:r>
      <w:proofErr w:type="spellEnd"/>
      <w:r w:rsidRPr="001C4A2C">
        <w:rPr>
          <w:rFonts w:ascii="Arial" w:hAnsi="Arial" w:cs="Arial"/>
          <w:sz w:val="22"/>
          <w:szCs w:val="22"/>
        </w:rPr>
        <w:t xml:space="preserve"> permitió identificar con mayor precisión zonas con alta probabilidad de contener recursos económicamente viables, lo cual optimizó la fase de exploración al reducir la incertidumbre geológica y focalizar los esfuerzos en áreas de mayor potencial.</w:t>
      </w:r>
    </w:p>
    <w:p w14:paraId="1E3D0E67" w14:textId="79172DD3" w:rsidR="001C4A2C" w:rsidRDefault="001C4A2C" w:rsidP="00F623FB">
      <w:pPr>
        <w:pStyle w:val="Prrafodelista"/>
        <w:numPr>
          <w:ilvl w:val="0"/>
          <w:numId w:val="60"/>
        </w:numPr>
        <w:jc w:val="both"/>
        <w:rPr>
          <w:rFonts w:ascii="Arial" w:hAnsi="Arial" w:cs="Arial"/>
          <w:sz w:val="22"/>
          <w:szCs w:val="22"/>
        </w:rPr>
      </w:pPr>
      <w:r w:rsidRPr="001C4A2C">
        <w:rPr>
          <w:rFonts w:ascii="Arial" w:hAnsi="Arial" w:cs="Arial"/>
          <w:sz w:val="22"/>
          <w:szCs w:val="22"/>
        </w:rPr>
        <w:t>La validación mediante perforación diamantina estratégica confirmó la efectividad del modelo predictivo, demostrando una correlación positiva entre las zonas sugeridas por el algoritmo y la presencia real de mineralización. Esta retroalimentación permitió ajustar y mejorar la precisión del modelo, reforzando su utilidad como herramienta dinámica de apoyo a la exploración.</w:t>
      </w:r>
    </w:p>
    <w:p w14:paraId="0338F9F5" w14:textId="543D7C7D" w:rsidR="001C4A2C" w:rsidRPr="00F623FB" w:rsidRDefault="001C4A2C" w:rsidP="00F623FB">
      <w:pPr>
        <w:pStyle w:val="Prrafodelista"/>
        <w:numPr>
          <w:ilvl w:val="0"/>
          <w:numId w:val="60"/>
        </w:numPr>
        <w:jc w:val="both"/>
        <w:rPr>
          <w:rFonts w:ascii="Arial" w:hAnsi="Arial" w:cs="Arial"/>
          <w:sz w:val="22"/>
          <w:szCs w:val="22"/>
        </w:rPr>
      </w:pPr>
      <w:r w:rsidRPr="001C4A2C">
        <w:rPr>
          <w:rFonts w:ascii="Arial" w:hAnsi="Arial" w:cs="Arial"/>
          <w:sz w:val="22"/>
          <w:szCs w:val="22"/>
        </w:rPr>
        <w:lastRenderedPageBreak/>
        <w:t>La aplicación del modelo predictivo facilitó una toma de decisiones más eficiente y orientada al retorno de inversión, al priorizar zonas de intervención con base en criterios cuantitativos. Esto se tradujo en una mejor asignación de recursos, reducción de costos operativos y un incremento sostenido en la producción, validando su valor estratégico en la planificación minera.</w:t>
      </w:r>
    </w:p>
    <w:p w14:paraId="55EC9EA7" w14:textId="77777777" w:rsidR="00F623FB" w:rsidRDefault="00F623FB" w:rsidP="00F623FB">
      <w:pPr>
        <w:jc w:val="both"/>
        <w:rPr>
          <w:rFonts w:ascii="Arial" w:hAnsi="Arial" w:cs="Arial"/>
          <w:bCs/>
          <w:sz w:val="22"/>
          <w:szCs w:val="22"/>
        </w:rPr>
      </w:pPr>
    </w:p>
    <w:p w14:paraId="13971BD6" w14:textId="77777777" w:rsidR="00A54B8C" w:rsidRPr="006317F4" w:rsidRDefault="00A54B8C" w:rsidP="00AF2A3B">
      <w:pPr>
        <w:jc w:val="both"/>
        <w:rPr>
          <w:rFonts w:ascii="Arial" w:hAnsi="Arial" w:cs="Arial"/>
          <w:b/>
          <w:bCs/>
          <w:sz w:val="22"/>
          <w:szCs w:val="22"/>
        </w:rPr>
      </w:pPr>
    </w:p>
    <w:p w14:paraId="353D938E" w14:textId="1DE3CC56" w:rsidR="00AF2A3B" w:rsidRPr="006317F4" w:rsidRDefault="00EC5D28" w:rsidP="00AF2A3B">
      <w:pPr>
        <w:jc w:val="both"/>
        <w:rPr>
          <w:rFonts w:ascii="Arial" w:hAnsi="Arial" w:cs="Arial"/>
          <w:b/>
          <w:bCs/>
          <w:sz w:val="22"/>
          <w:szCs w:val="22"/>
        </w:rPr>
      </w:pPr>
      <w:r w:rsidRPr="006317F4">
        <w:rPr>
          <w:rFonts w:ascii="Arial" w:hAnsi="Arial" w:cs="Arial"/>
          <w:b/>
          <w:bCs/>
          <w:sz w:val="22"/>
          <w:szCs w:val="22"/>
        </w:rPr>
        <w:t>6</w:t>
      </w:r>
      <w:r w:rsidR="00AF2A3B" w:rsidRPr="006317F4">
        <w:rPr>
          <w:rFonts w:ascii="Arial" w:hAnsi="Arial" w:cs="Arial"/>
          <w:b/>
          <w:bCs/>
          <w:sz w:val="22"/>
          <w:szCs w:val="22"/>
        </w:rPr>
        <w:t xml:space="preserve">. </w:t>
      </w:r>
      <w:r w:rsidR="00180629" w:rsidRPr="006317F4">
        <w:rPr>
          <w:rFonts w:ascii="Arial" w:hAnsi="Arial" w:cs="Arial"/>
          <w:b/>
          <w:bCs/>
          <w:sz w:val="22"/>
          <w:szCs w:val="22"/>
        </w:rPr>
        <w:t>Anexos</w:t>
      </w:r>
    </w:p>
    <w:p w14:paraId="165270D3" w14:textId="77777777" w:rsidR="00AF2A3B" w:rsidRDefault="00AF2A3B" w:rsidP="00AF2A3B">
      <w:pPr>
        <w:jc w:val="both"/>
        <w:rPr>
          <w:rFonts w:ascii="Arial" w:hAnsi="Arial" w:cs="Arial"/>
          <w:b/>
          <w:bCs/>
          <w:sz w:val="22"/>
          <w:szCs w:val="22"/>
        </w:rPr>
      </w:pPr>
    </w:p>
    <w:p w14:paraId="28C31104" w14:textId="4F7E0A4C" w:rsidR="007F5D9A" w:rsidRPr="007F5D9A" w:rsidRDefault="007F5D9A" w:rsidP="00AF2A3B">
      <w:pPr>
        <w:jc w:val="both"/>
        <w:rPr>
          <w:rFonts w:ascii="Arial" w:hAnsi="Arial" w:cs="Arial"/>
          <w:sz w:val="22"/>
          <w:szCs w:val="22"/>
        </w:rPr>
      </w:pPr>
      <w:r>
        <w:rPr>
          <w:rFonts w:ascii="Arial" w:hAnsi="Arial" w:cs="Arial"/>
          <w:sz w:val="22"/>
          <w:szCs w:val="22"/>
        </w:rPr>
        <w:t>Diagrama de flujo de entrenamiento y ensamblado</w:t>
      </w:r>
      <w:r w:rsidR="0097595A">
        <w:rPr>
          <w:rFonts w:ascii="Arial" w:hAnsi="Arial" w:cs="Arial"/>
          <w:sz w:val="22"/>
          <w:szCs w:val="22"/>
        </w:rPr>
        <w:t xml:space="preserve"> del modelo Hibrido:</w:t>
      </w:r>
    </w:p>
    <w:p w14:paraId="1C52FBE6" w14:textId="77777777" w:rsidR="007F5D9A" w:rsidRPr="006317F4" w:rsidRDefault="007F5D9A" w:rsidP="00AF2A3B">
      <w:pPr>
        <w:jc w:val="both"/>
        <w:rPr>
          <w:rFonts w:ascii="Arial" w:hAnsi="Arial" w:cs="Arial"/>
          <w:b/>
          <w:bCs/>
          <w:sz w:val="22"/>
          <w:szCs w:val="22"/>
        </w:rPr>
      </w:pPr>
    </w:p>
    <w:p w14:paraId="4A6DFA44" w14:textId="34D2D5BA" w:rsidR="00332B75" w:rsidRDefault="00332B75" w:rsidP="002D1C36">
      <w:pPr>
        <w:jc w:val="both"/>
      </w:pPr>
      <w:r>
        <w:rPr>
          <w:noProof/>
        </w:rPr>
        <w:drawing>
          <wp:inline distT="0" distB="0" distL="0" distR="0" wp14:anchorId="175E0356" wp14:editId="57E02EA0">
            <wp:extent cx="3160755" cy="1597651"/>
            <wp:effectExtent l="19050" t="19050" r="20955" b="22225"/>
            <wp:docPr id="1356070918"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070918" name="Imagen 1" descr="Interfaz de usuario gráfica, Aplicación&#10;&#10;El contenido generado por IA puede ser incorrecto."/>
                    <pic:cNvPicPr/>
                  </pic:nvPicPr>
                  <pic:blipFill rotWithShape="1">
                    <a:blip r:embed="rId20" cstate="email">
                      <a:extLst>
                        <a:ext uri="{28A0092B-C50C-407E-A947-70E740481C1C}">
                          <a14:useLocalDpi xmlns:a14="http://schemas.microsoft.com/office/drawing/2010/main"/>
                        </a:ext>
                      </a:extLst>
                    </a:blip>
                    <a:srcRect/>
                    <a:stretch>
                      <a:fillRect/>
                    </a:stretch>
                  </pic:blipFill>
                  <pic:spPr bwMode="auto">
                    <a:xfrm>
                      <a:off x="0" y="0"/>
                      <a:ext cx="3200607" cy="1617795"/>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08433703" w14:textId="77777777" w:rsidR="00332B75" w:rsidRDefault="00332B75" w:rsidP="002D1C36">
      <w:pPr>
        <w:jc w:val="both"/>
      </w:pPr>
    </w:p>
    <w:p w14:paraId="0EBAFA73" w14:textId="4C1D3145" w:rsidR="00DA70A6" w:rsidRPr="007F5D9A" w:rsidRDefault="007F5D9A" w:rsidP="002D1C36">
      <w:pPr>
        <w:jc w:val="both"/>
        <w:rPr>
          <w:rFonts w:ascii="Arial" w:hAnsi="Arial" w:cs="Arial"/>
          <w:sz w:val="22"/>
          <w:szCs w:val="22"/>
        </w:rPr>
      </w:pPr>
      <w:r w:rsidRPr="007F5D9A">
        <w:rPr>
          <w:rFonts w:ascii="Arial" w:hAnsi="Arial" w:cs="Arial"/>
          <w:sz w:val="22"/>
          <w:szCs w:val="22"/>
        </w:rPr>
        <w:t>Se usaron las siguientes librerías de Python para el desarrollo del modelo y la visualización de resultados:</w:t>
      </w:r>
    </w:p>
    <w:p w14:paraId="17939885" w14:textId="77777777" w:rsidR="007F5D9A" w:rsidRDefault="007F5D9A" w:rsidP="002D1C36">
      <w:pPr>
        <w:jc w:val="both"/>
      </w:pPr>
    </w:p>
    <w:tbl>
      <w:tblPr>
        <w:tblStyle w:val="Tablaconcuadrcula"/>
        <w:tblW w:w="0" w:type="auto"/>
        <w:tblLook w:val="04A0" w:firstRow="1" w:lastRow="0" w:firstColumn="1" w:lastColumn="0" w:noHBand="0" w:noVBand="1"/>
      </w:tblPr>
      <w:tblGrid>
        <w:gridCol w:w="2955"/>
        <w:gridCol w:w="2021"/>
      </w:tblGrid>
      <w:tr w:rsidR="00DA70A6" w14:paraId="688F3BDE" w14:textId="77777777" w:rsidTr="007D0F15">
        <w:tc>
          <w:tcPr>
            <w:tcW w:w="4976" w:type="dxa"/>
            <w:gridSpan w:val="2"/>
          </w:tcPr>
          <w:p w14:paraId="29316F80" w14:textId="2F80652C" w:rsidR="00DA70A6" w:rsidRPr="00953633" w:rsidRDefault="00CD5125" w:rsidP="00CD5125">
            <w:pPr>
              <w:jc w:val="center"/>
              <w:rPr>
                <w:rFonts w:ascii="Arial" w:hAnsi="Arial" w:cs="Arial"/>
                <w:b/>
                <w:bCs/>
                <w:i/>
                <w:iCs/>
                <w:sz w:val="22"/>
                <w:szCs w:val="22"/>
              </w:rPr>
            </w:pPr>
            <w:r w:rsidRPr="00953633">
              <w:rPr>
                <w:rFonts w:ascii="Arial" w:hAnsi="Arial" w:cs="Arial"/>
                <w:b/>
                <w:bCs/>
                <w:i/>
                <w:iCs/>
                <w:sz w:val="22"/>
                <w:szCs w:val="22"/>
              </w:rPr>
              <w:t>Librerías Python</w:t>
            </w:r>
          </w:p>
        </w:tc>
      </w:tr>
      <w:tr w:rsidR="00DA70A6" w14:paraId="55946257" w14:textId="77777777" w:rsidTr="00DA70A6">
        <w:tc>
          <w:tcPr>
            <w:tcW w:w="2955" w:type="dxa"/>
          </w:tcPr>
          <w:p w14:paraId="5A5FC3C1" w14:textId="7ADC1999" w:rsidR="00DA70A6" w:rsidRPr="00953633" w:rsidRDefault="00DA70A6" w:rsidP="002D1C36">
            <w:pPr>
              <w:jc w:val="both"/>
              <w:rPr>
                <w:rFonts w:ascii="Arial" w:hAnsi="Arial" w:cs="Arial"/>
                <w:b/>
                <w:bCs/>
                <w:i/>
                <w:iCs/>
                <w:sz w:val="22"/>
                <w:szCs w:val="22"/>
              </w:rPr>
            </w:pPr>
            <w:r w:rsidRPr="00953633">
              <w:rPr>
                <w:rFonts w:ascii="Arial" w:hAnsi="Arial" w:cs="Arial"/>
                <w:b/>
                <w:bCs/>
                <w:i/>
                <w:iCs/>
                <w:sz w:val="22"/>
                <w:szCs w:val="22"/>
              </w:rPr>
              <w:t>Herramienta</w:t>
            </w:r>
          </w:p>
        </w:tc>
        <w:tc>
          <w:tcPr>
            <w:tcW w:w="2021" w:type="dxa"/>
          </w:tcPr>
          <w:p w14:paraId="26E5B66E" w14:textId="2390954E" w:rsidR="00DA70A6" w:rsidRPr="00953633" w:rsidRDefault="00DA70A6" w:rsidP="002D1C36">
            <w:pPr>
              <w:jc w:val="both"/>
              <w:rPr>
                <w:rFonts w:ascii="Arial" w:hAnsi="Arial" w:cs="Arial"/>
                <w:b/>
                <w:bCs/>
                <w:i/>
                <w:iCs/>
                <w:sz w:val="22"/>
                <w:szCs w:val="22"/>
              </w:rPr>
            </w:pPr>
            <w:r w:rsidRPr="00953633">
              <w:rPr>
                <w:rFonts w:ascii="Arial" w:hAnsi="Arial" w:cs="Arial"/>
                <w:b/>
                <w:bCs/>
                <w:i/>
                <w:iCs/>
                <w:sz w:val="22"/>
                <w:szCs w:val="22"/>
              </w:rPr>
              <w:t>Función</w:t>
            </w:r>
          </w:p>
        </w:tc>
      </w:tr>
      <w:tr w:rsidR="00DA70A6" w14:paraId="0A0DA75D" w14:textId="77777777" w:rsidTr="00DA70A6">
        <w:tc>
          <w:tcPr>
            <w:tcW w:w="2955" w:type="dxa"/>
          </w:tcPr>
          <w:p w14:paraId="388D8F47" w14:textId="1DBA7686" w:rsidR="00DA70A6" w:rsidRPr="00953633" w:rsidRDefault="00CD5125" w:rsidP="002D1C36">
            <w:pPr>
              <w:jc w:val="both"/>
              <w:rPr>
                <w:rFonts w:ascii="Arial" w:hAnsi="Arial" w:cs="Arial"/>
                <w:sz w:val="22"/>
                <w:szCs w:val="22"/>
              </w:rPr>
            </w:pPr>
            <w:proofErr w:type="spellStart"/>
            <w:r w:rsidRPr="00953633">
              <w:rPr>
                <w:rFonts w:ascii="Arial" w:hAnsi="Arial" w:cs="Arial"/>
                <w:sz w:val="22"/>
                <w:szCs w:val="22"/>
              </w:rPr>
              <w:t>scikit-learn</w:t>
            </w:r>
            <w:proofErr w:type="spellEnd"/>
          </w:p>
        </w:tc>
        <w:tc>
          <w:tcPr>
            <w:tcW w:w="2021" w:type="dxa"/>
          </w:tcPr>
          <w:p w14:paraId="29BE714F" w14:textId="531BBEA3" w:rsidR="00DA70A6" w:rsidRPr="00953633" w:rsidRDefault="00DA70A6" w:rsidP="00DA70A6">
            <w:pPr>
              <w:rPr>
                <w:rFonts w:ascii="Arial" w:hAnsi="Arial" w:cs="Arial"/>
                <w:sz w:val="22"/>
                <w:szCs w:val="22"/>
              </w:rPr>
            </w:pPr>
            <w:r w:rsidRPr="00953633">
              <w:rPr>
                <w:rFonts w:ascii="Arial" w:hAnsi="Arial" w:cs="Arial"/>
                <w:sz w:val="22"/>
                <w:szCs w:val="22"/>
              </w:rPr>
              <w:t xml:space="preserve">Entrenamiento de </w:t>
            </w:r>
            <w:proofErr w:type="spellStart"/>
            <w:r w:rsidRPr="00953633">
              <w:rPr>
                <w:rFonts w:ascii="Arial" w:hAnsi="Arial" w:cs="Arial"/>
                <w:sz w:val="22"/>
                <w:szCs w:val="22"/>
              </w:rPr>
              <w:t>Randon</w:t>
            </w:r>
            <w:proofErr w:type="spellEnd"/>
            <w:r w:rsidRPr="00953633">
              <w:rPr>
                <w:rFonts w:ascii="Arial" w:hAnsi="Arial" w:cs="Arial"/>
                <w:sz w:val="22"/>
                <w:szCs w:val="22"/>
              </w:rPr>
              <w:t xml:space="preserve"> Forest, KNN y GPR.</w:t>
            </w:r>
          </w:p>
        </w:tc>
      </w:tr>
      <w:tr w:rsidR="00DA70A6" w14:paraId="25070347" w14:textId="77777777" w:rsidTr="00DA70A6">
        <w:tc>
          <w:tcPr>
            <w:tcW w:w="2955" w:type="dxa"/>
          </w:tcPr>
          <w:p w14:paraId="48DA4F16" w14:textId="72A47C6B" w:rsidR="00DA70A6" w:rsidRPr="00953633" w:rsidRDefault="00DA70A6" w:rsidP="002D1C36">
            <w:pPr>
              <w:jc w:val="both"/>
              <w:rPr>
                <w:rFonts w:ascii="Arial" w:hAnsi="Arial" w:cs="Arial"/>
                <w:sz w:val="22"/>
                <w:szCs w:val="22"/>
              </w:rPr>
            </w:pPr>
            <w:proofErr w:type="spellStart"/>
            <w:r w:rsidRPr="00953633">
              <w:rPr>
                <w:rFonts w:ascii="Arial" w:hAnsi="Arial" w:cs="Arial"/>
                <w:sz w:val="22"/>
                <w:szCs w:val="22"/>
              </w:rPr>
              <w:t>numpy</w:t>
            </w:r>
            <w:proofErr w:type="spellEnd"/>
          </w:p>
        </w:tc>
        <w:tc>
          <w:tcPr>
            <w:tcW w:w="2021" w:type="dxa"/>
          </w:tcPr>
          <w:p w14:paraId="7A18D096" w14:textId="002861EA" w:rsidR="00DA70A6" w:rsidRPr="00953633" w:rsidRDefault="00DA70A6" w:rsidP="00DA70A6">
            <w:pPr>
              <w:rPr>
                <w:rFonts w:ascii="Arial" w:hAnsi="Arial" w:cs="Arial"/>
                <w:sz w:val="22"/>
                <w:szCs w:val="22"/>
              </w:rPr>
            </w:pPr>
            <w:proofErr w:type="spellStart"/>
            <w:r w:rsidRPr="00953633">
              <w:rPr>
                <w:rFonts w:ascii="Arial" w:hAnsi="Arial" w:cs="Arial"/>
                <w:sz w:val="22"/>
                <w:szCs w:val="22"/>
              </w:rPr>
              <w:t>Manipulacion</w:t>
            </w:r>
            <w:proofErr w:type="spellEnd"/>
            <w:r w:rsidRPr="00953633">
              <w:rPr>
                <w:rFonts w:ascii="Arial" w:hAnsi="Arial" w:cs="Arial"/>
                <w:sz w:val="22"/>
                <w:szCs w:val="22"/>
              </w:rPr>
              <w:t xml:space="preserve"> de </w:t>
            </w:r>
            <w:proofErr w:type="spellStart"/>
            <w:r w:rsidRPr="00953633">
              <w:rPr>
                <w:rFonts w:ascii="Arial" w:hAnsi="Arial" w:cs="Arial"/>
                <w:sz w:val="22"/>
                <w:szCs w:val="22"/>
              </w:rPr>
              <w:t>arrays</w:t>
            </w:r>
            <w:proofErr w:type="spellEnd"/>
            <w:r w:rsidRPr="00953633">
              <w:rPr>
                <w:rFonts w:ascii="Arial" w:hAnsi="Arial" w:cs="Arial"/>
                <w:sz w:val="22"/>
                <w:szCs w:val="22"/>
              </w:rPr>
              <w:t xml:space="preserve"> y mallas.</w:t>
            </w:r>
          </w:p>
        </w:tc>
      </w:tr>
      <w:tr w:rsidR="00DA70A6" w14:paraId="71DE7D00" w14:textId="77777777" w:rsidTr="00DA70A6">
        <w:tc>
          <w:tcPr>
            <w:tcW w:w="2955" w:type="dxa"/>
          </w:tcPr>
          <w:p w14:paraId="19158D24" w14:textId="0CE04109" w:rsidR="00DA70A6" w:rsidRPr="00953633" w:rsidRDefault="00DA70A6" w:rsidP="002D1C36">
            <w:pPr>
              <w:jc w:val="both"/>
              <w:rPr>
                <w:rFonts w:ascii="Arial" w:hAnsi="Arial" w:cs="Arial"/>
                <w:sz w:val="22"/>
                <w:szCs w:val="22"/>
              </w:rPr>
            </w:pPr>
            <w:proofErr w:type="spellStart"/>
            <w:r w:rsidRPr="00953633">
              <w:rPr>
                <w:rFonts w:ascii="Arial" w:hAnsi="Arial" w:cs="Arial"/>
                <w:sz w:val="22"/>
                <w:szCs w:val="22"/>
              </w:rPr>
              <w:t>matplotlib</w:t>
            </w:r>
            <w:proofErr w:type="spellEnd"/>
          </w:p>
        </w:tc>
        <w:tc>
          <w:tcPr>
            <w:tcW w:w="2021" w:type="dxa"/>
          </w:tcPr>
          <w:p w14:paraId="6AD46974" w14:textId="33AB7903" w:rsidR="00DA70A6" w:rsidRPr="00953633" w:rsidRDefault="00DA70A6" w:rsidP="00DA70A6">
            <w:pPr>
              <w:rPr>
                <w:rFonts w:ascii="Arial" w:hAnsi="Arial" w:cs="Arial"/>
                <w:sz w:val="22"/>
                <w:szCs w:val="22"/>
              </w:rPr>
            </w:pPr>
            <w:proofErr w:type="spellStart"/>
            <w:r w:rsidRPr="00953633">
              <w:rPr>
                <w:rFonts w:ascii="Arial" w:hAnsi="Arial" w:cs="Arial"/>
                <w:sz w:val="22"/>
                <w:szCs w:val="22"/>
              </w:rPr>
              <w:t>Visualizacion</w:t>
            </w:r>
            <w:proofErr w:type="spellEnd"/>
            <w:r w:rsidRPr="00953633">
              <w:rPr>
                <w:rFonts w:ascii="Arial" w:hAnsi="Arial" w:cs="Arial"/>
                <w:sz w:val="22"/>
                <w:szCs w:val="22"/>
              </w:rPr>
              <w:t xml:space="preserve"> de resultados espaciales.</w:t>
            </w:r>
          </w:p>
        </w:tc>
      </w:tr>
      <w:tr w:rsidR="00DA70A6" w14:paraId="3DF0AE2D" w14:textId="77777777" w:rsidTr="00DA70A6">
        <w:tc>
          <w:tcPr>
            <w:tcW w:w="2955" w:type="dxa"/>
          </w:tcPr>
          <w:p w14:paraId="7F6E5E8F" w14:textId="4472A2AE" w:rsidR="00DA70A6" w:rsidRPr="00953633" w:rsidRDefault="00DA70A6" w:rsidP="002D1C36">
            <w:pPr>
              <w:jc w:val="both"/>
              <w:rPr>
                <w:rFonts w:ascii="Arial" w:hAnsi="Arial" w:cs="Arial"/>
                <w:sz w:val="22"/>
                <w:szCs w:val="22"/>
              </w:rPr>
            </w:pPr>
            <w:proofErr w:type="spellStart"/>
            <w:r w:rsidRPr="00953633">
              <w:rPr>
                <w:rFonts w:ascii="Arial" w:hAnsi="Arial" w:cs="Arial"/>
                <w:sz w:val="22"/>
                <w:szCs w:val="22"/>
              </w:rPr>
              <w:t>GaussianProcessRegressor</w:t>
            </w:r>
            <w:proofErr w:type="spellEnd"/>
            <w:r w:rsidRPr="00953633">
              <w:rPr>
                <w:rFonts w:ascii="Arial" w:hAnsi="Arial" w:cs="Arial"/>
                <w:sz w:val="22"/>
                <w:szCs w:val="22"/>
              </w:rPr>
              <w:t xml:space="preserve"> de </w:t>
            </w:r>
            <w:proofErr w:type="spellStart"/>
            <w:r w:rsidRPr="00953633">
              <w:rPr>
                <w:rFonts w:ascii="Arial" w:hAnsi="Arial" w:cs="Arial"/>
                <w:sz w:val="22"/>
                <w:szCs w:val="22"/>
              </w:rPr>
              <w:t>skelearn</w:t>
            </w:r>
            <w:proofErr w:type="spellEnd"/>
          </w:p>
        </w:tc>
        <w:tc>
          <w:tcPr>
            <w:tcW w:w="2021" w:type="dxa"/>
          </w:tcPr>
          <w:p w14:paraId="482E9400" w14:textId="4B68DB53" w:rsidR="00DA70A6" w:rsidRPr="00953633" w:rsidRDefault="00DA70A6" w:rsidP="00DA70A6">
            <w:pPr>
              <w:rPr>
                <w:rFonts w:ascii="Arial" w:hAnsi="Arial" w:cs="Arial"/>
                <w:sz w:val="22"/>
                <w:szCs w:val="22"/>
              </w:rPr>
            </w:pPr>
            <w:r w:rsidRPr="00953633">
              <w:rPr>
                <w:rFonts w:ascii="Arial" w:hAnsi="Arial" w:cs="Arial"/>
                <w:sz w:val="22"/>
                <w:szCs w:val="22"/>
              </w:rPr>
              <w:t xml:space="preserve">Modelo bayesiano con </w:t>
            </w:r>
            <w:proofErr w:type="spellStart"/>
            <w:r w:rsidR="00CD5125" w:rsidRPr="00953633">
              <w:rPr>
                <w:rFonts w:ascii="Arial" w:hAnsi="Arial" w:cs="Arial"/>
                <w:sz w:val="22"/>
                <w:szCs w:val="22"/>
              </w:rPr>
              <w:t>kernel</w:t>
            </w:r>
            <w:proofErr w:type="spellEnd"/>
            <w:r w:rsidR="00CD5125" w:rsidRPr="00953633">
              <w:rPr>
                <w:rFonts w:ascii="Arial" w:hAnsi="Arial" w:cs="Arial"/>
                <w:sz w:val="22"/>
                <w:szCs w:val="22"/>
              </w:rPr>
              <w:t xml:space="preserve"> c</w:t>
            </w:r>
            <w:r w:rsidRPr="00953633">
              <w:rPr>
                <w:rFonts w:ascii="Arial" w:hAnsi="Arial" w:cs="Arial"/>
                <w:sz w:val="22"/>
                <w:szCs w:val="22"/>
              </w:rPr>
              <w:t>ombinado</w:t>
            </w:r>
          </w:p>
        </w:tc>
      </w:tr>
      <w:tr w:rsidR="00DA70A6" w14:paraId="02619502" w14:textId="77777777" w:rsidTr="00DA70A6">
        <w:tc>
          <w:tcPr>
            <w:tcW w:w="2955" w:type="dxa"/>
          </w:tcPr>
          <w:p w14:paraId="5556B695" w14:textId="76E763A9" w:rsidR="00DA70A6" w:rsidRPr="00953633" w:rsidRDefault="00DA70A6" w:rsidP="002D1C36">
            <w:pPr>
              <w:jc w:val="both"/>
              <w:rPr>
                <w:rFonts w:ascii="Arial" w:hAnsi="Arial" w:cs="Arial"/>
                <w:sz w:val="22"/>
                <w:szCs w:val="22"/>
              </w:rPr>
            </w:pPr>
            <w:r w:rsidRPr="00953633">
              <w:rPr>
                <w:rFonts w:ascii="Arial" w:hAnsi="Arial" w:cs="Arial"/>
                <w:sz w:val="22"/>
                <w:szCs w:val="22"/>
              </w:rPr>
              <w:t xml:space="preserve">RBF, </w:t>
            </w:r>
            <w:proofErr w:type="spellStart"/>
            <w:r w:rsidRPr="00953633">
              <w:rPr>
                <w:rFonts w:ascii="Arial" w:hAnsi="Arial" w:cs="Arial"/>
                <w:sz w:val="22"/>
                <w:szCs w:val="22"/>
              </w:rPr>
              <w:t>Matern</w:t>
            </w:r>
            <w:proofErr w:type="spellEnd"/>
            <w:r w:rsidRPr="00953633">
              <w:rPr>
                <w:rFonts w:ascii="Arial" w:hAnsi="Arial" w:cs="Arial"/>
                <w:sz w:val="22"/>
                <w:szCs w:val="22"/>
              </w:rPr>
              <w:t xml:space="preserve">, </w:t>
            </w:r>
            <w:proofErr w:type="spellStart"/>
            <w:r w:rsidRPr="00953633">
              <w:rPr>
                <w:rFonts w:ascii="Arial" w:hAnsi="Arial" w:cs="Arial"/>
                <w:sz w:val="22"/>
                <w:szCs w:val="22"/>
              </w:rPr>
              <w:t>whitekernel</w:t>
            </w:r>
            <w:proofErr w:type="spellEnd"/>
          </w:p>
        </w:tc>
        <w:tc>
          <w:tcPr>
            <w:tcW w:w="2021" w:type="dxa"/>
          </w:tcPr>
          <w:p w14:paraId="7AA761D8" w14:textId="0F0AD298" w:rsidR="00DA70A6" w:rsidRPr="00953633" w:rsidRDefault="00DA70A6" w:rsidP="00DA70A6">
            <w:pPr>
              <w:rPr>
                <w:rFonts w:ascii="Arial" w:hAnsi="Arial" w:cs="Arial"/>
                <w:sz w:val="22"/>
                <w:szCs w:val="22"/>
              </w:rPr>
            </w:pPr>
            <w:proofErr w:type="spellStart"/>
            <w:r w:rsidRPr="00953633">
              <w:rPr>
                <w:rFonts w:ascii="Arial" w:hAnsi="Arial" w:cs="Arial"/>
                <w:sz w:val="22"/>
                <w:szCs w:val="22"/>
              </w:rPr>
              <w:t>Construccion</w:t>
            </w:r>
            <w:proofErr w:type="spellEnd"/>
            <w:r w:rsidRPr="00953633">
              <w:rPr>
                <w:rFonts w:ascii="Arial" w:hAnsi="Arial" w:cs="Arial"/>
                <w:sz w:val="22"/>
                <w:szCs w:val="22"/>
              </w:rPr>
              <w:t xml:space="preserve"> del </w:t>
            </w:r>
            <w:proofErr w:type="spellStart"/>
            <w:r w:rsidRPr="00953633">
              <w:rPr>
                <w:rFonts w:ascii="Arial" w:hAnsi="Arial" w:cs="Arial"/>
                <w:sz w:val="22"/>
                <w:szCs w:val="22"/>
              </w:rPr>
              <w:t>Kernel</w:t>
            </w:r>
            <w:proofErr w:type="spellEnd"/>
            <w:r w:rsidRPr="00953633">
              <w:rPr>
                <w:rFonts w:ascii="Arial" w:hAnsi="Arial" w:cs="Arial"/>
                <w:sz w:val="22"/>
                <w:szCs w:val="22"/>
              </w:rPr>
              <w:t xml:space="preserve"> GPR</w:t>
            </w:r>
          </w:p>
        </w:tc>
      </w:tr>
    </w:tbl>
    <w:p w14:paraId="08F8BEF8" w14:textId="77777777" w:rsidR="00DA70A6" w:rsidRDefault="00DA70A6" w:rsidP="002D1C36">
      <w:pPr>
        <w:jc w:val="both"/>
      </w:pPr>
    </w:p>
    <w:p w14:paraId="457F4B56" w14:textId="77777777" w:rsidR="00E3376C" w:rsidRDefault="00E3376C" w:rsidP="006178C0">
      <w:pPr>
        <w:jc w:val="both"/>
        <w:rPr>
          <w:rFonts w:ascii="Arial" w:hAnsi="Arial" w:cs="Arial"/>
          <w:b/>
          <w:bCs/>
          <w:sz w:val="22"/>
          <w:szCs w:val="22"/>
        </w:rPr>
      </w:pPr>
    </w:p>
    <w:p w14:paraId="42FFA360" w14:textId="77777777" w:rsidR="00E3376C" w:rsidRDefault="00E3376C" w:rsidP="006178C0">
      <w:pPr>
        <w:jc w:val="both"/>
        <w:rPr>
          <w:rFonts w:ascii="Arial" w:hAnsi="Arial" w:cs="Arial"/>
          <w:b/>
          <w:bCs/>
          <w:sz w:val="22"/>
          <w:szCs w:val="22"/>
        </w:rPr>
      </w:pPr>
    </w:p>
    <w:p w14:paraId="6FE0DDB9" w14:textId="77777777" w:rsidR="00E3376C" w:rsidRDefault="00E3376C" w:rsidP="006178C0">
      <w:pPr>
        <w:jc w:val="both"/>
        <w:rPr>
          <w:rFonts w:ascii="Arial" w:hAnsi="Arial" w:cs="Arial"/>
          <w:b/>
          <w:bCs/>
          <w:sz w:val="22"/>
          <w:szCs w:val="22"/>
        </w:rPr>
      </w:pPr>
    </w:p>
    <w:p w14:paraId="3E9EEFB9" w14:textId="77777777" w:rsidR="00E3376C" w:rsidRDefault="00E3376C" w:rsidP="006178C0">
      <w:pPr>
        <w:jc w:val="both"/>
        <w:rPr>
          <w:rFonts w:ascii="Arial" w:hAnsi="Arial" w:cs="Arial"/>
          <w:b/>
          <w:bCs/>
          <w:sz w:val="22"/>
          <w:szCs w:val="22"/>
        </w:rPr>
      </w:pPr>
    </w:p>
    <w:p w14:paraId="52533B17" w14:textId="77777777" w:rsidR="00E3376C" w:rsidRDefault="00E3376C" w:rsidP="006178C0">
      <w:pPr>
        <w:jc w:val="both"/>
        <w:rPr>
          <w:rFonts w:ascii="Arial" w:hAnsi="Arial" w:cs="Arial"/>
          <w:b/>
          <w:bCs/>
          <w:sz w:val="22"/>
          <w:szCs w:val="22"/>
        </w:rPr>
      </w:pPr>
    </w:p>
    <w:p w14:paraId="0346E950" w14:textId="725F6FDC" w:rsidR="006178C0" w:rsidRDefault="00EC5D28" w:rsidP="006178C0">
      <w:pPr>
        <w:jc w:val="both"/>
        <w:rPr>
          <w:rFonts w:ascii="Arial" w:hAnsi="Arial" w:cs="Arial"/>
          <w:b/>
          <w:bCs/>
          <w:sz w:val="22"/>
          <w:szCs w:val="22"/>
        </w:rPr>
      </w:pPr>
      <w:r w:rsidRPr="006317F4">
        <w:rPr>
          <w:rFonts w:ascii="Arial" w:hAnsi="Arial" w:cs="Arial"/>
          <w:b/>
          <w:bCs/>
          <w:sz w:val="22"/>
          <w:szCs w:val="22"/>
        </w:rPr>
        <w:t xml:space="preserve">7. </w:t>
      </w:r>
      <w:r w:rsidR="00180629" w:rsidRPr="006317F4">
        <w:rPr>
          <w:rFonts w:ascii="Arial" w:hAnsi="Arial" w:cs="Arial"/>
          <w:b/>
          <w:bCs/>
          <w:sz w:val="22"/>
          <w:szCs w:val="22"/>
        </w:rPr>
        <w:t>Referencias bibliográficas</w:t>
      </w:r>
    </w:p>
    <w:p w14:paraId="329AFB4A" w14:textId="77777777" w:rsidR="00F32F05" w:rsidRDefault="00F32F05" w:rsidP="006178C0">
      <w:pPr>
        <w:jc w:val="both"/>
        <w:rPr>
          <w:rFonts w:ascii="Arial" w:hAnsi="Arial" w:cs="Arial"/>
          <w:b/>
          <w:bCs/>
          <w:sz w:val="22"/>
          <w:szCs w:val="22"/>
        </w:rPr>
      </w:pPr>
    </w:p>
    <w:p w14:paraId="2BB27735" w14:textId="77777777" w:rsidR="00F32F05" w:rsidRPr="00F32F05" w:rsidRDefault="00F32F05" w:rsidP="00F32F05">
      <w:pPr>
        <w:ind w:left="142" w:hanging="142"/>
        <w:jc w:val="both"/>
        <w:rPr>
          <w:rFonts w:ascii="Arial" w:hAnsi="Arial" w:cs="Arial"/>
          <w:bCs/>
          <w:sz w:val="22"/>
          <w:szCs w:val="22"/>
        </w:rPr>
      </w:pPr>
      <w:proofErr w:type="spellStart"/>
      <w:r w:rsidRPr="00F32F05">
        <w:rPr>
          <w:rFonts w:ascii="Arial" w:hAnsi="Arial" w:cs="Arial"/>
          <w:bCs/>
          <w:sz w:val="22"/>
          <w:szCs w:val="22"/>
        </w:rPr>
        <w:t>Breiman</w:t>
      </w:r>
      <w:proofErr w:type="spellEnd"/>
      <w:r w:rsidRPr="00F32F05">
        <w:rPr>
          <w:rFonts w:ascii="Arial" w:hAnsi="Arial" w:cs="Arial"/>
          <w:bCs/>
          <w:sz w:val="22"/>
          <w:szCs w:val="22"/>
        </w:rPr>
        <w:t xml:space="preserve">, L. (2001). </w:t>
      </w:r>
      <w:proofErr w:type="spellStart"/>
      <w:r w:rsidRPr="00F32F05">
        <w:rPr>
          <w:rFonts w:ascii="Arial" w:hAnsi="Arial" w:cs="Arial"/>
          <w:bCs/>
          <w:i/>
          <w:iCs/>
          <w:sz w:val="22"/>
          <w:szCs w:val="22"/>
        </w:rPr>
        <w:t>Random</w:t>
      </w:r>
      <w:proofErr w:type="spellEnd"/>
      <w:r w:rsidRPr="00F32F05">
        <w:rPr>
          <w:rFonts w:ascii="Arial" w:hAnsi="Arial" w:cs="Arial"/>
          <w:bCs/>
          <w:i/>
          <w:iCs/>
          <w:sz w:val="22"/>
          <w:szCs w:val="22"/>
        </w:rPr>
        <w:t xml:space="preserve"> </w:t>
      </w:r>
      <w:proofErr w:type="spellStart"/>
      <w:r w:rsidRPr="00F32F05">
        <w:rPr>
          <w:rFonts w:ascii="Arial" w:hAnsi="Arial" w:cs="Arial"/>
          <w:bCs/>
          <w:i/>
          <w:iCs/>
          <w:sz w:val="22"/>
          <w:szCs w:val="22"/>
        </w:rPr>
        <w:t>forests</w:t>
      </w:r>
      <w:proofErr w:type="spellEnd"/>
      <w:r w:rsidRPr="00F32F05">
        <w:rPr>
          <w:rFonts w:ascii="Arial" w:hAnsi="Arial" w:cs="Arial"/>
          <w:bCs/>
          <w:sz w:val="22"/>
          <w:szCs w:val="22"/>
        </w:rPr>
        <w:t xml:space="preserve">. </w:t>
      </w:r>
      <w:r w:rsidRPr="00F32F05">
        <w:rPr>
          <w:rFonts w:ascii="Arial" w:hAnsi="Arial" w:cs="Arial"/>
          <w:bCs/>
          <w:i/>
          <w:iCs/>
          <w:sz w:val="22"/>
          <w:szCs w:val="22"/>
        </w:rPr>
        <w:t xml:space="preserve">Machine </w:t>
      </w:r>
      <w:proofErr w:type="spellStart"/>
      <w:r w:rsidRPr="00F32F05">
        <w:rPr>
          <w:rFonts w:ascii="Arial" w:hAnsi="Arial" w:cs="Arial"/>
          <w:bCs/>
          <w:i/>
          <w:iCs/>
          <w:sz w:val="22"/>
          <w:szCs w:val="22"/>
        </w:rPr>
        <w:t>Learning</w:t>
      </w:r>
      <w:proofErr w:type="spellEnd"/>
      <w:r w:rsidRPr="00F32F05">
        <w:rPr>
          <w:rFonts w:ascii="Arial" w:hAnsi="Arial" w:cs="Arial"/>
          <w:bCs/>
          <w:i/>
          <w:iCs/>
          <w:sz w:val="22"/>
          <w:szCs w:val="22"/>
        </w:rPr>
        <w:t>, 45</w:t>
      </w:r>
      <w:r w:rsidRPr="00F32F05">
        <w:rPr>
          <w:rFonts w:ascii="Arial" w:hAnsi="Arial" w:cs="Arial"/>
          <w:bCs/>
          <w:sz w:val="22"/>
          <w:szCs w:val="22"/>
        </w:rPr>
        <w:t>(1), 5–32. https://doi.org/10.1023/A:1010933404324</w:t>
      </w:r>
    </w:p>
    <w:p w14:paraId="7893F561" w14:textId="77777777" w:rsidR="00F32F05" w:rsidRPr="00F32F05" w:rsidRDefault="00F32F05" w:rsidP="00F32F05">
      <w:pPr>
        <w:ind w:left="142" w:hanging="142"/>
        <w:jc w:val="both"/>
        <w:rPr>
          <w:rFonts w:ascii="Arial" w:hAnsi="Arial" w:cs="Arial"/>
          <w:bCs/>
          <w:sz w:val="22"/>
          <w:szCs w:val="22"/>
        </w:rPr>
      </w:pPr>
      <w:r w:rsidRPr="00F32F05">
        <w:rPr>
          <w:rFonts w:ascii="Arial" w:hAnsi="Arial" w:cs="Arial"/>
          <w:bCs/>
          <w:sz w:val="22"/>
          <w:szCs w:val="22"/>
        </w:rPr>
        <w:t xml:space="preserve">Rasmussen, C. E., &amp; Williams, C. K. I. (2006). </w:t>
      </w:r>
      <w:r w:rsidRPr="00F32F05">
        <w:rPr>
          <w:rFonts w:ascii="Arial" w:hAnsi="Arial" w:cs="Arial"/>
          <w:bCs/>
          <w:i/>
          <w:iCs/>
          <w:sz w:val="22"/>
          <w:szCs w:val="22"/>
        </w:rPr>
        <w:t xml:space="preserve">Gaussian </w:t>
      </w:r>
      <w:proofErr w:type="spellStart"/>
      <w:r w:rsidRPr="00F32F05">
        <w:rPr>
          <w:rFonts w:ascii="Arial" w:hAnsi="Arial" w:cs="Arial"/>
          <w:bCs/>
          <w:i/>
          <w:iCs/>
          <w:sz w:val="22"/>
          <w:szCs w:val="22"/>
        </w:rPr>
        <w:t>processes</w:t>
      </w:r>
      <w:proofErr w:type="spellEnd"/>
      <w:r w:rsidRPr="00F32F05">
        <w:rPr>
          <w:rFonts w:ascii="Arial" w:hAnsi="Arial" w:cs="Arial"/>
          <w:bCs/>
          <w:i/>
          <w:iCs/>
          <w:sz w:val="22"/>
          <w:szCs w:val="22"/>
        </w:rPr>
        <w:t xml:space="preserve"> </w:t>
      </w:r>
      <w:proofErr w:type="spellStart"/>
      <w:r w:rsidRPr="00F32F05">
        <w:rPr>
          <w:rFonts w:ascii="Arial" w:hAnsi="Arial" w:cs="Arial"/>
          <w:bCs/>
          <w:i/>
          <w:iCs/>
          <w:sz w:val="22"/>
          <w:szCs w:val="22"/>
        </w:rPr>
        <w:t>for</w:t>
      </w:r>
      <w:proofErr w:type="spellEnd"/>
      <w:r w:rsidRPr="00F32F05">
        <w:rPr>
          <w:rFonts w:ascii="Arial" w:hAnsi="Arial" w:cs="Arial"/>
          <w:bCs/>
          <w:i/>
          <w:iCs/>
          <w:sz w:val="22"/>
          <w:szCs w:val="22"/>
        </w:rPr>
        <w:t xml:space="preserve"> machine </w:t>
      </w:r>
      <w:proofErr w:type="spellStart"/>
      <w:r w:rsidRPr="00F32F05">
        <w:rPr>
          <w:rFonts w:ascii="Arial" w:hAnsi="Arial" w:cs="Arial"/>
          <w:bCs/>
          <w:i/>
          <w:iCs/>
          <w:sz w:val="22"/>
          <w:szCs w:val="22"/>
        </w:rPr>
        <w:t>learning</w:t>
      </w:r>
      <w:proofErr w:type="spellEnd"/>
      <w:r w:rsidRPr="00F32F05">
        <w:rPr>
          <w:rFonts w:ascii="Arial" w:hAnsi="Arial" w:cs="Arial"/>
          <w:bCs/>
          <w:sz w:val="22"/>
          <w:szCs w:val="22"/>
        </w:rPr>
        <w:t xml:space="preserve">. MIT </w:t>
      </w:r>
      <w:proofErr w:type="spellStart"/>
      <w:r w:rsidRPr="00F32F05">
        <w:rPr>
          <w:rFonts w:ascii="Arial" w:hAnsi="Arial" w:cs="Arial"/>
          <w:bCs/>
          <w:sz w:val="22"/>
          <w:szCs w:val="22"/>
        </w:rPr>
        <w:t>Press</w:t>
      </w:r>
      <w:proofErr w:type="spellEnd"/>
      <w:r w:rsidRPr="00F32F05">
        <w:rPr>
          <w:rFonts w:ascii="Arial" w:hAnsi="Arial" w:cs="Arial"/>
          <w:bCs/>
          <w:sz w:val="22"/>
          <w:szCs w:val="22"/>
        </w:rPr>
        <w:t>.</w:t>
      </w:r>
    </w:p>
    <w:p w14:paraId="5F39953B" w14:textId="77777777" w:rsidR="00F32F05" w:rsidRPr="00F32F05" w:rsidRDefault="00F32F05" w:rsidP="00F32F05">
      <w:pPr>
        <w:ind w:left="142" w:hanging="142"/>
        <w:jc w:val="both"/>
        <w:rPr>
          <w:rFonts w:ascii="Arial" w:hAnsi="Arial" w:cs="Arial"/>
          <w:bCs/>
          <w:sz w:val="22"/>
          <w:szCs w:val="22"/>
        </w:rPr>
      </w:pPr>
      <w:proofErr w:type="spellStart"/>
      <w:r w:rsidRPr="00F32F05">
        <w:rPr>
          <w:rFonts w:ascii="Arial" w:hAnsi="Arial" w:cs="Arial"/>
          <w:bCs/>
          <w:sz w:val="22"/>
          <w:szCs w:val="22"/>
        </w:rPr>
        <w:t>Goodfellow</w:t>
      </w:r>
      <w:proofErr w:type="spellEnd"/>
      <w:r w:rsidRPr="00F32F05">
        <w:rPr>
          <w:rFonts w:ascii="Arial" w:hAnsi="Arial" w:cs="Arial"/>
          <w:bCs/>
          <w:sz w:val="22"/>
          <w:szCs w:val="22"/>
        </w:rPr>
        <w:t xml:space="preserve">, I., </w:t>
      </w:r>
      <w:proofErr w:type="spellStart"/>
      <w:r w:rsidRPr="00F32F05">
        <w:rPr>
          <w:rFonts w:ascii="Arial" w:hAnsi="Arial" w:cs="Arial"/>
          <w:bCs/>
          <w:sz w:val="22"/>
          <w:szCs w:val="22"/>
        </w:rPr>
        <w:t>Bengio</w:t>
      </w:r>
      <w:proofErr w:type="spellEnd"/>
      <w:r w:rsidRPr="00F32F05">
        <w:rPr>
          <w:rFonts w:ascii="Arial" w:hAnsi="Arial" w:cs="Arial"/>
          <w:bCs/>
          <w:sz w:val="22"/>
          <w:szCs w:val="22"/>
        </w:rPr>
        <w:t xml:space="preserve">, Y., &amp; </w:t>
      </w:r>
      <w:proofErr w:type="spellStart"/>
      <w:r w:rsidRPr="00F32F05">
        <w:rPr>
          <w:rFonts w:ascii="Arial" w:hAnsi="Arial" w:cs="Arial"/>
          <w:bCs/>
          <w:sz w:val="22"/>
          <w:szCs w:val="22"/>
        </w:rPr>
        <w:t>Courville</w:t>
      </w:r>
      <w:proofErr w:type="spellEnd"/>
      <w:r w:rsidRPr="00F32F05">
        <w:rPr>
          <w:rFonts w:ascii="Arial" w:hAnsi="Arial" w:cs="Arial"/>
          <w:bCs/>
          <w:sz w:val="22"/>
          <w:szCs w:val="22"/>
        </w:rPr>
        <w:t xml:space="preserve">, A. (2016). </w:t>
      </w:r>
      <w:r w:rsidRPr="00F32F05">
        <w:rPr>
          <w:rFonts w:ascii="Arial" w:hAnsi="Arial" w:cs="Arial"/>
          <w:bCs/>
          <w:i/>
          <w:iCs/>
          <w:sz w:val="22"/>
          <w:szCs w:val="22"/>
        </w:rPr>
        <w:t xml:space="preserve">Deep </w:t>
      </w:r>
      <w:proofErr w:type="spellStart"/>
      <w:r w:rsidRPr="00F32F05">
        <w:rPr>
          <w:rFonts w:ascii="Arial" w:hAnsi="Arial" w:cs="Arial"/>
          <w:bCs/>
          <w:i/>
          <w:iCs/>
          <w:sz w:val="22"/>
          <w:szCs w:val="22"/>
        </w:rPr>
        <w:t>learning</w:t>
      </w:r>
      <w:proofErr w:type="spellEnd"/>
      <w:r w:rsidRPr="00F32F05">
        <w:rPr>
          <w:rFonts w:ascii="Arial" w:hAnsi="Arial" w:cs="Arial"/>
          <w:bCs/>
          <w:sz w:val="22"/>
          <w:szCs w:val="22"/>
        </w:rPr>
        <w:t xml:space="preserve">. MIT </w:t>
      </w:r>
      <w:proofErr w:type="spellStart"/>
      <w:r w:rsidRPr="00F32F05">
        <w:rPr>
          <w:rFonts w:ascii="Arial" w:hAnsi="Arial" w:cs="Arial"/>
          <w:bCs/>
          <w:sz w:val="22"/>
          <w:szCs w:val="22"/>
        </w:rPr>
        <w:t>Press</w:t>
      </w:r>
      <w:proofErr w:type="spellEnd"/>
      <w:r w:rsidRPr="00F32F05">
        <w:rPr>
          <w:rFonts w:ascii="Arial" w:hAnsi="Arial" w:cs="Arial"/>
          <w:bCs/>
          <w:sz w:val="22"/>
          <w:szCs w:val="22"/>
        </w:rPr>
        <w:t>.</w:t>
      </w:r>
    </w:p>
    <w:p w14:paraId="3F1ED02D" w14:textId="77777777" w:rsidR="00F32F05" w:rsidRPr="00F32F05" w:rsidRDefault="00F32F05" w:rsidP="00F32F05">
      <w:pPr>
        <w:ind w:left="142" w:hanging="142"/>
        <w:jc w:val="both"/>
        <w:rPr>
          <w:rFonts w:ascii="Arial" w:hAnsi="Arial" w:cs="Arial"/>
          <w:bCs/>
          <w:sz w:val="22"/>
          <w:szCs w:val="22"/>
        </w:rPr>
      </w:pPr>
      <w:r w:rsidRPr="00F32F05">
        <w:rPr>
          <w:rFonts w:ascii="Arial" w:hAnsi="Arial" w:cs="Arial"/>
          <w:bCs/>
          <w:sz w:val="22"/>
          <w:szCs w:val="22"/>
        </w:rPr>
        <w:t xml:space="preserve">Hastie, T., </w:t>
      </w:r>
      <w:proofErr w:type="spellStart"/>
      <w:r w:rsidRPr="00F32F05">
        <w:rPr>
          <w:rFonts w:ascii="Arial" w:hAnsi="Arial" w:cs="Arial"/>
          <w:bCs/>
          <w:sz w:val="22"/>
          <w:szCs w:val="22"/>
        </w:rPr>
        <w:t>Tibshirani</w:t>
      </w:r>
      <w:proofErr w:type="spellEnd"/>
      <w:r w:rsidRPr="00F32F05">
        <w:rPr>
          <w:rFonts w:ascii="Arial" w:hAnsi="Arial" w:cs="Arial"/>
          <w:bCs/>
          <w:sz w:val="22"/>
          <w:szCs w:val="22"/>
        </w:rPr>
        <w:t xml:space="preserve">, R., &amp; Friedman, J. (2009). </w:t>
      </w:r>
      <w:proofErr w:type="spellStart"/>
      <w:r w:rsidRPr="00F32F05">
        <w:rPr>
          <w:rFonts w:ascii="Arial" w:hAnsi="Arial" w:cs="Arial"/>
          <w:bCs/>
          <w:i/>
          <w:iCs/>
          <w:sz w:val="22"/>
          <w:szCs w:val="22"/>
        </w:rPr>
        <w:t>The</w:t>
      </w:r>
      <w:proofErr w:type="spellEnd"/>
      <w:r w:rsidRPr="00F32F05">
        <w:rPr>
          <w:rFonts w:ascii="Arial" w:hAnsi="Arial" w:cs="Arial"/>
          <w:bCs/>
          <w:i/>
          <w:iCs/>
          <w:sz w:val="22"/>
          <w:szCs w:val="22"/>
        </w:rPr>
        <w:t xml:space="preserve"> </w:t>
      </w:r>
      <w:proofErr w:type="spellStart"/>
      <w:r w:rsidRPr="00F32F05">
        <w:rPr>
          <w:rFonts w:ascii="Arial" w:hAnsi="Arial" w:cs="Arial"/>
          <w:bCs/>
          <w:i/>
          <w:iCs/>
          <w:sz w:val="22"/>
          <w:szCs w:val="22"/>
        </w:rPr>
        <w:t>elements</w:t>
      </w:r>
      <w:proofErr w:type="spellEnd"/>
      <w:r w:rsidRPr="00F32F05">
        <w:rPr>
          <w:rFonts w:ascii="Arial" w:hAnsi="Arial" w:cs="Arial"/>
          <w:bCs/>
          <w:i/>
          <w:iCs/>
          <w:sz w:val="22"/>
          <w:szCs w:val="22"/>
        </w:rPr>
        <w:t xml:space="preserve"> </w:t>
      </w:r>
      <w:proofErr w:type="spellStart"/>
      <w:r w:rsidRPr="00F32F05">
        <w:rPr>
          <w:rFonts w:ascii="Arial" w:hAnsi="Arial" w:cs="Arial"/>
          <w:bCs/>
          <w:i/>
          <w:iCs/>
          <w:sz w:val="22"/>
          <w:szCs w:val="22"/>
        </w:rPr>
        <w:t>of</w:t>
      </w:r>
      <w:proofErr w:type="spellEnd"/>
      <w:r w:rsidRPr="00F32F05">
        <w:rPr>
          <w:rFonts w:ascii="Arial" w:hAnsi="Arial" w:cs="Arial"/>
          <w:bCs/>
          <w:i/>
          <w:iCs/>
          <w:sz w:val="22"/>
          <w:szCs w:val="22"/>
        </w:rPr>
        <w:t xml:space="preserve"> </w:t>
      </w:r>
      <w:proofErr w:type="spellStart"/>
      <w:r w:rsidRPr="00F32F05">
        <w:rPr>
          <w:rFonts w:ascii="Arial" w:hAnsi="Arial" w:cs="Arial"/>
          <w:bCs/>
          <w:i/>
          <w:iCs/>
          <w:sz w:val="22"/>
          <w:szCs w:val="22"/>
        </w:rPr>
        <w:t>statistical</w:t>
      </w:r>
      <w:proofErr w:type="spellEnd"/>
      <w:r w:rsidRPr="00F32F05">
        <w:rPr>
          <w:rFonts w:ascii="Arial" w:hAnsi="Arial" w:cs="Arial"/>
          <w:bCs/>
          <w:i/>
          <w:iCs/>
          <w:sz w:val="22"/>
          <w:szCs w:val="22"/>
        </w:rPr>
        <w:t xml:space="preserve"> </w:t>
      </w:r>
      <w:proofErr w:type="spellStart"/>
      <w:r w:rsidRPr="00F32F05">
        <w:rPr>
          <w:rFonts w:ascii="Arial" w:hAnsi="Arial" w:cs="Arial"/>
          <w:bCs/>
          <w:i/>
          <w:iCs/>
          <w:sz w:val="22"/>
          <w:szCs w:val="22"/>
        </w:rPr>
        <w:t>learning</w:t>
      </w:r>
      <w:proofErr w:type="spellEnd"/>
      <w:r w:rsidRPr="00F32F05">
        <w:rPr>
          <w:rFonts w:ascii="Arial" w:hAnsi="Arial" w:cs="Arial"/>
          <w:bCs/>
          <w:i/>
          <w:iCs/>
          <w:sz w:val="22"/>
          <w:szCs w:val="22"/>
        </w:rPr>
        <w:t xml:space="preserve">: Data </w:t>
      </w:r>
      <w:proofErr w:type="spellStart"/>
      <w:r w:rsidRPr="00F32F05">
        <w:rPr>
          <w:rFonts w:ascii="Arial" w:hAnsi="Arial" w:cs="Arial"/>
          <w:bCs/>
          <w:i/>
          <w:iCs/>
          <w:sz w:val="22"/>
          <w:szCs w:val="22"/>
        </w:rPr>
        <w:t>mining</w:t>
      </w:r>
      <w:proofErr w:type="spellEnd"/>
      <w:r w:rsidRPr="00F32F05">
        <w:rPr>
          <w:rFonts w:ascii="Arial" w:hAnsi="Arial" w:cs="Arial"/>
          <w:bCs/>
          <w:i/>
          <w:iCs/>
          <w:sz w:val="22"/>
          <w:szCs w:val="22"/>
        </w:rPr>
        <w:t xml:space="preserve">, </w:t>
      </w:r>
      <w:proofErr w:type="spellStart"/>
      <w:r w:rsidRPr="00F32F05">
        <w:rPr>
          <w:rFonts w:ascii="Arial" w:hAnsi="Arial" w:cs="Arial"/>
          <w:bCs/>
          <w:i/>
          <w:iCs/>
          <w:sz w:val="22"/>
          <w:szCs w:val="22"/>
        </w:rPr>
        <w:t>inference</w:t>
      </w:r>
      <w:proofErr w:type="spellEnd"/>
      <w:r w:rsidRPr="00F32F05">
        <w:rPr>
          <w:rFonts w:ascii="Arial" w:hAnsi="Arial" w:cs="Arial"/>
          <w:bCs/>
          <w:i/>
          <w:iCs/>
          <w:sz w:val="22"/>
          <w:szCs w:val="22"/>
        </w:rPr>
        <w:t xml:space="preserve">, and </w:t>
      </w:r>
      <w:proofErr w:type="spellStart"/>
      <w:r w:rsidRPr="00F32F05">
        <w:rPr>
          <w:rFonts w:ascii="Arial" w:hAnsi="Arial" w:cs="Arial"/>
          <w:bCs/>
          <w:i/>
          <w:iCs/>
          <w:sz w:val="22"/>
          <w:szCs w:val="22"/>
        </w:rPr>
        <w:t>prediction</w:t>
      </w:r>
      <w:proofErr w:type="spellEnd"/>
      <w:r w:rsidRPr="00F32F05">
        <w:rPr>
          <w:rFonts w:ascii="Arial" w:hAnsi="Arial" w:cs="Arial"/>
          <w:bCs/>
          <w:sz w:val="22"/>
          <w:szCs w:val="22"/>
        </w:rPr>
        <w:t xml:space="preserve"> (2nd ed.). Springer. https://doi.org/10.1007/978-0-387-84858-7</w:t>
      </w:r>
    </w:p>
    <w:p w14:paraId="1C251CBA" w14:textId="77777777" w:rsidR="00F32F05" w:rsidRPr="00F32F05" w:rsidRDefault="00F32F05" w:rsidP="00F32F05">
      <w:pPr>
        <w:ind w:left="142" w:hanging="142"/>
        <w:jc w:val="both"/>
        <w:rPr>
          <w:rFonts w:ascii="Arial" w:hAnsi="Arial" w:cs="Arial"/>
          <w:bCs/>
          <w:sz w:val="22"/>
          <w:szCs w:val="22"/>
        </w:rPr>
      </w:pPr>
      <w:proofErr w:type="spellStart"/>
      <w:r w:rsidRPr="00F32F05">
        <w:rPr>
          <w:rFonts w:ascii="Arial" w:hAnsi="Arial" w:cs="Arial"/>
          <w:bCs/>
          <w:sz w:val="22"/>
          <w:szCs w:val="22"/>
        </w:rPr>
        <w:t>Isaaks</w:t>
      </w:r>
      <w:proofErr w:type="spellEnd"/>
      <w:r w:rsidRPr="00F32F05">
        <w:rPr>
          <w:rFonts w:ascii="Arial" w:hAnsi="Arial" w:cs="Arial"/>
          <w:bCs/>
          <w:sz w:val="22"/>
          <w:szCs w:val="22"/>
        </w:rPr>
        <w:t xml:space="preserve">, E. H., &amp; </w:t>
      </w:r>
      <w:proofErr w:type="spellStart"/>
      <w:r w:rsidRPr="00F32F05">
        <w:rPr>
          <w:rFonts w:ascii="Arial" w:hAnsi="Arial" w:cs="Arial"/>
          <w:bCs/>
          <w:sz w:val="22"/>
          <w:szCs w:val="22"/>
        </w:rPr>
        <w:t>Srivastava</w:t>
      </w:r>
      <w:proofErr w:type="spellEnd"/>
      <w:r w:rsidRPr="00F32F05">
        <w:rPr>
          <w:rFonts w:ascii="Arial" w:hAnsi="Arial" w:cs="Arial"/>
          <w:bCs/>
          <w:sz w:val="22"/>
          <w:szCs w:val="22"/>
        </w:rPr>
        <w:t xml:space="preserve">, R. M. (1989). </w:t>
      </w:r>
      <w:proofErr w:type="spellStart"/>
      <w:r w:rsidRPr="00F32F05">
        <w:rPr>
          <w:rFonts w:ascii="Arial" w:hAnsi="Arial" w:cs="Arial"/>
          <w:bCs/>
          <w:i/>
          <w:iCs/>
          <w:sz w:val="22"/>
          <w:szCs w:val="22"/>
        </w:rPr>
        <w:t>An</w:t>
      </w:r>
      <w:proofErr w:type="spellEnd"/>
      <w:r w:rsidRPr="00F32F05">
        <w:rPr>
          <w:rFonts w:ascii="Arial" w:hAnsi="Arial" w:cs="Arial"/>
          <w:bCs/>
          <w:i/>
          <w:iCs/>
          <w:sz w:val="22"/>
          <w:szCs w:val="22"/>
        </w:rPr>
        <w:t xml:space="preserve"> </w:t>
      </w:r>
      <w:proofErr w:type="spellStart"/>
      <w:r w:rsidRPr="00F32F05">
        <w:rPr>
          <w:rFonts w:ascii="Arial" w:hAnsi="Arial" w:cs="Arial"/>
          <w:bCs/>
          <w:i/>
          <w:iCs/>
          <w:sz w:val="22"/>
          <w:szCs w:val="22"/>
        </w:rPr>
        <w:t>introduction</w:t>
      </w:r>
      <w:proofErr w:type="spellEnd"/>
      <w:r w:rsidRPr="00F32F05">
        <w:rPr>
          <w:rFonts w:ascii="Arial" w:hAnsi="Arial" w:cs="Arial"/>
          <w:bCs/>
          <w:i/>
          <w:iCs/>
          <w:sz w:val="22"/>
          <w:szCs w:val="22"/>
        </w:rPr>
        <w:t xml:space="preserve"> </w:t>
      </w:r>
      <w:proofErr w:type="spellStart"/>
      <w:r w:rsidRPr="00F32F05">
        <w:rPr>
          <w:rFonts w:ascii="Arial" w:hAnsi="Arial" w:cs="Arial"/>
          <w:bCs/>
          <w:i/>
          <w:iCs/>
          <w:sz w:val="22"/>
          <w:szCs w:val="22"/>
        </w:rPr>
        <w:t>to</w:t>
      </w:r>
      <w:proofErr w:type="spellEnd"/>
      <w:r w:rsidRPr="00F32F05">
        <w:rPr>
          <w:rFonts w:ascii="Arial" w:hAnsi="Arial" w:cs="Arial"/>
          <w:bCs/>
          <w:i/>
          <w:iCs/>
          <w:sz w:val="22"/>
          <w:szCs w:val="22"/>
        </w:rPr>
        <w:t xml:space="preserve"> </w:t>
      </w:r>
      <w:proofErr w:type="spellStart"/>
      <w:r w:rsidRPr="00F32F05">
        <w:rPr>
          <w:rFonts w:ascii="Arial" w:hAnsi="Arial" w:cs="Arial"/>
          <w:bCs/>
          <w:i/>
          <w:iCs/>
          <w:sz w:val="22"/>
          <w:szCs w:val="22"/>
        </w:rPr>
        <w:t>applied</w:t>
      </w:r>
      <w:proofErr w:type="spellEnd"/>
      <w:r w:rsidRPr="00F32F05">
        <w:rPr>
          <w:rFonts w:ascii="Arial" w:hAnsi="Arial" w:cs="Arial"/>
          <w:bCs/>
          <w:i/>
          <w:iCs/>
          <w:sz w:val="22"/>
          <w:szCs w:val="22"/>
        </w:rPr>
        <w:t xml:space="preserve"> </w:t>
      </w:r>
      <w:proofErr w:type="spellStart"/>
      <w:r w:rsidRPr="00F32F05">
        <w:rPr>
          <w:rFonts w:ascii="Arial" w:hAnsi="Arial" w:cs="Arial"/>
          <w:bCs/>
          <w:i/>
          <w:iCs/>
          <w:sz w:val="22"/>
          <w:szCs w:val="22"/>
        </w:rPr>
        <w:t>geostatistics</w:t>
      </w:r>
      <w:proofErr w:type="spellEnd"/>
      <w:r w:rsidRPr="00F32F05">
        <w:rPr>
          <w:rFonts w:ascii="Arial" w:hAnsi="Arial" w:cs="Arial"/>
          <w:bCs/>
          <w:sz w:val="22"/>
          <w:szCs w:val="22"/>
        </w:rPr>
        <w:t xml:space="preserve">. Oxford </w:t>
      </w:r>
      <w:proofErr w:type="spellStart"/>
      <w:r w:rsidRPr="00F32F05">
        <w:rPr>
          <w:rFonts w:ascii="Arial" w:hAnsi="Arial" w:cs="Arial"/>
          <w:bCs/>
          <w:sz w:val="22"/>
          <w:szCs w:val="22"/>
        </w:rPr>
        <w:t>University</w:t>
      </w:r>
      <w:proofErr w:type="spellEnd"/>
      <w:r w:rsidRPr="00F32F05">
        <w:rPr>
          <w:rFonts w:ascii="Arial" w:hAnsi="Arial" w:cs="Arial"/>
          <w:bCs/>
          <w:sz w:val="22"/>
          <w:szCs w:val="22"/>
        </w:rPr>
        <w:t xml:space="preserve"> </w:t>
      </w:r>
      <w:proofErr w:type="spellStart"/>
      <w:r w:rsidRPr="00F32F05">
        <w:rPr>
          <w:rFonts w:ascii="Arial" w:hAnsi="Arial" w:cs="Arial"/>
          <w:bCs/>
          <w:sz w:val="22"/>
          <w:szCs w:val="22"/>
        </w:rPr>
        <w:t>Press</w:t>
      </w:r>
      <w:proofErr w:type="spellEnd"/>
      <w:r w:rsidRPr="00F32F05">
        <w:rPr>
          <w:rFonts w:ascii="Arial" w:hAnsi="Arial" w:cs="Arial"/>
          <w:bCs/>
          <w:sz w:val="22"/>
          <w:szCs w:val="22"/>
        </w:rPr>
        <w:t>.</w:t>
      </w:r>
    </w:p>
    <w:p w14:paraId="56CBBEE5" w14:textId="77777777" w:rsidR="00F32F05" w:rsidRPr="00F32F05" w:rsidRDefault="00F32F05" w:rsidP="00F32F05">
      <w:pPr>
        <w:ind w:left="142" w:hanging="142"/>
        <w:jc w:val="both"/>
        <w:rPr>
          <w:rFonts w:ascii="Arial" w:hAnsi="Arial" w:cs="Arial"/>
          <w:bCs/>
          <w:sz w:val="22"/>
          <w:szCs w:val="22"/>
        </w:rPr>
      </w:pPr>
      <w:proofErr w:type="spellStart"/>
      <w:r w:rsidRPr="00F32F05">
        <w:rPr>
          <w:rFonts w:ascii="Arial" w:hAnsi="Arial" w:cs="Arial"/>
          <w:bCs/>
          <w:sz w:val="22"/>
          <w:szCs w:val="22"/>
        </w:rPr>
        <w:t>Wackernagel</w:t>
      </w:r>
      <w:proofErr w:type="spellEnd"/>
      <w:r w:rsidRPr="00F32F05">
        <w:rPr>
          <w:rFonts w:ascii="Arial" w:hAnsi="Arial" w:cs="Arial"/>
          <w:bCs/>
          <w:sz w:val="22"/>
          <w:szCs w:val="22"/>
        </w:rPr>
        <w:t xml:space="preserve">, H. (2003). </w:t>
      </w:r>
      <w:proofErr w:type="spellStart"/>
      <w:r w:rsidRPr="00F32F05">
        <w:rPr>
          <w:rFonts w:ascii="Arial" w:hAnsi="Arial" w:cs="Arial"/>
          <w:bCs/>
          <w:i/>
          <w:iCs/>
          <w:sz w:val="22"/>
          <w:szCs w:val="22"/>
        </w:rPr>
        <w:t>Multivariate</w:t>
      </w:r>
      <w:proofErr w:type="spellEnd"/>
      <w:r w:rsidRPr="00F32F05">
        <w:rPr>
          <w:rFonts w:ascii="Arial" w:hAnsi="Arial" w:cs="Arial"/>
          <w:bCs/>
          <w:i/>
          <w:iCs/>
          <w:sz w:val="22"/>
          <w:szCs w:val="22"/>
        </w:rPr>
        <w:t xml:space="preserve"> </w:t>
      </w:r>
      <w:proofErr w:type="spellStart"/>
      <w:r w:rsidRPr="00F32F05">
        <w:rPr>
          <w:rFonts w:ascii="Arial" w:hAnsi="Arial" w:cs="Arial"/>
          <w:bCs/>
          <w:i/>
          <w:iCs/>
          <w:sz w:val="22"/>
          <w:szCs w:val="22"/>
        </w:rPr>
        <w:t>geostatistics</w:t>
      </w:r>
      <w:proofErr w:type="spellEnd"/>
      <w:r w:rsidRPr="00F32F05">
        <w:rPr>
          <w:rFonts w:ascii="Arial" w:hAnsi="Arial" w:cs="Arial"/>
          <w:bCs/>
          <w:i/>
          <w:iCs/>
          <w:sz w:val="22"/>
          <w:szCs w:val="22"/>
        </w:rPr>
        <w:t xml:space="preserve">: </w:t>
      </w:r>
      <w:proofErr w:type="spellStart"/>
      <w:r w:rsidRPr="00F32F05">
        <w:rPr>
          <w:rFonts w:ascii="Arial" w:hAnsi="Arial" w:cs="Arial"/>
          <w:bCs/>
          <w:i/>
          <w:iCs/>
          <w:sz w:val="22"/>
          <w:szCs w:val="22"/>
        </w:rPr>
        <w:t>An</w:t>
      </w:r>
      <w:proofErr w:type="spellEnd"/>
      <w:r w:rsidRPr="00F32F05">
        <w:rPr>
          <w:rFonts w:ascii="Arial" w:hAnsi="Arial" w:cs="Arial"/>
          <w:bCs/>
          <w:i/>
          <w:iCs/>
          <w:sz w:val="22"/>
          <w:szCs w:val="22"/>
        </w:rPr>
        <w:t xml:space="preserve"> </w:t>
      </w:r>
      <w:proofErr w:type="spellStart"/>
      <w:r w:rsidRPr="00F32F05">
        <w:rPr>
          <w:rFonts w:ascii="Arial" w:hAnsi="Arial" w:cs="Arial"/>
          <w:bCs/>
          <w:i/>
          <w:iCs/>
          <w:sz w:val="22"/>
          <w:szCs w:val="22"/>
        </w:rPr>
        <w:t>introduction</w:t>
      </w:r>
      <w:proofErr w:type="spellEnd"/>
      <w:r w:rsidRPr="00F32F05">
        <w:rPr>
          <w:rFonts w:ascii="Arial" w:hAnsi="Arial" w:cs="Arial"/>
          <w:bCs/>
          <w:i/>
          <w:iCs/>
          <w:sz w:val="22"/>
          <w:szCs w:val="22"/>
        </w:rPr>
        <w:t xml:space="preserve"> </w:t>
      </w:r>
      <w:proofErr w:type="spellStart"/>
      <w:r w:rsidRPr="00F32F05">
        <w:rPr>
          <w:rFonts w:ascii="Arial" w:hAnsi="Arial" w:cs="Arial"/>
          <w:bCs/>
          <w:i/>
          <w:iCs/>
          <w:sz w:val="22"/>
          <w:szCs w:val="22"/>
        </w:rPr>
        <w:t>with</w:t>
      </w:r>
      <w:proofErr w:type="spellEnd"/>
      <w:r w:rsidRPr="00F32F05">
        <w:rPr>
          <w:rFonts w:ascii="Arial" w:hAnsi="Arial" w:cs="Arial"/>
          <w:bCs/>
          <w:i/>
          <w:iCs/>
          <w:sz w:val="22"/>
          <w:szCs w:val="22"/>
        </w:rPr>
        <w:t xml:space="preserve"> </w:t>
      </w:r>
      <w:proofErr w:type="spellStart"/>
      <w:r w:rsidRPr="00F32F05">
        <w:rPr>
          <w:rFonts w:ascii="Arial" w:hAnsi="Arial" w:cs="Arial"/>
          <w:bCs/>
          <w:i/>
          <w:iCs/>
          <w:sz w:val="22"/>
          <w:szCs w:val="22"/>
        </w:rPr>
        <w:t>applications</w:t>
      </w:r>
      <w:proofErr w:type="spellEnd"/>
      <w:r w:rsidRPr="00F32F05">
        <w:rPr>
          <w:rFonts w:ascii="Arial" w:hAnsi="Arial" w:cs="Arial"/>
          <w:bCs/>
          <w:sz w:val="22"/>
          <w:szCs w:val="22"/>
        </w:rPr>
        <w:t xml:space="preserve"> (3rd ed.). Springer. https://doi.org/10.1007/978-3-662-05294-5</w:t>
      </w:r>
    </w:p>
    <w:p w14:paraId="6167414A" w14:textId="77777777" w:rsidR="00F32F05" w:rsidRPr="00F32F05" w:rsidRDefault="00F32F05" w:rsidP="00F32F05">
      <w:pPr>
        <w:ind w:left="142" w:hanging="142"/>
        <w:jc w:val="both"/>
        <w:rPr>
          <w:rFonts w:ascii="Arial" w:hAnsi="Arial" w:cs="Arial"/>
          <w:bCs/>
          <w:sz w:val="22"/>
          <w:szCs w:val="22"/>
        </w:rPr>
      </w:pPr>
      <w:r w:rsidRPr="00F32F05">
        <w:rPr>
          <w:rFonts w:ascii="Arial" w:hAnsi="Arial" w:cs="Arial"/>
          <w:bCs/>
          <w:sz w:val="22"/>
          <w:szCs w:val="22"/>
        </w:rPr>
        <w:t xml:space="preserve">Pedregosa, F., </w:t>
      </w:r>
      <w:proofErr w:type="spellStart"/>
      <w:r w:rsidRPr="00F32F05">
        <w:rPr>
          <w:rFonts w:ascii="Arial" w:hAnsi="Arial" w:cs="Arial"/>
          <w:bCs/>
          <w:sz w:val="22"/>
          <w:szCs w:val="22"/>
        </w:rPr>
        <w:t>Varoquaux</w:t>
      </w:r>
      <w:proofErr w:type="spellEnd"/>
      <w:r w:rsidRPr="00F32F05">
        <w:rPr>
          <w:rFonts w:ascii="Arial" w:hAnsi="Arial" w:cs="Arial"/>
          <w:bCs/>
          <w:sz w:val="22"/>
          <w:szCs w:val="22"/>
        </w:rPr>
        <w:t xml:space="preserve">, G., </w:t>
      </w:r>
      <w:proofErr w:type="spellStart"/>
      <w:r w:rsidRPr="00F32F05">
        <w:rPr>
          <w:rFonts w:ascii="Arial" w:hAnsi="Arial" w:cs="Arial"/>
          <w:bCs/>
          <w:sz w:val="22"/>
          <w:szCs w:val="22"/>
        </w:rPr>
        <w:t>Gramfort</w:t>
      </w:r>
      <w:proofErr w:type="spellEnd"/>
      <w:r w:rsidRPr="00F32F05">
        <w:rPr>
          <w:rFonts w:ascii="Arial" w:hAnsi="Arial" w:cs="Arial"/>
          <w:bCs/>
          <w:sz w:val="22"/>
          <w:szCs w:val="22"/>
        </w:rPr>
        <w:t xml:space="preserve">, A., Michel, V., </w:t>
      </w:r>
      <w:proofErr w:type="spellStart"/>
      <w:r w:rsidRPr="00F32F05">
        <w:rPr>
          <w:rFonts w:ascii="Arial" w:hAnsi="Arial" w:cs="Arial"/>
          <w:bCs/>
          <w:sz w:val="22"/>
          <w:szCs w:val="22"/>
        </w:rPr>
        <w:t>Thirion</w:t>
      </w:r>
      <w:proofErr w:type="spellEnd"/>
      <w:r w:rsidRPr="00F32F05">
        <w:rPr>
          <w:rFonts w:ascii="Arial" w:hAnsi="Arial" w:cs="Arial"/>
          <w:bCs/>
          <w:sz w:val="22"/>
          <w:szCs w:val="22"/>
        </w:rPr>
        <w:t xml:space="preserve">, B., Grisel, O., Blondel, M., </w:t>
      </w:r>
      <w:proofErr w:type="spellStart"/>
      <w:r w:rsidRPr="00F32F05">
        <w:rPr>
          <w:rFonts w:ascii="Arial" w:hAnsi="Arial" w:cs="Arial"/>
          <w:bCs/>
          <w:sz w:val="22"/>
          <w:szCs w:val="22"/>
        </w:rPr>
        <w:t>Prettenhofer</w:t>
      </w:r>
      <w:proofErr w:type="spellEnd"/>
      <w:r w:rsidRPr="00F32F05">
        <w:rPr>
          <w:rFonts w:ascii="Arial" w:hAnsi="Arial" w:cs="Arial"/>
          <w:bCs/>
          <w:sz w:val="22"/>
          <w:szCs w:val="22"/>
        </w:rPr>
        <w:t xml:space="preserve">, P., Weiss, R., </w:t>
      </w:r>
      <w:proofErr w:type="spellStart"/>
      <w:r w:rsidRPr="00F32F05">
        <w:rPr>
          <w:rFonts w:ascii="Arial" w:hAnsi="Arial" w:cs="Arial"/>
          <w:bCs/>
          <w:sz w:val="22"/>
          <w:szCs w:val="22"/>
        </w:rPr>
        <w:t>Dubourg</w:t>
      </w:r>
      <w:proofErr w:type="spellEnd"/>
      <w:r w:rsidRPr="00F32F05">
        <w:rPr>
          <w:rFonts w:ascii="Arial" w:hAnsi="Arial" w:cs="Arial"/>
          <w:bCs/>
          <w:sz w:val="22"/>
          <w:szCs w:val="22"/>
        </w:rPr>
        <w:t xml:space="preserve">, V., </w:t>
      </w:r>
      <w:proofErr w:type="spellStart"/>
      <w:r w:rsidRPr="00F32F05">
        <w:rPr>
          <w:rFonts w:ascii="Arial" w:hAnsi="Arial" w:cs="Arial"/>
          <w:bCs/>
          <w:sz w:val="22"/>
          <w:szCs w:val="22"/>
        </w:rPr>
        <w:t>Vanderplas</w:t>
      </w:r>
      <w:proofErr w:type="spellEnd"/>
      <w:r w:rsidRPr="00F32F05">
        <w:rPr>
          <w:rFonts w:ascii="Arial" w:hAnsi="Arial" w:cs="Arial"/>
          <w:bCs/>
          <w:sz w:val="22"/>
          <w:szCs w:val="22"/>
        </w:rPr>
        <w:t xml:space="preserve">, J., </w:t>
      </w:r>
      <w:proofErr w:type="spellStart"/>
      <w:r w:rsidRPr="00F32F05">
        <w:rPr>
          <w:rFonts w:ascii="Arial" w:hAnsi="Arial" w:cs="Arial"/>
          <w:bCs/>
          <w:sz w:val="22"/>
          <w:szCs w:val="22"/>
        </w:rPr>
        <w:t>Passos</w:t>
      </w:r>
      <w:proofErr w:type="spellEnd"/>
      <w:r w:rsidRPr="00F32F05">
        <w:rPr>
          <w:rFonts w:ascii="Arial" w:hAnsi="Arial" w:cs="Arial"/>
          <w:bCs/>
          <w:sz w:val="22"/>
          <w:szCs w:val="22"/>
        </w:rPr>
        <w:t xml:space="preserve">, A., </w:t>
      </w:r>
      <w:proofErr w:type="spellStart"/>
      <w:r w:rsidRPr="00F32F05">
        <w:rPr>
          <w:rFonts w:ascii="Arial" w:hAnsi="Arial" w:cs="Arial"/>
          <w:bCs/>
          <w:sz w:val="22"/>
          <w:szCs w:val="22"/>
        </w:rPr>
        <w:t>Cournapeau</w:t>
      </w:r>
      <w:proofErr w:type="spellEnd"/>
      <w:r w:rsidRPr="00F32F05">
        <w:rPr>
          <w:rFonts w:ascii="Arial" w:hAnsi="Arial" w:cs="Arial"/>
          <w:bCs/>
          <w:sz w:val="22"/>
          <w:szCs w:val="22"/>
        </w:rPr>
        <w:t xml:space="preserve">, D., </w:t>
      </w:r>
      <w:proofErr w:type="spellStart"/>
      <w:r w:rsidRPr="00F32F05">
        <w:rPr>
          <w:rFonts w:ascii="Arial" w:hAnsi="Arial" w:cs="Arial"/>
          <w:bCs/>
          <w:sz w:val="22"/>
          <w:szCs w:val="22"/>
        </w:rPr>
        <w:t>Brucher</w:t>
      </w:r>
      <w:proofErr w:type="spellEnd"/>
      <w:r w:rsidRPr="00F32F05">
        <w:rPr>
          <w:rFonts w:ascii="Arial" w:hAnsi="Arial" w:cs="Arial"/>
          <w:bCs/>
          <w:sz w:val="22"/>
          <w:szCs w:val="22"/>
        </w:rPr>
        <w:t xml:space="preserve">, M., Perrot, M., &amp; </w:t>
      </w:r>
      <w:proofErr w:type="spellStart"/>
      <w:r w:rsidRPr="00F32F05">
        <w:rPr>
          <w:rFonts w:ascii="Arial" w:hAnsi="Arial" w:cs="Arial"/>
          <w:bCs/>
          <w:sz w:val="22"/>
          <w:szCs w:val="22"/>
        </w:rPr>
        <w:t>Duchesnay</w:t>
      </w:r>
      <w:proofErr w:type="spellEnd"/>
      <w:r w:rsidRPr="00F32F05">
        <w:rPr>
          <w:rFonts w:ascii="Arial" w:hAnsi="Arial" w:cs="Arial"/>
          <w:bCs/>
          <w:sz w:val="22"/>
          <w:szCs w:val="22"/>
        </w:rPr>
        <w:t xml:space="preserve">, É. (2011). </w:t>
      </w:r>
      <w:proofErr w:type="spellStart"/>
      <w:r w:rsidRPr="00F32F05">
        <w:rPr>
          <w:rFonts w:ascii="Arial" w:hAnsi="Arial" w:cs="Arial"/>
          <w:bCs/>
          <w:sz w:val="22"/>
          <w:szCs w:val="22"/>
        </w:rPr>
        <w:t>Scikit-learn</w:t>
      </w:r>
      <w:proofErr w:type="spellEnd"/>
      <w:r w:rsidRPr="00F32F05">
        <w:rPr>
          <w:rFonts w:ascii="Arial" w:hAnsi="Arial" w:cs="Arial"/>
          <w:bCs/>
          <w:sz w:val="22"/>
          <w:szCs w:val="22"/>
        </w:rPr>
        <w:t xml:space="preserve">: Machine </w:t>
      </w:r>
      <w:proofErr w:type="spellStart"/>
      <w:r w:rsidRPr="00F32F05">
        <w:rPr>
          <w:rFonts w:ascii="Arial" w:hAnsi="Arial" w:cs="Arial"/>
          <w:bCs/>
          <w:sz w:val="22"/>
          <w:szCs w:val="22"/>
        </w:rPr>
        <w:t>learning</w:t>
      </w:r>
      <w:proofErr w:type="spellEnd"/>
      <w:r w:rsidRPr="00F32F05">
        <w:rPr>
          <w:rFonts w:ascii="Arial" w:hAnsi="Arial" w:cs="Arial"/>
          <w:bCs/>
          <w:sz w:val="22"/>
          <w:szCs w:val="22"/>
        </w:rPr>
        <w:t xml:space="preserve"> in Python. </w:t>
      </w:r>
      <w:proofErr w:type="spellStart"/>
      <w:r w:rsidRPr="00F32F05">
        <w:rPr>
          <w:rFonts w:ascii="Arial" w:hAnsi="Arial" w:cs="Arial"/>
          <w:bCs/>
          <w:i/>
          <w:iCs/>
          <w:sz w:val="22"/>
          <w:szCs w:val="22"/>
        </w:rPr>
        <w:t>Journal</w:t>
      </w:r>
      <w:proofErr w:type="spellEnd"/>
      <w:r w:rsidRPr="00F32F05">
        <w:rPr>
          <w:rFonts w:ascii="Arial" w:hAnsi="Arial" w:cs="Arial"/>
          <w:bCs/>
          <w:i/>
          <w:iCs/>
          <w:sz w:val="22"/>
          <w:szCs w:val="22"/>
        </w:rPr>
        <w:t xml:space="preserve"> </w:t>
      </w:r>
      <w:proofErr w:type="spellStart"/>
      <w:r w:rsidRPr="00F32F05">
        <w:rPr>
          <w:rFonts w:ascii="Arial" w:hAnsi="Arial" w:cs="Arial"/>
          <w:bCs/>
          <w:i/>
          <w:iCs/>
          <w:sz w:val="22"/>
          <w:szCs w:val="22"/>
        </w:rPr>
        <w:t>of</w:t>
      </w:r>
      <w:proofErr w:type="spellEnd"/>
      <w:r w:rsidRPr="00F32F05">
        <w:rPr>
          <w:rFonts w:ascii="Arial" w:hAnsi="Arial" w:cs="Arial"/>
          <w:bCs/>
          <w:i/>
          <w:iCs/>
          <w:sz w:val="22"/>
          <w:szCs w:val="22"/>
        </w:rPr>
        <w:t xml:space="preserve"> Machine </w:t>
      </w:r>
      <w:proofErr w:type="spellStart"/>
      <w:r w:rsidRPr="00F32F05">
        <w:rPr>
          <w:rFonts w:ascii="Arial" w:hAnsi="Arial" w:cs="Arial"/>
          <w:bCs/>
          <w:i/>
          <w:iCs/>
          <w:sz w:val="22"/>
          <w:szCs w:val="22"/>
        </w:rPr>
        <w:t>Learning</w:t>
      </w:r>
      <w:proofErr w:type="spellEnd"/>
      <w:r w:rsidRPr="00F32F05">
        <w:rPr>
          <w:rFonts w:ascii="Arial" w:hAnsi="Arial" w:cs="Arial"/>
          <w:bCs/>
          <w:i/>
          <w:iCs/>
          <w:sz w:val="22"/>
          <w:szCs w:val="22"/>
        </w:rPr>
        <w:t xml:space="preserve"> </w:t>
      </w:r>
      <w:proofErr w:type="spellStart"/>
      <w:r w:rsidRPr="00F32F05">
        <w:rPr>
          <w:rFonts w:ascii="Arial" w:hAnsi="Arial" w:cs="Arial"/>
          <w:bCs/>
          <w:i/>
          <w:iCs/>
          <w:sz w:val="22"/>
          <w:szCs w:val="22"/>
        </w:rPr>
        <w:t>Research</w:t>
      </w:r>
      <w:proofErr w:type="spellEnd"/>
      <w:r w:rsidRPr="00F32F05">
        <w:rPr>
          <w:rFonts w:ascii="Arial" w:hAnsi="Arial" w:cs="Arial"/>
          <w:bCs/>
          <w:i/>
          <w:iCs/>
          <w:sz w:val="22"/>
          <w:szCs w:val="22"/>
        </w:rPr>
        <w:t>, 12</w:t>
      </w:r>
      <w:r w:rsidRPr="00F32F05">
        <w:rPr>
          <w:rFonts w:ascii="Arial" w:hAnsi="Arial" w:cs="Arial"/>
          <w:bCs/>
          <w:sz w:val="22"/>
          <w:szCs w:val="22"/>
        </w:rPr>
        <w:t>, 2825–2830.</w:t>
      </w:r>
    </w:p>
    <w:p w14:paraId="63DCC904" w14:textId="77777777" w:rsidR="00F32F05" w:rsidRDefault="00F32F05" w:rsidP="002201FE">
      <w:pPr>
        <w:ind w:left="142" w:hanging="142"/>
        <w:jc w:val="both"/>
        <w:rPr>
          <w:rFonts w:ascii="Arial" w:hAnsi="Arial" w:cs="Arial"/>
          <w:bCs/>
          <w:sz w:val="22"/>
          <w:szCs w:val="22"/>
        </w:rPr>
      </w:pPr>
    </w:p>
    <w:p w14:paraId="0E9D7108" w14:textId="77777777" w:rsidR="008B48C8" w:rsidRPr="006317F4" w:rsidRDefault="008B48C8" w:rsidP="00837CF7">
      <w:pPr>
        <w:ind w:left="142" w:hanging="142"/>
        <w:jc w:val="both"/>
        <w:rPr>
          <w:rFonts w:ascii="Arial" w:hAnsi="Arial" w:cs="Arial"/>
          <w:b/>
          <w:bCs/>
          <w:sz w:val="22"/>
          <w:szCs w:val="22"/>
        </w:rPr>
      </w:pPr>
    </w:p>
    <w:p w14:paraId="3F9FAC7C" w14:textId="77777777" w:rsidR="00975533" w:rsidRPr="006317F4" w:rsidRDefault="00975533" w:rsidP="00DF7695">
      <w:pPr>
        <w:ind w:left="142" w:hanging="142"/>
        <w:jc w:val="both"/>
        <w:rPr>
          <w:rFonts w:ascii="Arial" w:hAnsi="Arial" w:cs="Arial"/>
          <w:bCs/>
          <w:sz w:val="22"/>
          <w:szCs w:val="22"/>
        </w:rPr>
      </w:pPr>
    </w:p>
    <w:p w14:paraId="1A2FD6ED" w14:textId="06829ACE" w:rsidR="00180629" w:rsidRPr="006317F4" w:rsidRDefault="00E91DFD" w:rsidP="00975533">
      <w:pPr>
        <w:widowControl w:val="0"/>
        <w:autoSpaceDE w:val="0"/>
        <w:autoSpaceDN w:val="0"/>
        <w:adjustRightInd w:val="0"/>
        <w:rPr>
          <w:rFonts w:ascii="Arial" w:hAnsi="Arial" w:cs="Arial"/>
          <w:bCs/>
          <w:sz w:val="22"/>
          <w:szCs w:val="22"/>
        </w:rPr>
      </w:pPr>
      <w:r>
        <w:rPr>
          <w:rFonts w:ascii="Arial" w:hAnsi="Arial" w:cs="Arial"/>
          <w:bCs/>
          <w:sz w:val="22"/>
          <w:szCs w:val="22"/>
        </w:rPr>
        <w:t>Patricio Alfredo Talavera Rengifo</w:t>
      </w:r>
    </w:p>
    <w:p w14:paraId="625F57B1" w14:textId="48843113" w:rsidR="00975533" w:rsidRPr="006317F4" w:rsidRDefault="006A30A5" w:rsidP="006A30A5">
      <w:pPr>
        <w:widowControl w:val="0"/>
        <w:autoSpaceDE w:val="0"/>
        <w:autoSpaceDN w:val="0"/>
        <w:adjustRightInd w:val="0"/>
        <w:jc w:val="both"/>
        <w:rPr>
          <w:rFonts w:ascii="Arial" w:hAnsi="Arial" w:cs="Arial"/>
          <w:bCs/>
          <w:sz w:val="22"/>
          <w:szCs w:val="22"/>
        </w:rPr>
      </w:pPr>
      <w:r>
        <w:rPr>
          <w:rFonts w:ascii="Arial" w:hAnsi="Arial" w:cs="Arial"/>
          <w:bCs/>
          <w:sz w:val="22"/>
          <w:szCs w:val="22"/>
        </w:rPr>
        <w:t>Geólogo, con 18 años de experiencia en yacimientos orogénicos, con</w:t>
      </w:r>
      <w:r w:rsidR="0008105B">
        <w:rPr>
          <w:rFonts w:ascii="Arial" w:hAnsi="Arial" w:cs="Arial"/>
          <w:bCs/>
          <w:sz w:val="22"/>
          <w:szCs w:val="22"/>
        </w:rPr>
        <w:t xml:space="preserve"> c</w:t>
      </w:r>
      <w:r>
        <w:rPr>
          <w:rFonts w:ascii="Arial" w:hAnsi="Arial" w:cs="Arial"/>
          <w:bCs/>
          <w:sz w:val="22"/>
          <w:szCs w:val="22"/>
        </w:rPr>
        <w:t xml:space="preserve">ocimientos </w:t>
      </w:r>
      <w:r w:rsidR="0008105B">
        <w:rPr>
          <w:rFonts w:ascii="Arial" w:hAnsi="Arial" w:cs="Arial"/>
          <w:bCs/>
          <w:sz w:val="22"/>
          <w:szCs w:val="22"/>
        </w:rPr>
        <w:t>en Python y ciencia de datos.</w:t>
      </w:r>
    </w:p>
    <w:p w14:paraId="7EB41822" w14:textId="7D250B5A" w:rsidR="00975533" w:rsidRPr="006317F4" w:rsidRDefault="0008105B" w:rsidP="00975533">
      <w:pPr>
        <w:widowControl w:val="0"/>
        <w:autoSpaceDE w:val="0"/>
        <w:autoSpaceDN w:val="0"/>
        <w:adjustRightInd w:val="0"/>
        <w:rPr>
          <w:rFonts w:ascii="Arial" w:hAnsi="Arial" w:cs="Arial"/>
          <w:bCs/>
          <w:sz w:val="22"/>
          <w:szCs w:val="22"/>
        </w:rPr>
      </w:pPr>
      <w:r>
        <w:rPr>
          <w:rFonts w:ascii="Arial" w:hAnsi="Arial" w:cs="Arial"/>
          <w:bCs/>
          <w:sz w:val="22"/>
          <w:szCs w:val="22"/>
        </w:rPr>
        <w:t>Bachiller en Ingeniería geológica.</w:t>
      </w:r>
    </w:p>
    <w:p w14:paraId="593CF034" w14:textId="77777777" w:rsidR="00180629" w:rsidRPr="006317F4" w:rsidRDefault="00180629" w:rsidP="00975533">
      <w:pPr>
        <w:widowControl w:val="0"/>
        <w:autoSpaceDE w:val="0"/>
        <w:autoSpaceDN w:val="0"/>
        <w:adjustRightInd w:val="0"/>
        <w:rPr>
          <w:rFonts w:ascii="Arial" w:hAnsi="Arial" w:cs="Arial"/>
          <w:bCs/>
          <w:sz w:val="22"/>
          <w:szCs w:val="22"/>
        </w:rPr>
      </w:pPr>
    </w:p>
    <w:p w14:paraId="5E0ED3B3" w14:textId="7110D940" w:rsidR="00975533" w:rsidRPr="006317F4" w:rsidRDefault="00E91DFD" w:rsidP="00975533">
      <w:pPr>
        <w:widowControl w:val="0"/>
        <w:autoSpaceDE w:val="0"/>
        <w:autoSpaceDN w:val="0"/>
        <w:adjustRightInd w:val="0"/>
        <w:rPr>
          <w:rFonts w:ascii="Arial" w:hAnsi="Arial" w:cs="Arial"/>
          <w:bCs/>
          <w:sz w:val="22"/>
          <w:szCs w:val="22"/>
        </w:rPr>
      </w:pPr>
      <w:r>
        <w:rPr>
          <w:rFonts w:ascii="Arial" w:hAnsi="Arial" w:cs="Arial"/>
          <w:bCs/>
          <w:sz w:val="22"/>
          <w:szCs w:val="22"/>
        </w:rPr>
        <w:t>Wilmer Emanuel Quiroz Borjas</w:t>
      </w:r>
      <w:r w:rsidR="00E84004" w:rsidRPr="006317F4">
        <w:rPr>
          <w:rFonts w:ascii="Arial" w:hAnsi="Arial" w:cs="Arial"/>
          <w:bCs/>
          <w:sz w:val="22"/>
          <w:szCs w:val="22"/>
        </w:rPr>
        <w:t xml:space="preserve"> </w:t>
      </w:r>
    </w:p>
    <w:p w14:paraId="742A39FA" w14:textId="582E2EAF" w:rsidR="00975533" w:rsidRPr="006317F4" w:rsidRDefault="00E91DFD" w:rsidP="006A30A5">
      <w:pPr>
        <w:widowControl w:val="0"/>
        <w:autoSpaceDE w:val="0"/>
        <w:autoSpaceDN w:val="0"/>
        <w:adjustRightInd w:val="0"/>
        <w:jc w:val="both"/>
        <w:rPr>
          <w:rFonts w:ascii="Arial" w:hAnsi="Arial" w:cs="Arial"/>
          <w:bCs/>
          <w:sz w:val="22"/>
          <w:szCs w:val="22"/>
        </w:rPr>
      </w:pPr>
      <w:r>
        <w:rPr>
          <w:rFonts w:ascii="Arial" w:hAnsi="Arial" w:cs="Arial"/>
          <w:bCs/>
          <w:sz w:val="22"/>
          <w:szCs w:val="22"/>
        </w:rPr>
        <w:t>Jefe control mineral, con 20 años de experiencia en yacimientos orogénicos, con maestría en geo metalurgia</w:t>
      </w:r>
      <w:r w:rsidR="006A30A5">
        <w:rPr>
          <w:rFonts w:ascii="Arial" w:hAnsi="Arial" w:cs="Arial"/>
          <w:bCs/>
          <w:sz w:val="22"/>
          <w:szCs w:val="22"/>
        </w:rPr>
        <w:t>, con conocimientos en Python.</w:t>
      </w:r>
    </w:p>
    <w:p w14:paraId="6C7AFBA8" w14:textId="67E48E98" w:rsidR="002B5475" w:rsidRPr="006317F4" w:rsidRDefault="002B5475" w:rsidP="006A30A5">
      <w:pPr>
        <w:ind w:left="142" w:hanging="142"/>
        <w:jc w:val="both"/>
        <w:rPr>
          <w:rFonts w:ascii="Arial" w:hAnsi="Arial" w:cs="Arial"/>
          <w:bCs/>
          <w:sz w:val="22"/>
          <w:szCs w:val="22"/>
        </w:rPr>
      </w:pPr>
      <w:r w:rsidRPr="006317F4">
        <w:rPr>
          <w:rFonts w:ascii="Arial" w:hAnsi="Arial" w:cs="Arial"/>
          <w:bCs/>
          <w:sz w:val="22"/>
          <w:szCs w:val="22"/>
        </w:rPr>
        <w:t>Indicar el(los) Grado(s) académico(s)</w:t>
      </w:r>
    </w:p>
    <w:p w14:paraId="29E8DCB9" w14:textId="5E7E755C" w:rsidR="000270E6" w:rsidRPr="006317F4" w:rsidRDefault="00E91DFD" w:rsidP="006A30A5">
      <w:pPr>
        <w:ind w:left="142" w:hanging="142"/>
        <w:jc w:val="both"/>
        <w:rPr>
          <w:rFonts w:ascii="Arial" w:hAnsi="Arial" w:cs="Arial"/>
          <w:bCs/>
          <w:sz w:val="22"/>
          <w:szCs w:val="22"/>
        </w:rPr>
      </w:pPr>
      <w:r>
        <w:rPr>
          <w:rFonts w:ascii="Arial" w:hAnsi="Arial" w:cs="Arial"/>
          <w:bCs/>
          <w:sz w:val="22"/>
          <w:szCs w:val="22"/>
        </w:rPr>
        <w:t xml:space="preserve">Magister en </w:t>
      </w:r>
      <w:proofErr w:type="spellStart"/>
      <w:r w:rsidR="006A30A5">
        <w:rPr>
          <w:rFonts w:ascii="Arial" w:hAnsi="Arial" w:cs="Arial"/>
          <w:bCs/>
          <w:sz w:val="22"/>
          <w:szCs w:val="22"/>
        </w:rPr>
        <w:t>Geometalurgia</w:t>
      </w:r>
      <w:proofErr w:type="spellEnd"/>
      <w:r>
        <w:rPr>
          <w:rFonts w:ascii="Arial" w:hAnsi="Arial" w:cs="Arial"/>
          <w:bCs/>
          <w:sz w:val="22"/>
          <w:szCs w:val="22"/>
        </w:rPr>
        <w:t>.</w:t>
      </w:r>
    </w:p>
    <w:p w14:paraId="1FCF5E32" w14:textId="77777777" w:rsidR="00180629" w:rsidRPr="006317F4" w:rsidRDefault="00180629" w:rsidP="00E84004">
      <w:pPr>
        <w:widowControl w:val="0"/>
        <w:autoSpaceDE w:val="0"/>
        <w:autoSpaceDN w:val="0"/>
        <w:adjustRightInd w:val="0"/>
        <w:rPr>
          <w:rFonts w:ascii="Arial" w:hAnsi="Arial" w:cs="Arial"/>
          <w:bCs/>
          <w:sz w:val="22"/>
          <w:szCs w:val="22"/>
        </w:rPr>
      </w:pPr>
    </w:p>
    <w:p w14:paraId="754B90FE" w14:textId="1F13C5D5" w:rsidR="004C3B69" w:rsidRPr="006317F4" w:rsidRDefault="00E91DFD" w:rsidP="006A30A5">
      <w:pPr>
        <w:widowControl w:val="0"/>
        <w:autoSpaceDE w:val="0"/>
        <w:autoSpaceDN w:val="0"/>
        <w:adjustRightInd w:val="0"/>
        <w:jc w:val="both"/>
        <w:rPr>
          <w:rFonts w:ascii="Arial" w:hAnsi="Arial" w:cs="Arial"/>
          <w:bCs/>
          <w:sz w:val="22"/>
          <w:szCs w:val="22"/>
        </w:rPr>
      </w:pPr>
      <w:r>
        <w:rPr>
          <w:rFonts w:ascii="Arial" w:hAnsi="Arial" w:cs="Arial"/>
          <w:bCs/>
          <w:sz w:val="22"/>
          <w:szCs w:val="22"/>
        </w:rPr>
        <w:t>John Santamaria Angulo</w:t>
      </w:r>
      <w:r w:rsidR="004C3B69" w:rsidRPr="006317F4">
        <w:rPr>
          <w:rFonts w:ascii="Arial" w:hAnsi="Arial" w:cs="Arial"/>
          <w:bCs/>
          <w:sz w:val="22"/>
          <w:szCs w:val="22"/>
        </w:rPr>
        <w:t xml:space="preserve"> </w:t>
      </w:r>
    </w:p>
    <w:p w14:paraId="69A53417" w14:textId="5B8C3D02" w:rsidR="004C3B69" w:rsidRDefault="00E91DFD" w:rsidP="006A30A5">
      <w:pPr>
        <w:jc w:val="both"/>
        <w:rPr>
          <w:rFonts w:ascii="Arial" w:hAnsi="Arial" w:cs="Arial"/>
          <w:bCs/>
          <w:sz w:val="22"/>
          <w:szCs w:val="22"/>
        </w:rPr>
      </w:pPr>
      <w:r>
        <w:rPr>
          <w:rFonts w:ascii="Arial" w:hAnsi="Arial" w:cs="Arial"/>
          <w:bCs/>
          <w:sz w:val="22"/>
          <w:szCs w:val="22"/>
        </w:rPr>
        <w:t>Geólogo Senior, con 18 años de experiencia yacimientos orogénicos, con maestría Medio Ambiente</w:t>
      </w:r>
      <w:r w:rsidR="006A30A5">
        <w:rPr>
          <w:rFonts w:ascii="Arial" w:hAnsi="Arial" w:cs="Arial"/>
          <w:bCs/>
          <w:sz w:val="22"/>
          <w:szCs w:val="22"/>
        </w:rPr>
        <w:t xml:space="preserve">, con conocimientos de Machine </w:t>
      </w:r>
      <w:proofErr w:type="spellStart"/>
      <w:r w:rsidR="006A30A5">
        <w:rPr>
          <w:rFonts w:ascii="Arial" w:hAnsi="Arial" w:cs="Arial"/>
          <w:bCs/>
          <w:sz w:val="22"/>
          <w:szCs w:val="22"/>
        </w:rPr>
        <w:t>learning</w:t>
      </w:r>
      <w:proofErr w:type="spellEnd"/>
      <w:r w:rsidR="006A30A5">
        <w:rPr>
          <w:rFonts w:ascii="Arial" w:hAnsi="Arial" w:cs="Arial"/>
          <w:bCs/>
          <w:sz w:val="22"/>
          <w:szCs w:val="22"/>
        </w:rPr>
        <w:t>.</w:t>
      </w:r>
    </w:p>
    <w:p w14:paraId="59F8C237" w14:textId="42F68FC9" w:rsidR="00E91DFD" w:rsidRPr="006317F4" w:rsidRDefault="00E91DFD" w:rsidP="006A30A5">
      <w:pPr>
        <w:ind w:left="142" w:hanging="142"/>
        <w:jc w:val="both"/>
        <w:rPr>
          <w:rFonts w:ascii="Arial" w:hAnsi="Arial" w:cs="Arial"/>
          <w:bCs/>
          <w:sz w:val="22"/>
          <w:szCs w:val="22"/>
        </w:rPr>
      </w:pPr>
      <w:r>
        <w:rPr>
          <w:rFonts w:ascii="Arial" w:hAnsi="Arial" w:cs="Arial"/>
          <w:bCs/>
          <w:sz w:val="22"/>
          <w:szCs w:val="22"/>
        </w:rPr>
        <w:t>Magister en Medio Ambiente.</w:t>
      </w:r>
    </w:p>
    <w:p w14:paraId="7C7F6B3F" w14:textId="159973D7" w:rsidR="00E84004" w:rsidRPr="006317F4" w:rsidRDefault="00E84004" w:rsidP="00E84004">
      <w:pPr>
        <w:ind w:left="142" w:hanging="142"/>
        <w:jc w:val="both"/>
        <w:rPr>
          <w:rFonts w:ascii="Arial" w:hAnsi="Arial" w:cs="Arial"/>
          <w:bCs/>
          <w:sz w:val="22"/>
          <w:szCs w:val="22"/>
        </w:rPr>
      </w:pPr>
    </w:p>
    <w:p w14:paraId="3CE7F4E2" w14:textId="77777777" w:rsidR="00E84004" w:rsidRPr="006317F4" w:rsidRDefault="00E84004" w:rsidP="00975533">
      <w:pPr>
        <w:ind w:left="142" w:hanging="142"/>
        <w:jc w:val="both"/>
        <w:rPr>
          <w:rFonts w:ascii="Arial" w:hAnsi="Arial" w:cs="Arial"/>
          <w:bCs/>
          <w:sz w:val="22"/>
          <w:szCs w:val="22"/>
        </w:rPr>
      </w:pPr>
    </w:p>
    <w:p w14:paraId="701DC0F5" w14:textId="77777777" w:rsidR="00904E24" w:rsidRPr="006317F4" w:rsidRDefault="00904E24" w:rsidP="00975533">
      <w:pPr>
        <w:ind w:left="142" w:hanging="142"/>
        <w:jc w:val="both"/>
        <w:rPr>
          <w:rFonts w:ascii="Arial" w:hAnsi="Arial" w:cs="Arial"/>
          <w:bCs/>
          <w:sz w:val="22"/>
          <w:szCs w:val="22"/>
        </w:rPr>
      </w:pPr>
    </w:p>
    <w:p w14:paraId="18AC9D8F" w14:textId="77777777" w:rsidR="00904E24" w:rsidRPr="006317F4" w:rsidRDefault="00904E24" w:rsidP="00975533">
      <w:pPr>
        <w:ind w:left="142" w:hanging="142"/>
        <w:jc w:val="both"/>
        <w:rPr>
          <w:rFonts w:ascii="Arial" w:hAnsi="Arial" w:cs="Arial"/>
          <w:bCs/>
          <w:sz w:val="22"/>
          <w:szCs w:val="22"/>
        </w:rPr>
      </w:pPr>
    </w:p>
    <w:p w14:paraId="1215344E" w14:textId="77777777" w:rsidR="00904E24" w:rsidRPr="006317F4" w:rsidRDefault="00904E24" w:rsidP="00975533">
      <w:pPr>
        <w:ind w:left="142" w:hanging="142"/>
        <w:jc w:val="both"/>
        <w:rPr>
          <w:rFonts w:ascii="Arial" w:hAnsi="Arial" w:cs="Arial"/>
          <w:bCs/>
          <w:sz w:val="22"/>
          <w:szCs w:val="22"/>
        </w:rPr>
        <w:sectPr w:rsidR="00904E24" w:rsidRPr="006317F4" w:rsidSect="00D34811">
          <w:type w:val="continuous"/>
          <w:pgSz w:w="11900" w:h="16840"/>
          <w:pgMar w:top="1134" w:right="680" w:bottom="964" w:left="851" w:header="680" w:footer="567" w:gutter="0"/>
          <w:cols w:num="2" w:space="397"/>
          <w:docGrid w:linePitch="360"/>
        </w:sectPr>
      </w:pPr>
    </w:p>
    <w:p w14:paraId="6CF39CF3" w14:textId="77777777" w:rsidR="000A177C" w:rsidRPr="006317F4" w:rsidRDefault="000A177C" w:rsidP="003D3A4A">
      <w:pPr>
        <w:ind w:left="142" w:hanging="142"/>
        <w:jc w:val="center"/>
        <w:rPr>
          <w:rFonts w:ascii="Arial" w:hAnsi="Arial" w:cs="Arial"/>
          <w:b/>
          <w:sz w:val="22"/>
          <w:szCs w:val="22"/>
        </w:rPr>
      </w:pPr>
    </w:p>
    <w:p w14:paraId="427FBA4C" w14:textId="77777777" w:rsidR="001F29ED" w:rsidRDefault="001F29ED" w:rsidP="003D3A4A">
      <w:pPr>
        <w:ind w:left="142" w:hanging="142"/>
        <w:jc w:val="center"/>
        <w:rPr>
          <w:rFonts w:ascii="Arial" w:hAnsi="Arial" w:cs="Arial"/>
          <w:b/>
          <w:sz w:val="22"/>
          <w:szCs w:val="22"/>
        </w:rPr>
      </w:pPr>
    </w:p>
    <w:p w14:paraId="215B4BF6" w14:textId="77777777" w:rsidR="00F32F05" w:rsidRDefault="00F32F05" w:rsidP="003D3A4A">
      <w:pPr>
        <w:ind w:left="142" w:hanging="142"/>
        <w:jc w:val="center"/>
        <w:rPr>
          <w:rFonts w:ascii="Arial" w:hAnsi="Arial" w:cs="Arial"/>
          <w:b/>
          <w:sz w:val="22"/>
          <w:szCs w:val="22"/>
        </w:rPr>
      </w:pPr>
    </w:p>
    <w:p w14:paraId="643C5BE5" w14:textId="77777777" w:rsidR="00F32F05" w:rsidRDefault="00F32F05" w:rsidP="003D3A4A">
      <w:pPr>
        <w:ind w:left="142" w:hanging="142"/>
        <w:jc w:val="center"/>
        <w:rPr>
          <w:rFonts w:ascii="Arial" w:hAnsi="Arial" w:cs="Arial"/>
          <w:b/>
          <w:sz w:val="22"/>
          <w:szCs w:val="22"/>
        </w:rPr>
      </w:pPr>
    </w:p>
    <w:p w14:paraId="28BC962D" w14:textId="77777777" w:rsidR="00F32F05" w:rsidRDefault="00F32F05" w:rsidP="003D3A4A">
      <w:pPr>
        <w:ind w:left="142" w:hanging="142"/>
        <w:jc w:val="center"/>
        <w:rPr>
          <w:rFonts w:ascii="Arial" w:hAnsi="Arial" w:cs="Arial"/>
          <w:b/>
          <w:sz w:val="22"/>
          <w:szCs w:val="22"/>
        </w:rPr>
      </w:pPr>
    </w:p>
    <w:sectPr w:rsidR="00F32F05" w:rsidSect="00904E24">
      <w:type w:val="continuous"/>
      <w:pgSz w:w="11900" w:h="16840"/>
      <w:pgMar w:top="1134" w:right="680" w:bottom="964" w:left="851" w:header="680" w:footer="567" w:gutter="0"/>
      <w:cols w:space="39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A240C4" w14:textId="77777777" w:rsidR="007C0514" w:rsidRPr="006317F4" w:rsidRDefault="007C0514" w:rsidP="004D469A">
      <w:r w:rsidRPr="006317F4">
        <w:separator/>
      </w:r>
    </w:p>
  </w:endnote>
  <w:endnote w:type="continuationSeparator" w:id="0">
    <w:p w14:paraId="28B6613C" w14:textId="77777777" w:rsidR="007C0514" w:rsidRPr="006317F4" w:rsidRDefault="007C0514" w:rsidP="004D469A">
      <w:r w:rsidRPr="006317F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9E7F4" w14:textId="77777777" w:rsidR="00E915D1" w:rsidRPr="006317F4" w:rsidRDefault="000D0B73" w:rsidP="00AA73E2">
    <w:pPr>
      <w:pStyle w:val="Piedepgina"/>
      <w:framePr w:wrap="around" w:vAnchor="text" w:hAnchor="margin" w:xAlign="center" w:y="1"/>
      <w:rPr>
        <w:rStyle w:val="Nmerodepgina"/>
      </w:rPr>
    </w:pPr>
    <w:r w:rsidRPr="006317F4">
      <w:rPr>
        <w:rStyle w:val="Nmerodepgina"/>
      </w:rPr>
      <w:fldChar w:fldCharType="begin"/>
    </w:r>
    <w:r w:rsidR="00E915D1" w:rsidRPr="006317F4">
      <w:rPr>
        <w:rStyle w:val="Nmerodepgina"/>
      </w:rPr>
      <w:instrText xml:space="preserve">PAGE  </w:instrText>
    </w:r>
    <w:r w:rsidRPr="006317F4">
      <w:rPr>
        <w:rStyle w:val="Nmerodepgina"/>
      </w:rPr>
      <w:fldChar w:fldCharType="end"/>
    </w:r>
  </w:p>
  <w:p w14:paraId="02E443E0" w14:textId="77777777" w:rsidR="00E915D1" w:rsidRPr="006317F4" w:rsidRDefault="00E915D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C2E161" w14:textId="77777777" w:rsidR="007C0514" w:rsidRPr="006317F4" w:rsidRDefault="007C0514" w:rsidP="004D469A">
      <w:r w:rsidRPr="006317F4">
        <w:separator/>
      </w:r>
    </w:p>
  </w:footnote>
  <w:footnote w:type="continuationSeparator" w:id="0">
    <w:p w14:paraId="20AA00EB" w14:textId="77777777" w:rsidR="007C0514" w:rsidRPr="006317F4" w:rsidRDefault="007C0514" w:rsidP="004D469A">
      <w:r w:rsidRPr="006317F4">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B35E6" w14:textId="77777777" w:rsidR="00E915D1" w:rsidRPr="006317F4" w:rsidRDefault="000D0B73" w:rsidP="00631DC1">
    <w:pPr>
      <w:pStyle w:val="Encabezado"/>
      <w:framePr w:wrap="around" w:vAnchor="text" w:hAnchor="margin" w:xAlign="outside" w:y="1"/>
      <w:rPr>
        <w:rStyle w:val="Nmerodepgina"/>
      </w:rPr>
    </w:pPr>
    <w:r w:rsidRPr="006317F4">
      <w:rPr>
        <w:rStyle w:val="Nmerodepgina"/>
      </w:rPr>
      <w:fldChar w:fldCharType="begin"/>
    </w:r>
    <w:r w:rsidR="00E915D1" w:rsidRPr="006317F4">
      <w:rPr>
        <w:rStyle w:val="Nmerodepgina"/>
      </w:rPr>
      <w:instrText xml:space="preserve">PAGE  </w:instrText>
    </w:r>
    <w:r w:rsidRPr="006317F4">
      <w:rPr>
        <w:rStyle w:val="Nmerodepgina"/>
      </w:rPr>
      <w:fldChar w:fldCharType="end"/>
    </w:r>
  </w:p>
  <w:p w14:paraId="70CFA293" w14:textId="77777777" w:rsidR="00E915D1" w:rsidRPr="006317F4" w:rsidRDefault="00E915D1" w:rsidP="00631DC1">
    <w:pPr>
      <w:pStyle w:val="Encabezado"/>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A4780" w14:textId="77777777" w:rsidR="00E915D1" w:rsidRPr="006317F4" w:rsidRDefault="00E915D1" w:rsidP="00B53F71">
    <w:pPr>
      <w:pStyle w:val="Encabezado"/>
      <w:ind w:right="360" w:firstLine="360"/>
      <w:jc w:val="center"/>
      <w:rPr>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94526" w14:textId="77777777" w:rsidR="00E915D1" w:rsidRPr="006317F4" w:rsidRDefault="00B53F71" w:rsidP="004D0689">
    <w:pPr>
      <w:pStyle w:val="Encabezado"/>
      <w:ind w:right="360" w:firstLine="360"/>
      <w:jc w:val="center"/>
      <w:rPr>
        <w:sz w:val="18"/>
      </w:rPr>
    </w:pPr>
    <w:r w:rsidRPr="006317F4">
      <w:rPr>
        <w:sz w:val="18"/>
      </w:rPr>
      <w:t>XVIII Congreso Peruano de Geología</w:t>
    </w:r>
    <w:r w:rsidR="00FE6F07" w:rsidRPr="006317F4">
      <w:rPr>
        <w:sz w:val="18"/>
      </w:rPr>
      <w:t xml:space="preserve">, p. </w:t>
    </w:r>
    <w:proofErr w:type="spellStart"/>
    <w:r w:rsidR="00FE6F07" w:rsidRPr="006317F4">
      <w:rPr>
        <w:sz w:val="18"/>
      </w:rPr>
      <w:t>xxx-xxx</w:t>
    </w:r>
    <w:proofErr w:type="spellEnd"/>
    <w:r w:rsidR="00FE6F07" w:rsidRPr="006317F4">
      <w:rPr>
        <w:sz w:val="18"/>
      </w:rPr>
      <w:t xml:space="preserve"> (201</w:t>
    </w:r>
    <w:r w:rsidRPr="006317F4">
      <w:rPr>
        <w:sz w:val="18"/>
      </w:rPr>
      <w:t>6</w:t>
    </w:r>
    <w:r w:rsidR="00E915D1" w:rsidRPr="006317F4">
      <w:rPr>
        <w:sz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F275F"/>
    <w:multiLevelType w:val="hybridMultilevel"/>
    <w:tmpl w:val="F0F2202C"/>
    <w:lvl w:ilvl="0" w:tplc="280A0019">
      <w:start w:val="1"/>
      <w:numFmt w:val="low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015537BF"/>
    <w:multiLevelType w:val="multilevel"/>
    <w:tmpl w:val="B5BC6F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9B3725"/>
    <w:multiLevelType w:val="hybridMultilevel"/>
    <w:tmpl w:val="9D5EC73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06290A7C"/>
    <w:multiLevelType w:val="multilevel"/>
    <w:tmpl w:val="C4C2F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2C5A08"/>
    <w:multiLevelType w:val="multilevel"/>
    <w:tmpl w:val="546AC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6E3B93"/>
    <w:multiLevelType w:val="multilevel"/>
    <w:tmpl w:val="E8FE1CC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b/>
        <w:bCs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0E980A49"/>
    <w:multiLevelType w:val="multilevel"/>
    <w:tmpl w:val="7BE47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3A370D"/>
    <w:multiLevelType w:val="multilevel"/>
    <w:tmpl w:val="435EF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E24848"/>
    <w:multiLevelType w:val="multilevel"/>
    <w:tmpl w:val="66F67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790CC6"/>
    <w:multiLevelType w:val="multilevel"/>
    <w:tmpl w:val="6C5A3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DD4E62"/>
    <w:multiLevelType w:val="multilevel"/>
    <w:tmpl w:val="280A001F"/>
    <w:lvl w:ilvl="0">
      <w:start w:val="1"/>
      <w:numFmt w:val="decimal"/>
      <w:lvlText w:val="%1."/>
      <w:lvlJc w:val="left"/>
      <w:pPr>
        <w:ind w:left="360" w:hanging="360"/>
      </w:pPr>
      <w:rPr>
        <w:rFonts w:hint="default"/>
        <w:b/>
        <w:i/>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1E7D5D4B"/>
    <w:multiLevelType w:val="multilevel"/>
    <w:tmpl w:val="C3A4F1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505629"/>
    <w:multiLevelType w:val="multilevel"/>
    <w:tmpl w:val="66AAEC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700435"/>
    <w:multiLevelType w:val="multilevel"/>
    <w:tmpl w:val="190C5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CA7DEF"/>
    <w:multiLevelType w:val="multilevel"/>
    <w:tmpl w:val="21D084E4"/>
    <w:lvl w:ilvl="0">
      <w:start w:val="3"/>
      <w:numFmt w:val="decimal"/>
      <w:lvlText w:val="%1"/>
      <w:lvlJc w:val="left"/>
      <w:pPr>
        <w:ind w:left="360" w:hanging="360"/>
      </w:pPr>
      <w:rPr>
        <w:rFonts w:hint="default"/>
        <w:b/>
        <w:i/>
      </w:rPr>
    </w:lvl>
    <w:lvl w:ilvl="1">
      <w:start w:val="1"/>
      <w:numFmt w:val="decimal"/>
      <w:lvlText w:val="%1.%2"/>
      <w:lvlJc w:val="left"/>
      <w:pPr>
        <w:ind w:left="360" w:hanging="360"/>
      </w:pPr>
      <w:rPr>
        <w:rFonts w:hint="default"/>
        <w:b/>
        <w:i/>
      </w:rPr>
    </w:lvl>
    <w:lvl w:ilvl="2">
      <w:start w:val="1"/>
      <w:numFmt w:val="decimal"/>
      <w:lvlText w:val="%1.%2.%3"/>
      <w:lvlJc w:val="left"/>
      <w:pPr>
        <w:ind w:left="720" w:hanging="720"/>
      </w:pPr>
      <w:rPr>
        <w:rFonts w:hint="default"/>
        <w:b/>
        <w:i/>
      </w:rPr>
    </w:lvl>
    <w:lvl w:ilvl="3">
      <w:start w:val="1"/>
      <w:numFmt w:val="decimal"/>
      <w:lvlText w:val="%1.%2.%3.%4"/>
      <w:lvlJc w:val="left"/>
      <w:pPr>
        <w:ind w:left="720" w:hanging="720"/>
      </w:pPr>
      <w:rPr>
        <w:rFonts w:hint="default"/>
        <w:b/>
        <w:i/>
      </w:rPr>
    </w:lvl>
    <w:lvl w:ilvl="4">
      <w:start w:val="1"/>
      <w:numFmt w:val="decimal"/>
      <w:lvlText w:val="%1.%2.%3.%4.%5"/>
      <w:lvlJc w:val="left"/>
      <w:pPr>
        <w:ind w:left="1080" w:hanging="1080"/>
      </w:pPr>
      <w:rPr>
        <w:rFonts w:hint="default"/>
        <w:b/>
        <w:i/>
      </w:rPr>
    </w:lvl>
    <w:lvl w:ilvl="5">
      <w:start w:val="1"/>
      <w:numFmt w:val="decimal"/>
      <w:lvlText w:val="%1.%2.%3.%4.%5.%6"/>
      <w:lvlJc w:val="left"/>
      <w:pPr>
        <w:ind w:left="1080" w:hanging="1080"/>
      </w:pPr>
      <w:rPr>
        <w:rFonts w:hint="default"/>
        <w:b/>
        <w:i/>
      </w:rPr>
    </w:lvl>
    <w:lvl w:ilvl="6">
      <w:start w:val="1"/>
      <w:numFmt w:val="decimal"/>
      <w:lvlText w:val="%1.%2.%3.%4.%5.%6.%7"/>
      <w:lvlJc w:val="left"/>
      <w:pPr>
        <w:ind w:left="1440" w:hanging="1440"/>
      </w:pPr>
      <w:rPr>
        <w:rFonts w:hint="default"/>
        <w:b/>
        <w:i/>
      </w:rPr>
    </w:lvl>
    <w:lvl w:ilvl="7">
      <w:start w:val="1"/>
      <w:numFmt w:val="decimal"/>
      <w:lvlText w:val="%1.%2.%3.%4.%5.%6.%7.%8"/>
      <w:lvlJc w:val="left"/>
      <w:pPr>
        <w:ind w:left="1440" w:hanging="1440"/>
      </w:pPr>
      <w:rPr>
        <w:rFonts w:hint="default"/>
        <w:b/>
        <w:i/>
      </w:rPr>
    </w:lvl>
    <w:lvl w:ilvl="8">
      <w:start w:val="1"/>
      <w:numFmt w:val="decimal"/>
      <w:lvlText w:val="%1.%2.%3.%4.%5.%6.%7.%8.%9"/>
      <w:lvlJc w:val="left"/>
      <w:pPr>
        <w:ind w:left="1800" w:hanging="1800"/>
      </w:pPr>
      <w:rPr>
        <w:rFonts w:hint="default"/>
        <w:b/>
        <w:i/>
      </w:rPr>
    </w:lvl>
  </w:abstractNum>
  <w:abstractNum w:abstractNumId="15" w15:restartNumberingAfterBreak="0">
    <w:nsid w:val="25CC326B"/>
    <w:multiLevelType w:val="multilevel"/>
    <w:tmpl w:val="C186B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171FB1"/>
    <w:multiLevelType w:val="multilevel"/>
    <w:tmpl w:val="F05449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37638E"/>
    <w:multiLevelType w:val="multilevel"/>
    <w:tmpl w:val="14649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4E04D2"/>
    <w:multiLevelType w:val="multilevel"/>
    <w:tmpl w:val="25B86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2C5488"/>
    <w:multiLevelType w:val="hybridMultilevel"/>
    <w:tmpl w:val="7200D8D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0" w15:restartNumberingAfterBreak="0">
    <w:nsid w:val="2C79575E"/>
    <w:multiLevelType w:val="multilevel"/>
    <w:tmpl w:val="F544C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E900013"/>
    <w:multiLevelType w:val="multilevel"/>
    <w:tmpl w:val="F5383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293917"/>
    <w:multiLevelType w:val="hybridMultilevel"/>
    <w:tmpl w:val="BEB47CA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3" w15:restartNumberingAfterBreak="0">
    <w:nsid w:val="326B7F7F"/>
    <w:multiLevelType w:val="multilevel"/>
    <w:tmpl w:val="F17A99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3102A26"/>
    <w:multiLevelType w:val="multilevel"/>
    <w:tmpl w:val="4AA64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4EB655E"/>
    <w:multiLevelType w:val="multilevel"/>
    <w:tmpl w:val="3CFAD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8704DBE"/>
    <w:multiLevelType w:val="multilevel"/>
    <w:tmpl w:val="5A6E9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A243E41"/>
    <w:multiLevelType w:val="multilevel"/>
    <w:tmpl w:val="EE3040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A9F2FD6"/>
    <w:multiLevelType w:val="multilevel"/>
    <w:tmpl w:val="A50E7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B0B60E8"/>
    <w:multiLevelType w:val="multilevel"/>
    <w:tmpl w:val="ECE24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BC94252"/>
    <w:multiLevelType w:val="multilevel"/>
    <w:tmpl w:val="1862A6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4CE5755"/>
    <w:multiLevelType w:val="multilevel"/>
    <w:tmpl w:val="3320D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5383E26"/>
    <w:multiLevelType w:val="hybridMultilevel"/>
    <w:tmpl w:val="D71A99C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3" w15:restartNumberingAfterBreak="0">
    <w:nsid w:val="4ABD69D9"/>
    <w:multiLevelType w:val="multilevel"/>
    <w:tmpl w:val="0870F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B67044E"/>
    <w:multiLevelType w:val="multilevel"/>
    <w:tmpl w:val="C95ED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CB9266C"/>
    <w:multiLevelType w:val="multilevel"/>
    <w:tmpl w:val="8BBE8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CF87960"/>
    <w:multiLevelType w:val="hybridMultilevel"/>
    <w:tmpl w:val="337A19F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7" w15:restartNumberingAfterBreak="0">
    <w:nsid w:val="4EBD002D"/>
    <w:multiLevelType w:val="hybridMultilevel"/>
    <w:tmpl w:val="DC88EC68"/>
    <w:lvl w:ilvl="0" w:tplc="5E3476DE">
      <w:start w:val="1"/>
      <w:numFmt w:val="upperLetter"/>
      <w:lvlText w:val="%1."/>
      <w:lvlJc w:val="left"/>
      <w:pPr>
        <w:ind w:left="720" w:hanging="360"/>
      </w:pPr>
      <w:rPr>
        <w:rFonts w:hint="default"/>
        <w:b/>
        <w:i/>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8" w15:restartNumberingAfterBreak="0">
    <w:nsid w:val="51E86F06"/>
    <w:multiLevelType w:val="hybridMultilevel"/>
    <w:tmpl w:val="F672FD0C"/>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39" w15:restartNumberingAfterBreak="0">
    <w:nsid w:val="52DB705F"/>
    <w:multiLevelType w:val="multilevel"/>
    <w:tmpl w:val="8C0E6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61B1C22"/>
    <w:multiLevelType w:val="hybridMultilevel"/>
    <w:tmpl w:val="68E49368"/>
    <w:lvl w:ilvl="0" w:tplc="280A000F">
      <w:start w:val="1"/>
      <w:numFmt w:val="decimal"/>
      <w:lvlText w:val="%1."/>
      <w:lvlJc w:val="left"/>
      <w:pPr>
        <w:ind w:left="720" w:hanging="360"/>
      </w:pPr>
      <w:rPr>
        <w:rFonts w:hint="default"/>
      </w:r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1" w15:restartNumberingAfterBreak="0">
    <w:nsid w:val="569C5B34"/>
    <w:multiLevelType w:val="hybridMultilevel"/>
    <w:tmpl w:val="7EE20516"/>
    <w:lvl w:ilvl="0" w:tplc="280A0019">
      <w:start w:val="1"/>
      <w:numFmt w:val="lowerLetter"/>
      <w:lvlText w:val="%1."/>
      <w:lvlJc w:val="left"/>
      <w:pPr>
        <w:ind w:left="720" w:hanging="360"/>
      </w:pPr>
      <w:rPr>
        <w:rFonts w:hint="default"/>
        <w:b/>
        <w:i/>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57CA3907"/>
    <w:multiLevelType w:val="multilevel"/>
    <w:tmpl w:val="225C76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8BA2869"/>
    <w:multiLevelType w:val="multilevel"/>
    <w:tmpl w:val="FA120C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D2B15FF"/>
    <w:multiLevelType w:val="multilevel"/>
    <w:tmpl w:val="34B45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D623D43"/>
    <w:multiLevelType w:val="multilevel"/>
    <w:tmpl w:val="DF5A1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E2875BF"/>
    <w:multiLevelType w:val="hybridMultilevel"/>
    <w:tmpl w:val="D1C07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5E413978"/>
    <w:multiLevelType w:val="multilevel"/>
    <w:tmpl w:val="F9B63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FF62E1C"/>
    <w:multiLevelType w:val="multilevel"/>
    <w:tmpl w:val="2C08A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29F3170"/>
    <w:multiLevelType w:val="hybridMultilevel"/>
    <w:tmpl w:val="9AF6462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0" w15:restartNumberingAfterBreak="0">
    <w:nsid w:val="64AD113D"/>
    <w:multiLevelType w:val="multilevel"/>
    <w:tmpl w:val="17685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72D05AB"/>
    <w:multiLevelType w:val="multilevel"/>
    <w:tmpl w:val="40A8F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D215195"/>
    <w:multiLevelType w:val="multilevel"/>
    <w:tmpl w:val="09A43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DCC06EB"/>
    <w:multiLevelType w:val="multilevel"/>
    <w:tmpl w:val="4CA82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1E94FCE"/>
    <w:multiLevelType w:val="multilevel"/>
    <w:tmpl w:val="A16C3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32D6321"/>
    <w:multiLevelType w:val="hybridMultilevel"/>
    <w:tmpl w:val="855C7FD8"/>
    <w:lvl w:ilvl="0" w:tplc="280A0001">
      <w:start w:val="1"/>
      <w:numFmt w:val="bullet"/>
      <w:lvlText w:val=""/>
      <w:lvlJc w:val="left"/>
      <w:pPr>
        <w:ind w:left="781" w:hanging="360"/>
      </w:pPr>
      <w:rPr>
        <w:rFonts w:ascii="Symbol" w:hAnsi="Symbol" w:hint="default"/>
      </w:rPr>
    </w:lvl>
    <w:lvl w:ilvl="1" w:tplc="280A0003" w:tentative="1">
      <w:start w:val="1"/>
      <w:numFmt w:val="bullet"/>
      <w:lvlText w:val="o"/>
      <w:lvlJc w:val="left"/>
      <w:pPr>
        <w:ind w:left="1501" w:hanging="360"/>
      </w:pPr>
      <w:rPr>
        <w:rFonts w:ascii="Courier New" w:hAnsi="Courier New" w:cs="Courier New" w:hint="default"/>
      </w:rPr>
    </w:lvl>
    <w:lvl w:ilvl="2" w:tplc="280A0005" w:tentative="1">
      <w:start w:val="1"/>
      <w:numFmt w:val="bullet"/>
      <w:lvlText w:val=""/>
      <w:lvlJc w:val="left"/>
      <w:pPr>
        <w:ind w:left="2221" w:hanging="360"/>
      </w:pPr>
      <w:rPr>
        <w:rFonts w:ascii="Wingdings" w:hAnsi="Wingdings" w:hint="default"/>
      </w:rPr>
    </w:lvl>
    <w:lvl w:ilvl="3" w:tplc="280A0001" w:tentative="1">
      <w:start w:val="1"/>
      <w:numFmt w:val="bullet"/>
      <w:lvlText w:val=""/>
      <w:lvlJc w:val="left"/>
      <w:pPr>
        <w:ind w:left="2941" w:hanging="360"/>
      </w:pPr>
      <w:rPr>
        <w:rFonts w:ascii="Symbol" w:hAnsi="Symbol" w:hint="default"/>
      </w:rPr>
    </w:lvl>
    <w:lvl w:ilvl="4" w:tplc="280A0003" w:tentative="1">
      <w:start w:val="1"/>
      <w:numFmt w:val="bullet"/>
      <w:lvlText w:val="o"/>
      <w:lvlJc w:val="left"/>
      <w:pPr>
        <w:ind w:left="3661" w:hanging="360"/>
      </w:pPr>
      <w:rPr>
        <w:rFonts w:ascii="Courier New" w:hAnsi="Courier New" w:cs="Courier New" w:hint="default"/>
      </w:rPr>
    </w:lvl>
    <w:lvl w:ilvl="5" w:tplc="280A0005" w:tentative="1">
      <w:start w:val="1"/>
      <w:numFmt w:val="bullet"/>
      <w:lvlText w:val=""/>
      <w:lvlJc w:val="left"/>
      <w:pPr>
        <w:ind w:left="4381" w:hanging="360"/>
      </w:pPr>
      <w:rPr>
        <w:rFonts w:ascii="Wingdings" w:hAnsi="Wingdings" w:hint="default"/>
      </w:rPr>
    </w:lvl>
    <w:lvl w:ilvl="6" w:tplc="280A0001" w:tentative="1">
      <w:start w:val="1"/>
      <w:numFmt w:val="bullet"/>
      <w:lvlText w:val=""/>
      <w:lvlJc w:val="left"/>
      <w:pPr>
        <w:ind w:left="5101" w:hanging="360"/>
      </w:pPr>
      <w:rPr>
        <w:rFonts w:ascii="Symbol" w:hAnsi="Symbol" w:hint="default"/>
      </w:rPr>
    </w:lvl>
    <w:lvl w:ilvl="7" w:tplc="280A0003" w:tentative="1">
      <w:start w:val="1"/>
      <w:numFmt w:val="bullet"/>
      <w:lvlText w:val="o"/>
      <w:lvlJc w:val="left"/>
      <w:pPr>
        <w:ind w:left="5821" w:hanging="360"/>
      </w:pPr>
      <w:rPr>
        <w:rFonts w:ascii="Courier New" w:hAnsi="Courier New" w:cs="Courier New" w:hint="default"/>
      </w:rPr>
    </w:lvl>
    <w:lvl w:ilvl="8" w:tplc="280A0005" w:tentative="1">
      <w:start w:val="1"/>
      <w:numFmt w:val="bullet"/>
      <w:lvlText w:val=""/>
      <w:lvlJc w:val="left"/>
      <w:pPr>
        <w:ind w:left="6541" w:hanging="360"/>
      </w:pPr>
      <w:rPr>
        <w:rFonts w:ascii="Wingdings" w:hAnsi="Wingdings" w:hint="default"/>
      </w:rPr>
    </w:lvl>
  </w:abstractNum>
  <w:abstractNum w:abstractNumId="56" w15:restartNumberingAfterBreak="0">
    <w:nsid w:val="733C2698"/>
    <w:multiLevelType w:val="hybridMultilevel"/>
    <w:tmpl w:val="192CF3F2"/>
    <w:lvl w:ilvl="0" w:tplc="280A0001">
      <w:start w:val="1"/>
      <w:numFmt w:val="bullet"/>
      <w:lvlText w:val=""/>
      <w:lvlJc w:val="left"/>
      <w:pPr>
        <w:ind w:left="1141" w:hanging="360"/>
      </w:pPr>
      <w:rPr>
        <w:rFonts w:ascii="Symbol" w:hAnsi="Symbol" w:hint="default"/>
      </w:rPr>
    </w:lvl>
    <w:lvl w:ilvl="1" w:tplc="280A0003" w:tentative="1">
      <w:start w:val="1"/>
      <w:numFmt w:val="bullet"/>
      <w:lvlText w:val="o"/>
      <w:lvlJc w:val="left"/>
      <w:pPr>
        <w:ind w:left="1861" w:hanging="360"/>
      </w:pPr>
      <w:rPr>
        <w:rFonts w:ascii="Courier New" w:hAnsi="Courier New" w:cs="Courier New" w:hint="default"/>
      </w:rPr>
    </w:lvl>
    <w:lvl w:ilvl="2" w:tplc="280A0005" w:tentative="1">
      <w:start w:val="1"/>
      <w:numFmt w:val="bullet"/>
      <w:lvlText w:val=""/>
      <w:lvlJc w:val="left"/>
      <w:pPr>
        <w:ind w:left="2581" w:hanging="360"/>
      </w:pPr>
      <w:rPr>
        <w:rFonts w:ascii="Wingdings" w:hAnsi="Wingdings" w:hint="default"/>
      </w:rPr>
    </w:lvl>
    <w:lvl w:ilvl="3" w:tplc="280A0001" w:tentative="1">
      <w:start w:val="1"/>
      <w:numFmt w:val="bullet"/>
      <w:lvlText w:val=""/>
      <w:lvlJc w:val="left"/>
      <w:pPr>
        <w:ind w:left="3301" w:hanging="360"/>
      </w:pPr>
      <w:rPr>
        <w:rFonts w:ascii="Symbol" w:hAnsi="Symbol" w:hint="default"/>
      </w:rPr>
    </w:lvl>
    <w:lvl w:ilvl="4" w:tplc="280A0003" w:tentative="1">
      <w:start w:val="1"/>
      <w:numFmt w:val="bullet"/>
      <w:lvlText w:val="o"/>
      <w:lvlJc w:val="left"/>
      <w:pPr>
        <w:ind w:left="4021" w:hanging="360"/>
      </w:pPr>
      <w:rPr>
        <w:rFonts w:ascii="Courier New" w:hAnsi="Courier New" w:cs="Courier New" w:hint="default"/>
      </w:rPr>
    </w:lvl>
    <w:lvl w:ilvl="5" w:tplc="280A0005" w:tentative="1">
      <w:start w:val="1"/>
      <w:numFmt w:val="bullet"/>
      <w:lvlText w:val=""/>
      <w:lvlJc w:val="left"/>
      <w:pPr>
        <w:ind w:left="4741" w:hanging="360"/>
      </w:pPr>
      <w:rPr>
        <w:rFonts w:ascii="Wingdings" w:hAnsi="Wingdings" w:hint="default"/>
      </w:rPr>
    </w:lvl>
    <w:lvl w:ilvl="6" w:tplc="280A0001" w:tentative="1">
      <w:start w:val="1"/>
      <w:numFmt w:val="bullet"/>
      <w:lvlText w:val=""/>
      <w:lvlJc w:val="left"/>
      <w:pPr>
        <w:ind w:left="5461" w:hanging="360"/>
      </w:pPr>
      <w:rPr>
        <w:rFonts w:ascii="Symbol" w:hAnsi="Symbol" w:hint="default"/>
      </w:rPr>
    </w:lvl>
    <w:lvl w:ilvl="7" w:tplc="280A0003" w:tentative="1">
      <w:start w:val="1"/>
      <w:numFmt w:val="bullet"/>
      <w:lvlText w:val="o"/>
      <w:lvlJc w:val="left"/>
      <w:pPr>
        <w:ind w:left="6181" w:hanging="360"/>
      </w:pPr>
      <w:rPr>
        <w:rFonts w:ascii="Courier New" w:hAnsi="Courier New" w:cs="Courier New" w:hint="default"/>
      </w:rPr>
    </w:lvl>
    <w:lvl w:ilvl="8" w:tplc="280A0005" w:tentative="1">
      <w:start w:val="1"/>
      <w:numFmt w:val="bullet"/>
      <w:lvlText w:val=""/>
      <w:lvlJc w:val="left"/>
      <w:pPr>
        <w:ind w:left="6901" w:hanging="360"/>
      </w:pPr>
      <w:rPr>
        <w:rFonts w:ascii="Wingdings" w:hAnsi="Wingdings" w:hint="default"/>
      </w:rPr>
    </w:lvl>
  </w:abstractNum>
  <w:abstractNum w:abstractNumId="57" w15:restartNumberingAfterBreak="0">
    <w:nsid w:val="7514405B"/>
    <w:multiLevelType w:val="multilevel"/>
    <w:tmpl w:val="4E1E4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8EA01CE"/>
    <w:multiLevelType w:val="multilevel"/>
    <w:tmpl w:val="B3D45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A1E10DC"/>
    <w:multiLevelType w:val="hybridMultilevel"/>
    <w:tmpl w:val="F5BE351A"/>
    <w:lvl w:ilvl="0" w:tplc="280A0015">
      <w:start w:val="1"/>
      <w:numFmt w:val="upperLetter"/>
      <w:lvlText w:val="%1."/>
      <w:lvlJc w:val="left"/>
      <w:pPr>
        <w:ind w:left="360" w:hanging="360"/>
      </w:p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60" w15:restartNumberingAfterBreak="0">
    <w:nsid w:val="7B8A4166"/>
    <w:multiLevelType w:val="multilevel"/>
    <w:tmpl w:val="47C85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5447244">
    <w:abstractNumId w:val="46"/>
  </w:num>
  <w:num w:numId="2" w16cid:durableId="277178971">
    <w:abstractNumId w:val="5"/>
  </w:num>
  <w:num w:numId="3" w16cid:durableId="1533300543">
    <w:abstractNumId w:val="59"/>
  </w:num>
  <w:num w:numId="4" w16cid:durableId="1131745779">
    <w:abstractNumId w:val="23"/>
  </w:num>
  <w:num w:numId="5" w16cid:durableId="972750966">
    <w:abstractNumId w:val="38"/>
  </w:num>
  <w:num w:numId="6" w16cid:durableId="757287143">
    <w:abstractNumId w:val="27"/>
  </w:num>
  <w:num w:numId="7" w16cid:durableId="171722167">
    <w:abstractNumId w:val="40"/>
  </w:num>
  <w:num w:numId="8" w16cid:durableId="200171153">
    <w:abstractNumId w:val="58"/>
  </w:num>
  <w:num w:numId="9" w16cid:durableId="685013507">
    <w:abstractNumId w:val="21"/>
  </w:num>
  <w:num w:numId="10" w16cid:durableId="222720564">
    <w:abstractNumId w:val="55"/>
  </w:num>
  <w:num w:numId="11" w16cid:durableId="1750467161">
    <w:abstractNumId w:val="22"/>
  </w:num>
  <w:num w:numId="12" w16cid:durableId="855576342">
    <w:abstractNumId w:val="49"/>
  </w:num>
  <w:num w:numId="13" w16cid:durableId="1389300747">
    <w:abstractNumId w:val="9"/>
  </w:num>
  <w:num w:numId="14" w16cid:durableId="2053724793">
    <w:abstractNumId w:val="13"/>
  </w:num>
  <w:num w:numId="15" w16cid:durableId="2021269380">
    <w:abstractNumId w:val="20"/>
  </w:num>
  <w:num w:numId="16" w16cid:durableId="1145775550">
    <w:abstractNumId w:val="26"/>
  </w:num>
  <w:num w:numId="17" w16cid:durableId="1684626483">
    <w:abstractNumId w:val="17"/>
  </w:num>
  <w:num w:numId="18" w16cid:durableId="895362823">
    <w:abstractNumId w:val="25"/>
  </w:num>
  <w:num w:numId="19" w16cid:durableId="1109394260">
    <w:abstractNumId w:val="54"/>
  </w:num>
  <w:num w:numId="20" w16cid:durableId="1093236779">
    <w:abstractNumId w:val="53"/>
  </w:num>
  <w:num w:numId="21" w16cid:durableId="149949757">
    <w:abstractNumId w:val="34"/>
  </w:num>
  <w:num w:numId="22" w16cid:durableId="468792657">
    <w:abstractNumId w:val="3"/>
  </w:num>
  <w:num w:numId="23" w16cid:durableId="459541029">
    <w:abstractNumId w:val="4"/>
  </w:num>
  <w:num w:numId="24" w16cid:durableId="1171914859">
    <w:abstractNumId w:val="45"/>
  </w:num>
  <w:num w:numId="25" w16cid:durableId="1490288652">
    <w:abstractNumId w:val="28"/>
  </w:num>
  <w:num w:numId="26" w16cid:durableId="1180311444">
    <w:abstractNumId w:val="51"/>
  </w:num>
  <w:num w:numId="27" w16cid:durableId="1417897690">
    <w:abstractNumId w:val="18"/>
  </w:num>
  <w:num w:numId="28" w16cid:durableId="357708351">
    <w:abstractNumId w:val="60"/>
  </w:num>
  <w:num w:numId="29" w16cid:durableId="1892226897">
    <w:abstractNumId w:val="57"/>
  </w:num>
  <w:num w:numId="30" w16cid:durableId="1483154027">
    <w:abstractNumId w:val="29"/>
  </w:num>
  <w:num w:numId="31" w16cid:durableId="1994143169">
    <w:abstractNumId w:val="15"/>
  </w:num>
  <w:num w:numId="32" w16cid:durableId="559751499">
    <w:abstractNumId w:val="44"/>
  </w:num>
  <w:num w:numId="33" w16cid:durableId="926888600">
    <w:abstractNumId w:val="48"/>
  </w:num>
  <w:num w:numId="34" w16cid:durableId="1851942510">
    <w:abstractNumId w:val="24"/>
  </w:num>
  <w:num w:numId="35" w16cid:durableId="396590911">
    <w:abstractNumId w:val="31"/>
  </w:num>
  <w:num w:numId="36" w16cid:durableId="490752890">
    <w:abstractNumId w:val="50"/>
  </w:num>
  <w:num w:numId="37" w16cid:durableId="725835451">
    <w:abstractNumId w:val="47"/>
  </w:num>
  <w:num w:numId="38" w16cid:durableId="852188202">
    <w:abstractNumId w:val="52"/>
  </w:num>
  <w:num w:numId="39" w16cid:durableId="725953362">
    <w:abstractNumId w:val="7"/>
  </w:num>
  <w:num w:numId="40" w16cid:durableId="784881725">
    <w:abstractNumId w:val="12"/>
  </w:num>
  <w:num w:numId="41" w16cid:durableId="515773055">
    <w:abstractNumId w:val="43"/>
  </w:num>
  <w:num w:numId="42" w16cid:durableId="71898869">
    <w:abstractNumId w:val="30"/>
  </w:num>
  <w:num w:numId="43" w16cid:durableId="1435202525">
    <w:abstractNumId w:val="42"/>
  </w:num>
  <w:num w:numId="44" w16cid:durableId="852258964">
    <w:abstractNumId w:val="16"/>
  </w:num>
  <w:num w:numId="45" w16cid:durableId="1607735756">
    <w:abstractNumId w:val="8"/>
  </w:num>
  <w:num w:numId="46" w16cid:durableId="1424910357">
    <w:abstractNumId w:val="33"/>
  </w:num>
  <w:num w:numId="47" w16cid:durableId="393895050">
    <w:abstractNumId w:val="35"/>
  </w:num>
  <w:num w:numId="48" w16cid:durableId="591739375">
    <w:abstractNumId w:val="32"/>
  </w:num>
  <w:num w:numId="49" w16cid:durableId="703484568">
    <w:abstractNumId w:val="6"/>
  </w:num>
  <w:num w:numId="50" w16cid:durableId="1628202756">
    <w:abstractNumId w:val="10"/>
  </w:num>
  <w:num w:numId="51" w16cid:durableId="1296183719">
    <w:abstractNumId w:val="14"/>
  </w:num>
  <w:num w:numId="52" w16cid:durableId="1045107678">
    <w:abstractNumId w:val="37"/>
  </w:num>
  <w:num w:numId="53" w16cid:durableId="453446267">
    <w:abstractNumId w:val="41"/>
  </w:num>
  <w:num w:numId="54" w16cid:durableId="903562237">
    <w:abstractNumId w:val="0"/>
  </w:num>
  <w:num w:numId="55" w16cid:durableId="1108545446">
    <w:abstractNumId w:val="11"/>
  </w:num>
  <w:num w:numId="56" w16cid:durableId="1742482186">
    <w:abstractNumId w:val="1"/>
  </w:num>
  <w:num w:numId="57" w16cid:durableId="775367782">
    <w:abstractNumId w:val="56"/>
  </w:num>
  <w:num w:numId="58" w16cid:durableId="259796948">
    <w:abstractNumId w:val="39"/>
  </w:num>
  <w:num w:numId="59" w16cid:durableId="1311904379">
    <w:abstractNumId w:val="19"/>
  </w:num>
  <w:num w:numId="60" w16cid:durableId="1773820463">
    <w:abstractNumId w:val="2"/>
  </w:num>
  <w:num w:numId="61" w16cid:durableId="283924527">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D3A"/>
    <w:rsid w:val="0000048D"/>
    <w:rsid w:val="0000260B"/>
    <w:rsid w:val="0001128C"/>
    <w:rsid w:val="00025DD9"/>
    <w:rsid w:val="000270E6"/>
    <w:rsid w:val="00046CB1"/>
    <w:rsid w:val="00047A63"/>
    <w:rsid w:val="00057373"/>
    <w:rsid w:val="000703C0"/>
    <w:rsid w:val="0008105B"/>
    <w:rsid w:val="000821BE"/>
    <w:rsid w:val="0009392A"/>
    <w:rsid w:val="000A177C"/>
    <w:rsid w:val="000A599E"/>
    <w:rsid w:val="000B3109"/>
    <w:rsid w:val="000B39B6"/>
    <w:rsid w:val="000B54FF"/>
    <w:rsid w:val="000B59EA"/>
    <w:rsid w:val="000B788F"/>
    <w:rsid w:val="000C3568"/>
    <w:rsid w:val="000D0B73"/>
    <w:rsid w:val="000D0D3A"/>
    <w:rsid w:val="000E010F"/>
    <w:rsid w:val="000F3514"/>
    <w:rsid w:val="001165BD"/>
    <w:rsid w:val="00122588"/>
    <w:rsid w:val="00125B87"/>
    <w:rsid w:val="00134BD0"/>
    <w:rsid w:val="00140898"/>
    <w:rsid w:val="00156239"/>
    <w:rsid w:val="00160B35"/>
    <w:rsid w:val="00180629"/>
    <w:rsid w:val="0018131B"/>
    <w:rsid w:val="0018421F"/>
    <w:rsid w:val="00191841"/>
    <w:rsid w:val="001928B8"/>
    <w:rsid w:val="001A607C"/>
    <w:rsid w:val="001B2427"/>
    <w:rsid w:val="001B3A73"/>
    <w:rsid w:val="001B3D61"/>
    <w:rsid w:val="001C4A2C"/>
    <w:rsid w:val="001D019E"/>
    <w:rsid w:val="001D0826"/>
    <w:rsid w:val="001D5AA2"/>
    <w:rsid w:val="001F29ED"/>
    <w:rsid w:val="001F63C4"/>
    <w:rsid w:val="001F7167"/>
    <w:rsid w:val="00205A18"/>
    <w:rsid w:val="00214F5C"/>
    <w:rsid w:val="002201FE"/>
    <w:rsid w:val="00223EBB"/>
    <w:rsid w:val="002241BD"/>
    <w:rsid w:val="00232224"/>
    <w:rsid w:val="002419CB"/>
    <w:rsid w:val="002525E1"/>
    <w:rsid w:val="002641A6"/>
    <w:rsid w:val="002641B3"/>
    <w:rsid w:val="00291D4F"/>
    <w:rsid w:val="002A29DF"/>
    <w:rsid w:val="002A5DFE"/>
    <w:rsid w:val="002A6C0A"/>
    <w:rsid w:val="002A766D"/>
    <w:rsid w:val="002B26C7"/>
    <w:rsid w:val="002B327D"/>
    <w:rsid w:val="002B5475"/>
    <w:rsid w:val="002C3C89"/>
    <w:rsid w:val="002C3EBB"/>
    <w:rsid w:val="002C7F86"/>
    <w:rsid w:val="002D1C36"/>
    <w:rsid w:val="002D240B"/>
    <w:rsid w:val="00307578"/>
    <w:rsid w:val="00314F9E"/>
    <w:rsid w:val="00324786"/>
    <w:rsid w:val="00332B75"/>
    <w:rsid w:val="00337295"/>
    <w:rsid w:val="00344C46"/>
    <w:rsid w:val="00352576"/>
    <w:rsid w:val="00352D51"/>
    <w:rsid w:val="00357537"/>
    <w:rsid w:val="003608C3"/>
    <w:rsid w:val="00363841"/>
    <w:rsid w:val="0036489F"/>
    <w:rsid w:val="0038099E"/>
    <w:rsid w:val="00381CC9"/>
    <w:rsid w:val="00381D7F"/>
    <w:rsid w:val="003A313B"/>
    <w:rsid w:val="003B66C8"/>
    <w:rsid w:val="003B6E44"/>
    <w:rsid w:val="003C6D44"/>
    <w:rsid w:val="003D271C"/>
    <w:rsid w:val="003D3A4A"/>
    <w:rsid w:val="003E580D"/>
    <w:rsid w:val="003F03B0"/>
    <w:rsid w:val="003F080D"/>
    <w:rsid w:val="00401ECE"/>
    <w:rsid w:val="0040606A"/>
    <w:rsid w:val="00407B2D"/>
    <w:rsid w:val="00427100"/>
    <w:rsid w:val="0043413E"/>
    <w:rsid w:val="00436119"/>
    <w:rsid w:val="00437503"/>
    <w:rsid w:val="00441B34"/>
    <w:rsid w:val="00445BC3"/>
    <w:rsid w:val="00446E15"/>
    <w:rsid w:val="00460D0B"/>
    <w:rsid w:val="00486035"/>
    <w:rsid w:val="00493C85"/>
    <w:rsid w:val="004A163F"/>
    <w:rsid w:val="004A3665"/>
    <w:rsid w:val="004A7AF7"/>
    <w:rsid w:val="004B1948"/>
    <w:rsid w:val="004B4A18"/>
    <w:rsid w:val="004B4C0C"/>
    <w:rsid w:val="004B5FEB"/>
    <w:rsid w:val="004C3B69"/>
    <w:rsid w:val="004D0689"/>
    <w:rsid w:val="004D469A"/>
    <w:rsid w:val="004D59AC"/>
    <w:rsid w:val="004E233B"/>
    <w:rsid w:val="004E54F3"/>
    <w:rsid w:val="005218B6"/>
    <w:rsid w:val="00522C8C"/>
    <w:rsid w:val="005505E2"/>
    <w:rsid w:val="005631EB"/>
    <w:rsid w:val="0056522A"/>
    <w:rsid w:val="00595607"/>
    <w:rsid w:val="005A352B"/>
    <w:rsid w:val="005A3B53"/>
    <w:rsid w:val="005A4541"/>
    <w:rsid w:val="005B08EB"/>
    <w:rsid w:val="005B3073"/>
    <w:rsid w:val="005D673A"/>
    <w:rsid w:val="005E3684"/>
    <w:rsid w:val="005F087E"/>
    <w:rsid w:val="006050E9"/>
    <w:rsid w:val="00611830"/>
    <w:rsid w:val="006178C0"/>
    <w:rsid w:val="00622FDA"/>
    <w:rsid w:val="006317F4"/>
    <w:rsid w:val="00631DC1"/>
    <w:rsid w:val="006423FA"/>
    <w:rsid w:val="00645FA1"/>
    <w:rsid w:val="00650F70"/>
    <w:rsid w:val="006535A5"/>
    <w:rsid w:val="00661FE9"/>
    <w:rsid w:val="00671435"/>
    <w:rsid w:val="00671ED9"/>
    <w:rsid w:val="00673615"/>
    <w:rsid w:val="00677B7E"/>
    <w:rsid w:val="00681D81"/>
    <w:rsid w:val="006833D8"/>
    <w:rsid w:val="006975E0"/>
    <w:rsid w:val="006A12C3"/>
    <w:rsid w:val="006A30A5"/>
    <w:rsid w:val="006C188D"/>
    <w:rsid w:val="006C2A74"/>
    <w:rsid w:val="006C61AE"/>
    <w:rsid w:val="006D0F12"/>
    <w:rsid w:val="006D256B"/>
    <w:rsid w:val="006E49B3"/>
    <w:rsid w:val="006E49F9"/>
    <w:rsid w:val="006F2731"/>
    <w:rsid w:val="006F6A1B"/>
    <w:rsid w:val="006F7FF3"/>
    <w:rsid w:val="00707530"/>
    <w:rsid w:val="00712097"/>
    <w:rsid w:val="007143AF"/>
    <w:rsid w:val="007150A0"/>
    <w:rsid w:val="00720C40"/>
    <w:rsid w:val="0072535F"/>
    <w:rsid w:val="00733A9E"/>
    <w:rsid w:val="007373B8"/>
    <w:rsid w:val="00751F0F"/>
    <w:rsid w:val="00755D2F"/>
    <w:rsid w:val="007937FD"/>
    <w:rsid w:val="007A1D98"/>
    <w:rsid w:val="007B0955"/>
    <w:rsid w:val="007B6BEA"/>
    <w:rsid w:val="007C0514"/>
    <w:rsid w:val="007C23EB"/>
    <w:rsid w:val="007C3FA4"/>
    <w:rsid w:val="007D2A73"/>
    <w:rsid w:val="007D5AB8"/>
    <w:rsid w:val="007F2AC9"/>
    <w:rsid w:val="007F486E"/>
    <w:rsid w:val="007F5D9A"/>
    <w:rsid w:val="007F5F63"/>
    <w:rsid w:val="00801EF5"/>
    <w:rsid w:val="0080535A"/>
    <w:rsid w:val="00806B88"/>
    <w:rsid w:val="00812FDB"/>
    <w:rsid w:val="008206B5"/>
    <w:rsid w:val="00831300"/>
    <w:rsid w:val="0083236A"/>
    <w:rsid w:val="00836571"/>
    <w:rsid w:val="00837CF7"/>
    <w:rsid w:val="008401EB"/>
    <w:rsid w:val="00845D4C"/>
    <w:rsid w:val="00846114"/>
    <w:rsid w:val="00850B5C"/>
    <w:rsid w:val="0085424E"/>
    <w:rsid w:val="00854AC0"/>
    <w:rsid w:val="008621F2"/>
    <w:rsid w:val="00862C5C"/>
    <w:rsid w:val="008703D1"/>
    <w:rsid w:val="0087565A"/>
    <w:rsid w:val="008764A7"/>
    <w:rsid w:val="008804AB"/>
    <w:rsid w:val="00892562"/>
    <w:rsid w:val="008B48C8"/>
    <w:rsid w:val="008C3927"/>
    <w:rsid w:val="00904E24"/>
    <w:rsid w:val="00906719"/>
    <w:rsid w:val="009148C8"/>
    <w:rsid w:val="00921C52"/>
    <w:rsid w:val="00924CAD"/>
    <w:rsid w:val="009430D9"/>
    <w:rsid w:val="00943CA8"/>
    <w:rsid w:val="009457DC"/>
    <w:rsid w:val="00953633"/>
    <w:rsid w:val="009575E3"/>
    <w:rsid w:val="00975533"/>
    <w:rsid w:val="0097595A"/>
    <w:rsid w:val="009A68FA"/>
    <w:rsid w:val="009B19B2"/>
    <w:rsid w:val="009D3326"/>
    <w:rsid w:val="009D7B7E"/>
    <w:rsid w:val="009E12DE"/>
    <w:rsid w:val="009E3508"/>
    <w:rsid w:val="009F4742"/>
    <w:rsid w:val="009F519F"/>
    <w:rsid w:val="00A05DB9"/>
    <w:rsid w:val="00A06D7F"/>
    <w:rsid w:val="00A14F68"/>
    <w:rsid w:val="00A201D7"/>
    <w:rsid w:val="00A25141"/>
    <w:rsid w:val="00A30AC4"/>
    <w:rsid w:val="00A3603A"/>
    <w:rsid w:val="00A36150"/>
    <w:rsid w:val="00A41007"/>
    <w:rsid w:val="00A47944"/>
    <w:rsid w:val="00A534CB"/>
    <w:rsid w:val="00A545A7"/>
    <w:rsid w:val="00A54B8C"/>
    <w:rsid w:val="00A63A13"/>
    <w:rsid w:val="00A64A25"/>
    <w:rsid w:val="00A72724"/>
    <w:rsid w:val="00A84D1C"/>
    <w:rsid w:val="00A9689C"/>
    <w:rsid w:val="00AA73E2"/>
    <w:rsid w:val="00AB5936"/>
    <w:rsid w:val="00AC2BD9"/>
    <w:rsid w:val="00AE1FF6"/>
    <w:rsid w:val="00AE6C05"/>
    <w:rsid w:val="00AF2A3B"/>
    <w:rsid w:val="00AF3FFE"/>
    <w:rsid w:val="00AF51EF"/>
    <w:rsid w:val="00B003C4"/>
    <w:rsid w:val="00B0458F"/>
    <w:rsid w:val="00B12D23"/>
    <w:rsid w:val="00B300EF"/>
    <w:rsid w:val="00B37EDA"/>
    <w:rsid w:val="00B41632"/>
    <w:rsid w:val="00B529EF"/>
    <w:rsid w:val="00B53966"/>
    <w:rsid w:val="00B53F71"/>
    <w:rsid w:val="00B61100"/>
    <w:rsid w:val="00B656AE"/>
    <w:rsid w:val="00B87F71"/>
    <w:rsid w:val="00B90F5E"/>
    <w:rsid w:val="00BA086E"/>
    <w:rsid w:val="00BA65D9"/>
    <w:rsid w:val="00BC4D43"/>
    <w:rsid w:val="00BD20B8"/>
    <w:rsid w:val="00BE1121"/>
    <w:rsid w:val="00BF491E"/>
    <w:rsid w:val="00C17BFC"/>
    <w:rsid w:val="00C200FC"/>
    <w:rsid w:val="00C249F1"/>
    <w:rsid w:val="00C36F7B"/>
    <w:rsid w:val="00C41CD8"/>
    <w:rsid w:val="00C52884"/>
    <w:rsid w:val="00C84DBB"/>
    <w:rsid w:val="00C864FE"/>
    <w:rsid w:val="00C90525"/>
    <w:rsid w:val="00CA3055"/>
    <w:rsid w:val="00CA54CA"/>
    <w:rsid w:val="00CB3428"/>
    <w:rsid w:val="00CB3683"/>
    <w:rsid w:val="00CB609F"/>
    <w:rsid w:val="00CC0334"/>
    <w:rsid w:val="00CD32FC"/>
    <w:rsid w:val="00CD49AC"/>
    <w:rsid w:val="00CD5125"/>
    <w:rsid w:val="00CE075D"/>
    <w:rsid w:val="00CE5619"/>
    <w:rsid w:val="00CE73E0"/>
    <w:rsid w:val="00D07BEB"/>
    <w:rsid w:val="00D178A1"/>
    <w:rsid w:val="00D30982"/>
    <w:rsid w:val="00D34811"/>
    <w:rsid w:val="00D35223"/>
    <w:rsid w:val="00D409A3"/>
    <w:rsid w:val="00D47630"/>
    <w:rsid w:val="00D5647F"/>
    <w:rsid w:val="00D574EF"/>
    <w:rsid w:val="00D7587E"/>
    <w:rsid w:val="00D75CDB"/>
    <w:rsid w:val="00D87F99"/>
    <w:rsid w:val="00D91BF7"/>
    <w:rsid w:val="00D94973"/>
    <w:rsid w:val="00DA2ABC"/>
    <w:rsid w:val="00DA70A6"/>
    <w:rsid w:val="00DB480E"/>
    <w:rsid w:val="00DB53D5"/>
    <w:rsid w:val="00DC43A7"/>
    <w:rsid w:val="00DD0E73"/>
    <w:rsid w:val="00DD120D"/>
    <w:rsid w:val="00DD4AA5"/>
    <w:rsid w:val="00DD50AC"/>
    <w:rsid w:val="00DE7751"/>
    <w:rsid w:val="00DF7695"/>
    <w:rsid w:val="00E030BF"/>
    <w:rsid w:val="00E15745"/>
    <w:rsid w:val="00E2132F"/>
    <w:rsid w:val="00E21E5D"/>
    <w:rsid w:val="00E26620"/>
    <w:rsid w:val="00E32E93"/>
    <w:rsid w:val="00E3376C"/>
    <w:rsid w:val="00E34AB3"/>
    <w:rsid w:val="00E40A60"/>
    <w:rsid w:val="00E46A59"/>
    <w:rsid w:val="00E50EFD"/>
    <w:rsid w:val="00E529E4"/>
    <w:rsid w:val="00E55CD0"/>
    <w:rsid w:val="00E70586"/>
    <w:rsid w:val="00E77D13"/>
    <w:rsid w:val="00E819A3"/>
    <w:rsid w:val="00E84004"/>
    <w:rsid w:val="00E8677B"/>
    <w:rsid w:val="00E90AB0"/>
    <w:rsid w:val="00E914DF"/>
    <w:rsid w:val="00E915D1"/>
    <w:rsid w:val="00E91DFD"/>
    <w:rsid w:val="00EA6813"/>
    <w:rsid w:val="00EA7F98"/>
    <w:rsid w:val="00EB7330"/>
    <w:rsid w:val="00EC5D28"/>
    <w:rsid w:val="00ED4000"/>
    <w:rsid w:val="00EE2D89"/>
    <w:rsid w:val="00EE71EA"/>
    <w:rsid w:val="00F025B2"/>
    <w:rsid w:val="00F02BAA"/>
    <w:rsid w:val="00F120BB"/>
    <w:rsid w:val="00F17BB0"/>
    <w:rsid w:val="00F26353"/>
    <w:rsid w:val="00F32F05"/>
    <w:rsid w:val="00F40CD7"/>
    <w:rsid w:val="00F51E13"/>
    <w:rsid w:val="00F5238F"/>
    <w:rsid w:val="00F54F9D"/>
    <w:rsid w:val="00F623FB"/>
    <w:rsid w:val="00F63629"/>
    <w:rsid w:val="00F702E2"/>
    <w:rsid w:val="00F7409F"/>
    <w:rsid w:val="00F83459"/>
    <w:rsid w:val="00F857C3"/>
    <w:rsid w:val="00F87168"/>
    <w:rsid w:val="00F97E1E"/>
    <w:rsid w:val="00FA76F1"/>
    <w:rsid w:val="00FC20DA"/>
    <w:rsid w:val="00FC226C"/>
    <w:rsid w:val="00FC6BCF"/>
    <w:rsid w:val="00FD604E"/>
    <w:rsid w:val="00FD64B4"/>
    <w:rsid w:val="00FD6A53"/>
    <w:rsid w:val="00FE28BE"/>
    <w:rsid w:val="00FE6F07"/>
    <w:rsid w:val="00FF54AB"/>
  </w:rsids>
  <m:mathPr>
    <m:mathFont m:val="Cambria Math"/>
    <m:brkBin m:val="before"/>
    <m:brkBinSub m:val="--"/>
    <m:smallFrac/>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52CE5C"/>
  <w15:docId w15:val="{AB5F98AF-5AFC-4F9E-839A-D764E99EE1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s-P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D469A"/>
    <w:pPr>
      <w:tabs>
        <w:tab w:val="center" w:pos="4536"/>
        <w:tab w:val="right" w:pos="9072"/>
      </w:tabs>
    </w:pPr>
  </w:style>
  <w:style w:type="character" w:customStyle="1" w:styleId="EncabezadoCar">
    <w:name w:val="Encabezado Car"/>
    <w:link w:val="Encabezado"/>
    <w:uiPriority w:val="99"/>
    <w:rsid w:val="004D469A"/>
    <w:rPr>
      <w:sz w:val="24"/>
      <w:szCs w:val="24"/>
    </w:rPr>
  </w:style>
  <w:style w:type="paragraph" w:styleId="Piedepgina">
    <w:name w:val="footer"/>
    <w:basedOn w:val="Normal"/>
    <w:link w:val="PiedepginaCar"/>
    <w:uiPriority w:val="99"/>
    <w:unhideWhenUsed/>
    <w:rsid w:val="004D469A"/>
    <w:pPr>
      <w:tabs>
        <w:tab w:val="center" w:pos="4536"/>
        <w:tab w:val="right" w:pos="9072"/>
      </w:tabs>
    </w:pPr>
  </w:style>
  <w:style w:type="character" w:customStyle="1" w:styleId="PiedepginaCar">
    <w:name w:val="Pie de página Car"/>
    <w:link w:val="Piedepgina"/>
    <w:uiPriority w:val="99"/>
    <w:rsid w:val="004D469A"/>
    <w:rPr>
      <w:sz w:val="24"/>
      <w:szCs w:val="24"/>
    </w:rPr>
  </w:style>
  <w:style w:type="character" w:styleId="Hipervnculo">
    <w:name w:val="Hyperlink"/>
    <w:uiPriority w:val="99"/>
    <w:unhideWhenUsed/>
    <w:rsid w:val="007373B8"/>
    <w:rPr>
      <w:color w:val="0000FF"/>
      <w:u w:val="single"/>
    </w:rPr>
  </w:style>
  <w:style w:type="character" w:styleId="Nmerodepgina">
    <w:name w:val="page number"/>
    <w:uiPriority w:val="99"/>
    <w:semiHidden/>
    <w:unhideWhenUsed/>
    <w:rsid w:val="00AA73E2"/>
  </w:style>
  <w:style w:type="paragraph" w:styleId="Textodeglobo">
    <w:name w:val="Balloon Text"/>
    <w:basedOn w:val="Normal"/>
    <w:link w:val="TextodegloboCar"/>
    <w:uiPriority w:val="99"/>
    <w:semiHidden/>
    <w:unhideWhenUsed/>
    <w:rsid w:val="00C249F1"/>
    <w:rPr>
      <w:rFonts w:ascii="Tahoma" w:hAnsi="Tahoma" w:cs="Tahoma"/>
      <w:sz w:val="16"/>
      <w:szCs w:val="16"/>
    </w:rPr>
  </w:style>
  <w:style w:type="character" w:customStyle="1" w:styleId="TextodegloboCar">
    <w:name w:val="Texto de globo Car"/>
    <w:basedOn w:val="Fuentedeprrafopredeter"/>
    <w:link w:val="Textodeglobo"/>
    <w:uiPriority w:val="99"/>
    <w:semiHidden/>
    <w:rsid w:val="00C249F1"/>
    <w:rPr>
      <w:rFonts w:ascii="Tahoma" w:hAnsi="Tahoma" w:cs="Tahoma"/>
      <w:sz w:val="16"/>
      <w:szCs w:val="16"/>
    </w:rPr>
  </w:style>
  <w:style w:type="paragraph" w:styleId="Prrafodelista">
    <w:name w:val="List Paragraph"/>
    <w:basedOn w:val="Normal"/>
    <w:uiPriority w:val="34"/>
    <w:qFormat/>
    <w:rsid w:val="00352576"/>
    <w:pPr>
      <w:ind w:left="720"/>
      <w:contextualSpacing/>
    </w:pPr>
  </w:style>
  <w:style w:type="paragraph" w:styleId="NormalWeb">
    <w:name w:val="Normal (Web)"/>
    <w:basedOn w:val="Normal"/>
    <w:uiPriority w:val="99"/>
    <w:semiHidden/>
    <w:unhideWhenUsed/>
    <w:rsid w:val="00352576"/>
    <w:pPr>
      <w:spacing w:before="100" w:beforeAutospacing="1" w:after="100" w:afterAutospacing="1"/>
    </w:pPr>
    <w:rPr>
      <w:rFonts w:ascii="Times New Roman" w:eastAsia="Times New Roman" w:hAnsi="Times New Roman"/>
      <w:lang w:eastAsia="es-PE"/>
    </w:rPr>
  </w:style>
  <w:style w:type="character" w:styleId="Textoennegrita">
    <w:name w:val="Strong"/>
    <w:basedOn w:val="Fuentedeprrafopredeter"/>
    <w:uiPriority w:val="22"/>
    <w:qFormat/>
    <w:rsid w:val="00352576"/>
    <w:rPr>
      <w:b/>
      <w:bCs/>
    </w:rPr>
  </w:style>
  <w:style w:type="character" w:styleId="CdigoHTML">
    <w:name w:val="HTML Code"/>
    <w:basedOn w:val="Fuentedeprrafopredeter"/>
    <w:uiPriority w:val="99"/>
    <w:semiHidden/>
    <w:unhideWhenUsed/>
    <w:rsid w:val="000C3568"/>
    <w:rPr>
      <w:rFonts w:ascii="Courier New" w:eastAsia="Times New Roman" w:hAnsi="Courier New" w:cs="Courier New"/>
      <w:sz w:val="20"/>
      <w:szCs w:val="20"/>
    </w:rPr>
  </w:style>
  <w:style w:type="table" w:styleId="Tablaconcuadrcula">
    <w:name w:val="Table Grid"/>
    <w:basedOn w:val="Tablanormal"/>
    <w:uiPriority w:val="59"/>
    <w:rsid w:val="00DA70A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144429">
      <w:bodyDiv w:val="1"/>
      <w:marLeft w:val="0"/>
      <w:marRight w:val="0"/>
      <w:marTop w:val="0"/>
      <w:marBottom w:val="0"/>
      <w:divBdr>
        <w:top w:val="none" w:sz="0" w:space="0" w:color="auto"/>
        <w:left w:val="none" w:sz="0" w:space="0" w:color="auto"/>
        <w:bottom w:val="none" w:sz="0" w:space="0" w:color="auto"/>
        <w:right w:val="none" w:sz="0" w:space="0" w:color="auto"/>
      </w:divBdr>
    </w:div>
    <w:div w:id="110366097">
      <w:bodyDiv w:val="1"/>
      <w:marLeft w:val="0"/>
      <w:marRight w:val="0"/>
      <w:marTop w:val="0"/>
      <w:marBottom w:val="0"/>
      <w:divBdr>
        <w:top w:val="none" w:sz="0" w:space="0" w:color="auto"/>
        <w:left w:val="none" w:sz="0" w:space="0" w:color="auto"/>
        <w:bottom w:val="none" w:sz="0" w:space="0" w:color="auto"/>
        <w:right w:val="none" w:sz="0" w:space="0" w:color="auto"/>
      </w:divBdr>
    </w:div>
    <w:div w:id="134495357">
      <w:bodyDiv w:val="1"/>
      <w:marLeft w:val="0"/>
      <w:marRight w:val="0"/>
      <w:marTop w:val="0"/>
      <w:marBottom w:val="0"/>
      <w:divBdr>
        <w:top w:val="none" w:sz="0" w:space="0" w:color="auto"/>
        <w:left w:val="none" w:sz="0" w:space="0" w:color="auto"/>
        <w:bottom w:val="none" w:sz="0" w:space="0" w:color="auto"/>
        <w:right w:val="none" w:sz="0" w:space="0" w:color="auto"/>
      </w:divBdr>
    </w:div>
    <w:div w:id="176239596">
      <w:bodyDiv w:val="1"/>
      <w:marLeft w:val="0"/>
      <w:marRight w:val="0"/>
      <w:marTop w:val="0"/>
      <w:marBottom w:val="0"/>
      <w:divBdr>
        <w:top w:val="none" w:sz="0" w:space="0" w:color="auto"/>
        <w:left w:val="none" w:sz="0" w:space="0" w:color="auto"/>
        <w:bottom w:val="none" w:sz="0" w:space="0" w:color="auto"/>
        <w:right w:val="none" w:sz="0" w:space="0" w:color="auto"/>
      </w:divBdr>
    </w:div>
    <w:div w:id="230772030">
      <w:bodyDiv w:val="1"/>
      <w:marLeft w:val="0"/>
      <w:marRight w:val="0"/>
      <w:marTop w:val="0"/>
      <w:marBottom w:val="0"/>
      <w:divBdr>
        <w:top w:val="none" w:sz="0" w:space="0" w:color="auto"/>
        <w:left w:val="none" w:sz="0" w:space="0" w:color="auto"/>
        <w:bottom w:val="none" w:sz="0" w:space="0" w:color="auto"/>
        <w:right w:val="none" w:sz="0" w:space="0" w:color="auto"/>
      </w:divBdr>
    </w:div>
    <w:div w:id="237591208">
      <w:bodyDiv w:val="1"/>
      <w:marLeft w:val="0"/>
      <w:marRight w:val="0"/>
      <w:marTop w:val="0"/>
      <w:marBottom w:val="0"/>
      <w:divBdr>
        <w:top w:val="none" w:sz="0" w:space="0" w:color="auto"/>
        <w:left w:val="none" w:sz="0" w:space="0" w:color="auto"/>
        <w:bottom w:val="none" w:sz="0" w:space="0" w:color="auto"/>
        <w:right w:val="none" w:sz="0" w:space="0" w:color="auto"/>
      </w:divBdr>
    </w:div>
    <w:div w:id="238179830">
      <w:bodyDiv w:val="1"/>
      <w:marLeft w:val="0"/>
      <w:marRight w:val="0"/>
      <w:marTop w:val="0"/>
      <w:marBottom w:val="0"/>
      <w:divBdr>
        <w:top w:val="none" w:sz="0" w:space="0" w:color="auto"/>
        <w:left w:val="none" w:sz="0" w:space="0" w:color="auto"/>
        <w:bottom w:val="none" w:sz="0" w:space="0" w:color="auto"/>
        <w:right w:val="none" w:sz="0" w:space="0" w:color="auto"/>
      </w:divBdr>
    </w:div>
    <w:div w:id="280963215">
      <w:bodyDiv w:val="1"/>
      <w:marLeft w:val="0"/>
      <w:marRight w:val="0"/>
      <w:marTop w:val="0"/>
      <w:marBottom w:val="0"/>
      <w:divBdr>
        <w:top w:val="none" w:sz="0" w:space="0" w:color="auto"/>
        <w:left w:val="none" w:sz="0" w:space="0" w:color="auto"/>
        <w:bottom w:val="none" w:sz="0" w:space="0" w:color="auto"/>
        <w:right w:val="none" w:sz="0" w:space="0" w:color="auto"/>
      </w:divBdr>
    </w:div>
    <w:div w:id="281615280">
      <w:bodyDiv w:val="1"/>
      <w:marLeft w:val="0"/>
      <w:marRight w:val="0"/>
      <w:marTop w:val="0"/>
      <w:marBottom w:val="0"/>
      <w:divBdr>
        <w:top w:val="none" w:sz="0" w:space="0" w:color="auto"/>
        <w:left w:val="none" w:sz="0" w:space="0" w:color="auto"/>
        <w:bottom w:val="none" w:sz="0" w:space="0" w:color="auto"/>
        <w:right w:val="none" w:sz="0" w:space="0" w:color="auto"/>
      </w:divBdr>
    </w:div>
    <w:div w:id="281962695">
      <w:bodyDiv w:val="1"/>
      <w:marLeft w:val="0"/>
      <w:marRight w:val="0"/>
      <w:marTop w:val="0"/>
      <w:marBottom w:val="0"/>
      <w:divBdr>
        <w:top w:val="none" w:sz="0" w:space="0" w:color="auto"/>
        <w:left w:val="none" w:sz="0" w:space="0" w:color="auto"/>
        <w:bottom w:val="none" w:sz="0" w:space="0" w:color="auto"/>
        <w:right w:val="none" w:sz="0" w:space="0" w:color="auto"/>
      </w:divBdr>
    </w:div>
    <w:div w:id="365102856">
      <w:bodyDiv w:val="1"/>
      <w:marLeft w:val="0"/>
      <w:marRight w:val="0"/>
      <w:marTop w:val="0"/>
      <w:marBottom w:val="0"/>
      <w:divBdr>
        <w:top w:val="none" w:sz="0" w:space="0" w:color="auto"/>
        <w:left w:val="none" w:sz="0" w:space="0" w:color="auto"/>
        <w:bottom w:val="none" w:sz="0" w:space="0" w:color="auto"/>
        <w:right w:val="none" w:sz="0" w:space="0" w:color="auto"/>
      </w:divBdr>
    </w:div>
    <w:div w:id="409229894">
      <w:bodyDiv w:val="1"/>
      <w:marLeft w:val="0"/>
      <w:marRight w:val="0"/>
      <w:marTop w:val="0"/>
      <w:marBottom w:val="0"/>
      <w:divBdr>
        <w:top w:val="none" w:sz="0" w:space="0" w:color="auto"/>
        <w:left w:val="none" w:sz="0" w:space="0" w:color="auto"/>
        <w:bottom w:val="none" w:sz="0" w:space="0" w:color="auto"/>
        <w:right w:val="none" w:sz="0" w:space="0" w:color="auto"/>
      </w:divBdr>
    </w:div>
    <w:div w:id="438918073">
      <w:bodyDiv w:val="1"/>
      <w:marLeft w:val="0"/>
      <w:marRight w:val="0"/>
      <w:marTop w:val="0"/>
      <w:marBottom w:val="0"/>
      <w:divBdr>
        <w:top w:val="none" w:sz="0" w:space="0" w:color="auto"/>
        <w:left w:val="none" w:sz="0" w:space="0" w:color="auto"/>
        <w:bottom w:val="none" w:sz="0" w:space="0" w:color="auto"/>
        <w:right w:val="none" w:sz="0" w:space="0" w:color="auto"/>
      </w:divBdr>
    </w:div>
    <w:div w:id="484470292">
      <w:bodyDiv w:val="1"/>
      <w:marLeft w:val="0"/>
      <w:marRight w:val="0"/>
      <w:marTop w:val="0"/>
      <w:marBottom w:val="0"/>
      <w:divBdr>
        <w:top w:val="none" w:sz="0" w:space="0" w:color="auto"/>
        <w:left w:val="none" w:sz="0" w:space="0" w:color="auto"/>
        <w:bottom w:val="none" w:sz="0" w:space="0" w:color="auto"/>
        <w:right w:val="none" w:sz="0" w:space="0" w:color="auto"/>
      </w:divBdr>
    </w:div>
    <w:div w:id="528613385">
      <w:bodyDiv w:val="1"/>
      <w:marLeft w:val="0"/>
      <w:marRight w:val="0"/>
      <w:marTop w:val="0"/>
      <w:marBottom w:val="0"/>
      <w:divBdr>
        <w:top w:val="none" w:sz="0" w:space="0" w:color="auto"/>
        <w:left w:val="none" w:sz="0" w:space="0" w:color="auto"/>
        <w:bottom w:val="none" w:sz="0" w:space="0" w:color="auto"/>
        <w:right w:val="none" w:sz="0" w:space="0" w:color="auto"/>
      </w:divBdr>
    </w:div>
    <w:div w:id="550574396">
      <w:bodyDiv w:val="1"/>
      <w:marLeft w:val="0"/>
      <w:marRight w:val="0"/>
      <w:marTop w:val="0"/>
      <w:marBottom w:val="0"/>
      <w:divBdr>
        <w:top w:val="none" w:sz="0" w:space="0" w:color="auto"/>
        <w:left w:val="none" w:sz="0" w:space="0" w:color="auto"/>
        <w:bottom w:val="none" w:sz="0" w:space="0" w:color="auto"/>
        <w:right w:val="none" w:sz="0" w:space="0" w:color="auto"/>
      </w:divBdr>
    </w:div>
    <w:div w:id="551622143">
      <w:bodyDiv w:val="1"/>
      <w:marLeft w:val="0"/>
      <w:marRight w:val="0"/>
      <w:marTop w:val="0"/>
      <w:marBottom w:val="0"/>
      <w:divBdr>
        <w:top w:val="none" w:sz="0" w:space="0" w:color="auto"/>
        <w:left w:val="none" w:sz="0" w:space="0" w:color="auto"/>
        <w:bottom w:val="none" w:sz="0" w:space="0" w:color="auto"/>
        <w:right w:val="none" w:sz="0" w:space="0" w:color="auto"/>
      </w:divBdr>
    </w:div>
    <w:div w:id="569119568">
      <w:bodyDiv w:val="1"/>
      <w:marLeft w:val="0"/>
      <w:marRight w:val="0"/>
      <w:marTop w:val="0"/>
      <w:marBottom w:val="0"/>
      <w:divBdr>
        <w:top w:val="none" w:sz="0" w:space="0" w:color="auto"/>
        <w:left w:val="none" w:sz="0" w:space="0" w:color="auto"/>
        <w:bottom w:val="none" w:sz="0" w:space="0" w:color="auto"/>
        <w:right w:val="none" w:sz="0" w:space="0" w:color="auto"/>
      </w:divBdr>
    </w:div>
    <w:div w:id="595753831">
      <w:bodyDiv w:val="1"/>
      <w:marLeft w:val="0"/>
      <w:marRight w:val="0"/>
      <w:marTop w:val="0"/>
      <w:marBottom w:val="0"/>
      <w:divBdr>
        <w:top w:val="none" w:sz="0" w:space="0" w:color="auto"/>
        <w:left w:val="none" w:sz="0" w:space="0" w:color="auto"/>
        <w:bottom w:val="none" w:sz="0" w:space="0" w:color="auto"/>
        <w:right w:val="none" w:sz="0" w:space="0" w:color="auto"/>
      </w:divBdr>
    </w:div>
    <w:div w:id="613901593">
      <w:bodyDiv w:val="1"/>
      <w:marLeft w:val="0"/>
      <w:marRight w:val="0"/>
      <w:marTop w:val="0"/>
      <w:marBottom w:val="0"/>
      <w:divBdr>
        <w:top w:val="none" w:sz="0" w:space="0" w:color="auto"/>
        <w:left w:val="none" w:sz="0" w:space="0" w:color="auto"/>
        <w:bottom w:val="none" w:sz="0" w:space="0" w:color="auto"/>
        <w:right w:val="none" w:sz="0" w:space="0" w:color="auto"/>
      </w:divBdr>
    </w:div>
    <w:div w:id="619409993">
      <w:bodyDiv w:val="1"/>
      <w:marLeft w:val="0"/>
      <w:marRight w:val="0"/>
      <w:marTop w:val="0"/>
      <w:marBottom w:val="0"/>
      <w:divBdr>
        <w:top w:val="none" w:sz="0" w:space="0" w:color="auto"/>
        <w:left w:val="none" w:sz="0" w:space="0" w:color="auto"/>
        <w:bottom w:val="none" w:sz="0" w:space="0" w:color="auto"/>
        <w:right w:val="none" w:sz="0" w:space="0" w:color="auto"/>
      </w:divBdr>
    </w:div>
    <w:div w:id="650795997">
      <w:bodyDiv w:val="1"/>
      <w:marLeft w:val="0"/>
      <w:marRight w:val="0"/>
      <w:marTop w:val="0"/>
      <w:marBottom w:val="0"/>
      <w:divBdr>
        <w:top w:val="none" w:sz="0" w:space="0" w:color="auto"/>
        <w:left w:val="none" w:sz="0" w:space="0" w:color="auto"/>
        <w:bottom w:val="none" w:sz="0" w:space="0" w:color="auto"/>
        <w:right w:val="none" w:sz="0" w:space="0" w:color="auto"/>
      </w:divBdr>
    </w:div>
    <w:div w:id="663095934">
      <w:bodyDiv w:val="1"/>
      <w:marLeft w:val="0"/>
      <w:marRight w:val="0"/>
      <w:marTop w:val="0"/>
      <w:marBottom w:val="0"/>
      <w:divBdr>
        <w:top w:val="none" w:sz="0" w:space="0" w:color="auto"/>
        <w:left w:val="none" w:sz="0" w:space="0" w:color="auto"/>
        <w:bottom w:val="none" w:sz="0" w:space="0" w:color="auto"/>
        <w:right w:val="none" w:sz="0" w:space="0" w:color="auto"/>
      </w:divBdr>
    </w:div>
    <w:div w:id="680788226">
      <w:bodyDiv w:val="1"/>
      <w:marLeft w:val="0"/>
      <w:marRight w:val="0"/>
      <w:marTop w:val="0"/>
      <w:marBottom w:val="0"/>
      <w:divBdr>
        <w:top w:val="none" w:sz="0" w:space="0" w:color="auto"/>
        <w:left w:val="none" w:sz="0" w:space="0" w:color="auto"/>
        <w:bottom w:val="none" w:sz="0" w:space="0" w:color="auto"/>
        <w:right w:val="none" w:sz="0" w:space="0" w:color="auto"/>
      </w:divBdr>
    </w:div>
    <w:div w:id="687217729">
      <w:bodyDiv w:val="1"/>
      <w:marLeft w:val="0"/>
      <w:marRight w:val="0"/>
      <w:marTop w:val="0"/>
      <w:marBottom w:val="0"/>
      <w:divBdr>
        <w:top w:val="none" w:sz="0" w:space="0" w:color="auto"/>
        <w:left w:val="none" w:sz="0" w:space="0" w:color="auto"/>
        <w:bottom w:val="none" w:sz="0" w:space="0" w:color="auto"/>
        <w:right w:val="none" w:sz="0" w:space="0" w:color="auto"/>
      </w:divBdr>
    </w:div>
    <w:div w:id="704527506">
      <w:bodyDiv w:val="1"/>
      <w:marLeft w:val="0"/>
      <w:marRight w:val="0"/>
      <w:marTop w:val="0"/>
      <w:marBottom w:val="0"/>
      <w:divBdr>
        <w:top w:val="none" w:sz="0" w:space="0" w:color="auto"/>
        <w:left w:val="none" w:sz="0" w:space="0" w:color="auto"/>
        <w:bottom w:val="none" w:sz="0" w:space="0" w:color="auto"/>
        <w:right w:val="none" w:sz="0" w:space="0" w:color="auto"/>
      </w:divBdr>
    </w:div>
    <w:div w:id="727416329">
      <w:bodyDiv w:val="1"/>
      <w:marLeft w:val="0"/>
      <w:marRight w:val="0"/>
      <w:marTop w:val="0"/>
      <w:marBottom w:val="0"/>
      <w:divBdr>
        <w:top w:val="none" w:sz="0" w:space="0" w:color="auto"/>
        <w:left w:val="none" w:sz="0" w:space="0" w:color="auto"/>
        <w:bottom w:val="none" w:sz="0" w:space="0" w:color="auto"/>
        <w:right w:val="none" w:sz="0" w:space="0" w:color="auto"/>
      </w:divBdr>
    </w:div>
    <w:div w:id="766581597">
      <w:bodyDiv w:val="1"/>
      <w:marLeft w:val="0"/>
      <w:marRight w:val="0"/>
      <w:marTop w:val="0"/>
      <w:marBottom w:val="0"/>
      <w:divBdr>
        <w:top w:val="none" w:sz="0" w:space="0" w:color="auto"/>
        <w:left w:val="none" w:sz="0" w:space="0" w:color="auto"/>
        <w:bottom w:val="none" w:sz="0" w:space="0" w:color="auto"/>
        <w:right w:val="none" w:sz="0" w:space="0" w:color="auto"/>
      </w:divBdr>
    </w:div>
    <w:div w:id="804397281">
      <w:bodyDiv w:val="1"/>
      <w:marLeft w:val="0"/>
      <w:marRight w:val="0"/>
      <w:marTop w:val="0"/>
      <w:marBottom w:val="0"/>
      <w:divBdr>
        <w:top w:val="none" w:sz="0" w:space="0" w:color="auto"/>
        <w:left w:val="none" w:sz="0" w:space="0" w:color="auto"/>
        <w:bottom w:val="none" w:sz="0" w:space="0" w:color="auto"/>
        <w:right w:val="none" w:sz="0" w:space="0" w:color="auto"/>
      </w:divBdr>
    </w:div>
    <w:div w:id="819539477">
      <w:bodyDiv w:val="1"/>
      <w:marLeft w:val="0"/>
      <w:marRight w:val="0"/>
      <w:marTop w:val="0"/>
      <w:marBottom w:val="0"/>
      <w:divBdr>
        <w:top w:val="none" w:sz="0" w:space="0" w:color="auto"/>
        <w:left w:val="none" w:sz="0" w:space="0" w:color="auto"/>
        <w:bottom w:val="none" w:sz="0" w:space="0" w:color="auto"/>
        <w:right w:val="none" w:sz="0" w:space="0" w:color="auto"/>
      </w:divBdr>
    </w:div>
    <w:div w:id="886793016">
      <w:bodyDiv w:val="1"/>
      <w:marLeft w:val="0"/>
      <w:marRight w:val="0"/>
      <w:marTop w:val="0"/>
      <w:marBottom w:val="0"/>
      <w:divBdr>
        <w:top w:val="none" w:sz="0" w:space="0" w:color="auto"/>
        <w:left w:val="none" w:sz="0" w:space="0" w:color="auto"/>
        <w:bottom w:val="none" w:sz="0" w:space="0" w:color="auto"/>
        <w:right w:val="none" w:sz="0" w:space="0" w:color="auto"/>
      </w:divBdr>
    </w:div>
    <w:div w:id="889266394">
      <w:bodyDiv w:val="1"/>
      <w:marLeft w:val="0"/>
      <w:marRight w:val="0"/>
      <w:marTop w:val="0"/>
      <w:marBottom w:val="0"/>
      <w:divBdr>
        <w:top w:val="none" w:sz="0" w:space="0" w:color="auto"/>
        <w:left w:val="none" w:sz="0" w:space="0" w:color="auto"/>
        <w:bottom w:val="none" w:sz="0" w:space="0" w:color="auto"/>
        <w:right w:val="none" w:sz="0" w:space="0" w:color="auto"/>
      </w:divBdr>
    </w:div>
    <w:div w:id="945425673">
      <w:bodyDiv w:val="1"/>
      <w:marLeft w:val="0"/>
      <w:marRight w:val="0"/>
      <w:marTop w:val="0"/>
      <w:marBottom w:val="0"/>
      <w:divBdr>
        <w:top w:val="none" w:sz="0" w:space="0" w:color="auto"/>
        <w:left w:val="none" w:sz="0" w:space="0" w:color="auto"/>
        <w:bottom w:val="none" w:sz="0" w:space="0" w:color="auto"/>
        <w:right w:val="none" w:sz="0" w:space="0" w:color="auto"/>
      </w:divBdr>
    </w:div>
    <w:div w:id="953905275">
      <w:bodyDiv w:val="1"/>
      <w:marLeft w:val="0"/>
      <w:marRight w:val="0"/>
      <w:marTop w:val="0"/>
      <w:marBottom w:val="0"/>
      <w:divBdr>
        <w:top w:val="none" w:sz="0" w:space="0" w:color="auto"/>
        <w:left w:val="none" w:sz="0" w:space="0" w:color="auto"/>
        <w:bottom w:val="none" w:sz="0" w:space="0" w:color="auto"/>
        <w:right w:val="none" w:sz="0" w:space="0" w:color="auto"/>
      </w:divBdr>
    </w:div>
    <w:div w:id="984360069">
      <w:bodyDiv w:val="1"/>
      <w:marLeft w:val="0"/>
      <w:marRight w:val="0"/>
      <w:marTop w:val="0"/>
      <w:marBottom w:val="0"/>
      <w:divBdr>
        <w:top w:val="none" w:sz="0" w:space="0" w:color="auto"/>
        <w:left w:val="none" w:sz="0" w:space="0" w:color="auto"/>
        <w:bottom w:val="none" w:sz="0" w:space="0" w:color="auto"/>
        <w:right w:val="none" w:sz="0" w:space="0" w:color="auto"/>
      </w:divBdr>
    </w:div>
    <w:div w:id="1009286357">
      <w:bodyDiv w:val="1"/>
      <w:marLeft w:val="0"/>
      <w:marRight w:val="0"/>
      <w:marTop w:val="0"/>
      <w:marBottom w:val="0"/>
      <w:divBdr>
        <w:top w:val="none" w:sz="0" w:space="0" w:color="auto"/>
        <w:left w:val="none" w:sz="0" w:space="0" w:color="auto"/>
        <w:bottom w:val="none" w:sz="0" w:space="0" w:color="auto"/>
        <w:right w:val="none" w:sz="0" w:space="0" w:color="auto"/>
      </w:divBdr>
    </w:div>
    <w:div w:id="1016494305">
      <w:bodyDiv w:val="1"/>
      <w:marLeft w:val="0"/>
      <w:marRight w:val="0"/>
      <w:marTop w:val="0"/>
      <w:marBottom w:val="0"/>
      <w:divBdr>
        <w:top w:val="none" w:sz="0" w:space="0" w:color="auto"/>
        <w:left w:val="none" w:sz="0" w:space="0" w:color="auto"/>
        <w:bottom w:val="none" w:sz="0" w:space="0" w:color="auto"/>
        <w:right w:val="none" w:sz="0" w:space="0" w:color="auto"/>
      </w:divBdr>
    </w:div>
    <w:div w:id="1035303999">
      <w:bodyDiv w:val="1"/>
      <w:marLeft w:val="0"/>
      <w:marRight w:val="0"/>
      <w:marTop w:val="0"/>
      <w:marBottom w:val="0"/>
      <w:divBdr>
        <w:top w:val="none" w:sz="0" w:space="0" w:color="auto"/>
        <w:left w:val="none" w:sz="0" w:space="0" w:color="auto"/>
        <w:bottom w:val="none" w:sz="0" w:space="0" w:color="auto"/>
        <w:right w:val="none" w:sz="0" w:space="0" w:color="auto"/>
      </w:divBdr>
    </w:div>
    <w:div w:id="1106001877">
      <w:bodyDiv w:val="1"/>
      <w:marLeft w:val="0"/>
      <w:marRight w:val="0"/>
      <w:marTop w:val="0"/>
      <w:marBottom w:val="0"/>
      <w:divBdr>
        <w:top w:val="none" w:sz="0" w:space="0" w:color="auto"/>
        <w:left w:val="none" w:sz="0" w:space="0" w:color="auto"/>
        <w:bottom w:val="none" w:sz="0" w:space="0" w:color="auto"/>
        <w:right w:val="none" w:sz="0" w:space="0" w:color="auto"/>
      </w:divBdr>
    </w:div>
    <w:div w:id="1156921182">
      <w:bodyDiv w:val="1"/>
      <w:marLeft w:val="0"/>
      <w:marRight w:val="0"/>
      <w:marTop w:val="0"/>
      <w:marBottom w:val="0"/>
      <w:divBdr>
        <w:top w:val="none" w:sz="0" w:space="0" w:color="auto"/>
        <w:left w:val="none" w:sz="0" w:space="0" w:color="auto"/>
        <w:bottom w:val="none" w:sz="0" w:space="0" w:color="auto"/>
        <w:right w:val="none" w:sz="0" w:space="0" w:color="auto"/>
      </w:divBdr>
    </w:div>
    <w:div w:id="1173763332">
      <w:bodyDiv w:val="1"/>
      <w:marLeft w:val="0"/>
      <w:marRight w:val="0"/>
      <w:marTop w:val="0"/>
      <w:marBottom w:val="0"/>
      <w:divBdr>
        <w:top w:val="none" w:sz="0" w:space="0" w:color="auto"/>
        <w:left w:val="none" w:sz="0" w:space="0" w:color="auto"/>
        <w:bottom w:val="none" w:sz="0" w:space="0" w:color="auto"/>
        <w:right w:val="none" w:sz="0" w:space="0" w:color="auto"/>
      </w:divBdr>
    </w:div>
    <w:div w:id="1183712093">
      <w:bodyDiv w:val="1"/>
      <w:marLeft w:val="0"/>
      <w:marRight w:val="0"/>
      <w:marTop w:val="0"/>
      <w:marBottom w:val="0"/>
      <w:divBdr>
        <w:top w:val="none" w:sz="0" w:space="0" w:color="auto"/>
        <w:left w:val="none" w:sz="0" w:space="0" w:color="auto"/>
        <w:bottom w:val="none" w:sz="0" w:space="0" w:color="auto"/>
        <w:right w:val="none" w:sz="0" w:space="0" w:color="auto"/>
      </w:divBdr>
    </w:div>
    <w:div w:id="1193110893">
      <w:bodyDiv w:val="1"/>
      <w:marLeft w:val="0"/>
      <w:marRight w:val="0"/>
      <w:marTop w:val="0"/>
      <w:marBottom w:val="0"/>
      <w:divBdr>
        <w:top w:val="none" w:sz="0" w:space="0" w:color="auto"/>
        <w:left w:val="none" w:sz="0" w:space="0" w:color="auto"/>
        <w:bottom w:val="none" w:sz="0" w:space="0" w:color="auto"/>
        <w:right w:val="none" w:sz="0" w:space="0" w:color="auto"/>
      </w:divBdr>
    </w:div>
    <w:div w:id="1218277948">
      <w:bodyDiv w:val="1"/>
      <w:marLeft w:val="0"/>
      <w:marRight w:val="0"/>
      <w:marTop w:val="0"/>
      <w:marBottom w:val="0"/>
      <w:divBdr>
        <w:top w:val="none" w:sz="0" w:space="0" w:color="auto"/>
        <w:left w:val="none" w:sz="0" w:space="0" w:color="auto"/>
        <w:bottom w:val="none" w:sz="0" w:space="0" w:color="auto"/>
        <w:right w:val="none" w:sz="0" w:space="0" w:color="auto"/>
      </w:divBdr>
    </w:div>
    <w:div w:id="1239831279">
      <w:bodyDiv w:val="1"/>
      <w:marLeft w:val="0"/>
      <w:marRight w:val="0"/>
      <w:marTop w:val="0"/>
      <w:marBottom w:val="0"/>
      <w:divBdr>
        <w:top w:val="none" w:sz="0" w:space="0" w:color="auto"/>
        <w:left w:val="none" w:sz="0" w:space="0" w:color="auto"/>
        <w:bottom w:val="none" w:sz="0" w:space="0" w:color="auto"/>
        <w:right w:val="none" w:sz="0" w:space="0" w:color="auto"/>
      </w:divBdr>
    </w:div>
    <w:div w:id="1250307354">
      <w:bodyDiv w:val="1"/>
      <w:marLeft w:val="0"/>
      <w:marRight w:val="0"/>
      <w:marTop w:val="0"/>
      <w:marBottom w:val="0"/>
      <w:divBdr>
        <w:top w:val="none" w:sz="0" w:space="0" w:color="auto"/>
        <w:left w:val="none" w:sz="0" w:space="0" w:color="auto"/>
        <w:bottom w:val="none" w:sz="0" w:space="0" w:color="auto"/>
        <w:right w:val="none" w:sz="0" w:space="0" w:color="auto"/>
      </w:divBdr>
    </w:div>
    <w:div w:id="1299530524">
      <w:bodyDiv w:val="1"/>
      <w:marLeft w:val="0"/>
      <w:marRight w:val="0"/>
      <w:marTop w:val="0"/>
      <w:marBottom w:val="0"/>
      <w:divBdr>
        <w:top w:val="none" w:sz="0" w:space="0" w:color="auto"/>
        <w:left w:val="none" w:sz="0" w:space="0" w:color="auto"/>
        <w:bottom w:val="none" w:sz="0" w:space="0" w:color="auto"/>
        <w:right w:val="none" w:sz="0" w:space="0" w:color="auto"/>
      </w:divBdr>
    </w:div>
    <w:div w:id="1316563924">
      <w:bodyDiv w:val="1"/>
      <w:marLeft w:val="0"/>
      <w:marRight w:val="0"/>
      <w:marTop w:val="0"/>
      <w:marBottom w:val="0"/>
      <w:divBdr>
        <w:top w:val="none" w:sz="0" w:space="0" w:color="auto"/>
        <w:left w:val="none" w:sz="0" w:space="0" w:color="auto"/>
        <w:bottom w:val="none" w:sz="0" w:space="0" w:color="auto"/>
        <w:right w:val="none" w:sz="0" w:space="0" w:color="auto"/>
      </w:divBdr>
    </w:div>
    <w:div w:id="1318730535">
      <w:bodyDiv w:val="1"/>
      <w:marLeft w:val="0"/>
      <w:marRight w:val="0"/>
      <w:marTop w:val="0"/>
      <w:marBottom w:val="0"/>
      <w:divBdr>
        <w:top w:val="none" w:sz="0" w:space="0" w:color="auto"/>
        <w:left w:val="none" w:sz="0" w:space="0" w:color="auto"/>
        <w:bottom w:val="none" w:sz="0" w:space="0" w:color="auto"/>
        <w:right w:val="none" w:sz="0" w:space="0" w:color="auto"/>
      </w:divBdr>
    </w:div>
    <w:div w:id="1333987683">
      <w:bodyDiv w:val="1"/>
      <w:marLeft w:val="0"/>
      <w:marRight w:val="0"/>
      <w:marTop w:val="0"/>
      <w:marBottom w:val="0"/>
      <w:divBdr>
        <w:top w:val="none" w:sz="0" w:space="0" w:color="auto"/>
        <w:left w:val="none" w:sz="0" w:space="0" w:color="auto"/>
        <w:bottom w:val="none" w:sz="0" w:space="0" w:color="auto"/>
        <w:right w:val="none" w:sz="0" w:space="0" w:color="auto"/>
      </w:divBdr>
    </w:div>
    <w:div w:id="1399597805">
      <w:bodyDiv w:val="1"/>
      <w:marLeft w:val="0"/>
      <w:marRight w:val="0"/>
      <w:marTop w:val="0"/>
      <w:marBottom w:val="0"/>
      <w:divBdr>
        <w:top w:val="none" w:sz="0" w:space="0" w:color="auto"/>
        <w:left w:val="none" w:sz="0" w:space="0" w:color="auto"/>
        <w:bottom w:val="none" w:sz="0" w:space="0" w:color="auto"/>
        <w:right w:val="none" w:sz="0" w:space="0" w:color="auto"/>
      </w:divBdr>
    </w:div>
    <w:div w:id="1439643764">
      <w:bodyDiv w:val="1"/>
      <w:marLeft w:val="0"/>
      <w:marRight w:val="0"/>
      <w:marTop w:val="0"/>
      <w:marBottom w:val="0"/>
      <w:divBdr>
        <w:top w:val="none" w:sz="0" w:space="0" w:color="auto"/>
        <w:left w:val="none" w:sz="0" w:space="0" w:color="auto"/>
        <w:bottom w:val="none" w:sz="0" w:space="0" w:color="auto"/>
        <w:right w:val="none" w:sz="0" w:space="0" w:color="auto"/>
      </w:divBdr>
    </w:div>
    <w:div w:id="1447702498">
      <w:bodyDiv w:val="1"/>
      <w:marLeft w:val="0"/>
      <w:marRight w:val="0"/>
      <w:marTop w:val="0"/>
      <w:marBottom w:val="0"/>
      <w:divBdr>
        <w:top w:val="none" w:sz="0" w:space="0" w:color="auto"/>
        <w:left w:val="none" w:sz="0" w:space="0" w:color="auto"/>
        <w:bottom w:val="none" w:sz="0" w:space="0" w:color="auto"/>
        <w:right w:val="none" w:sz="0" w:space="0" w:color="auto"/>
      </w:divBdr>
    </w:div>
    <w:div w:id="1572735544">
      <w:bodyDiv w:val="1"/>
      <w:marLeft w:val="0"/>
      <w:marRight w:val="0"/>
      <w:marTop w:val="0"/>
      <w:marBottom w:val="0"/>
      <w:divBdr>
        <w:top w:val="none" w:sz="0" w:space="0" w:color="auto"/>
        <w:left w:val="none" w:sz="0" w:space="0" w:color="auto"/>
        <w:bottom w:val="none" w:sz="0" w:space="0" w:color="auto"/>
        <w:right w:val="none" w:sz="0" w:space="0" w:color="auto"/>
      </w:divBdr>
    </w:div>
    <w:div w:id="1594901917">
      <w:bodyDiv w:val="1"/>
      <w:marLeft w:val="0"/>
      <w:marRight w:val="0"/>
      <w:marTop w:val="0"/>
      <w:marBottom w:val="0"/>
      <w:divBdr>
        <w:top w:val="none" w:sz="0" w:space="0" w:color="auto"/>
        <w:left w:val="none" w:sz="0" w:space="0" w:color="auto"/>
        <w:bottom w:val="none" w:sz="0" w:space="0" w:color="auto"/>
        <w:right w:val="none" w:sz="0" w:space="0" w:color="auto"/>
      </w:divBdr>
    </w:div>
    <w:div w:id="1621061805">
      <w:bodyDiv w:val="1"/>
      <w:marLeft w:val="0"/>
      <w:marRight w:val="0"/>
      <w:marTop w:val="0"/>
      <w:marBottom w:val="0"/>
      <w:divBdr>
        <w:top w:val="none" w:sz="0" w:space="0" w:color="auto"/>
        <w:left w:val="none" w:sz="0" w:space="0" w:color="auto"/>
        <w:bottom w:val="none" w:sz="0" w:space="0" w:color="auto"/>
        <w:right w:val="none" w:sz="0" w:space="0" w:color="auto"/>
      </w:divBdr>
    </w:div>
    <w:div w:id="1623881574">
      <w:bodyDiv w:val="1"/>
      <w:marLeft w:val="0"/>
      <w:marRight w:val="0"/>
      <w:marTop w:val="0"/>
      <w:marBottom w:val="0"/>
      <w:divBdr>
        <w:top w:val="none" w:sz="0" w:space="0" w:color="auto"/>
        <w:left w:val="none" w:sz="0" w:space="0" w:color="auto"/>
        <w:bottom w:val="none" w:sz="0" w:space="0" w:color="auto"/>
        <w:right w:val="none" w:sz="0" w:space="0" w:color="auto"/>
      </w:divBdr>
    </w:div>
    <w:div w:id="1661730869">
      <w:bodyDiv w:val="1"/>
      <w:marLeft w:val="0"/>
      <w:marRight w:val="0"/>
      <w:marTop w:val="0"/>
      <w:marBottom w:val="0"/>
      <w:divBdr>
        <w:top w:val="none" w:sz="0" w:space="0" w:color="auto"/>
        <w:left w:val="none" w:sz="0" w:space="0" w:color="auto"/>
        <w:bottom w:val="none" w:sz="0" w:space="0" w:color="auto"/>
        <w:right w:val="none" w:sz="0" w:space="0" w:color="auto"/>
      </w:divBdr>
    </w:div>
    <w:div w:id="1713458799">
      <w:bodyDiv w:val="1"/>
      <w:marLeft w:val="0"/>
      <w:marRight w:val="0"/>
      <w:marTop w:val="0"/>
      <w:marBottom w:val="0"/>
      <w:divBdr>
        <w:top w:val="none" w:sz="0" w:space="0" w:color="auto"/>
        <w:left w:val="none" w:sz="0" w:space="0" w:color="auto"/>
        <w:bottom w:val="none" w:sz="0" w:space="0" w:color="auto"/>
        <w:right w:val="none" w:sz="0" w:space="0" w:color="auto"/>
      </w:divBdr>
    </w:div>
    <w:div w:id="1719667293">
      <w:bodyDiv w:val="1"/>
      <w:marLeft w:val="0"/>
      <w:marRight w:val="0"/>
      <w:marTop w:val="0"/>
      <w:marBottom w:val="0"/>
      <w:divBdr>
        <w:top w:val="none" w:sz="0" w:space="0" w:color="auto"/>
        <w:left w:val="none" w:sz="0" w:space="0" w:color="auto"/>
        <w:bottom w:val="none" w:sz="0" w:space="0" w:color="auto"/>
        <w:right w:val="none" w:sz="0" w:space="0" w:color="auto"/>
      </w:divBdr>
    </w:div>
    <w:div w:id="1738700482">
      <w:bodyDiv w:val="1"/>
      <w:marLeft w:val="0"/>
      <w:marRight w:val="0"/>
      <w:marTop w:val="0"/>
      <w:marBottom w:val="0"/>
      <w:divBdr>
        <w:top w:val="none" w:sz="0" w:space="0" w:color="auto"/>
        <w:left w:val="none" w:sz="0" w:space="0" w:color="auto"/>
        <w:bottom w:val="none" w:sz="0" w:space="0" w:color="auto"/>
        <w:right w:val="none" w:sz="0" w:space="0" w:color="auto"/>
      </w:divBdr>
    </w:div>
    <w:div w:id="1744058706">
      <w:bodyDiv w:val="1"/>
      <w:marLeft w:val="0"/>
      <w:marRight w:val="0"/>
      <w:marTop w:val="0"/>
      <w:marBottom w:val="0"/>
      <w:divBdr>
        <w:top w:val="none" w:sz="0" w:space="0" w:color="auto"/>
        <w:left w:val="none" w:sz="0" w:space="0" w:color="auto"/>
        <w:bottom w:val="none" w:sz="0" w:space="0" w:color="auto"/>
        <w:right w:val="none" w:sz="0" w:space="0" w:color="auto"/>
      </w:divBdr>
    </w:div>
    <w:div w:id="1774401590">
      <w:bodyDiv w:val="1"/>
      <w:marLeft w:val="0"/>
      <w:marRight w:val="0"/>
      <w:marTop w:val="0"/>
      <w:marBottom w:val="0"/>
      <w:divBdr>
        <w:top w:val="none" w:sz="0" w:space="0" w:color="auto"/>
        <w:left w:val="none" w:sz="0" w:space="0" w:color="auto"/>
        <w:bottom w:val="none" w:sz="0" w:space="0" w:color="auto"/>
        <w:right w:val="none" w:sz="0" w:space="0" w:color="auto"/>
      </w:divBdr>
    </w:div>
    <w:div w:id="1775400391">
      <w:bodyDiv w:val="1"/>
      <w:marLeft w:val="0"/>
      <w:marRight w:val="0"/>
      <w:marTop w:val="0"/>
      <w:marBottom w:val="0"/>
      <w:divBdr>
        <w:top w:val="none" w:sz="0" w:space="0" w:color="auto"/>
        <w:left w:val="none" w:sz="0" w:space="0" w:color="auto"/>
        <w:bottom w:val="none" w:sz="0" w:space="0" w:color="auto"/>
        <w:right w:val="none" w:sz="0" w:space="0" w:color="auto"/>
      </w:divBdr>
    </w:div>
    <w:div w:id="1787583387">
      <w:bodyDiv w:val="1"/>
      <w:marLeft w:val="0"/>
      <w:marRight w:val="0"/>
      <w:marTop w:val="0"/>
      <w:marBottom w:val="0"/>
      <w:divBdr>
        <w:top w:val="none" w:sz="0" w:space="0" w:color="auto"/>
        <w:left w:val="none" w:sz="0" w:space="0" w:color="auto"/>
        <w:bottom w:val="none" w:sz="0" w:space="0" w:color="auto"/>
        <w:right w:val="none" w:sz="0" w:space="0" w:color="auto"/>
      </w:divBdr>
    </w:div>
    <w:div w:id="1809739517">
      <w:bodyDiv w:val="1"/>
      <w:marLeft w:val="0"/>
      <w:marRight w:val="0"/>
      <w:marTop w:val="0"/>
      <w:marBottom w:val="0"/>
      <w:divBdr>
        <w:top w:val="none" w:sz="0" w:space="0" w:color="auto"/>
        <w:left w:val="none" w:sz="0" w:space="0" w:color="auto"/>
        <w:bottom w:val="none" w:sz="0" w:space="0" w:color="auto"/>
        <w:right w:val="none" w:sz="0" w:space="0" w:color="auto"/>
      </w:divBdr>
    </w:div>
    <w:div w:id="1835678672">
      <w:bodyDiv w:val="1"/>
      <w:marLeft w:val="0"/>
      <w:marRight w:val="0"/>
      <w:marTop w:val="0"/>
      <w:marBottom w:val="0"/>
      <w:divBdr>
        <w:top w:val="none" w:sz="0" w:space="0" w:color="auto"/>
        <w:left w:val="none" w:sz="0" w:space="0" w:color="auto"/>
        <w:bottom w:val="none" w:sz="0" w:space="0" w:color="auto"/>
        <w:right w:val="none" w:sz="0" w:space="0" w:color="auto"/>
      </w:divBdr>
    </w:div>
    <w:div w:id="1890653859">
      <w:bodyDiv w:val="1"/>
      <w:marLeft w:val="0"/>
      <w:marRight w:val="0"/>
      <w:marTop w:val="0"/>
      <w:marBottom w:val="0"/>
      <w:divBdr>
        <w:top w:val="none" w:sz="0" w:space="0" w:color="auto"/>
        <w:left w:val="none" w:sz="0" w:space="0" w:color="auto"/>
        <w:bottom w:val="none" w:sz="0" w:space="0" w:color="auto"/>
        <w:right w:val="none" w:sz="0" w:space="0" w:color="auto"/>
      </w:divBdr>
    </w:div>
    <w:div w:id="1895039115">
      <w:bodyDiv w:val="1"/>
      <w:marLeft w:val="0"/>
      <w:marRight w:val="0"/>
      <w:marTop w:val="0"/>
      <w:marBottom w:val="0"/>
      <w:divBdr>
        <w:top w:val="none" w:sz="0" w:space="0" w:color="auto"/>
        <w:left w:val="none" w:sz="0" w:space="0" w:color="auto"/>
        <w:bottom w:val="none" w:sz="0" w:space="0" w:color="auto"/>
        <w:right w:val="none" w:sz="0" w:space="0" w:color="auto"/>
      </w:divBdr>
    </w:div>
    <w:div w:id="2010669847">
      <w:bodyDiv w:val="1"/>
      <w:marLeft w:val="0"/>
      <w:marRight w:val="0"/>
      <w:marTop w:val="0"/>
      <w:marBottom w:val="0"/>
      <w:divBdr>
        <w:top w:val="none" w:sz="0" w:space="0" w:color="auto"/>
        <w:left w:val="none" w:sz="0" w:space="0" w:color="auto"/>
        <w:bottom w:val="none" w:sz="0" w:space="0" w:color="auto"/>
        <w:right w:val="none" w:sz="0" w:space="0" w:color="auto"/>
      </w:divBdr>
    </w:div>
    <w:div w:id="213216484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footer" Target="footer1.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3.png"/><Relationship Id="rId22" Type="http://schemas.openxmlformats.org/officeDocument/2006/relationships/theme" Target="theme/theme1.xm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D2DD88-17D6-4B18-BB87-B3E46E096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330</TotalTime>
  <Pages>11</Pages>
  <Words>5988</Words>
  <Characters>32936</Characters>
  <Application>Microsoft Office Word</Application>
  <DocSecurity>0</DocSecurity>
  <Lines>274</Lines>
  <Paragraphs>77</Paragraphs>
  <ScaleCrop>false</ScaleCrop>
  <HeadingPairs>
    <vt:vector size="4" baseType="variant">
      <vt:variant>
        <vt:lpstr>Título</vt:lpstr>
      </vt:variant>
      <vt:variant>
        <vt:i4>1</vt:i4>
      </vt:variant>
      <vt:variant>
        <vt:lpstr>Titre</vt:lpstr>
      </vt:variant>
      <vt:variant>
        <vt:i4>1</vt:i4>
      </vt:variant>
    </vt:vector>
  </HeadingPairs>
  <TitlesOfParts>
    <vt:vector size="2" baseType="lpstr">
      <vt:lpstr/>
      <vt:lpstr/>
    </vt:vector>
  </TitlesOfParts>
  <Company>ISTerre</Company>
  <LinksUpToDate>false</LinksUpToDate>
  <CharactersWithSpaces>38847</CharactersWithSpaces>
  <SharedDoc>false</SharedDoc>
  <HLinks>
    <vt:vector size="6" baseType="variant">
      <vt:variant>
        <vt:i4>196684</vt:i4>
      </vt:variant>
      <vt:variant>
        <vt:i4>-1</vt:i4>
      </vt:variant>
      <vt:variant>
        <vt:i4>1026</vt:i4>
      </vt:variant>
      <vt:variant>
        <vt:i4>1</vt:i4>
      </vt:variant>
      <vt:variant>
        <vt:lpwstr>logo SGP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Thierry Sempéré</dc:creator>
  <cp:lastModifiedBy>Talavera R. Patricio</cp:lastModifiedBy>
  <cp:revision>22</cp:revision>
  <cp:lastPrinted>2015-02-13T19:19:00Z</cp:lastPrinted>
  <dcterms:created xsi:type="dcterms:W3CDTF">2025-07-01T13:17:00Z</dcterms:created>
  <dcterms:modified xsi:type="dcterms:W3CDTF">2025-07-11T23:19:00Z</dcterms:modified>
</cp:coreProperties>
</file>