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4BE7" w14:textId="3D97DF7D" w:rsidR="00751330" w:rsidRPr="005B73A5" w:rsidRDefault="00C91143" w:rsidP="00751330">
      <w:pPr>
        <w:spacing w:line="360" w:lineRule="auto"/>
        <w:jc w:val="both"/>
        <w:rPr>
          <w:rFonts w:ascii="Arial" w:hAnsi="Arial" w:cs="Arial"/>
          <w:b/>
          <w:bCs/>
          <w:sz w:val="22"/>
          <w:szCs w:val="22"/>
        </w:rPr>
      </w:pPr>
      <w:proofErr w:type="spellStart"/>
      <w:r>
        <w:rPr>
          <w:rFonts w:ascii="Arial" w:hAnsi="Arial" w:cs="Arial"/>
          <w:b/>
          <w:bCs/>
          <w:sz w:val="22"/>
          <w:szCs w:val="22"/>
        </w:rPr>
        <w:t>Mining</w:t>
      </w:r>
      <w:proofErr w:type="spellEnd"/>
      <w:r>
        <w:rPr>
          <w:rFonts w:ascii="Arial" w:hAnsi="Arial" w:cs="Arial"/>
          <w:b/>
          <w:bCs/>
          <w:sz w:val="22"/>
          <w:szCs w:val="22"/>
        </w:rPr>
        <w:t xml:space="preserve"> </w:t>
      </w:r>
      <w:proofErr w:type="spellStart"/>
      <w:r w:rsidR="00333AAF">
        <w:rPr>
          <w:rFonts w:ascii="Arial" w:hAnsi="Arial" w:cs="Arial"/>
          <w:b/>
          <w:bCs/>
          <w:sz w:val="22"/>
          <w:szCs w:val="22"/>
        </w:rPr>
        <w:t>Environmental</w:t>
      </w:r>
      <w:proofErr w:type="spellEnd"/>
      <w:r w:rsidR="00333AAF">
        <w:rPr>
          <w:rFonts w:ascii="Arial" w:hAnsi="Arial" w:cs="Arial"/>
          <w:b/>
          <w:bCs/>
          <w:sz w:val="22"/>
          <w:szCs w:val="22"/>
        </w:rPr>
        <w:t xml:space="preserve"> </w:t>
      </w:r>
      <w:r>
        <w:rPr>
          <w:rFonts w:ascii="Arial" w:hAnsi="Arial" w:cs="Arial"/>
          <w:b/>
          <w:bCs/>
          <w:sz w:val="22"/>
          <w:szCs w:val="22"/>
        </w:rPr>
        <w:t>Exchange</w:t>
      </w:r>
      <w:r w:rsidR="00B36D9C" w:rsidRPr="005B73A5">
        <w:rPr>
          <w:rFonts w:ascii="Arial" w:hAnsi="Arial" w:cs="Arial"/>
          <w:b/>
          <w:bCs/>
          <w:sz w:val="22"/>
          <w:szCs w:val="22"/>
        </w:rPr>
        <w:t xml:space="preserve">: una iniciativa para </w:t>
      </w:r>
      <w:r w:rsidR="00970A76">
        <w:rPr>
          <w:rFonts w:ascii="Arial" w:hAnsi="Arial" w:cs="Arial"/>
          <w:b/>
          <w:bCs/>
          <w:sz w:val="22"/>
          <w:szCs w:val="22"/>
        </w:rPr>
        <w:t xml:space="preserve">compartir y promover </w:t>
      </w:r>
      <w:r w:rsidR="00B36D9C" w:rsidRPr="005B73A5">
        <w:rPr>
          <w:rFonts w:ascii="Arial" w:hAnsi="Arial" w:cs="Arial"/>
          <w:b/>
          <w:bCs/>
          <w:sz w:val="22"/>
          <w:szCs w:val="22"/>
        </w:rPr>
        <w:t>buenas prácticas ambientales y de sostenibilidad minera – Región Sur</w:t>
      </w:r>
      <w:r w:rsidR="007D2714" w:rsidRPr="005B73A5">
        <w:rPr>
          <w:rFonts w:ascii="Arial" w:hAnsi="Arial" w:cs="Arial"/>
          <w:b/>
          <w:bCs/>
          <w:sz w:val="22"/>
          <w:szCs w:val="22"/>
        </w:rPr>
        <w:t>.</w:t>
      </w:r>
    </w:p>
    <w:p w14:paraId="446FD96F" w14:textId="5038E393" w:rsidR="00751330" w:rsidRDefault="00751330" w:rsidP="00751330">
      <w:pPr>
        <w:spacing w:line="360" w:lineRule="auto"/>
        <w:jc w:val="both"/>
        <w:rPr>
          <w:rFonts w:ascii="Arial" w:hAnsi="Arial" w:cs="Arial"/>
          <w:sz w:val="22"/>
          <w:szCs w:val="22"/>
        </w:rPr>
      </w:pPr>
      <w:r w:rsidRPr="00751330">
        <w:rPr>
          <w:rFonts w:ascii="Arial" w:hAnsi="Arial" w:cs="Arial"/>
          <w:b/>
          <w:bCs/>
          <w:sz w:val="22"/>
          <w:szCs w:val="22"/>
        </w:rPr>
        <w:t>Categoría:</w:t>
      </w:r>
      <w:r w:rsidRPr="00751330">
        <w:rPr>
          <w:rFonts w:ascii="Arial" w:hAnsi="Arial" w:cs="Arial"/>
          <w:sz w:val="22"/>
          <w:szCs w:val="22"/>
        </w:rPr>
        <w:t xml:space="preserve"> ESG (</w:t>
      </w:r>
      <w:proofErr w:type="spellStart"/>
      <w:r w:rsidRPr="00751330">
        <w:rPr>
          <w:rFonts w:ascii="Arial" w:hAnsi="Arial" w:cs="Arial"/>
          <w:sz w:val="22"/>
          <w:szCs w:val="22"/>
        </w:rPr>
        <w:t>Environmental</w:t>
      </w:r>
      <w:proofErr w:type="spellEnd"/>
      <w:r w:rsidRPr="00751330">
        <w:rPr>
          <w:rFonts w:ascii="Arial" w:hAnsi="Arial" w:cs="Arial"/>
          <w:sz w:val="22"/>
          <w:szCs w:val="22"/>
        </w:rPr>
        <w:t xml:space="preserve">, Social, Governance) </w:t>
      </w:r>
    </w:p>
    <w:p w14:paraId="20277B82" w14:textId="77777777" w:rsidR="005B73A5" w:rsidRPr="00751330" w:rsidRDefault="005B73A5" w:rsidP="005B73A5">
      <w:pPr>
        <w:spacing w:line="360" w:lineRule="auto"/>
        <w:jc w:val="both"/>
        <w:rPr>
          <w:rFonts w:ascii="Arial" w:hAnsi="Arial" w:cs="Arial"/>
          <w:sz w:val="22"/>
          <w:szCs w:val="22"/>
        </w:rPr>
      </w:pPr>
      <w:r w:rsidRPr="00751330">
        <w:rPr>
          <w:rFonts w:ascii="Arial" w:hAnsi="Arial" w:cs="Arial"/>
          <w:b/>
          <w:bCs/>
          <w:sz w:val="22"/>
          <w:szCs w:val="22"/>
        </w:rPr>
        <w:t>Tema:</w:t>
      </w:r>
      <w:r w:rsidRPr="00751330">
        <w:rPr>
          <w:rFonts w:ascii="Arial" w:hAnsi="Arial" w:cs="Arial"/>
          <w:sz w:val="22"/>
          <w:szCs w:val="22"/>
        </w:rPr>
        <w:t xml:space="preserve"> </w:t>
      </w:r>
      <w:r w:rsidRPr="00BA1DD2">
        <w:rPr>
          <w:rFonts w:ascii="Arial" w:hAnsi="Arial" w:cs="Arial"/>
          <w:sz w:val="22"/>
          <w:szCs w:val="22"/>
        </w:rPr>
        <w:t>Participación y diálogo efectivo</w:t>
      </w:r>
      <w:r w:rsidRPr="00751330">
        <w:rPr>
          <w:rFonts w:ascii="Arial" w:hAnsi="Arial" w:cs="Arial"/>
          <w:sz w:val="22"/>
          <w:szCs w:val="22"/>
        </w:rPr>
        <w:t>.</w:t>
      </w:r>
    </w:p>
    <w:p w14:paraId="3B03F727" w14:textId="77777777" w:rsidR="005B73A5" w:rsidRDefault="005B73A5" w:rsidP="005B73A5">
      <w:pPr>
        <w:spacing w:line="360" w:lineRule="auto"/>
        <w:jc w:val="both"/>
        <w:rPr>
          <w:rFonts w:ascii="Arial" w:hAnsi="Arial" w:cs="Arial"/>
          <w:sz w:val="22"/>
          <w:szCs w:val="22"/>
        </w:rPr>
      </w:pPr>
      <w:r>
        <w:rPr>
          <w:rFonts w:ascii="Arial" w:hAnsi="Arial" w:cs="Arial"/>
          <w:b/>
          <w:bCs/>
          <w:sz w:val="22"/>
          <w:szCs w:val="22"/>
        </w:rPr>
        <w:t>Autor</w:t>
      </w:r>
      <w:r w:rsidRPr="00DC2F91">
        <w:rPr>
          <w:rFonts w:ascii="Arial" w:hAnsi="Arial" w:cs="Arial"/>
          <w:b/>
          <w:bCs/>
          <w:sz w:val="22"/>
          <w:szCs w:val="22"/>
        </w:rPr>
        <w:t>: Carmen Amalia Castro Garcia</w:t>
      </w:r>
    </w:p>
    <w:p w14:paraId="222D7267" w14:textId="77777777" w:rsidR="005B73A5" w:rsidRPr="00DC2F91" w:rsidRDefault="005B73A5" w:rsidP="005B73A5">
      <w:pPr>
        <w:spacing w:line="360" w:lineRule="auto"/>
        <w:jc w:val="both"/>
        <w:rPr>
          <w:rFonts w:ascii="Arial" w:hAnsi="Arial" w:cs="Arial"/>
          <w:b/>
          <w:bCs/>
          <w:sz w:val="22"/>
          <w:szCs w:val="22"/>
        </w:rPr>
      </w:pPr>
      <w:r w:rsidRPr="00DC2F91">
        <w:rPr>
          <w:rFonts w:ascii="Arial" w:hAnsi="Arial" w:cs="Arial"/>
          <w:b/>
          <w:bCs/>
          <w:sz w:val="22"/>
          <w:szCs w:val="22"/>
        </w:rPr>
        <w:t>Compañía Minera Crespo S.A.C.</w:t>
      </w:r>
    </w:p>
    <w:p w14:paraId="448AAE16" w14:textId="77777777" w:rsidR="005B73A5" w:rsidRPr="00DC2F91" w:rsidRDefault="005B73A5" w:rsidP="005B73A5">
      <w:pPr>
        <w:spacing w:line="360" w:lineRule="auto"/>
        <w:jc w:val="both"/>
        <w:rPr>
          <w:rFonts w:ascii="Arial" w:hAnsi="Arial" w:cs="Arial"/>
          <w:b/>
          <w:bCs/>
          <w:sz w:val="22"/>
          <w:szCs w:val="22"/>
        </w:rPr>
      </w:pPr>
      <w:r w:rsidRPr="00DC2F91">
        <w:rPr>
          <w:rFonts w:ascii="Arial" w:hAnsi="Arial" w:cs="Arial"/>
          <w:b/>
          <w:bCs/>
          <w:sz w:val="22"/>
          <w:szCs w:val="22"/>
        </w:rPr>
        <w:t>Ingeniero Senior de Sostenibilidad</w:t>
      </w:r>
    </w:p>
    <w:p w14:paraId="17456593" w14:textId="77777777" w:rsidR="005B73A5" w:rsidRDefault="005B73A5" w:rsidP="005B73A5">
      <w:pPr>
        <w:spacing w:line="360" w:lineRule="auto"/>
        <w:jc w:val="both"/>
        <w:rPr>
          <w:rFonts w:ascii="Arial" w:hAnsi="Arial" w:cs="Arial"/>
          <w:sz w:val="22"/>
          <w:szCs w:val="22"/>
        </w:rPr>
      </w:pPr>
      <w:bookmarkStart w:id="0" w:name="_Hlk196492406"/>
      <w:r w:rsidRPr="00751330">
        <w:rPr>
          <w:rFonts w:ascii="Arial" w:hAnsi="Arial" w:cs="Arial"/>
          <w:sz w:val="22"/>
          <w:szCs w:val="22"/>
        </w:rPr>
        <w:t xml:space="preserve"> Av. Jose </w:t>
      </w:r>
      <w:proofErr w:type="spellStart"/>
      <w:r w:rsidRPr="00751330">
        <w:rPr>
          <w:rFonts w:ascii="Arial" w:hAnsi="Arial" w:cs="Arial"/>
          <w:sz w:val="22"/>
          <w:szCs w:val="22"/>
        </w:rPr>
        <w:t>Galvez</w:t>
      </w:r>
      <w:proofErr w:type="spellEnd"/>
      <w:r w:rsidRPr="00751330">
        <w:rPr>
          <w:rFonts w:ascii="Arial" w:hAnsi="Arial" w:cs="Arial"/>
          <w:sz w:val="22"/>
          <w:szCs w:val="22"/>
        </w:rPr>
        <w:t xml:space="preserve"> Barrenechea Nro. 560 Dpto. 201</w:t>
      </w:r>
      <w:r>
        <w:rPr>
          <w:rFonts w:ascii="Arial" w:hAnsi="Arial" w:cs="Arial"/>
          <w:sz w:val="22"/>
          <w:szCs w:val="22"/>
        </w:rPr>
        <w:t xml:space="preserve"> – </w:t>
      </w:r>
      <w:proofErr w:type="spellStart"/>
      <w:r>
        <w:rPr>
          <w:rFonts w:ascii="Arial" w:hAnsi="Arial" w:cs="Arial"/>
          <w:sz w:val="22"/>
          <w:szCs w:val="22"/>
        </w:rPr>
        <w:t>Corpac</w:t>
      </w:r>
      <w:proofErr w:type="spellEnd"/>
      <w:r>
        <w:rPr>
          <w:rFonts w:ascii="Arial" w:hAnsi="Arial" w:cs="Arial"/>
          <w:sz w:val="22"/>
          <w:szCs w:val="22"/>
        </w:rPr>
        <w:t xml:space="preserve"> – San Isidro – Lima, </w:t>
      </w:r>
      <w:proofErr w:type="spellStart"/>
      <w:r>
        <w:rPr>
          <w:rFonts w:ascii="Arial" w:hAnsi="Arial" w:cs="Arial"/>
          <w:sz w:val="22"/>
          <w:szCs w:val="22"/>
        </w:rPr>
        <w:t>Peú</w:t>
      </w:r>
      <w:proofErr w:type="spellEnd"/>
    </w:p>
    <w:bookmarkEnd w:id="0"/>
    <w:p w14:paraId="5C567B3D" w14:textId="77777777" w:rsidR="005B73A5" w:rsidRDefault="005B73A5" w:rsidP="005B73A5">
      <w:pPr>
        <w:spacing w:line="360" w:lineRule="auto"/>
        <w:jc w:val="both"/>
        <w:rPr>
          <w:rFonts w:ascii="Arial" w:hAnsi="Arial" w:cs="Arial"/>
          <w:sz w:val="22"/>
          <w:szCs w:val="22"/>
        </w:rPr>
      </w:pPr>
      <w:r>
        <w:rPr>
          <w:rFonts w:ascii="Arial" w:hAnsi="Arial" w:cs="Arial"/>
          <w:sz w:val="22"/>
          <w:szCs w:val="22"/>
        </w:rPr>
        <w:t xml:space="preserve">Correo corporativo: </w:t>
      </w:r>
      <w:hyperlink r:id="rId6" w:history="1">
        <w:r w:rsidRPr="00A61A96">
          <w:rPr>
            <w:rStyle w:val="Hipervnculo"/>
            <w:rFonts w:ascii="Arial" w:hAnsi="Arial" w:cs="Arial"/>
            <w:sz w:val="22"/>
            <w:szCs w:val="22"/>
          </w:rPr>
          <w:t>carmen.castro@crespo.com.pe</w:t>
        </w:r>
      </w:hyperlink>
    </w:p>
    <w:p w14:paraId="7CC2ADE5" w14:textId="77777777" w:rsidR="005B73A5" w:rsidRDefault="005B73A5" w:rsidP="005B73A5">
      <w:pPr>
        <w:spacing w:line="360" w:lineRule="auto"/>
        <w:jc w:val="both"/>
        <w:rPr>
          <w:rFonts w:ascii="Arial" w:hAnsi="Arial" w:cs="Arial"/>
          <w:sz w:val="22"/>
          <w:szCs w:val="22"/>
        </w:rPr>
      </w:pPr>
      <w:r>
        <w:rPr>
          <w:rFonts w:ascii="Arial" w:hAnsi="Arial" w:cs="Arial"/>
          <w:sz w:val="22"/>
          <w:szCs w:val="22"/>
        </w:rPr>
        <w:t xml:space="preserve">Correo personal: </w:t>
      </w:r>
      <w:r w:rsidRPr="00751330">
        <w:rPr>
          <w:rFonts w:ascii="Arial" w:hAnsi="Arial" w:cs="Arial"/>
          <w:sz w:val="22"/>
          <w:szCs w:val="22"/>
        </w:rPr>
        <w:t xml:space="preserve"> </w:t>
      </w:r>
      <w:hyperlink r:id="rId7" w:history="1">
        <w:r w:rsidRPr="00A61A96">
          <w:rPr>
            <w:rStyle w:val="Hipervnculo"/>
            <w:rFonts w:ascii="Arial" w:hAnsi="Arial" w:cs="Arial"/>
            <w:sz w:val="22"/>
            <w:szCs w:val="22"/>
          </w:rPr>
          <w:t>amalia.castrog@outlook.com</w:t>
        </w:r>
      </w:hyperlink>
      <w:r>
        <w:rPr>
          <w:rFonts w:ascii="Arial" w:hAnsi="Arial" w:cs="Arial"/>
          <w:sz w:val="22"/>
          <w:szCs w:val="22"/>
        </w:rPr>
        <w:t xml:space="preserve">  Celular </w:t>
      </w:r>
      <w:r w:rsidRPr="00751330">
        <w:rPr>
          <w:rFonts w:ascii="Arial" w:hAnsi="Arial" w:cs="Arial"/>
          <w:sz w:val="22"/>
          <w:szCs w:val="22"/>
        </w:rPr>
        <w:t xml:space="preserve"> </w:t>
      </w:r>
      <w:r>
        <w:rPr>
          <w:rFonts w:ascii="Arial" w:hAnsi="Arial" w:cs="Arial"/>
          <w:sz w:val="22"/>
          <w:szCs w:val="22"/>
        </w:rPr>
        <w:t>+51 987 368 257</w:t>
      </w:r>
    </w:p>
    <w:p w14:paraId="5396291E" w14:textId="183BD5E7" w:rsidR="005B73A5" w:rsidRPr="00697DB9" w:rsidRDefault="005B73A5" w:rsidP="005B73A5">
      <w:pPr>
        <w:spacing w:line="240" w:lineRule="auto"/>
        <w:rPr>
          <w:rFonts w:ascii="Arial" w:hAnsi="Arial" w:cs="Arial"/>
          <w:b/>
          <w:bCs/>
          <w:sz w:val="22"/>
          <w:szCs w:val="22"/>
        </w:rPr>
      </w:pPr>
      <w:r w:rsidRPr="00697DB9">
        <w:rPr>
          <w:rFonts w:ascii="Arial" w:hAnsi="Arial" w:cs="Arial"/>
          <w:b/>
          <w:bCs/>
          <w:sz w:val="22"/>
          <w:szCs w:val="22"/>
        </w:rPr>
        <w:t>Coautor Oscar P</w:t>
      </w:r>
      <w:r w:rsidR="00697DB9" w:rsidRPr="00697DB9">
        <w:rPr>
          <w:rFonts w:ascii="Arial" w:hAnsi="Arial" w:cs="Arial"/>
          <w:b/>
          <w:bCs/>
          <w:sz w:val="22"/>
          <w:szCs w:val="22"/>
        </w:rPr>
        <w:t>r</w:t>
      </w:r>
      <w:r w:rsidRPr="00697DB9">
        <w:rPr>
          <w:rFonts w:ascii="Arial" w:hAnsi="Arial" w:cs="Arial"/>
          <w:b/>
          <w:bCs/>
          <w:sz w:val="22"/>
          <w:szCs w:val="22"/>
        </w:rPr>
        <w:t>ieto</w:t>
      </w:r>
      <w:r w:rsidR="00697DB9" w:rsidRPr="00697DB9">
        <w:rPr>
          <w:rFonts w:ascii="Arial" w:hAnsi="Arial" w:cs="Arial"/>
          <w:b/>
          <w:bCs/>
          <w:sz w:val="22"/>
          <w:szCs w:val="22"/>
        </w:rPr>
        <w:t xml:space="preserve"> Zambrano</w:t>
      </w:r>
    </w:p>
    <w:p w14:paraId="7DA5088C" w14:textId="77777777" w:rsidR="00697DB9" w:rsidRPr="00697DB9" w:rsidRDefault="00697DB9" w:rsidP="005B73A5">
      <w:pPr>
        <w:spacing w:line="360" w:lineRule="auto"/>
        <w:jc w:val="both"/>
        <w:rPr>
          <w:rFonts w:ascii="Arial" w:hAnsi="Arial" w:cs="Arial"/>
          <w:b/>
          <w:bCs/>
          <w:sz w:val="22"/>
          <w:szCs w:val="22"/>
        </w:rPr>
      </w:pPr>
      <w:r w:rsidRPr="00697DB9">
        <w:rPr>
          <w:rFonts w:ascii="Arial" w:hAnsi="Arial" w:cs="Arial"/>
          <w:b/>
          <w:bCs/>
          <w:sz w:val="22"/>
          <w:szCs w:val="22"/>
        </w:rPr>
        <w:t>HUDBAY PERU S.A.C.</w:t>
      </w:r>
    </w:p>
    <w:p w14:paraId="1BBC1EC7" w14:textId="48F99FB4" w:rsidR="005B73A5" w:rsidRPr="00697DB9" w:rsidRDefault="00697DB9" w:rsidP="005B73A5">
      <w:pPr>
        <w:spacing w:line="360" w:lineRule="auto"/>
        <w:jc w:val="both"/>
        <w:rPr>
          <w:rFonts w:ascii="Arial" w:hAnsi="Arial" w:cs="Arial"/>
          <w:sz w:val="22"/>
          <w:szCs w:val="22"/>
        </w:rPr>
      </w:pPr>
      <w:r w:rsidRPr="00697DB9">
        <w:rPr>
          <w:rFonts w:ascii="Arial" w:hAnsi="Arial" w:cs="Arial"/>
          <w:b/>
          <w:bCs/>
          <w:sz w:val="22"/>
          <w:szCs w:val="22"/>
        </w:rPr>
        <w:t>Supervisor de Control Ambiental</w:t>
      </w:r>
    </w:p>
    <w:p w14:paraId="1AF577E9" w14:textId="46A95E41" w:rsidR="005B73A5" w:rsidRPr="00697DB9" w:rsidRDefault="00697DB9" w:rsidP="005B73A5">
      <w:pPr>
        <w:spacing w:line="240" w:lineRule="auto"/>
        <w:rPr>
          <w:rFonts w:ascii="Arial" w:hAnsi="Arial" w:cs="Arial"/>
          <w:sz w:val="22"/>
          <w:szCs w:val="22"/>
        </w:rPr>
      </w:pPr>
      <w:r w:rsidRPr="00697DB9">
        <w:rPr>
          <w:rFonts w:ascii="Arial" w:hAnsi="Arial" w:cs="Arial"/>
          <w:sz w:val="22"/>
          <w:szCs w:val="22"/>
        </w:rPr>
        <w:t>Av. Jorge Chavez Nro. 235 Dpto. 701</w:t>
      </w:r>
      <w:r w:rsidR="005B73A5" w:rsidRPr="00697DB9">
        <w:rPr>
          <w:rFonts w:ascii="Arial" w:hAnsi="Arial" w:cs="Arial"/>
          <w:sz w:val="22"/>
          <w:szCs w:val="22"/>
        </w:rPr>
        <w:t xml:space="preserve"> – </w:t>
      </w:r>
      <w:r>
        <w:rPr>
          <w:rFonts w:ascii="Arial" w:hAnsi="Arial" w:cs="Arial"/>
          <w:sz w:val="22"/>
          <w:szCs w:val="22"/>
        </w:rPr>
        <w:t>Miraflores</w:t>
      </w:r>
      <w:r w:rsidR="005B73A5" w:rsidRPr="00697DB9">
        <w:rPr>
          <w:rFonts w:ascii="Arial" w:hAnsi="Arial" w:cs="Arial"/>
          <w:sz w:val="22"/>
          <w:szCs w:val="22"/>
        </w:rPr>
        <w:t xml:space="preserve"> – Lima</w:t>
      </w:r>
    </w:p>
    <w:p w14:paraId="5605E149" w14:textId="52017718" w:rsidR="005B73A5" w:rsidRPr="00697DB9" w:rsidRDefault="005B73A5" w:rsidP="005B73A5">
      <w:pPr>
        <w:spacing w:line="240" w:lineRule="auto"/>
        <w:rPr>
          <w:rFonts w:ascii="Arial" w:hAnsi="Arial" w:cs="Arial"/>
          <w:sz w:val="22"/>
          <w:szCs w:val="22"/>
        </w:rPr>
      </w:pPr>
      <w:r w:rsidRPr="00697DB9">
        <w:rPr>
          <w:rFonts w:ascii="Arial" w:hAnsi="Arial" w:cs="Arial"/>
          <w:sz w:val="22"/>
          <w:szCs w:val="22"/>
        </w:rPr>
        <w:t xml:space="preserve">Correo corporativo: </w:t>
      </w:r>
      <w:hyperlink r:id="rId8" w:history="1">
        <w:r w:rsidR="00697DB9" w:rsidRPr="00697DB9">
          <w:rPr>
            <w:rStyle w:val="Hipervnculo"/>
            <w:rFonts w:ascii="Arial" w:hAnsi="Arial" w:cs="Arial"/>
            <w:sz w:val="22"/>
            <w:szCs w:val="22"/>
          </w:rPr>
          <w:t>oscar.prieto@hudbayminerals.com</w:t>
        </w:r>
      </w:hyperlink>
    </w:p>
    <w:p w14:paraId="3AA09DD6" w14:textId="3D1D58A3" w:rsidR="005B73A5" w:rsidRPr="00697DB9" w:rsidRDefault="005B73A5" w:rsidP="005B73A5">
      <w:pPr>
        <w:spacing w:line="240" w:lineRule="auto"/>
        <w:rPr>
          <w:rFonts w:ascii="Arial" w:hAnsi="Arial" w:cs="Arial"/>
          <w:sz w:val="22"/>
          <w:szCs w:val="22"/>
        </w:rPr>
      </w:pPr>
      <w:r w:rsidRPr="00697DB9">
        <w:rPr>
          <w:rFonts w:ascii="Arial" w:hAnsi="Arial" w:cs="Arial"/>
          <w:sz w:val="22"/>
          <w:szCs w:val="22"/>
        </w:rPr>
        <w:t xml:space="preserve">Celular:  </w:t>
      </w:r>
      <w:r w:rsidR="00697DB9" w:rsidRPr="00697DB9">
        <w:rPr>
          <w:rFonts w:ascii="Arial" w:hAnsi="Arial" w:cs="Arial"/>
          <w:sz w:val="22"/>
          <w:szCs w:val="22"/>
        </w:rPr>
        <w:t>+51 943 863 222</w:t>
      </w:r>
    </w:p>
    <w:p w14:paraId="038CC435" w14:textId="25B9E8F2" w:rsidR="00751330" w:rsidRPr="00697DB9" w:rsidRDefault="00751330" w:rsidP="00751330">
      <w:pPr>
        <w:spacing w:line="360" w:lineRule="auto"/>
        <w:jc w:val="both"/>
        <w:rPr>
          <w:rFonts w:ascii="Arial" w:hAnsi="Arial" w:cs="Arial"/>
          <w:sz w:val="22"/>
          <w:szCs w:val="22"/>
        </w:rPr>
      </w:pPr>
      <w:r w:rsidRPr="00697DB9">
        <w:rPr>
          <w:rFonts w:ascii="Arial" w:hAnsi="Arial" w:cs="Arial"/>
          <w:b/>
          <w:bCs/>
          <w:sz w:val="22"/>
          <w:szCs w:val="22"/>
        </w:rPr>
        <w:t>Palabras claves:</w:t>
      </w:r>
      <w:r w:rsidRPr="00697DB9">
        <w:rPr>
          <w:rFonts w:ascii="Arial" w:hAnsi="Arial" w:cs="Arial"/>
          <w:sz w:val="22"/>
          <w:szCs w:val="22"/>
        </w:rPr>
        <w:t xml:space="preserve"> </w:t>
      </w:r>
      <w:r w:rsidR="00B36D9C" w:rsidRPr="00697DB9">
        <w:rPr>
          <w:rFonts w:ascii="Arial" w:hAnsi="Arial" w:cs="Arial"/>
          <w:sz w:val="22"/>
          <w:szCs w:val="22"/>
        </w:rPr>
        <w:t xml:space="preserve">Medio Ambiente, Minería, </w:t>
      </w:r>
      <w:r w:rsidRPr="00697DB9">
        <w:rPr>
          <w:rFonts w:ascii="Arial" w:hAnsi="Arial" w:cs="Arial"/>
          <w:sz w:val="22"/>
          <w:szCs w:val="22"/>
        </w:rPr>
        <w:t>Sostenibilidad,</w:t>
      </w:r>
      <w:r w:rsidR="00B36D9C" w:rsidRPr="00697DB9">
        <w:rPr>
          <w:rFonts w:ascii="Arial" w:hAnsi="Arial" w:cs="Arial"/>
          <w:sz w:val="22"/>
          <w:szCs w:val="22"/>
        </w:rPr>
        <w:t xml:space="preserve"> Cooperación, Intercambio, Territorialidad</w:t>
      </w:r>
      <w:r w:rsidRPr="00697DB9">
        <w:rPr>
          <w:rFonts w:ascii="Arial" w:hAnsi="Arial" w:cs="Arial"/>
          <w:sz w:val="22"/>
          <w:szCs w:val="22"/>
        </w:rPr>
        <w:t>.</w:t>
      </w:r>
    </w:p>
    <w:p w14:paraId="7959007C" w14:textId="61529CE5" w:rsidR="0071034F" w:rsidRPr="00D0153C" w:rsidRDefault="0071034F" w:rsidP="00751330">
      <w:pPr>
        <w:spacing w:line="360" w:lineRule="auto"/>
        <w:jc w:val="both"/>
        <w:rPr>
          <w:rFonts w:ascii="Arial" w:hAnsi="Arial" w:cs="Arial"/>
          <w:b/>
          <w:bCs/>
          <w:sz w:val="22"/>
          <w:szCs w:val="22"/>
        </w:rPr>
      </w:pPr>
      <w:r w:rsidRPr="00D0153C">
        <w:rPr>
          <w:rFonts w:ascii="Arial" w:hAnsi="Arial" w:cs="Arial"/>
          <w:b/>
          <w:bCs/>
          <w:sz w:val="22"/>
          <w:szCs w:val="22"/>
        </w:rPr>
        <w:t>Resumen</w:t>
      </w:r>
      <w:r w:rsidR="005B73A5" w:rsidRPr="00D0153C">
        <w:rPr>
          <w:rFonts w:ascii="Arial" w:hAnsi="Arial" w:cs="Arial"/>
          <w:b/>
          <w:bCs/>
          <w:sz w:val="22"/>
          <w:szCs w:val="22"/>
        </w:rPr>
        <w:t xml:space="preserve"> técnico</w:t>
      </w:r>
    </w:p>
    <w:p w14:paraId="49F978C8" w14:textId="7D42B111" w:rsidR="005B73A5" w:rsidRPr="00D0153C" w:rsidRDefault="005B73A5" w:rsidP="00751330">
      <w:pPr>
        <w:spacing w:line="360" w:lineRule="auto"/>
        <w:jc w:val="both"/>
        <w:rPr>
          <w:rFonts w:ascii="Arial" w:hAnsi="Arial" w:cs="Arial"/>
          <w:b/>
          <w:bCs/>
          <w:sz w:val="22"/>
          <w:szCs w:val="22"/>
        </w:rPr>
      </w:pPr>
      <w:r w:rsidRPr="00D0153C">
        <w:rPr>
          <w:rFonts w:ascii="Arial" w:hAnsi="Arial" w:cs="Arial"/>
          <w:b/>
          <w:bCs/>
          <w:sz w:val="22"/>
          <w:szCs w:val="22"/>
        </w:rPr>
        <w:t>Contexto del trabajo</w:t>
      </w:r>
    </w:p>
    <w:p w14:paraId="608913E0" w14:textId="5A84801D"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En marco de una creciente necesidad por fortalecer la gestión ambiental y su materialidad en la sostenibilidad del sector minero del sur del Perú, con ascendente en los desafíos sociales, surge la iniciativa de crear un espacio de cooperación entre pares mineros. Este foro responde a un contexto en el que los equipos ambientales enfrentan retos comunes</w:t>
      </w:r>
      <w:r w:rsidR="00ED2AFC" w:rsidRPr="00D0153C">
        <w:rPr>
          <w:rFonts w:ascii="Arial" w:hAnsi="Arial" w:cs="Arial"/>
          <w:sz w:val="22"/>
          <w:szCs w:val="22"/>
        </w:rPr>
        <w:t xml:space="preserve">, </w:t>
      </w:r>
      <w:r w:rsidRPr="00D0153C">
        <w:rPr>
          <w:rFonts w:ascii="Arial" w:hAnsi="Arial" w:cs="Arial"/>
          <w:sz w:val="22"/>
          <w:szCs w:val="22"/>
        </w:rPr>
        <w:t>como la gestión de potenciales conflictos socio ambientales, cumplimiento ambiental, procesos de fiscalización y adaptación al cambio climático, pero operan muchas veces de manera aislada.</w:t>
      </w:r>
    </w:p>
    <w:p w14:paraId="7128366A" w14:textId="4D27F2B7"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El trabajo se enmarca en el campo de la gestión ambiental minera, con un enfoque en la articulación interinstitucional y el aprendizaje colaborativo entre actores del mismo territorio.</w:t>
      </w:r>
    </w:p>
    <w:p w14:paraId="37F0D871" w14:textId="77777777" w:rsidR="005B73A5" w:rsidRPr="00D0153C" w:rsidRDefault="005B73A5" w:rsidP="005B73A5">
      <w:pPr>
        <w:rPr>
          <w:rFonts w:ascii="Arial" w:hAnsi="Arial" w:cs="Arial"/>
          <w:b/>
          <w:bCs/>
          <w:sz w:val="22"/>
          <w:szCs w:val="22"/>
        </w:rPr>
      </w:pPr>
      <w:r w:rsidRPr="00D0153C">
        <w:rPr>
          <w:rFonts w:ascii="Arial" w:hAnsi="Arial" w:cs="Arial"/>
          <w:b/>
          <w:bCs/>
          <w:sz w:val="22"/>
          <w:szCs w:val="22"/>
        </w:rPr>
        <w:lastRenderedPageBreak/>
        <w:t>Objetivo del trabajo</w:t>
      </w:r>
    </w:p>
    <w:p w14:paraId="0E08D151" w14:textId="028FD556"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El objetivo de este proyecto en etapa conceptual es desarrollar e implementar un grupo de cooperación técnica entre empresas mineras del sur del país</w:t>
      </w:r>
      <w:r w:rsidR="00573D22" w:rsidRPr="00D0153C">
        <w:rPr>
          <w:rFonts w:ascii="Arial" w:hAnsi="Arial" w:cs="Arial"/>
          <w:sz w:val="22"/>
          <w:szCs w:val="22"/>
        </w:rPr>
        <w:t>, iniciando en particular por quienes tienen área de influencia directa en el departamento de Cusco</w:t>
      </w:r>
      <w:r w:rsidRPr="00D0153C">
        <w:rPr>
          <w:rFonts w:ascii="Arial" w:hAnsi="Arial" w:cs="Arial"/>
          <w:sz w:val="22"/>
          <w:szCs w:val="22"/>
        </w:rPr>
        <w:t>, que permita compartir experiencias, buenas prácticas y soluciones frente a desafíos ambientales, fortaleciendo así la madurez en sostenibilidad de cada participante desde la colaboración y no desde la competencia.</w:t>
      </w:r>
    </w:p>
    <w:p w14:paraId="3B7F1CB0" w14:textId="361F6220" w:rsidR="005B73A5" w:rsidRPr="00D0153C" w:rsidRDefault="005B73A5" w:rsidP="00090038">
      <w:pPr>
        <w:spacing w:line="360" w:lineRule="auto"/>
        <w:jc w:val="both"/>
        <w:rPr>
          <w:rFonts w:ascii="Arial" w:hAnsi="Arial" w:cs="Arial"/>
          <w:sz w:val="22"/>
          <w:szCs w:val="22"/>
        </w:rPr>
      </w:pPr>
      <w:r w:rsidRPr="00D0153C">
        <w:rPr>
          <w:rFonts w:ascii="Arial" w:hAnsi="Arial" w:cs="Arial"/>
          <w:b/>
          <w:bCs/>
          <w:sz w:val="22"/>
          <w:szCs w:val="22"/>
        </w:rPr>
        <w:t>Metodología</w:t>
      </w:r>
    </w:p>
    <w:p w14:paraId="18607009" w14:textId="0CAB6244"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Se empleará un enfoque participativo basado en cuatro etapas:</w:t>
      </w:r>
    </w:p>
    <w:p w14:paraId="6A79BF50" w14:textId="77777777" w:rsidR="00090038" w:rsidRPr="00D0153C" w:rsidRDefault="00090038" w:rsidP="00090038">
      <w:pPr>
        <w:pStyle w:val="Prrafodelista"/>
        <w:numPr>
          <w:ilvl w:val="0"/>
          <w:numId w:val="5"/>
        </w:numPr>
        <w:spacing w:line="360" w:lineRule="auto"/>
        <w:jc w:val="both"/>
        <w:rPr>
          <w:rFonts w:ascii="Arial" w:hAnsi="Arial" w:cs="Arial"/>
          <w:sz w:val="22"/>
          <w:szCs w:val="22"/>
        </w:rPr>
      </w:pPr>
      <w:r w:rsidRPr="00D0153C">
        <w:rPr>
          <w:rFonts w:ascii="Arial" w:hAnsi="Arial" w:cs="Arial"/>
          <w:sz w:val="22"/>
          <w:szCs w:val="22"/>
        </w:rPr>
        <w:t>Identificación de interés y voluntad de cooperación entre empresas con operaciones en el sur.</w:t>
      </w:r>
    </w:p>
    <w:p w14:paraId="2022DE20" w14:textId="2748DFEB" w:rsidR="00090038" w:rsidRPr="00D0153C" w:rsidRDefault="00090038" w:rsidP="00090038">
      <w:pPr>
        <w:pStyle w:val="Prrafodelista"/>
        <w:numPr>
          <w:ilvl w:val="0"/>
          <w:numId w:val="5"/>
        </w:numPr>
        <w:spacing w:line="360" w:lineRule="auto"/>
        <w:jc w:val="both"/>
        <w:rPr>
          <w:rFonts w:ascii="Arial" w:hAnsi="Arial" w:cs="Arial"/>
          <w:sz w:val="22"/>
          <w:szCs w:val="22"/>
        </w:rPr>
      </w:pPr>
      <w:r w:rsidRPr="00D0153C">
        <w:rPr>
          <w:rFonts w:ascii="Arial" w:hAnsi="Arial" w:cs="Arial"/>
          <w:sz w:val="22"/>
          <w:szCs w:val="22"/>
        </w:rPr>
        <w:t>Diseño del modelo de funcionamiento del foro: objetivos comunes, frecuencia de reuniones, reglas de confidencialidad y temáticas prioritarias.</w:t>
      </w:r>
    </w:p>
    <w:p w14:paraId="166A05D4" w14:textId="28187F41" w:rsidR="00090038" w:rsidRPr="00D0153C" w:rsidRDefault="00090038" w:rsidP="00090038">
      <w:pPr>
        <w:pStyle w:val="Prrafodelista"/>
        <w:numPr>
          <w:ilvl w:val="0"/>
          <w:numId w:val="5"/>
        </w:numPr>
        <w:spacing w:line="360" w:lineRule="auto"/>
        <w:jc w:val="both"/>
        <w:rPr>
          <w:rFonts w:ascii="Arial" w:hAnsi="Arial" w:cs="Arial"/>
          <w:sz w:val="22"/>
          <w:szCs w:val="22"/>
        </w:rPr>
      </w:pPr>
      <w:r w:rsidRPr="00D0153C">
        <w:rPr>
          <w:rFonts w:ascii="Arial" w:hAnsi="Arial" w:cs="Arial"/>
          <w:sz w:val="22"/>
          <w:szCs w:val="22"/>
        </w:rPr>
        <w:t>Implementación de sesiones virtuales periódicas bajo formato técnico, con participación de especialistas internos y externos, orientadas al intercambio de experiencias y aprendizajes.</w:t>
      </w:r>
    </w:p>
    <w:p w14:paraId="76A1E8B1" w14:textId="28AEDB74" w:rsidR="00090038" w:rsidRPr="00D0153C" w:rsidRDefault="00090038" w:rsidP="00090038">
      <w:pPr>
        <w:pStyle w:val="Prrafodelista"/>
        <w:numPr>
          <w:ilvl w:val="0"/>
          <w:numId w:val="5"/>
        </w:numPr>
        <w:spacing w:line="360" w:lineRule="auto"/>
        <w:jc w:val="both"/>
        <w:rPr>
          <w:rFonts w:ascii="Arial" w:hAnsi="Arial" w:cs="Arial"/>
          <w:sz w:val="22"/>
          <w:szCs w:val="22"/>
        </w:rPr>
      </w:pPr>
      <w:r w:rsidRPr="00D0153C">
        <w:rPr>
          <w:rFonts w:ascii="Arial" w:hAnsi="Arial" w:cs="Arial"/>
          <w:sz w:val="22"/>
          <w:szCs w:val="22"/>
        </w:rPr>
        <w:t>Implementación de intercambios presenciales según motivación de los participantes, con participación de los equipos propios o con organismos (alianzas estratégicas), orientadas al intercambio de experiencias y aprendizajes.</w:t>
      </w:r>
    </w:p>
    <w:p w14:paraId="4F816656" w14:textId="77777777" w:rsidR="005B73A5" w:rsidRPr="00D0153C" w:rsidRDefault="005B73A5" w:rsidP="005B73A5">
      <w:pPr>
        <w:rPr>
          <w:rFonts w:ascii="Arial" w:hAnsi="Arial" w:cs="Arial"/>
          <w:b/>
          <w:bCs/>
          <w:sz w:val="22"/>
          <w:szCs w:val="22"/>
        </w:rPr>
      </w:pPr>
      <w:r w:rsidRPr="00D0153C">
        <w:rPr>
          <w:rFonts w:ascii="Arial" w:hAnsi="Arial" w:cs="Arial"/>
          <w:b/>
          <w:bCs/>
          <w:sz w:val="22"/>
          <w:szCs w:val="22"/>
        </w:rPr>
        <w:t>Supuestos y oportunidades</w:t>
      </w:r>
    </w:p>
    <w:p w14:paraId="35EABAD0" w14:textId="79D105E7"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Los resultados que se busca lograr:</w:t>
      </w:r>
    </w:p>
    <w:p w14:paraId="090D838D" w14:textId="77777777" w:rsidR="00090038" w:rsidRPr="00D0153C" w:rsidRDefault="00090038" w:rsidP="00090038">
      <w:pPr>
        <w:pStyle w:val="Prrafodelista"/>
        <w:numPr>
          <w:ilvl w:val="0"/>
          <w:numId w:val="6"/>
        </w:numPr>
        <w:spacing w:line="360" w:lineRule="auto"/>
        <w:jc w:val="both"/>
        <w:rPr>
          <w:rFonts w:ascii="Arial" w:hAnsi="Arial" w:cs="Arial"/>
          <w:sz w:val="22"/>
          <w:szCs w:val="22"/>
        </w:rPr>
      </w:pPr>
      <w:r w:rsidRPr="00D0153C">
        <w:rPr>
          <w:rFonts w:ascii="Arial" w:hAnsi="Arial" w:cs="Arial"/>
          <w:sz w:val="22"/>
          <w:szCs w:val="22"/>
        </w:rPr>
        <w:t>Consolidar un núcleo activo de empresas mineras comprometidas con el espacio.</w:t>
      </w:r>
    </w:p>
    <w:p w14:paraId="4C3CDAB8" w14:textId="04388445" w:rsidR="00090038" w:rsidRPr="00D0153C" w:rsidRDefault="00090038" w:rsidP="00090038">
      <w:pPr>
        <w:pStyle w:val="Prrafodelista"/>
        <w:numPr>
          <w:ilvl w:val="0"/>
          <w:numId w:val="6"/>
        </w:numPr>
        <w:spacing w:line="360" w:lineRule="auto"/>
        <w:jc w:val="both"/>
        <w:rPr>
          <w:rFonts w:ascii="Arial" w:hAnsi="Arial" w:cs="Arial"/>
          <w:sz w:val="22"/>
          <w:szCs w:val="22"/>
        </w:rPr>
      </w:pPr>
      <w:r w:rsidRPr="00D0153C">
        <w:rPr>
          <w:rFonts w:ascii="Arial" w:hAnsi="Arial" w:cs="Arial"/>
          <w:sz w:val="22"/>
          <w:szCs w:val="22"/>
        </w:rPr>
        <w:t>Desarrollar sesiones temáticas sobre los retos actuales en materia ambiental</w:t>
      </w:r>
      <w:r w:rsidR="00E71872" w:rsidRPr="00D0153C">
        <w:rPr>
          <w:rFonts w:ascii="Arial" w:hAnsi="Arial" w:cs="Arial"/>
          <w:sz w:val="22"/>
          <w:szCs w:val="22"/>
        </w:rPr>
        <w:t xml:space="preserve"> y su </w:t>
      </w:r>
      <w:r w:rsidR="00932F8C" w:rsidRPr="00D0153C">
        <w:rPr>
          <w:rFonts w:ascii="Arial" w:hAnsi="Arial" w:cs="Arial"/>
          <w:sz w:val="22"/>
          <w:szCs w:val="22"/>
        </w:rPr>
        <w:t>rol dentro</w:t>
      </w:r>
      <w:r w:rsidRPr="00D0153C">
        <w:rPr>
          <w:rFonts w:ascii="Arial" w:hAnsi="Arial" w:cs="Arial"/>
          <w:sz w:val="22"/>
          <w:szCs w:val="22"/>
        </w:rPr>
        <w:t xml:space="preserve"> de </w:t>
      </w:r>
      <w:r w:rsidR="00932F8C" w:rsidRPr="00D0153C">
        <w:rPr>
          <w:rFonts w:ascii="Arial" w:hAnsi="Arial" w:cs="Arial"/>
          <w:sz w:val="22"/>
          <w:szCs w:val="22"/>
        </w:rPr>
        <w:t xml:space="preserve">la </w:t>
      </w:r>
      <w:r w:rsidRPr="00D0153C">
        <w:rPr>
          <w:rFonts w:ascii="Arial" w:hAnsi="Arial" w:cs="Arial"/>
          <w:sz w:val="22"/>
          <w:szCs w:val="22"/>
        </w:rPr>
        <w:t>sostenibilidad en la región sur (gestión hídrica, relaciones comunitarias, residuos</w:t>
      </w:r>
      <w:r w:rsidR="00777D58" w:rsidRPr="00D0153C">
        <w:rPr>
          <w:rFonts w:ascii="Arial" w:hAnsi="Arial" w:cs="Arial"/>
          <w:sz w:val="22"/>
          <w:szCs w:val="22"/>
        </w:rPr>
        <w:t>,</w:t>
      </w:r>
      <w:r w:rsidRPr="00D0153C">
        <w:rPr>
          <w:rFonts w:ascii="Arial" w:hAnsi="Arial" w:cs="Arial"/>
          <w:sz w:val="22"/>
          <w:szCs w:val="22"/>
        </w:rPr>
        <w:t xml:space="preserve"> estándares ESG</w:t>
      </w:r>
      <w:r w:rsidR="00777D58" w:rsidRPr="00D0153C">
        <w:rPr>
          <w:rFonts w:ascii="Arial" w:hAnsi="Arial" w:cs="Arial"/>
          <w:sz w:val="22"/>
          <w:szCs w:val="22"/>
        </w:rPr>
        <w:t>, entre otros)</w:t>
      </w:r>
      <w:r w:rsidRPr="00D0153C">
        <w:rPr>
          <w:rFonts w:ascii="Arial" w:hAnsi="Arial" w:cs="Arial"/>
          <w:sz w:val="22"/>
          <w:szCs w:val="22"/>
        </w:rPr>
        <w:t>.</w:t>
      </w:r>
    </w:p>
    <w:p w14:paraId="68386A00" w14:textId="463D3BBB" w:rsidR="00090038" w:rsidRPr="00D0153C" w:rsidRDefault="00090038" w:rsidP="00090038">
      <w:pPr>
        <w:pStyle w:val="Prrafodelista"/>
        <w:numPr>
          <w:ilvl w:val="0"/>
          <w:numId w:val="6"/>
        </w:numPr>
        <w:spacing w:line="360" w:lineRule="auto"/>
        <w:jc w:val="both"/>
        <w:rPr>
          <w:rFonts w:ascii="Arial" w:hAnsi="Arial" w:cs="Arial"/>
          <w:sz w:val="22"/>
          <w:szCs w:val="22"/>
        </w:rPr>
      </w:pPr>
      <w:r w:rsidRPr="00D0153C">
        <w:rPr>
          <w:rFonts w:ascii="Arial" w:hAnsi="Arial" w:cs="Arial"/>
          <w:sz w:val="22"/>
          <w:szCs w:val="22"/>
        </w:rPr>
        <w:t xml:space="preserve">Generar confianza entre pares, fortaleciendo la cooperación horizontal entre equipos </w:t>
      </w:r>
      <w:r w:rsidR="00777D58" w:rsidRPr="00D0153C">
        <w:rPr>
          <w:rFonts w:ascii="Arial" w:hAnsi="Arial" w:cs="Arial"/>
          <w:sz w:val="22"/>
          <w:szCs w:val="22"/>
        </w:rPr>
        <w:t xml:space="preserve">ambientales </w:t>
      </w:r>
      <w:r w:rsidRPr="00D0153C">
        <w:rPr>
          <w:rFonts w:ascii="Arial" w:hAnsi="Arial" w:cs="Arial"/>
          <w:sz w:val="22"/>
          <w:szCs w:val="22"/>
        </w:rPr>
        <w:t>del sur.</w:t>
      </w:r>
    </w:p>
    <w:p w14:paraId="6D32985F" w14:textId="77777777" w:rsidR="00090038" w:rsidRPr="00D0153C" w:rsidRDefault="00090038" w:rsidP="00090038">
      <w:pPr>
        <w:pStyle w:val="Prrafodelista"/>
        <w:numPr>
          <w:ilvl w:val="0"/>
          <w:numId w:val="6"/>
        </w:numPr>
        <w:spacing w:line="360" w:lineRule="auto"/>
        <w:jc w:val="both"/>
        <w:rPr>
          <w:rFonts w:ascii="Arial" w:hAnsi="Arial" w:cs="Arial"/>
          <w:sz w:val="22"/>
          <w:szCs w:val="22"/>
        </w:rPr>
      </w:pPr>
      <w:r w:rsidRPr="00D0153C">
        <w:rPr>
          <w:rFonts w:ascii="Arial" w:hAnsi="Arial" w:cs="Arial"/>
          <w:sz w:val="22"/>
          <w:szCs w:val="22"/>
        </w:rPr>
        <w:t>Iniciar líneas de trabajo comunes para futuros proyectos colaborativos, como capacitaciones conjuntas o desarrollo de herramientas compartidas.</w:t>
      </w:r>
    </w:p>
    <w:p w14:paraId="490C613C" w14:textId="47AAC8C1" w:rsidR="00090038" w:rsidRPr="00D0153C" w:rsidRDefault="00777D58" w:rsidP="0096243F">
      <w:pPr>
        <w:pStyle w:val="Prrafodelista"/>
        <w:numPr>
          <w:ilvl w:val="0"/>
          <w:numId w:val="6"/>
        </w:numPr>
        <w:spacing w:line="360" w:lineRule="auto"/>
        <w:jc w:val="both"/>
        <w:rPr>
          <w:rFonts w:ascii="Arial" w:hAnsi="Arial" w:cs="Arial"/>
          <w:sz w:val="22"/>
          <w:szCs w:val="22"/>
        </w:rPr>
      </w:pPr>
      <w:r w:rsidRPr="00D0153C">
        <w:rPr>
          <w:rFonts w:ascii="Arial" w:hAnsi="Arial" w:cs="Arial"/>
          <w:sz w:val="22"/>
          <w:szCs w:val="22"/>
        </w:rPr>
        <w:t>Generar oportunidades de alianzas estratégicas y/o conectar con organismos que incrementen la gestión ambiental actual de uno o varios participantes.</w:t>
      </w:r>
    </w:p>
    <w:p w14:paraId="6B87092D" w14:textId="77777777" w:rsidR="00D14F27" w:rsidRDefault="00D14F27" w:rsidP="00A11C7C">
      <w:pPr>
        <w:rPr>
          <w:rFonts w:ascii="Arial" w:hAnsi="Arial" w:cs="Arial"/>
          <w:b/>
          <w:bCs/>
          <w:sz w:val="22"/>
          <w:szCs w:val="22"/>
        </w:rPr>
      </w:pPr>
    </w:p>
    <w:p w14:paraId="689D466A" w14:textId="5D323E25" w:rsidR="00A11C7C" w:rsidRPr="00D0153C" w:rsidRDefault="00A11C7C" w:rsidP="00A11C7C">
      <w:pPr>
        <w:rPr>
          <w:rFonts w:ascii="Arial" w:hAnsi="Arial" w:cs="Arial"/>
          <w:b/>
          <w:bCs/>
          <w:sz w:val="22"/>
          <w:szCs w:val="22"/>
        </w:rPr>
      </w:pPr>
      <w:r w:rsidRPr="00D0153C">
        <w:rPr>
          <w:rFonts w:ascii="Arial" w:hAnsi="Arial" w:cs="Arial"/>
          <w:b/>
          <w:bCs/>
          <w:sz w:val="22"/>
          <w:szCs w:val="22"/>
        </w:rPr>
        <w:lastRenderedPageBreak/>
        <w:t>Desafíos esperados</w:t>
      </w:r>
    </w:p>
    <w:p w14:paraId="718195B6" w14:textId="57C5F293"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Alta sensibilidad ambiental y social</w:t>
      </w:r>
      <w:r w:rsidR="008F40D5" w:rsidRPr="00D0153C">
        <w:rPr>
          <w:rFonts w:ascii="Arial" w:hAnsi="Arial" w:cs="Arial"/>
          <w:sz w:val="22"/>
          <w:szCs w:val="22"/>
        </w:rPr>
        <w:t>, e</w:t>
      </w:r>
      <w:r w:rsidRPr="00D0153C">
        <w:rPr>
          <w:rFonts w:ascii="Arial" w:hAnsi="Arial" w:cs="Arial"/>
          <w:sz w:val="22"/>
          <w:szCs w:val="22"/>
        </w:rPr>
        <w:t xml:space="preserve">xpectativas estrictas de </w:t>
      </w:r>
      <w:r w:rsidR="008F40D5" w:rsidRPr="00D0153C">
        <w:rPr>
          <w:rFonts w:ascii="Arial" w:hAnsi="Arial" w:cs="Arial"/>
          <w:sz w:val="22"/>
          <w:szCs w:val="22"/>
        </w:rPr>
        <w:t>c</w:t>
      </w:r>
      <w:r w:rsidRPr="00D0153C">
        <w:rPr>
          <w:rFonts w:ascii="Arial" w:hAnsi="Arial" w:cs="Arial"/>
          <w:sz w:val="22"/>
          <w:szCs w:val="22"/>
        </w:rPr>
        <w:t xml:space="preserve">omunidades, </w:t>
      </w:r>
      <w:proofErr w:type="spellStart"/>
      <w:r w:rsidRPr="00D0153C">
        <w:rPr>
          <w:rFonts w:ascii="Arial" w:hAnsi="Arial" w:cs="Arial"/>
          <w:sz w:val="22"/>
          <w:szCs w:val="22"/>
        </w:rPr>
        <w:t>ONGs</w:t>
      </w:r>
      <w:proofErr w:type="spellEnd"/>
      <w:r w:rsidRPr="00D0153C">
        <w:rPr>
          <w:rFonts w:ascii="Arial" w:hAnsi="Arial" w:cs="Arial"/>
          <w:sz w:val="22"/>
          <w:szCs w:val="22"/>
        </w:rPr>
        <w:t xml:space="preserve"> y entidades públicas.</w:t>
      </w:r>
    </w:p>
    <w:p w14:paraId="654B4439" w14:textId="03DC170F"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Visión crítica hacia actividades extractivas, especialmente en zonas del sur del Perú.</w:t>
      </w:r>
    </w:p>
    <w:p w14:paraId="6E55A940" w14:textId="6790866F"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Visibilidad mediática y reputacional</w:t>
      </w:r>
      <w:r w:rsidR="008F40D5" w:rsidRPr="00D0153C">
        <w:rPr>
          <w:rFonts w:ascii="Arial" w:hAnsi="Arial" w:cs="Arial"/>
          <w:sz w:val="22"/>
          <w:szCs w:val="22"/>
        </w:rPr>
        <w:t xml:space="preserve">, </w:t>
      </w:r>
      <w:r w:rsidRPr="00D0153C">
        <w:rPr>
          <w:rFonts w:ascii="Arial" w:hAnsi="Arial" w:cs="Arial"/>
          <w:sz w:val="22"/>
          <w:szCs w:val="22"/>
        </w:rPr>
        <w:t>cualquier contradicción o falta de preparación p</w:t>
      </w:r>
      <w:r w:rsidR="008F40D5" w:rsidRPr="00D0153C">
        <w:rPr>
          <w:rFonts w:ascii="Arial" w:hAnsi="Arial" w:cs="Arial"/>
          <w:sz w:val="22"/>
          <w:szCs w:val="22"/>
        </w:rPr>
        <w:t>odría</w:t>
      </w:r>
      <w:r w:rsidRPr="00D0153C">
        <w:rPr>
          <w:rFonts w:ascii="Arial" w:hAnsi="Arial" w:cs="Arial"/>
          <w:sz w:val="22"/>
          <w:szCs w:val="22"/>
        </w:rPr>
        <w:t xml:space="preserve"> tener impacto reputacional.</w:t>
      </w:r>
    </w:p>
    <w:p w14:paraId="391CA4E4" w14:textId="72FEEDB4"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Expectativas sobre cumplimiento normativo y certificaciones</w:t>
      </w:r>
    </w:p>
    <w:p w14:paraId="35099657" w14:textId="0DA644B7"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Falta de ruta clara puede percibirse como inacción</w:t>
      </w:r>
      <w:r w:rsidR="008F40D5" w:rsidRPr="00D0153C">
        <w:rPr>
          <w:rFonts w:ascii="Arial" w:hAnsi="Arial" w:cs="Arial"/>
          <w:sz w:val="22"/>
          <w:szCs w:val="22"/>
        </w:rPr>
        <w:t xml:space="preserve"> o falta de impacto</w:t>
      </w:r>
      <w:r w:rsidRPr="00D0153C">
        <w:rPr>
          <w:rFonts w:ascii="Arial" w:hAnsi="Arial" w:cs="Arial"/>
          <w:sz w:val="22"/>
          <w:szCs w:val="22"/>
        </w:rPr>
        <w:t>.</w:t>
      </w:r>
    </w:p>
    <w:p w14:paraId="6EB855DC" w14:textId="3EA6E7E3"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Necesidad de innovación y diferenciación</w:t>
      </w:r>
      <w:r w:rsidR="008F40D5" w:rsidRPr="00D0153C">
        <w:rPr>
          <w:rFonts w:ascii="Arial" w:hAnsi="Arial" w:cs="Arial"/>
          <w:sz w:val="22"/>
          <w:szCs w:val="22"/>
        </w:rPr>
        <w:t>.</w:t>
      </w:r>
    </w:p>
    <w:p w14:paraId="30C2B95B" w14:textId="77777777"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Las empresas más valoradas serán aquellas que propongan modelos novedosos, proyectos piloto o tecnología aplicada a sostenibilidad.</w:t>
      </w:r>
    </w:p>
    <w:p w14:paraId="70DE0D24" w14:textId="75713E68" w:rsidR="00A11C7C" w:rsidRPr="00D0153C" w:rsidRDefault="00A11C7C" w:rsidP="008F40D5">
      <w:pPr>
        <w:pStyle w:val="Prrafodelista"/>
        <w:numPr>
          <w:ilvl w:val="0"/>
          <w:numId w:val="7"/>
        </w:numPr>
        <w:jc w:val="both"/>
        <w:rPr>
          <w:rFonts w:ascii="Arial" w:hAnsi="Arial" w:cs="Arial"/>
          <w:sz w:val="22"/>
          <w:szCs w:val="22"/>
        </w:rPr>
      </w:pPr>
      <w:r w:rsidRPr="00D0153C">
        <w:rPr>
          <w:rFonts w:ascii="Arial" w:hAnsi="Arial" w:cs="Arial"/>
          <w:sz w:val="22"/>
          <w:szCs w:val="22"/>
        </w:rPr>
        <w:t xml:space="preserve">En el sur, el enfoque intercultural y el reconocimiento a poblaciones indígenas </w:t>
      </w:r>
      <w:r w:rsidR="008F40D5" w:rsidRPr="00D0153C">
        <w:rPr>
          <w:rFonts w:ascii="Arial" w:hAnsi="Arial" w:cs="Arial"/>
          <w:sz w:val="22"/>
          <w:szCs w:val="22"/>
        </w:rPr>
        <w:t>tendrá que ser</w:t>
      </w:r>
      <w:r w:rsidRPr="00D0153C">
        <w:rPr>
          <w:rFonts w:ascii="Arial" w:hAnsi="Arial" w:cs="Arial"/>
          <w:sz w:val="22"/>
          <w:szCs w:val="22"/>
        </w:rPr>
        <w:t xml:space="preserve"> clave.</w:t>
      </w:r>
    </w:p>
    <w:p w14:paraId="10AFF5BE" w14:textId="6FA463C3" w:rsidR="00A11C7C" w:rsidRPr="00D0153C" w:rsidRDefault="008F40D5" w:rsidP="008F40D5">
      <w:pPr>
        <w:pStyle w:val="Prrafodelista"/>
        <w:numPr>
          <w:ilvl w:val="0"/>
          <w:numId w:val="7"/>
        </w:numPr>
        <w:jc w:val="both"/>
        <w:rPr>
          <w:rFonts w:ascii="Arial" w:hAnsi="Arial" w:cs="Arial"/>
          <w:sz w:val="22"/>
          <w:szCs w:val="22"/>
        </w:rPr>
      </w:pPr>
      <w:r w:rsidRPr="00D0153C">
        <w:rPr>
          <w:rFonts w:ascii="Arial" w:hAnsi="Arial" w:cs="Arial"/>
          <w:sz w:val="22"/>
          <w:szCs w:val="22"/>
        </w:rPr>
        <w:t xml:space="preserve">El tipo de </w:t>
      </w:r>
      <w:r w:rsidR="00A11C7C" w:rsidRPr="00D0153C">
        <w:rPr>
          <w:rFonts w:ascii="Arial" w:hAnsi="Arial" w:cs="Arial"/>
          <w:sz w:val="22"/>
          <w:szCs w:val="22"/>
        </w:rPr>
        <w:t>lenguaje o enfoque pueden</w:t>
      </w:r>
      <w:r w:rsidRPr="00D0153C">
        <w:rPr>
          <w:rFonts w:ascii="Arial" w:hAnsi="Arial" w:cs="Arial"/>
          <w:sz w:val="22"/>
          <w:szCs w:val="22"/>
        </w:rPr>
        <w:t xml:space="preserve"> aportar o</w:t>
      </w:r>
      <w:r w:rsidR="00A11C7C" w:rsidRPr="00D0153C">
        <w:rPr>
          <w:rFonts w:ascii="Arial" w:hAnsi="Arial" w:cs="Arial"/>
          <w:sz w:val="22"/>
          <w:szCs w:val="22"/>
        </w:rPr>
        <w:t xml:space="preserve"> afectar el relacionamiento.</w:t>
      </w:r>
    </w:p>
    <w:p w14:paraId="23C0288F" w14:textId="77777777" w:rsidR="00A11C7C" w:rsidRPr="00D0153C" w:rsidRDefault="00A11C7C" w:rsidP="00A11C7C">
      <w:pPr>
        <w:rPr>
          <w:rFonts w:ascii="Arial" w:hAnsi="Arial" w:cs="Arial"/>
          <w:b/>
          <w:bCs/>
          <w:sz w:val="22"/>
          <w:szCs w:val="22"/>
        </w:rPr>
      </w:pPr>
      <w:r w:rsidRPr="00D0153C">
        <w:rPr>
          <w:rFonts w:ascii="Arial" w:hAnsi="Arial" w:cs="Arial"/>
          <w:b/>
          <w:bCs/>
          <w:sz w:val="22"/>
          <w:szCs w:val="22"/>
        </w:rPr>
        <w:t>Conclusión y recomendaciones</w:t>
      </w:r>
    </w:p>
    <w:p w14:paraId="0ACF9FDC" w14:textId="7DF0B949" w:rsidR="00090038" w:rsidRPr="00D0153C" w:rsidRDefault="00090038" w:rsidP="00090038">
      <w:pPr>
        <w:spacing w:line="360" w:lineRule="auto"/>
        <w:jc w:val="both"/>
        <w:rPr>
          <w:rFonts w:ascii="Arial" w:hAnsi="Arial" w:cs="Arial"/>
          <w:sz w:val="22"/>
          <w:szCs w:val="22"/>
        </w:rPr>
      </w:pPr>
      <w:r w:rsidRPr="00D0153C">
        <w:rPr>
          <w:rFonts w:ascii="Arial" w:hAnsi="Arial" w:cs="Arial"/>
          <w:sz w:val="22"/>
          <w:szCs w:val="22"/>
        </w:rPr>
        <w:t>El foro demostra</w:t>
      </w:r>
      <w:r w:rsidR="00777D58" w:rsidRPr="00D0153C">
        <w:rPr>
          <w:rFonts w:ascii="Arial" w:hAnsi="Arial" w:cs="Arial"/>
          <w:sz w:val="22"/>
          <w:szCs w:val="22"/>
        </w:rPr>
        <w:t>rá</w:t>
      </w:r>
      <w:r w:rsidRPr="00D0153C">
        <w:rPr>
          <w:rFonts w:ascii="Arial" w:hAnsi="Arial" w:cs="Arial"/>
          <w:sz w:val="22"/>
          <w:szCs w:val="22"/>
        </w:rPr>
        <w:t xml:space="preserve"> que la cooperación entre pares</w:t>
      </w:r>
      <w:r w:rsidR="00777D58" w:rsidRPr="00D0153C">
        <w:rPr>
          <w:rFonts w:ascii="Arial" w:hAnsi="Arial" w:cs="Arial"/>
          <w:sz w:val="22"/>
          <w:szCs w:val="22"/>
        </w:rPr>
        <w:t xml:space="preserve"> </w:t>
      </w:r>
      <w:r w:rsidRPr="00D0153C">
        <w:rPr>
          <w:rFonts w:ascii="Arial" w:hAnsi="Arial" w:cs="Arial"/>
          <w:sz w:val="22"/>
          <w:szCs w:val="22"/>
        </w:rPr>
        <w:t>miner</w:t>
      </w:r>
      <w:r w:rsidR="00777D58" w:rsidRPr="00D0153C">
        <w:rPr>
          <w:rFonts w:ascii="Arial" w:hAnsi="Arial" w:cs="Arial"/>
          <w:sz w:val="22"/>
          <w:szCs w:val="22"/>
        </w:rPr>
        <w:t xml:space="preserve">os (equipos ambientales </w:t>
      </w:r>
      <w:r w:rsidR="00932F8C" w:rsidRPr="00D0153C">
        <w:rPr>
          <w:rFonts w:ascii="Arial" w:hAnsi="Arial" w:cs="Arial"/>
          <w:sz w:val="22"/>
          <w:szCs w:val="22"/>
        </w:rPr>
        <w:t>inicialmente</w:t>
      </w:r>
      <w:r w:rsidR="00777D58" w:rsidRPr="00D0153C">
        <w:rPr>
          <w:rFonts w:ascii="Arial" w:hAnsi="Arial" w:cs="Arial"/>
          <w:sz w:val="22"/>
          <w:szCs w:val="22"/>
        </w:rPr>
        <w:t>)</w:t>
      </w:r>
      <w:r w:rsidRPr="00D0153C">
        <w:rPr>
          <w:rFonts w:ascii="Arial" w:hAnsi="Arial" w:cs="Arial"/>
          <w:sz w:val="22"/>
          <w:szCs w:val="22"/>
        </w:rPr>
        <w:t xml:space="preserve"> es no solo viable, sino necesaria para enfrentar retos complejos desde una mirada territorial y sistémica. Se recomienda fortalecer estos espacios como una estrategia de desarrollo sectorial responsable, donde el intercambio técnico promueva mejoras continuas, aprendizaje colectivo y una mayor legitimidad social para el conjunto de la actividad minera en la región.</w:t>
      </w:r>
    </w:p>
    <w:p w14:paraId="3EDB3028" w14:textId="64DE06C2" w:rsidR="00F322B7" w:rsidRPr="00D0153C" w:rsidRDefault="00090038" w:rsidP="00751330">
      <w:pPr>
        <w:spacing w:line="360" w:lineRule="auto"/>
        <w:jc w:val="both"/>
        <w:rPr>
          <w:rFonts w:ascii="Arial" w:hAnsi="Arial" w:cs="Arial"/>
          <w:sz w:val="22"/>
          <w:szCs w:val="22"/>
        </w:rPr>
      </w:pPr>
      <w:r w:rsidRPr="00D0153C">
        <w:rPr>
          <w:rFonts w:ascii="Arial" w:hAnsi="Arial" w:cs="Arial"/>
          <w:sz w:val="22"/>
          <w:szCs w:val="22"/>
        </w:rPr>
        <w:t>Este modelo puede escalarse progresivamente, y representa una oportunidad clave para transitar de la competencia aislada hacia una sostenibilidad compartida en la minería del sur del Perú.</w:t>
      </w:r>
    </w:p>
    <w:p w14:paraId="7FA65E97" w14:textId="291E1B02" w:rsidR="005B73A5" w:rsidRPr="00D0153C" w:rsidRDefault="005B73A5" w:rsidP="005B73A5">
      <w:pPr>
        <w:rPr>
          <w:rFonts w:ascii="Arial" w:hAnsi="Arial" w:cs="Arial"/>
          <w:b/>
          <w:bCs/>
          <w:sz w:val="22"/>
          <w:szCs w:val="22"/>
        </w:rPr>
      </w:pPr>
      <w:r w:rsidRPr="00D0153C">
        <w:rPr>
          <w:rFonts w:ascii="Arial" w:hAnsi="Arial" w:cs="Arial"/>
          <w:b/>
          <w:bCs/>
          <w:sz w:val="22"/>
          <w:szCs w:val="22"/>
        </w:rPr>
        <w:t>Reseña profesional del autor</w:t>
      </w:r>
      <w:r w:rsidR="00A11C7C" w:rsidRPr="00D0153C">
        <w:rPr>
          <w:rFonts w:ascii="Arial" w:hAnsi="Arial" w:cs="Arial"/>
          <w:b/>
          <w:bCs/>
          <w:sz w:val="22"/>
          <w:szCs w:val="22"/>
        </w:rPr>
        <w:t xml:space="preserve"> y coautor</w:t>
      </w:r>
    </w:p>
    <w:p w14:paraId="2C87CF4D" w14:textId="77777777" w:rsidR="005B73A5" w:rsidRPr="00D0153C" w:rsidRDefault="005B73A5" w:rsidP="005B73A5">
      <w:pPr>
        <w:spacing w:line="360" w:lineRule="auto"/>
        <w:jc w:val="both"/>
        <w:rPr>
          <w:rFonts w:ascii="Arial" w:hAnsi="Arial" w:cs="Arial"/>
          <w:sz w:val="22"/>
          <w:szCs w:val="22"/>
        </w:rPr>
      </w:pPr>
      <w:r w:rsidRPr="00D0153C">
        <w:rPr>
          <w:rFonts w:ascii="Arial" w:hAnsi="Arial" w:cs="Arial"/>
          <w:sz w:val="22"/>
          <w:szCs w:val="22"/>
        </w:rPr>
        <w:t xml:space="preserve">Amalia Castro Garcia, es Ingeniera ambiental con experiencia en minería de cobre y oro, especializada en evaluación y gestión ambiental de proyectos, implementación y certificación de SGA y SGI, y fortalecimiento de cultura ambiental. Ha desarrollado propuestas innovadoras para mejorar la eficiencia de los procesos ambientales, integrar la sostenibilidad desde etapas tempranas de proyectos mineros y fortalecer la cultura de cumplimiento en organizaciones complejas. Actualmente, es Ingeniero Senior de Sostenibilidad en Compañía Minera Crespo, orientada a consolidar un aporte significativo en el campo de la sostenibilidad empresarial, con énfasis en innovación, alianzas estratégicas y trascendencia social en el sector minero. Cuenta con especializaciones en derecho ambiental, seguridad minera, </w:t>
      </w:r>
      <w:proofErr w:type="spellStart"/>
      <w:r w:rsidRPr="00D0153C">
        <w:rPr>
          <w:rFonts w:ascii="Arial" w:hAnsi="Arial" w:cs="Arial"/>
          <w:sz w:val="22"/>
          <w:szCs w:val="22"/>
        </w:rPr>
        <w:t>project</w:t>
      </w:r>
      <w:proofErr w:type="spellEnd"/>
      <w:r w:rsidRPr="00D0153C">
        <w:rPr>
          <w:rFonts w:ascii="Arial" w:hAnsi="Arial" w:cs="Arial"/>
          <w:sz w:val="22"/>
          <w:szCs w:val="22"/>
        </w:rPr>
        <w:t xml:space="preserve"> </w:t>
      </w:r>
      <w:proofErr w:type="spellStart"/>
      <w:r w:rsidRPr="00D0153C">
        <w:rPr>
          <w:rFonts w:ascii="Arial" w:hAnsi="Arial" w:cs="Arial"/>
          <w:sz w:val="22"/>
          <w:szCs w:val="22"/>
        </w:rPr>
        <w:t>management</w:t>
      </w:r>
      <w:proofErr w:type="spellEnd"/>
      <w:r w:rsidRPr="00D0153C">
        <w:rPr>
          <w:rFonts w:ascii="Arial" w:hAnsi="Arial" w:cs="Arial"/>
          <w:sz w:val="22"/>
          <w:szCs w:val="22"/>
        </w:rPr>
        <w:t xml:space="preserve"> y sistemas de gestión integrados. </w:t>
      </w:r>
    </w:p>
    <w:p w14:paraId="2408C626" w14:textId="3101C581" w:rsidR="005B73A5" w:rsidRPr="00D0153C" w:rsidRDefault="005B73A5" w:rsidP="00751330">
      <w:pPr>
        <w:spacing w:line="360" w:lineRule="auto"/>
        <w:jc w:val="both"/>
        <w:rPr>
          <w:rFonts w:ascii="Arial" w:hAnsi="Arial" w:cs="Arial"/>
          <w:sz w:val="22"/>
          <w:szCs w:val="22"/>
        </w:rPr>
      </w:pPr>
      <w:r w:rsidRPr="00D0153C">
        <w:rPr>
          <w:rFonts w:ascii="Arial" w:hAnsi="Arial" w:cs="Arial"/>
          <w:sz w:val="22"/>
          <w:szCs w:val="22"/>
        </w:rPr>
        <w:lastRenderedPageBreak/>
        <w:t>Oscar Prieto</w:t>
      </w:r>
      <w:r w:rsidR="00697DB9" w:rsidRPr="00D0153C">
        <w:rPr>
          <w:rFonts w:ascii="Arial" w:hAnsi="Arial" w:cs="Arial"/>
          <w:sz w:val="22"/>
          <w:szCs w:val="22"/>
        </w:rPr>
        <w:t xml:space="preserve"> Zambrano</w:t>
      </w:r>
      <w:r w:rsidRPr="00D0153C">
        <w:rPr>
          <w:rFonts w:ascii="Arial" w:hAnsi="Arial" w:cs="Arial"/>
          <w:sz w:val="22"/>
          <w:szCs w:val="22"/>
        </w:rPr>
        <w:t xml:space="preserve">, </w:t>
      </w:r>
      <w:r w:rsidR="00A11C7C" w:rsidRPr="00D0153C">
        <w:rPr>
          <w:rFonts w:ascii="Arial" w:hAnsi="Arial" w:cs="Arial"/>
          <w:sz w:val="22"/>
          <w:szCs w:val="22"/>
        </w:rPr>
        <w:t xml:space="preserve">es </w:t>
      </w:r>
      <w:r w:rsidRPr="00D0153C">
        <w:rPr>
          <w:rFonts w:ascii="Arial" w:hAnsi="Arial" w:cs="Arial"/>
          <w:sz w:val="22"/>
          <w:szCs w:val="22"/>
        </w:rPr>
        <w:t>Ingeniero ambiental con experiencia en diversas compañías mineras y especialización en controles, fiscalización y cumplimiento ambiental. Ha liderado iniciativas de sostenibilidad, dentro de las cuales resalta la gestión de Huella de Carbono, Huella Hídrica e indicadores. Su enfoque actual se centra en generar soluciones sostenibles para desafíos ambientales mediante proyectos innovadores y el análisis de datos, integrando criterios ESG a nivel global y aplicando su experiencia en la implementación de estándares internacionales, incluyendo la iniciativa Hacia una Minería Sostenible (TSM).</w:t>
      </w:r>
    </w:p>
    <w:sectPr w:rsidR="005B73A5" w:rsidRPr="00D0153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7497"/>
    <w:multiLevelType w:val="hybridMultilevel"/>
    <w:tmpl w:val="4F420D46"/>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EC6E2A"/>
    <w:multiLevelType w:val="multilevel"/>
    <w:tmpl w:val="2B2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A4793"/>
    <w:multiLevelType w:val="multilevel"/>
    <w:tmpl w:val="5064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213F3"/>
    <w:multiLevelType w:val="hybridMultilevel"/>
    <w:tmpl w:val="0DCA82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7FD7AEF"/>
    <w:multiLevelType w:val="hybridMultilevel"/>
    <w:tmpl w:val="1186922E"/>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70B354B9"/>
    <w:multiLevelType w:val="hybridMultilevel"/>
    <w:tmpl w:val="5344AD5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72D53440"/>
    <w:multiLevelType w:val="multilevel"/>
    <w:tmpl w:val="8E5C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647ECD"/>
    <w:multiLevelType w:val="hybridMultilevel"/>
    <w:tmpl w:val="81701A5E"/>
    <w:lvl w:ilvl="0" w:tplc="A186264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866716765">
    <w:abstractNumId w:val="6"/>
  </w:num>
  <w:num w:numId="2" w16cid:durableId="348918309">
    <w:abstractNumId w:val="4"/>
  </w:num>
  <w:num w:numId="3" w16cid:durableId="1555848733">
    <w:abstractNumId w:val="1"/>
  </w:num>
  <w:num w:numId="4" w16cid:durableId="1568108499">
    <w:abstractNumId w:val="2"/>
  </w:num>
  <w:num w:numId="5" w16cid:durableId="1484201635">
    <w:abstractNumId w:val="0"/>
  </w:num>
  <w:num w:numId="6" w16cid:durableId="403917545">
    <w:abstractNumId w:val="7"/>
  </w:num>
  <w:num w:numId="7" w16cid:durableId="533470384">
    <w:abstractNumId w:val="3"/>
  </w:num>
  <w:num w:numId="8" w16cid:durableId="21134296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330"/>
    <w:rsid w:val="00090038"/>
    <w:rsid w:val="00113AB2"/>
    <w:rsid w:val="001C4367"/>
    <w:rsid w:val="00292361"/>
    <w:rsid w:val="002C743D"/>
    <w:rsid w:val="002F2323"/>
    <w:rsid w:val="00324EEE"/>
    <w:rsid w:val="003331C5"/>
    <w:rsid w:val="00333AAF"/>
    <w:rsid w:val="004C42C9"/>
    <w:rsid w:val="00573D22"/>
    <w:rsid w:val="005B0191"/>
    <w:rsid w:val="005B73A5"/>
    <w:rsid w:val="00697DB9"/>
    <w:rsid w:val="0071034F"/>
    <w:rsid w:val="00751330"/>
    <w:rsid w:val="00777D58"/>
    <w:rsid w:val="007D2714"/>
    <w:rsid w:val="00804F1A"/>
    <w:rsid w:val="00841E82"/>
    <w:rsid w:val="008F40D5"/>
    <w:rsid w:val="00932F8C"/>
    <w:rsid w:val="00970A76"/>
    <w:rsid w:val="00A11C7C"/>
    <w:rsid w:val="00A82BBF"/>
    <w:rsid w:val="00AA457E"/>
    <w:rsid w:val="00B06940"/>
    <w:rsid w:val="00B36D9C"/>
    <w:rsid w:val="00BA1DD2"/>
    <w:rsid w:val="00C2731F"/>
    <w:rsid w:val="00C91143"/>
    <w:rsid w:val="00D0153C"/>
    <w:rsid w:val="00D14F27"/>
    <w:rsid w:val="00D42002"/>
    <w:rsid w:val="00D627C7"/>
    <w:rsid w:val="00E71872"/>
    <w:rsid w:val="00ED2AFC"/>
    <w:rsid w:val="00F322B7"/>
    <w:rsid w:val="00FD15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F282"/>
  <w15:chartTrackingRefBased/>
  <w15:docId w15:val="{2138950E-BD7D-4962-A082-616AC54DB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51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1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13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13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13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13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13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13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13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13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13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13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13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13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13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13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13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1330"/>
    <w:rPr>
      <w:rFonts w:eastAsiaTheme="majorEastAsia" w:cstheme="majorBidi"/>
      <w:color w:val="272727" w:themeColor="text1" w:themeTint="D8"/>
    </w:rPr>
  </w:style>
  <w:style w:type="paragraph" w:styleId="Ttulo">
    <w:name w:val="Title"/>
    <w:basedOn w:val="Normal"/>
    <w:next w:val="Normal"/>
    <w:link w:val="TtuloCar"/>
    <w:uiPriority w:val="10"/>
    <w:qFormat/>
    <w:rsid w:val="00751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13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13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13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1330"/>
    <w:pPr>
      <w:spacing w:before="160"/>
      <w:jc w:val="center"/>
    </w:pPr>
    <w:rPr>
      <w:i/>
      <w:iCs/>
      <w:color w:val="404040" w:themeColor="text1" w:themeTint="BF"/>
    </w:rPr>
  </w:style>
  <w:style w:type="character" w:customStyle="1" w:styleId="CitaCar">
    <w:name w:val="Cita Car"/>
    <w:basedOn w:val="Fuentedeprrafopredeter"/>
    <w:link w:val="Cita"/>
    <w:uiPriority w:val="29"/>
    <w:rsid w:val="00751330"/>
    <w:rPr>
      <w:i/>
      <w:iCs/>
      <w:color w:val="404040" w:themeColor="text1" w:themeTint="BF"/>
    </w:rPr>
  </w:style>
  <w:style w:type="paragraph" w:styleId="Prrafodelista">
    <w:name w:val="List Paragraph"/>
    <w:basedOn w:val="Normal"/>
    <w:uiPriority w:val="34"/>
    <w:qFormat/>
    <w:rsid w:val="00751330"/>
    <w:pPr>
      <w:ind w:left="720"/>
      <w:contextualSpacing/>
    </w:pPr>
  </w:style>
  <w:style w:type="character" w:styleId="nfasisintenso">
    <w:name w:val="Intense Emphasis"/>
    <w:basedOn w:val="Fuentedeprrafopredeter"/>
    <w:uiPriority w:val="21"/>
    <w:qFormat/>
    <w:rsid w:val="00751330"/>
    <w:rPr>
      <w:i/>
      <w:iCs/>
      <w:color w:val="0F4761" w:themeColor="accent1" w:themeShade="BF"/>
    </w:rPr>
  </w:style>
  <w:style w:type="paragraph" w:styleId="Citadestacada">
    <w:name w:val="Intense Quote"/>
    <w:basedOn w:val="Normal"/>
    <w:next w:val="Normal"/>
    <w:link w:val="CitadestacadaCar"/>
    <w:uiPriority w:val="30"/>
    <w:qFormat/>
    <w:rsid w:val="00751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1330"/>
    <w:rPr>
      <w:i/>
      <w:iCs/>
      <w:color w:val="0F4761" w:themeColor="accent1" w:themeShade="BF"/>
    </w:rPr>
  </w:style>
  <w:style w:type="character" w:styleId="Referenciaintensa">
    <w:name w:val="Intense Reference"/>
    <w:basedOn w:val="Fuentedeprrafopredeter"/>
    <w:uiPriority w:val="32"/>
    <w:qFormat/>
    <w:rsid w:val="00751330"/>
    <w:rPr>
      <w:b/>
      <w:bCs/>
      <w:smallCaps/>
      <w:color w:val="0F4761" w:themeColor="accent1" w:themeShade="BF"/>
      <w:spacing w:val="5"/>
    </w:rPr>
  </w:style>
  <w:style w:type="character" w:styleId="Refdecomentario">
    <w:name w:val="annotation reference"/>
    <w:basedOn w:val="Fuentedeprrafopredeter"/>
    <w:uiPriority w:val="99"/>
    <w:semiHidden/>
    <w:unhideWhenUsed/>
    <w:rsid w:val="00D627C7"/>
    <w:rPr>
      <w:sz w:val="16"/>
      <w:szCs w:val="16"/>
    </w:rPr>
  </w:style>
  <w:style w:type="paragraph" w:styleId="Textocomentario">
    <w:name w:val="annotation text"/>
    <w:basedOn w:val="Normal"/>
    <w:link w:val="TextocomentarioCar"/>
    <w:uiPriority w:val="99"/>
    <w:unhideWhenUsed/>
    <w:rsid w:val="00D627C7"/>
    <w:pPr>
      <w:spacing w:line="240" w:lineRule="auto"/>
    </w:pPr>
    <w:rPr>
      <w:sz w:val="20"/>
      <w:szCs w:val="20"/>
    </w:rPr>
  </w:style>
  <w:style w:type="character" w:customStyle="1" w:styleId="TextocomentarioCar">
    <w:name w:val="Texto comentario Car"/>
    <w:basedOn w:val="Fuentedeprrafopredeter"/>
    <w:link w:val="Textocomentario"/>
    <w:uiPriority w:val="99"/>
    <w:rsid w:val="00D627C7"/>
    <w:rPr>
      <w:sz w:val="20"/>
      <w:szCs w:val="20"/>
    </w:rPr>
  </w:style>
  <w:style w:type="paragraph" w:styleId="Asuntodelcomentario">
    <w:name w:val="annotation subject"/>
    <w:basedOn w:val="Textocomentario"/>
    <w:next w:val="Textocomentario"/>
    <w:link w:val="AsuntodelcomentarioCar"/>
    <w:uiPriority w:val="99"/>
    <w:semiHidden/>
    <w:unhideWhenUsed/>
    <w:rsid w:val="00D627C7"/>
    <w:rPr>
      <w:b/>
      <w:bCs/>
    </w:rPr>
  </w:style>
  <w:style w:type="character" w:customStyle="1" w:styleId="AsuntodelcomentarioCar">
    <w:name w:val="Asunto del comentario Car"/>
    <w:basedOn w:val="TextocomentarioCar"/>
    <w:link w:val="Asuntodelcomentario"/>
    <w:uiPriority w:val="99"/>
    <w:semiHidden/>
    <w:rsid w:val="00D627C7"/>
    <w:rPr>
      <w:b/>
      <w:bCs/>
      <w:sz w:val="20"/>
      <w:szCs w:val="20"/>
    </w:rPr>
  </w:style>
  <w:style w:type="character" w:styleId="Hipervnculo">
    <w:name w:val="Hyperlink"/>
    <w:basedOn w:val="Fuentedeprrafopredeter"/>
    <w:uiPriority w:val="99"/>
    <w:unhideWhenUsed/>
    <w:rsid w:val="005B73A5"/>
    <w:rPr>
      <w:color w:val="467886" w:themeColor="hyperlink"/>
      <w:u w:val="single"/>
    </w:rPr>
  </w:style>
  <w:style w:type="character" w:styleId="Mencinsinresolver">
    <w:name w:val="Unresolved Mention"/>
    <w:basedOn w:val="Fuentedeprrafopredeter"/>
    <w:uiPriority w:val="99"/>
    <w:semiHidden/>
    <w:unhideWhenUsed/>
    <w:rsid w:val="00697D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711">
      <w:bodyDiv w:val="1"/>
      <w:marLeft w:val="0"/>
      <w:marRight w:val="0"/>
      <w:marTop w:val="0"/>
      <w:marBottom w:val="0"/>
      <w:divBdr>
        <w:top w:val="none" w:sz="0" w:space="0" w:color="auto"/>
        <w:left w:val="none" w:sz="0" w:space="0" w:color="auto"/>
        <w:bottom w:val="none" w:sz="0" w:space="0" w:color="auto"/>
        <w:right w:val="none" w:sz="0" w:space="0" w:color="auto"/>
      </w:divBdr>
    </w:div>
    <w:div w:id="171260913">
      <w:bodyDiv w:val="1"/>
      <w:marLeft w:val="0"/>
      <w:marRight w:val="0"/>
      <w:marTop w:val="0"/>
      <w:marBottom w:val="0"/>
      <w:divBdr>
        <w:top w:val="none" w:sz="0" w:space="0" w:color="auto"/>
        <w:left w:val="none" w:sz="0" w:space="0" w:color="auto"/>
        <w:bottom w:val="none" w:sz="0" w:space="0" w:color="auto"/>
        <w:right w:val="none" w:sz="0" w:space="0" w:color="auto"/>
      </w:divBdr>
    </w:div>
    <w:div w:id="182209313">
      <w:bodyDiv w:val="1"/>
      <w:marLeft w:val="0"/>
      <w:marRight w:val="0"/>
      <w:marTop w:val="0"/>
      <w:marBottom w:val="0"/>
      <w:divBdr>
        <w:top w:val="none" w:sz="0" w:space="0" w:color="auto"/>
        <w:left w:val="none" w:sz="0" w:space="0" w:color="auto"/>
        <w:bottom w:val="none" w:sz="0" w:space="0" w:color="auto"/>
        <w:right w:val="none" w:sz="0" w:space="0" w:color="auto"/>
      </w:divBdr>
    </w:div>
    <w:div w:id="646709464">
      <w:bodyDiv w:val="1"/>
      <w:marLeft w:val="0"/>
      <w:marRight w:val="0"/>
      <w:marTop w:val="0"/>
      <w:marBottom w:val="0"/>
      <w:divBdr>
        <w:top w:val="none" w:sz="0" w:space="0" w:color="auto"/>
        <w:left w:val="none" w:sz="0" w:space="0" w:color="auto"/>
        <w:bottom w:val="none" w:sz="0" w:space="0" w:color="auto"/>
        <w:right w:val="none" w:sz="0" w:space="0" w:color="auto"/>
      </w:divBdr>
    </w:div>
    <w:div w:id="862133999">
      <w:bodyDiv w:val="1"/>
      <w:marLeft w:val="0"/>
      <w:marRight w:val="0"/>
      <w:marTop w:val="0"/>
      <w:marBottom w:val="0"/>
      <w:divBdr>
        <w:top w:val="none" w:sz="0" w:space="0" w:color="auto"/>
        <w:left w:val="none" w:sz="0" w:space="0" w:color="auto"/>
        <w:bottom w:val="none" w:sz="0" w:space="0" w:color="auto"/>
        <w:right w:val="none" w:sz="0" w:space="0" w:color="auto"/>
      </w:divBdr>
    </w:div>
    <w:div w:id="940182191">
      <w:bodyDiv w:val="1"/>
      <w:marLeft w:val="0"/>
      <w:marRight w:val="0"/>
      <w:marTop w:val="0"/>
      <w:marBottom w:val="0"/>
      <w:divBdr>
        <w:top w:val="none" w:sz="0" w:space="0" w:color="auto"/>
        <w:left w:val="none" w:sz="0" w:space="0" w:color="auto"/>
        <w:bottom w:val="none" w:sz="0" w:space="0" w:color="auto"/>
        <w:right w:val="none" w:sz="0" w:space="0" w:color="auto"/>
      </w:divBdr>
    </w:div>
    <w:div w:id="1326667589">
      <w:bodyDiv w:val="1"/>
      <w:marLeft w:val="0"/>
      <w:marRight w:val="0"/>
      <w:marTop w:val="0"/>
      <w:marBottom w:val="0"/>
      <w:divBdr>
        <w:top w:val="none" w:sz="0" w:space="0" w:color="auto"/>
        <w:left w:val="none" w:sz="0" w:space="0" w:color="auto"/>
        <w:bottom w:val="none" w:sz="0" w:space="0" w:color="auto"/>
        <w:right w:val="none" w:sz="0" w:space="0" w:color="auto"/>
      </w:divBdr>
    </w:div>
    <w:div w:id="1350567768">
      <w:bodyDiv w:val="1"/>
      <w:marLeft w:val="0"/>
      <w:marRight w:val="0"/>
      <w:marTop w:val="0"/>
      <w:marBottom w:val="0"/>
      <w:divBdr>
        <w:top w:val="none" w:sz="0" w:space="0" w:color="auto"/>
        <w:left w:val="none" w:sz="0" w:space="0" w:color="auto"/>
        <w:bottom w:val="none" w:sz="0" w:space="0" w:color="auto"/>
        <w:right w:val="none" w:sz="0" w:space="0" w:color="auto"/>
      </w:divBdr>
    </w:div>
    <w:div w:id="1390425362">
      <w:bodyDiv w:val="1"/>
      <w:marLeft w:val="0"/>
      <w:marRight w:val="0"/>
      <w:marTop w:val="0"/>
      <w:marBottom w:val="0"/>
      <w:divBdr>
        <w:top w:val="none" w:sz="0" w:space="0" w:color="auto"/>
        <w:left w:val="none" w:sz="0" w:space="0" w:color="auto"/>
        <w:bottom w:val="none" w:sz="0" w:space="0" w:color="auto"/>
        <w:right w:val="none" w:sz="0" w:space="0" w:color="auto"/>
      </w:divBdr>
    </w:div>
    <w:div w:id="1656256670">
      <w:bodyDiv w:val="1"/>
      <w:marLeft w:val="0"/>
      <w:marRight w:val="0"/>
      <w:marTop w:val="0"/>
      <w:marBottom w:val="0"/>
      <w:divBdr>
        <w:top w:val="none" w:sz="0" w:space="0" w:color="auto"/>
        <w:left w:val="none" w:sz="0" w:space="0" w:color="auto"/>
        <w:bottom w:val="none" w:sz="0" w:space="0" w:color="auto"/>
        <w:right w:val="none" w:sz="0" w:space="0" w:color="auto"/>
      </w:divBdr>
    </w:div>
    <w:div w:id="1714383397">
      <w:bodyDiv w:val="1"/>
      <w:marLeft w:val="0"/>
      <w:marRight w:val="0"/>
      <w:marTop w:val="0"/>
      <w:marBottom w:val="0"/>
      <w:divBdr>
        <w:top w:val="none" w:sz="0" w:space="0" w:color="auto"/>
        <w:left w:val="none" w:sz="0" w:space="0" w:color="auto"/>
        <w:bottom w:val="none" w:sz="0" w:space="0" w:color="auto"/>
        <w:right w:val="none" w:sz="0" w:space="0" w:color="auto"/>
      </w:divBdr>
    </w:div>
    <w:div w:id="174236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scar.prieto@hudbayminerals.com" TargetMode="External"/><Relationship Id="rId3" Type="http://schemas.openxmlformats.org/officeDocument/2006/relationships/styles" Target="styles.xml"/><Relationship Id="rId7" Type="http://schemas.openxmlformats.org/officeDocument/2006/relationships/hyperlink" Target="mailto:amalia.castrog@outloo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armen.castro@crespo.com.p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5CA82-F216-4D77-9D62-DAEB41E1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1036</Words>
  <Characters>5703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Amalia Castro</dc:creator>
  <cp:keywords/>
  <dc:description/>
  <cp:lastModifiedBy>Amalia Castro</cp:lastModifiedBy>
  <cp:revision>22</cp:revision>
  <dcterms:created xsi:type="dcterms:W3CDTF">2025-04-21T22:03:00Z</dcterms:created>
  <dcterms:modified xsi:type="dcterms:W3CDTF">2025-05-12T22:43:00Z</dcterms:modified>
</cp:coreProperties>
</file>