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686582" w14:textId="3215363C" w:rsidR="00BE6428" w:rsidRDefault="002C3D00" w:rsidP="0010076D">
      <w:pPr>
        <w:spacing w:before="71" w:line="360" w:lineRule="auto"/>
        <w:ind w:left="102"/>
        <w:jc w:val="both"/>
      </w:pPr>
      <w:r>
        <w:rPr>
          <w:rFonts w:ascii="Arial" w:hAnsi="Arial"/>
          <w:b/>
        </w:rPr>
        <w:t>Título:</w:t>
      </w:r>
      <w:r>
        <w:rPr>
          <w:rFonts w:ascii="Arial" w:hAnsi="Arial"/>
          <w:b/>
          <w:spacing w:val="-3"/>
        </w:rPr>
        <w:t xml:space="preserve"> </w:t>
      </w:r>
      <w:r>
        <w:t>“</w:t>
      </w:r>
      <w:r w:rsidR="0010076D">
        <w:t xml:space="preserve">Proceso de </w:t>
      </w:r>
      <w:r w:rsidR="00466035">
        <w:t>c</w:t>
      </w:r>
      <w:r w:rsidR="0010076D">
        <w:t>oncentración Iónica de Fe</w:t>
      </w:r>
      <w:r w:rsidR="0010076D" w:rsidRPr="0010076D">
        <w:rPr>
          <w:vertAlign w:val="superscript"/>
        </w:rPr>
        <w:t>+3</w:t>
      </w:r>
      <w:r w:rsidR="0010076D">
        <w:t xml:space="preserve"> – H</w:t>
      </w:r>
      <w:r w:rsidR="0010076D" w:rsidRPr="0010076D">
        <w:rPr>
          <w:vertAlign w:val="superscript"/>
        </w:rPr>
        <w:t>+</w:t>
      </w:r>
      <w:r w:rsidR="0010076D">
        <w:t xml:space="preserve"> a </w:t>
      </w:r>
      <w:r w:rsidR="00466035">
        <w:t>p</w:t>
      </w:r>
      <w:r w:rsidR="0010076D">
        <w:t xml:space="preserve">artir de </w:t>
      </w:r>
      <w:r w:rsidR="00466035">
        <w:t>a</w:t>
      </w:r>
      <w:r w:rsidR="0010076D">
        <w:t xml:space="preserve">gua </w:t>
      </w:r>
      <w:r w:rsidR="00466035">
        <w:t>a</w:t>
      </w:r>
      <w:r w:rsidR="0010076D">
        <w:t xml:space="preserve">cida de </w:t>
      </w:r>
      <w:r w:rsidR="00466035">
        <w:t>m</w:t>
      </w:r>
      <w:r w:rsidR="0010076D">
        <w:t xml:space="preserve">ina, </w:t>
      </w:r>
      <w:r w:rsidR="00865282">
        <w:t xml:space="preserve">una </w:t>
      </w:r>
      <w:r w:rsidR="0010076D">
        <w:t>alternativa</w:t>
      </w:r>
      <w:r w:rsidR="004878BA">
        <w:t xml:space="preserve"> para</w:t>
      </w:r>
      <w:r w:rsidR="0010076D">
        <w:t xml:space="preserve"> </w:t>
      </w:r>
      <w:r w:rsidR="009460EC">
        <w:t>r</w:t>
      </w:r>
      <w:r w:rsidR="00865282">
        <w:t xml:space="preserve">eutilización de residuos </w:t>
      </w:r>
      <w:r w:rsidR="0010076D">
        <w:t xml:space="preserve">en </w:t>
      </w:r>
      <w:r w:rsidR="00466035">
        <w:t>o</w:t>
      </w:r>
      <w:r w:rsidR="0010076D">
        <w:t>peraciones Minero-</w:t>
      </w:r>
      <w:r w:rsidR="00391951">
        <w:t>Metalúrgic</w:t>
      </w:r>
      <w:r w:rsidR="00466035">
        <w:t>o</w:t>
      </w:r>
      <w:r w:rsidR="004275ED">
        <w:t>”</w:t>
      </w:r>
    </w:p>
    <w:p w14:paraId="1C0AEB65" w14:textId="77777777" w:rsidR="00BE6428" w:rsidRDefault="00BE6428">
      <w:pPr>
        <w:pStyle w:val="Textoindependiente"/>
        <w:rPr>
          <w:sz w:val="24"/>
        </w:rPr>
      </w:pPr>
    </w:p>
    <w:p w14:paraId="69F539E3" w14:textId="77777777" w:rsidR="00BE6428" w:rsidRDefault="00BE6428">
      <w:pPr>
        <w:pStyle w:val="Textoindependiente"/>
        <w:spacing w:before="2"/>
        <w:rPr>
          <w:sz w:val="20"/>
        </w:rPr>
      </w:pPr>
    </w:p>
    <w:p w14:paraId="7FBA9C24" w14:textId="70BF93A9" w:rsidR="00BE6428" w:rsidRDefault="002C3D00">
      <w:pPr>
        <w:pStyle w:val="Textoindependiente"/>
        <w:ind w:left="102"/>
      </w:pPr>
      <w:r>
        <w:rPr>
          <w:rFonts w:ascii="Arial" w:hAnsi="Arial"/>
          <w:b/>
        </w:rPr>
        <w:t xml:space="preserve">Categoría: </w:t>
      </w:r>
      <w:r w:rsidR="00433679">
        <w:t>Procesamiento de Minerales y Metalurgia Extractiva</w:t>
      </w:r>
    </w:p>
    <w:p w14:paraId="350519C0" w14:textId="77777777" w:rsidR="00BE6428" w:rsidRDefault="00BE6428">
      <w:pPr>
        <w:pStyle w:val="Textoindependiente"/>
        <w:rPr>
          <w:sz w:val="24"/>
        </w:rPr>
      </w:pPr>
    </w:p>
    <w:p w14:paraId="1FB99A37" w14:textId="77777777" w:rsidR="00BE6428" w:rsidRDefault="00BE6428">
      <w:pPr>
        <w:pStyle w:val="Textoindependiente"/>
        <w:spacing w:before="11"/>
        <w:rPr>
          <w:sz w:val="19"/>
        </w:rPr>
      </w:pPr>
    </w:p>
    <w:p w14:paraId="6E1393CE" w14:textId="7872BCDD" w:rsidR="004275ED" w:rsidRDefault="002C3D00" w:rsidP="004275ED">
      <w:pPr>
        <w:spacing w:line="360" w:lineRule="auto"/>
        <w:ind w:left="102" w:right="-12"/>
        <w:rPr>
          <w:rFonts w:ascii="Arial"/>
          <w:b/>
        </w:rPr>
      </w:pPr>
      <w:r>
        <w:rPr>
          <w:rFonts w:ascii="Arial"/>
          <w:b/>
        </w:rPr>
        <w:t>Autor:</w:t>
      </w:r>
      <w:r w:rsidR="004275ED">
        <w:rPr>
          <w:rFonts w:ascii="Arial"/>
          <w:b/>
        </w:rPr>
        <w:t xml:space="preserve"> </w:t>
      </w:r>
      <w:r w:rsidR="002A0010">
        <w:rPr>
          <w:rFonts w:ascii="Arial"/>
          <w:bCs/>
        </w:rPr>
        <w:t>Luis Alberto Santiago Andres</w:t>
      </w:r>
    </w:p>
    <w:p w14:paraId="40F5CB2C" w14:textId="13916C64" w:rsidR="004275ED" w:rsidRDefault="002C3D00" w:rsidP="004275ED">
      <w:pPr>
        <w:spacing w:line="360" w:lineRule="auto"/>
        <w:ind w:left="102" w:right="-12"/>
      </w:pPr>
      <w:r>
        <w:rPr>
          <w:rFonts w:ascii="Arial"/>
          <w:b/>
        </w:rPr>
        <w:t xml:space="preserve">Empresa: </w:t>
      </w:r>
      <w:r w:rsidR="004275ED">
        <w:t>Compañía de Minas Buenaventura SA</w:t>
      </w:r>
    </w:p>
    <w:p w14:paraId="2E5E040D" w14:textId="6B84D754" w:rsidR="00BE6428" w:rsidRDefault="002C3D00" w:rsidP="004275ED">
      <w:pPr>
        <w:spacing w:line="360" w:lineRule="auto"/>
        <w:ind w:left="102" w:right="-12"/>
      </w:pPr>
      <w:r>
        <w:rPr>
          <w:rFonts w:ascii="Arial"/>
          <w:b/>
        </w:rPr>
        <w:t>Cargo:</w:t>
      </w:r>
      <w:r>
        <w:rPr>
          <w:rFonts w:ascii="Arial"/>
          <w:b/>
          <w:spacing w:val="-2"/>
        </w:rPr>
        <w:t xml:space="preserve"> </w:t>
      </w:r>
      <w:r w:rsidR="004275ED">
        <w:t xml:space="preserve">Jefe de </w:t>
      </w:r>
      <w:r w:rsidR="002A0010">
        <w:t>Tratamiento de Aguas</w:t>
      </w:r>
      <w:r w:rsidR="004275ED">
        <w:t xml:space="preserve"> </w:t>
      </w:r>
    </w:p>
    <w:p w14:paraId="393C450D" w14:textId="77777777" w:rsidR="00DA19B0" w:rsidRDefault="002C3D00" w:rsidP="00DA19B0">
      <w:pPr>
        <w:spacing w:line="360" w:lineRule="auto"/>
        <w:ind w:left="102" w:right="-12"/>
        <w:rPr>
          <w:rFonts w:ascii="Arial" w:hAnsi="Arial"/>
          <w:b/>
        </w:rPr>
      </w:pPr>
      <w:r>
        <w:rPr>
          <w:rFonts w:ascii="Arial" w:hAnsi="Arial"/>
          <w:b/>
        </w:rPr>
        <w:t>Dirección:</w:t>
      </w:r>
      <w:r w:rsidR="00DA19B0">
        <w:rPr>
          <w:rFonts w:ascii="Arial" w:hAnsi="Arial"/>
          <w:b/>
        </w:rPr>
        <w:t xml:space="preserve"> </w:t>
      </w:r>
      <w:r w:rsidR="00DA19B0" w:rsidRPr="005119CA">
        <w:rPr>
          <w:rFonts w:ascii="Arial" w:hAnsi="Arial"/>
          <w:bCs/>
        </w:rPr>
        <w:t>Calle Las Begonias 415, piso 19, San Isidro, Lima, Perú</w:t>
      </w:r>
    </w:p>
    <w:p w14:paraId="2988302E" w14:textId="6448CCB1" w:rsidR="00DA19B0" w:rsidRPr="00DA19B0" w:rsidRDefault="002C3D00" w:rsidP="00DA19B0">
      <w:pPr>
        <w:spacing w:line="360" w:lineRule="auto"/>
        <w:ind w:left="102" w:right="-12"/>
        <w:rPr>
          <w:rFonts w:ascii="Arial" w:hAnsi="Arial"/>
          <w:bCs/>
        </w:rPr>
      </w:pPr>
      <w:r>
        <w:rPr>
          <w:rFonts w:ascii="Arial" w:hAnsi="Arial"/>
          <w:b/>
        </w:rPr>
        <w:t xml:space="preserve">Correo corporativo: </w:t>
      </w:r>
      <w:hyperlink r:id="rId8" w:history="1">
        <w:r w:rsidR="002A0010" w:rsidRPr="009B1992">
          <w:rPr>
            <w:rStyle w:val="Hipervnculo"/>
            <w:rFonts w:ascii="Arial" w:hAnsi="Arial"/>
            <w:bCs/>
          </w:rPr>
          <w:t>luis.santiago@buenaventura.pe</w:t>
        </w:r>
      </w:hyperlink>
      <w:r w:rsidR="00DA19B0">
        <w:rPr>
          <w:rFonts w:ascii="Arial" w:hAnsi="Arial"/>
          <w:bCs/>
        </w:rPr>
        <w:t xml:space="preserve"> </w:t>
      </w:r>
    </w:p>
    <w:p w14:paraId="0C3AFBBB" w14:textId="287F9687" w:rsidR="00DA19B0" w:rsidRDefault="002C3D00" w:rsidP="00DA19B0">
      <w:pPr>
        <w:spacing w:line="360" w:lineRule="auto"/>
        <w:ind w:left="102" w:right="-12"/>
        <w:rPr>
          <w:spacing w:val="1"/>
        </w:rPr>
      </w:pPr>
      <w:r>
        <w:rPr>
          <w:spacing w:val="-59"/>
        </w:rPr>
        <w:t xml:space="preserve"> </w:t>
      </w:r>
      <w:r>
        <w:rPr>
          <w:rFonts w:ascii="Arial" w:hAnsi="Arial"/>
          <w:b/>
        </w:rPr>
        <w:t xml:space="preserve">Correo personal: </w:t>
      </w:r>
      <w:hyperlink r:id="rId9" w:history="1">
        <w:r w:rsidR="00433679" w:rsidRPr="004935C7">
          <w:rPr>
            <w:rStyle w:val="Hipervnculo"/>
          </w:rPr>
          <w:t>luisantiago121083</w:t>
        </w:r>
        <w:r w:rsidR="00433679" w:rsidRPr="004935C7">
          <w:rPr>
            <w:rStyle w:val="Hipervnculo"/>
            <w:rFonts w:ascii="Arial" w:hAnsi="Arial"/>
            <w:bCs/>
          </w:rPr>
          <w:t>@</w:t>
        </w:r>
        <w:r w:rsidR="00433679" w:rsidRPr="00433679">
          <w:rPr>
            <w:color w:val="0070C0"/>
          </w:rPr>
          <w:t>g</w:t>
        </w:r>
        <w:r w:rsidR="00433679" w:rsidRPr="004935C7">
          <w:rPr>
            <w:rStyle w:val="Hipervnculo"/>
            <w:rFonts w:ascii="Arial" w:hAnsi="Arial"/>
            <w:bCs/>
          </w:rPr>
          <w:t>mail.com</w:t>
        </w:r>
      </w:hyperlink>
      <w:r>
        <w:rPr>
          <w:spacing w:val="1"/>
        </w:rPr>
        <w:t xml:space="preserve"> </w:t>
      </w:r>
    </w:p>
    <w:p w14:paraId="583090A3" w14:textId="5A29AF67" w:rsidR="00DA19B0" w:rsidRDefault="002C3D00" w:rsidP="00DA19B0">
      <w:pPr>
        <w:spacing w:line="360" w:lineRule="auto"/>
        <w:ind w:left="102" w:right="-12"/>
        <w:rPr>
          <w:spacing w:val="1"/>
        </w:rPr>
      </w:pPr>
      <w:r>
        <w:rPr>
          <w:rFonts w:ascii="Arial" w:hAnsi="Arial"/>
          <w:b/>
        </w:rPr>
        <w:t xml:space="preserve">Teléfono fijo: </w:t>
      </w:r>
      <w:r w:rsidR="00DA19B0">
        <w:t>+5114192500</w:t>
      </w:r>
      <w:r>
        <w:rPr>
          <w:spacing w:val="1"/>
        </w:rPr>
        <w:t xml:space="preserve"> </w:t>
      </w:r>
    </w:p>
    <w:p w14:paraId="67CE38EB" w14:textId="121F30FF" w:rsidR="00BE6428" w:rsidRDefault="002C3D00" w:rsidP="00DA19B0">
      <w:pPr>
        <w:spacing w:line="360" w:lineRule="auto"/>
        <w:ind w:left="102" w:right="-12"/>
      </w:pPr>
      <w:r>
        <w:rPr>
          <w:rFonts w:ascii="Arial" w:hAnsi="Arial"/>
          <w:b/>
        </w:rPr>
        <w:t>Celular:</w:t>
      </w:r>
      <w:r>
        <w:rPr>
          <w:rFonts w:ascii="Arial" w:hAnsi="Arial"/>
          <w:b/>
          <w:spacing w:val="-1"/>
        </w:rPr>
        <w:t xml:space="preserve"> </w:t>
      </w:r>
      <w:r w:rsidR="00DA19B0">
        <w:t>+519</w:t>
      </w:r>
      <w:r w:rsidR="002A0010">
        <w:t>23408067</w:t>
      </w:r>
    </w:p>
    <w:p w14:paraId="6D6A732C" w14:textId="77777777" w:rsidR="00BE6428" w:rsidRDefault="00BE6428">
      <w:pPr>
        <w:pStyle w:val="Textoindependiente"/>
        <w:spacing w:before="1"/>
        <w:rPr>
          <w:sz w:val="33"/>
        </w:rPr>
      </w:pPr>
    </w:p>
    <w:p w14:paraId="7BDE01DD" w14:textId="37798788" w:rsidR="007B72B2" w:rsidRPr="00D64C93" w:rsidRDefault="002C3D00" w:rsidP="007B72B2">
      <w:pPr>
        <w:spacing w:line="360" w:lineRule="auto"/>
        <w:ind w:left="102" w:right="-12"/>
        <w:rPr>
          <w:rFonts w:ascii="Arial" w:hAnsi="Arial" w:cs="Arial"/>
        </w:rPr>
      </w:pPr>
      <w:r w:rsidRPr="00D64C93">
        <w:rPr>
          <w:rFonts w:ascii="Arial" w:hAnsi="Arial" w:cs="Arial"/>
          <w:b/>
        </w:rPr>
        <w:t xml:space="preserve">Coautor: </w:t>
      </w:r>
      <w:r w:rsidR="00F41979">
        <w:rPr>
          <w:rFonts w:ascii="Arial" w:hAnsi="Arial" w:cs="Arial"/>
          <w:bCs/>
        </w:rPr>
        <w:t xml:space="preserve">Juan Ayala </w:t>
      </w:r>
    </w:p>
    <w:p w14:paraId="3B0F9432" w14:textId="1A4EC8DB" w:rsidR="007B72B2" w:rsidRPr="00D64C93" w:rsidRDefault="002C3D00" w:rsidP="007B72B2">
      <w:pPr>
        <w:spacing w:line="360" w:lineRule="auto"/>
        <w:ind w:left="102" w:right="-12"/>
        <w:rPr>
          <w:rFonts w:ascii="Arial" w:hAnsi="Arial" w:cs="Arial"/>
          <w:spacing w:val="1"/>
        </w:rPr>
      </w:pPr>
      <w:r w:rsidRPr="00D64C93">
        <w:rPr>
          <w:rFonts w:ascii="Arial" w:hAnsi="Arial" w:cs="Arial"/>
          <w:b/>
        </w:rPr>
        <w:t>Empresa:</w:t>
      </w:r>
      <w:r w:rsidR="002A0010">
        <w:rPr>
          <w:rFonts w:ascii="Arial" w:hAnsi="Arial" w:cs="Arial"/>
          <w:b/>
          <w:spacing w:val="62"/>
        </w:rPr>
        <w:t xml:space="preserve"> </w:t>
      </w:r>
      <w:r w:rsidR="002A0010">
        <w:t>Compañía de Minas Buenaventura SA</w:t>
      </w:r>
    </w:p>
    <w:p w14:paraId="27D15D17" w14:textId="2DF9225D" w:rsidR="00BE6428" w:rsidRPr="00D64C93" w:rsidRDefault="002C3D00" w:rsidP="007B72B2">
      <w:pPr>
        <w:spacing w:line="360" w:lineRule="auto"/>
        <w:ind w:left="102" w:right="-12"/>
        <w:rPr>
          <w:rFonts w:ascii="Arial" w:hAnsi="Arial" w:cs="Arial"/>
        </w:rPr>
      </w:pPr>
      <w:r w:rsidRPr="00D64C93">
        <w:rPr>
          <w:rFonts w:ascii="Arial" w:hAnsi="Arial" w:cs="Arial"/>
          <w:b/>
        </w:rPr>
        <w:t>Cargo:</w:t>
      </w:r>
      <w:r w:rsidRPr="00D64C93">
        <w:rPr>
          <w:rFonts w:ascii="Arial" w:hAnsi="Arial" w:cs="Arial"/>
          <w:b/>
          <w:spacing w:val="-2"/>
        </w:rPr>
        <w:t xml:space="preserve"> </w:t>
      </w:r>
      <w:r w:rsidR="002A0010">
        <w:rPr>
          <w:rFonts w:ascii="Arial" w:hAnsi="Arial" w:cs="Arial"/>
        </w:rPr>
        <w:t>Superintendente de Planta</w:t>
      </w:r>
    </w:p>
    <w:p w14:paraId="4BCB24AE" w14:textId="07C6488E" w:rsidR="005119CA" w:rsidRPr="00D64C93" w:rsidRDefault="002C3D00" w:rsidP="005119CA">
      <w:pPr>
        <w:spacing w:line="360" w:lineRule="auto"/>
        <w:ind w:left="102" w:right="-12"/>
        <w:rPr>
          <w:rFonts w:ascii="Arial" w:hAnsi="Arial" w:cs="Arial"/>
          <w:color w:val="242424"/>
          <w:shd w:val="clear" w:color="auto" w:fill="FFFFFF"/>
        </w:rPr>
      </w:pPr>
      <w:r w:rsidRPr="00D64C93">
        <w:rPr>
          <w:rFonts w:ascii="Arial" w:hAnsi="Arial" w:cs="Arial"/>
          <w:b/>
        </w:rPr>
        <w:t xml:space="preserve">Dirección: </w:t>
      </w:r>
      <w:r w:rsidR="002A0010" w:rsidRPr="005119CA">
        <w:rPr>
          <w:rFonts w:ascii="Arial" w:hAnsi="Arial"/>
          <w:bCs/>
        </w:rPr>
        <w:t>Calle Las Begonias 415, piso 19, San Isidro, Lima, Perú</w:t>
      </w:r>
    </w:p>
    <w:p w14:paraId="05C9253C" w14:textId="119BF060" w:rsidR="005119CA" w:rsidRPr="00D64C93" w:rsidRDefault="002C3D00" w:rsidP="005119CA">
      <w:pPr>
        <w:spacing w:line="360" w:lineRule="auto"/>
        <w:ind w:left="102" w:right="-12"/>
        <w:rPr>
          <w:rFonts w:ascii="Arial" w:hAnsi="Arial" w:cs="Arial"/>
        </w:rPr>
      </w:pPr>
      <w:r w:rsidRPr="00D64C93">
        <w:rPr>
          <w:rFonts w:ascii="Arial" w:hAnsi="Arial" w:cs="Arial"/>
          <w:b/>
        </w:rPr>
        <w:t>Correo corporativo</w:t>
      </w:r>
      <w:r w:rsidR="002A0010">
        <w:rPr>
          <w:rFonts w:ascii="Arial" w:hAnsi="Arial" w:cs="Arial"/>
          <w:b/>
        </w:rPr>
        <w:t xml:space="preserve">: </w:t>
      </w:r>
      <w:hyperlink r:id="rId10" w:history="1">
        <w:r w:rsidR="00F41979" w:rsidRPr="00B23649">
          <w:rPr>
            <w:rStyle w:val="Hipervnculo"/>
            <w:rFonts w:ascii="Arial" w:hAnsi="Arial"/>
            <w:bCs/>
          </w:rPr>
          <w:t>juan.ayala@buenaventura.pe</w:t>
        </w:r>
      </w:hyperlink>
    </w:p>
    <w:p w14:paraId="02EDDC0D" w14:textId="77777777" w:rsidR="00433679" w:rsidRPr="00D64C93" w:rsidRDefault="002C3D00" w:rsidP="00433679">
      <w:pPr>
        <w:spacing w:line="360" w:lineRule="auto"/>
        <w:ind w:left="102" w:right="-12"/>
        <w:rPr>
          <w:rFonts w:ascii="Arial" w:hAnsi="Arial" w:cs="Arial"/>
        </w:rPr>
      </w:pPr>
      <w:r w:rsidRPr="00D64C93">
        <w:rPr>
          <w:rFonts w:ascii="Arial" w:hAnsi="Arial" w:cs="Arial"/>
          <w:spacing w:val="-59"/>
        </w:rPr>
        <w:t xml:space="preserve"> </w:t>
      </w:r>
      <w:r w:rsidRPr="00D64C93">
        <w:rPr>
          <w:rFonts w:ascii="Arial" w:hAnsi="Arial" w:cs="Arial"/>
          <w:b/>
        </w:rPr>
        <w:t xml:space="preserve">Correo personal: </w:t>
      </w:r>
      <w:hyperlink r:id="rId11" w:history="1">
        <w:r w:rsidR="00433679" w:rsidRPr="00B23649">
          <w:rPr>
            <w:rStyle w:val="Hipervnculo"/>
            <w:rFonts w:ascii="Arial" w:hAnsi="Arial"/>
            <w:bCs/>
          </w:rPr>
          <w:t>juan.ayala@buenaventura.pe</w:t>
        </w:r>
      </w:hyperlink>
    </w:p>
    <w:p w14:paraId="5F2C51DB" w14:textId="221EB775" w:rsidR="00247478" w:rsidRPr="00D64C93" w:rsidRDefault="002C3D00" w:rsidP="005119CA">
      <w:pPr>
        <w:spacing w:line="360" w:lineRule="auto"/>
        <w:ind w:left="102" w:right="-12"/>
        <w:rPr>
          <w:rFonts w:ascii="Arial" w:hAnsi="Arial" w:cs="Arial"/>
          <w:spacing w:val="1"/>
        </w:rPr>
      </w:pPr>
      <w:r w:rsidRPr="00D64C93">
        <w:rPr>
          <w:rFonts w:ascii="Arial" w:hAnsi="Arial" w:cs="Arial"/>
          <w:b/>
        </w:rPr>
        <w:t xml:space="preserve">Teléfono fijo: </w:t>
      </w:r>
      <w:r w:rsidR="002A0010">
        <w:t>+5114192500</w:t>
      </w:r>
    </w:p>
    <w:p w14:paraId="25ED09CF" w14:textId="62409EAC" w:rsidR="00BE6428" w:rsidRPr="00D64C93" w:rsidRDefault="002C3D00" w:rsidP="005119CA">
      <w:pPr>
        <w:spacing w:line="360" w:lineRule="auto"/>
        <w:ind w:left="102" w:right="-12"/>
        <w:rPr>
          <w:rFonts w:ascii="Arial" w:hAnsi="Arial" w:cs="Arial"/>
        </w:rPr>
      </w:pPr>
      <w:r w:rsidRPr="00D64C93">
        <w:rPr>
          <w:rFonts w:ascii="Arial" w:hAnsi="Arial" w:cs="Arial"/>
          <w:b/>
        </w:rPr>
        <w:t>Celular:</w:t>
      </w:r>
      <w:r w:rsidRPr="00D64C93">
        <w:rPr>
          <w:rFonts w:ascii="Arial" w:hAnsi="Arial" w:cs="Arial"/>
          <w:b/>
          <w:spacing w:val="-1"/>
        </w:rPr>
        <w:t xml:space="preserve"> </w:t>
      </w:r>
      <w:r w:rsidR="00247478" w:rsidRPr="00D64C93">
        <w:rPr>
          <w:rFonts w:ascii="Arial" w:hAnsi="Arial" w:cs="Arial"/>
          <w:bCs/>
          <w:spacing w:val="-1"/>
        </w:rPr>
        <w:t>+51</w:t>
      </w:r>
      <w:r w:rsidR="00247478" w:rsidRPr="00D64C93">
        <w:rPr>
          <w:rFonts w:ascii="Arial" w:hAnsi="Arial" w:cs="Arial"/>
          <w:bCs/>
          <w:color w:val="242424"/>
          <w:shd w:val="clear" w:color="auto" w:fill="FFFFFF"/>
        </w:rPr>
        <w:t>9</w:t>
      </w:r>
      <w:r w:rsidR="002A0010">
        <w:rPr>
          <w:rFonts w:ascii="Arial" w:hAnsi="Arial" w:cs="Arial"/>
          <w:bCs/>
          <w:color w:val="242424"/>
          <w:shd w:val="clear" w:color="auto" w:fill="FFFFFF"/>
        </w:rPr>
        <w:t>99387371</w:t>
      </w:r>
    </w:p>
    <w:p w14:paraId="119E047F" w14:textId="77777777" w:rsidR="00BE6428" w:rsidRDefault="00BE6428">
      <w:pPr>
        <w:pStyle w:val="Textoindependiente"/>
        <w:rPr>
          <w:sz w:val="33"/>
        </w:rPr>
      </w:pPr>
    </w:p>
    <w:p w14:paraId="7A29DA6D" w14:textId="77777777" w:rsidR="00BE6428" w:rsidRDefault="00BE6428">
      <w:pPr>
        <w:spacing w:line="360" w:lineRule="auto"/>
        <w:sectPr w:rsidR="00BE6428">
          <w:headerReference w:type="default" r:id="rId12"/>
          <w:type w:val="continuous"/>
          <w:pgSz w:w="12240" w:h="15840"/>
          <w:pgMar w:top="1340" w:right="1580" w:bottom="280" w:left="1600" w:header="720" w:footer="720" w:gutter="0"/>
          <w:cols w:space="720"/>
        </w:sectPr>
      </w:pPr>
    </w:p>
    <w:p w14:paraId="136BEF9D" w14:textId="1FD108F0" w:rsidR="00EC110E" w:rsidRPr="0010076D" w:rsidRDefault="004866A7" w:rsidP="00EC110E">
      <w:pPr>
        <w:jc w:val="center"/>
        <w:rPr>
          <w:rFonts w:ascii="Arial" w:hAnsi="Arial" w:cs="Arial"/>
          <w:b/>
          <w:sz w:val="24"/>
          <w:szCs w:val="24"/>
        </w:rPr>
      </w:pPr>
      <w:r w:rsidRPr="0010076D">
        <w:rPr>
          <w:rFonts w:ascii="Arial" w:hAnsi="Arial" w:cs="Arial"/>
          <w:b/>
          <w:sz w:val="24"/>
          <w:szCs w:val="24"/>
        </w:rPr>
        <w:lastRenderedPageBreak/>
        <w:t>PROCESO DE</w:t>
      </w:r>
      <w:r w:rsidR="00EC110E" w:rsidRPr="0010076D">
        <w:rPr>
          <w:rFonts w:ascii="Arial" w:hAnsi="Arial" w:cs="Arial"/>
          <w:b/>
          <w:sz w:val="24"/>
          <w:szCs w:val="24"/>
        </w:rPr>
        <w:t xml:space="preserve"> CONCENTRACION IO</w:t>
      </w:r>
      <w:r w:rsidRPr="0010076D">
        <w:rPr>
          <w:rFonts w:ascii="Arial" w:hAnsi="Arial" w:cs="Arial"/>
          <w:b/>
          <w:sz w:val="24"/>
          <w:szCs w:val="24"/>
        </w:rPr>
        <w:t>NICA</w:t>
      </w:r>
      <w:r w:rsidR="00EC110E" w:rsidRPr="0010076D">
        <w:rPr>
          <w:rFonts w:ascii="Arial" w:hAnsi="Arial" w:cs="Arial"/>
          <w:b/>
          <w:sz w:val="24"/>
          <w:szCs w:val="24"/>
        </w:rPr>
        <w:t xml:space="preserve"> DE Fe</w:t>
      </w:r>
      <w:r w:rsidR="00EC110E" w:rsidRPr="0010076D">
        <w:rPr>
          <w:rFonts w:ascii="Arial" w:hAnsi="Arial" w:cs="Arial"/>
          <w:b/>
          <w:sz w:val="24"/>
          <w:szCs w:val="24"/>
          <w:vertAlign w:val="superscript"/>
        </w:rPr>
        <w:t>+3</w:t>
      </w:r>
      <w:r w:rsidR="00EC110E" w:rsidRPr="0010076D">
        <w:rPr>
          <w:rFonts w:ascii="Arial" w:hAnsi="Arial" w:cs="Arial"/>
          <w:b/>
          <w:sz w:val="24"/>
          <w:szCs w:val="24"/>
        </w:rPr>
        <w:t xml:space="preserve"> - H</w:t>
      </w:r>
      <w:r w:rsidR="00EC110E" w:rsidRPr="0010076D">
        <w:rPr>
          <w:rFonts w:ascii="Arial" w:hAnsi="Arial" w:cs="Arial"/>
          <w:b/>
          <w:sz w:val="24"/>
          <w:szCs w:val="24"/>
          <w:vertAlign w:val="superscript"/>
        </w:rPr>
        <w:t>+</w:t>
      </w:r>
      <w:r w:rsidR="00EC110E" w:rsidRPr="0010076D">
        <w:rPr>
          <w:rFonts w:ascii="Arial" w:hAnsi="Arial" w:cs="Arial"/>
          <w:b/>
          <w:sz w:val="24"/>
          <w:szCs w:val="24"/>
        </w:rPr>
        <w:t xml:space="preserve"> A PARTIR DE AGUA ACIDA DE MINA, </w:t>
      </w:r>
      <w:r w:rsidR="00865282">
        <w:rPr>
          <w:rFonts w:ascii="Arial" w:hAnsi="Arial" w:cs="Arial"/>
          <w:b/>
          <w:sz w:val="24"/>
          <w:szCs w:val="24"/>
        </w:rPr>
        <w:t xml:space="preserve">UNA </w:t>
      </w:r>
      <w:r w:rsidR="00EC110E" w:rsidRPr="0010076D">
        <w:rPr>
          <w:rFonts w:ascii="Arial" w:hAnsi="Arial" w:cs="Arial"/>
          <w:b/>
          <w:sz w:val="24"/>
          <w:szCs w:val="24"/>
        </w:rPr>
        <w:t xml:space="preserve">ALTERNATIVA PARA </w:t>
      </w:r>
      <w:r w:rsidR="00433679">
        <w:rPr>
          <w:rFonts w:ascii="Arial" w:hAnsi="Arial" w:cs="Arial"/>
          <w:b/>
          <w:sz w:val="24"/>
          <w:szCs w:val="24"/>
        </w:rPr>
        <w:t>REUTILIZACION DE RESIDUOS</w:t>
      </w:r>
      <w:r w:rsidR="00EC110E" w:rsidRPr="0010076D">
        <w:rPr>
          <w:rFonts w:ascii="Arial" w:hAnsi="Arial" w:cs="Arial"/>
          <w:b/>
          <w:sz w:val="24"/>
          <w:szCs w:val="24"/>
        </w:rPr>
        <w:t xml:space="preserve"> EN </w:t>
      </w:r>
      <w:r w:rsidR="0010076D">
        <w:rPr>
          <w:rFonts w:ascii="Arial" w:hAnsi="Arial" w:cs="Arial"/>
          <w:b/>
          <w:sz w:val="24"/>
          <w:szCs w:val="24"/>
        </w:rPr>
        <w:t>OPERACIONES</w:t>
      </w:r>
      <w:r w:rsidR="00EC110E" w:rsidRPr="0010076D">
        <w:rPr>
          <w:rFonts w:ascii="Arial" w:hAnsi="Arial" w:cs="Arial"/>
          <w:b/>
          <w:sz w:val="24"/>
          <w:szCs w:val="24"/>
        </w:rPr>
        <w:t xml:space="preserve"> MINERO-METALURGICO</w:t>
      </w:r>
    </w:p>
    <w:p w14:paraId="287E11BD" w14:textId="77777777" w:rsidR="00EC110E" w:rsidRDefault="00EC110E" w:rsidP="00EC110E">
      <w:pPr>
        <w:jc w:val="center"/>
        <w:rPr>
          <w:rFonts w:ascii="Arial" w:hAnsi="Arial" w:cs="Arial"/>
          <w:b/>
          <w:sz w:val="32"/>
          <w:szCs w:val="32"/>
        </w:rPr>
      </w:pPr>
    </w:p>
    <w:p w14:paraId="21679DB6" w14:textId="77777777" w:rsidR="00EC110E" w:rsidRPr="007528CE" w:rsidRDefault="00EC110E" w:rsidP="00EC110E">
      <w:pPr>
        <w:jc w:val="center"/>
        <w:rPr>
          <w:rFonts w:ascii="Arial" w:hAnsi="Arial" w:cs="Arial"/>
          <w:b/>
          <w:sz w:val="32"/>
          <w:szCs w:val="32"/>
        </w:rPr>
      </w:pPr>
    </w:p>
    <w:p w14:paraId="2ED41FA5" w14:textId="77777777" w:rsidR="00EC110E" w:rsidRDefault="00EC110E" w:rsidP="00EC110E">
      <w:pPr>
        <w:spacing w:line="360" w:lineRule="auto"/>
        <w:rPr>
          <w:rFonts w:ascii="Arial" w:hAnsi="Arial" w:cs="Arial"/>
          <w:b/>
        </w:rPr>
      </w:pPr>
      <w:r w:rsidRPr="00D83A62">
        <w:rPr>
          <w:rFonts w:ascii="Arial" w:hAnsi="Arial" w:cs="Arial"/>
          <w:b/>
        </w:rPr>
        <w:t>RESUMEN</w:t>
      </w:r>
    </w:p>
    <w:p w14:paraId="4260E51B" w14:textId="77777777" w:rsidR="00391951" w:rsidRPr="00D83A62" w:rsidRDefault="00391951" w:rsidP="00EC110E">
      <w:pPr>
        <w:spacing w:line="360" w:lineRule="auto"/>
        <w:rPr>
          <w:rFonts w:ascii="Arial" w:hAnsi="Arial" w:cs="Arial"/>
          <w:b/>
        </w:rPr>
      </w:pPr>
    </w:p>
    <w:p w14:paraId="1ACED878" w14:textId="639D12A0" w:rsidR="00EC110E" w:rsidRDefault="00EC110E" w:rsidP="00EC110E">
      <w:pPr>
        <w:overflowPunct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Desde el año 1967 e</w:t>
      </w:r>
      <w:r w:rsidR="00865282" w:rsidRPr="00865282">
        <w:t xml:space="preserve"> </w:t>
      </w:r>
      <w:r w:rsidR="00865282" w:rsidRPr="00865282">
        <w:rPr>
          <w:rFonts w:ascii="Arial" w:eastAsia="Times New Roman" w:hAnsi="Arial" w:cs="Arial"/>
          <w:color w:val="000000" w:themeColor="text1"/>
          <w:lang w:val="es-MX" w:eastAsia="es-ES"/>
        </w:rPr>
        <w:t xml:space="preserve">en la Unidad Minera Orcopampa producto de la actividad extractivas viene </w:t>
      </w:r>
      <w:r w:rsidR="00865282" w:rsidRPr="0010076D">
        <w:rPr>
          <w:rFonts w:ascii="Arial" w:eastAsia="Times New Roman" w:hAnsi="Arial" w:cs="Arial"/>
          <w:color w:val="000000" w:themeColor="text1"/>
          <w:lang w:val="es-MX" w:eastAsia="es-ES"/>
        </w:rPr>
        <w:t>g</w:t>
      </w:r>
      <w:r w:rsidR="00865282" w:rsidRPr="00865282">
        <w:rPr>
          <w:rFonts w:ascii="Arial" w:eastAsia="Times New Roman" w:hAnsi="Arial" w:cs="Arial"/>
          <w:color w:val="000000" w:themeColor="text1"/>
          <w:lang w:val="es-MX" w:eastAsia="es-ES"/>
        </w:rPr>
        <w:t>enerando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material estéril. Con el transcurrir los años ha mostrado incremento de concentración de metales en solución acida</w:t>
      </w:r>
      <w:r w:rsidR="00865282">
        <w:rPr>
          <w:rFonts w:ascii="Arial" w:eastAsia="Times New Roman" w:hAnsi="Arial" w:cs="Arial"/>
          <w:color w:val="000000" w:themeColor="text1"/>
          <w:lang w:val="es-MX" w:eastAsia="es-ES"/>
        </w:rPr>
        <w:t xml:space="preserve"> debido a la interacción con el ambiente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, resultando </w:t>
      </w:r>
      <w:r w:rsidR="00433679">
        <w:rPr>
          <w:rFonts w:ascii="Arial" w:eastAsia="Times New Roman" w:hAnsi="Arial" w:cs="Arial"/>
          <w:color w:val="000000" w:themeColor="text1"/>
          <w:lang w:val="es-MX" w:eastAsia="es-ES"/>
        </w:rPr>
        <w:t>complejo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para el tratamiento de efluentes ya que al aumentar los metales totales en solución crea necesidad de incrementar el flujo de tratamiento de planta e incremento de volumen de infraestructura para lodos </w:t>
      </w:r>
      <w:r w:rsidRPr="0010076D">
        <w:rPr>
          <w:rFonts w:ascii="Arial" w:eastAsia="Times New Roman" w:hAnsi="Arial" w:cs="Arial"/>
          <w:color w:val="000000" w:themeColor="text1"/>
          <w:lang w:eastAsia="es-ES"/>
        </w:rPr>
        <w:t>generados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.</w:t>
      </w:r>
    </w:p>
    <w:p w14:paraId="0C53356C" w14:textId="77777777" w:rsidR="00EC110E" w:rsidRPr="0010076D" w:rsidRDefault="00EC110E" w:rsidP="00EC110E">
      <w:pPr>
        <w:overflowPunct w:val="0"/>
        <w:adjustRightInd w:val="0"/>
        <w:spacing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</w:p>
    <w:p w14:paraId="6F352671" w14:textId="0609EAF5" w:rsidR="00EC110E" w:rsidRPr="0010076D" w:rsidRDefault="00EC110E" w:rsidP="00EC110E">
      <w:pPr>
        <w:overflowPunct w:val="0"/>
        <w:adjustRightInd w:val="0"/>
        <w:spacing w:before="80"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La causa del incremento de metales totales en solución, es el tiempo de exposición prolongado lo cual eleva potencial generador de acides, </w:t>
      </w:r>
      <w:r w:rsidR="00082541">
        <w:rPr>
          <w:rFonts w:ascii="Arial" w:eastAsia="Times New Roman" w:hAnsi="Arial" w:cs="Arial"/>
          <w:color w:val="000000" w:themeColor="text1"/>
          <w:lang w:val="es-MX" w:eastAsia="es-ES"/>
        </w:rPr>
        <w:t>alcanzado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valores elevados de Hierro  (Fe =3,470 mg/lt-año 2022).</w:t>
      </w:r>
    </w:p>
    <w:p w14:paraId="6510BA11" w14:textId="77777777" w:rsidR="00EC110E" w:rsidRPr="0010076D" w:rsidRDefault="00EC110E" w:rsidP="00EC110E">
      <w:pPr>
        <w:overflowPunct w:val="0"/>
        <w:adjustRightInd w:val="0"/>
        <w:spacing w:line="360" w:lineRule="auto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</w:p>
    <w:p w14:paraId="4DBF0DE5" w14:textId="1994982A" w:rsidR="00EC110E" w:rsidRPr="0010076D" w:rsidRDefault="00EC110E" w:rsidP="00EC110E">
      <w:pPr>
        <w:overflowPunct w:val="0"/>
        <w:adjustRightInd w:val="0"/>
        <w:spacing w:before="80"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Para el tratamiento de efluentes mineros en U</w:t>
      </w:r>
      <w:r w:rsidR="00AD1890">
        <w:rPr>
          <w:rFonts w:ascii="Arial" w:eastAsia="Times New Roman" w:hAnsi="Arial" w:cs="Arial"/>
          <w:color w:val="000000" w:themeColor="text1"/>
          <w:lang w:val="es-MX" w:eastAsia="es-ES"/>
        </w:rPr>
        <w:t xml:space="preserve">nidad 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M</w:t>
      </w:r>
      <w:r w:rsidR="00AD1890">
        <w:rPr>
          <w:rFonts w:ascii="Arial" w:eastAsia="Times New Roman" w:hAnsi="Arial" w:cs="Arial"/>
          <w:color w:val="000000" w:themeColor="text1"/>
          <w:lang w:val="es-MX" w:eastAsia="es-ES"/>
        </w:rPr>
        <w:t>inera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Orcopampa se utiliza el Sistema de Tratamiento de Agua Residual Industrial (STARI) desarrollado en la unidad, siendo su aplicación de utilidad para el tratamiento, sin embargo, </w:t>
      </w:r>
      <w:r w:rsidRPr="0010076D">
        <w:rPr>
          <w:rFonts w:ascii="Arial" w:eastAsia="Times New Roman" w:hAnsi="Arial" w:cs="Arial"/>
          <w:color w:val="000000" w:themeColor="text1"/>
          <w:lang w:eastAsia="es-ES"/>
        </w:rPr>
        <w:t>el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ingreso de aguas de los </w:t>
      </w:r>
      <w:r w:rsidR="004866A7" w:rsidRPr="0010076D">
        <w:rPr>
          <w:rFonts w:ascii="Arial" w:eastAsia="Times New Roman" w:hAnsi="Arial" w:cs="Arial"/>
          <w:color w:val="000000" w:themeColor="text1"/>
          <w:lang w:val="es-MX" w:eastAsia="es-ES"/>
        </w:rPr>
        <w:t>depósitos de material estéril (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DME</w:t>
      </w:r>
      <w:r w:rsidR="004866A7" w:rsidRPr="0010076D">
        <w:rPr>
          <w:rFonts w:ascii="Arial" w:eastAsia="Times New Roman" w:hAnsi="Arial" w:cs="Arial"/>
          <w:color w:val="000000" w:themeColor="text1"/>
          <w:lang w:val="es-MX" w:eastAsia="es-ES"/>
        </w:rPr>
        <w:t>)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al sistema en concentraciones altas de iones metálicos limita la capacidad del STARI, no obstante, se buscó alternativa de tratamiento donde se aproveche los iones de Hierro e Hidrogeno desarrollada en U.M</w:t>
      </w:r>
      <w:r w:rsidR="0015328D">
        <w:rPr>
          <w:rFonts w:ascii="Arial" w:eastAsia="Times New Roman" w:hAnsi="Arial" w:cs="Arial"/>
          <w:color w:val="000000" w:themeColor="text1"/>
          <w:lang w:val="es-MX" w:eastAsia="es-ES"/>
        </w:rPr>
        <w:t>.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Orcopampa</w:t>
      </w:r>
    </w:p>
    <w:p w14:paraId="3584DD5D" w14:textId="77777777" w:rsidR="00EC110E" w:rsidRPr="0010076D" w:rsidRDefault="00EC110E" w:rsidP="00EC110E">
      <w:pPr>
        <w:overflowPunct w:val="0"/>
        <w:adjustRightInd w:val="0"/>
        <w:spacing w:line="360" w:lineRule="auto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</w:p>
    <w:p w14:paraId="452D0417" w14:textId="5B0C17B8" w:rsidR="00EC110E" w:rsidRPr="0010076D" w:rsidRDefault="00EC110E" w:rsidP="00EC110E">
      <w:pPr>
        <w:overflowPunct w:val="0"/>
        <w:adjustRightInd w:val="0"/>
        <w:spacing w:before="80"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El periodo de prueba inició el 2022 obteniendo resultados satisfactorios, logrando incrementar la concentración de Fe</w:t>
      </w:r>
      <w:r w:rsidRPr="0010076D">
        <w:rPr>
          <w:rFonts w:ascii="Arial" w:eastAsia="Times New Roman" w:hAnsi="Arial" w:cs="Arial"/>
          <w:color w:val="000000" w:themeColor="text1"/>
          <w:vertAlign w:val="superscript"/>
          <w:lang w:val="es-MX" w:eastAsia="es-ES"/>
        </w:rPr>
        <w:t>+3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en solución en 31.42 veces del estado inicial y en </w:t>
      </w:r>
      <w:r w:rsidR="004866A7" w:rsidRPr="0010076D">
        <w:rPr>
          <w:rFonts w:ascii="Arial" w:eastAsia="Times New Roman" w:hAnsi="Arial" w:cs="Arial"/>
          <w:color w:val="000000" w:themeColor="text1"/>
          <w:lang w:val="es-MX" w:eastAsia="es-ES"/>
        </w:rPr>
        <w:t>cierto grado</w:t>
      </w:r>
      <w:r w:rsidR="00391951">
        <w:rPr>
          <w:rFonts w:ascii="Arial" w:eastAsia="Times New Roman" w:hAnsi="Arial" w:cs="Arial"/>
          <w:color w:val="000000" w:themeColor="text1"/>
          <w:lang w:val="es-MX" w:eastAsia="es-ES"/>
        </w:rPr>
        <w:t xml:space="preserve"> de incremento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en el ion H</w:t>
      </w:r>
      <w:r w:rsidRPr="00391951">
        <w:rPr>
          <w:rFonts w:ascii="Arial" w:eastAsia="Times New Roman" w:hAnsi="Arial" w:cs="Arial"/>
          <w:color w:val="000000" w:themeColor="text1"/>
          <w:vertAlign w:val="superscript"/>
          <w:lang w:val="es-MX" w:eastAsia="es-ES"/>
        </w:rPr>
        <w:t>+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, </w:t>
      </w:r>
      <w:r w:rsidR="00391951">
        <w:rPr>
          <w:rFonts w:ascii="Arial" w:eastAsia="Times New Roman" w:hAnsi="Arial" w:cs="Arial"/>
          <w:color w:val="000000" w:themeColor="text1"/>
          <w:lang w:val="es-MX" w:eastAsia="es-ES"/>
        </w:rPr>
        <w:t>los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productos obtenidos mediante “Proceso tratamiento de Aguas por evaporación Industrial” s</w:t>
      </w:r>
      <w:r w:rsidR="00391951">
        <w:rPr>
          <w:rFonts w:ascii="Arial" w:eastAsia="Times New Roman" w:hAnsi="Arial" w:cs="Arial"/>
          <w:color w:val="000000" w:themeColor="text1"/>
          <w:lang w:val="es-MX" w:eastAsia="es-ES"/>
        </w:rPr>
        <w:t>on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usados en </w:t>
      </w:r>
      <w:r w:rsidR="00391951">
        <w:rPr>
          <w:rFonts w:ascii="Arial" w:eastAsia="Times New Roman" w:hAnsi="Arial" w:cs="Arial"/>
          <w:color w:val="000000" w:themeColor="text1"/>
          <w:lang w:val="es-MX" w:eastAsia="es-ES"/>
        </w:rPr>
        <w:t>otros circuitos de procesamiento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de la unidad minera representando un margen considerable en costos.</w:t>
      </w:r>
    </w:p>
    <w:p w14:paraId="6B02AEE2" w14:textId="7F298D13" w:rsidR="00EC110E" w:rsidRPr="0010076D" w:rsidRDefault="00EC110E" w:rsidP="00EC110E">
      <w:pPr>
        <w:overflowPunct w:val="0"/>
        <w:adjustRightInd w:val="0"/>
        <w:spacing w:before="80"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Dicho proceso permite </w:t>
      </w:r>
      <w:r w:rsidR="004866A7" w:rsidRPr="0010076D">
        <w:rPr>
          <w:rFonts w:ascii="Arial" w:eastAsia="Times New Roman" w:hAnsi="Arial" w:cs="Arial"/>
          <w:color w:val="000000" w:themeColor="text1"/>
          <w:lang w:val="es-MX" w:eastAsia="es-ES"/>
        </w:rPr>
        <w:t>incrementar la concentración de iones presentes</w:t>
      </w:r>
      <w:r w:rsidR="00AD1890">
        <w:rPr>
          <w:rFonts w:ascii="Arial" w:eastAsia="Times New Roman" w:hAnsi="Arial" w:cs="Arial"/>
          <w:color w:val="000000" w:themeColor="text1"/>
          <w:lang w:val="es-MX" w:eastAsia="es-ES"/>
        </w:rPr>
        <w:t xml:space="preserve"> de su estado inicial de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los efluentes mineros </w:t>
      </w:r>
      <w:r w:rsidR="00AD1890">
        <w:rPr>
          <w:rFonts w:ascii="Arial" w:eastAsia="Times New Roman" w:hAnsi="Arial" w:cs="Arial"/>
          <w:color w:val="000000" w:themeColor="text1"/>
          <w:lang w:val="es-MX" w:eastAsia="es-ES"/>
        </w:rPr>
        <w:t>ácidos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, con la finalidad de usar </w:t>
      </w:r>
      <w:r w:rsidR="00AD1890">
        <w:rPr>
          <w:rFonts w:ascii="Arial" w:eastAsia="Times New Roman" w:hAnsi="Arial" w:cs="Arial"/>
          <w:color w:val="000000" w:themeColor="text1"/>
          <w:lang w:val="es-MX" w:eastAsia="es-ES"/>
        </w:rPr>
        <w:t>posteriormente estas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soluciones concentradas en las etapas de tratamiento de la planta de Proceso para la obtención de metales y plantas de tratamiento de </w:t>
      </w:r>
      <w:r w:rsidR="0010076D" w:rsidRPr="0010076D">
        <w:rPr>
          <w:rFonts w:ascii="Arial" w:eastAsia="Times New Roman" w:hAnsi="Arial" w:cs="Arial"/>
          <w:color w:val="000000" w:themeColor="text1"/>
          <w:lang w:val="es-MX" w:eastAsia="es-ES"/>
        </w:rPr>
        <w:t>Aguas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,</w:t>
      </w:r>
      <w:r w:rsidR="00C56A8E">
        <w:rPr>
          <w:rFonts w:ascii="Arial" w:eastAsia="Times New Roman" w:hAnsi="Arial" w:cs="Arial"/>
          <w:color w:val="000000" w:themeColor="text1"/>
          <w:lang w:val="es-MX" w:eastAsia="es-ES"/>
        </w:rPr>
        <w:t xml:space="preserve"> </w:t>
      </w:r>
      <w:r w:rsidR="00391951">
        <w:rPr>
          <w:rFonts w:ascii="Arial" w:eastAsia="Times New Roman" w:hAnsi="Arial" w:cs="Arial"/>
          <w:color w:val="000000" w:themeColor="text1"/>
          <w:lang w:val="es-MX" w:eastAsia="es-ES"/>
        </w:rPr>
        <w:t>reduciendo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la adquisición de productos químicos</w:t>
      </w:r>
      <w:r w:rsidR="00391951">
        <w:rPr>
          <w:rFonts w:ascii="Arial" w:eastAsia="Times New Roman" w:hAnsi="Arial" w:cs="Arial"/>
          <w:color w:val="000000" w:themeColor="text1"/>
          <w:lang w:val="es-MX" w:eastAsia="es-ES"/>
        </w:rPr>
        <w:t xml:space="preserve"> externos</w:t>
      </w:r>
      <w:r w:rsidR="00AD1890">
        <w:rPr>
          <w:rFonts w:ascii="Arial" w:eastAsia="Times New Roman" w:hAnsi="Arial" w:cs="Arial"/>
          <w:color w:val="000000" w:themeColor="text1"/>
          <w:lang w:val="es-MX" w:eastAsia="es-ES"/>
        </w:rPr>
        <w:t xml:space="preserve">, impactando de manera favorable en </w:t>
      </w:r>
      <w:r w:rsidR="000421BD">
        <w:rPr>
          <w:rFonts w:ascii="Arial" w:eastAsia="Times New Roman" w:hAnsi="Arial" w:cs="Arial"/>
          <w:color w:val="000000" w:themeColor="text1"/>
          <w:lang w:val="es-MX" w:eastAsia="es-ES"/>
        </w:rPr>
        <w:t xml:space="preserve">lo </w:t>
      </w:r>
      <w:r w:rsidR="00AD1890">
        <w:rPr>
          <w:rFonts w:ascii="Arial" w:eastAsia="Times New Roman" w:hAnsi="Arial" w:cs="Arial"/>
          <w:color w:val="000000" w:themeColor="text1"/>
          <w:lang w:val="es-MX" w:eastAsia="es-ES"/>
        </w:rPr>
        <w:t>técnico-</w:t>
      </w:r>
      <w:r w:rsidR="000421BD">
        <w:rPr>
          <w:rFonts w:ascii="Arial" w:eastAsia="Times New Roman" w:hAnsi="Arial" w:cs="Arial"/>
          <w:color w:val="000000" w:themeColor="text1"/>
          <w:lang w:val="es-MX" w:eastAsia="es-ES"/>
        </w:rPr>
        <w:t>económico</w:t>
      </w:r>
    </w:p>
    <w:p w14:paraId="60FC0DB5" w14:textId="77777777" w:rsidR="00EC110E" w:rsidRPr="0010076D" w:rsidRDefault="00EC110E" w:rsidP="00EC110E">
      <w:pPr>
        <w:overflowPunct w:val="0"/>
        <w:adjustRightInd w:val="0"/>
        <w:spacing w:before="80"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</w:p>
    <w:p w14:paraId="40A6D177" w14:textId="67013D40" w:rsidR="00EC110E" w:rsidRPr="0010076D" w:rsidRDefault="00EC110E" w:rsidP="00EC110E">
      <w:pPr>
        <w:overflowPunct w:val="0"/>
        <w:adjustRightInd w:val="0"/>
        <w:spacing w:before="80" w:line="360" w:lineRule="auto"/>
        <w:jc w:val="both"/>
        <w:textAlignment w:val="baseline"/>
        <w:rPr>
          <w:rFonts w:ascii="Arial" w:eastAsia="Times New Roman" w:hAnsi="Arial" w:cs="Arial"/>
          <w:color w:val="000000" w:themeColor="text1"/>
          <w:lang w:val="es-MX" w:eastAsia="es-ES"/>
        </w:rPr>
      </w:pP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>El trabajo describe el desarrollo del Proceso Tratamiento de Aguas Acidas por Evaporación Industrial, diseño de tratamiento y resultado obtenidos de prueba piloto</w:t>
      </w:r>
      <w:r w:rsidR="00082541">
        <w:rPr>
          <w:rFonts w:ascii="Arial" w:eastAsia="Times New Roman" w:hAnsi="Arial" w:cs="Arial"/>
          <w:color w:val="000000" w:themeColor="text1"/>
          <w:lang w:val="es-MX" w:eastAsia="es-ES"/>
        </w:rPr>
        <w:t xml:space="preserve"> e industrial,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así mismo la comparación con el sistema de tratamiento convencional, destacando </w:t>
      </w:r>
      <w:r w:rsidR="00640DCC">
        <w:rPr>
          <w:rFonts w:ascii="Arial" w:eastAsia="Times New Roman" w:hAnsi="Arial" w:cs="Arial"/>
          <w:color w:val="000000" w:themeColor="text1"/>
          <w:lang w:val="es-MX" w:eastAsia="es-ES"/>
        </w:rPr>
        <w:t>la factibilidad en cuento</w:t>
      </w:r>
      <w:r w:rsidRPr="0010076D">
        <w:rPr>
          <w:rFonts w:ascii="Arial" w:eastAsia="Times New Roman" w:hAnsi="Arial" w:cs="Arial"/>
          <w:color w:val="000000" w:themeColor="text1"/>
          <w:lang w:val="es-MX" w:eastAsia="es-ES"/>
        </w:rPr>
        <w:t xml:space="preserve"> costos de operación en este tipo de tratamiento propuesto. </w:t>
      </w:r>
    </w:p>
    <w:p w14:paraId="5ABE8D9B" w14:textId="77777777" w:rsidR="00EC110E" w:rsidRPr="00D83A62" w:rsidRDefault="00EC110E" w:rsidP="00EC110E">
      <w:pPr>
        <w:overflowPunct w:val="0"/>
        <w:adjustRightInd w:val="0"/>
        <w:spacing w:before="80" w:line="360" w:lineRule="auto"/>
        <w:jc w:val="both"/>
        <w:textAlignment w:val="baseline"/>
        <w:rPr>
          <w:rFonts w:ascii="Arial" w:eastAsia="Times New Roman" w:hAnsi="Arial" w:cs="Arial"/>
          <w:color w:val="0070C0"/>
          <w:lang w:val="es-MX" w:eastAsia="es-ES"/>
        </w:rPr>
      </w:pPr>
    </w:p>
    <w:p w14:paraId="5B4B692B" w14:textId="77777777" w:rsidR="00EC110E" w:rsidRPr="00D83A62" w:rsidRDefault="00EC110E" w:rsidP="00EC110E">
      <w:pPr>
        <w:overflowPunct w:val="0"/>
        <w:adjustRightInd w:val="0"/>
        <w:spacing w:before="80" w:line="360" w:lineRule="auto"/>
        <w:jc w:val="both"/>
        <w:textAlignment w:val="baseline"/>
        <w:rPr>
          <w:rFonts w:ascii="Arial" w:eastAsia="Times New Roman" w:hAnsi="Arial" w:cs="Arial"/>
          <w:b/>
          <w:color w:val="000000" w:themeColor="text1"/>
          <w:lang w:val="es-MX" w:eastAsia="es-ES"/>
        </w:rPr>
      </w:pPr>
      <w:r w:rsidRPr="00D83A62">
        <w:rPr>
          <w:rFonts w:ascii="Arial" w:hAnsi="Arial" w:cs="Arial"/>
          <w:b/>
        </w:rPr>
        <w:t>Reseña Profesional:</w:t>
      </w:r>
    </w:p>
    <w:p w14:paraId="770E8C1B" w14:textId="77777777" w:rsidR="00EC110E" w:rsidRPr="00D83A62" w:rsidRDefault="00EC110E" w:rsidP="00EC110E">
      <w:pPr>
        <w:spacing w:line="360" w:lineRule="auto"/>
        <w:jc w:val="both"/>
        <w:rPr>
          <w:rFonts w:ascii="Arial" w:hAnsi="Arial" w:cs="Arial"/>
          <w:b/>
        </w:rPr>
      </w:pPr>
    </w:p>
    <w:p w14:paraId="0421E0D2" w14:textId="77777777" w:rsidR="00EC110E" w:rsidRPr="00D83A62" w:rsidRDefault="00EC110E" w:rsidP="00EC110E">
      <w:pPr>
        <w:spacing w:line="360" w:lineRule="auto"/>
        <w:jc w:val="both"/>
        <w:rPr>
          <w:rFonts w:ascii="Arial" w:hAnsi="Arial" w:cs="Arial"/>
        </w:rPr>
      </w:pPr>
      <w:r w:rsidRPr="00D83A62">
        <w:rPr>
          <w:rFonts w:ascii="Arial" w:hAnsi="Arial" w:cs="Arial"/>
        </w:rPr>
        <w:t xml:space="preserve">Ingeniero Metalúrgico de la Universidad Nacional José Faustino Sánchez Carrión, Investigador en Metalurgia extractiva del oro con énfasis en Lixiviación y métodos Gravimétricos, con especialización en tratamiento de Aguas Residuales, Potable, Cianuradas y Acidas. </w:t>
      </w:r>
    </w:p>
    <w:p w14:paraId="22BA9941" w14:textId="77777777" w:rsidR="00EC110E" w:rsidRDefault="00EC110E" w:rsidP="00EC110E">
      <w:pPr>
        <w:spacing w:line="360" w:lineRule="auto"/>
        <w:jc w:val="both"/>
        <w:rPr>
          <w:rFonts w:ascii="Arial" w:hAnsi="Arial" w:cs="Arial"/>
        </w:rPr>
      </w:pPr>
      <w:r w:rsidRPr="00D83A62">
        <w:rPr>
          <w:rFonts w:ascii="Arial" w:hAnsi="Arial" w:cs="Arial"/>
        </w:rPr>
        <w:t xml:space="preserve">Ha estado al frente de labores de Procesamiento de minerales en minería subterránea y a tajo abierto, Puesta en marcha de Plantas de Procesos, tratamiento de Aguas Acidas y Efluentes cianurados, exploración geológica orientada a la evaluación de yacimientos Auríferos. Brinda asistencia técnica a empresas encargadas de operación de plantas de tratamiento de Aguas, Premio Mejor Trabajo de Investigación en Medio Ambiente y Desarrollo sostenible XII CONAMIN, Premio Nacional de Minería “Casco de Plata 2018” XII CONAMIN  </w:t>
      </w:r>
    </w:p>
    <w:p w14:paraId="71453F9F" w14:textId="77777777" w:rsidR="0010076D" w:rsidRPr="00D83A62" w:rsidRDefault="0010076D" w:rsidP="00EC110E">
      <w:pPr>
        <w:spacing w:line="360" w:lineRule="auto"/>
        <w:jc w:val="both"/>
        <w:rPr>
          <w:rFonts w:ascii="Arial" w:hAnsi="Arial" w:cs="Arial"/>
        </w:rPr>
      </w:pPr>
    </w:p>
    <w:p w14:paraId="6B961898" w14:textId="77777777" w:rsidR="00EC110E" w:rsidRPr="00D83A62" w:rsidRDefault="00EC110E" w:rsidP="00EC110E">
      <w:pPr>
        <w:spacing w:line="360" w:lineRule="auto"/>
        <w:jc w:val="both"/>
        <w:rPr>
          <w:rFonts w:ascii="Arial" w:hAnsi="Arial" w:cs="Arial"/>
        </w:rPr>
      </w:pPr>
      <w:r w:rsidRPr="00D83A62">
        <w:rPr>
          <w:rFonts w:ascii="Arial" w:hAnsi="Arial" w:cs="Arial"/>
        </w:rPr>
        <w:t>Experiencia en empresas como: Compañía Minera Raura, Compañía Minera Santa Luisa, Minera Gold Fields La Cima, Peruvian Services – Tratamiento de Aguas, Minera La Zanja SRL, Cía. Minera Coimolache S.A., Cía. de Minas Buenaventura SAA (Unidad Orcopampa).</w:t>
      </w:r>
    </w:p>
    <w:sectPr w:rsidR="00EC110E" w:rsidRPr="00D83A62">
      <w:pgSz w:w="12240" w:h="15840"/>
      <w:pgMar w:top="134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0D4B2A" w14:textId="77777777" w:rsidR="00176ADD" w:rsidRDefault="00176ADD" w:rsidP="00DA19B0">
      <w:r>
        <w:separator/>
      </w:r>
    </w:p>
  </w:endnote>
  <w:endnote w:type="continuationSeparator" w:id="0">
    <w:p w14:paraId="7B5B5DEA" w14:textId="77777777" w:rsidR="00176ADD" w:rsidRDefault="00176ADD" w:rsidP="00DA19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025CED" w14:textId="77777777" w:rsidR="00176ADD" w:rsidRDefault="00176ADD" w:rsidP="00DA19B0">
      <w:r>
        <w:separator/>
      </w:r>
    </w:p>
  </w:footnote>
  <w:footnote w:type="continuationSeparator" w:id="0">
    <w:p w14:paraId="15C303F6" w14:textId="77777777" w:rsidR="00176ADD" w:rsidRDefault="00176ADD" w:rsidP="00DA19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015803" w14:textId="2F038E4B" w:rsidR="00DA19B0" w:rsidRDefault="00DA19B0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C07D217" wp14:editId="06B20BEE">
          <wp:simplePos x="0" y="0"/>
          <wp:positionH relativeFrom="column">
            <wp:posOffset>3174</wp:posOffset>
          </wp:positionH>
          <wp:positionV relativeFrom="paragraph">
            <wp:posOffset>-180976</wp:posOffset>
          </wp:positionV>
          <wp:extent cx="1793351" cy="238125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7696" cy="23870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F160C4"/>
    <w:multiLevelType w:val="hybridMultilevel"/>
    <w:tmpl w:val="FA8EE280"/>
    <w:lvl w:ilvl="0" w:tplc="E1448C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09E618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8E2871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CE12C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4EDE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5C7CF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3FC7B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75E50B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E166DB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26AC0"/>
    <w:multiLevelType w:val="hybridMultilevel"/>
    <w:tmpl w:val="C1A8C5FA"/>
    <w:lvl w:ilvl="0" w:tplc="808629CC">
      <w:start w:val="1"/>
      <w:numFmt w:val="decimal"/>
      <w:lvlText w:val="%1."/>
      <w:lvlJc w:val="left"/>
      <w:pPr>
        <w:ind w:left="10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48" w:hanging="360"/>
      </w:pPr>
    </w:lvl>
    <w:lvl w:ilvl="2" w:tplc="0409001B" w:tentative="1">
      <w:start w:val="1"/>
      <w:numFmt w:val="lowerRoman"/>
      <w:lvlText w:val="%3."/>
      <w:lvlJc w:val="right"/>
      <w:pPr>
        <w:ind w:left="2468" w:hanging="180"/>
      </w:pPr>
    </w:lvl>
    <w:lvl w:ilvl="3" w:tplc="0409000F" w:tentative="1">
      <w:start w:val="1"/>
      <w:numFmt w:val="decimal"/>
      <w:lvlText w:val="%4."/>
      <w:lvlJc w:val="left"/>
      <w:pPr>
        <w:ind w:left="3188" w:hanging="360"/>
      </w:pPr>
    </w:lvl>
    <w:lvl w:ilvl="4" w:tplc="04090019" w:tentative="1">
      <w:start w:val="1"/>
      <w:numFmt w:val="lowerLetter"/>
      <w:lvlText w:val="%5."/>
      <w:lvlJc w:val="left"/>
      <w:pPr>
        <w:ind w:left="3908" w:hanging="360"/>
      </w:pPr>
    </w:lvl>
    <w:lvl w:ilvl="5" w:tplc="0409001B" w:tentative="1">
      <w:start w:val="1"/>
      <w:numFmt w:val="lowerRoman"/>
      <w:lvlText w:val="%6."/>
      <w:lvlJc w:val="right"/>
      <w:pPr>
        <w:ind w:left="4628" w:hanging="180"/>
      </w:pPr>
    </w:lvl>
    <w:lvl w:ilvl="6" w:tplc="0409000F" w:tentative="1">
      <w:start w:val="1"/>
      <w:numFmt w:val="decimal"/>
      <w:lvlText w:val="%7."/>
      <w:lvlJc w:val="left"/>
      <w:pPr>
        <w:ind w:left="5348" w:hanging="360"/>
      </w:pPr>
    </w:lvl>
    <w:lvl w:ilvl="7" w:tplc="04090019" w:tentative="1">
      <w:start w:val="1"/>
      <w:numFmt w:val="lowerLetter"/>
      <w:lvlText w:val="%8."/>
      <w:lvlJc w:val="left"/>
      <w:pPr>
        <w:ind w:left="6068" w:hanging="360"/>
      </w:pPr>
    </w:lvl>
    <w:lvl w:ilvl="8" w:tplc="0409001B" w:tentative="1">
      <w:start w:val="1"/>
      <w:numFmt w:val="lowerRoman"/>
      <w:lvlText w:val="%9."/>
      <w:lvlJc w:val="right"/>
      <w:pPr>
        <w:ind w:left="6788" w:hanging="180"/>
      </w:pPr>
    </w:lvl>
  </w:abstractNum>
  <w:abstractNum w:abstractNumId="2" w15:restartNumberingAfterBreak="0">
    <w:nsid w:val="38C77C2B"/>
    <w:multiLevelType w:val="hybridMultilevel"/>
    <w:tmpl w:val="01068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E909C4"/>
    <w:multiLevelType w:val="hybridMultilevel"/>
    <w:tmpl w:val="9B7C78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B14439"/>
    <w:multiLevelType w:val="hybridMultilevel"/>
    <w:tmpl w:val="31F26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2128579">
    <w:abstractNumId w:val="1"/>
  </w:num>
  <w:num w:numId="2" w16cid:durableId="426508614">
    <w:abstractNumId w:val="4"/>
  </w:num>
  <w:num w:numId="3" w16cid:durableId="36664600">
    <w:abstractNumId w:val="0"/>
  </w:num>
  <w:num w:numId="4" w16cid:durableId="1430733571">
    <w:abstractNumId w:val="2"/>
  </w:num>
  <w:num w:numId="5" w16cid:durableId="12036364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28"/>
    <w:rsid w:val="00013530"/>
    <w:rsid w:val="000421BD"/>
    <w:rsid w:val="00043FBF"/>
    <w:rsid w:val="00082541"/>
    <w:rsid w:val="000B44A3"/>
    <w:rsid w:val="000C0FEA"/>
    <w:rsid w:val="000C3A98"/>
    <w:rsid w:val="0010076D"/>
    <w:rsid w:val="0015328D"/>
    <w:rsid w:val="00165445"/>
    <w:rsid w:val="0017194C"/>
    <w:rsid w:val="00176ADD"/>
    <w:rsid w:val="001816C5"/>
    <w:rsid w:val="00184AA1"/>
    <w:rsid w:val="001C16C7"/>
    <w:rsid w:val="001E7B16"/>
    <w:rsid w:val="00222B40"/>
    <w:rsid w:val="00227A71"/>
    <w:rsid w:val="00236898"/>
    <w:rsid w:val="00247478"/>
    <w:rsid w:val="00247A18"/>
    <w:rsid w:val="0026166F"/>
    <w:rsid w:val="002A0010"/>
    <w:rsid w:val="002B6C42"/>
    <w:rsid w:val="002C3D00"/>
    <w:rsid w:val="002E4B3A"/>
    <w:rsid w:val="002E5EC5"/>
    <w:rsid w:val="003053D7"/>
    <w:rsid w:val="0034654D"/>
    <w:rsid w:val="00347974"/>
    <w:rsid w:val="00373ADD"/>
    <w:rsid w:val="00391951"/>
    <w:rsid w:val="003C2C3A"/>
    <w:rsid w:val="003F77E0"/>
    <w:rsid w:val="00411BE2"/>
    <w:rsid w:val="0042113A"/>
    <w:rsid w:val="004275ED"/>
    <w:rsid w:val="00431ED8"/>
    <w:rsid w:val="00433679"/>
    <w:rsid w:val="00466035"/>
    <w:rsid w:val="00480018"/>
    <w:rsid w:val="004866A7"/>
    <w:rsid w:val="004878BA"/>
    <w:rsid w:val="004B6D95"/>
    <w:rsid w:val="004E3B8B"/>
    <w:rsid w:val="004E4927"/>
    <w:rsid w:val="004E4BFC"/>
    <w:rsid w:val="005037B8"/>
    <w:rsid w:val="005119CA"/>
    <w:rsid w:val="00591E5E"/>
    <w:rsid w:val="005D11BC"/>
    <w:rsid w:val="00640DCC"/>
    <w:rsid w:val="00695393"/>
    <w:rsid w:val="00695E3C"/>
    <w:rsid w:val="006C0D6A"/>
    <w:rsid w:val="00717703"/>
    <w:rsid w:val="00724843"/>
    <w:rsid w:val="00727D5B"/>
    <w:rsid w:val="00750DBB"/>
    <w:rsid w:val="007920E4"/>
    <w:rsid w:val="007B72B2"/>
    <w:rsid w:val="007D2061"/>
    <w:rsid w:val="007D56D4"/>
    <w:rsid w:val="00834DF9"/>
    <w:rsid w:val="008560C3"/>
    <w:rsid w:val="00865282"/>
    <w:rsid w:val="0089541F"/>
    <w:rsid w:val="0089642F"/>
    <w:rsid w:val="008C65FB"/>
    <w:rsid w:val="008F3C77"/>
    <w:rsid w:val="009150B0"/>
    <w:rsid w:val="00916A5C"/>
    <w:rsid w:val="0093375B"/>
    <w:rsid w:val="009460EC"/>
    <w:rsid w:val="009773E7"/>
    <w:rsid w:val="00995A3C"/>
    <w:rsid w:val="009D692F"/>
    <w:rsid w:val="009F7415"/>
    <w:rsid w:val="00A40B24"/>
    <w:rsid w:val="00A70C83"/>
    <w:rsid w:val="00A72EE0"/>
    <w:rsid w:val="00A77670"/>
    <w:rsid w:val="00A777E8"/>
    <w:rsid w:val="00A97BDF"/>
    <w:rsid w:val="00AD1890"/>
    <w:rsid w:val="00AE2E33"/>
    <w:rsid w:val="00AE76FE"/>
    <w:rsid w:val="00B1170F"/>
    <w:rsid w:val="00B37A55"/>
    <w:rsid w:val="00B467DE"/>
    <w:rsid w:val="00BA73A8"/>
    <w:rsid w:val="00BE6428"/>
    <w:rsid w:val="00BE7FB7"/>
    <w:rsid w:val="00C05A12"/>
    <w:rsid w:val="00C56A8E"/>
    <w:rsid w:val="00C61B62"/>
    <w:rsid w:val="00CC000C"/>
    <w:rsid w:val="00CC4A49"/>
    <w:rsid w:val="00D64C93"/>
    <w:rsid w:val="00D65347"/>
    <w:rsid w:val="00DA19B0"/>
    <w:rsid w:val="00DA79C4"/>
    <w:rsid w:val="00DD31C6"/>
    <w:rsid w:val="00E0673B"/>
    <w:rsid w:val="00E15A15"/>
    <w:rsid w:val="00E17979"/>
    <w:rsid w:val="00E20875"/>
    <w:rsid w:val="00E3104C"/>
    <w:rsid w:val="00E66F49"/>
    <w:rsid w:val="00E827F7"/>
    <w:rsid w:val="00EB651E"/>
    <w:rsid w:val="00EC0BE3"/>
    <w:rsid w:val="00EC110E"/>
    <w:rsid w:val="00ED0F29"/>
    <w:rsid w:val="00F16184"/>
    <w:rsid w:val="00F22BC9"/>
    <w:rsid w:val="00F31936"/>
    <w:rsid w:val="00F41979"/>
    <w:rsid w:val="00F465B5"/>
    <w:rsid w:val="00F57967"/>
    <w:rsid w:val="00FD270E"/>
    <w:rsid w:val="00FF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AC95050"/>
  <w15:docId w15:val="{CF7DBDFD-6177-4C0F-AA04-22C70B3A8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02" w:hanging="3027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A19B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rsid w:val="00DA19B0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styleId="Hipervnculo">
    <w:name w:val="Hyperlink"/>
    <w:basedOn w:val="Fuentedeprrafopredeter"/>
    <w:uiPriority w:val="99"/>
    <w:unhideWhenUsed/>
    <w:rsid w:val="00DA19B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19B0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A19B0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19B0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A19B0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19B0"/>
    <w:rPr>
      <w:rFonts w:ascii="Arial MT" w:eastAsia="Arial MT" w:hAnsi="Arial MT" w:cs="Arial MT"/>
      <w:lang w:val="es-ES"/>
    </w:rPr>
  </w:style>
  <w:style w:type="paragraph" w:styleId="Sinespaciado">
    <w:name w:val="No Spacing"/>
    <w:uiPriority w:val="1"/>
    <w:qFormat/>
    <w:rsid w:val="00E17979"/>
    <w:rPr>
      <w:rFonts w:ascii="Arial MT" w:eastAsia="Arial MT" w:hAnsi="Arial MT" w:cs="Arial MT"/>
      <w:lang w:val="es-ES"/>
    </w:rPr>
  </w:style>
  <w:style w:type="character" w:customStyle="1" w:styleId="white-space-pre">
    <w:name w:val="white-space-pre"/>
    <w:basedOn w:val="Fuentedeprrafopredeter"/>
    <w:rsid w:val="009D69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43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120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68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1828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74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5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is.santiago@buenaventura.pe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uan.ayala@buenaventura.p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juan.ayala@buenaventura.p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luisantiago121083@mail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C8A773-5743-4D54-A5E5-ABD2890E79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723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Santiago</dc:creator>
  <cp:lastModifiedBy>Luis Santiago</cp:lastModifiedBy>
  <cp:revision>8</cp:revision>
  <dcterms:created xsi:type="dcterms:W3CDTF">2025-05-13T04:33:00Z</dcterms:created>
  <dcterms:modified xsi:type="dcterms:W3CDTF">2025-05-13T04:36:00Z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2023-03-29T00:00:00Z</vt:filetime>
  </property>
</Properties>
</file>