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7E09" w14:textId="3EB8ACE2" w:rsidR="003A03C3" w:rsidRDefault="00B86648" w:rsidP="00BD202B">
      <w:pPr>
        <w:rPr>
          <w:lang w:val="es-ES"/>
        </w:rPr>
      </w:pPr>
      <w:r w:rsidRPr="5B14A0B0">
        <w:rPr>
          <w:b/>
          <w:bCs/>
          <w:lang w:val="es-ES"/>
        </w:rPr>
        <w:t>Título:</w:t>
      </w:r>
      <w:r w:rsidRPr="5B14A0B0">
        <w:rPr>
          <w:lang w:val="es-ES"/>
        </w:rPr>
        <w:t xml:space="preserve"> </w:t>
      </w:r>
      <w:r w:rsidR="00364B2F" w:rsidRPr="00364B2F">
        <w:rPr>
          <w:lang w:val="es-ES"/>
        </w:rPr>
        <w:t>Plataforma Integrada SAP-Python de Analítica Predictiva de Vida Residual y Reaprovisionamiento Prescriptivo de Repuestos Críticos</w:t>
      </w:r>
      <w:r w:rsidR="00364B2F">
        <w:rPr>
          <w:lang w:val="es-ES"/>
        </w:rPr>
        <w:t>.</w:t>
      </w:r>
    </w:p>
    <w:p w14:paraId="59FFB505" w14:textId="35C2D93A" w:rsidR="53F4CA36" w:rsidRDefault="53F4CA36" w:rsidP="5B14A0B0">
      <w:pPr>
        <w:spacing w:after="160" w:line="360" w:lineRule="auto"/>
        <w:jc w:val="both"/>
      </w:pPr>
      <w:r w:rsidRPr="5B14A0B0">
        <w:rPr>
          <w:rFonts w:eastAsia="Arial" w:cs="Arial"/>
          <w:b/>
          <w:bCs/>
          <w:lang w:val="es-PE"/>
        </w:rPr>
        <w:t>Autores y coautores:</w:t>
      </w:r>
      <w:r w:rsidRPr="5B14A0B0">
        <w:rPr>
          <w:rFonts w:eastAsia="Arial" w:cs="Arial"/>
          <w:lang w:val="es-PE"/>
        </w:rPr>
        <w:t xml:space="preserve"> </w:t>
      </w:r>
    </w:p>
    <w:p w14:paraId="485A97D0" w14:textId="6FFCD604" w:rsidR="4EBF0120" w:rsidRDefault="4EBF0120" w:rsidP="5B14A0B0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eastAsia="Arial" w:cs="Arial"/>
          <w:lang w:val="es-PE"/>
        </w:rPr>
      </w:pPr>
      <w:r w:rsidRPr="5B14A0B0">
        <w:rPr>
          <w:rFonts w:eastAsia="Arial" w:cs="Arial"/>
          <w:lang w:val="es-PE"/>
        </w:rPr>
        <w:t xml:space="preserve">AUTOR: Miguel Alejandro Sánchez Novoa, SMEB, Superintendente de Planeamiento e Ingeniería de Mantenimiento, Calle Las Begonias 415, Piso 19, San Isidro, Lima, </w:t>
      </w:r>
      <w:hyperlink r:id="rId9">
        <w:r w:rsidRPr="5B14A0B0">
          <w:rPr>
            <w:rStyle w:val="Hipervnculo"/>
            <w:rFonts w:eastAsia="Arial" w:cs="Arial"/>
            <w:color w:val="467886"/>
            <w:lang w:val="es-PE"/>
          </w:rPr>
          <w:t>miguel.sanchez@elbrocal.com.pe</w:t>
        </w:r>
      </w:hyperlink>
      <w:r w:rsidRPr="5B14A0B0">
        <w:rPr>
          <w:rFonts w:eastAsia="Arial" w:cs="Arial"/>
          <w:lang w:val="es-PE"/>
        </w:rPr>
        <w:t>, mas</w:t>
      </w:r>
      <w:r w:rsidR="255A4397" w:rsidRPr="5B14A0B0">
        <w:rPr>
          <w:rFonts w:eastAsia="Arial" w:cs="Arial"/>
          <w:lang w:val="es-PE"/>
        </w:rPr>
        <w:t>n1210@gmail.com</w:t>
      </w:r>
      <w:r w:rsidRPr="5B14A0B0">
        <w:rPr>
          <w:rFonts w:eastAsia="Arial" w:cs="Arial"/>
          <w:lang w:val="es-PE"/>
        </w:rPr>
        <w:t>, +51 989</w:t>
      </w:r>
      <w:r w:rsidR="6ECC5EC2" w:rsidRPr="5B14A0B0">
        <w:rPr>
          <w:rFonts w:eastAsia="Arial" w:cs="Arial"/>
          <w:lang w:val="es-PE"/>
        </w:rPr>
        <w:t>808117</w:t>
      </w:r>
      <w:r w:rsidRPr="5B14A0B0">
        <w:rPr>
          <w:rFonts w:eastAsia="Arial" w:cs="Arial"/>
          <w:lang w:val="es-PE"/>
        </w:rPr>
        <w:t xml:space="preserve">. Ingeniero </w:t>
      </w:r>
      <w:r w:rsidR="0B9D97DA" w:rsidRPr="5B14A0B0">
        <w:rPr>
          <w:rFonts w:eastAsia="Arial" w:cs="Arial"/>
          <w:lang w:val="es-PE"/>
        </w:rPr>
        <w:t>Mecánico (CMRP) con</w:t>
      </w:r>
      <w:r w:rsidRPr="5B14A0B0">
        <w:rPr>
          <w:rFonts w:eastAsia="Arial" w:cs="Arial"/>
          <w:lang w:val="es-PE"/>
        </w:rPr>
        <w:t xml:space="preserve"> más de </w:t>
      </w:r>
      <w:r w:rsidR="0259EA2E" w:rsidRPr="5B14A0B0">
        <w:rPr>
          <w:rFonts w:eastAsia="Arial" w:cs="Arial"/>
          <w:lang w:val="es-PE"/>
        </w:rPr>
        <w:t>15</w:t>
      </w:r>
      <w:r w:rsidRPr="5B14A0B0">
        <w:rPr>
          <w:rFonts w:eastAsia="Arial" w:cs="Arial"/>
          <w:lang w:val="es-PE"/>
        </w:rPr>
        <w:t xml:space="preserve"> años de experiencia en </w:t>
      </w:r>
      <w:r w:rsidR="2E371DEF" w:rsidRPr="5B14A0B0">
        <w:rPr>
          <w:rFonts w:eastAsia="Arial" w:cs="Arial"/>
          <w:lang w:val="es-PE"/>
        </w:rPr>
        <w:t xml:space="preserve">gestión </w:t>
      </w:r>
      <w:r w:rsidRPr="5B14A0B0">
        <w:rPr>
          <w:rFonts w:eastAsia="Arial" w:cs="Arial"/>
          <w:lang w:val="es-PE"/>
        </w:rPr>
        <w:t>mantenimiento</w:t>
      </w:r>
      <w:r w:rsidR="31C13221" w:rsidRPr="5B14A0B0">
        <w:rPr>
          <w:rFonts w:eastAsia="Arial" w:cs="Arial"/>
          <w:lang w:val="es-PE"/>
        </w:rPr>
        <w:t xml:space="preserve">, gestión de activos </w:t>
      </w:r>
      <w:r w:rsidRPr="5B14A0B0">
        <w:rPr>
          <w:rFonts w:eastAsia="Arial" w:cs="Arial"/>
          <w:lang w:val="es-PE"/>
        </w:rPr>
        <w:t>y confiabilidad en minería.</w:t>
      </w:r>
    </w:p>
    <w:p w14:paraId="2922C4D0" w14:textId="03D545B4" w:rsidR="53F4CA36" w:rsidRDefault="53F4CA36" w:rsidP="5B14A0B0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eastAsia="Arial" w:cs="Arial"/>
          <w:lang w:val="es-PE"/>
        </w:rPr>
      </w:pPr>
      <w:r w:rsidRPr="5B14A0B0">
        <w:rPr>
          <w:rFonts w:eastAsia="Arial" w:cs="Arial"/>
          <w:lang w:val="es-PE"/>
        </w:rPr>
        <w:t xml:space="preserve">COAUTOR: Martin Rodriguez Serveleon, SMEB, Superintendente General de Mantenimiento, Calle Las Begonias 415, Piso 19, San Isidro, Lima, </w:t>
      </w:r>
      <w:hyperlink r:id="rId10">
        <w:r w:rsidRPr="5B14A0B0">
          <w:rPr>
            <w:rStyle w:val="Hipervnculo"/>
            <w:rFonts w:eastAsia="Arial" w:cs="Arial"/>
            <w:color w:val="467886"/>
            <w:lang w:val="es-PE"/>
          </w:rPr>
          <w:t>martin.rodriguez@elbrocal.com.pe</w:t>
        </w:r>
      </w:hyperlink>
      <w:r w:rsidRPr="5B14A0B0">
        <w:rPr>
          <w:rFonts w:eastAsia="Arial" w:cs="Arial"/>
          <w:lang w:val="es-PE"/>
        </w:rPr>
        <w:t xml:space="preserve">, </w:t>
      </w:r>
      <w:hyperlink r:id="rId11">
        <w:r w:rsidRPr="5B14A0B0">
          <w:rPr>
            <w:rStyle w:val="Hipervnculo"/>
            <w:rFonts w:eastAsia="Arial" w:cs="Arial"/>
            <w:lang w:val="es-PE"/>
          </w:rPr>
          <w:t>marroser@yahoo.com</w:t>
        </w:r>
      </w:hyperlink>
      <w:r w:rsidRPr="5B14A0B0">
        <w:rPr>
          <w:rFonts w:eastAsia="Arial" w:cs="Arial"/>
          <w:lang w:val="es-PE"/>
        </w:rPr>
        <w:t>, +51 982752269. Ingeniero Mecánico Electricista con más de 20 años de experiencia en mantenimiento y confiabilidad en el sector industrial, generación de energía y minería.</w:t>
      </w:r>
    </w:p>
    <w:p w14:paraId="1DF3EB11" w14:textId="3A883EFE" w:rsidR="2374FFD2" w:rsidRDefault="2374FFD2" w:rsidP="5B14A0B0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eastAsia="Arial" w:cs="Arial"/>
          <w:lang w:val="es-PE"/>
        </w:rPr>
      </w:pPr>
      <w:r w:rsidRPr="5B14A0B0">
        <w:rPr>
          <w:rFonts w:eastAsia="Arial" w:cs="Arial"/>
          <w:lang w:val="es-PE"/>
        </w:rPr>
        <w:t xml:space="preserve">COAUTOR: Alfonso Pastor Carreño, SMEB, Ingeniero de datos Jr, Calle Las Begonias 415, Piso 19, San Isidro, Lima, </w:t>
      </w:r>
      <w:hyperlink r:id="rId12">
        <w:r w:rsidRPr="5B14A0B0">
          <w:rPr>
            <w:rStyle w:val="Hipervnculo"/>
            <w:rFonts w:eastAsia="Arial" w:cs="Arial"/>
            <w:color w:val="467886"/>
            <w:lang w:val="es-PE"/>
          </w:rPr>
          <w:t>alfonso.pastor@elbrocal.com.pe</w:t>
        </w:r>
      </w:hyperlink>
      <w:r w:rsidRPr="5B14A0B0">
        <w:rPr>
          <w:rFonts w:eastAsia="Arial" w:cs="Arial"/>
          <w:lang w:val="es-PE"/>
        </w:rPr>
        <w:t xml:space="preserve">, </w:t>
      </w:r>
      <w:hyperlink r:id="rId13">
        <w:r w:rsidRPr="5B14A0B0">
          <w:rPr>
            <w:rStyle w:val="Hipervnculo"/>
            <w:rFonts w:eastAsia="Arial" w:cs="Arial"/>
            <w:lang w:val="es-PE"/>
          </w:rPr>
          <w:t>alfonso.pc19@hotmail.com</w:t>
        </w:r>
      </w:hyperlink>
      <w:r w:rsidRPr="5B14A0B0">
        <w:rPr>
          <w:rFonts w:eastAsia="Arial" w:cs="Arial"/>
          <w:lang w:val="es-PE"/>
        </w:rPr>
        <w:t>, +51 948991998.</w:t>
      </w:r>
    </w:p>
    <w:p w14:paraId="38F5BE5F" w14:textId="418A605C" w:rsidR="5B14A0B0" w:rsidRDefault="2374FFD2" w:rsidP="00177F93">
      <w:pPr>
        <w:pStyle w:val="Prrafodelista"/>
        <w:spacing w:after="160" w:line="360" w:lineRule="auto"/>
        <w:jc w:val="both"/>
        <w:rPr>
          <w:rFonts w:eastAsia="Arial" w:cs="Arial"/>
          <w:lang w:val="es-PE"/>
        </w:rPr>
      </w:pPr>
      <w:r w:rsidRPr="5B14A0B0">
        <w:rPr>
          <w:rFonts w:eastAsia="Arial" w:cs="Arial"/>
          <w:lang w:val="es-PE"/>
        </w:rPr>
        <w:t>Ingeniero mecatrónico con experiencia en la automatización de procesos, IOT, análisis de datos especializado en sensores y gestión de mantenimiento.</w:t>
      </w:r>
    </w:p>
    <w:p w14:paraId="4A7C20EA" w14:textId="77777777" w:rsidR="002F3B37" w:rsidRDefault="53F4CA36" w:rsidP="68AC55C6">
      <w:proofErr w:type="spellStart"/>
      <w:r w:rsidRPr="5B14A0B0">
        <w:rPr>
          <w:b/>
          <w:bCs/>
        </w:rPr>
        <w:t>Categoría</w:t>
      </w:r>
      <w:proofErr w:type="spellEnd"/>
      <w:r w:rsidRPr="002F3B37">
        <w:rPr>
          <w:b/>
          <w:bCs/>
        </w:rPr>
        <w:t>:</w:t>
      </w:r>
      <w:r w:rsidRPr="002F3B37">
        <w:t xml:space="preserve"> </w:t>
      </w:r>
      <w:proofErr w:type="spellStart"/>
      <w:r w:rsidR="002F3B37" w:rsidRPr="002F3B37">
        <w:t>Minería</w:t>
      </w:r>
      <w:proofErr w:type="spellEnd"/>
      <w:r w:rsidR="002F3B37" w:rsidRPr="002F3B37">
        <w:t xml:space="preserve"> 4.0 y </w:t>
      </w:r>
      <w:proofErr w:type="spellStart"/>
      <w:r w:rsidR="002F3B37" w:rsidRPr="002F3B37">
        <w:t>Gestión</w:t>
      </w:r>
      <w:proofErr w:type="spellEnd"/>
      <w:r w:rsidR="002F3B37" w:rsidRPr="002F3B37">
        <w:t xml:space="preserve"> de Activos</w:t>
      </w:r>
    </w:p>
    <w:p w14:paraId="438477C1" w14:textId="77A87453" w:rsidR="003A03C3" w:rsidRDefault="00B86648" w:rsidP="68AC55C6">
      <w:pPr>
        <w:rPr>
          <w:lang w:val="es-ES"/>
        </w:rPr>
      </w:pPr>
      <w:r w:rsidRPr="00A12FF8">
        <w:rPr>
          <w:b/>
          <w:bCs/>
          <w:lang w:val="es-ES"/>
        </w:rPr>
        <w:t>Tema:</w:t>
      </w:r>
      <w:r w:rsidRPr="68AC55C6">
        <w:rPr>
          <w:lang w:val="es-ES"/>
        </w:rPr>
        <w:t xml:space="preserve"> </w:t>
      </w:r>
      <w:r w:rsidR="00CE214B" w:rsidRPr="00CE214B">
        <w:rPr>
          <w:lang w:val="es-ES"/>
        </w:rPr>
        <w:t>Gestión de mantenimiento.</w:t>
      </w:r>
    </w:p>
    <w:p w14:paraId="428718B0" w14:textId="12E65B81" w:rsidR="003A03C3" w:rsidRDefault="00B86648" w:rsidP="68AC55C6">
      <w:pPr>
        <w:rPr>
          <w:lang w:val="es-ES"/>
        </w:rPr>
      </w:pPr>
      <w:r w:rsidRPr="5B14A0B0">
        <w:rPr>
          <w:b/>
          <w:bCs/>
          <w:lang w:val="es-ES"/>
        </w:rPr>
        <w:t>Palabras clave:</w:t>
      </w:r>
      <w:r w:rsidRPr="5B14A0B0">
        <w:rPr>
          <w:lang w:val="es-ES"/>
        </w:rPr>
        <w:t xml:space="preserve"> </w:t>
      </w:r>
      <w:r w:rsidR="00BA08B7">
        <w:rPr>
          <w:lang w:val="es-ES"/>
        </w:rPr>
        <w:t xml:space="preserve">Machine </w:t>
      </w:r>
      <w:proofErr w:type="spellStart"/>
      <w:r w:rsidR="00BA08B7">
        <w:rPr>
          <w:lang w:val="es-ES"/>
        </w:rPr>
        <w:t>Learning</w:t>
      </w:r>
      <w:proofErr w:type="spellEnd"/>
      <w:r w:rsidR="00BA08B7">
        <w:rPr>
          <w:lang w:val="es-ES"/>
        </w:rPr>
        <w:t xml:space="preserve">, </w:t>
      </w:r>
      <w:r w:rsidR="004226E5">
        <w:rPr>
          <w:lang w:val="es-ES"/>
        </w:rPr>
        <w:t>Analítica</w:t>
      </w:r>
      <w:r w:rsidR="00BA08B7">
        <w:rPr>
          <w:lang w:val="es-ES"/>
        </w:rPr>
        <w:t xml:space="preserve"> Predictiva, </w:t>
      </w:r>
      <w:proofErr w:type="spellStart"/>
      <w:r w:rsidR="00BA08B7">
        <w:rPr>
          <w:lang w:val="es-ES"/>
        </w:rPr>
        <w:t>Power</w:t>
      </w:r>
      <w:proofErr w:type="spellEnd"/>
      <w:r w:rsidR="00BA08B7">
        <w:rPr>
          <w:lang w:val="es-ES"/>
        </w:rPr>
        <w:t xml:space="preserve"> BI, </w:t>
      </w:r>
      <w:r w:rsidR="004226E5">
        <w:rPr>
          <w:lang w:val="es-ES"/>
        </w:rPr>
        <w:t>Manteniendo</w:t>
      </w:r>
      <w:r w:rsidR="00BA08B7">
        <w:rPr>
          <w:lang w:val="es-ES"/>
        </w:rPr>
        <w:t xml:space="preserve"> 4.0</w:t>
      </w:r>
      <w:r w:rsidR="00C4438F">
        <w:rPr>
          <w:lang w:val="es-ES"/>
        </w:rPr>
        <w:t xml:space="preserve">, Gestión de Activos, </w:t>
      </w:r>
      <w:proofErr w:type="spellStart"/>
      <w:r w:rsidR="00C4438F">
        <w:rPr>
          <w:lang w:val="es-ES"/>
        </w:rPr>
        <w:t>Pyton</w:t>
      </w:r>
      <w:proofErr w:type="spellEnd"/>
      <w:r w:rsidR="00C4438F">
        <w:rPr>
          <w:lang w:val="es-ES"/>
        </w:rPr>
        <w:t>.</w:t>
      </w:r>
    </w:p>
    <w:p w14:paraId="463D00E1" w14:textId="27D18344" w:rsidR="003A03C3" w:rsidRDefault="396EF12B" w:rsidP="5B14A0B0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Arial" w:cs="Arial"/>
          <w:b/>
          <w:bCs/>
          <w:lang w:val="es-ES"/>
        </w:rPr>
      </w:pPr>
      <w:r w:rsidRPr="5B14A0B0">
        <w:rPr>
          <w:rFonts w:eastAsia="Arial" w:cs="Arial"/>
          <w:b/>
          <w:bCs/>
          <w:lang w:val="es-ES"/>
        </w:rPr>
        <w:t>Contexto</w:t>
      </w:r>
    </w:p>
    <w:p w14:paraId="665BEA75" w14:textId="706B2B6D" w:rsidR="00C00CCB" w:rsidRPr="00C00CCB" w:rsidRDefault="00C00CCB" w:rsidP="00C00CCB">
      <w:pPr>
        <w:jc w:val="both"/>
        <w:rPr>
          <w:lang w:val="es-ES"/>
        </w:rPr>
      </w:pPr>
      <w:r w:rsidRPr="00C00CCB">
        <w:rPr>
          <w:lang w:val="es-ES"/>
        </w:rPr>
        <w:t>En plantas mineras, la gestión de repuestos críticos sufre de procesos fragmentados y registros manuales en ERP, lo que deriva en falta de visibilidad de inventario, emisión tardía de órdenes de reposición y frecuentes “stock-</w:t>
      </w:r>
      <w:proofErr w:type="spellStart"/>
      <w:r w:rsidRPr="00C00CCB">
        <w:rPr>
          <w:lang w:val="es-ES"/>
        </w:rPr>
        <w:t>outs</w:t>
      </w:r>
      <w:proofErr w:type="spellEnd"/>
      <w:r w:rsidRPr="00C00CCB">
        <w:rPr>
          <w:lang w:val="es-ES"/>
        </w:rPr>
        <w:t xml:space="preserve">” que obligan a compras de emergencia y detenciones no programadas. Técnicos pueden dedicar hasta un 30 % de su jornada a localizar y verificar componentes, mientras que los </w:t>
      </w:r>
      <w:proofErr w:type="spellStart"/>
      <w:r w:rsidRPr="00C00CCB">
        <w:rPr>
          <w:lang w:val="es-ES"/>
        </w:rPr>
        <w:t>planners</w:t>
      </w:r>
      <w:proofErr w:type="spellEnd"/>
      <w:r w:rsidRPr="00C00CCB">
        <w:rPr>
          <w:lang w:val="es-ES"/>
        </w:rPr>
        <w:t xml:space="preserve"> carecen de métricas de criticidad y categorización (taxonomía de repuestos según función, grupo técnico y grupo de material) para priorizar adquisiciones y optimizar niveles de stock, incrementando el capital inmovilizado en ítems SLOB y vulnerando los principios de mantenimiento lean.</w:t>
      </w:r>
    </w:p>
    <w:p w14:paraId="6F3E7F64" w14:textId="77777777" w:rsidR="00C00CCB" w:rsidRPr="00C00CCB" w:rsidRDefault="00C00CCB" w:rsidP="00C00CCB">
      <w:pPr>
        <w:jc w:val="both"/>
        <w:rPr>
          <w:lang w:val="es-ES"/>
        </w:rPr>
      </w:pPr>
    </w:p>
    <w:p w14:paraId="722D7103" w14:textId="56E0F0E9" w:rsidR="00C00CCB" w:rsidRDefault="006949D6" w:rsidP="00C00CCB">
      <w:pPr>
        <w:jc w:val="both"/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80E9628" wp14:editId="251C32DC">
            <wp:simplePos x="0" y="0"/>
            <wp:positionH relativeFrom="column">
              <wp:posOffset>3819525</wp:posOffset>
            </wp:positionH>
            <wp:positionV relativeFrom="paragraph">
              <wp:posOffset>606425</wp:posOffset>
            </wp:positionV>
            <wp:extent cx="2200275" cy="2200275"/>
            <wp:effectExtent l="0" t="0" r="9525" b="9525"/>
            <wp:wrapTight wrapText="bothSides">
              <wp:wrapPolygon edited="0">
                <wp:start x="0" y="0"/>
                <wp:lineTo x="0" y="21506"/>
                <wp:lineTo x="21506" y="21506"/>
                <wp:lineTo x="21506" y="0"/>
                <wp:lineTo x="0" y="0"/>
              </wp:wrapPolygon>
            </wp:wrapTight>
            <wp:docPr id="730268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CCB" w:rsidRPr="00C00CCB">
        <w:rPr>
          <w:lang w:val="es-ES"/>
        </w:rPr>
        <w:t>Para abordar este desafío, se propone una Plataforma Inteligente de Gestión de Repuestos, basada en una arquitectura digital centralizada y alineada con la norma ISO 14224 para la recolección y análisis de datos de confiabilidad, que:</w:t>
      </w:r>
    </w:p>
    <w:p w14:paraId="0378809B" w14:textId="2ADF62E0" w:rsidR="0067575B" w:rsidRPr="0067575B" w:rsidRDefault="0067575B" w:rsidP="006949D6">
      <w:pPr>
        <w:pStyle w:val="Prrafodelista"/>
        <w:numPr>
          <w:ilvl w:val="0"/>
          <w:numId w:val="19"/>
        </w:numPr>
        <w:ind w:left="142" w:hanging="284"/>
        <w:jc w:val="both"/>
        <w:rPr>
          <w:lang w:val="es-ES"/>
        </w:rPr>
      </w:pPr>
      <w:r w:rsidRPr="0067575B">
        <w:rPr>
          <w:lang w:val="es-ES"/>
        </w:rPr>
        <w:t>Agregue automáticamente datos de consumos, órdenes de trabajo y eventos de falla desde SAP/ERP y sistemas EAM, asegurando trazabilidad total de cada ítem a lo largo de su ciclo de vida.</w:t>
      </w:r>
    </w:p>
    <w:p w14:paraId="7D432106" w14:textId="0CBDB928" w:rsidR="0067575B" w:rsidRPr="0067575B" w:rsidRDefault="0067575B" w:rsidP="006949D6">
      <w:pPr>
        <w:pStyle w:val="Prrafodelista"/>
        <w:numPr>
          <w:ilvl w:val="0"/>
          <w:numId w:val="19"/>
        </w:numPr>
        <w:ind w:left="142" w:hanging="284"/>
        <w:jc w:val="both"/>
        <w:rPr>
          <w:lang w:val="es-ES"/>
        </w:rPr>
      </w:pPr>
      <w:r w:rsidRPr="0067575B">
        <w:rPr>
          <w:lang w:val="es-ES"/>
        </w:rPr>
        <w:t xml:space="preserve">Aplique modelos avanzados de machine </w:t>
      </w:r>
      <w:proofErr w:type="spellStart"/>
      <w:r w:rsidRPr="0067575B">
        <w:rPr>
          <w:lang w:val="es-ES"/>
        </w:rPr>
        <w:t>learning</w:t>
      </w:r>
      <w:proofErr w:type="spellEnd"/>
      <w:r w:rsidRPr="0067575B">
        <w:rPr>
          <w:lang w:val="es-ES"/>
        </w:rPr>
        <w:t xml:space="preserve"> sobre historiales de desgaste y los datos definidos por la taxonomía de repuestos (función, criticidad, material) para estimar la vida útil restante y generar pronósticos de reposición.</w:t>
      </w:r>
    </w:p>
    <w:p w14:paraId="60CC2F6D" w14:textId="713041C0" w:rsidR="0067575B" w:rsidRDefault="0067575B" w:rsidP="006949D6">
      <w:pPr>
        <w:pStyle w:val="Prrafodelista"/>
        <w:numPr>
          <w:ilvl w:val="0"/>
          <w:numId w:val="19"/>
        </w:numPr>
        <w:ind w:left="142" w:hanging="284"/>
        <w:jc w:val="both"/>
        <w:rPr>
          <w:lang w:val="es-ES"/>
        </w:rPr>
      </w:pPr>
      <w:r w:rsidRPr="0067575B">
        <w:rPr>
          <w:lang w:val="es-ES"/>
        </w:rPr>
        <w:t>Dispare notificaciones automatizadas y planes de reaprovisionamiento prescriptivos basados en umbrales dinámicos de criticidad y en índices predictivos de riesgo de falla.</w:t>
      </w:r>
    </w:p>
    <w:p w14:paraId="59913CE6" w14:textId="797ADC48" w:rsidR="00727700" w:rsidRPr="00842E3D" w:rsidRDefault="007B21B5" w:rsidP="007B21B5">
      <w:pPr>
        <w:ind w:left="360"/>
        <w:jc w:val="both"/>
        <w:rPr>
          <w:lang w:val="es-ES"/>
        </w:rPr>
      </w:pPr>
      <w:r w:rsidRPr="007B21B5">
        <w:rPr>
          <w:lang w:val="es-ES"/>
        </w:rPr>
        <w:t>Este enfoque prescriptivo habilita la anticipación de necesidades de stock, minimiza paradas no planificadas, reduce el exceso de inventario estratégico y eleva la confiabilidad operativa al estándar de exigencia de la Minería 4.0.</w:t>
      </w:r>
    </w:p>
    <w:p w14:paraId="7F08F7B6" w14:textId="3F91A9DF" w:rsidR="003A03C3" w:rsidRDefault="6425390B" w:rsidP="5B14A0B0">
      <w:pPr>
        <w:spacing w:after="0" w:line="360" w:lineRule="auto"/>
        <w:jc w:val="both"/>
      </w:pPr>
      <w:r w:rsidRPr="5B14A0B0">
        <w:rPr>
          <w:rFonts w:eastAsia="Arial" w:cs="Arial"/>
          <w:b/>
          <w:bCs/>
          <w:lang w:val="es-PE"/>
        </w:rPr>
        <w:t>2. Objetivos</w:t>
      </w:r>
    </w:p>
    <w:p w14:paraId="571A744D" w14:textId="33AE36F0" w:rsidR="004D67A7" w:rsidRPr="004D67A7" w:rsidRDefault="004D67A7" w:rsidP="00E819A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4D67A7">
        <w:rPr>
          <w:rFonts w:eastAsia="Arial" w:cs="Arial"/>
          <w:b/>
          <w:bCs/>
          <w:lang w:val="es-PE"/>
        </w:rPr>
        <w:t xml:space="preserve">Unificar y Gestionar Digitalmente el Inventario de Repuestos: </w:t>
      </w:r>
      <w:r>
        <w:rPr>
          <w:rFonts w:eastAsia="Arial" w:cs="Arial"/>
          <w:b/>
          <w:bCs/>
          <w:lang w:val="es-PE"/>
        </w:rPr>
        <w:t xml:space="preserve"> </w:t>
      </w:r>
      <w:r w:rsidRPr="004D67A7">
        <w:rPr>
          <w:rFonts w:eastAsia="Arial" w:cs="Arial"/>
          <w:lang w:val="es-PE"/>
        </w:rPr>
        <w:t>Integrar de manera automatizada todas las transacciones de repuestos, órdenes de mantenimiento y registros de fallas en una plataforma única, garantizando trazabilidad total y visibilidad en tiempo real de niveles de stock y criticidad de cada componente.</w:t>
      </w:r>
    </w:p>
    <w:p w14:paraId="0870D042" w14:textId="2704BA52" w:rsidR="004D67A7" w:rsidRPr="004D67A7" w:rsidRDefault="004D67A7" w:rsidP="0038705D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4D67A7">
        <w:rPr>
          <w:rFonts w:eastAsia="Arial" w:cs="Arial"/>
          <w:b/>
          <w:bCs/>
          <w:lang w:val="es-PE"/>
        </w:rPr>
        <w:t xml:space="preserve">Desarrollar Analítica Predictiva de Vida Útil de Componentes: </w:t>
      </w:r>
      <w:r w:rsidRPr="004D67A7">
        <w:rPr>
          <w:rFonts w:eastAsia="Arial" w:cs="Arial"/>
          <w:lang w:val="es-PE"/>
        </w:rPr>
        <w:t xml:space="preserve">Implementar modelos de machine </w:t>
      </w:r>
      <w:proofErr w:type="spellStart"/>
      <w:r w:rsidRPr="004D67A7">
        <w:rPr>
          <w:rFonts w:eastAsia="Arial" w:cs="Arial"/>
          <w:lang w:val="es-PE"/>
        </w:rPr>
        <w:t>learning</w:t>
      </w:r>
      <w:proofErr w:type="spellEnd"/>
      <w:r w:rsidRPr="004D67A7">
        <w:rPr>
          <w:rFonts w:eastAsia="Arial" w:cs="Arial"/>
          <w:lang w:val="es-PE"/>
        </w:rPr>
        <w:t xml:space="preserve"> basados en datos para estimar la vida residual de repuestos críticos, soportando la visión de Mantenimiento 4.</w:t>
      </w:r>
      <w:r w:rsidR="00D617D8">
        <w:rPr>
          <w:rFonts w:eastAsia="Arial" w:cs="Arial"/>
          <w:lang w:val="es-PE"/>
        </w:rPr>
        <w:t>0.</w:t>
      </w:r>
    </w:p>
    <w:p w14:paraId="64DAF617" w14:textId="057F7141" w:rsidR="004D67A7" w:rsidRPr="004D67A7" w:rsidRDefault="004D67A7" w:rsidP="007858F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4D67A7">
        <w:rPr>
          <w:rFonts w:eastAsia="Arial" w:cs="Arial"/>
          <w:b/>
          <w:bCs/>
          <w:lang w:val="es-PE"/>
        </w:rPr>
        <w:t>Automatizar el Ciclo de Reaprovisionamiento Prescriptivo:</w:t>
      </w:r>
      <w:r w:rsidRPr="004D67A7">
        <w:rPr>
          <w:rFonts w:eastAsia="Arial" w:cs="Arial"/>
          <w:lang w:val="es-PE"/>
        </w:rPr>
        <w:t xml:space="preserve"> Configurar flujos de trabajo y notificaciones automáticas que generen órdenes de compra y traslados de inventario según umbrales dinámicos de riesgo y criticidad</w:t>
      </w:r>
      <w:r w:rsidR="00D617D8">
        <w:rPr>
          <w:rFonts w:eastAsia="Arial" w:cs="Arial"/>
          <w:lang w:val="es-PE"/>
        </w:rPr>
        <w:t xml:space="preserve">, </w:t>
      </w:r>
      <w:r w:rsidRPr="004D67A7">
        <w:rPr>
          <w:rFonts w:eastAsia="Arial" w:cs="Arial"/>
          <w:lang w:val="es-PE"/>
        </w:rPr>
        <w:t>para asegurar la disponibilidad continua de materiales.</w:t>
      </w:r>
    </w:p>
    <w:p w14:paraId="54E85B7B" w14:textId="0DB319A6" w:rsidR="007D0EEF" w:rsidRDefault="004D67A7" w:rsidP="009D1DE2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D617D8">
        <w:rPr>
          <w:rFonts w:eastAsia="Arial" w:cs="Arial"/>
          <w:b/>
          <w:bCs/>
          <w:lang w:val="es-PE"/>
        </w:rPr>
        <w:t>Optimizar el Capital en Repuestos de Lento Movimiento:</w:t>
      </w:r>
      <w:r w:rsidRPr="00D617D8">
        <w:rPr>
          <w:rFonts w:eastAsia="Arial" w:cs="Arial"/>
          <w:lang w:val="es-PE"/>
        </w:rPr>
        <w:t xml:space="preserve"> Aplicar análisis ABC y SLOB dentro de la plataforma digital para identificar, clasificar y gestionar ítems de baja rotación u obsoletos, liberando recursos financieros y espacio en almacenes, en línea con las mejores prácticas de eficiencia y sostenibilidad.</w:t>
      </w:r>
    </w:p>
    <w:p w14:paraId="48723CDF" w14:textId="77777777" w:rsidR="006949D6" w:rsidRPr="00D617D8" w:rsidRDefault="006949D6" w:rsidP="006949D6">
      <w:pPr>
        <w:pStyle w:val="Prrafodelista"/>
        <w:spacing w:after="0" w:line="360" w:lineRule="auto"/>
        <w:jc w:val="both"/>
        <w:rPr>
          <w:rFonts w:eastAsia="Arial" w:cs="Arial"/>
          <w:lang w:val="es-PE"/>
        </w:rPr>
      </w:pPr>
    </w:p>
    <w:p w14:paraId="1C4BD98D" w14:textId="4B2899A5" w:rsidR="003A03C3" w:rsidRDefault="6425390B" w:rsidP="5B14A0B0">
      <w:pPr>
        <w:spacing w:after="160" w:line="360" w:lineRule="auto"/>
        <w:jc w:val="both"/>
      </w:pPr>
      <w:r w:rsidRPr="5B14A0B0">
        <w:rPr>
          <w:rFonts w:eastAsia="Arial" w:cs="Arial"/>
          <w:b/>
          <w:bCs/>
          <w:lang w:val="es-PE"/>
        </w:rPr>
        <w:lastRenderedPageBreak/>
        <w:t>3. Metodología</w:t>
      </w:r>
    </w:p>
    <w:p w14:paraId="578956DB" w14:textId="71A92A1E" w:rsidR="004E1970" w:rsidRPr="004E1970" w:rsidRDefault="004E1970" w:rsidP="0075765E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4E1970">
        <w:rPr>
          <w:rFonts w:eastAsia="Arial" w:cs="Arial"/>
          <w:b/>
          <w:bCs/>
          <w:lang w:val="es-PE"/>
        </w:rPr>
        <w:t xml:space="preserve">Integración SAP y Orquestación de Datos: </w:t>
      </w:r>
      <w:proofErr w:type="spellStart"/>
      <w:r w:rsidRPr="004E1970">
        <w:rPr>
          <w:rFonts w:eastAsia="Arial" w:cs="Arial"/>
          <w:lang w:val="es-PE"/>
        </w:rPr>
        <w:t>APIs</w:t>
      </w:r>
      <w:proofErr w:type="spellEnd"/>
      <w:r w:rsidR="008D7FF5">
        <w:rPr>
          <w:rFonts w:eastAsia="Arial" w:cs="Arial"/>
          <w:lang w:val="es-PE"/>
        </w:rPr>
        <w:t xml:space="preserve">, </w:t>
      </w:r>
      <w:r w:rsidRPr="004E1970">
        <w:rPr>
          <w:rFonts w:eastAsia="Arial" w:cs="Arial"/>
          <w:lang w:val="es-PE"/>
        </w:rPr>
        <w:t xml:space="preserve">SAP y Azure </w:t>
      </w:r>
      <w:proofErr w:type="spellStart"/>
      <w:r w:rsidRPr="004E1970">
        <w:rPr>
          <w:rFonts w:eastAsia="Arial" w:cs="Arial"/>
          <w:lang w:val="es-PE"/>
        </w:rPr>
        <w:t>Event</w:t>
      </w:r>
      <w:proofErr w:type="spellEnd"/>
      <w:r w:rsidRPr="004E1970">
        <w:rPr>
          <w:rFonts w:eastAsia="Arial" w:cs="Arial"/>
          <w:lang w:val="es-PE"/>
        </w:rPr>
        <w:t xml:space="preserve"> </w:t>
      </w:r>
      <w:proofErr w:type="gramStart"/>
      <w:r w:rsidRPr="004E1970">
        <w:rPr>
          <w:rFonts w:eastAsia="Arial" w:cs="Arial"/>
          <w:lang w:val="es-PE"/>
        </w:rPr>
        <w:t>Hub</w:t>
      </w:r>
      <w:proofErr w:type="gramEnd"/>
      <w:r w:rsidRPr="004E1970">
        <w:rPr>
          <w:rFonts w:eastAsia="Arial" w:cs="Arial"/>
          <w:lang w:val="es-PE"/>
        </w:rPr>
        <w:t xml:space="preserve"> para ingesta automática de movimientos de repuestos, órdenes y fallas.</w:t>
      </w:r>
    </w:p>
    <w:p w14:paraId="4AD5FED4" w14:textId="77777777" w:rsidR="004E1970" w:rsidRPr="004E1970" w:rsidRDefault="004E1970" w:rsidP="004E1970">
      <w:pPr>
        <w:pStyle w:val="Prrafodelista"/>
        <w:spacing w:after="0" w:line="360" w:lineRule="auto"/>
        <w:jc w:val="both"/>
        <w:rPr>
          <w:rFonts w:eastAsia="Arial" w:cs="Arial"/>
          <w:lang w:val="es-PE"/>
        </w:rPr>
      </w:pPr>
    </w:p>
    <w:p w14:paraId="21508082" w14:textId="271B8E76" w:rsidR="004E1970" w:rsidRPr="004E1970" w:rsidRDefault="004E1970" w:rsidP="0060026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4E1970">
        <w:rPr>
          <w:rFonts w:eastAsia="Arial" w:cs="Arial"/>
          <w:b/>
          <w:bCs/>
          <w:lang w:val="es-PE"/>
        </w:rPr>
        <w:t xml:space="preserve">ETL y Modelos con Python: </w:t>
      </w:r>
      <w:r w:rsidRPr="004E1970">
        <w:rPr>
          <w:rFonts w:eastAsia="Arial" w:cs="Arial"/>
          <w:lang w:val="es-PE"/>
        </w:rPr>
        <w:t>Scripts Python para extracción, limpieza e integración de datos; entrenamiento de modelos de vida útil residual.</w:t>
      </w:r>
    </w:p>
    <w:p w14:paraId="31BF57C1" w14:textId="0CDADB0F" w:rsidR="004E1970" w:rsidRPr="004E1970" w:rsidRDefault="004E1970" w:rsidP="00E35D6E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4E1970">
        <w:rPr>
          <w:rFonts w:eastAsia="Arial" w:cs="Arial"/>
          <w:b/>
          <w:bCs/>
          <w:lang w:val="es-PE"/>
        </w:rPr>
        <w:t xml:space="preserve">Automatización Prescriptiva: </w:t>
      </w:r>
      <w:r w:rsidRPr="004E1970">
        <w:rPr>
          <w:rFonts w:eastAsia="Arial" w:cs="Arial"/>
          <w:lang w:val="es-PE"/>
        </w:rPr>
        <w:t xml:space="preserve">Contenedores ML que exponen </w:t>
      </w:r>
      <w:proofErr w:type="spellStart"/>
      <w:r w:rsidRPr="004E1970">
        <w:rPr>
          <w:rFonts w:eastAsia="Arial" w:cs="Arial"/>
          <w:lang w:val="es-PE"/>
        </w:rPr>
        <w:t>APIs</w:t>
      </w:r>
      <w:proofErr w:type="spellEnd"/>
      <w:r w:rsidRPr="004E1970">
        <w:rPr>
          <w:rFonts w:eastAsia="Arial" w:cs="Arial"/>
          <w:lang w:val="es-PE"/>
        </w:rPr>
        <w:t xml:space="preserve"> de pronóstico; </w:t>
      </w:r>
      <w:proofErr w:type="spellStart"/>
      <w:r w:rsidRPr="004E1970">
        <w:rPr>
          <w:rFonts w:eastAsia="Arial" w:cs="Arial"/>
          <w:lang w:val="es-PE"/>
        </w:rPr>
        <w:t>Power</w:t>
      </w:r>
      <w:proofErr w:type="spellEnd"/>
      <w:r w:rsidRPr="004E1970">
        <w:rPr>
          <w:rFonts w:eastAsia="Arial" w:cs="Arial"/>
          <w:lang w:val="es-PE"/>
        </w:rPr>
        <w:t xml:space="preserve"> </w:t>
      </w:r>
      <w:proofErr w:type="spellStart"/>
      <w:r w:rsidRPr="004E1970">
        <w:rPr>
          <w:rFonts w:eastAsia="Arial" w:cs="Arial"/>
          <w:lang w:val="es-PE"/>
        </w:rPr>
        <w:t>Automate</w:t>
      </w:r>
      <w:proofErr w:type="spellEnd"/>
      <w:r w:rsidRPr="004E1970">
        <w:rPr>
          <w:rFonts w:eastAsia="Arial" w:cs="Arial"/>
          <w:lang w:val="es-PE"/>
        </w:rPr>
        <w:t xml:space="preserve"> genera solicitudes de compra en SAP según riesgos detectados.</w:t>
      </w:r>
    </w:p>
    <w:p w14:paraId="1F5BA8B3" w14:textId="1A5BF518" w:rsidR="00D57E3C" w:rsidRPr="0048487D" w:rsidRDefault="004E1970" w:rsidP="00557451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Arial" w:cs="Arial"/>
          <w:lang w:val="es-PE"/>
        </w:rPr>
      </w:pPr>
      <w:r w:rsidRPr="0048487D">
        <w:rPr>
          <w:rFonts w:eastAsia="Arial" w:cs="Arial"/>
          <w:b/>
          <w:bCs/>
          <w:lang w:val="es-PE"/>
        </w:rPr>
        <w:t xml:space="preserve">Visualización y Movilidad: </w:t>
      </w:r>
      <w:proofErr w:type="spellStart"/>
      <w:r w:rsidRPr="0048487D">
        <w:rPr>
          <w:rFonts w:eastAsia="Arial" w:cs="Arial"/>
          <w:lang w:val="es-PE"/>
        </w:rPr>
        <w:t>Dashboards</w:t>
      </w:r>
      <w:proofErr w:type="spellEnd"/>
      <w:r w:rsidRPr="0048487D">
        <w:rPr>
          <w:rFonts w:eastAsia="Arial" w:cs="Arial"/>
          <w:lang w:val="es-PE"/>
        </w:rPr>
        <w:t xml:space="preserve"> en </w:t>
      </w:r>
      <w:proofErr w:type="spellStart"/>
      <w:r w:rsidRPr="0048487D">
        <w:rPr>
          <w:rFonts w:eastAsia="Arial" w:cs="Arial"/>
          <w:lang w:val="es-PE"/>
        </w:rPr>
        <w:t>Power</w:t>
      </w:r>
      <w:proofErr w:type="spellEnd"/>
      <w:r w:rsidRPr="0048487D">
        <w:rPr>
          <w:rFonts w:eastAsia="Arial" w:cs="Arial"/>
          <w:lang w:val="es-PE"/>
        </w:rPr>
        <w:t xml:space="preserve"> BI para </w:t>
      </w:r>
      <w:proofErr w:type="spellStart"/>
      <w:r w:rsidRPr="0048487D">
        <w:rPr>
          <w:rFonts w:eastAsia="Arial" w:cs="Arial"/>
          <w:lang w:val="es-PE"/>
        </w:rPr>
        <w:t>KPIs</w:t>
      </w:r>
      <w:proofErr w:type="spellEnd"/>
      <w:r w:rsidRPr="0048487D">
        <w:rPr>
          <w:rFonts w:eastAsia="Arial" w:cs="Arial"/>
          <w:lang w:val="es-PE"/>
        </w:rPr>
        <w:t xml:space="preserve"> de inventario y pronósticos; </w:t>
      </w:r>
      <w:proofErr w:type="spellStart"/>
      <w:r w:rsidRPr="0048487D">
        <w:rPr>
          <w:rFonts w:eastAsia="Arial" w:cs="Arial"/>
          <w:lang w:val="es-PE"/>
        </w:rPr>
        <w:t>Power</w:t>
      </w:r>
      <w:proofErr w:type="spellEnd"/>
      <w:r w:rsidRPr="0048487D">
        <w:rPr>
          <w:rFonts w:eastAsia="Arial" w:cs="Arial"/>
          <w:lang w:val="es-PE"/>
        </w:rPr>
        <w:t xml:space="preserve"> Apps móvil para consulta de stock, pronósticos y generación de pedidos.</w:t>
      </w:r>
    </w:p>
    <w:p w14:paraId="1E0248DE" w14:textId="047DD256" w:rsidR="003A03C3" w:rsidRDefault="6425390B" w:rsidP="5B14A0B0">
      <w:pPr>
        <w:spacing w:after="0" w:line="360" w:lineRule="auto"/>
        <w:jc w:val="both"/>
      </w:pPr>
      <w:r w:rsidRPr="5B14A0B0">
        <w:rPr>
          <w:rFonts w:eastAsia="Arial" w:cs="Arial"/>
          <w:b/>
          <w:bCs/>
          <w:lang w:val="es-PE"/>
        </w:rPr>
        <w:t>4. Resultados</w:t>
      </w:r>
    </w:p>
    <w:p w14:paraId="70DEF470" w14:textId="6E260777" w:rsidR="00DA7529" w:rsidRPr="00DA7529" w:rsidRDefault="00DA7529" w:rsidP="00DA7529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eastAsia="Arial" w:cs="Arial"/>
          <w:lang w:val="es-PE"/>
        </w:rPr>
      </w:pPr>
      <w:r w:rsidRPr="00DA7529">
        <w:rPr>
          <w:rFonts w:eastAsia="Arial" w:cs="Arial"/>
          <w:lang w:val="es-PE"/>
        </w:rPr>
        <w:t>Monitoreo continuo y en tiempo real de inventarios, eliminando desabastecimientos y asegurando la disponibilidad de repuestos esenciales.</w:t>
      </w:r>
    </w:p>
    <w:p w14:paraId="345453A4" w14:textId="43AE09F5" w:rsidR="00DA7529" w:rsidRPr="00DA7529" w:rsidRDefault="00DA7529" w:rsidP="00DA7529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eastAsia="Arial" w:cs="Arial"/>
          <w:lang w:val="es-PE"/>
        </w:rPr>
      </w:pPr>
      <w:r w:rsidRPr="00DA7529">
        <w:rPr>
          <w:rFonts w:eastAsia="Arial" w:cs="Arial"/>
          <w:lang w:val="es-PE"/>
        </w:rPr>
        <w:t>Modelos predictivos de vida residual que anticipan reemplazos, minimizando interrupciones imprevistas y elevando la confiabilidad de los activos.</w:t>
      </w:r>
    </w:p>
    <w:p w14:paraId="22198FA0" w14:textId="2CE467A5" w:rsidR="00DA7529" w:rsidRPr="00DA7529" w:rsidRDefault="00DA7529" w:rsidP="00DA7529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eastAsia="Arial" w:cs="Arial"/>
          <w:lang w:val="es-PE"/>
        </w:rPr>
      </w:pPr>
      <w:r w:rsidRPr="00DA7529">
        <w:rPr>
          <w:rFonts w:eastAsia="Arial" w:cs="Arial"/>
          <w:lang w:val="es-PE"/>
        </w:rPr>
        <w:t>Flujos de trabajo automatizados que agilizan la emisión y aprobación de órdenes en SAP, reduciendo significativamente los plazos administrativos y mejorando la rotación de stock.</w:t>
      </w:r>
    </w:p>
    <w:p w14:paraId="0C17C0E9" w14:textId="422BA58A" w:rsidR="00780103" w:rsidRPr="00780103" w:rsidRDefault="00DA7529" w:rsidP="00DA7529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eastAsia="Arial" w:cs="Arial"/>
          <w:lang w:val="es-PE"/>
        </w:rPr>
      </w:pPr>
      <w:r w:rsidRPr="00DA7529">
        <w:rPr>
          <w:rFonts w:eastAsia="Arial" w:cs="Arial"/>
          <w:lang w:val="es-PE"/>
        </w:rPr>
        <w:t>Gestión dinámica de inventarios ABC/SLOB que optimiza el capital y libera espacio de almacén, focalizando recursos en repuestos de alto valor y movimiento.</w:t>
      </w:r>
    </w:p>
    <w:p w14:paraId="40E3C7C3" w14:textId="6599421C" w:rsidR="003A03C3" w:rsidRDefault="6425390B" w:rsidP="5B14A0B0">
      <w:pPr>
        <w:spacing w:after="0" w:line="360" w:lineRule="auto"/>
        <w:jc w:val="both"/>
      </w:pPr>
      <w:r w:rsidRPr="5B14A0B0">
        <w:rPr>
          <w:rFonts w:eastAsia="Arial" w:cs="Arial"/>
          <w:b/>
          <w:bCs/>
          <w:lang w:val="es-PE"/>
        </w:rPr>
        <w:t>5. Conclusiones</w:t>
      </w:r>
    </w:p>
    <w:p w14:paraId="45125530" w14:textId="77009574" w:rsidR="001F007C" w:rsidRPr="00E4121A" w:rsidRDefault="00E4121A" w:rsidP="004E19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eastAsia="Arial" w:cs="Arial"/>
          <w:lang w:val="es-PE"/>
        </w:rPr>
      </w:pPr>
      <w:r w:rsidRPr="00E4121A">
        <w:rPr>
          <w:rFonts w:eastAsia="Arial" w:cs="Arial"/>
          <w:lang w:val="es-PE"/>
        </w:rPr>
        <w:t xml:space="preserve">La Plataforma Inteligente de Gestión de Repuestos permitirá pasar de un modelo reactivo a uno predictivo y centralizado. La integración con SAP y el uso de Python para orquestar datos garantizan visibilidad continua y pronósticos de vida residual, anticipando reemplazos y elevando la confiabilidad de los equipos. Los </w:t>
      </w:r>
      <w:proofErr w:type="spellStart"/>
      <w:r w:rsidRPr="00E4121A">
        <w:rPr>
          <w:rFonts w:eastAsia="Arial" w:cs="Arial"/>
          <w:lang w:val="es-PE"/>
        </w:rPr>
        <w:t>workflows</w:t>
      </w:r>
      <w:proofErr w:type="spellEnd"/>
      <w:r w:rsidRPr="00E4121A">
        <w:rPr>
          <w:rFonts w:eastAsia="Arial" w:cs="Arial"/>
          <w:lang w:val="es-PE"/>
        </w:rPr>
        <w:t xml:space="preserve"> automatizados en SAP, complementados con </w:t>
      </w:r>
      <w:proofErr w:type="spellStart"/>
      <w:r w:rsidRPr="00E4121A">
        <w:rPr>
          <w:rFonts w:eastAsia="Arial" w:cs="Arial"/>
          <w:lang w:val="es-PE"/>
        </w:rPr>
        <w:t>Power</w:t>
      </w:r>
      <w:proofErr w:type="spellEnd"/>
      <w:r w:rsidRPr="00E4121A">
        <w:rPr>
          <w:rFonts w:eastAsia="Arial" w:cs="Arial"/>
          <w:lang w:val="es-PE"/>
        </w:rPr>
        <w:t xml:space="preserve"> BI y </w:t>
      </w:r>
      <w:proofErr w:type="spellStart"/>
      <w:r w:rsidRPr="00E4121A">
        <w:rPr>
          <w:rFonts w:eastAsia="Arial" w:cs="Arial"/>
          <w:lang w:val="es-PE"/>
        </w:rPr>
        <w:t>Power</w:t>
      </w:r>
      <w:proofErr w:type="spellEnd"/>
      <w:r w:rsidRPr="00E4121A">
        <w:rPr>
          <w:rFonts w:eastAsia="Arial" w:cs="Arial"/>
          <w:lang w:val="es-PE"/>
        </w:rPr>
        <w:t xml:space="preserve"> Apps, acortan los plazos administrativos y agilizan el reaprovisionamiento. Al mismo tiempo, el análisis dinámico ABC/SLOB optimiza el capital y libera espacio de almacén, enfocando recursos en repuestos de mayor valor y rotación, fortaleciendo la toma de decisiones basada en datos.</w:t>
      </w:r>
    </w:p>
    <w:sectPr w:rsidR="001F007C" w:rsidRPr="00E412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8CEF2"/>
    <w:multiLevelType w:val="hybridMultilevel"/>
    <w:tmpl w:val="6BE49970"/>
    <w:lvl w:ilvl="0" w:tplc="02163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6EB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7AC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E1F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8D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4C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8E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CD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EC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8DBAF"/>
    <w:multiLevelType w:val="hybridMultilevel"/>
    <w:tmpl w:val="C288805E"/>
    <w:lvl w:ilvl="0" w:tplc="2A0A4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4A2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CCC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0D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62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03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7AB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6C2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CB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5C7A60"/>
    <w:multiLevelType w:val="hybridMultilevel"/>
    <w:tmpl w:val="222E9C80"/>
    <w:lvl w:ilvl="0" w:tplc="583A447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EB6A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CC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06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6F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302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64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A8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4A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460"/>
    <w:multiLevelType w:val="hybridMultilevel"/>
    <w:tmpl w:val="0BC017C4"/>
    <w:lvl w:ilvl="0" w:tplc="1ACEC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26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44E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E6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A9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C3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22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DC5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E3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596F4"/>
    <w:multiLevelType w:val="hybridMultilevel"/>
    <w:tmpl w:val="A518240E"/>
    <w:lvl w:ilvl="0" w:tplc="7BF4C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49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25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BAC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84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EA9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EA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CB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C6A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FDB7A"/>
    <w:multiLevelType w:val="hybridMultilevel"/>
    <w:tmpl w:val="607A7F78"/>
    <w:lvl w:ilvl="0" w:tplc="AFC6E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AE0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6A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01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22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C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E6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485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AC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182E1"/>
    <w:multiLevelType w:val="hybridMultilevel"/>
    <w:tmpl w:val="876E0E0E"/>
    <w:lvl w:ilvl="0" w:tplc="807C9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AA9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E8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82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E4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2E7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8F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6A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804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54538"/>
    <w:multiLevelType w:val="hybridMultilevel"/>
    <w:tmpl w:val="535A2C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C38C8"/>
    <w:multiLevelType w:val="hybridMultilevel"/>
    <w:tmpl w:val="736205F6"/>
    <w:lvl w:ilvl="0" w:tplc="15862FE4">
      <w:start w:val="1"/>
      <w:numFmt w:val="decimal"/>
      <w:lvlText w:val="%1."/>
      <w:lvlJc w:val="left"/>
      <w:pPr>
        <w:ind w:left="720" w:hanging="360"/>
      </w:pPr>
    </w:lvl>
    <w:lvl w:ilvl="1" w:tplc="9E966E1E">
      <w:start w:val="1"/>
      <w:numFmt w:val="lowerLetter"/>
      <w:lvlText w:val="%2."/>
      <w:lvlJc w:val="left"/>
      <w:pPr>
        <w:ind w:left="1440" w:hanging="360"/>
      </w:pPr>
    </w:lvl>
    <w:lvl w:ilvl="2" w:tplc="E2A0BB40">
      <w:start w:val="1"/>
      <w:numFmt w:val="lowerRoman"/>
      <w:lvlText w:val="%3."/>
      <w:lvlJc w:val="right"/>
      <w:pPr>
        <w:ind w:left="2160" w:hanging="180"/>
      </w:pPr>
    </w:lvl>
    <w:lvl w:ilvl="3" w:tplc="FE383938">
      <w:start w:val="1"/>
      <w:numFmt w:val="decimal"/>
      <w:lvlText w:val="%4."/>
      <w:lvlJc w:val="left"/>
      <w:pPr>
        <w:ind w:left="2880" w:hanging="360"/>
      </w:pPr>
    </w:lvl>
    <w:lvl w:ilvl="4" w:tplc="6292F04E">
      <w:start w:val="1"/>
      <w:numFmt w:val="lowerLetter"/>
      <w:lvlText w:val="%5."/>
      <w:lvlJc w:val="left"/>
      <w:pPr>
        <w:ind w:left="3600" w:hanging="360"/>
      </w:pPr>
    </w:lvl>
    <w:lvl w:ilvl="5" w:tplc="5FBADF04">
      <w:start w:val="1"/>
      <w:numFmt w:val="lowerRoman"/>
      <w:lvlText w:val="%6."/>
      <w:lvlJc w:val="right"/>
      <w:pPr>
        <w:ind w:left="4320" w:hanging="180"/>
      </w:pPr>
    </w:lvl>
    <w:lvl w:ilvl="6" w:tplc="300A6AA0">
      <w:start w:val="1"/>
      <w:numFmt w:val="decimal"/>
      <w:lvlText w:val="%7."/>
      <w:lvlJc w:val="left"/>
      <w:pPr>
        <w:ind w:left="5040" w:hanging="360"/>
      </w:pPr>
    </w:lvl>
    <w:lvl w:ilvl="7" w:tplc="E63E8A98">
      <w:start w:val="1"/>
      <w:numFmt w:val="lowerLetter"/>
      <w:lvlText w:val="%8."/>
      <w:lvlJc w:val="left"/>
      <w:pPr>
        <w:ind w:left="5760" w:hanging="360"/>
      </w:pPr>
    </w:lvl>
    <w:lvl w:ilvl="8" w:tplc="5A90C44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7688A9"/>
    <w:multiLevelType w:val="hybridMultilevel"/>
    <w:tmpl w:val="AD80BCE0"/>
    <w:lvl w:ilvl="0" w:tplc="80C0E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EC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845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1A9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20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C0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A0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41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CF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141453">
    <w:abstractNumId w:val="18"/>
  </w:num>
  <w:num w:numId="2" w16cid:durableId="1592466487">
    <w:abstractNumId w:val="12"/>
  </w:num>
  <w:num w:numId="3" w16cid:durableId="467599682">
    <w:abstractNumId w:val="9"/>
  </w:num>
  <w:num w:numId="4" w16cid:durableId="107428700">
    <w:abstractNumId w:val="10"/>
  </w:num>
  <w:num w:numId="5" w16cid:durableId="1267689739">
    <w:abstractNumId w:val="15"/>
  </w:num>
  <w:num w:numId="6" w16cid:durableId="2104297241">
    <w:abstractNumId w:val="14"/>
  </w:num>
  <w:num w:numId="7" w16cid:durableId="1744912819">
    <w:abstractNumId w:val="13"/>
  </w:num>
  <w:num w:numId="8" w16cid:durableId="1672292558">
    <w:abstractNumId w:val="17"/>
  </w:num>
  <w:num w:numId="9" w16cid:durableId="94055965">
    <w:abstractNumId w:val="11"/>
  </w:num>
  <w:num w:numId="10" w16cid:durableId="353265389">
    <w:abstractNumId w:val="8"/>
  </w:num>
  <w:num w:numId="11" w16cid:durableId="1757901930">
    <w:abstractNumId w:val="6"/>
  </w:num>
  <w:num w:numId="12" w16cid:durableId="231894288">
    <w:abstractNumId w:val="5"/>
  </w:num>
  <w:num w:numId="13" w16cid:durableId="1938752164">
    <w:abstractNumId w:val="4"/>
  </w:num>
  <w:num w:numId="14" w16cid:durableId="1423334583">
    <w:abstractNumId w:val="7"/>
  </w:num>
  <w:num w:numId="15" w16cid:durableId="485780746">
    <w:abstractNumId w:val="3"/>
  </w:num>
  <w:num w:numId="16" w16cid:durableId="2043438313">
    <w:abstractNumId w:val="2"/>
  </w:num>
  <w:num w:numId="17" w16cid:durableId="296111173">
    <w:abstractNumId w:val="1"/>
  </w:num>
  <w:num w:numId="18" w16cid:durableId="708917399">
    <w:abstractNumId w:val="0"/>
  </w:num>
  <w:num w:numId="19" w16cid:durableId="16853989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F6"/>
    <w:rsid w:val="00034616"/>
    <w:rsid w:val="0006063C"/>
    <w:rsid w:val="001356E6"/>
    <w:rsid w:val="0015074B"/>
    <w:rsid w:val="00177F93"/>
    <w:rsid w:val="001C0070"/>
    <w:rsid w:val="001C2AFF"/>
    <w:rsid w:val="001C7636"/>
    <w:rsid w:val="001F007C"/>
    <w:rsid w:val="0029639D"/>
    <w:rsid w:val="002B2365"/>
    <w:rsid w:val="002F3B37"/>
    <w:rsid w:val="00300D10"/>
    <w:rsid w:val="00326F90"/>
    <w:rsid w:val="00364B2F"/>
    <w:rsid w:val="003A03C3"/>
    <w:rsid w:val="003D4F04"/>
    <w:rsid w:val="003E1DDE"/>
    <w:rsid w:val="004226E5"/>
    <w:rsid w:val="0048487D"/>
    <w:rsid w:val="004D67A7"/>
    <w:rsid w:val="004E1970"/>
    <w:rsid w:val="00540C66"/>
    <w:rsid w:val="005D487F"/>
    <w:rsid w:val="0067575B"/>
    <w:rsid w:val="006949D6"/>
    <w:rsid w:val="00714C8D"/>
    <w:rsid w:val="00727700"/>
    <w:rsid w:val="00780103"/>
    <w:rsid w:val="007B21B5"/>
    <w:rsid w:val="007D0EEF"/>
    <w:rsid w:val="00842E3D"/>
    <w:rsid w:val="008D7FF5"/>
    <w:rsid w:val="009E0D05"/>
    <w:rsid w:val="009F02F9"/>
    <w:rsid w:val="00A12FF8"/>
    <w:rsid w:val="00AA1748"/>
    <w:rsid w:val="00AA1D8D"/>
    <w:rsid w:val="00B24D3F"/>
    <w:rsid w:val="00B47730"/>
    <w:rsid w:val="00B86648"/>
    <w:rsid w:val="00BA08B7"/>
    <w:rsid w:val="00BA1565"/>
    <w:rsid w:val="00BC49D0"/>
    <w:rsid w:val="00BD202B"/>
    <w:rsid w:val="00C00CCB"/>
    <w:rsid w:val="00C4438F"/>
    <w:rsid w:val="00CB0664"/>
    <w:rsid w:val="00CE214B"/>
    <w:rsid w:val="00D4256A"/>
    <w:rsid w:val="00D57E3C"/>
    <w:rsid w:val="00D617D8"/>
    <w:rsid w:val="00DA7529"/>
    <w:rsid w:val="00E4121A"/>
    <w:rsid w:val="00E8660B"/>
    <w:rsid w:val="00F62469"/>
    <w:rsid w:val="00F625A2"/>
    <w:rsid w:val="00FC0EEE"/>
    <w:rsid w:val="00FC693F"/>
    <w:rsid w:val="0171ED54"/>
    <w:rsid w:val="023A536E"/>
    <w:rsid w:val="0259EA2E"/>
    <w:rsid w:val="034F3378"/>
    <w:rsid w:val="07A6439D"/>
    <w:rsid w:val="084FD203"/>
    <w:rsid w:val="0B0FE112"/>
    <w:rsid w:val="0B9D97DA"/>
    <w:rsid w:val="0E80314B"/>
    <w:rsid w:val="126B29ED"/>
    <w:rsid w:val="12C3EFC6"/>
    <w:rsid w:val="139F3540"/>
    <w:rsid w:val="1438DD73"/>
    <w:rsid w:val="147719E5"/>
    <w:rsid w:val="17F736F9"/>
    <w:rsid w:val="188F57BC"/>
    <w:rsid w:val="19A78FE9"/>
    <w:rsid w:val="1B811369"/>
    <w:rsid w:val="1C5FE66F"/>
    <w:rsid w:val="1D0902B9"/>
    <w:rsid w:val="1F8E9F9E"/>
    <w:rsid w:val="201DC709"/>
    <w:rsid w:val="222B7721"/>
    <w:rsid w:val="2374FFD2"/>
    <w:rsid w:val="255A4397"/>
    <w:rsid w:val="2570B342"/>
    <w:rsid w:val="282F2A6F"/>
    <w:rsid w:val="2A987AAC"/>
    <w:rsid w:val="2BAD67F6"/>
    <w:rsid w:val="2D272099"/>
    <w:rsid w:val="2E371DEF"/>
    <w:rsid w:val="3059B7D9"/>
    <w:rsid w:val="3095BAEF"/>
    <w:rsid w:val="31C13221"/>
    <w:rsid w:val="361006E1"/>
    <w:rsid w:val="3727CCCC"/>
    <w:rsid w:val="38666C5E"/>
    <w:rsid w:val="396EF12B"/>
    <w:rsid w:val="3ADE86DE"/>
    <w:rsid w:val="3B01FCA1"/>
    <w:rsid w:val="3BEDFAB0"/>
    <w:rsid w:val="444B6FD0"/>
    <w:rsid w:val="45982FA2"/>
    <w:rsid w:val="4B61E892"/>
    <w:rsid w:val="4D473E98"/>
    <w:rsid w:val="4EB17DE8"/>
    <w:rsid w:val="4EBF0120"/>
    <w:rsid w:val="4FD6B4C0"/>
    <w:rsid w:val="5078B145"/>
    <w:rsid w:val="5117F8A0"/>
    <w:rsid w:val="53F4CA36"/>
    <w:rsid w:val="57668778"/>
    <w:rsid w:val="59CBB9AE"/>
    <w:rsid w:val="5A913CC6"/>
    <w:rsid w:val="5AA0E753"/>
    <w:rsid w:val="5B14A0B0"/>
    <w:rsid w:val="5E09BCE9"/>
    <w:rsid w:val="5E7B7582"/>
    <w:rsid w:val="62CDDFA5"/>
    <w:rsid w:val="6425390B"/>
    <w:rsid w:val="6556A68E"/>
    <w:rsid w:val="667E83C6"/>
    <w:rsid w:val="66E11746"/>
    <w:rsid w:val="68AC55C6"/>
    <w:rsid w:val="6ECC5EC2"/>
    <w:rsid w:val="72A2AD1F"/>
    <w:rsid w:val="7334B8CB"/>
    <w:rsid w:val="75B71A9B"/>
    <w:rsid w:val="7692A457"/>
    <w:rsid w:val="7721444F"/>
    <w:rsid w:val="78103C11"/>
    <w:rsid w:val="791EF75B"/>
    <w:rsid w:val="7C31B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C316477-3C76-434B-9993-BEE781F3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5B14A0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lfonso.pc19@hot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lfonso.pastor@elbrocal.com.p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roser@yahoo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mailto:martin.rodriguez@elbrocal.com.p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martin.rodriguez@elbrocal.com.pe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869E339705F459BFFA0ADBBA8F39D" ma:contentTypeVersion="10" ma:contentTypeDescription="Create a new document." ma:contentTypeScope="" ma:versionID="29db8c366c954c5e0cbdaa0643a7bb6e">
  <xsd:schema xmlns:xsd="http://www.w3.org/2001/XMLSchema" xmlns:xs="http://www.w3.org/2001/XMLSchema" xmlns:p="http://schemas.microsoft.com/office/2006/metadata/properties" xmlns:ns2="4a3cc094-6a4e-44d9-854a-b25f391417e4" xmlns:ns3="fdb82c9a-7009-4c27-8764-0590db9a7586" targetNamespace="http://schemas.microsoft.com/office/2006/metadata/properties" ma:root="true" ma:fieldsID="879f0a4f11252d597b91191bfd10c73a" ns2:_="" ns3:_="">
    <xsd:import namespace="4a3cc094-6a4e-44d9-854a-b25f391417e4"/>
    <xsd:import namespace="fdb82c9a-7009-4c27-8764-0590db9a75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cc094-6a4e-44d9-854a-b25f391417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cb13211-1eb4-4769-bd9c-32abf62cf5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82c9a-7009-4c27-8764-0590db9a75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86336c7-72e1-45a3-9417-b28ec08f5d0e}" ma:internalName="TaxCatchAll" ma:showField="CatchAllData" ma:web="fdb82c9a-7009-4c27-8764-0590db9a75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3cc094-6a4e-44d9-854a-b25f391417e4">
      <Terms xmlns="http://schemas.microsoft.com/office/infopath/2007/PartnerControls"/>
    </lcf76f155ced4ddcb4097134ff3c332f>
    <TaxCatchAll xmlns="fdb82c9a-7009-4c27-8764-0590db9a7586" xsi:nil="true"/>
  </documentManagement>
</p:properties>
</file>

<file path=customXml/itemProps1.xml><?xml version="1.0" encoding="utf-8"?>
<ds:datastoreItem xmlns:ds="http://schemas.openxmlformats.org/officeDocument/2006/customXml" ds:itemID="{85B6B4E8-4E86-4BEE-9801-37D5D9519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3cc094-6a4e-44d9-854a-b25f391417e4"/>
    <ds:schemaRef ds:uri="fdb82c9a-7009-4c27-8764-0590db9a75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2AFA38-3A95-4772-A54A-4D9B8AB119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73ACD3-FCC9-4655-80CB-872F9CD76153}">
  <ds:schemaRefs>
    <ds:schemaRef ds:uri="http://schemas.microsoft.com/office/2006/metadata/properties"/>
    <ds:schemaRef ds:uri="http://schemas.microsoft.com/office/infopath/2007/PartnerControls"/>
    <ds:schemaRef ds:uri="4a3cc094-6a4e-44d9-854a-b25f391417e4"/>
    <ds:schemaRef ds:uri="fdb82c9a-7009-4c27-8764-0590db9a75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1001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Sánchez</dc:creator>
  <cp:keywords/>
  <dc:description/>
  <cp:lastModifiedBy>Miguel Sanchez</cp:lastModifiedBy>
  <cp:revision>36</cp:revision>
  <dcterms:created xsi:type="dcterms:W3CDTF">2025-05-09T23:34:00Z</dcterms:created>
  <dcterms:modified xsi:type="dcterms:W3CDTF">2025-05-11T22:13:00Z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0x0101004CE869E339705F459BFFA0ADBBA8F39D</vt:lpwstr>
  </property>
  <property fmtid="{D5CDD505-2E9C-101B-9397-08002B2CF9AE}" pid="3" name="MediaServiceImageTags">
    <vt:lpwstr/>
  </property>
</Properties>
</file>