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40116D" w14:textId="77777777" w:rsidR="002A1E79" w:rsidRPr="001E43B9" w:rsidRDefault="00923AE7" w:rsidP="00522860">
      <w:pPr>
        <w:jc w:val="center"/>
        <w:rPr>
          <w:b/>
          <w:bCs/>
          <w:u w:val="single"/>
        </w:rPr>
      </w:pPr>
      <w:r w:rsidRPr="001E43B9">
        <w:rPr>
          <w:b/>
          <w:bCs/>
          <w:u w:val="single"/>
        </w:rPr>
        <w:t>PROYECTO DE RE</w:t>
      </w:r>
      <w:r w:rsidR="00522860" w:rsidRPr="001E43B9">
        <w:rPr>
          <w:b/>
          <w:bCs/>
          <w:u w:val="single"/>
        </w:rPr>
        <w:t>A</w:t>
      </w:r>
      <w:r w:rsidRPr="001E43B9">
        <w:rPr>
          <w:b/>
          <w:bCs/>
          <w:u w:val="single"/>
        </w:rPr>
        <w:t>CTIVACIÓN ECONÓMICA</w:t>
      </w:r>
      <w:r w:rsidR="00522860" w:rsidRPr="001E43B9">
        <w:rPr>
          <w:b/>
          <w:bCs/>
          <w:u w:val="single"/>
        </w:rPr>
        <w:t xml:space="preserve"> DEL NORTE CHICO</w:t>
      </w:r>
    </w:p>
    <w:p w14:paraId="66FCD3F3" w14:textId="58E80238" w:rsidR="00923AE7" w:rsidRPr="001E43B9" w:rsidRDefault="00923AE7" w:rsidP="00522860">
      <w:pPr>
        <w:jc w:val="center"/>
        <w:rPr>
          <w:b/>
          <w:bCs/>
          <w:u w:val="single"/>
        </w:rPr>
      </w:pPr>
      <w:r w:rsidRPr="001E43B9">
        <w:rPr>
          <w:b/>
          <w:bCs/>
          <w:u w:val="single"/>
        </w:rPr>
        <w:t>IMPULSARED</w:t>
      </w:r>
    </w:p>
    <w:p w14:paraId="1B548CDC" w14:textId="51993144" w:rsidR="00522860" w:rsidRDefault="00522860" w:rsidP="00522860">
      <w:r w:rsidRPr="00522860">
        <w:rPr>
          <w:b/>
          <w:bCs/>
          <w:u w:val="single"/>
        </w:rPr>
        <w:t>Empresa</w:t>
      </w:r>
      <w:r>
        <w:t xml:space="preserve">: </w:t>
      </w:r>
      <w:r w:rsidR="000E2153">
        <w:t>Refinería</w:t>
      </w:r>
      <w:r>
        <w:t xml:space="preserve"> </w:t>
      </w:r>
      <w:r w:rsidR="000E2153">
        <w:t>la Pampilla</w:t>
      </w:r>
      <w:r>
        <w:t xml:space="preserve"> S.A.A</w:t>
      </w:r>
    </w:p>
    <w:p w14:paraId="0398AA19" w14:textId="408ACD5D" w:rsidR="0086728D" w:rsidRDefault="00522860" w:rsidP="0086728D">
      <w:r w:rsidRPr="00522860">
        <w:rPr>
          <w:b/>
          <w:bCs/>
          <w:u w:val="single"/>
        </w:rPr>
        <w:t>Categoría</w:t>
      </w:r>
      <w:r w:rsidR="00923AE7">
        <w:t xml:space="preserve">: </w:t>
      </w:r>
      <w:r w:rsidR="0086728D" w:rsidRPr="0086728D">
        <w:t>ESG (</w:t>
      </w:r>
      <w:proofErr w:type="spellStart"/>
      <w:r w:rsidR="0086728D" w:rsidRPr="0086728D">
        <w:t>Environmental</w:t>
      </w:r>
      <w:proofErr w:type="spellEnd"/>
      <w:r w:rsidR="0086728D" w:rsidRPr="0086728D">
        <w:t xml:space="preserve">, Social, </w:t>
      </w:r>
      <w:proofErr w:type="spellStart"/>
      <w:r w:rsidR="0086728D" w:rsidRPr="0086728D">
        <w:t>Governance</w:t>
      </w:r>
      <w:proofErr w:type="spellEnd"/>
      <w:r w:rsidR="0086728D" w:rsidRPr="0086728D">
        <w:t xml:space="preserve">) </w:t>
      </w:r>
    </w:p>
    <w:p w14:paraId="1973143B" w14:textId="77777777" w:rsidR="004D01B3" w:rsidRPr="004D01B3" w:rsidRDefault="004D01B3" w:rsidP="002A1E79">
      <w:pPr>
        <w:spacing w:after="0"/>
      </w:pPr>
    </w:p>
    <w:p w14:paraId="2ACF9D05" w14:textId="059F686A" w:rsidR="0012737A" w:rsidRDefault="0012737A" w:rsidP="002A1E79">
      <w:pPr>
        <w:spacing w:after="0"/>
      </w:pPr>
      <w:r w:rsidRPr="00B34A5E">
        <w:rPr>
          <w:b/>
          <w:bCs/>
          <w:u w:val="single"/>
        </w:rPr>
        <w:t>Reseña:</w:t>
      </w:r>
      <w:r w:rsidR="00B34A5E" w:rsidRPr="00B34A5E">
        <w:t xml:space="preserve"> MBA de la Rotterdam </w:t>
      </w:r>
      <w:proofErr w:type="spellStart"/>
      <w:r w:rsidR="00B34A5E" w:rsidRPr="00B34A5E">
        <w:t>School</w:t>
      </w:r>
      <w:proofErr w:type="spellEnd"/>
      <w:r w:rsidR="00B34A5E" w:rsidRPr="00B34A5E">
        <w:t xml:space="preserve"> </w:t>
      </w:r>
      <w:proofErr w:type="spellStart"/>
      <w:r w:rsidR="00B34A5E" w:rsidRPr="00B34A5E">
        <w:t>of</w:t>
      </w:r>
      <w:proofErr w:type="spellEnd"/>
      <w:r w:rsidR="00B34A5E" w:rsidRPr="00B34A5E">
        <w:t xml:space="preserve"> Management de la Erasmus </w:t>
      </w:r>
      <w:proofErr w:type="spellStart"/>
      <w:r w:rsidR="00B34A5E" w:rsidRPr="00B34A5E">
        <w:t>University</w:t>
      </w:r>
      <w:proofErr w:type="spellEnd"/>
      <w:r w:rsidR="00B34A5E" w:rsidRPr="00B34A5E">
        <w:t xml:space="preserve"> de Holanda, es ingeniero mecánico por la Universidad Católica del Perú. Tiene casi tres décadas de trayectoria en el sector de la energía en el Perú, España y Argentina. Actualmente es director de Comunicación y Relaciones Institucionales de REPSOL Perú y también vicepresidente del Directorio de Refinería La Pampilla.</w:t>
      </w:r>
    </w:p>
    <w:p w14:paraId="11ED1EF9" w14:textId="4710C7F2" w:rsidR="002A1E79" w:rsidRPr="0086728D" w:rsidRDefault="002A1E79" w:rsidP="002A1E79">
      <w:pPr>
        <w:spacing w:after="0"/>
      </w:pPr>
    </w:p>
    <w:p w14:paraId="55A378DA" w14:textId="287D38E8" w:rsidR="003C7AF7" w:rsidRDefault="003C7AF7" w:rsidP="003C7AF7">
      <w:r w:rsidRPr="00522860">
        <w:rPr>
          <w:b/>
          <w:bCs/>
          <w:u w:val="single"/>
        </w:rPr>
        <w:t>DESCRIPCIÓN DEL PROYECTO</w:t>
      </w:r>
      <w:r>
        <w:t>:</w:t>
      </w:r>
    </w:p>
    <w:p w14:paraId="601C4F66" w14:textId="1DF9C35F" w:rsidR="003C7AF7" w:rsidRPr="003C7AF7" w:rsidRDefault="003C7AF7" w:rsidP="00854909">
      <w:pPr>
        <w:jc w:val="both"/>
      </w:pPr>
      <w:r w:rsidRPr="003C7AF7">
        <w:t>IMPULSARED es un programa que tiene como objetivo</w:t>
      </w:r>
      <w:r w:rsidR="00B52A6B">
        <w:t>s</w:t>
      </w:r>
      <w:r w:rsidRPr="003C7AF7">
        <w:t xml:space="preserve"> el desarrollo económico, la transformación social, creación de oportunidades de empleo inclusivo y mejora de la calidad de vida e ingresos económicos de los pobladores de los distritos de Ventanilla, Santa Rosa, Ancón, Aucallama y Chancay (Norte chico) a través de la formación de empresas que incluyan los conceptos de innovación, economía social, economía circular y sostenibilidad. </w:t>
      </w:r>
    </w:p>
    <w:p w14:paraId="391EDF7C" w14:textId="03A35125" w:rsidR="003C7AF7" w:rsidRPr="000E2153" w:rsidRDefault="003C7AF7" w:rsidP="00854909">
      <w:pPr>
        <w:jc w:val="both"/>
      </w:pPr>
      <w:r w:rsidRPr="003C7AF7">
        <w:t xml:space="preserve">Impulsared busca la igualdad de género incentivando el liderazgo y empoderamiento de las mujeres y la inclusión con la inserción laboral de madres solteras, personas de la tercera edad y personas con discapacidad dentro de los </w:t>
      </w:r>
      <w:r w:rsidRPr="000E2153">
        <w:t>emprendimientos</w:t>
      </w:r>
      <w:r w:rsidR="00B52A6B">
        <w:t>,</w:t>
      </w:r>
      <w:r w:rsidRPr="000E2153">
        <w:t xml:space="preserve"> poniendo a disposición facilidades como guarderías itinerantes para que las madres con hijos pequeños puedan llevarlos durante su capacitación con el fin de asegurar y resguardar su participación. </w:t>
      </w:r>
      <w:r w:rsidR="00C70896">
        <w:t>Se busca que el 70% de las beneficiarias del programa sean mujeres.</w:t>
      </w:r>
    </w:p>
    <w:p w14:paraId="7070734F" w14:textId="4B29621F" w:rsidR="003C7AF7" w:rsidRPr="003C7AF7" w:rsidRDefault="003C7AF7" w:rsidP="00854909">
      <w:pPr>
        <w:jc w:val="both"/>
      </w:pPr>
      <w:r w:rsidRPr="000E2153">
        <w:t xml:space="preserve">El programa tiene 4 ejes estratégicos: 1) </w:t>
      </w:r>
      <w:r w:rsidRPr="000E2153">
        <w:rPr>
          <w:i/>
          <w:iCs/>
        </w:rPr>
        <w:t>Pesca/Comercio/Oficios</w:t>
      </w:r>
      <w:r w:rsidRPr="000E2153">
        <w:t xml:space="preserve">, 2) </w:t>
      </w:r>
      <w:r w:rsidRPr="000E2153">
        <w:rPr>
          <w:i/>
          <w:iCs/>
        </w:rPr>
        <w:t>Bienestar Social/ Nutrición</w:t>
      </w:r>
      <w:r w:rsidRPr="000E2153">
        <w:t xml:space="preserve">, 3) </w:t>
      </w:r>
      <w:r w:rsidRPr="000E2153">
        <w:rPr>
          <w:i/>
          <w:iCs/>
        </w:rPr>
        <w:t xml:space="preserve">Medio Ambiente/Economía Circular </w:t>
      </w:r>
      <w:r w:rsidRPr="000E2153">
        <w:t xml:space="preserve">y 4) </w:t>
      </w:r>
      <w:r w:rsidRPr="000E2153">
        <w:rPr>
          <w:i/>
          <w:iCs/>
        </w:rPr>
        <w:t>Turismo Sostenible</w:t>
      </w:r>
      <w:r w:rsidRPr="000E2153">
        <w:t xml:space="preserve">, cuenta con una inversión de 15 millones de soles hasta el momento y al cierre del </w:t>
      </w:r>
      <w:r w:rsidR="000E2153" w:rsidRPr="000E2153">
        <w:t xml:space="preserve">2024 se han </w:t>
      </w:r>
      <w:r w:rsidR="00B52A6B" w:rsidRPr="000E2153">
        <w:t>beneficiado 852</w:t>
      </w:r>
      <w:r w:rsidRPr="000E2153">
        <w:t xml:space="preserve"> personas directamente y </w:t>
      </w:r>
      <w:r w:rsidR="000E2153" w:rsidRPr="000E2153">
        <w:t>más de 8,000</w:t>
      </w:r>
      <w:r w:rsidRPr="000E2153">
        <w:t xml:space="preserve"> de manera indirecta.</w:t>
      </w:r>
      <w:r w:rsidRPr="003C7AF7">
        <w:t xml:space="preserve"> </w:t>
      </w:r>
    </w:p>
    <w:p w14:paraId="250480AE" w14:textId="6960C053" w:rsidR="003C7AF7" w:rsidRPr="003C7AF7" w:rsidRDefault="003C7AF7" w:rsidP="00854909">
      <w:pPr>
        <w:jc w:val="both"/>
      </w:pPr>
      <w:r w:rsidRPr="003C7AF7">
        <w:t>Los ejes fueron identificados por la población como los principales motores de crecimiento económico en los 5 distritos, en talleres participativos organizados por Akuaipa, consultora internacional experta en Derechos Humanos</w:t>
      </w:r>
      <w:r w:rsidR="0013084E">
        <w:t xml:space="preserve"> y en programas de economía social</w:t>
      </w:r>
      <w:r w:rsidRPr="003C7AF7">
        <w:t xml:space="preserve">. IMPULSARED </w:t>
      </w:r>
      <w:r w:rsidR="00B52A6B">
        <w:t>es un programa que inicia brindando</w:t>
      </w:r>
      <w:r w:rsidRPr="003C7AF7">
        <w:t xml:space="preserve"> Capacitación Técnica</w:t>
      </w:r>
      <w:r w:rsidR="00044087">
        <w:t xml:space="preserve"> a grupos de personas</w:t>
      </w:r>
      <w:r w:rsidRPr="003C7AF7">
        <w:t xml:space="preserve">, para lo cual ha implementado un Centro de Emprendimiento e Innovación Social Itinerante, con base en el Instituto de la Fundación Pachacútec en Ventanilla. </w:t>
      </w:r>
    </w:p>
    <w:p w14:paraId="27A87195" w14:textId="139ABD50" w:rsidR="003378E4" w:rsidRDefault="003C7AF7" w:rsidP="00854909">
      <w:pPr>
        <w:jc w:val="both"/>
      </w:pPr>
      <w:r w:rsidRPr="003C7AF7">
        <w:t xml:space="preserve">Se cuenta con un equipo de relacionistas comunitarios que </w:t>
      </w:r>
      <w:r w:rsidR="00044087">
        <w:t xml:space="preserve">son </w:t>
      </w:r>
      <w:r w:rsidR="00C34B97">
        <w:t xml:space="preserve">profesionales </w:t>
      </w:r>
      <w:r w:rsidR="00044087">
        <w:t>de</w:t>
      </w:r>
      <w:r w:rsidRPr="003C7AF7">
        <w:t xml:space="preserve"> la zona de actuación, altamente capacitados, que se encargan de </w:t>
      </w:r>
      <w:r w:rsidR="00044087">
        <w:t>acompañar a los grupos desde el inicio</w:t>
      </w:r>
      <w:r w:rsidR="00C34B97">
        <w:t xml:space="preserve">, pues tras la capacitación técnica, se continúa con la formación en emprendimientos. </w:t>
      </w:r>
      <w:r w:rsidR="00833DE3">
        <w:t>Los relacionistas</w:t>
      </w:r>
      <w:r w:rsidRPr="003C7AF7">
        <w:t xml:space="preserve"> asesora</w:t>
      </w:r>
      <w:r w:rsidR="00937333">
        <w:t xml:space="preserve">n a los grupos en la elaboración de un plan de negocio, </w:t>
      </w:r>
      <w:r w:rsidR="005543E9">
        <w:t>que una vez presentado y aprobado, recibe capital semilla</w:t>
      </w:r>
      <w:r w:rsidRPr="003C7AF7">
        <w:t xml:space="preserve"> (fondos no retornables) hasta por S/38,000 soles para la adquisición de equipos, alquiler de local, compra</w:t>
      </w:r>
      <w:r w:rsidR="005543E9">
        <w:t xml:space="preserve"> de</w:t>
      </w:r>
      <w:r w:rsidRPr="003C7AF7">
        <w:t xml:space="preserve"> materia prima, entre otros, con el fin de dar inicio al emprendimiento</w:t>
      </w:r>
      <w:r w:rsidR="005543E9">
        <w:t>.</w:t>
      </w:r>
    </w:p>
    <w:p w14:paraId="5B07012D" w14:textId="10B06764" w:rsidR="003C7AF7" w:rsidRPr="003C7AF7" w:rsidRDefault="003C7AF7" w:rsidP="00854909">
      <w:pPr>
        <w:jc w:val="both"/>
      </w:pPr>
      <w:r w:rsidRPr="003C7AF7">
        <w:t xml:space="preserve">La estrategia innovadora de IMPULSARED para llegar al mayor número de beneficiarios es, en primer lugar, buscar a la población objetiva y capacitarlos in situ brindándoles todas las </w:t>
      </w:r>
      <w:r w:rsidRPr="003C7AF7">
        <w:lastRenderedPageBreak/>
        <w:t xml:space="preserve">facilidades como transporte, alimentación, servicio de guardería, acomodo de horarios y la identificación y adaptación de la malla curricular </w:t>
      </w:r>
      <w:proofErr w:type="gramStart"/>
      <w:r w:rsidRPr="003C7AF7">
        <w:t>de acuerdo a</w:t>
      </w:r>
      <w:proofErr w:type="gramEnd"/>
      <w:r w:rsidRPr="003C7AF7">
        <w:t xml:space="preserve"> sus conocimientos. En segundo lugar, brindarles acompañamiento técnico y formativo por un año posterior al haber formado la empresa para asegurar la sostenibilidad del negocio y finalmente, insertar el modelo de economía social en la cual se busca priorizar la creación de puestos de trabajo digno</w:t>
      </w:r>
      <w:r w:rsidR="004F15C5">
        <w:t>s</w:t>
      </w:r>
      <w:r w:rsidRPr="003C7AF7">
        <w:t xml:space="preserve"> </w:t>
      </w:r>
      <w:r w:rsidR="005B5376">
        <w:t>en</w:t>
      </w:r>
      <w:r w:rsidRPr="003C7AF7">
        <w:t xml:space="preserve"> los emprendimientos</w:t>
      </w:r>
      <w:r w:rsidR="00065C20">
        <w:t>. El modelo de economía social</w:t>
      </w:r>
      <w:r w:rsidR="00D7131F">
        <w:t xml:space="preserve"> busca </w:t>
      </w:r>
      <w:r w:rsidRPr="003C7AF7">
        <w:t>mitiga</w:t>
      </w:r>
      <w:r w:rsidR="00D7131F">
        <w:t>r</w:t>
      </w:r>
      <w:r w:rsidRPr="003C7AF7">
        <w:t xml:space="preserve"> la desigualdad salarial, permitiendo también que los trabajadores puedan distribuir sus horarios y hacer turnos de trabajo o trabajo rotativo de acuerdo con sus necesidades de vida. </w:t>
      </w:r>
    </w:p>
    <w:p w14:paraId="4DB805FE" w14:textId="2A807462" w:rsidR="003C7AF7" w:rsidRDefault="003C7AF7" w:rsidP="00854909">
      <w:pPr>
        <w:jc w:val="both"/>
      </w:pPr>
      <w:r w:rsidRPr="003C7AF7">
        <w:t>IMPULSARED, es un programa que nace de la mano de Repsol, y desde su lanzamiento a mediados del 2023, ha generado una creciente fuerza emprendedora en el norte chico de Lima. Durante la fase piloto (2023), se crearon 7 empresas con un total de 115 personas beneficiadas</w:t>
      </w:r>
      <w:r w:rsidR="001351FB">
        <w:t>.</w:t>
      </w:r>
      <w:r w:rsidRPr="003C7AF7">
        <w:t xml:space="preserve"> </w:t>
      </w:r>
      <w:r w:rsidR="00072492">
        <w:t>S</w:t>
      </w:r>
      <w:r w:rsidRPr="003C7AF7">
        <w:t>e brindó capacitación en Economía Social y Emprendimiento a 86 personas</w:t>
      </w:r>
      <w:r w:rsidR="00072492">
        <w:t>;</w:t>
      </w:r>
      <w:r w:rsidRPr="003C7AF7">
        <w:t xml:space="preserve"> en el eje de </w:t>
      </w:r>
      <w:r w:rsidRPr="003C7AF7">
        <w:rPr>
          <w:i/>
          <w:iCs/>
        </w:rPr>
        <w:t xml:space="preserve">Bienestar Social/Nutrición, </w:t>
      </w:r>
      <w:r w:rsidRPr="003C7AF7">
        <w:t>se capacitaron en Cocina Óptima y Gastronomía Sostenible a 47 señoras pertenecientes a 5 ollas comunes de Ventanilla y Ancón</w:t>
      </w:r>
      <w:r w:rsidR="00072492">
        <w:t>,</w:t>
      </w:r>
      <w:r w:rsidRPr="003C7AF7">
        <w:t xml:space="preserve"> con el fin de que puedan aprovechar al 100% los insumos que utilizan para preparar los menús diarios y alcanzar a más comensales, </w:t>
      </w:r>
      <w:r w:rsidR="00C66D5B">
        <w:t xml:space="preserve">abaratando el coste de </w:t>
      </w:r>
      <w:r w:rsidR="0012737A">
        <w:t>estos</w:t>
      </w:r>
      <w:r w:rsidR="00C66D5B">
        <w:t>,</w:t>
      </w:r>
      <w:r w:rsidR="00CE0E96">
        <w:t xml:space="preserve"> </w:t>
      </w:r>
      <w:r w:rsidRPr="003C7AF7">
        <w:t xml:space="preserve">consiguiendo beneficiar a 1,300 personas que utilizan a las ollas comunes. En el eje </w:t>
      </w:r>
      <w:r w:rsidRPr="003C7AF7">
        <w:rPr>
          <w:i/>
          <w:iCs/>
        </w:rPr>
        <w:t xml:space="preserve">Economía Circular/Medio Ambiente, </w:t>
      </w:r>
      <w:r w:rsidRPr="003C7AF7">
        <w:t>se desarrollaron dos empresas en el rubro de Textil, las cuales, en su modelo de negocio presentaron como propuesta el reciclaje de uniformes empresariales</w:t>
      </w:r>
      <w:r w:rsidR="00CE0E96">
        <w:t xml:space="preserve"> usados</w:t>
      </w:r>
      <w:r w:rsidRPr="003C7AF7">
        <w:t>, dándoles un</w:t>
      </w:r>
      <w:r w:rsidR="00CE0E96">
        <w:t xml:space="preserve">a segunda vida </w:t>
      </w:r>
      <w:r w:rsidRPr="003C7AF7">
        <w:t xml:space="preserve">y convirtiéndolos en suvenires y </w:t>
      </w:r>
      <w:proofErr w:type="spellStart"/>
      <w:r w:rsidRPr="003C7AF7">
        <w:t>merchandising</w:t>
      </w:r>
      <w:proofErr w:type="spellEnd"/>
      <w:r w:rsidRPr="003C7AF7">
        <w:t xml:space="preserve"> empresarial como bolsos, cartucheras, monederos, </w:t>
      </w:r>
      <w:proofErr w:type="spellStart"/>
      <w:r w:rsidRPr="003C7AF7">
        <w:t>portalaptops</w:t>
      </w:r>
      <w:proofErr w:type="spellEnd"/>
      <w:r w:rsidRPr="003C7AF7">
        <w:t xml:space="preserve">, aplicando la técnica de </w:t>
      </w:r>
      <w:proofErr w:type="spellStart"/>
      <w:r w:rsidRPr="003C7AF7">
        <w:rPr>
          <w:i/>
          <w:iCs/>
        </w:rPr>
        <w:t>patchwork</w:t>
      </w:r>
      <w:proofErr w:type="spellEnd"/>
      <w:r w:rsidRPr="003C7AF7">
        <w:rPr>
          <w:i/>
          <w:iCs/>
        </w:rPr>
        <w:t xml:space="preserve"> </w:t>
      </w:r>
      <w:r w:rsidRPr="003C7AF7">
        <w:t xml:space="preserve">(retazos). Repsol contrató sus servicios convirtiéndose en proveedores autorizados y hasta el momento llevan recicladas más de </w:t>
      </w:r>
      <w:r w:rsidR="000E2153">
        <w:t>3,000</w:t>
      </w:r>
      <w:r w:rsidRPr="003C7AF7">
        <w:t xml:space="preserve"> piezas de uniformes de los trabajadores de Refinería la Pampilla y las estaciones de servicio de Repsol.</w:t>
      </w:r>
    </w:p>
    <w:p w14:paraId="40B2A898" w14:textId="77777777" w:rsidR="00F93DF9" w:rsidRDefault="000E2153" w:rsidP="00854909">
      <w:pPr>
        <w:jc w:val="both"/>
      </w:pPr>
      <w:r>
        <w:t xml:space="preserve">En 2024 </w:t>
      </w:r>
      <w:r w:rsidR="003C7AF7" w:rsidRPr="003C7AF7">
        <w:t xml:space="preserve">alcanzamos 32 empresas formalizadas en distintos rubros como textil, panadería y pastelería, restaurantes, reciclaje, detergentes ecológicos, venta de pescado, elaboración de néctares, biofertilizantes, crianza y producción de animales de consumo, productos lácteos, peluquería, entre otros. </w:t>
      </w:r>
    </w:p>
    <w:p w14:paraId="5D7F9C35" w14:textId="2D526E67" w:rsidR="003C7AF7" w:rsidRPr="003C7AF7" w:rsidRDefault="00EB68F2" w:rsidP="00854909">
      <w:pPr>
        <w:jc w:val="both"/>
      </w:pPr>
      <w:r>
        <w:t xml:space="preserve">La clave del éxito es trabajar con </w:t>
      </w:r>
      <w:r w:rsidR="003C7AF7" w:rsidRPr="003C7AF7">
        <w:t>aliados estratégicos</w:t>
      </w:r>
      <w:r>
        <w:t>, expertos en</w:t>
      </w:r>
      <w:r w:rsidR="001F09D4">
        <w:t xml:space="preserve"> los distintos ejes</w:t>
      </w:r>
      <w:r w:rsidR="003C7AF7" w:rsidRPr="003C7AF7">
        <w:t xml:space="preserve"> para </w:t>
      </w:r>
      <w:r w:rsidR="006360CF">
        <w:t>garantizar la calidad en todas las etapas. Hasta la fecha</w:t>
      </w:r>
      <w:r w:rsidR="00DA5CB7">
        <w:t xml:space="preserve">, estos son: </w:t>
      </w:r>
      <w:r w:rsidR="003C7AF7" w:rsidRPr="003C7AF7">
        <w:t>Akuaipa, Universidad UTEC, UTEC Ventures, CCORI Cocina Óptima, BAP Banco de Alimentos</w:t>
      </w:r>
      <w:r w:rsidR="00DA5CB7">
        <w:t xml:space="preserve"> Perú</w:t>
      </w:r>
      <w:r w:rsidR="003C7AF7" w:rsidRPr="003C7AF7">
        <w:t xml:space="preserve">, CITE Pesquero de Ventanilla, ESAN, Fundación </w:t>
      </w:r>
      <w:r w:rsidR="0012737A" w:rsidRPr="003C7AF7">
        <w:t>Pachacútec</w:t>
      </w:r>
      <w:r w:rsidR="003C7AF7" w:rsidRPr="003C7AF7">
        <w:t>, Mi Banco, CETPRO San Pablo, COPRODELI, ONG Alternativa, FONDEPES</w:t>
      </w:r>
      <w:r w:rsidR="00B6288B">
        <w:t>, UCAL, Universidad Científica del Sur</w:t>
      </w:r>
      <w:r w:rsidR="00D66639">
        <w:t>, ONG Alternativa y Responde</w:t>
      </w:r>
      <w:r w:rsidR="00B6288B">
        <w:t>.</w:t>
      </w:r>
    </w:p>
    <w:p w14:paraId="7EC5C745" w14:textId="0652E3A4" w:rsidR="003C7AF7" w:rsidRPr="003C7AF7" w:rsidRDefault="003C7AF7" w:rsidP="00854909">
      <w:pPr>
        <w:jc w:val="both"/>
      </w:pPr>
      <w:r w:rsidRPr="003C7AF7">
        <w:t xml:space="preserve">En el marco del eje </w:t>
      </w:r>
      <w:r w:rsidRPr="003C7AF7">
        <w:rPr>
          <w:i/>
          <w:iCs/>
        </w:rPr>
        <w:t>Medio Ambiente/Economía Circular</w:t>
      </w:r>
      <w:r w:rsidRPr="003C7AF7">
        <w:t xml:space="preserve">, se </w:t>
      </w:r>
      <w:r w:rsidR="00854909">
        <w:t xml:space="preserve">lanzó el concurso </w:t>
      </w:r>
      <w:r w:rsidRPr="003C7AF7">
        <w:t xml:space="preserve">IMPULSARED ECO CHALLENGE con el objetivo de mitigar la contaminación de la desembocadura del río Chillón y la playa Cavero en Ventanilla. IMPULSARED financiará a los 2 mejores proyectos hasta con 150,000 soles por proyecto, para que puedan desarrollar la propuesta bajo la supervisión de UTEC Ventures y luego convertirlo en una idea de negocio para las comunidades. Con enfoque en economía circular desde el inicio, </w:t>
      </w:r>
      <w:r w:rsidR="00D52F03">
        <w:t>los 2 proyectos ganadores, tiene</w:t>
      </w:r>
      <w:r w:rsidR="00454175">
        <w:t>n</w:t>
      </w:r>
      <w:r w:rsidR="00D52F03">
        <w:t xml:space="preserve"> como </w:t>
      </w:r>
      <w:r w:rsidR="0086728D">
        <w:t xml:space="preserve">objetivo </w:t>
      </w:r>
      <w:r w:rsidR="0086728D" w:rsidRPr="003C7AF7">
        <w:t>conseguir</w:t>
      </w:r>
      <w:r w:rsidRPr="003C7AF7">
        <w:t xml:space="preserve"> que los desechos se transformen en una oportunidad de negocio, que será implementada por grupos de personas que </w:t>
      </w:r>
      <w:r w:rsidR="00854909" w:rsidRPr="003C7AF7">
        <w:t>reciban</w:t>
      </w:r>
      <w:r w:rsidR="00854909">
        <w:t xml:space="preserve"> capacitación</w:t>
      </w:r>
      <w:r w:rsidRPr="003C7AF7">
        <w:t xml:space="preserve"> con el programa de IMPULSARED, de manera que se genere empleo sostenible en la zona, con la misma metodología explicada anteriormente. </w:t>
      </w:r>
    </w:p>
    <w:p w14:paraId="10290FB6" w14:textId="4A86BD74" w:rsidR="003C7AF7" w:rsidRDefault="003C7AF7" w:rsidP="00854909">
      <w:pPr>
        <w:jc w:val="both"/>
      </w:pPr>
      <w:r w:rsidRPr="003C7AF7">
        <w:t xml:space="preserve">IMPULSARED tiene proyectado seguir desarrollándose en el 2025 y el 2026, </w:t>
      </w:r>
      <w:r w:rsidR="00E07BEE">
        <w:t xml:space="preserve">para mejorar la calidad de vida de las personas de forma sostenible, </w:t>
      </w:r>
      <w:r w:rsidRPr="003C7AF7">
        <w:t>ampliando su red de beneficiarios, socios estratégicos y alentando a otras empresas a que puedan replicar sus intervenciones en sus distintos ejes</w:t>
      </w:r>
      <w:r>
        <w:t>.</w:t>
      </w:r>
    </w:p>
    <w:p w14:paraId="135F397A" w14:textId="77777777" w:rsidR="003C7AF7" w:rsidRDefault="003C7AF7" w:rsidP="003C7AF7"/>
    <w:p w14:paraId="7B53F4EC" w14:textId="7C3F91DB" w:rsidR="00923AE7" w:rsidRDefault="00923AE7" w:rsidP="00923AE7">
      <w:pPr>
        <w:spacing w:after="0"/>
      </w:pPr>
    </w:p>
    <w:sectPr w:rsidR="00923AE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A64AF97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37590838"/>
    <w:multiLevelType w:val="hybridMultilevel"/>
    <w:tmpl w:val="DA8488C4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89822477">
    <w:abstractNumId w:val="1"/>
  </w:num>
  <w:num w:numId="2" w16cid:durableId="11338666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7AF7"/>
    <w:rsid w:val="00044087"/>
    <w:rsid w:val="00065C20"/>
    <w:rsid w:val="00072492"/>
    <w:rsid w:val="000E2153"/>
    <w:rsid w:val="0012737A"/>
    <w:rsid w:val="0013084E"/>
    <w:rsid w:val="001351FB"/>
    <w:rsid w:val="001E43B9"/>
    <w:rsid w:val="001F09D4"/>
    <w:rsid w:val="00275E11"/>
    <w:rsid w:val="002A1E79"/>
    <w:rsid w:val="002C471A"/>
    <w:rsid w:val="0030677F"/>
    <w:rsid w:val="003378E4"/>
    <w:rsid w:val="00353CED"/>
    <w:rsid w:val="003C7AF7"/>
    <w:rsid w:val="00454175"/>
    <w:rsid w:val="004D01B3"/>
    <w:rsid w:val="004E7CED"/>
    <w:rsid w:val="004F15C5"/>
    <w:rsid w:val="00522860"/>
    <w:rsid w:val="005543E9"/>
    <w:rsid w:val="005B5376"/>
    <w:rsid w:val="006360CF"/>
    <w:rsid w:val="00833DE3"/>
    <w:rsid w:val="00854909"/>
    <w:rsid w:val="0086728D"/>
    <w:rsid w:val="00900502"/>
    <w:rsid w:val="00923AE7"/>
    <w:rsid w:val="00937333"/>
    <w:rsid w:val="00A605A5"/>
    <w:rsid w:val="00B34A5E"/>
    <w:rsid w:val="00B52A6B"/>
    <w:rsid w:val="00B6288B"/>
    <w:rsid w:val="00B71DA5"/>
    <w:rsid w:val="00BF708F"/>
    <w:rsid w:val="00C34B97"/>
    <w:rsid w:val="00C66D5B"/>
    <w:rsid w:val="00C70896"/>
    <w:rsid w:val="00CB4765"/>
    <w:rsid w:val="00CE0E96"/>
    <w:rsid w:val="00D40CE9"/>
    <w:rsid w:val="00D52F03"/>
    <w:rsid w:val="00D66639"/>
    <w:rsid w:val="00D7131F"/>
    <w:rsid w:val="00DA5696"/>
    <w:rsid w:val="00DA5CB7"/>
    <w:rsid w:val="00E07BEE"/>
    <w:rsid w:val="00EB68F2"/>
    <w:rsid w:val="00F93DF9"/>
    <w:rsid w:val="00F96F71"/>
    <w:rsid w:val="00FA79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AE8A852"/>
  <w15:chartTrackingRefBased/>
  <w15:docId w15:val="{F82D96C2-313A-439E-8C67-C415C82082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P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C7A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C7A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C7AF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C7A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C7AF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C7A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C7A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C7A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C7A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C7AF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C7AF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C7AF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C7AF7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C7AF7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C7AF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C7AF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C7AF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C7AF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C7A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C7A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C7A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C7A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C7A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C7AF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C7AF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C7AF7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C7AF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C7AF7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C7AF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d1119503-6b46-4a43-a658-e1d3aca29592}" enabled="1" method="Standard" siteId="{0a25214f-ee52-483c-b96b-dc79f3227a6f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1084</Words>
  <Characters>5964</Characters>
  <Application>Microsoft Office Word</Application>
  <DocSecurity>0</DocSecurity>
  <Lines>49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Repsol</Company>
  <LinksUpToDate>false</LinksUpToDate>
  <CharactersWithSpaces>7034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 LA PIEDRA MAERO, MARIA VALERIA</dc:creator>
  <cp:keywords/>
  <dc:description/>
  <cp:lastModifiedBy>DE LA PIEDRA MAERO, MARIA VALERIA</cp:lastModifiedBy>
  <cp:revision>2</cp:revision>
  <dcterms:created xsi:type="dcterms:W3CDTF">2025-05-09T19:09:00Z</dcterms:created>
  <dcterms:modified xsi:type="dcterms:W3CDTF">2025-05-09T19:09:00Z</dcterms:modified>
</cp:coreProperties>
</file>