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61B9E" w14:textId="77777777" w:rsidR="00D13A2A" w:rsidRPr="0023600A" w:rsidRDefault="00D13A2A" w:rsidP="0023600A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23600A">
        <w:rPr>
          <w:rFonts w:ascii="Arial" w:hAnsi="Arial" w:cs="Arial"/>
          <w:b/>
          <w:bCs/>
        </w:rPr>
        <w:t>PERUMIN 37 Convención Minera</w:t>
      </w:r>
    </w:p>
    <w:p w14:paraId="17EE424F" w14:textId="77777777" w:rsidR="00D13A2A" w:rsidRPr="0023600A" w:rsidRDefault="00D13A2A" w:rsidP="0023600A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23600A">
        <w:rPr>
          <w:rFonts w:ascii="Arial" w:hAnsi="Arial" w:cs="Arial"/>
          <w:b/>
          <w:bCs/>
        </w:rPr>
        <w:t>Arequipa, 22 – 26 de setiembre, 2025</w:t>
      </w:r>
    </w:p>
    <w:p w14:paraId="2A72963C" w14:textId="77777777" w:rsidR="00D13A2A" w:rsidRPr="0023600A" w:rsidRDefault="00D13A2A" w:rsidP="0023600A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23600A">
        <w:rPr>
          <w:rFonts w:ascii="Arial" w:hAnsi="Arial" w:cs="Arial"/>
          <w:b/>
          <w:bCs/>
        </w:rPr>
        <w:t>FORO DE TECNOLOGÍA, INNOVACIÓN Y SOSTENIBILIDAD</w:t>
      </w:r>
    </w:p>
    <w:p w14:paraId="08FA44DB" w14:textId="77777777" w:rsidR="00D13A2A" w:rsidRPr="0023600A" w:rsidRDefault="00D13A2A" w:rsidP="0023600A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23600A">
        <w:rPr>
          <w:rFonts w:ascii="Arial" w:hAnsi="Arial" w:cs="Arial"/>
          <w:b/>
          <w:bCs/>
        </w:rPr>
        <w:t>CONVOCATORIA DE TRABAJOS TÉCNICOS</w:t>
      </w:r>
    </w:p>
    <w:p w14:paraId="04303CDC" w14:textId="77777777" w:rsidR="00D13A2A" w:rsidRPr="0023600A" w:rsidRDefault="00D13A2A" w:rsidP="0023600A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23600A">
        <w:rPr>
          <w:rFonts w:ascii="Arial" w:hAnsi="Arial" w:cs="Arial"/>
          <w:b/>
          <w:bCs/>
        </w:rPr>
        <w:t>PREMIO NACIONAL DE MINERÍA</w:t>
      </w:r>
    </w:p>
    <w:p w14:paraId="69003D87" w14:textId="77777777" w:rsidR="008A23BB" w:rsidRPr="0023600A" w:rsidRDefault="008A23BB" w:rsidP="0023600A">
      <w:pPr>
        <w:spacing w:after="0" w:line="360" w:lineRule="auto"/>
        <w:jc w:val="center"/>
        <w:rPr>
          <w:rFonts w:ascii="Arial" w:hAnsi="Arial" w:cs="Arial"/>
          <w:b/>
          <w:bCs/>
        </w:rPr>
      </w:pPr>
    </w:p>
    <w:p w14:paraId="6C8B125D" w14:textId="23FB704F" w:rsidR="00D13A2A" w:rsidRPr="0023600A" w:rsidRDefault="00D13A2A" w:rsidP="0023600A">
      <w:pPr>
        <w:spacing w:after="0" w:line="360" w:lineRule="auto"/>
        <w:rPr>
          <w:rFonts w:ascii="Arial" w:hAnsi="Arial" w:cs="Arial"/>
        </w:rPr>
      </w:pPr>
      <w:r w:rsidRPr="0023600A">
        <w:rPr>
          <w:rFonts w:ascii="Arial" w:hAnsi="Arial" w:cs="Arial"/>
          <w:b/>
          <w:bCs/>
        </w:rPr>
        <w:t>Título</w:t>
      </w:r>
      <w:r w:rsidRPr="0023600A">
        <w:rPr>
          <w:rFonts w:ascii="Arial" w:hAnsi="Arial" w:cs="Arial"/>
        </w:rPr>
        <w:t xml:space="preserve">: Automatización Laboratorio Analisis de Aceites </w:t>
      </w:r>
      <w:r w:rsidR="006919A5" w:rsidRPr="0023600A">
        <w:rPr>
          <w:rFonts w:ascii="Arial" w:hAnsi="Arial" w:cs="Arial"/>
        </w:rPr>
        <w:t xml:space="preserve">y Dispatch </w:t>
      </w:r>
      <w:r w:rsidRPr="0023600A">
        <w:rPr>
          <w:rFonts w:ascii="Arial" w:hAnsi="Arial" w:cs="Arial"/>
        </w:rPr>
        <w:t>Mantenimiento Mina Truck Shop – Visualización de Resultados</w:t>
      </w:r>
      <w:r w:rsidR="003803DB">
        <w:rPr>
          <w:rFonts w:ascii="Arial" w:hAnsi="Arial" w:cs="Arial"/>
        </w:rPr>
        <w:t xml:space="preserve">/Top Ten en Tiempo Real </w:t>
      </w:r>
      <w:r w:rsidRPr="0023600A">
        <w:rPr>
          <w:rFonts w:ascii="Arial" w:hAnsi="Arial" w:cs="Arial"/>
        </w:rPr>
        <w:t>en el Móvil</w:t>
      </w:r>
      <w:r w:rsidR="003803DB">
        <w:rPr>
          <w:rFonts w:ascii="Arial" w:hAnsi="Arial" w:cs="Arial"/>
        </w:rPr>
        <w:t xml:space="preserve"> (Celular)</w:t>
      </w:r>
    </w:p>
    <w:p w14:paraId="2E4C5B1E" w14:textId="633213D1" w:rsidR="00D13A2A" w:rsidRPr="0023600A" w:rsidRDefault="00D13A2A" w:rsidP="0023600A">
      <w:pPr>
        <w:spacing w:after="0" w:line="360" w:lineRule="auto"/>
        <w:rPr>
          <w:rFonts w:ascii="Arial" w:hAnsi="Arial" w:cs="Arial"/>
        </w:rPr>
      </w:pPr>
      <w:r w:rsidRPr="0023600A">
        <w:rPr>
          <w:rFonts w:ascii="Arial" w:hAnsi="Arial" w:cs="Arial"/>
          <w:b/>
          <w:bCs/>
        </w:rPr>
        <w:t>Tema</w:t>
      </w:r>
      <w:r w:rsidRPr="0023600A">
        <w:rPr>
          <w:rFonts w:ascii="Arial" w:hAnsi="Arial" w:cs="Arial"/>
        </w:rPr>
        <w:t xml:space="preserve">: </w:t>
      </w:r>
      <w:r w:rsidR="00A63175" w:rsidRPr="0023600A">
        <w:rPr>
          <w:rFonts w:ascii="Arial" w:hAnsi="Arial" w:cs="Arial"/>
        </w:rPr>
        <w:t>Automatización y nuevas tecnologías</w:t>
      </w:r>
    </w:p>
    <w:p w14:paraId="425065F0" w14:textId="6BD3B53A" w:rsidR="00D13A2A" w:rsidRPr="0023600A" w:rsidRDefault="00D13A2A" w:rsidP="0023600A">
      <w:pPr>
        <w:spacing w:after="0" w:line="360" w:lineRule="auto"/>
        <w:rPr>
          <w:rFonts w:ascii="Arial" w:hAnsi="Arial" w:cs="Arial"/>
        </w:rPr>
      </w:pPr>
      <w:r w:rsidRPr="0023600A">
        <w:rPr>
          <w:rFonts w:ascii="Arial" w:hAnsi="Arial" w:cs="Arial"/>
          <w:b/>
          <w:bCs/>
        </w:rPr>
        <w:t>Categoría</w:t>
      </w:r>
      <w:r w:rsidRPr="0023600A">
        <w:rPr>
          <w:rFonts w:ascii="Arial" w:hAnsi="Arial" w:cs="Arial"/>
        </w:rPr>
        <w:t>: Minería 4.0</w:t>
      </w:r>
    </w:p>
    <w:p w14:paraId="445B6D65" w14:textId="7900FF3F" w:rsidR="00D13A2A" w:rsidRPr="0023600A" w:rsidRDefault="00D13A2A" w:rsidP="0023600A">
      <w:pPr>
        <w:spacing w:after="0" w:line="360" w:lineRule="auto"/>
        <w:rPr>
          <w:rFonts w:ascii="Arial" w:hAnsi="Arial" w:cs="Arial"/>
        </w:rPr>
      </w:pPr>
      <w:r w:rsidRPr="0023600A">
        <w:rPr>
          <w:rFonts w:ascii="Arial" w:hAnsi="Arial" w:cs="Arial"/>
          <w:b/>
          <w:bCs/>
        </w:rPr>
        <w:t>Datos del autor y coautores</w:t>
      </w:r>
      <w:r w:rsidRPr="0023600A">
        <w:rPr>
          <w:rFonts w:ascii="Arial" w:hAnsi="Arial" w:cs="Arial"/>
        </w:rPr>
        <w:t xml:space="preserve">: </w:t>
      </w:r>
      <w:r w:rsidR="008A23BB" w:rsidRPr="0023600A">
        <w:rPr>
          <w:rFonts w:ascii="Arial" w:hAnsi="Arial" w:cs="Arial"/>
        </w:rPr>
        <w:t>Luis Roberto Velásquez Castillo</w:t>
      </w:r>
      <w:r w:rsidRPr="0023600A">
        <w:rPr>
          <w:rFonts w:ascii="Arial" w:hAnsi="Arial" w:cs="Arial"/>
        </w:rPr>
        <w:t xml:space="preserve">, </w:t>
      </w:r>
      <w:r w:rsidR="008A23BB" w:rsidRPr="0023600A">
        <w:rPr>
          <w:rFonts w:ascii="Arial" w:hAnsi="Arial" w:cs="Arial"/>
        </w:rPr>
        <w:t>Compañía Minera Antapaccay</w:t>
      </w:r>
      <w:r w:rsidRPr="0023600A">
        <w:rPr>
          <w:rFonts w:ascii="Arial" w:hAnsi="Arial" w:cs="Arial"/>
        </w:rPr>
        <w:t xml:space="preserve">, </w:t>
      </w:r>
      <w:r w:rsidR="008A23BB" w:rsidRPr="0023600A">
        <w:rPr>
          <w:rFonts w:ascii="Arial" w:hAnsi="Arial" w:cs="Arial"/>
        </w:rPr>
        <w:t>Ingeniero de Confiabilidad Mina</w:t>
      </w:r>
      <w:r w:rsidRPr="0023600A">
        <w:rPr>
          <w:rFonts w:ascii="Arial" w:hAnsi="Arial" w:cs="Arial"/>
        </w:rPr>
        <w:t xml:space="preserve">, </w:t>
      </w:r>
      <w:r w:rsidR="008A23BB" w:rsidRPr="0023600A">
        <w:rPr>
          <w:rFonts w:ascii="Arial" w:hAnsi="Arial" w:cs="Arial"/>
        </w:rPr>
        <w:t>Calle Mariano Melgar 818 Cerro Colorado Arequipa</w:t>
      </w:r>
      <w:r w:rsidRPr="0023600A">
        <w:rPr>
          <w:rFonts w:ascii="Arial" w:hAnsi="Arial" w:cs="Arial"/>
        </w:rPr>
        <w:t xml:space="preserve">, </w:t>
      </w:r>
      <w:hyperlink r:id="rId4" w:history="1">
        <w:r w:rsidR="008A23BB" w:rsidRPr="0023600A">
          <w:rPr>
            <w:rStyle w:val="Hyperlink"/>
            <w:rFonts w:ascii="Arial" w:hAnsi="Arial" w:cs="Arial"/>
          </w:rPr>
          <w:t>luis.velasquez@glencore.com.pe</w:t>
        </w:r>
      </w:hyperlink>
      <w:r w:rsidR="008A23BB" w:rsidRPr="0023600A">
        <w:rPr>
          <w:rFonts w:ascii="Arial" w:hAnsi="Arial" w:cs="Arial"/>
        </w:rPr>
        <w:t xml:space="preserve"> </w:t>
      </w:r>
      <w:r w:rsidRPr="0023600A">
        <w:rPr>
          <w:rFonts w:ascii="Arial" w:hAnsi="Arial" w:cs="Arial"/>
        </w:rPr>
        <w:t xml:space="preserve">, </w:t>
      </w:r>
      <w:hyperlink r:id="rId5" w:history="1">
        <w:r w:rsidR="008A23BB" w:rsidRPr="0023600A">
          <w:rPr>
            <w:rStyle w:val="Hyperlink"/>
            <w:rFonts w:ascii="Arial" w:hAnsi="Arial" w:cs="Arial"/>
          </w:rPr>
          <w:t>lvelasquez_21@hotmail.com</w:t>
        </w:r>
      </w:hyperlink>
      <w:r w:rsidRPr="0023600A">
        <w:rPr>
          <w:rFonts w:ascii="Arial" w:hAnsi="Arial" w:cs="Arial"/>
        </w:rPr>
        <w:t xml:space="preserve">, </w:t>
      </w:r>
      <w:r w:rsidR="008A23BB" w:rsidRPr="0023600A">
        <w:rPr>
          <w:rFonts w:ascii="Arial" w:hAnsi="Arial" w:cs="Arial"/>
        </w:rPr>
        <w:t>991894403</w:t>
      </w:r>
      <w:r w:rsidRPr="0023600A">
        <w:rPr>
          <w:rFonts w:ascii="Arial" w:hAnsi="Arial" w:cs="Arial"/>
        </w:rPr>
        <w:t>.</w:t>
      </w:r>
    </w:p>
    <w:p w14:paraId="6BECAF4B" w14:textId="31C7A481" w:rsidR="00D13A2A" w:rsidRPr="0023600A" w:rsidRDefault="00D13A2A" w:rsidP="0023600A">
      <w:pPr>
        <w:spacing w:after="0" w:line="360" w:lineRule="auto"/>
        <w:rPr>
          <w:rFonts w:ascii="Arial" w:hAnsi="Arial" w:cs="Arial"/>
        </w:rPr>
      </w:pPr>
      <w:r w:rsidRPr="0023600A">
        <w:rPr>
          <w:rFonts w:ascii="Arial" w:hAnsi="Arial" w:cs="Arial"/>
          <w:b/>
          <w:bCs/>
        </w:rPr>
        <w:t>Palabras claves</w:t>
      </w:r>
      <w:r w:rsidRPr="0023600A">
        <w:rPr>
          <w:rFonts w:ascii="Arial" w:hAnsi="Arial" w:cs="Arial"/>
        </w:rPr>
        <w:t xml:space="preserve">: </w:t>
      </w:r>
      <w:r w:rsidR="008A23BB" w:rsidRPr="0023600A">
        <w:rPr>
          <w:rFonts w:ascii="Arial" w:hAnsi="Arial" w:cs="Arial"/>
        </w:rPr>
        <w:t>Automatización, simpli</w:t>
      </w:r>
      <w:r w:rsidR="000C5A74" w:rsidRPr="0023600A">
        <w:rPr>
          <w:rFonts w:ascii="Arial" w:hAnsi="Arial" w:cs="Arial"/>
        </w:rPr>
        <w:t>cidad</w:t>
      </w:r>
      <w:r w:rsidR="008A23BB" w:rsidRPr="0023600A">
        <w:rPr>
          <w:rFonts w:ascii="Arial" w:hAnsi="Arial" w:cs="Arial"/>
        </w:rPr>
        <w:t xml:space="preserve">, análisis de aceites, lubricación, </w:t>
      </w:r>
      <w:proofErr w:type="spellStart"/>
      <w:r w:rsidR="000C5A74" w:rsidRPr="0023600A">
        <w:rPr>
          <w:rFonts w:ascii="Arial" w:hAnsi="Arial" w:cs="Arial"/>
        </w:rPr>
        <w:t>mobile</w:t>
      </w:r>
      <w:proofErr w:type="spellEnd"/>
      <w:r w:rsidR="000C5A74" w:rsidRPr="0023600A">
        <w:rPr>
          <w:rFonts w:ascii="Arial" w:hAnsi="Arial" w:cs="Arial"/>
        </w:rPr>
        <w:t xml:space="preserve">, </w:t>
      </w:r>
      <w:proofErr w:type="spellStart"/>
      <w:r w:rsidR="006919A5" w:rsidRPr="0023600A">
        <w:rPr>
          <w:rFonts w:ascii="Arial" w:hAnsi="Arial" w:cs="Arial"/>
        </w:rPr>
        <w:t>dispatch</w:t>
      </w:r>
      <w:proofErr w:type="spellEnd"/>
    </w:p>
    <w:p w14:paraId="14481CE1" w14:textId="2337CC32" w:rsidR="00D13A2A" w:rsidRPr="0023600A" w:rsidRDefault="00D13A2A" w:rsidP="0023600A">
      <w:pPr>
        <w:spacing w:after="0" w:line="360" w:lineRule="auto"/>
        <w:rPr>
          <w:rFonts w:ascii="Arial" w:hAnsi="Arial" w:cs="Arial"/>
        </w:rPr>
      </w:pPr>
      <w:r w:rsidRPr="0023600A">
        <w:rPr>
          <w:rFonts w:ascii="Arial" w:hAnsi="Arial" w:cs="Arial"/>
          <w:b/>
          <w:bCs/>
        </w:rPr>
        <w:t>Importante</w:t>
      </w:r>
      <w:r w:rsidRPr="0023600A">
        <w:rPr>
          <w:rFonts w:ascii="Arial" w:hAnsi="Arial" w:cs="Arial"/>
        </w:rPr>
        <w:t xml:space="preserve">: </w:t>
      </w:r>
      <w:r w:rsidR="006919A5" w:rsidRPr="0023600A">
        <w:rPr>
          <w:rFonts w:ascii="Arial" w:hAnsi="Arial" w:cs="Arial"/>
        </w:rPr>
        <w:t>El trabajo es presentado por primera vez.</w:t>
      </w:r>
    </w:p>
    <w:p w14:paraId="7D3ABD9A" w14:textId="77777777" w:rsidR="006919A5" w:rsidRPr="0023600A" w:rsidRDefault="006919A5" w:rsidP="0023600A">
      <w:pPr>
        <w:spacing w:after="0" w:line="360" w:lineRule="auto"/>
        <w:rPr>
          <w:rFonts w:ascii="Arial" w:hAnsi="Arial" w:cs="Arial"/>
          <w:b/>
          <w:bCs/>
        </w:rPr>
      </w:pPr>
    </w:p>
    <w:p w14:paraId="2D889AD0" w14:textId="2EA14E04" w:rsidR="00D13A2A" w:rsidRPr="0023600A" w:rsidRDefault="00D13A2A" w:rsidP="0023600A">
      <w:pPr>
        <w:spacing w:after="0" w:line="360" w:lineRule="auto"/>
        <w:rPr>
          <w:rFonts w:ascii="Arial" w:hAnsi="Arial" w:cs="Arial"/>
          <w:b/>
          <w:bCs/>
        </w:rPr>
      </w:pPr>
      <w:r w:rsidRPr="0023600A">
        <w:rPr>
          <w:rFonts w:ascii="Arial" w:hAnsi="Arial" w:cs="Arial"/>
          <w:b/>
          <w:bCs/>
        </w:rPr>
        <w:t>PARTES QUE DEBE CONTENER UN RESUMEN DE TRABAJO TÉCNICO A PRESENTARSE:</w:t>
      </w:r>
    </w:p>
    <w:p w14:paraId="1B1BEF49" w14:textId="23C87650" w:rsidR="0050123C" w:rsidRDefault="00D13A2A" w:rsidP="0023600A">
      <w:pPr>
        <w:spacing w:after="0" w:line="360" w:lineRule="auto"/>
        <w:rPr>
          <w:rFonts w:ascii="Arial" w:hAnsi="Arial" w:cs="Arial"/>
        </w:rPr>
      </w:pPr>
      <w:r w:rsidRPr="0023600A">
        <w:rPr>
          <w:rFonts w:ascii="Arial" w:hAnsi="Arial" w:cs="Arial"/>
        </w:rPr>
        <w:t xml:space="preserve">1.- </w:t>
      </w:r>
      <w:r w:rsidR="0023600A" w:rsidRPr="0023600A">
        <w:rPr>
          <w:rFonts w:ascii="Arial" w:hAnsi="Arial" w:cs="Arial"/>
          <w:b/>
          <w:bCs/>
        </w:rPr>
        <w:t>CONTEXTO</w:t>
      </w:r>
      <w:r w:rsidR="0023600A" w:rsidRPr="0023600A">
        <w:rPr>
          <w:rFonts w:ascii="Arial" w:hAnsi="Arial" w:cs="Arial"/>
        </w:rPr>
        <w:t xml:space="preserve">: </w:t>
      </w:r>
      <w:r w:rsidR="00E74271" w:rsidRPr="0023600A">
        <w:rPr>
          <w:rFonts w:ascii="Arial" w:hAnsi="Arial" w:cs="Arial"/>
        </w:rPr>
        <w:t>El área de Confiabilidad maneja una enorme cantidad de información, siendo una de las fuentes principales el laboratorio de análisis de aceites</w:t>
      </w:r>
      <w:r w:rsidR="0050123C" w:rsidRPr="0023600A">
        <w:rPr>
          <w:rFonts w:ascii="Arial" w:hAnsi="Arial" w:cs="Arial"/>
        </w:rPr>
        <w:t xml:space="preserve"> de Truck Shop</w:t>
      </w:r>
      <w:r w:rsidR="0023600A">
        <w:rPr>
          <w:rFonts w:ascii="Arial" w:hAnsi="Arial" w:cs="Arial"/>
        </w:rPr>
        <w:t xml:space="preserve"> y la información del Despacho de Mantenimiento</w:t>
      </w:r>
      <w:r w:rsidR="00E74271" w:rsidRPr="0023600A">
        <w:rPr>
          <w:rFonts w:ascii="Arial" w:hAnsi="Arial" w:cs="Arial"/>
        </w:rPr>
        <w:t xml:space="preserve">. Bajo este escenario surge la necesidad </w:t>
      </w:r>
      <w:r w:rsidR="001F1B39" w:rsidRPr="0023600A">
        <w:rPr>
          <w:rFonts w:ascii="Arial" w:hAnsi="Arial" w:cs="Arial"/>
        </w:rPr>
        <w:t xml:space="preserve">imperiosa </w:t>
      </w:r>
      <w:r w:rsidR="00E74271" w:rsidRPr="0023600A">
        <w:rPr>
          <w:rFonts w:ascii="Arial" w:hAnsi="Arial" w:cs="Arial"/>
        </w:rPr>
        <w:t xml:space="preserve">de automatizar </w:t>
      </w:r>
      <w:r w:rsidR="001F1B39" w:rsidRPr="0023600A">
        <w:rPr>
          <w:rFonts w:ascii="Arial" w:hAnsi="Arial" w:cs="Arial"/>
        </w:rPr>
        <w:t xml:space="preserve">y simplificar </w:t>
      </w:r>
      <w:r w:rsidR="00E74271" w:rsidRPr="0023600A">
        <w:rPr>
          <w:rFonts w:ascii="Arial" w:hAnsi="Arial" w:cs="Arial"/>
        </w:rPr>
        <w:t xml:space="preserve">el </w:t>
      </w:r>
      <w:r w:rsidR="001F1B39" w:rsidRPr="0023600A">
        <w:rPr>
          <w:rFonts w:ascii="Arial" w:hAnsi="Arial" w:cs="Arial"/>
        </w:rPr>
        <w:t>procesamiento de resultados de análisis de muestras</w:t>
      </w:r>
      <w:r w:rsidR="00267F0E" w:rsidRPr="0023600A">
        <w:rPr>
          <w:rFonts w:ascii="Arial" w:hAnsi="Arial" w:cs="Arial"/>
        </w:rPr>
        <w:t xml:space="preserve"> diseñando un nuevo sistema moderno, práctico y simple.</w:t>
      </w:r>
      <w:r w:rsidR="0023600A">
        <w:rPr>
          <w:rFonts w:ascii="Arial" w:hAnsi="Arial" w:cs="Arial"/>
        </w:rPr>
        <w:t xml:space="preserve"> De igual forma se hace necesario contar con un Top Ten de Fallas en tiempo real para agilizar la toma de decisiones.</w:t>
      </w:r>
    </w:p>
    <w:p w14:paraId="3859E204" w14:textId="77777777" w:rsidR="0023600A" w:rsidRPr="0023600A" w:rsidRDefault="0023600A" w:rsidP="0023600A">
      <w:pPr>
        <w:spacing w:after="0" w:line="360" w:lineRule="auto"/>
        <w:rPr>
          <w:rFonts w:ascii="Arial" w:hAnsi="Arial" w:cs="Arial"/>
        </w:rPr>
      </w:pPr>
    </w:p>
    <w:p w14:paraId="02103E21" w14:textId="55549B39" w:rsidR="00D13A2A" w:rsidRDefault="00D13A2A" w:rsidP="0023600A">
      <w:pPr>
        <w:spacing w:after="0" w:line="360" w:lineRule="auto"/>
        <w:rPr>
          <w:rFonts w:ascii="Arial" w:hAnsi="Arial" w:cs="Arial"/>
        </w:rPr>
      </w:pPr>
      <w:r w:rsidRPr="0023600A">
        <w:rPr>
          <w:rFonts w:ascii="Arial" w:hAnsi="Arial" w:cs="Arial"/>
        </w:rPr>
        <w:t xml:space="preserve">2.- </w:t>
      </w:r>
      <w:r w:rsidR="0023600A" w:rsidRPr="0023600A">
        <w:rPr>
          <w:rFonts w:ascii="Arial" w:hAnsi="Arial" w:cs="Arial"/>
          <w:b/>
          <w:bCs/>
        </w:rPr>
        <w:t>OBJETIVOS</w:t>
      </w:r>
      <w:r w:rsidR="0023600A" w:rsidRPr="0023600A">
        <w:rPr>
          <w:rFonts w:ascii="Arial" w:hAnsi="Arial" w:cs="Arial"/>
        </w:rPr>
        <w:t xml:space="preserve">: </w:t>
      </w:r>
      <w:r w:rsidR="00267F0E" w:rsidRPr="0023600A">
        <w:rPr>
          <w:rFonts w:ascii="Arial" w:hAnsi="Arial" w:cs="Arial"/>
        </w:rPr>
        <w:t xml:space="preserve">Simplificar/automatizar el trabajo del analista de laboratorio de aceites reemplazando el actual sistema obsoleto con 16 años de antigüedad (solo funciona en una PC y una laptop con Windows 7), siendo el objetivo principal tener los resultados en la palma de la mano y accesible a todos los usuarios de la Gerencia de Mantenimiento que cuenten con una laptop </w:t>
      </w:r>
      <w:r w:rsidR="00267F0E" w:rsidRPr="0023600A">
        <w:rPr>
          <w:rFonts w:ascii="Arial" w:hAnsi="Arial" w:cs="Arial"/>
        </w:rPr>
        <w:t>vía web usando la nube</w:t>
      </w:r>
      <w:r w:rsidR="00267F0E" w:rsidRPr="0023600A">
        <w:rPr>
          <w:rFonts w:ascii="Arial" w:hAnsi="Arial" w:cs="Arial"/>
        </w:rPr>
        <w:t>.</w:t>
      </w:r>
      <w:r w:rsidR="0023600A">
        <w:rPr>
          <w:rFonts w:ascii="Arial" w:hAnsi="Arial" w:cs="Arial"/>
        </w:rPr>
        <w:t xml:space="preserve"> Lo mismo sucede con el Top Ten el cual antes se elaboraba en Excel de forma semanal o mensual, siendo el objetivo automatizarlo mediante SQL Server y PowerBI para su generación en tiempo real.</w:t>
      </w:r>
    </w:p>
    <w:p w14:paraId="269606A0" w14:textId="77777777" w:rsidR="0023600A" w:rsidRPr="0023600A" w:rsidRDefault="0023600A" w:rsidP="0023600A">
      <w:pPr>
        <w:spacing w:after="0" w:line="360" w:lineRule="auto"/>
        <w:rPr>
          <w:rFonts w:ascii="Arial" w:hAnsi="Arial" w:cs="Arial"/>
        </w:rPr>
      </w:pPr>
    </w:p>
    <w:p w14:paraId="6C197696" w14:textId="07688E3D" w:rsidR="00D13A2A" w:rsidRDefault="00D13A2A" w:rsidP="0023600A">
      <w:pPr>
        <w:spacing w:after="0" w:line="360" w:lineRule="auto"/>
        <w:rPr>
          <w:rFonts w:ascii="Arial" w:hAnsi="Arial" w:cs="Arial"/>
        </w:rPr>
      </w:pPr>
      <w:r w:rsidRPr="0023600A">
        <w:rPr>
          <w:rFonts w:ascii="Arial" w:hAnsi="Arial" w:cs="Arial"/>
        </w:rPr>
        <w:t xml:space="preserve">3.- </w:t>
      </w:r>
      <w:r w:rsidR="0023600A" w:rsidRPr="0023600A">
        <w:rPr>
          <w:rFonts w:ascii="Arial" w:hAnsi="Arial" w:cs="Arial"/>
          <w:b/>
          <w:bCs/>
        </w:rPr>
        <w:t>METODOLOGÍA</w:t>
      </w:r>
      <w:r w:rsidR="0023600A" w:rsidRPr="0023600A">
        <w:rPr>
          <w:rFonts w:ascii="Arial" w:hAnsi="Arial" w:cs="Arial"/>
        </w:rPr>
        <w:t xml:space="preserve">: </w:t>
      </w:r>
      <w:r w:rsidR="0050123C" w:rsidRPr="0023600A">
        <w:rPr>
          <w:rFonts w:ascii="Arial" w:hAnsi="Arial" w:cs="Arial"/>
        </w:rPr>
        <w:t>Mediante la programación de tareas de Windows</w:t>
      </w:r>
      <w:r w:rsidR="00267F0E" w:rsidRPr="0023600A">
        <w:rPr>
          <w:rFonts w:ascii="Arial" w:hAnsi="Arial" w:cs="Arial"/>
        </w:rPr>
        <w:t>, lenguaje C#, SQL Server y PowerBI</w:t>
      </w:r>
      <w:r w:rsidR="0050123C" w:rsidRPr="0023600A">
        <w:rPr>
          <w:rFonts w:ascii="Arial" w:hAnsi="Arial" w:cs="Arial"/>
        </w:rPr>
        <w:t xml:space="preserve">, </w:t>
      </w:r>
      <w:r w:rsidR="00267F0E" w:rsidRPr="0023600A">
        <w:rPr>
          <w:rFonts w:ascii="Arial" w:hAnsi="Arial" w:cs="Arial"/>
        </w:rPr>
        <w:t>se consiguió automatizar el procesamiento de análisis de muestras</w:t>
      </w:r>
      <w:r w:rsidR="0023600A">
        <w:rPr>
          <w:rFonts w:ascii="Arial" w:hAnsi="Arial" w:cs="Arial"/>
        </w:rPr>
        <w:t xml:space="preserve"> y el top ten de fallas del Dispatch de Mantenimiento.</w:t>
      </w:r>
    </w:p>
    <w:p w14:paraId="769EB817" w14:textId="77777777" w:rsidR="0023600A" w:rsidRPr="0023600A" w:rsidRDefault="0023600A" w:rsidP="0023600A">
      <w:pPr>
        <w:spacing w:after="0" w:line="360" w:lineRule="auto"/>
        <w:rPr>
          <w:rFonts w:ascii="Arial" w:hAnsi="Arial" w:cs="Arial"/>
        </w:rPr>
      </w:pPr>
    </w:p>
    <w:p w14:paraId="27E7436B" w14:textId="20103368" w:rsidR="00D13A2A" w:rsidRPr="0023600A" w:rsidRDefault="00D13A2A" w:rsidP="0023600A">
      <w:pPr>
        <w:spacing w:after="0" w:line="360" w:lineRule="auto"/>
        <w:rPr>
          <w:rFonts w:ascii="Arial" w:hAnsi="Arial" w:cs="Arial"/>
        </w:rPr>
      </w:pPr>
      <w:r w:rsidRPr="0023600A">
        <w:rPr>
          <w:rFonts w:ascii="Arial" w:hAnsi="Arial" w:cs="Arial"/>
        </w:rPr>
        <w:t xml:space="preserve">4.- </w:t>
      </w:r>
      <w:r w:rsidR="0023600A" w:rsidRPr="0023600A">
        <w:rPr>
          <w:rFonts w:ascii="Arial" w:hAnsi="Arial" w:cs="Arial"/>
          <w:b/>
          <w:bCs/>
        </w:rPr>
        <w:t>RESULTADOS</w:t>
      </w:r>
      <w:r w:rsidR="0023600A" w:rsidRPr="0023600A">
        <w:rPr>
          <w:rFonts w:ascii="Arial" w:hAnsi="Arial" w:cs="Arial"/>
        </w:rPr>
        <w:t xml:space="preserve">: </w:t>
      </w:r>
      <w:r w:rsidR="00267F0E" w:rsidRPr="0023600A">
        <w:rPr>
          <w:rFonts w:ascii="Arial" w:hAnsi="Arial" w:cs="Arial"/>
        </w:rPr>
        <w:t xml:space="preserve">Con el nuevo sistema, todos los usuarios tienen acceso a la información </w:t>
      </w:r>
      <w:r w:rsidR="00267F0E" w:rsidRPr="0023600A">
        <w:rPr>
          <w:rFonts w:ascii="Arial" w:hAnsi="Arial" w:cs="Arial"/>
        </w:rPr>
        <w:t>vía web</w:t>
      </w:r>
      <w:r w:rsidR="00267F0E" w:rsidRPr="0023600A">
        <w:rPr>
          <w:rFonts w:ascii="Arial" w:hAnsi="Arial" w:cs="Arial"/>
        </w:rPr>
        <w:t xml:space="preserve"> tan pronto el analista de laboratorio culmina el proceso, reduciendo la carga de muestras de 40 minutos a tan solo unos segundos. Esto permite tomar decisiones mucho más rápidas ya no siendo necesario esperar al fin del turno para poder visualizar los resultados.</w:t>
      </w:r>
      <w:r w:rsidR="0023600A">
        <w:rPr>
          <w:rFonts w:ascii="Arial" w:hAnsi="Arial" w:cs="Arial"/>
        </w:rPr>
        <w:t xml:space="preserve"> De igual manera ni bien el Analista de Despacho de Mantenimiento ingresa la información al sistema, el Top Ten se genera automáticamente.</w:t>
      </w:r>
    </w:p>
    <w:p w14:paraId="6E121B23" w14:textId="5B2E7EB9" w:rsidR="00D13A2A" w:rsidRPr="0023600A" w:rsidRDefault="00D13A2A" w:rsidP="0023600A">
      <w:pPr>
        <w:spacing w:after="0" w:line="360" w:lineRule="auto"/>
        <w:jc w:val="both"/>
        <w:rPr>
          <w:rFonts w:ascii="Arial" w:hAnsi="Arial" w:cs="Arial"/>
        </w:rPr>
      </w:pPr>
      <w:r w:rsidRPr="0023600A">
        <w:rPr>
          <w:rFonts w:ascii="Arial" w:hAnsi="Arial" w:cs="Arial"/>
        </w:rPr>
        <w:lastRenderedPageBreak/>
        <w:t xml:space="preserve">5.- </w:t>
      </w:r>
      <w:r w:rsidR="0023600A" w:rsidRPr="0023600A">
        <w:rPr>
          <w:rFonts w:ascii="Arial" w:hAnsi="Arial" w:cs="Arial"/>
          <w:b/>
          <w:bCs/>
        </w:rPr>
        <w:t>CONCLUSIÓN</w:t>
      </w:r>
      <w:r w:rsidR="0023600A" w:rsidRPr="0023600A">
        <w:rPr>
          <w:rFonts w:ascii="Arial" w:hAnsi="Arial" w:cs="Arial"/>
        </w:rPr>
        <w:t xml:space="preserve">: </w:t>
      </w:r>
      <w:r w:rsidR="00267F0E" w:rsidRPr="0023600A">
        <w:rPr>
          <w:rFonts w:ascii="Arial" w:hAnsi="Arial" w:cs="Arial"/>
        </w:rPr>
        <w:t>Es de suma importancia buscar la mejora continua de nuestros procesos buscando la excelencia y la inmediatez en la disponibilidad de la información, más aún en un mundo cambiante haciendo uso de las nuevas herramientas informáticas.</w:t>
      </w:r>
    </w:p>
    <w:p w14:paraId="4FEAC47A" w14:textId="77777777" w:rsidR="00B93CDC" w:rsidRPr="0023600A" w:rsidRDefault="00B93CDC" w:rsidP="0023600A">
      <w:pPr>
        <w:spacing w:after="0" w:line="360" w:lineRule="auto"/>
        <w:rPr>
          <w:rFonts w:ascii="Arial" w:hAnsi="Arial" w:cs="Arial"/>
          <w:b/>
          <w:bCs/>
        </w:rPr>
      </w:pPr>
    </w:p>
    <w:p w14:paraId="47A8018E" w14:textId="048726DE" w:rsidR="00D13A2A" w:rsidRPr="0023600A" w:rsidRDefault="00D13A2A" w:rsidP="0023600A">
      <w:pPr>
        <w:spacing w:after="0" w:line="360" w:lineRule="auto"/>
        <w:rPr>
          <w:rFonts w:ascii="Arial" w:hAnsi="Arial" w:cs="Arial"/>
          <w:b/>
          <w:bCs/>
        </w:rPr>
      </w:pPr>
      <w:r w:rsidRPr="0023600A">
        <w:rPr>
          <w:rFonts w:ascii="Arial" w:hAnsi="Arial" w:cs="Arial"/>
          <w:b/>
          <w:bCs/>
        </w:rPr>
        <w:t>Reseña profesional:</w:t>
      </w:r>
    </w:p>
    <w:p w14:paraId="773D049C" w14:textId="760518CF" w:rsidR="00B93CDC" w:rsidRPr="0023600A" w:rsidRDefault="00B93CDC" w:rsidP="0023600A">
      <w:pPr>
        <w:spacing w:after="0" w:line="360" w:lineRule="auto"/>
        <w:jc w:val="both"/>
        <w:rPr>
          <w:rFonts w:ascii="Arial" w:hAnsi="Arial" w:cs="Arial"/>
        </w:rPr>
      </w:pPr>
      <w:r w:rsidRPr="0023600A">
        <w:rPr>
          <w:rFonts w:ascii="Arial" w:hAnsi="Arial" w:cs="Arial"/>
        </w:rPr>
        <w:t xml:space="preserve">Ingeniero Mecánico Eléctrico con 13 años de experiencia en Ingeniería de Confiabilidad en Gran Minería en Compañía Minera Antapaccay S.A. perteneciente al grupo Glencore y 4 años en el área de soporte al producto en Ferreyros S.A.A., distribuidor oficial en el Perú de Caterpillar. </w:t>
      </w:r>
    </w:p>
    <w:p w14:paraId="2621C91B" w14:textId="6B1C536B" w:rsidR="00D13A2A" w:rsidRPr="0023600A" w:rsidRDefault="00B93CDC" w:rsidP="0023600A">
      <w:pPr>
        <w:spacing w:after="0" w:line="360" w:lineRule="auto"/>
        <w:jc w:val="both"/>
        <w:rPr>
          <w:rFonts w:ascii="Arial" w:hAnsi="Arial" w:cs="Arial"/>
        </w:rPr>
      </w:pPr>
      <w:r w:rsidRPr="0023600A">
        <w:rPr>
          <w:rFonts w:ascii="Arial" w:hAnsi="Arial" w:cs="Arial"/>
        </w:rPr>
        <w:t>Ingeniero Mecánico Eléctrico Titulado de la Universidad de Piura</w:t>
      </w:r>
      <w:r w:rsidR="0023600A" w:rsidRPr="0023600A">
        <w:rPr>
          <w:rFonts w:ascii="Arial" w:hAnsi="Arial" w:cs="Arial"/>
        </w:rPr>
        <w:t>, p</w:t>
      </w:r>
      <w:r w:rsidRPr="0023600A">
        <w:rPr>
          <w:rFonts w:ascii="Arial" w:hAnsi="Arial" w:cs="Arial"/>
        </w:rPr>
        <w:t>rofesional con alto sentido de la importancia de la mejora continua, alto sentido de responsabilidad, perseverancia y alto deseo de superación en el ámbito profesional y personal.</w:t>
      </w:r>
    </w:p>
    <w:sectPr w:rsidR="00D13A2A" w:rsidRPr="0023600A" w:rsidSect="00D13A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A2A"/>
    <w:rsid w:val="000C5A74"/>
    <w:rsid w:val="001E3F7F"/>
    <w:rsid w:val="001F1B39"/>
    <w:rsid w:val="0023600A"/>
    <w:rsid w:val="00267F0E"/>
    <w:rsid w:val="00302EFB"/>
    <w:rsid w:val="003803DB"/>
    <w:rsid w:val="00402A3E"/>
    <w:rsid w:val="0050123C"/>
    <w:rsid w:val="006919A5"/>
    <w:rsid w:val="007E387F"/>
    <w:rsid w:val="008A23BB"/>
    <w:rsid w:val="00A63175"/>
    <w:rsid w:val="00B93CDC"/>
    <w:rsid w:val="00D13A2A"/>
    <w:rsid w:val="00DA4ADA"/>
    <w:rsid w:val="00E74271"/>
    <w:rsid w:val="00F12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AB8A78"/>
  <w15:chartTrackingRefBased/>
  <w15:docId w15:val="{13E6EF88-332C-47FF-A472-004B9495F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A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A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A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A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A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23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23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lvelasquez_21@hotmail.com" TargetMode="External"/><Relationship Id="rId4" Type="http://schemas.openxmlformats.org/officeDocument/2006/relationships/hyperlink" Target="mailto:luis.velasquez@glencore.com.p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555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Velasquez, Luis R (Tintaya - PE)</dc:creator>
  <cp:keywords/>
  <dc:description/>
  <cp:lastModifiedBy>Velasquez, Luis R (Tintaya - PE)</cp:lastModifiedBy>
  <cp:revision>2</cp:revision>
  <dcterms:created xsi:type="dcterms:W3CDTF">2025-05-09T03:52:00Z</dcterms:created>
  <dcterms:modified xsi:type="dcterms:W3CDTF">2025-05-09T03:52:00Z</dcterms:modified>
</cp:coreProperties>
</file>