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16EA7" w14:textId="314BC853" w:rsidR="00CE3434" w:rsidRPr="00A05B68" w:rsidRDefault="00CE3434" w:rsidP="00CE3434">
      <w:pPr>
        <w:jc w:val="center"/>
        <w:rPr>
          <w:rFonts w:ascii="Arial" w:eastAsia="SimSun" w:hAnsi="Arial" w:cs="Arial"/>
          <w:sz w:val="24"/>
          <w:szCs w:val="24"/>
        </w:rPr>
      </w:pPr>
    </w:p>
    <w:p w14:paraId="3AEEB6BD" w14:textId="77777777" w:rsidR="00CE3434" w:rsidRPr="002607E9" w:rsidRDefault="00CE3434" w:rsidP="008C09CA">
      <w:pPr>
        <w:spacing w:line="360" w:lineRule="auto"/>
        <w:jc w:val="center"/>
        <w:rPr>
          <w:rFonts w:ascii="Arial" w:eastAsia="SimSun" w:hAnsi="Arial" w:cs="Arial"/>
          <w:b/>
          <w:bCs/>
        </w:rPr>
      </w:pPr>
      <w:r w:rsidRPr="002607E9">
        <w:rPr>
          <w:rFonts w:ascii="Arial" w:eastAsia="SimSun" w:hAnsi="Arial" w:cs="Arial"/>
          <w:b/>
          <w:bCs/>
        </w:rPr>
        <w:t>IMPLEMENTACIÓN DE MODELOS FINANCIEROS Y ESTRATEGIAS CONTABLES DENTRO DE LOS SISTEMAS DE OPTIMIZACIÓN MINERA</w:t>
      </w:r>
    </w:p>
    <w:p w14:paraId="72E541BB" w14:textId="4350EFD2" w:rsidR="00CE3434" w:rsidRPr="002607E9" w:rsidRDefault="00CE3434" w:rsidP="008C09CA">
      <w:pPr>
        <w:spacing w:line="360" w:lineRule="auto"/>
        <w:jc w:val="center"/>
        <w:rPr>
          <w:rFonts w:ascii="Arial" w:eastAsia="SimSun" w:hAnsi="Arial" w:cs="Arial"/>
        </w:rPr>
      </w:pPr>
    </w:p>
    <w:p w14:paraId="6017914D" w14:textId="51EE728B" w:rsidR="00CE3434" w:rsidRPr="002607E9" w:rsidRDefault="00CE3434" w:rsidP="008C09CA">
      <w:pPr>
        <w:spacing w:line="360" w:lineRule="auto"/>
        <w:jc w:val="both"/>
        <w:rPr>
          <w:rFonts w:ascii="Arial" w:eastAsia="SimSun" w:hAnsi="Arial" w:cs="Arial"/>
          <w:b/>
          <w:bCs/>
        </w:rPr>
      </w:pPr>
      <w:r w:rsidRPr="002607E9">
        <w:rPr>
          <w:rFonts w:ascii="Arial" w:eastAsia="SimSun" w:hAnsi="Arial" w:cs="Arial"/>
          <w:b/>
          <w:bCs/>
        </w:rPr>
        <w:t>TEMA</w:t>
      </w:r>
      <w:r w:rsidRPr="002607E9">
        <w:rPr>
          <w:rFonts w:ascii="Arial" w:eastAsia="SimSun" w:hAnsi="Arial" w:cs="Arial"/>
          <w:b/>
          <w:bCs/>
        </w:rPr>
        <w:t xml:space="preserve">: </w:t>
      </w:r>
      <w:r w:rsidRPr="002607E9">
        <w:rPr>
          <w:rFonts w:ascii="Arial" w:eastAsia="SimSun" w:hAnsi="Arial" w:cs="Arial"/>
          <w:b/>
          <w:bCs/>
        </w:rPr>
        <w:t>OPERACIONES MINERAS Y GESTION ACTIVOS</w:t>
      </w:r>
    </w:p>
    <w:p w14:paraId="032E263F" w14:textId="444F5AC8" w:rsidR="00CE3434" w:rsidRPr="002607E9" w:rsidRDefault="00CE3434" w:rsidP="008C09CA">
      <w:pPr>
        <w:spacing w:line="360" w:lineRule="auto"/>
        <w:jc w:val="both"/>
        <w:rPr>
          <w:rFonts w:ascii="Arial" w:eastAsia="SimSun" w:hAnsi="Arial" w:cs="Arial"/>
          <w:b/>
          <w:bCs/>
        </w:rPr>
      </w:pPr>
      <w:r w:rsidRPr="002607E9">
        <w:rPr>
          <w:rFonts w:ascii="Arial" w:eastAsia="SimSun" w:hAnsi="Arial" w:cs="Arial"/>
          <w:b/>
          <w:bCs/>
        </w:rPr>
        <w:t>DATOS DEL AUTOR: GUSTAVO ALONSO GASPAR QUISPE</w:t>
      </w:r>
    </w:p>
    <w:p w14:paraId="3548CEE7" w14:textId="2821ED1D" w:rsidR="00CE3434" w:rsidRPr="002607E9" w:rsidRDefault="00CE3434" w:rsidP="008C09CA">
      <w:pPr>
        <w:spacing w:line="360" w:lineRule="auto"/>
        <w:jc w:val="both"/>
        <w:rPr>
          <w:rFonts w:ascii="Arial" w:eastAsia="SimSun" w:hAnsi="Arial" w:cs="Arial"/>
          <w:b/>
          <w:bCs/>
        </w:rPr>
      </w:pPr>
      <w:r w:rsidRPr="002607E9">
        <w:rPr>
          <w:rFonts w:ascii="Arial" w:eastAsia="SimSun" w:hAnsi="Arial" w:cs="Arial"/>
          <w:b/>
          <w:bCs/>
        </w:rPr>
        <w:t>EMPRESA: RUMAGE SA</w:t>
      </w:r>
    </w:p>
    <w:p w14:paraId="68462188" w14:textId="3B92C597" w:rsidR="00CE3434" w:rsidRPr="002607E9" w:rsidRDefault="00CE3434" w:rsidP="008C09CA">
      <w:pPr>
        <w:spacing w:line="360" w:lineRule="auto"/>
        <w:jc w:val="both"/>
        <w:rPr>
          <w:rFonts w:ascii="Arial" w:eastAsia="SimSun" w:hAnsi="Arial" w:cs="Arial"/>
          <w:b/>
          <w:bCs/>
        </w:rPr>
      </w:pPr>
      <w:r w:rsidRPr="002607E9">
        <w:rPr>
          <w:rFonts w:ascii="Arial" w:eastAsia="SimSun" w:hAnsi="Arial" w:cs="Arial"/>
          <w:b/>
          <w:bCs/>
        </w:rPr>
        <w:t>CARGO: ASISTENTE DE PLANEAMINETO</w:t>
      </w:r>
    </w:p>
    <w:p w14:paraId="51D841D4" w14:textId="3081566D" w:rsidR="00CE3434" w:rsidRPr="002607E9" w:rsidRDefault="00CE3434" w:rsidP="008C09CA">
      <w:pPr>
        <w:spacing w:line="360" w:lineRule="auto"/>
        <w:jc w:val="both"/>
        <w:rPr>
          <w:rFonts w:ascii="Arial" w:eastAsia="SimSun" w:hAnsi="Arial" w:cs="Arial"/>
          <w:b/>
          <w:bCs/>
        </w:rPr>
      </w:pPr>
      <w:r w:rsidRPr="002607E9">
        <w:rPr>
          <w:rFonts w:ascii="Arial" w:eastAsia="SimSun" w:hAnsi="Arial" w:cs="Arial"/>
          <w:b/>
          <w:bCs/>
        </w:rPr>
        <w:t xml:space="preserve">DIRECCION: </w:t>
      </w:r>
      <w:r w:rsidR="00816A20" w:rsidRPr="002607E9">
        <w:rPr>
          <w:rFonts w:ascii="Arial" w:eastAsia="SimSun" w:hAnsi="Arial" w:cs="Arial"/>
          <w:b/>
          <w:bCs/>
        </w:rPr>
        <w:t>MINERA CORI PUNO</w:t>
      </w:r>
    </w:p>
    <w:p w14:paraId="53C374C5" w14:textId="59080D5A" w:rsidR="00CE3434" w:rsidRPr="002607E9" w:rsidRDefault="00CE3434" w:rsidP="008C09CA">
      <w:pPr>
        <w:spacing w:line="360" w:lineRule="auto"/>
        <w:jc w:val="both"/>
        <w:rPr>
          <w:rFonts w:ascii="Arial" w:eastAsia="SimSun" w:hAnsi="Arial" w:cs="Arial"/>
          <w:b/>
          <w:bCs/>
        </w:rPr>
      </w:pPr>
      <w:r w:rsidRPr="002607E9">
        <w:rPr>
          <w:rFonts w:ascii="Arial" w:eastAsia="SimSun" w:hAnsi="Arial" w:cs="Arial"/>
          <w:b/>
          <w:bCs/>
        </w:rPr>
        <w:t>CORREO PERSONAL</w:t>
      </w:r>
      <w:r w:rsidR="00816A20" w:rsidRPr="002607E9">
        <w:rPr>
          <w:rFonts w:ascii="Arial" w:eastAsia="SimSun" w:hAnsi="Arial" w:cs="Arial"/>
          <w:b/>
          <w:bCs/>
        </w:rPr>
        <w:t xml:space="preserve">: </w:t>
      </w:r>
      <w:hyperlink r:id="rId7" w:history="1">
        <w:r w:rsidR="00816A20" w:rsidRPr="002607E9">
          <w:rPr>
            <w:rStyle w:val="Hipervnculo"/>
            <w:rFonts w:ascii="Arial" w:eastAsia="SimSun" w:hAnsi="Arial" w:cs="Arial"/>
            <w:b/>
            <w:bCs/>
          </w:rPr>
          <w:t>ggasparquispe@gmail.com</w:t>
        </w:r>
      </w:hyperlink>
    </w:p>
    <w:p w14:paraId="19DDF36E" w14:textId="16FB2614" w:rsidR="008C09CA" w:rsidRPr="002607E9" w:rsidRDefault="008C09CA" w:rsidP="008C09CA">
      <w:pPr>
        <w:spacing w:line="360" w:lineRule="auto"/>
        <w:jc w:val="both"/>
        <w:rPr>
          <w:rFonts w:ascii="Arial" w:eastAsia="SimSun" w:hAnsi="Arial" w:cs="Arial"/>
          <w:b/>
          <w:bCs/>
        </w:rPr>
      </w:pPr>
      <w:r w:rsidRPr="002607E9">
        <w:rPr>
          <w:rFonts w:ascii="Arial" w:eastAsia="SimSun" w:hAnsi="Arial" w:cs="Arial"/>
          <w:b/>
          <w:bCs/>
        </w:rPr>
        <w:t>CELULAR: 948120987</w:t>
      </w:r>
    </w:p>
    <w:p w14:paraId="051E1A7A" w14:textId="659D6D3E" w:rsidR="00816A20" w:rsidRPr="002607E9" w:rsidRDefault="00816A20" w:rsidP="008C09CA">
      <w:pPr>
        <w:spacing w:line="360" w:lineRule="auto"/>
        <w:jc w:val="both"/>
        <w:rPr>
          <w:rFonts w:ascii="Arial" w:eastAsia="SimSun" w:hAnsi="Arial" w:cs="Arial"/>
          <w:b/>
          <w:bCs/>
        </w:rPr>
      </w:pPr>
      <w:r w:rsidRPr="002607E9">
        <w:rPr>
          <w:rFonts w:ascii="Arial" w:eastAsia="SimSun" w:hAnsi="Arial" w:cs="Arial"/>
          <w:b/>
          <w:bCs/>
        </w:rPr>
        <w:t xml:space="preserve">PALABRAS CLAVE: </w:t>
      </w:r>
    </w:p>
    <w:p w14:paraId="5F0C0ED1" w14:textId="4E79CCF8" w:rsidR="00816A20" w:rsidRPr="008C09CA" w:rsidRDefault="00816A20" w:rsidP="008C09CA">
      <w:pPr>
        <w:pStyle w:val="NormalWeb"/>
        <w:numPr>
          <w:ilvl w:val="0"/>
          <w:numId w:val="2"/>
        </w:numPr>
        <w:spacing w:line="360" w:lineRule="auto"/>
        <w:rPr>
          <w:rFonts w:ascii="Arial" w:hAnsi="Arial" w:cs="Arial"/>
          <w:sz w:val="22"/>
          <w:szCs w:val="22"/>
        </w:rPr>
      </w:pPr>
      <w:r w:rsidRPr="008C09CA">
        <w:rPr>
          <w:rFonts w:ascii="Arial" w:hAnsi="Arial" w:cs="Arial"/>
          <w:b/>
          <w:bCs/>
          <w:sz w:val="22"/>
          <w:szCs w:val="22"/>
        </w:rPr>
        <w:t>O</w:t>
      </w:r>
      <w:r w:rsidRPr="008C09CA">
        <w:rPr>
          <w:rFonts w:ascii="Arial" w:hAnsi="Arial" w:cs="Arial"/>
          <w:b/>
          <w:bCs/>
          <w:sz w:val="22"/>
          <w:szCs w:val="22"/>
        </w:rPr>
        <w:t>ptimización financiera</w:t>
      </w:r>
    </w:p>
    <w:p w14:paraId="4B69E2DC" w14:textId="552D85FB" w:rsidR="00816A20" w:rsidRPr="008C09CA" w:rsidRDefault="00816A20" w:rsidP="008C09CA">
      <w:pPr>
        <w:pStyle w:val="NormalWeb"/>
        <w:numPr>
          <w:ilvl w:val="0"/>
          <w:numId w:val="2"/>
        </w:numPr>
        <w:spacing w:line="360" w:lineRule="auto"/>
        <w:rPr>
          <w:rFonts w:ascii="Arial" w:hAnsi="Arial" w:cs="Arial"/>
          <w:sz w:val="22"/>
          <w:szCs w:val="22"/>
        </w:rPr>
      </w:pPr>
      <w:r w:rsidRPr="008C09CA">
        <w:rPr>
          <w:rFonts w:ascii="Arial" w:hAnsi="Arial" w:cs="Arial"/>
          <w:b/>
          <w:bCs/>
          <w:sz w:val="22"/>
          <w:szCs w:val="22"/>
        </w:rPr>
        <w:t>S</w:t>
      </w:r>
      <w:r w:rsidRPr="008C09CA">
        <w:rPr>
          <w:rFonts w:ascii="Arial" w:hAnsi="Arial" w:cs="Arial"/>
          <w:b/>
          <w:bCs/>
          <w:sz w:val="22"/>
          <w:szCs w:val="22"/>
        </w:rPr>
        <w:t>oftware minero</w:t>
      </w:r>
    </w:p>
    <w:p w14:paraId="36B40691" w14:textId="77777777" w:rsidR="00816A20" w:rsidRPr="008C09CA" w:rsidRDefault="00816A20" w:rsidP="008C09CA">
      <w:pPr>
        <w:pStyle w:val="NormalWeb"/>
        <w:numPr>
          <w:ilvl w:val="0"/>
          <w:numId w:val="2"/>
        </w:numPr>
        <w:spacing w:line="360" w:lineRule="auto"/>
        <w:rPr>
          <w:rFonts w:ascii="Arial" w:hAnsi="Arial" w:cs="Arial"/>
          <w:sz w:val="22"/>
          <w:szCs w:val="22"/>
        </w:rPr>
      </w:pPr>
      <w:r w:rsidRPr="008C09CA">
        <w:rPr>
          <w:rFonts w:ascii="Arial" w:hAnsi="Arial" w:cs="Arial"/>
          <w:b/>
          <w:bCs/>
          <w:sz w:val="22"/>
          <w:szCs w:val="22"/>
        </w:rPr>
        <w:t>Automatización contable</w:t>
      </w:r>
    </w:p>
    <w:p w14:paraId="5690925C" w14:textId="77777777" w:rsidR="008C09CA" w:rsidRPr="008C09CA" w:rsidRDefault="008C09CA" w:rsidP="008C09CA">
      <w:pPr>
        <w:pStyle w:val="NormalWeb"/>
        <w:numPr>
          <w:ilvl w:val="0"/>
          <w:numId w:val="2"/>
        </w:numPr>
        <w:spacing w:line="360" w:lineRule="auto"/>
        <w:rPr>
          <w:rFonts w:ascii="Arial" w:hAnsi="Arial" w:cs="Arial"/>
          <w:sz w:val="22"/>
          <w:szCs w:val="22"/>
        </w:rPr>
      </w:pPr>
      <w:r w:rsidRPr="008C09CA">
        <w:rPr>
          <w:rFonts w:ascii="Arial" w:hAnsi="Arial" w:cs="Arial"/>
          <w:b/>
          <w:bCs/>
          <w:sz w:val="22"/>
          <w:szCs w:val="22"/>
        </w:rPr>
        <w:t>Cumplimiento normativo</w:t>
      </w:r>
    </w:p>
    <w:p w14:paraId="7B162939" w14:textId="77777777" w:rsidR="008C09CA" w:rsidRPr="008C09CA" w:rsidRDefault="008C09CA" w:rsidP="008C09CA">
      <w:pPr>
        <w:pStyle w:val="NormalWeb"/>
        <w:numPr>
          <w:ilvl w:val="0"/>
          <w:numId w:val="2"/>
        </w:numPr>
        <w:spacing w:line="360" w:lineRule="auto"/>
        <w:rPr>
          <w:rFonts w:ascii="Arial" w:hAnsi="Arial" w:cs="Arial"/>
          <w:sz w:val="22"/>
          <w:szCs w:val="22"/>
        </w:rPr>
      </w:pPr>
      <w:r w:rsidRPr="008C09CA">
        <w:rPr>
          <w:rFonts w:ascii="Arial" w:hAnsi="Arial" w:cs="Arial"/>
          <w:b/>
          <w:bCs/>
          <w:sz w:val="22"/>
          <w:szCs w:val="22"/>
        </w:rPr>
        <w:t>Planificación estratégica</w:t>
      </w:r>
    </w:p>
    <w:p w14:paraId="7DD6F24D" w14:textId="66FDE126" w:rsidR="00816A20" w:rsidRDefault="008C09CA" w:rsidP="008C09CA">
      <w:pPr>
        <w:pStyle w:val="Prrafodelista"/>
        <w:numPr>
          <w:ilvl w:val="0"/>
          <w:numId w:val="2"/>
        </w:numPr>
        <w:spacing w:line="360" w:lineRule="auto"/>
        <w:jc w:val="both"/>
        <w:rPr>
          <w:rFonts w:ascii="Arial" w:eastAsia="SimSun" w:hAnsi="Arial" w:cs="Arial"/>
          <w:b/>
          <w:bCs/>
        </w:rPr>
      </w:pPr>
      <w:r w:rsidRPr="008C09CA">
        <w:rPr>
          <w:rFonts w:ascii="Arial" w:eastAsia="SimSun" w:hAnsi="Arial" w:cs="Arial"/>
          <w:b/>
          <w:bCs/>
        </w:rPr>
        <w:t>Rentabilidad miner</w:t>
      </w:r>
      <w:r w:rsidRPr="008C09CA">
        <w:rPr>
          <w:rFonts w:ascii="Arial" w:eastAsia="SimSun" w:hAnsi="Arial" w:cs="Arial"/>
          <w:b/>
          <w:bCs/>
        </w:rPr>
        <w:t>a</w:t>
      </w:r>
    </w:p>
    <w:p w14:paraId="2E5E6503" w14:textId="77777777" w:rsidR="002607E9" w:rsidRDefault="002607E9" w:rsidP="002607E9">
      <w:pPr>
        <w:spacing w:line="360" w:lineRule="auto"/>
        <w:jc w:val="both"/>
        <w:rPr>
          <w:rFonts w:ascii="Arial" w:eastAsia="SimSun" w:hAnsi="Arial" w:cs="Arial"/>
          <w:b/>
          <w:bCs/>
        </w:rPr>
      </w:pPr>
    </w:p>
    <w:p w14:paraId="67A0466D" w14:textId="77777777" w:rsidR="002607E9" w:rsidRDefault="002607E9" w:rsidP="002607E9">
      <w:pPr>
        <w:spacing w:line="360" w:lineRule="auto"/>
        <w:jc w:val="both"/>
        <w:rPr>
          <w:rFonts w:ascii="Arial" w:eastAsia="SimSun" w:hAnsi="Arial" w:cs="Arial"/>
          <w:b/>
          <w:bCs/>
        </w:rPr>
      </w:pPr>
    </w:p>
    <w:p w14:paraId="36CEA57C" w14:textId="77777777" w:rsidR="002607E9" w:rsidRDefault="002607E9" w:rsidP="002607E9">
      <w:pPr>
        <w:spacing w:line="360" w:lineRule="auto"/>
        <w:jc w:val="both"/>
        <w:rPr>
          <w:rFonts w:ascii="Arial" w:eastAsia="SimSun" w:hAnsi="Arial" w:cs="Arial"/>
          <w:b/>
          <w:bCs/>
        </w:rPr>
      </w:pPr>
    </w:p>
    <w:p w14:paraId="53FE2DA0" w14:textId="77777777" w:rsidR="002607E9" w:rsidRDefault="002607E9" w:rsidP="002607E9">
      <w:pPr>
        <w:spacing w:line="360" w:lineRule="auto"/>
        <w:jc w:val="both"/>
        <w:rPr>
          <w:rFonts w:ascii="Arial" w:eastAsia="SimSun" w:hAnsi="Arial" w:cs="Arial"/>
          <w:b/>
          <w:bCs/>
        </w:rPr>
      </w:pPr>
    </w:p>
    <w:p w14:paraId="1E245515" w14:textId="77777777" w:rsidR="002607E9" w:rsidRDefault="002607E9" w:rsidP="002607E9">
      <w:pPr>
        <w:spacing w:line="360" w:lineRule="auto"/>
        <w:jc w:val="both"/>
        <w:rPr>
          <w:rFonts w:ascii="Arial" w:eastAsia="SimSun" w:hAnsi="Arial" w:cs="Arial"/>
          <w:b/>
          <w:bCs/>
        </w:rPr>
      </w:pPr>
    </w:p>
    <w:p w14:paraId="34F9B0D5" w14:textId="77777777" w:rsidR="002607E9" w:rsidRDefault="002607E9" w:rsidP="002607E9">
      <w:pPr>
        <w:spacing w:line="360" w:lineRule="auto"/>
        <w:jc w:val="both"/>
        <w:rPr>
          <w:rFonts w:ascii="Arial" w:eastAsia="SimSun" w:hAnsi="Arial" w:cs="Arial"/>
          <w:b/>
          <w:bCs/>
        </w:rPr>
      </w:pPr>
    </w:p>
    <w:p w14:paraId="5BE0160D" w14:textId="77777777" w:rsidR="002607E9" w:rsidRPr="002607E9" w:rsidRDefault="002607E9" w:rsidP="002607E9">
      <w:pPr>
        <w:spacing w:line="360" w:lineRule="auto"/>
        <w:jc w:val="both"/>
        <w:rPr>
          <w:rFonts w:ascii="Arial" w:eastAsia="SimSun" w:hAnsi="Arial" w:cs="Arial"/>
          <w:b/>
          <w:bCs/>
        </w:rPr>
      </w:pPr>
    </w:p>
    <w:p w14:paraId="5A4D34C2" w14:textId="77777777" w:rsidR="00CE3434" w:rsidRPr="00A05B68" w:rsidRDefault="00CE3434" w:rsidP="00CE3434">
      <w:pPr>
        <w:spacing w:line="360" w:lineRule="auto"/>
        <w:jc w:val="both"/>
        <w:rPr>
          <w:rFonts w:ascii="Arial" w:eastAsia="SimSun" w:hAnsi="Arial" w:cs="Arial"/>
          <w:b/>
          <w:bCs/>
          <w:sz w:val="28"/>
          <w:szCs w:val="28"/>
        </w:rPr>
      </w:pPr>
    </w:p>
    <w:p w14:paraId="6B50B34D" w14:textId="5777557B" w:rsidR="008C09CA" w:rsidRPr="002607E9" w:rsidRDefault="002607E9" w:rsidP="002607E9">
      <w:pPr>
        <w:spacing w:line="360" w:lineRule="auto"/>
        <w:jc w:val="center"/>
        <w:rPr>
          <w:rFonts w:ascii="Arial" w:eastAsia="SimSun" w:hAnsi="Arial" w:cs="Arial"/>
          <w:b/>
          <w:bCs/>
          <w:sz w:val="28"/>
          <w:szCs w:val="28"/>
        </w:rPr>
      </w:pPr>
      <w:r>
        <w:rPr>
          <w:rFonts w:ascii="Arial" w:eastAsia="SimSun" w:hAnsi="Arial" w:cs="Arial"/>
          <w:b/>
          <w:bCs/>
          <w:sz w:val="28"/>
          <w:szCs w:val="28"/>
        </w:rPr>
        <w:t>PERU</w:t>
      </w:r>
      <w:r w:rsidR="00CE3434" w:rsidRPr="00A05B68">
        <w:rPr>
          <w:rFonts w:ascii="Arial" w:eastAsia="SimSun" w:hAnsi="Arial" w:cs="Arial"/>
          <w:b/>
          <w:bCs/>
          <w:sz w:val="28"/>
          <w:szCs w:val="28"/>
        </w:rPr>
        <w:t>,</w:t>
      </w:r>
      <w:r>
        <w:rPr>
          <w:rFonts w:ascii="Arial" w:eastAsia="SimSun" w:hAnsi="Arial" w:cs="Arial"/>
          <w:b/>
          <w:bCs/>
          <w:sz w:val="28"/>
          <w:szCs w:val="28"/>
        </w:rPr>
        <w:t xml:space="preserve"> </w:t>
      </w:r>
      <w:r w:rsidR="00CE3434" w:rsidRPr="00A05B68">
        <w:rPr>
          <w:rFonts w:ascii="Arial" w:eastAsia="SimSun" w:hAnsi="Arial" w:cs="Arial"/>
          <w:b/>
          <w:bCs/>
          <w:sz w:val="28"/>
          <w:szCs w:val="28"/>
        </w:rPr>
        <w:t>2025</w:t>
      </w:r>
    </w:p>
    <w:p w14:paraId="10FF1969" w14:textId="77777777" w:rsidR="008C09CA" w:rsidRPr="00621F2A" w:rsidRDefault="008C09CA" w:rsidP="00621F2A">
      <w:pPr>
        <w:pStyle w:val="Ttulo1"/>
        <w:jc w:val="both"/>
        <w:rPr>
          <w:b/>
          <w:bCs/>
        </w:rPr>
      </w:pPr>
      <w:r w:rsidRPr="00621F2A">
        <w:rPr>
          <w:b/>
          <w:bCs/>
        </w:rPr>
        <w:lastRenderedPageBreak/>
        <w:t>Resumen Técnico - Implementación de Modelos Financieros y Estrategias Contables en Minería</w:t>
      </w:r>
    </w:p>
    <w:p w14:paraId="257E896B" w14:textId="77777777" w:rsidR="008C09CA" w:rsidRPr="008C09CA" w:rsidRDefault="008C09CA" w:rsidP="00621F2A">
      <w:pPr>
        <w:spacing w:line="360" w:lineRule="auto"/>
        <w:jc w:val="both"/>
        <w:rPr>
          <w:rFonts w:ascii="Arial" w:hAnsi="Arial" w:cs="Arial"/>
          <w:b/>
          <w:bCs/>
        </w:rPr>
      </w:pPr>
      <w:r w:rsidRPr="008C09CA">
        <w:rPr>
          <w:rFonts w:ascii="Arial" w:hAnsi="Arial" w:cs="Arial"/>
          <w:b/>
          <w:bCs/>
        </w:rPr>
        <w:t>1. Contexto y Escenario</w:t>
      </w:r>
    </w:p>
    <w:p w14:paraId="026A9129" w14:textId="35778826" w:rsidR="008C09CA" w:rsidRPr="008C09CA" w:rsidRDefault="008C09CA" w:rsidP="00621F2A">
      <w:pPr>
        <w:spacing w:line="360" w:lineRule="auto"/>
        <w:jc w:val="both"/>
        <w:rPr>
          <w:rFonts w:ascii="Arial" w:hAnsi="Arial" w:cs="Arial"/>
        </w:rPr>
      </w:pPr>
      <w:r w:rsidRPr="008C09CA">
        <w:rPr>
          <w:rFonts w:ascii="Arial" w:hAnsi="Arial" w:cs="Arial"/>
        </w:rPr>
        <w:t xml:space="preserve">La minería es un sector clave en la economía peruana y global, contribuyendo significativamente al PIB y las exportaciones. Sin embargo, la planificación minera enfrenta desafíos relacionados con la integración de modelos financieros y estrategias contables dentro de sistemas de optimización. Actualmente, </w:t>
      </w:r>
      <w:r w:rsidR="00621F2A" w:rsidRPr="008C09CA">
        <w:rPr>
          <w:rFonts w:ascii="Arial" w:hAnsi="Arial" w:cs="Arial"/>
        </w:rPr>
        <w:t>los softwares</w:t>
      </w:r>
      <w:r w:rsidRPr="008C09CA">
        <w:rPr>
          <w:rFonts w:ascii="Arial" w:hAnsi="Arial" w:cs="Arial"/>
        </w:rPr>
        <w:t xml:space="preserve"> de planificación minera presentan limitaciones al no considerar de manera efectiva la depreciación, los costos de almacenamiento de materiales y el impacto financiero en la rentabilidad de los proyectos. Este trabajo se desarrolla en el marco de la necesidad de mejorar la gestión financiera minera y garantizar una planificación eficiente mediante herramientas tecnológicas avanzadas.</w:t>
      </w:r>
    </w:p>
    <w:p w14:paraId="4D4F89B7" w14:textId="77777777" w:rsidR="008C09CA" w:rsidRPr="008C09CA" w:rsidRDefault="008C09CA" w:rsidP="00621F2A">
      <w:pPr>
        <w:spacing w:line="360" w:lineRule="auto"/>
        <w:jc w:val="both"/>
        <w:rPr>
          <w:rFonts w:ascii="Arial" w:hAnsi="Arial" w:cs="Arial"/>
          <w:b/>
          <w:bCs/>
        </w:rPr>
      </w:pPr>
      <w:r w:rsidRPr="008C09CA">
        <w:rPr>
          <w:rFonts w:ascii="Arial" w:hAnsi="Arial" w:cs="Arial"/>
          <w:b/>
          <w:bCs/>
        </w:rPr>
        <w:t>2. Objetivo del Trabajo</w:t>
      </w:r>
    </w:p>
    <w:p w14:paraId="7F6317AE" w14:textId="77777777" w:rsidR="008C09CA" w:rsidRPr="008C09CA" w:rsidRDefault="008C09CA" w:rsidP="00621F2A">
      <w:pPr>
        <w:spacing w:line="360" w:lineRule="auto"/>
        <w:jc w:val="both"/>
        <w:rPr>
          <w:rFonts w:ascii="Arial" w:hAnsi="Arial" w:cs="Arial"/>
        </w:rPr>
      </w:pPr>
      <w:r w:rsidRPr="008C09CA">
        <w:rPr>
          <w:rFonts w:ascii="Arial" w:hAnsi="Arial" w:cs="Arial"/>
        </w:rPr>
        <w:t>El propósito de este estudio es diseñar e implementar un modelo financiero y contable dentro de los sistemas de optimización minera que permita mejorar la planificación estratégica de minas subterráneas y superficiales. Se busca optimizar la rentabilidad de los proyectos mineros al considerar factores como depreciación de activos, costos de almacenamiento y cumplimiento normativo, asegurando una mejor toma de decisiones económicas y operativas.</w:t>
      </w:r>
    </w:p>
    <w:p w14:paraId="17907C21" w14:textId="77777777" w:rsidR="008C09CA" w:rsidRPr="008C09CA" w:rsidRDefault="008C09CA" w:rsidP="00621F2A">
      <w:pPr>
        <w:spacing w:line="360" w:lineRule="auto"/>
        <w:jc w:val="both"/>
        <w:rPr>
          <w:rFonts w:ascii="Arial" w:hAnsi="Arial" w:cs="Arial"/>
          <w:b/>
          <w:bCs/>
        </w:rPr>
      </w:pPr>
      <w:r w:rsidRPr="008C09CA">
        <w:rPr>
          <w:rFonts w:ascii="Arial" w:hAnsi="Arial" w:cs="Arial"/>
          <w:b/>
          <w:bCs/>
        </w:rPr>
        <w:t>3. Metodología Empleada</w:t>
      </w:r>
    </w:p>
    <w:p w14:paraId="1CF6B2AA" w14:textId="77777777" w:rsidR="008C09CA" w:rsidRPr="008C09CA" w:rsidRDefault="008C09CA" w:rsidP="00621F2A">
      <w:pPr>
        <w:spacing w:line="360" w:lineRule="auto"/>
        <w:jc w:val="both"/>
        <w:rPr>
          <w:rFonts w:ascii="Arial" w:hAnsi="Arial" w:cs="Arial"/>
        </w:rPr>
      </w:pPr>
      <w:r w:rsidRPr="008C09CA">
        <w:rPr>
          <w:rFonts w:ascii="Arial" w:hAnsi="Arial" w:cs="Arial"/>
        </w:rPr>
        <w:t xml:space="preserve">Para el desarrollo del estudio se utilizó una metodología mixta, combinando herramientas cuantitativas y cualitativas. Se realizó un análisis de mercado en el Perú para identificar la demanda de soluciones de planificación minera y evaluar la viabilidad del modelo financiero integrado. Además, se analizaron softwares mineros existentes como </w:t>
      </w:r>
      <w:proofErr w:type="spellStart"/>
      <w:r w:rsidRPr="008C09CA">
        <w:rPr>
          <w:rFonts w:ascii="Arial" w:hAnsi="Arial" w:cs="Arial"/>
        </w:rPr>
        <w:t>Datamine</w:t>
      </w:r>
      <w:proofErr w:type="spellEnd"/>
      <w:r w:rsidRPr="008C09CA">
        <w:rPr>
          <w:rFonts w:ascii="Arial" w:hAnsi="Arial" w:cs="Arial"/>
        </w:rPr>
        <w:t xml:space="preserve">, </w:t>
      </w:r>
      <w:proofErr w:type="spellStart"/>
      <w:r w:rsidRPr="008C09CA">
        <w:rPr>
          <w:rFonts w:ascii="Arial" w:hAnsi="Arial" w:cs="Arial"/>
        </w:rPr>
        <w:t>Surpac</w:t>
      </w:r>
      <w:proofErr w:type="spellEnd"/>
      <w:r w:rsidRPr="008C09CA">
        <w:rPr>
          <w:rFonts w:ascii="Arial" w:hAnsi="Arial" w:cs="Arial"/>
        </w:rPr>
        <w:t xml:space="preserve"> y </w:t>
      </w:r>
      <w:proofErr w:type="spellStart"/>
      <w:r w:rsidRPr="008C09CA">
        <w:rPr>
          <w:rFonts w:ascii="Arial" w:hAnsi="Arial" w:cs="Arial"/>
        </w:rPr>
        <w:t>Deswik</w:t>
      </w:r>
      <w:proofErr w:type="spellEnd"/>
      <w:r w:rsidRPr="008C09CA">
        <w:rPr>
          <w:rFonts w:ascii="Arial" w:hAnsi="Arial" w:cs="Arial"/>
        </w:rPr>
        <w:t>, identificando sus limitaciones en términos de integración financiera. Finalmente, se diseñó un modelo financiero optimizado, validado mediante simulaciones y casos de estudio aplicados a empresas mineras líderes.</w:t>
      </w:r>
    </w:p>
    <w:p w14:paraId="3F30F1D5" w14:textId="77777777" w:rsidR="008C09CA" w:rsidRPr="008C09CA" w:rsidRDefault="008C09CA" w:rsidP="00621F2A">
      <w:pPr>
        <w:spacing w:line="360" w:lineRule="auto"/>
        <w:jc w:val="both"/>
        <w:rPr>
          <w:rFonts w:ascii="Arial" w:hAnsi="Arial" w:cs="Arial"/>
          <w:b/>
          <w:bCs/>
        </w:rPr>
      </w:pPr>
      <w:r w:rsidRPr="008C09CA">
        <w:rPr>
          <w:rFonts w:ascii="Arial" w:hAnsi="Arial" w:cs="Arial"/>
          <w:b/>
          <w:bCs/>
        </w:rPr>
        <w:t>4. Resultados Alcanzados</w:t>
      </w:r>
    </w:p>
    <w:p w14:paraId="53BA5C8F" w14:textId="77777777" w:rsidR="008C09CA" w:rsidRPr="008C09CA" w:rsidRDefault="008C09CA" w:rsidP="00621F2A">
      <w:pPr>
        <w:spacing w:line="360" w:lineRule="auto"/>
        <w:jc w:val="both"/>
        <w:rPr>
          <w:rFonts w:ascii="Arial" w:hAnsi="Arial" w:cs="Arial"/>
        </w:rPr>
      </w:pPr>
      <w:r w:rsidRPr="008C09CA">
        <w:rPr>
          <w:rFonts w:ascii="Arial" w:hAnsi="Arial" w:cs="Arial"/>
        </w:rPr>
        <w:t xml:space="preserve">El análisis demostró que la falta de integración financiera en los sistemas de planificación minera genera pérdidas significativas en la rentabilidad de los proyectos. La implementación de modelos financieros permite reducir costos operativos en un 20%, mejorar el cumplimiento normativo y optimizar el manejo de stock minero. Adicionalmente, se identificó que la digitalización y automatización de reportes </w:t>
      </w:r>
      <w:r w:rsidRPr="008C09CA">
        <w:rPr>
          <w:rFonts w:ascii="Arial" w:hAnsi="Arial" w:cs="Arial"/>
        </w:rPr>
        <w:lastRenderedPageBreak/>
        <w:t>contables aumentan la eficiencia en la toma de decisiones financieras, asegurando una gestión más estratégica del capital minero.</w:t>
      </w:r>
    </w:p>
    <w:p w14:paraId="2F7DAE2C" w14:textId="77777777" w:rsidR="008C09CA" w:rsidRPr="008C09CA" w:rsidRDefault="008C09CA" w:rsidP="00621F2A">
      <w:pPr>
        <w:spacing w:line="360" w:lineRule="auto"/>
        <w:jc w:val="both"/>
        <w:rPr>
          <w:rFonts w:ascii="Arial" w:hAnsi="Arial" w:cs="Arial"/>
          <w:b/>
          <w:bCs/>
        </w:rPr>
      </w:pPr>
      <w:r w:rsidRPr="008C09CA">
        <w:rPr>
          <w:rFonts w:ascii="Arial" w:hAnsi="Arial" w:cs="Arial"/>
          <w:b/>
          <w:bCs/>
        </w:rPr>
        <w:t>5. Conclusiones y Recomendaciones</w:t>
      </w:r>
    </w:p>
    <w:p w14:paraId="07760A55" w14:textId="77777777" w:rsidR="00D3359B" w:rsidRPr="00D3359B" w:rsidRDefault="008C09CA" w:rsidP="00621F2A">
      <w:pPr>
        <w:pStyle w:val="Prrafodelista"/>
        <w:numPr>
          <w:ilvl w:val="0"/>
          <w:numId w:val="3"/>
        </w:numPr>
        <w:spacing w:line="360" w:lineRule="auto"/>
        <w:jc w:val="both"/>
        <w:rPr>
          <w:rFonts w:ascii="Arial" w:hAnsi="Arial" w:cs="Arial"/>
        </w:rPr>
      </w:pPr>
      <w:r w:rsidRPr="00D3359B">
        <w:rPr>
          <w:rFonts w:ascii="Arial" w:hAnsi="Arial" w:cs="Arial"/>
        </w:rPr>
        <w:t>La integración de modelos financieros y estrategias contables dentro de los sistemas de optimización minera es esencial para mejorar la rentabilidad y sostenibilidad del sector.</w:t>
      </w:r>
    </w:p>
    <w:p w14:paraId="038F87C2" w14:textId="759F4D8B" w:rsidR="008C09CA" w:rsidRPr="00D3359B" w:rsidRDefault="008C09CA" w:rsidP="00621F2A">
      <w:pPr>
        <w:pStyle w:val="Prrafodelista"/>
        <w:numPr>
          <w:ilvl w:val="0"/>
          <w:numId w:val="3"/>
        </w:numPr>
        <w:spacing w:line="360" w:lineRule="auto"/>
        <w:jc w:val="both"/>
        <w:rPr>
          <w:rFonts w:ascii="Arial" w:hAnsi="Arial" w:cs="Arial"/>
        </w:rPr>
      </w:pPr>
      <w:r w:rsidRPr="00D3359B">
        <w:rPr>
          <w:rFonts w:ascii="Arial" w:hAnsi="Arial" w:cs="Arial"/>
        </w:rPr>
        <w:t>Se recomienda la adopción de software especializado que permita automatizar reportes financieros y reducir la carga tributaria de las empresas mineras. Además, es clave fomentar alianzas estratégicas con desarrolladores tecnológicos y consultoras especializadas para garantizar una implementación efectiva.</w:t>
      </w:r>
    </w:p>
    <w:p w14:paraId="77AD432B" w14:textId="77777777" w:rsidR="008C09CA" w:rsidRDefault="008C09CA" w:rsidP="00621F2A">
      <w:pPr>
        <w:jc w:val="both"/>
      </w:pPr>
    </w:p>
    <w:p w14:paraId="30A8CDD0" w14:textId="5F29A02D" w:rsidR="008C09CA" w:rsidRPr="00621F2A" w:rsidRDefault="00D3359B" w:rsidP="00621F2A">
      <w:pPr>
        <w:pStyle w:val="Ttulo1"/>
        <w:spacing w:line="360" w:lineRule="auto"/>
        <w:jc w:val="both"/>
        <w:rPr>
          <w:rFonts w:cs="Arial"/>
          <w:b/>
          <w:bCs/>
          <w:szCs w:val="22"/>
        </w:rPr>
      </w:pPr>
      <w:r w:rsidRPr="00621F2A">
        <w:rPr>
          <w:rFonts w:cs="Arial"/>
          <w:b/>
          <w:bCs/>
          <w:szCs w:val="22"/>
        </w:rPr>
        <w:t>Reseña profesional:</w:t>
      </w:r>
    </w:p>
    <w:p w14:paraId="1D41748B" w14:textId="7B9D3404" w:rsidR="002607E9" w:rsidRPr="00621F2A" w:rsidRDefault="002607E9" w:rsidP="00621F2A">
      <w:pPr>
        <w:spacing w:line="360" w:lineRule="auto"/>
        <w:jc w:val="both"/>
        <w:rPr>
          <w:rFonts w:ascii="Arial" w:hAnsi="Arial" w:cs="Arial"/>
        </w:rPr>
      </w:pPr>
      <w:r w:rsidRPr="00621F2A">
        <w:rPr>
          <w:rFonts w:ascii="Arial" w:hAnsi="Arial" w:cs="Arial"/>
        </w:rPr>
        <w:t xml:space="preserve">Egresado de la carrera profesional de Ingeniería de Minas de la Universidad Nacional de San Antonio Abad del Cusco, con experiencias en las Unidades Mineras de </w:t>
      </w:r>
      <w:proofErr w:type="spellStart"/>
      <w:r w:rsidRPr="00621F2A">
        <w:rPr>
          <w:rFonts w:ascii="Arial" w:hAnsi="Arial" w:cs="Arial"/>
        </w:rPr>
        <w:t>Pomasi</w:t>
      </w:r>
      <w:proofErr w:type="spellEnd"/>
      <w:r w:rsidRPr="00621F2A">
        <w:rPr>
          <w:rFonts w:ascii="Arial" w:hAnsi="Arial" w:cs="Arial"/>
        </w:rPr>
        <w:t>, Inmaculada y Cori Puno.</w:t>
      </w:r>
    </w:p>
    <w:p w14:paraId="4A2A220C" w14:textId="77777777" w:rsidR="008C09CA" w:rsidRDefault="008C09CA"/>
    <w:p w14:paraId="4F116385" w14:textId="77777777" w:rsidR="008C09CA" w:rsidRDefault="008C09CA"/>
    <w:p w14:paraId="1BB6CFB7" w14:textId="77777777" w:rsidR="008C09CA" w:rsidRDefault="008C09CA"/>
    <w:p w14:paraId="183BACDC" w14:textId="77777777" w:rsidR="008C09CA" w:rsidRDefault="008C09CA"/>
    <w:p w14:paraId="2BCE5B83" w14:textId="77777777" w:rsidR="008C09CA" w:rsidRDefault="008C09CA"/>
    <w:p w14:paraId="6883709C" w14:textId="77777777" w:rsidR="008C09CA" w:rsidRPr="00621F2A" w:rsidRDefault="008C09CA">
      <w:pPr>
        <w:rPr>
          <w:u w:val="single"/>
        </w:rPr>
      </w:pPr>
    </w:p>
    <w:p w14:paraId="02F8FC0C" w14:textId="77777777" w:rsidR="008C09CA" w:rsidRDefault="008C09CA"/>
    <w:p w14:paraId="42113FB3" w14:textId="77777777" w:rsidR="008C09CA" w:rsidRDefault="008C09CA"/>
    <w:p w14:paraId="7A15B355" w14:textId="77777777" w:rsidR="008C09CA" w:rsidRDefault="008C09CA"/>
    <w:sectPr w:rsidR="008C09CA">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83201" w14:textId="77777777" w:rsidR="008E3784" w:rsidRDefault="008E3784" w:rsidP="00CE3434">
      <w:pPr>
        <w:spacing w:after="0" w:line="240" w:lineRule="auto"/>
      </w:pPr>
      <w:r>
        <w:separator/>
      </w:r>
    </w:p>
  </w:endnote>
  <w:endnote w:type="continuationSeparator" w:id="0">
    <w:p w14:paraId="56C17A17" w14:textId="77777777" w:rsidR="008E3784" w:rsidRDefault="008E3784" w:rsidP="00CE3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94727" w14:textId="77777777" w:rsidR="008E3784" w:rsidRDefault="008E3784" w:rsidP="00CE3434">
      <w:pPr>
        <w:spacing w:after="0" w:line="240" w:lineRule="auto"/>
      </w:pPr>
      <w:r>
        <w:separator/>
      </w:r>
    </w:p>
  </w:footnote>
  <w:footnote w:type="continuationSeparator" w:id="0">
    <w:p w14:paraId="275DF36F" w14:textId="77777777" w:rsidR="008E3784" w:rsidRDefault="008E3784" w:rsidP="00CE34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2E681" w14:textId="49C9CEAC" w:rsidR="00CE3434" w:rsidRPr="00CE3434" w:rsidRDefault="00CE3434">
    <w:pPr>
      <w:pStyle w:val="Encabezado"/>
      <w:rPr>
        <w:lang w:val="es-MX"/>
      </w:rPr>
    </w:pPr>
    <w:r>
      <w:rPr>
        <w:noProof/>
      </w:rPr>
      <w:drawing>
        <wp:anchor distT="0" distB="0" distL="114300" distR="114300" simplePos="0" relativeHeight="251658240" behindDoc="0" locked="0" layoutInCell="1" allowOverlap="1" wp14:anchorId="0FAEEE85" wp14:editId="5EBF1028">
          <wp:simplePos x="0" y="0"/>
          <wp:positionH relativeFrom="margin">
            <wp:align>center</wp:align>
          </wp:positionH>
          <wp:positionV relativeFrom="paragraph">
            <wp:posOffset>-449580</wp:posOffset>
          </wp:positionV>
          <wp:extent cx="2324100" cy="709930"/>
          <wp:effectExtent l="0" t="0" r="0" b="0"/>
          <wp:wrapTopAndBottom/>
          <wp:docPr id="886728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4100" cy="70993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BFADB4"/>
    <w:multiLevelType w:val="singleLevel"/>
    <w:tmpl w:val="DFBFADB4"/>
    <w:lvl w:ilvl="0">
      <w:start w:val="1"/>
      <w:numFmt w:val="decimal"/>
      <w:lvlText w:val="%1."/>
      <w:lvlJc w:val="left"/>
      <w:pPr>
        <w:tabs>
          <w:tab w:val="left" w:pos="425"/>
        </w:tabs>
        <w:ind w:left="425" w:hanging="425"/>
      </w:pPr>
      <w:rPr>
        <w:rFonts w:hint="default"/>
      </w:rPr>
    </w:lvl>
  </w:abstractNum>
  <w:abstractNum w:abstractNumId="1" w15:restartNumberingAfterBreak="0">
    <w:nsid w:val="1DFF0774"/>
    <w:multiLevelType w:val="hybridMultilevel"/>
    <w:tmpl w:val="4F0CF2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5B19113C"/>
    <w:multiLevelType w:val="hybridMultilevel"/>
    <w:tmpl w:val="D2023D1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23613969">
    <w:abstractNumId w:val="0"/>
  </w:num>
  <w:num w:numId="2" w16cid:durableId="1235241038">
    <w:abstractNumId w:val="1"/>
  </w:num>
  <w:num w:numId="3" w16cid:durableId="2240998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434"/>
    <w:rsid w:val="002607E9"/>
    <w:rsid w:val="00354571"/>
    <w:rsid w:val="00517202"/>
    <w:rsid w:val="00621F2A"/>
    <w:rsid w:val="00816A20"/>
    <w:rsid w:val="008C09CA"/>
    <w:rsid w:val="008E2BB3"/>
    <w:rsid w:val="008E3784"/>
    <w:rsid w:val="00CE3434"/>
    <w:rsid w:val="00D3359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72BFB"/>
  <w15:chartTrackingRefBased/>
  <w15:docId w15:val="{6E5695AA-52B5-4B7C-9012-E6F2646A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434"/>
    <w:pPr>
      <w:spacing w:line="259" w:lineRule="auto"/>
    </w:pPr>
    <w:rPr>
      <w:kern w:val="0"/>
      <w:sz w:val="22"/>
      <w:szCs w:val="22"/>
      <w14:ligatures w14:val="none"/>
    </w:rPr>
  </w:style>
  <w:style w:type="paragraph" w:styleId="Ttulo1">
    <w:name w:val="heading 1"/>
    <w:basedOn w:val="Normal"/>
    <w:next w:val="Normal"/>
    <w:link w:val="Ttulo1Car"/>
    <w:uiPriority w:val="9"/>
    <w:qFormat/>
    <w:rsid w:val="00D3359B"/>
    <w:pPr>
      <w:keepNext/>
      <w:keepLines/>
      <w:spacing w:before="360" w:after="80"/>
      <w:outlineLvl w:val="0"/>
    </w:pPr>
    <w:rPr>
      <w:rFonts w:ascii="Arial" w:eastAsiaTheme="majorEastAsia" w:hAnsi="Arial" w:cstheme="majorBidi"/>
      <w:szCs w:val="40"/>
    </w:rPr>
  </w:style>
  <w:style w:type="paragraph" w:styleId="Ttulo2">
    <w:name w:val="heading 2"/>
    <w:basedOn w:val="Normal"/>
    <w:next w:val="Normal"/>
    <w:link w:val="Ttulo2Car"/>
    <w:uiPriority w:val="9"/>
    <w:semiHidden/>
    <w:unhideWhenUsed/>
    <w:qFormat/>
    <w:rsid w:val="00CE3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E34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E34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E34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E34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E34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E34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E34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359B"/>
    <w:rPr>
      <w:rFonts w:ascii="Arial" w:eastAsiaTheme="majorEastAsia" w:hAnsi="Arial" w:cstheme="majorBidi"/>
      <w:kern w:val="0"/>
      <w:sz w:val="22"/>
      <w:szCs w:val="40"/>
      <w14:ligatures w14:val="none"/>
    </w:rPr>
  </w:style>
  <w:style w:type="character" w:customStyle="1" w:styleId="Ttulo2Car">
    <w:name w:val="Título 2 Car"/>
    <w:basedOn w:val="Fuentedeprrafopredeter"/>
    <w:link w:val="Ttulo2"/>
    <w:uiPriority w:val="9"/>
    <w:semiHidden/>
    <w:rsid w:val="00CE34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E34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E34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E34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E34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34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34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3434"/>
    <w:rPr>
      <w:rFonts w:eastAsiaTheme="majorEastAsia" w:cstheme="majorBidi"/>
      <w:color w:val="272727" w:themeColor="text1" w:themeTint="D8"/>
    </w:rPr>
  </w:style>
  <w:style w:type="paragraph" w:styleId="Ttulo">
    <w:name w:val="Title"/>
    <w:basedOn w:val="Normal"/>
    <w:next w:val="Normal"/>
    <w:link w:val="TtuloCar"/>
    <w:uiPriority w:val="10"/>
    <w:qFormat/>
    <w:rsid w:val="00CE3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34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34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E34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3434"/>
    <w:pPr>
      <w:spacing w:before="160"/>
      <w:jc w:val="center"/>
    </w:pPr>
    <w:rPr>
      <w:i/>
      <w:iCs/>
      <w:color w:val="404040" w:themeColor="text1" w:themeTint="BF"/>
    </w:rPr>
  </w:style>
  <w:style w:type="character" w:customStyle="1" w:styleId="CitaCar">
    <w:name w:val="Cita Car"/>
    <w:basedOn w:val="Fuentedeprrafopredeter"/>
    <w:link w:val="Cita"/>
    <w:uiPriority w:val="29"/>
    <w:rsid w:val="00CE3434"/>
    <w:rPr>
      <w:i/>
      <w:iCs/>
      <w:color w:val="404040" w:themeColor="text1" w:themeTint="BF"/>
    </w:rPr>
  </w:style>
  <w:style w:type="paragraph" w:styleId="Prrafodelista">
    <w:name w:val="List Paragraph"/>
    <w:basedOn w:val="Normal"/>
    <w:uiPriority w:val="34"/>
    <w:qFormat/>
    <w:rsid w:val="00CE3434"/>
    <w:pPr>
      <w:ind w:left="720"/>
      <w:contextualSpacing/>
    </w:pPr>
  </w:style>
  <w:style w:type="character" w:styleId="nfasisintenso">
    <w:name w:val="Intense Emphasis"/>
    <w:basedOn w:val="Fuentedeprrafopredeter"/>
    <w:uiPriority w:val="21"/>
    <w:qFormat/>
    <w:rsid w:val="00CE3434"/>
    <w:rPr>
      <w:i/>
      <w:iCs/>
      <w:color w:val="0F4761" w:themeColor="accent1" w:themeShade="BF"/>
    </w:rPr>
  </w:style>
  <w:style w:type="paragraph" w:styleId="Citadestacada">
    <w:name w:val="Intense Quote"/>
    <w:basedOn w:val="Normal"/>
    <w:next w:val="Normal"/>
    <w:link w:val="CitadestacadaCar"/>
    <w:uiPriority w:val="30"/>
    <w:qFormat/>
    <w:rsid w:val="00CE3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E3434"/>
    <w:rPr>
      <w:i/>
      <w:iCs/>
      <w:color w:val="0F4761" w:themeColor="accent1" w:themeShade="BF"/>
    </w:rPr>
  </w:style>
  <w:style w:type="character" w:styleId="Referenciaintensa">
    <w:name w:val="Intense Reference"/>
    <w:basedOn w:val="Fuentedeprrafopredeter"/>
    <w:uiPriority w:val="32"/>
    <w:qFormat/>
    <w:rsid w:val="00CE3434"/>
    <w:rPr>
      <w:b/>
      <w:bCs/>
      <w:smallCaps/>
      <w:color w:val="0F4761" w:themeColor="accent1" w:themeShade="BF"/>
      <w:spacing w:val="5"/>
    </w:rPr>
  </w:style>
  <w:style w:type="paragraph" w:styleId="Encabezado">
    <w:name w:val="header"/>
    <w:basedOn w:val="Normal"/>
    <w:link w:val="EncabezadoCar"/>
    <w:uiPriority w:val="99"/>
    <w:unhideWhenUsed/>
    <w:rsid w:val="00CE343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E3434"/>
  </w:style>
  <w:style w:type="paragraph" w:styleId="Piedepgina">
    <w:name w:val="footer"/>
    <w:basedOn w:val="Normal"/>
    <w:link w:val="PiedepginaCar"/>
    <w:uiPriority w:val="99"/>
    <w:unhideWhenUsed/>
    <w:rsid w:val="00CE343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E3434"/>
  </w:style>
  <w:style w:type="character" w:styleId="Hipervnculo">
    <w:name w:val="Hyperlink"/>
    <w:basedOn w:val="Fuentedeprrafopredeter"/>
    <w:uiPriority w:val="99"/>
    <w:unhideWhenUsed/>
    <w:rsid w:val="00816A20"/>
    <w:rPr>
      <w:color w:val="467886" w:themeColor="hyperlink"/>
      <w:u w:val="single"/>
    </w:rPr>
  </w:style>
  <w:style w:type="character" w:styleId="Mencinsinresolver">
    <w:name w:val="Unresolved Mention"/>
    <w:basedOn w:val="Fuentedeprrafopredeter"/>
    <w:uiPriority w:val="99"/>
    <w:semiHidden/>
    <w:unhideWhenUsed/>
    <w:rsid w:val="00816A20"/>
    <w:rPr>
      <w:color w:val="605E5C"/>
      <w:shd w:val="clear" w:color="auto" w:fill="E1DFDD"/>
    </w:rPr>
  </w:style>
  <w:style w:type="paragraph" w:styleId="NormalWeb">
    <w:name w:val="Normal (Web)"/>
    <w:basedOn w:val="Normal"/>
    <w:uiPriority w:val="99"/>
    <w:semiHidden/>
    <w:unhideWhenUsed/>
    <w:rsid w:val="00816A20"/>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4130">
      <w:bodyDiv w:val="1"/>
      <w:marLeft w:val="0"/>
      <w:marRight w:val="0"/>
      <w:marTop w:val="0"/>
      <w:marBottom w:val="0"/>
      <w:divBdr>
        <w:top w:val="none" w:sz="0" w:space="0" w:color="auto"/>
        <w:left w:val="none" w:sz="0" w:space="0" w:color="auto"/>
        <w:bottom w:val="none" w:sz="0" w:space="0" w:color="auto"/>
        <w:right w:val="none" w:sz="0" w:space="0" w:color="auto"/>
      </w:divBdr>
    </w:div>
    <w:div w:id="308176554">
      <w:bodyDiv w:val="1"/>
      <w:marLeft w:val="0"/>
      <w:marRight w:val="0"/>
      <w:marTop w:val="0"/>
      <w:marBottom w:val="0"/>
      <w:divBdr>
        <w:top w:val="none" w:sz="0" w:space="0" w:color="auto"/>
        <w:left w:val="none" w:sz="0" w:space="0" w:color="auto"/>
        <w:bottom w:val="none" w:sz="0" w:space="0" w:color="auto"/>
        <w:right w:val="none" w:sz="0" w:space="0" w:color="auto"/>
      </w:divBdr>
    </w:div>
    <w:div w:id="549073011">
      <w:bodyDiv w:val="1"/>
      <w:marLeft w:val="0"/>
      <w:marRight w:val="0"/>
      <w:marTop w:val="0"/>
      <w:marBottom w:val="0"/>
      <w:divBdr>
        <w:top w:val="none" w:sz="0" w:space="0" w:color="auto"/>
        <w:left w:val="none" w:sz="0" w:space="0" w:color="auto"/>
        <w:bottom w:val="none" w:sz="0" w:space="0" w:color="auto"/>
        <w:right w:val="none" w:sz="0" w:space="0" w:color="auto"/>
      </w:divBdr>
    </w:div>
    <w:div w:id="705836284">
      <w:bodyDiv w:val="1"/>
      <w:marLeft w:val="0"/>
      <w:marRight w:val="0"/>
      <w:marTop w:val="0"/>
      <w:marBottom w:val="0"/>
      <w:divBdr>
        <w:top w:val="none" w:sz="0" w:space="0" w:color="auto"/>
        <w:left w:val="none" w:sz="0" w:space="0" w:color="auto"/>
        <w:bottom w:val="none" w:sz="0" w:space="0" w:color="auto"/>
        <w:right w:val="none" w:sz="0" w:space="0" w:color="auto"/>
      </w:divBdr>
    </w:div>
    <w:div w:id="852305748">
      <w:bodyDiv w:val="1"/>
      <w:marLeft w:val="0"/>
      <w:marRight w:val="0"/>
      <w:marTop w:val="0"/>
      <w:marBottom w:val="0"/>
      <w:divBdr>
        <w:top w:val="none" w:sz="0" w:space="0" w:color="auto"/>
        <w:left w:val="none" w:sz="0" w:space="0" w:color="auto"/>
        <w:bottom w:val="none" w:sz="0" w:space="0" w:color="auto"/>
        <w:right w:val="none" w:sz="0" w:space="0" w:color="auto"/>
      </w:divBdr>
    </w:div>
    <w:div w:id="964195382">
      <w:bodyDiv w:val="1"/>
      <w:marLeft w:val="0"/>
      <w:marRight w:val="0"/>
      <w:marTop w:val="0"/>
      <w:marBottom w:val="0"/>
      <w:divBdr>
        <w:top w:val="none" w:sz="0" w:space="0" w:color="auto"/>
        <w:left w:val="none" w:sz="0" w:space="0" w:color="auto"/>
        <w:bottom w:val="none" w:sz="0" w:space="0" w:color="auto"/>
        <w:right w:val="none" w:sz="0" w:space="0" w:color="auto"/>
      </w:divBdr>
    </w:div>
    <w:div w:id="1058700676">
      <w:bodyDiv w:val="1"/>
      <w:marLeft w:val="0"/>
      <w:marRight w:val="0"/>
      <w:marTop w:val="0"/>
      <w:marBottom w:val="0"/>
      <w:divBdr>
        <w:top w:val="none" w:sz="0" w:space="0" w:color="auto"/>
        <w:left w:val="none" w:sz="0" w:space="0" w:color="auto"/>
        <w:bottom w:val="none" w:sz="0" w:space="0" w:color="auto"/>
        <w:right w:val="none" w:sz="0" w:space="0" w:color="auto"/>
      </w:divBdr>
    </w:div>
    <w:div w:id="1565409018">
      <w:bodyDiv w:val="1"/>
      <w:marLeft w:val="0"/>
      <w:marRight w:val="0"/>
      <w:marTop w:val="0"/>
      <w:marBottom w:val="0"/>
      <w:divBdr>
        <w:top w:val="none" w:sz="0" w:space="0" w:color="auto"/>
        <w:left w:val="none" w:sz="0" w:space="0" w:color="auto"/>
        <w:bottom w:val="none" w:sz="0" w:space="0" w:color="auto"/>
        <w:right w:val="none" w:sz="0" w:space="0" w:color="auto"/>
      </w:divBdr>
    </w:div>
    <w:div w:id="1831142531">
      <w:bodyDiv w:val="1"/>
      <w:marLeft w:val="0"/>
      <w:marRight w:val="0"/>
      <w:marTop w:val="0"/>
      <w:marBottom w:val="0"/>
      <w:divBdr>
        <w:top w:val="none" w:sz="0" w:space="0" w:color="auto"/>
        <w:left w:val="none" w:sz="0" w:space="0" w:color="auto"/>
        <w:bottom w:val="none" w:sz="0" w:space="0" w:color="auto"/>
        <w:right w:val="none" w:sz="0" w:space="0" w:color="auto"/>
      </w:divBdr>
    </w:div>
    <w:div w:id="1931693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ggasparquispe@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578</Words>
  <Characters>3182</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I202508825 (Gaspar Quispe,Gustavo Alonso)</dc:creator>
  <cp:keywords/>
  <dc:description/>
  <cp:lastModifiedBy>I202508825 (Gaspar Quispe,Gustavo Alonso)</cp:lastModifiedBy>
  <cp:revision>2</cp:revision>
  <dcterms:created xsi:type="dcterms:W3CDTF">2025-05-13T00:58:00Z</dcterms:created>
  <dcterms:modified xsi:type="dcterms:W3CDTF">2025-05-13T02:44:00Z</dcterms:modified>
</cp:coreProperties>
</file>