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Título:</w:t>
      </w:r>
    </w:p>
    <w:p w:rsidR="00E27E51" w:rsidRPr="00E27E51" w:rsidRDefault="00E27E51" w:rsidP="00EA434B">
      <w:pPr>
        <w:spacing w:line="360" w:lineRule="auto"/>
        <w:jc w:val="both"/>
        <w:rPr>
          <w:rFonts w:ascii="Arial" w:hAnsi="Arial" w:cs="Arial"/>
        </w:rPr>
      </w:pPr>
      <w:r w:rsidRPr="00E27E51">
        <w:rPr>
          <w:rFonts w:ascii="Arial" w:hAnsi="Arial" w:cs="Arial"/>
        </w:rPr>
        <w:t xml:space="preserve">Sistema de Gestión de Transporte de Personal en Minería mediante </w:t>
      </w:r>
      <w:proofErr w:type="spellStart"/>
      <w:r w:rsidRPr="00E27E51">
        <w:rPr>
          <w:rFonts w:ascii="Arial" w:hAnsi="Arial" w:cs="Arial"/>
        </w:rPr>
        <w:t>Power</w:t>
      </w:r>
      <w:proofErr w:type="spellEnd"/>
      <w:r w:rsidRPr="00E27E51">
        <w:rPr>
          <w:rFonts w:ascii="Arial" w:hAnsi="Arial" w:cs="Arial"/>
        </w:rPr>
        <w:t xml:space="preserve"> Apps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Tema: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>Servicios Auxiliares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Categoría: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>Operaciones Mineras y Gestión de Activos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Datos del autor: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 xml:space="preserve">Nombre completo: </w:t>
      </w:r>
      <w:proofErr w:type="spellStart"/>
      <w:r w:rsidRPr="00EA434B">
        <w:rPr>
          <w:rFonts w:ascii="Arial" w:hAnsi="Arial" w:cs="Arial"/>
        </w:rPr>
        <w:t>Thalia</w:t>
      </w:r>
      <w:proofErr w:type="spellEnd"/>
      <w:r w:rsidRPr="00EA434B">
        <w:rPr>
          <w:rFonts w:ascii="Arial" w:hAnsi="Arial" w:cs="Arial"/>
        </w:rPr>
        <w:t xml:space="preserve"> Gineth Quille Ancalle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 xml:space="preserve">Empresa: Cía. Minera </w:t>
      </w:r>
      <w:proofErr w:type="spellStart"/>
      <w:r w:rsidRPr="00EA434B">
        <w:rPr>
          <w:rFonts w:ascii="Arial" w:hAnsi="Arial" w:cs="Arial"/>
        </w:rPr>
        <w:t>Lincuna</w:t>
      </w:r>
      <w:proofErr w:type="spellEnd"/>
      <w:r w:rsidRPr="00EA434B">
        <w:rPr>
          <w:rFonts w:ascii="Arial" w:hAnsi="Arial" w:cs="Arial"/>
        </w:rPr>
        <w:t xml:space="preserve"> S.A.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 xml:space="preserve">Cargo: </w:t>
      </w:r>
      <w:proofErr w:type="spellStart"/>
      <w:r w:rsidRPr="00EA434B">
        <w:rPr>
          <w:rFonts w:ascii="Arial" w:hAnsi="Arial" w:cs="Arial"/>
        </w:rPr>
        <w:t>Trainee</w:t>
      </w:r>
      <w:proofErr w:type="spellEnd"/>
      <w:r w:rsidRPr="00EA434B">
        <w:rPr>
          <w:rFonts w:ascii="Arial" w:hAnsi="Arial" w:cs="Arial"/>
        </w:rPr>
        <w:t xml:space="preserve"> de administración y servicios generales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>Dirección: PPJJ Independencia MZ G LT 3 – Alto Selva Alegre, Arequipa, Arequipa.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>Correo corporativo: tquille@lincuna.com.pe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>Correo personal: ginethfebrero@gmail.com</w:t>
      </w:r>
    </w:p>
    <w:p w:rsidR="00EA434B" w:rsidRPr="00EA434B" w:rsidRDefault="00EA434B" w:rsidP="000A2EA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>Celular: 939629028</w:t>
      </w:r>
      <w:bookmarkStart w:id="0" w:name="_GoBack"/>
      <w:bookmarkEnd w:id="0"/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Palabras clave: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 xml:space="preserve">Gestión de transporte, Transformación digital, </w:t>
      </w:r>
      <w:proofErr w:type="spellStart"/>
      <w:r w:rsidRPr="00EA434B">
        <w:rPr>
          <w:rFonts w:ascii="Arial" w:hAnsi="Arial" w:cs="Arial"/>
        </w:rPr>
        <w:t>Power</w:t>
      </w:r>
      <w:proofErr w:type="spellEnd"/>
      <w:r w:rsidRPr="00EA434B">
        <w:rPr>
          <w:rFonts w:ascii="Arial" w:hAnsi="Arial" w:cs="Arial"/>
        </w:rPr>
        <w:t xml:space="preserve"> Apps, Minería, Servicios auxiliares, Optimización logística</w:t>
      </w:r>
      <w:r>
        <w:rPr>
          <w:rFonts w:ascii="Arial" w:hAnsi="Arial" w:cs="Arial"/>
        </w:rPr>
        <w:t>, Cambio de guardia</w:t>
      </w:r>
      <w:r w:rsidR="00EC35D3">
        <w:rPr>
          <w:rFonts w:ascii="Arial" w:hAnsi="Arial" w:cs="Arial"/>
        </w:rPr>
        <w:t xml:space="preserve">, </w:t>
      </w:r>
      <w:proofErr w:type="spellStart"/>
      <w:r w:rsidR="00EC35D3">
        <w:rPr>
          <w:rFonts w:ascii="Arial" w:hAnsi="Arial" w:cs="Arial"/>
        </w:rPr>
        <w:t>Power</w:t>
      </w:r>
      <w:proofErr w:type="spellEnd"/>
      <w:r w:rsidR="00EC35D3">
        <w:rPr>
          <w:rFonts w:ascii="Arial" w:hAnsi="Arial" w:cs="Arial"/>
        </w:rPr>
        <w:t xml:space="preserve"> </w:t>
      </w:r>
      <w:proofErr w:type="spellStart"/>
      <w:r w:rsidR="00EC35D3">
        <w:rPr>
          <w:rFonts w:ascii="Arial" w:hAnsi="Arial" w:cs="Arial"/>
        </w:rPr>
        <w:t>Automate</w:t>
      </w:r>
      <w:proofErr w:type="spellEnd"/>
      <w:r>
        <w:rPr>
          <w:rFonts w:ascii="Arial" w:hAnsi="Arial" w:cs="Arial"/>
        </w:rPr>
        <w:t>.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Contexto: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 xml:space="preserve">El transporte seguro y eficiente del personal minero es fundamental para garantizar la continuidad operativa en las unidades mineras. La falta de un sistema automatizado para la asignación y control de transporte incrementa los riesgos operacionales, reduce la eficiencia y dificulta la trazabilidad. Además, los procesos manuales de gestión, como la ejecución, requieren la intervención de personal para la limpieza de datos y la corrección de errores, lo que implica un consumo de tiempo innecesario que podría ser utilizado en otras actividades. En este contexto, la Cía. Minera </w:t>
      </w:r>
      <w:proofErr w:type="spellStart"/>
      <w:r w:rsidRPr="00EA434B">
        <w:rPr>
          <w:rFonts w:ascii="Arial" w:hAnsi="Arial" w:cs="Arial"/>
        </w:rPr>
        <w:t>Lincuna</w:t>
      </w:r>
      <w:proofErr w:type="spellEnd"/>
      <w:r w:rsidRPr="00EA434B">
        <w:rPr>
          <w:rFonts w:ascii="Arial" w:hAnsi="Arial" w:cs="Arial"/>
        </w:rPr>
        <w:t xml:space="preserve"> S.A. planteó la necesidad de digitalizar este proceso con herramientas ágiles y de bajo costo.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Objetivo: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 xml:space="preserve">Diseñar e implementar un sistema digital para la gestión del transporte de personal, que optimice la asignación de asientos y buses, el control de embarque y desembarque, y </w:t>
      </w:r>
      <w:r w:rsidRPr="00EA434B">
        <w:rPr>
          <w:rFonts w:ascii="Arial" w:hAnsi="Arial" w:cs="Arial"/>
        </w:rPr>
        <w:lastRenderedPageBreak/>
        <w:t>proporcione trazabilidad en el proceso de cambio de guardia, contribuyendo a una mayor eficiencia operativa.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Metodología: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 xml:space="preserve">Se desarrolló una aplicación utilizando Microsoft </w:t>
      </w:r>
      <w:proofErr w:type="spellStart"/>
      <w:r w:rsidRPr="00EA434B">
        <w:rPr>
          <w:rFonts w:ascii="Arial" w:hAnsi="Arial" w:cs="Arial"/>
        </w:rPr>
        <w:t>Power</w:t>
      </w:r>
      <w:proofErr w:type="spellEnd"/>
      <w:r w:rsidRPr="00EA434B">
        <w:rPr>
          <w:rFonts w:ascii="Arial" w:hAnsi="Arial" w:cs="Arial"/>
        </w:rPr>
        <w:t xml:space="preserve"> Apps, integrada con una base de datos en SharePoint, que facilita la administración en tiempo real del transporte de personal. El sistema permite el registro de personal, la asignación de rutas y asientos, y el control de abordaje mediante un </w:t>
      </w:r>
      <w:proofErr w:type="spellStart"/>
      <w:r w:rsidRPr="00EA434B">
        <w:rPr>
          <w:rFonts w:ascii="Arial" w:hAnsi="Arial" w:cs="Arial"/>
        </w:rPr>
        <w:t>check</w:t>
      </w:r>
      <w:proofErr w:type="spellEnd"/>
      <w:r w:rsidRPr="00EA434B">
        <w:rPr>
          <w:rFonts w:ascii="Arial" w:hAnsi="Arial" w:cs="Arial"/>
        </w:rPr>
        <w:t xml:space="preserve"> digital realizado por los proveedores. Además, se incorporaron flujos de trabajo automatizados mediante </w:t>
      </w:r>
      <w:proofErr w:type="spellStart"/>
      <w:r w:rsidRPr="00EA434B">
        <w:rPr>
          <w:rFonts w:ascii="Arial" w:hAnsi="Arial" w:cs="Arial"/>
        </w:rPr>
        <w:t>Power</w:t>
      </w:r>
      <w:proofErr w:type="spellEnd"/>
      <w:r w:rsidRPr="00EA434B">
        <w:rPr>
          <w:rFonts w:ascii="Arial" w:hAnsi="Arial" w:cs="Arial"/>
        </w:rPr>
        <w:t xml:space="preserve"> </w:t>
      </w:r>
      <w:proofErr w:type="spellStart"/>
      <w:r w:rsidRPr="00EA434B">
        <w:rPr>
          <w:rFonts w:ascii="Arial" w:hAnsi="Arial" w:cs="Arial"/>
        </w:rPr>
        <w:t>Automate</w:t>
      </w:r>
      <w:proofErr w:type="spellEnd"/>
      <w:r w:rsidRPr="00EA434B">
        <w:rPr>
          <w:rFonts w:ascii="Arial" w:hAnsi="Arial" w:cs="Arial"/>
        </w:rPr>
        <w:t xml:space="preserve"> para la generación de reportes automáticos.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Resultados: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>Reducción del tiempo de registro y asignación de transporte en un 60%.</w:t>
      </w:r>
    </w:p>
    <w:p w:rsidR="00EA434B" w:rsidRPr="00EA434B" w:rsidRDefault="00EA434B" w:rsidP="00EA43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A434B">
        <w:rPr>
          <w:rFonts w:ascii="Arial" w:hAnsi="Arial" w:cs="Arial"/>
        </w:rPr>
        <w:t>Eliminación de errores manuales en la asignación de buses y el control de asistencia.</w:t>
      </w:r>
    </w:p>
    <w:p w:rsidR="00EA434B" w:rsidRPr="00EC35D3" w:rsidRDefault="00EA434B" w:rsidP="00BC4CF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>Mayor eficiencia logística, optimizando el uso de los recursos de transporte.</w:t>
      </w:r>
    </w:p>
    <w:p w:rsidR="00EC35D3" w:rsidRPr="00EC35D3" w:rsidRDefault="00EC35D3" w:rsidP="00BC4CF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C35D3">
        <w:rPr>
          <w:rFonts w:ascii="Arial" w:hAnsi="Arial" w:cs="Arial"/>
        </w:rPr>
        <w:t>Acceso a la información en tiempo real, lo que facilita la toma de decisiones y mejora la operatividad del proceso.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Conclusiones: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</w:rPr>
        <w:t xml:space="preserve">La implementación de este sistema digital en Cía. Minera </w:t>
      </w:r>
      <w:proofErr w:type="spellStart"/>
      <w:r w:rsidRPr="00EA434B">
        <w:rPr>
          <w:rFonts w:ascii="Arial" w:hAnsi="Arial" w:cs="Arial"/>
        </w:rPr>
        <w:t>Lincuna</w:t>
      </w:r>
      <w:proofErr w:type="spellEnd"/>
      <w:r w:rsidRPr="00EA434B">
        <w:rPr>
          <w:rFonts w:ascii="Arial" w:hAnsi="Arial" w:cs="Arial"/>
        </w:rPr>
        <w:t xml:space="preserve"> S.A. representa un avance significativo en la optimización del proceso de cambio de guardia. La solución es escalable y adaptable a otras operaciones mineras, consolidándose como una práctica exitosa de transformación digital en el sector.</w:t>
      </w:r>
    </w:p>
    <w:p w:rsidR="00EA434B" w:rsidRPr="00EA434B" w:rsidRDefault="00EA434B" w:rsidP="00EA434B">
      <w:pPr>
        <w:spacing w:line="360" w:lineRule="auto"/>
        <w:jc w:val="both"/>
        <w:rPr>
          <w:rFonts w:ascii="Arial" w:hAnsi="Arial" w:cs="Arial"/>
          <w:b/>
          <w:bCs/>
        </w:rPr>
      </w:pPr>
      <w:r w:rsidRPr="00EA434B">
        <w:rPr>
          <w:rFonts w:ascii="Arial" w:hAnsi="Arial" w:cs="Arial"/>
          <w:b/>
          <w:bCs/>
        </w:rPr>
        <w:t>Reseña profesional:</w:t>
      </w:r>
    </w:p>
    <w:p w:rsidR="0059561F" w:rsidRPr="00EA434B" w:rsidRDefault="00EC35D3" w:rsidP="00EC35D3">
      <w:pPr>
        <w:spacing w:line="360" w:lineRule="auto"/>
        <w:jc w:val="both"/>
        <w:rPr>
          <w:rFonts w:ascii="Arial" w:hAnsi="Arial" w:cs="Arial"/>
        </w:rPr>
      </w:pPr>
      <w:r w:rsidRPr="00EC35D3">
        <w:rPr>
          <w:rFonts w:ascii="Arial" w:hAnsi="Arial" w:cs="Arial"/>
        </w:rPr>
        <w:t>Soy b</w:t>
      </w:r>
      <w:r w:rsidRPr="00EC35D3">
        <w:rPr>
          <w:rFonts w:ascii="Arial" w:hAnsi="Arial" w:cs="Arial"/>
        </w:rPr>
        <w:t>achiller en Ingeniería Industrial con experiencia en el sector industrial y minero, especializado en gestión administrativa</w:t>
      </w:r>
      <w:r>
        <w:rPr>
          <w:rFonts w:ascii="Arial" w:hAnsi="Arial" w:cs="Arial"/>
        </w:rPr>
        <w:t xml:space="preserve"> y</w:t>
      </w:r>
      <w:r w:rsidRPr="00EC35D3">
        <w:rPr>
          <w:rFonts w:ascii="Arial" w:hAnsi="Arial" w:cs="Arial"/>
        </w:rPr>
        <w:t xml:space="preserve"> control presupuestal. Manejo herramientas tecnológicas como SAP, </w:t>
      </w:r>
      <w:proofErr w:type="spellStart"/>
      <w:r w:rsidRPr="00EC35D3">
        <w:rPr>
          <w:rFonts w:ascii="Arial" w:hAnsi="Arial" w:cs="Arial"/>
        </w:rPr>
        <w:t>Power</w:t>
      </w:r>
      <w:proofErr w:type="spellEnd"/>
      <w:r w:rsidRPr="00EC35D3">
        <w:rPr>
          <w:rFonts w:ascii="Arial" w:hAnsi="Arial" w:cs="Arial"/>
        </w:rPr>
        <w:t xml:space="preserve"> BI, </w:t>
      </w:r>
      <w:proofErr w:type="spellStart"/>
      <w:r w:rsidRPr="00EC35D3">
        <w:rPr>
          <w:rFonts w:ascii="Arial" w:hAnsi="Arial" w:cs="Arial"/>
        </w:rPr>
        <w:t>Power</w:t>
      </w:r>
      <w:proofErr w:type="spellEnd"/>
      <w:r w:rsidRPr="00EC35D3">
        <w:rPr>
          <w:rFonts w:ascii="Arial" w:hAnsi="Arial" w:cs="Arial"/>
        </w:rPr>
        <w:t xml:space="preserve"> Apps y </w:t>
      </w:r>
      <w:proofErr w:type="spellStart"/>
      <w:r w:rsidRPr="00EC35D3">
        <w:rPr>
          <w:rFonts w:ascii="Arial" w:hAnsi="Arial" w:cs="Arial"/>
        </w:rPr>
        <w:t>AppSheet</w:t>
      </w:r>
      <w:proofErr w:type="spellEnd"/>
      <w:r w:rsidRPr="00EC35D3">
        <w:rPr>
          <w:rFonts w:ascii="Arial" w:hAnsi="Arial" w:cs="Arial"/>
        </w:rPr>
        <w:t xml:space="preserve"> para la mejora continua y automatización de procesos. Con sólidos conocimientos en análisis de datos, diseño de soluciones digitales, control de OPEX y CAPEX, e implementación de </w:t>
      </w:r>
      <w:proofErr w:type="spellStart"/>
      <w:r w:rsidRPr="00EC35D3">
        <w:rPr>
          <w:rFonts w:ascii="Arial" w:hAnsi="Arial" w:cs="Arial"/>
        </w:rPr>
        <w:t>KPIs</w:t>
      </w:r>
      <w:proofErr w:type="spellEnd"/>
      <w:r w:rsidRPr="00EC35D3">
        <w:rPr>
          <w:rFonts w:ascii="Arial" w:hAnsi="Arial" w:cs="Arial"/>
        </w:rPr>
        <w:t>. Mi perfil destaca por la capacidad organizativa, orientación a resultados y un compromiso con la eficiencia operativa, siempre enfocado en aprender y aplicar nuevas tecnologías en minería.</w:t>
      </w:r>
    </w:p>
    <w:sectPr w:rsidR="0059561F" w:rsidRPr="00EA4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25FCB"/>
    <w:multiLevelType w:val="hybridMultilevel"/>
    <w:tmpl w:val="571E88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9254C"/>
    <w:multiLevelType w:val="hybridMultilevel"/>
    <w:tmpl w:val="FB162D18"/>
    <w:lvl w:ilvl="0" w:tplc="D8D6388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607BA"/>
    <w:multiLevelType w:val="hybridMultilevel"/>
    <w:tmpl w:val="587E67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20033"/>
    <w:multiLevelType w:val="hybridMultilevel"/>
    <w:tmpl w:val="494C51EE"/>
    <w:lvl w:ilvl="0" w:tplc="D8D6388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943F9"/>
    <w:multiLevelType w:val="hybridMultilevel"/>
    <w:tmpl w:val="CD2215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1F"/>
    <w:rsid w:val="00472134"/>
    <w:rsid w:val="00572FDB"/>
    <w:rsid w:val="0059561F"/>
    <w:rsid w:val="009F496D"/>
    <w:rsid w:val="00CE7F16"/>
    <w:rsid w:val="00D35F64"/>
    <w:rsid w:val="00E27E51"/>
    <w:rsid w:val="00EA434B"/>
    <w:rsid w:val="00EC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E33CF"/>
  <w15:chartTrackingRefBased/>
  <w15:docId w15:val="{81CCFA15-45BA-4559-8773-B81EE1F4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9F4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95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8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deysiquilleancalle@gmail.com</dc:creator>
  <cp:keywords/>
  <dc:description/>
  <cp:lastModifiedBy>deysiquilleancalle@gmail.com</cp:lastModifiedBy>
  <cp:revision>1</cp:revision>
  <dcterms:created xsi:type="dcterms:W3CDTF">2025-04-27T23:28:00Z</dcterms:created>
  <dcterms:modified xsi:type="dcterms:W3CDTF">2025-04-28T00:02:00Z</dcterms:modified>
</cp:coreProperties>
</file>