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B12A" w14:textId="4470F727" w:rsidR="001A3DEF" w:rsidRPr="00E774F5" w:rsidRDefault="001A3DEF" w:rsidP="00C10B68">
      <w:pPr>
        <w:spacing w:line="360" w:lineRule="auto"/>
        <w:rPr>
          <w:rFonts w:ascii="Arial" w:hAnsi="Arial" w:cs="Arial"/>
          <w:lang w:val="es-MX"/>
        </w:rPr>
      </w:pPr>
      <w:r w:rsidRPr="00E774F5">
        <w:rPr>
          <w:rFonts w:ascii="Arial" w:hAnsi="Arial" w:cs="Arial"/>
          <w:b/>
          <w:bCs/>
        </w:rPr>
        <w:t xml:space="preserve">Título: </w:t>
      </w:r>
      <w:bookmarkStart w:id="0" w:name="_Hlk196511419"/>
      <w:r w:rsidR="009B39D7" w:rsidRPr="00E774F5">
        <w:rPr>
          <w:rFonts w:ascii="Arial" w:hAnsi="Arial" w:cs="Arial"/>
          <w:lang w:val="es-MX"/>
        </w:rPr>
        <w:t>Mantos de calcopirita-</w:t>
      </w:r>
      <w:r w:rsidR="00EC07B1">
        <w:rPr>
          <w:rFonts w:ascii="Arial" w:hAnsi="Arial" w:cs="Arial"/>
          <w:lang w:val="es-MX"/>
        </w:rPr>
        <w:t>(</w:t>
      </w:r>
      <w:r w:rsidR="009B39D7" w:rsidRPr="00E774F5">
        <w:rPr>
          <w:rFonts w:ascii="Arial" w:hAnsi="Arial" w:cs="Arial"/>
          <w:lang w:val="es-MX"/>
        </w:rPr>
        <w:t>tennantita</w:t>
      </w:r>
      <w:r w:rsidR="00EC07B1">
        <w:rPr>
          <w:rFonts w:ascii="Arial" w:hAnsi="Arial" w:cs="Arial"/>
          <w:lang w:val="es-MX"/>
        </w:rPr>
        <w:t>)</w:t>
      </w:r>
      <w:r w:rsidR="009B39D7" w:rsidRPr="00E774F5">
        <w:rPr>
          <w:rFonts w:ascii="Arial" w:hAnsi="Arial" w:cs="Arial"/>
          <w:lang w:val="es-MX"/>
        </w:rPr>
        <w:t xml:space="preserve"> al este del </w:t>
      </w:r>
      <w:r w:rsidR="00EC07B1">
        <w:rPr>
          <w:rFonts w:ascii="Arial" w:hAnsi="Arial" w:cs="Arial"/>
          <w:lang w:val="es-MX"/>
        </w:rPr>
        <w:t>C</w:t>
      </w:r>
      <w:r w:rsidR="009B39D7" w:rsidRPr="00E774F5">
        <w:rPr>
          <w:rFonts w:ascii="Arial" w:hAnsi="Arial" w:cs="Arial"/>
          <w:lang w:val="es-MX"/>
        </w:rPr>
        <w:t xml:space="preserve">uello </w:t>
      </w:r>
      <w:r w:rsidR="00EC07B1">
        <w:rPr>
          <w:rFonts w:ascii="Arial" w:hAnsi="Arial" w:cs="Arial"/>
          <w:lang w:val="es-MX"/>
        </w:rPr>
        <w:t>V</w:t>
      </w:r>
      <w:r w:rsidR="009B39D7" w:rsidRPr="00E774F5">
        <w:rPr>
          <w:rFonts w:ascii="Arial" w:hAnsi="Arial" w:cs="Arial"/>
          <w:lang w:val="es-MX"/>
        </w:rPr>
        <w:t xml:space="preserve">olcánico de Marcapunta. </w:t>
      </w:r>
      <w:r w:rsidR="006B2292">
        <w:rPr>
          <w:rFonts w:ascii="Arial" w:hAnsi="Arial" w:cs="Arial"/>
          <w:lang w:val="es-MX"/>
        </w:rPr>
        <w:t>E</w:t>
      </w:r>
      <w:r w:rsidR="009B39D7" w:rsidRPr="00E774F5">
        <w:rPr>
          <w:rFonts w:ascii="Arial" w:hAnsi="Arial" w:cs="Arial"/>
          <w:lang w:val="es-MX"/>
        </w:rPr>
        <w:t xml:space="preserve">xploración a partir de zonas de </w:t>
      </w:r>
      <w:r w:rsidR="00BB12D0">
        <w:rPr>
          <w:rFonts w:ascii="Arial" w:hAnsi="Arial" w:cs="Arial"/>
          <w:lang w:val="es-MX"/>
        </w:rPr>
        <w:t>Bi</w:t>
      </w:r>
      <w:r w:rsidR="009B39D7" w:rsidRPr="00E774F5">
        <w:rPr>
          <w:rFonts w:ascii="Arial" w:hAnsi="Arial" w:cs="Arial"/>
          <w:lang w:val="es-MX"/>
        </w:rPr>
        <w:t xml:space="preserve"> y </w:t>
      </w:r>
      <w:bookmarkEnd w:id="0"/>
      <w:proofErr w:type="gramStart"/>
      <w:r w:rsidR="00BB12D0">
        <w:rPr>
          <w:rFonts w:ascii="Arial" w:hAnsi="Arial" w:cs="Arial"/>
          <w:lang w:val="es-MX"/>
        </w:rPr>
        <w:t>Ag</w:t>
      </w:r>
      <w:r w:rsidR="009B39D7" w:rsidRPr="00E774F5">
        <w:rPr>
          <w:rFonts w:ascii="Arial" w:hAnsi="Arial" w:cs="Arial"/>
          <w:lang w:val="es-MX"/>
        </w:rPr>
        <w:t>.</w:t>
      </w:r>
      <w:proofErr w:type="gramEnd"/>
    </w:p>
    <w:p w14:paraId="6A5878D2" w14:textId="6B6AABD9" w:rsidR="00C05808" w:rsidRPr="00E774F5" w:rsidRDefault="00C05808" w:rsidP="00C10B68">
      <w:pPr>
        <w:spacing w:line="360" w:lineRule="auto"/>
        <w:rPr>
          <w:rFonts w:ascii="Arial" w:hAnsi="Arial" w:cs="Arial"/>
        </w:rPr>
      </w:pPr>
      <w:r w:rsidRPr="00E774F5">
        <w:rPr>
          <w:rFonts w:ascii="Arial" w:hAnsi="Arial" w:cs="Arial"/>
          <w:b/>
          <w:bCs/>
        </w:rPr>
        <w:t xml:space="preserve">Tema: </w:t>
      </w:r>
      <w:r w:rsidRPr="00E774F5">
        <w:rPr>
          <w:rFonts w:ascii="Arial" w:hAnsi="Arial" w:cs="Arial"/>
        </w:rPr>
        <w:t xml:space="preserve">Geología económica de yacimientos minerales metálicos y no metálicos. Investigaciones geológicas, </w:t>
      </w:r>
      <w:proofErr w:type="spellStart"/>
      <w:r w:rsidRPr="00E774F5">
        <w:rPr>
          <w:rFonts w:ascii="Arial" w:hAnsi="Arial" w:cs="Arial"/>
        </w:rPr>
        <w:t>petro</w:t>
      </w:r>
      <w:proofErr w:type="spellEnd"/>
      <w:r w:rsidRPr="00E774F5">
        <w:rPr>
          <w:rFonts w:ascii="Arial" w:hAnsi="Arial" w:cs="Arial"/>
        </w:rPr>
        <w:t>-mineralógicas, geofísicas y geoquímicas.</w:t>
      </w:r>
    </w:p>
    <w:p w14:paraId="165CD0B9" w14:textId="77777777" w:rsidR="00C10B68" w:rsidRPr="00E774F5" w:rsidRDefault="00C10B68" w:rsidP="00C05808">
      <w:pPr>
        <w:spacing w:line="360" w:lineRule="auto"/>
        <w:rPr>
          <w:rFonts w:ascii="Arial" w:hAnsi="Arial" w:cs="Arial"/>
        </w:rPr>
      </w:pPr>
      <w:r w:rsidRPr="00E774F5">
        <w:rPr>
          <w:rFonts w:ascii="Arial" w:hAnsi="Arial" w:cs="Arial"/>
          <w:b/>
          <w:bCs/>
        </w:rPr>
        <w:t xml:space="preserve">Categoría: </w:t>
      </w:r>
      <w:r w:rsidRPr="00E774F5">
        <w:rPr>
          <w:rFonts w:ascii="Arial" w:hAnsi="Arial" w:cs="Arial"/>
        </w:rPr>
        <w:t>Geología y Exploraciones</w:t>
      </w:r>
    </w:p>
    <w:p w14:paraId="54BEEC93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Autor: </w:t>
      </w:r>
      <w:r w:rsidRPr="00E774F5">
        <w:rPr>
          <w:sz w:val="22"/>
          <w:szCs w:val="22"/>
        </w:rPr>
        <w:t>Ñieriton Vila Godoy</w:t>
      </w:r>
    </w:p>
    <w:p w14:paraId="3B86A363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Empresa: </w:t>
      </w:r>
      <w:bookmarkStart w:id="1" w:name="_Hlk132303360"/>
      <w:r w:rsidRPr="00E774F5">
        <w:rPr>
          <w:sz w:val="22"/>
          <w:szCs w:val="22"/>
        </w:rPr>
        <w:t>Sociedad Minera El Brocal S.A.A.</w:t>
      </w:r>
      <w:bookmarkEnd w:id="1"/>
    </w:p>
    <w:p w14:paraId="3736DA97" w14:textId="7521E39B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Cargo: </w:t>
      </w:r>
      <w:proofErr w:type="gramStart"/>
      <w:r w:rsidRPr="00E774F5">
        <w:rPr>
          <w:sz w:val="22"/>
          <w:szCs w:val="22"/>
        </w:rPr>
        <w:t>Jefe</w:t>
      </w:r>
      <w:proofErr w:type="gramEnd"/>
      <w:r w:rsidRPr="00E774F5">
        <w:rPr>
          <w:sz w:val="22"/>
          <w:szCs w:val="22"/>
        </w:rPr>
        <w:t xml:space="preserve"> de Geología</w:t>
      </w:r>
    </w:p>
    <w:p w14:paraId="4E6CB396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Dirección: </w:t>
      </w:r>
      <w:r w:rsidRPr="00E774F5">
        <w:rPr>
          <w:sz w:val="22"/>
          <w:szCs w:val="22"/>
        </w:rPr>
        <w:t>Las Begonias 415, Piso 19, San Isidro, Lima, Perú</w:t>
      </w:r>
    </w:p>
    <w:p w14:paraId="3B326E70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corporativo: </w:t>
      </w:r>
      <w:hyperlink r:id="rId7" w:history="1">
        <w:r w:rsidRPr="00E774F5">
          <w:rPr>
            <w:rStyle w:val="Hipervnculo"/>
            <w:rFonts w:cs="Arial"/>
            <w:sz w:val="22"/>
            <w:szCs w:val="22"/>
            <w:lang w:val="sv-SE"/>
          </w:rPr>
          <w:t>nieriton.vila@elbrocal.com.pe</w:t>
        </w:r>
      </w:hyperlink>
    </w:p>
    <w:p w14:paraId="18C39C93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personal: </w:t>
      </w:r>
      <w:r w:rsidRPr="00E774F5">
        <w:rPr>
          <w:rStyle w:val="Hipervnculo"/>
          <w:rFonts w:cs="Arial"/>
          <w:sz w:val="22"/>
          <w:szCs w:val="22"/>
          <w:lang w:val="sv-SE"/>
        </w:rPr>
        <w:t>arquimedes.vila@hotmail.com</w:t>
      </w:r>
    </w:p>
    <w:p w14:paraId="61964FF7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Celular: </w:t>
      </w:r>
      <w:r w:rsidRPr="00E774F5">
        <w:rPr>
          <w:sz w:val="22"/>
          <w:szCs w:val="22"/>
        </w:rPr>
        <w:t xml:space="preserve">940214193 </w:t>
      </w:r>
    </w:p>
    <w:p w14:paraId="4450ED43" w14:textId="77777777" w:rsidR="00C05808" w:rsidRPr="00E774F5" w:rsidRDefault="00C05808" w:rsidP="00C05808">
      <w:pPr>
        <w:pStyle w:val="Default"/>
        <w:spacing w:line="360" w:lineRule="auto"/>
        <w:rPr>
          <w:b/>
          <w:bCs/>
          <w:sz w:val="22"/>
          <w:szCs w:val="22"/>
        </w:rPr>
      </w:pPr>
    </w:p>
    <w:p w14:paraId="2E3D46AB" w14:textId="302987F1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Coautor: </w:t>
      </w:r>
      <w:r w:rsidRPr="00E774F5">
        <w:rPr>
          <w:sz w:val="22"/>
          <w:szCs w:val="22"/>
        </w:rPr>
        <w:t>Roger Ccahuana Figueroa</w:t>
      </w:r>
    </w:p>
    <w:p w14:paraId="7FCCE629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Empresa: </w:t>
      </w:r>
      <w:r w:rsidRPr="00E774F5">
        <w:rPr>
          <w:sz w:val="22"/>
          <w:szCs w:val="22"/>
        </w:rPr>
        <w:t>Sociedad Minera El Brocal S.A.A.</w:t>
      </w:r>
    </w:p>
    <w:p w14:paraId="72A69D24" w14:textId="308DC68C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Cargo: </w:t>
      </w:r>
      <w:r w:rsidRPr="00E774F5">
        <w:rPr>
          <w:sz w:val="22"/>
          <w:szCs w:val="22"/>
        </w:rPr>
        <w:t>Superintendente de Geología</w:t>
      </w:r>
    </w:p>
    <w:p w14:paraId="7CE75DCB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Dirección: </w:t>
      </w:r>
      <w:r w:rsidRPr="00E774F5">
        <w:rPr>
          <w:sz w:val="22"/>
          <w:szCs w:val="22"/>
        </w:rPr>
        <w:t>- Las Begonias 415, Piso 19, San Isidro, Lima, Perú</w:t>
      </w:r>
    </w:p>
    <w:p w14:paraId="53062E5B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corporativo: </w:t>
      </w:r>
      <w:r w:rsidRPr="00E774F5">
        <w:rPr>
          <w:rStyle w:val="Hipervnculo"/>
          <w:rFonts w:cs="Arial"/>
          <w:sz w:val="22"/>
          <w:szCs w:val="22"/>
          <w:lang w:val="sv-SE"/>
        </w:rPr>
        <w:t>roger.ccahuana@elbrocal.com.pe</w:t>
      </w:r>
    </w:p>
    <w:p w14:paraId="2F2D2B68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personal: </w:t>
      </w:r>
    </w:p>
    <w:p w14:paraId="5498A641" w14:textId="77777777" w:rsidR="00C05808" w:rsidRPr="00E774F5" w:rsidRDefault="00C05808" w:rsidP="00C05808">
      <w:pPr>
        <w:pStyle w:val="Default"/>
        <w:spacing w:line="360" w:lineRule="auto"/>
        <w:rPr>
          <w:b/>
          <w:bCs/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Celular: </w:t>
      </w:r>
      <w:r w:rsidRPr="00E774F5">
        <w:rPr>
          <w:sz w:val="22"/>
          <w:szCs w:val="22"/>
          <w:lang w:val="sv-SE"/>
        </w:rPr>
        <w:t>944559819</w:t>
      </w:r>
      <w:r w:rsidRPr="00E774F5">
        <w:rPr>
          <w:b/>
          <w:bCs/>
          <w:sz w:val="22"/>
          <w:szCs w:val="22"/>
        </w:rPr>
        <w:t xml:space="preserve"> </w:t>
      </w:r>
    </w:p>
    <w:p w14:paraId="45CEFD2F" w14:textId="77777777" w:rsidR="00C05808" w:rsidRPr="00E774F5" w:rsidRDefault="00C05808" w:rsidP="00C05808">
      <w:pPr>
        <w:pStyle w:val="Default"/>
        <w:spacing w:line="360" w:lineRule="auto"/>
        <w:rPr>
          <w:b/>
          <w:bCs/>
          <w:sz w:val="22"/>
          <w:szCs w:val="22"/>
        </w:rPr>
      </w:pPr>
    </w:p>
    <w:p w14:paraId="137B5B3E" w14:textId="23A1C5AA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Coautor: </w:t>
      </w:r>
      <w:r w:rsidRPr="00E774F5">
        <w:rPr>
          <w:sz w:val="22"/>
          <w:szCs w:val="22"/>
        </w:rPr>
        <w:t>Juan Carlos Salazar</w:t>
      </w:r>
    </w:p>
    <w:p w14:paraId="7E681C0E" w14:textId="62B435F6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Empresa: </w:t>
      </w:r>
      <w:r w:rsidR="00F4260E" w:rsidRPr="00F4260E">
        <w:rPr>
          <w:sz w:val="22"/>
          <w:szCs w:val="22"/>
        </w:rPr>
        <w:t>Compañía de Minas Buenaventura S.A.A.</w:t>
      </w:r>
    </w:p>
    <w:p w14:paraId="7B0950AD" w14:textId="5FF7683C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Cargo: </w:t>
      </w:r>
      <w:proofErr w:type="gramStart"/>
      <w:r w:rsidR="009B39D7" w:rsidRPr="00E774F5">
        <w:rPr>
          <w:sz w:val="22"/>
          <w:szCs w:val="22"/>
        </w:rPr>
        <w:t>Vice-Presidente</w:t>
      </w:r>
      <w:proofErr w:type="gramEnd"/>
      <w:r w:rsidR="009B39D7" w:rsidRPr="00E774F5">
        <w:rPr>
          <w:sz w:val="22"/>
          <w:szCs w:val="22"/>
        </w:rPr>
        <w:t xml:space="preserve"> de Geología y Exploración</w:t>
      </w:r>
    </w:p>
    <w:p w14:paraId="2F68E5F9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Dirección: </w:t>
      </w:r>
      <w:r w:rsidRPr="00E774F5">
        <w:rPr>
          <w:sz w:val="22"/>
          <w:szCs w:val="22"/>
        </w:rPr>
        <w:t>- Las Begonias 415, Piso 19, San Isidro, Lima, Perú</w:t>
      </w:r>
    </w:p>
    <w:p w14:paraId="664B554D" w14:textId="36E0A8F5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corporativo: </w:t>
      </w:r>
      <w:r w:rsidR="009B39D7" w:rsidRPr="00E774F5">
        <w:rPr>
          <w:rStyle w:val="Hipervnculo"/>
          <w:rFonts w:cs="Arial"/>
          <w:sz w:val="22"/>
          <w:szCs w:val="22"/>
          <w:lang w:val="sv-SE"/>
        </w:rPr>
        <w:t>juan.salazar@buenaventura.pe</w:t>
      </w:r>
    </w:p>
    <w:p w14:paraId="73144EA0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personal: </w:t>
      </w:r>
    </w:p>
    <w:p w14:paraId="7CC453EF" w14:textId="3166B9F0" w:rsidR="00C05808" w:rsidRPr="00E774F5" w:rsidRDefault="00C05808" w:rsidP="00C05808">
      <w:pPr>
        <w:spacing w:line="360" w:lineRule="auto"/>
        <w:jc w:val="both"/>
        <w:rPr>
          <w:rFonts w:ascii="Arial" w:hAnsi="Arial" w:cs="Arial"/>
          <w:lang w:val="sv-SE"/>
        </w:rPr>
      </w:pPr>
      <w:r w:rsidRPr="00E774F5">
        <w:rPr>
          <w:rFonts w:ascii="Arial" w:hAnsi="Arial" w:cs="Arial"/>
          <w:b/>
          <w:bCs/>
        </w:rPr>
        <w:t xml:space="preserve">Celular: </w:t>
      </w:r>
    </w:p>
    <w:p w14:paraId="168D4313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9FB3CA5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0A473AA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0DCE071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F9F02F2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B9EBFD2" w14:textId="4501A1D9" w:rsidR="00E774F5" w:rsidRPr="00E774F5" w:rsidRDefault="00E774F5" w:rsidP="00E774F5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Arial" w:eastAsia="Times New Roman" w:hAnsi="Arial" w:cs="Arial"/>
          <w:kern w:val="0"/>
          <w:lang w:val="es-ES_tradnl" w:eastAsia="es-ES"/>
          <w14:ligatures w14:val="none"/>
        </w:rPr>
      </w:pPr>
      <w:r w:rsidRPr="00E774F5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lastRenderedPageBreak/>
        <w:t xml:space="preserve">MANTOS </w:t>
      </w:r>
      <w:r w:rsidR="00CD1780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 xml:space="preserve">DE </w:t>
      </w:r>
      <w:r w:rsidRPr="00E774F5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>CALCOPIRITA-</w:t>
      </w:r>
      <w:r w:rsidR="00EC07B1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>(</w:t>
      </w:r>
      <w:r w:rsidRPr="00E774F5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>TENNANTITA</w:t>
      </w:r>
      <w:r w:rsidR="00EC07B1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>)</w:t>
      </w:r>
      <w:r w:rsidRPr="00E774F5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 xml:space="preserve"> AL </w:t>
      </w:r>
      <w:r w:rsidR="00551616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>NOR</w:t>
      </w:r>
      <w:r w:rsidRPr="00E774F5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>ESTE DEL CUELLO VOLCÁNICO DE MARCAPUNTA. EXPLORACIÓN A PARTIR DE ZONAS DE BISMUTO Y PLATA</w:t>
      </w:r>
    </w:p>
    <w:p w14:paraId="5FCBACE8" w14:textId="59FCD6D0" w:rsidR="00E774F5" w:rsidRPr="00E774F5" w:rsidRDefault="00E774F5" w:rsidP="00E774F5">
      <w:pPr>
        <w:keepNext/>
        <w:spacing w:after="0" w:line="240" w:lineRule="auto"/>
        <w:jc w:val="center"/>
        <w:outlineLvl w:val="0"/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</w:pPr>
      <w:r w:rsidRPr="00E774F5">
        <w:rPr>
          <w:rFonts w:ascii="Arial" w:eastAsia="Times New Roman" w:hAnsi="Arial" w:cs="Arial"/>
          <w:b/>
          <w:kern w:val="0"/>
          <w:lang w:val="es-MX" w:eastAsia="es-ES"/>
          <w14:ligatures w14:val="none"/>
        </w:rPr>
        <w:t>Ñieriton Vila Godoy</w:t>
      </w:r>
      <w:r w:rsidRPr="00E774F5"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  <w:t>1</w:t>
      </w:r>
      <w:r w:rsidRPr="00E774F5">
        <w:rPr>
          <w:rFonts w:ascii="Arial" w:eastAsia="Times New Roman" w:hAnsi="Arial" w:cs="Arial"/>
          <w:b/>
          <w:kern w:val="0"/>
          <w:lang w:val="es-MX" w:eastAsia="es-ES"/>
          <w14:ligatures w14:val="none"/>
        </w:rPr>
        <w:t>, Roger Ccahuana Figueroa</w:t>
      </w:r>
      <w:r w:rsidRPr="00E774F5"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  <w:t>2</w:t>
      </w:r>
      <w:r w:rsidRPr="00E774F5">
        <w:rPr>
          <w:rFonts w:ascii="Arial" w:eastAsia="Times New Roman" w:hAnsi="Arial" w:cs="Arial"/>
          <w:b/>
          <w:kern w:val="0"/>
          <w:lang w:val="es-MX" w:eastAsia="es-ES"/>
          <w14:ligatures w14:val="none"/>
        </w:rPr>
        <w:t>, Juan Carlos Salazar</w:t>
      </w:r>
      <w:r w:rsidR="000A73DA"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  <w:t>3</w:t>
      </w:r>
      <w:r w:rsidRPr="00E774F5"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  <w:t xml:space="preserve"> </w:t>
      </w:r>
    </w:p>
    <w:p w14:paraId="23B53087" w14:textId="77777777" w:rsidR="00E774F5" w:rsidRPr="00E774F5" w:rsidRDefault="00E774F5" w:rsidP="00E774F5">
      <w:pPr>
        <w:keepNext/>
        <w:spacing w:after="0" w:line="240" w:lineRule="auto"/>
        <w:jc w:val="center"/>
        <w:outlineLvl w:val="0"/>
        <w:rPr>
          <w:rFonts w:ascii="Arial" w:eastAsia="Times New Roman" w:hAnsi="Arial" w:cs="Arial"/>
          <w:b/>
          <w:kern w:val="0"/>
          <w:lang w:val="es-MX" w:eastAsia="es-ES"/>
          <w14:ligatures w14:val="none"/>
        </w:rPr>
      </w:pPr>
      <w:r w:rsidRPr="00E774F5">
        <w:rPr>
          <w:rFonts w:ascii="Arial" w:eastAsia="Times New Roman" w:hAnsi="Arial" w:cs="Arial"/>
          <w:b/>
          <w:kern w:val="0"/>
          <w:lang w:val="es-MX" w:eastAsia="es-ES"/>
          <w14:ligatures w14:val="none"/>
        </w:rPr>
        <w:t>Unidad Minera Brocal</w:t>
      </w:r>
    </w:p>
    <w:p w14:paraId="79136243" w14:textId="39DF79AE" w:rsidR="00E774F5" w:rsidRPr="00E774F5" w:rsidRDefault="00E774F5" w:rsidP="00E774F5">
      <w:pPr>
        <w:jc w:val="center"/>
        <w:rPr>
          <w:rFonts w:ascii="Arial" w:eastAsia="Times New Roman" w:hAnsi="Arial" w:cs="Arial"/>
          <w:kern w:val="0"/>
          <w:lang w:val="es-MX" w:eastAsia="es-PE"/>
          <w14:ligatures w14:val="none"/>
        </w:rPr>
      </w:pPr>
      <w:hyperlink r:id="rId8" w:history="1">
        <w:r w:rsidRPr="00E774F5">
          <w:rPr>
            <w:rFonts w:ascii="Arial" w:eastAsia="Times New Roman" w:hAnsi="Arial" w:cs="Arial"/>
            <w:color w:val="0000FF"/>
            <w:kern w:val="0"/>
            <w:u w:val="single"/>
            <w:lang w:val="sv-SE" w:eastAsia="es-PE"/>
            <w14:ligatures w14:val="none"/>
          </w:rPr>
          <w:t>nieriton.vila@elbrocal.com.pe</w:t>
        </w:r>
      </w:hyperlink>
      <w:r w:rsidRPr="00E774F5">
        <w:rPr>
          <w:rFonts w:ascii="Arial" w:eastAsia="Times New Roman" w:hAnsi="Arial" w:cs="Arial"/>
          <w:color w:val="0000FF"/>
          <w:kern w:val="0"/>
          <w:u w:val="single"/>
          <w:lang w:val="sv-SE" w:eastAsia="es-PE"/>
          <w14:ligatures w14:val="none"/>
        </w:rPr>
        <w:t xml:space="preserve">, </w:t>
      </w:r>
      <w:hyperlink r:id="rId9" w:history="1">
        <w:r w:rsidRPr="00E774F5">
          <w:rPr>
            <w:rStyle w:val="Hipervnculo"/>
            <w:rFonts w:ascii="Arial" w:hAnsi="Arial" w:cs="Arial"/>
            <w:lang w:val="sv-SE"/>
          </w:rPr>
          <w:t>roger.ccahuana@elbrocal.com.pe</w:t>
        </w:r>
      </w:hyperlink>
      <w:r w:rsidRPr="00E774F5">
        <w:rPr>
          <w:rStyle w:val="Hipervnculo"/>
          <w:rFonts w:cs="Arial"/>
        </w:rPr>
        <w:t>,</w:t>
      </w:r>
      <w:r>
        <w:rPr>
          <w:rStyle w:val="Hipervnculo"/>
          <w:rFonts w:cs="Arial"/>
        </w:rPr>
        <w:t xml:space="preserve"> </w:t>
      </w:r>
      <w:r w:rsidRPr="00E774F5">
        <w:rPr>
          <w:rStyle w:val="Hipervnculo"/>
          <w:rFonts w:ascii="Arial" w:hAnsi="Arial" w:cs="Arial"/>
          <w:lang w:val="sv-SE"/>
        </w:rPr>
        <w:t>juan.salazar@buenaventura.pe</w:t>
      </w:r>
    </w:p>
    <w:p w14:paraId="77AD9F85" w14:textId="263F7F2D" w:rsidR="00E774F5" w:rsidRPr="00E774F5" w:rsidRDefault="00E774F5" w:rsidP="00E774F5">
      <w:pPr>
        <w:jc w:val="center"/>
        <w:rPr>
          <w:rFonts w:ascii="Arial" w:eastAsia="Times New Roman" w:hAnsi="Arial" w:cs="Arial"/>
          <w:kern w:val="0"/>
          <w:lang w:val="sv-SE" w:eastAsia="es-PE"/>
          <w14:ligatures w14:val="none"/>
        </w:rPr>
      </w:pPr>
      <w:r w:rsidRPr="00E774F5">
        <w:rPr>
          <w:rFonts w:ascii="Arial" w:eastAsia="Times New Roman" w:hAnsi="Arial" w:cs="Arial"/>
          <w:kern w:val="0"/>
          <w:lang w:val="sv-SE" w:eastAsia="es-PE"/>
          <w14:ligatures w14:val="none"/>
        </w:rPr>
        <w:t>940214193 / 944559819</w:t>
      </w:r>
      <w:r>
        <w:rPr>
          <w:rFonts w:ascii="Arial" w:eastAsia="Times New Roman" w:hAnsi="Arial" w:cs="Arial"/>
          <w:kern w:val="0"/>
          <w:lang w:val="sv-SE" w:eastAsia="es-PE"/>
          <w14:ligatures w14:val="none"/>
        </w:rPr>
        <w:t xml:space="preserve">/ </w:t>
      </w:r>
    </w:p>
    <w:p w14:paraId="24309DE2" w14:textId="06EC9892" w:rsidR="00A62123" w:rsidRPr="00E774F5" w:rsidRDefault="00A62123" w:rsidP="00E774F5">
      <w:pPr>
        <w:spacing w:line="360" w:lineRule="auto"/>
        <w:jc w:val="both"/>
        <w:rPr>
          <w:rFonts w:ascii="Arial" w:hAnsi="Arial" w:cs="Arial"/>
        </w:rPr>
      </w:pPr>
      <w:r w:rsidRPr="00E774F5">
        <w:rPr>
          <w:rFonts w:ascii="Arial" w:hAnsi="Arial" w:cs="Arial"/>
          <w:b/>
          <w:bCs/>
        </w:rPr>
        <w:t>Palabras clave:</w:t>
      </w:r>
      <w:r w:rsidRPr="00E774F5">
        <w:rPr>
          <w:rFonts w:ascii="Arial" w:hAnsi="Arial" w:cs="Arial"/>
        </w:rPr>
        <w:t xml:space="preserve"> Calcopirita, bismuto, plata, mantos, zoneamiento y ensamble.</w:t>
      </w:r>
    </w:p>
    <w:p w14:paraId="550C7981" w14:textId="6171ADF7" w:rsidR="000A73DA" w:rsidRDefault="000A73DA" w:rsidP="000A73DA">
      <w:pPr>
        <w:spacing w:line="360" w:lineRule="auto"/>
        <w:jc w:val="both"/>
        <w:rPr>
          <w:rFonts w:ascii="Arial" w:hAnsi="Arial" w:cs="Arial"/>
          <w:lang w:val="es-MX" w:eastAsia="es-ES"/>
        </w:rPr>
      </w:pPr>
      <w:r w:rsidRPr="00CA2424">
        <w:rPr>
          <w:rFonts w:ascii="Arial" w:hAnsi="Arial" w:cs="Arial"/>
          <w:lang w:val="es-MX" w:eastAsia="es-ES"/>
        </w:rPr>
        <w:t xml:space="preserve">El yacimiento de </w:t>
      </w:r>
      <w:r>
        <w:rPr>
          <w:rFonts w:ascii="Arial" w:hAnsi="Arial" w:cs="Arial"/>
          <w:lang w:val="es-MX" w:eastAsia="es-ES"/>
        </w:rPr>
        <w:t>Marcapunta</w:t>
      </w:r>
      <w:r w:rsidRPr="00CA2424">
        <w:rPr>
          <w:rFonts w:ascii="Arial" w:hAnsi="Arial" w:cs="Arial"/>
          <w:lang w:val="es-MX" w:eastAsia="es-ES"/>
        </w:rPr>
        <w:t xml:space="preserve"> está localizado en la parte </w:t>
      </w:r>
      <w:r w:rsidR="00551616">
        <w:rPr>
          <w:rFonts w:ascii="Arial" w:hAnsi="Arial" w:cs="Arial"/>
          <w:lang w:val="es-MX" w:eastAsia="es-ES"/>
        </w:rPr>
        <w:t>n</w:t>
      </w:r>
      <w:r>
        <w:rPr>
          <w:rFonts w:ascii="Arial" w:hAnsi="Arial" w:cs="Arial"/>
          <w:lang w:val="es-MX" w:eastAsia="es-ES"/>
        </w:rPr>
        <w:t>orte</w:t>
      </w:r>
      <w:r w:rsidR="00551616">
        <w:rPr>
          <w:rFonts w:ascii="Arial" w:hAnsi="Arial" w:cs="Arial"/>
          <w:lang w:val="es-MX" w:eastAsia="es-ES"/>
        </w:rPr>
        <w:t xml:space="preserve"> y oeste </w:t>
      </w:r>
      <w:r w:rsidRPr="00CA2424">
        <w:rPr>
          <w:rFonts w:ascii="Arial" w:hAnsi="Arial" w:cs="Arial"/>
          <w:lang w:val="es-MX" w:eastAsia="es-ES"/>
        </w:rPr>
        <w:t xml:space="preserve">del </w:t>
      </w:r>
      <w:r w:rsidR="00551616">
        <w:rPr>
          <w:rFonts w:ascii="Arial" w:hAnsi="Arial" w:cs="Arial"/>
          <w:lang w:val="es-MX" w:eastAsia="es-ES"/>
        </w:rPr>
        <w:t>C</w:t>
      </w:r>
      <w:r>
        <w:rPr>
          <w:rFonts w:ascii="Arial" w:hAnsi="Arial" w:cs="Arial"/>
          <w:lang w:val="es-MX" w:eastAsia="es-ES"/>
        </w:rPr>
        <w:t xml:space="preserve">uello </w:t>
      </w:r>
      <w:r w:rsidR="00551616">
        <w:rPr>
          <w:rFonts w:ascii="Arial" w:hAnsi="Arial" w:cs="Arial"/>
          <w:lang w:val="es-MX" w:eastAsia="es-ES"/>
        </w:rPr>
        <w:t>V</w:t>
      </w:r>
      <w:r>
        <w:rPr>
          <w:rFonts w:ascii="Arial" w:hAnsi="Arial" w:cs="Arial"/>
          <w:lang w:val="es-MX" w:eastAsia="es-ES"/>
        </w:rPr>
        <w:t>olcánico</w:t>
      </w:r>
      <w:r w:rsidRPr="00CA2424">
        <w:rPr>
          <w:rFonts w:ascii="Arial" w:hAnsi="Arial" w:cs="Arial"/>
          <w:lang w:val="es-MX" w:eastAsia="es-ES"/>
        </w:rPr>
        <w:t xml:space="preserve"> de Marcapunta</w:t>
      </w:r>
      <w:r w:rsidR="00551616">
        <w:rPr>
          <w:rFonts w:ascii="Arial" w:hAnsi="Arial" w:cs="Arial"/>
          <w:lang w:val="es-MX" w:eastAsia="es-ES"/>
        </w:rPr>
        <w:t xml:space="preserve"> (CVM en adelante)</w:t>
      </w:r>
      <w:r w:rsidRPr="00CA2424">
        <w:rPr>
          <w:rFonts w:ascii="Arial" w:hAnsi="Arial" w:cs="Arial"/>
          <w:lang w:val="es-MX" w:eastAsia="es-ES"/>
        </w:rPr>
        <w:t xml:space="preserve">. </w:t>
      </w:r>
      <w:r w:rsidR="005C7F9F">
        <w:rPr>
          <w:rFonts w:ascii="Arial" w:hAnsi="Arial" w:cs="Arial"/>
          <w:lang w:val="es-MX" w:eastAsia="es-ES"/>
        </w:rPr>
        <w:t>A</w:t>
      </w:r>
      <w:r w:rsidRPr="00CA2424">
        <w:rPr>
          <w:rFonts w:ascii="Arial" w:hAnsi="Arial" w:cs="Arial"/>
          <w:lang w:val="es-MX" w:eastAsia="es-ES"/>
        </w:rPr>
        <w:t xml:space="preserve">lberga </w:t>
      </w:r>
      <w:r w:rsidR="00551616">
        <w:rPr>
          <w:rFonts w:ascii="Arial" w:hAnsi="Arial" w:cs="Arial"/>
          <w:lang w:val="es-MX" w:eastAsia="es-ES"/>
        </w:rPr>
        <w:t>mantos y cuerpos de reemplazamiento de Cu, cuya mineralogía es principalmente de enargita</w:t>
      </w:r>
      <w:r w:rsidR="00BD5ED4">
        <w:rPr>
          <w:rFonts w:ascii="Arial" w:hAnsi="Arial" w:cs="Arial"/>
          <w:lang w:val="es-MX" w:eastAsia="es-ES"/>
        </w:rPr>
        <w:t>-pirita</w:t>
      </w:r>
      <w:r w:rsidR="00CB5078">
        <w:rPr>
          <w:rFonts w:ascii="Arial" w:hAnsi="Arial" w:cs="Arial"/>
          <w:lang w:val="es-MX" w:eastAsia="es-ES"/>
        </w:rPr>
        <w:t xml:space="preserve"> sobre conglomerados calcáreos del Miembro Shuco</w:t>
      </w:r>
      <w:r w:rsidR="00EA5B48">
        <w:rPr>
          <w:rFonts w:ascii="Arial" w:hAnsi="Arial" w:cs="Arial"/>
          <w:lang w:val="es-MX" w:eastAsia="es-ES"/>
        </w:rPr>
        <w:t>.</w:t>
      </w:r>
    </w:p>
    <w:p w14:paraId="32E8C2CE" w14:textId="704563C3" w:rsidR="00C904B7" w:rsidRDefault="00C904B7" w:rsidP="000A73DA">
      <w:pPr>
        <w:spacing w:line="360" w:lineRule="auto"/>
        <w:jc w:val="both"/>
        <w:rPr>
          <w:rFonts w:ascii="Arial" w:hAnsi="Arial" w:cs="Arial"/>
          <w:lang w:val="es-MX" w:eastAsia="es-ES"/>
        </w:rPr>
      </w:pPr>
      <w:r>
        <w:rPr>
          <w:rFonts w:ascii="Arial" w:hAnsi="Arial" w:cs="Arial"/>
          <w:lang w:val="es-MX" w:eastAsia="es-ES"/>
        </w:rPr>
        <w:t xml:space="preserve">Una reciente campaña de exploración (2024 y 2025), en la parte </w:t>
      </w:r>
      <w:r w:rsidR="00551616">
        <w:rPr>
          <w:rFonts w:ascii="Arial" w:hAnsi="Arial" w:cs="Arial"/>
          <w:lang w:val="es-MX" w:eastAsia="es-ES"/>
        </w:rPr>
        <w:t>nore</w:t>
      </w:r>
      <w:r>
        <w:rPr>
          <w:rFonts w:ascii="Arial" w:hAnsi="Arial" w:cs="Arial"/>
          <w:lang w:val="es-MX" w:eastAsia="es-ES"/>
        </w:rPr>
        <w:t xml:space="preserve">ste del </w:t>
      </w:r>
      <w:r w:rsidR="00551616">
        <w:rPr>
          <w:rFonts w:ascii="Arial" w:hAnsi="Arial" w:cs="Arial"/>
          <w:lang w:val="es-MX" w:eastAsia="es-ES"/>
        </w:rPr>
        <w:t>CVM</w:t>
      </w:r>
      <w:r>
        <w:rPr>
          <w:rFonts w:ascii="Arial" w:hAnsi="Arial" w:cs="Arial"/>
          <w:lang w:val="es-MX" w:eastAsia="es-ES"/>
        </w:rPr>
        <w:t xml:space="preserve">, </w:t>
      </w:r>
      <w:r w:rsidR="00BD5ED4">
        <w:rPr>
          <w:rFonts w:ascii="Arial" w:hAnsi="Arial" w:cs="Arial"/>
          <w:lang w:val="es-MX" w:eastAsia="es-ES"/>
        </w:rPr>
        <w:t xml:space="preserve">revela una </w:t>
      </w:r>
      <w:r>
        <w:rPr>
          <w:rFonts w:ascii="Arial" w:hAnsi="Arial" w:cs="Arial"/>
          <w:lang w:val="es-MX" w:eastAsia="es-ES"/>
        </w:rPr>
        <w:t>mineralización de enargita-pirita</w:t>
      </w:r>
      <w:r w:rsidR="008C16D5">
        <w:rPr>
          <w:rFonts w:ascii="Arial" w:hAnsi="Arial" w:cs="Arial"/>
          <w:lang w:val="es-MX" w:eastAsia="es-ES"/>
        </w:rPr>
        <w:t>,</w:t>
      </w:r>
      <w:r>
        <w:rPr>
          <w:rFonts w:ascii="Arial" w:hAnsi="Arial" w:cs="Arial"/>
          <w:lang w:val="es-MX" w:eastAsia="es-ES"/>
        </w:rPr>
        <w:t xml:space="preserve"> que grada a ensambles </w:t>
      </w:r>
      <w:r w:rsidR="00CC2540">
        <w:rPr>
          <w:rFonts w:ascii="Arial" w:hAnsi="Arial" w:cs="Arial"/>
          <w:lang w:val="es-MX" w:eastAsia="es-ES"/>
        </w:rPr>
        <w:t xml:space="preserve">de </w:t>
      </w:r>
      <w:r>
        <w:rPr>
          <w:rFonts w:ascii="Arial" w:hAnsi="Arial" w:cs="Arial"/>
          <w:lang w:val="es-MX" w:eastAsia="es-ES"/>
        </w:rPr>
        <w:t>calcopirita-</w:t>
      </w:r>
      <w:r w:rsidR="00EC07B1">
        <w:rPr>
          <w:rFonts w:ascii="Arial" w:hAnsi="Arial" w:cs="Arial"/>
          <w:lang w:val="es-MX" w:eastAsia="es-ES"/>
        </w:rPr>
        <w:t>(</w:t>
      </w:r>
      <w:r w:rsidR="00204887">
        <w:rPr>
          <w:rFonts w:ascii="Arial" w:hAnsi="Arial" w:cs="Arial"/>
          <w:lang w:val="es-MX" w:eastAsia="es-ES"/>
        </w:rPr>
        <w:t>tennantita</w:t>
      </w:r>
      <w:r w:rsidR="00EC07B1">
        <w:rPr>
          <w:rFonts w:ascii="Arial" w:hAnsi="Arial" w:cs="Arial"/>
          <w:lang w:val="es-MX" w:eastAsia="es-ES"/>
        </w:rPr>
        <w:t>)</w:t>
      </w:r>
      <w:r w:rsidR="00CC2540">
        <w:rPr>
          <w:rFonts w:ascii="Arial" w:hAnsi="Arial" w:cs="Arial"/>
          <w:lang w:val="es-MX" w:eastAsia="es-ES"/>
        </w:rPr>
        <w:t xml:space="preserve"> y más externamente</w:t>
      </w:r>
      <w:r w:rsidR="00551616">
        <w:rPr>
          <w:rFonts w:ascii="Arial" w:hAnsi="Arial" w:cs="Arial"/>
          <w:lang w:val="es-MX" w:eastAsia="es-ES"/>
        </w:rPr>
        <w:t xml:space="preserve"> </w:t>
      </w:r>
      <w:r w:rsidR="00CC2540">
        <w:rPr>
          <w:rFonts w:ascii="Arial" w:hAnsi="Arial" w:cs="Arial"/>
          <w:lang w:val="es-MX" w:eastAsia="es-ES"/>
        </w:rPr>
        <w:t>esfalerita-galena-hematita.</w:t>
      </w:r>
      <w:r w:rsidR="00551616">
        <w:rPr>
          <w:rFonts w:ascii="Arial" w:hAnsi="Arial" w:cs="Arial"/>
          <w:lang w:val="es-MX" w:eastAsia="es-ES"/>
        </w:rPr>
        <w:t xml:space="preserve"> Este zoneamiento </w:t>
      </w:r>
      <w:r w:rsidR="00BB12D0">
        <w:rPr>
          <w:rFonts w:ascii="Arial" w:hAnsi="Arial" w:cs="Arial"/>
          <w:lang w:val="es-MX" w:eastAsia="es-ES"/>
        </w:rPr>
        <w:t>también es</w:t>
      </w:r>
      <w:r w:rsidR="00551616">
        <w:rPr>
          <w:rFonts w:ascii="Arial" w:hAnsi="Arial" w:cs="Arial"/>
          <w:lang w:val="es-MX" w:eastAsia="es-ES"/>
        </w:rPr>
        <w:t xml:space="preserve"> </w:t>
      </w:r>
      <w:r w:rsidR="00EC07B1">
        <w:rPr>
          <w:rFonts w:ascii="Arial" w:hAnsi="Arial" w:cs="Arial"/>
          <w:lang w:val="es-MX" w:eastAsia="es-ES"/>
        </w:rPr>
        <w:t>observado</w:t>
      </w:r>
      <w:r w:rsidR="00BD5ED4">
        <w:rPr>
          <w:rFonts w:ascii="Arial" w:hAnsi="Arial" w:cs="Arial"/>
          <w:lang w:val="es-MX" w:eastAsia="es-ES"/>
        </w:rPr>
        <w:t xml:space="preserve">, a escala del distrito, </w:t>
      </w:r>
      <w:r w:rsidR="006A2A9C">
        <w:rPr>
          <w:rFonts w:ascii="Arial" w:hAnsi="Arial" w:cs="Arial"/>
          <w:lang w:val="es-MX" w:eastAsia="es-ES"/>
        </w:rPr>
        <w:t>en</w:t>
      </w:r>
      <w:r w:rsidR="00551616">
        <w:rPr>
          <w:rFonts w:ascii="Arial" w:hAnsi="Arial" w:cs="Arial"/>
          <w:lang w:val="es-MX" w:eastAsia="es-ES"/>
        </w:rPr>
        <w:t xml:space="preserve"> el tajo </w:t>
      </w:r>
      <w:r w:rsidR="00BB12D0">
        <w:rPr>
          <w:rFonts w:ascii="Arial" w:hAnsi="Arial" w:cs="Arial"/>
          <w:lang w:val="es-MX" w:eastAsia="es-ES"/>
        </w:rPr>
        <w:t xml:space="preserve">de </w:t>
      </w:r>
      <w:r w:rsidR="00551616">
        <w:rPr>
          <w:rFonts w:ascii="Arial" w:hAnsi="Arial" w:cs="Arial"/>
          <w:lang w:val="es-MX" w:eastAsia="es-ES"/>
        </w:rPr>
        <w:t>Colquijirca</w:t>
      </w:r>
      <w:r w:rsidR="008C16D5">
        <w:rPr>
          <w:rFonts w:ascii="Arial" w:hAnsi="Arial" w:cs="Arial"/>
          <w:lang w:val="es-MX" w:eastAsia="es-ES"/>
        </w:rPr>
        <w:t>.</w:t>
      </w:r>
    </w:p>
    <w:p w14:paraId="25E8D3F4" w14:textId="4A60CFFD" w:rsidR="00204887" w:rsidRDefault="006A2A9C" w:rsidP="006A2A9C">
      <w:pPr>
        <w:spacing w:line="360" w:lineRule="auto"/>
        <w:jc w:val="both"/>
        <w:rPr>
          <w:rFonts w:ascii="Arial" w:hAnsi="Arial" w:cs="Arial"/>
          <w:lang w:val="es-MX" w:eastAsia="es-ES"/>
        </w:rPr>
      </w:pPr>
      <w:r w:rsidRPr="00CA2424">
        <w:rPr>
          <w:rFonts w:ascii="Arial" w:hAnsi="Arial" w:cs="Arial"/>
          <w:lang w:val="es-MX" w:eastAsia="es-ES"/>
        </w:rPr>
        <w:t xml:space="preserve">La </w:t>
      </w:r>
      <w:r w:rsidR="00BE205F">
        <w:rPr>
          <w:rFonts w:ascii="Arial" w:hAnsi="Arial" w:cs="Arial"/>
          <w:lang w:val="es-MX" w:eastAsia="es-ES"/>
        </w:rPr>
        <w:t>zona</w:t>
      </w:r>
      <w:r w:rsidRPr="00CA2424">
        <w:rPr>
          <w:rFonts w:ascii="Arial" w:hAnsi="Arial" w:cs="Arial"/>
          <w:lang w:val="es-MX" w:eastAsia="es-ES"/>
        </w:rPr>
        <w:t xml:space="preserve"> de </w:t>
      </w:r>
      <w:r>
        <w:rPr>
          <w:rFonts w:ascii="Arial" w:hAnsi="Arial" w:cs="Arial"/>
          <w:lang w:val="es-MX" w:eastAsia="es-ES"/>
        </w:rPr>
        <w:t>enargita-pirita, en el sector de exploración,</w:t>
      </w:r>
      <w:r w:rsidRPr="00CA2424">
        <w:rPr>
          <w:rFonts w:ascii="Arial" w:hAnsi="Arial" w:cs="Arial"/>
          <w:lang w:val="es-MX" w:eastAsia="es-ES"/>
        </w:rPr>
        <w:t xml:space="preserve"> comprende un </w:t>
      </w:r>
      <w:r>
        <w:rPr>
          <w:rFonts w:ascii="Arial" w:hAnsi="Arial" w:cs="Arial"/>
          <w:lang w:val="es-MX" w:eastAsia="es-ES"/>
        </w:rPr>
        <w:t>área de</w:t>
      </w:r>
      <w:r w:rsidRPr="008B2063">
        <w:rPr>
          <w:rFonts w:ascii="Arial" w:hAnsi="Arial" w:cs="Arial"/>
          <w:lang w:val="es-MX" w:eastAsia="es-ES"/>
        </w:rPr>
        <w:t xml:space="preserve"> </w:t>
      </w:r>
      <w:r>
        <w:rPr>
          <w:rFonts w:ascii="Arial" w:hAnsi="Arial" w:cs="Arial"/>
          <w:lang w:val="es-MX" w:eastAsia="es-ES"/>
        </w:rPr>
        <w:t>200</w:t>
      </w:r>
      <w:r w:rsidRPr="008B2063">
        <w:rPr>
          <w:rFonts w:ascii="Arial" w:hAnsi="Arial" w:cs="Arial"/>
          <w:lang w:val="es-MX" w:eastAsia="es-ES"/>
        </w:rPr>
        <w:t xml:space="preserve"> x </w:t>
      </w:r>
      <w:r>
        <w:rPr>
          <w:rFonts w:ascii="Arial" w:hAnsi="Arial" w:cs="Arial"/>
          <w:lang w:val="es-MX" w:eastAsia="es-ES"/>
        </w:rPr>
        <w:t>450</w:t>
      </w:r>
      <w:r w:rsidRPr="00CA2424">
        <w:rPr>
          <w:rFonts w:ascii="Arial" w:hAnsi="Arial" w:cs="Arial"/>
          <w:lang w:val="es-MX" w:eastAsia="es-ES"/>
        </w:rPr>
        <w:t xml:space="preserve"> m</w:t>
      </w:r>
      <w:r>
        <w:rPr>
          <w:rFonts w:ascii="Arial" w:hAnsi="Arial" w:cs="Arial"/>
          <w:lang w:val="es-MX" w:eastAsia="es-ES"/>
        </w:rPr>
        <w:t>,</w:t>
      </w:r>
      <w:r w:rsidRPr="00CA2424">
        <w:rPr>
          <w:rFonts w:ascii="Arial" w:hAnsi="Arial" w:cs="Arial"/>
          <w:lang w:val="es-MX" w:eastAsia="es-ES"/>
        </w:rPr>
        <w:t xml:space="preserve"> </w:t>
      </w:r>
      <w:r>
        <w:rPr>
          <w:rFonts w:ascii="Arial" w:hAnsi="Arial" w:cs="Arial"/>
          <w:lang w:val="es-MX" w:eastAsia="es-ES"/>
        </w:rPr>
        <w:t xml:space="preserve">con </w:t>
      </w:r>
      <w:r w:rsidRPr="00CA2424">
        <w:rPr>
          <w:rFonts w:ascii="Arial" w:hAnsi="Arial" w:cs="Arial"/>
          <w:lang w:val="es-MX" w:eastAsia="es-ES"/>
        </w:rPr>
        <w:t xml:space="preserve">una </w:t>
      </w:r>
      <w:r>
        <w:rPr>
          <w:rFonts w:ascii="Arial" w:hAnsi="Arial" w:cs="Arial"/>
          <w:lang w:val="es-MX" w:eastAsia="es-ES"/>
        </w:rPr>
        <w:t>potencia acumulada, en 2 mantos principales, de hasta 70</w:t>
      </w:r>
      <w:r w:rsidRPr="00CA2424">
        <w:rPr>
          <w:rFonts w:ascii="Arial" w:hAnsi="Arial" w:cs="Arial"/>
          <w:lang w:val="es-MX" w:eastAsia="es-ES"/>
        </w:rPr>
        <w:t>m</w:t>
      </w:r>
      <w:r>
        <w:rPr>
          <w:rFonts w:ascii="Arial" w:hAnsi="Arial" w:cs="Arial"/>
          <w:lang w:val="es-MX" w:eastAsia="es-ES"/>
        </w:rPr>
        <w:t xml:space="preserve">, </w:t>
      </w:r>
      <w:r w:rsidRPr="00CA2424">
        <w:rPr>
          <w:rFonts w:ascii="Arial" w:hAnsi="Arial" w:cs="Arial"/>
          <w:lang w:val="es-MX" w:eastAsia="es-ES"/>
        </w:rPr>
        <w:t>dirección N</w:t>
      </w:r>
      <w:r>
        <w:rPr>
          <w:rFonts w:ascii="Arial" w:hAnsi="Arial" w:cs="Arial"/>
          <w:lang w:val="es-MX" w:eastAsia="es-ES"/>
        </w:rPr>
        <w:t>22° y entre 30° y 60° de inclinación</w:t>
      </w:r>
      <w:r w:rsidR="00BE205F">
        <w:rPr>
          <w:rFonts w:ascii="Arial" w:hAnsi="Arial" w:cs="Arial"/>
          <w:lang w:val="es-MX" w:eastAsia="es-ES"/>
        </w:rPr>
        <w:t xml:space="preserve"> al SE</w:t>
      </w:r>
      <w:r>
        <w:rPr>
          <w:rFonts w:ascii="Arial" w:hAnsi="Arial" w:cs="Arial"/>
          <w:lang w:val="es-MX" w:eastAsia="es-ES"/>
        </w:rPr>
        <w:t xml:space="preserve">. Consiste mineralógicamente y en orden de abundancia de pirita masiva (&gt;50%), enargita, alunita, dickita y sílice </w:t>
      </w:r>
      <w:proofErr w:type="spellStart"/>
      <w:r>
        <w:rPr>
          <w:rFonts w:ascii="Arial" w:hAnsi="Arial" w:cs="Arial"/>
          <w:lang w:val="es-MX" w:eastAsia="es-ES"/>
        </w:rPr>
        <w:t>jasperoidal</w:t>
      </w:r>
      <w:proofErr w:type="spellEnd"/>
      <w:r w:rsidRPr="00CA2424">
        <w:rPr>
          <w:rFonts w:ascii="Arial" w:hAnsi="Arial" w:cs="Arial"/>
          <w:lang w:val="es-MX" w:eastAsia="es-ES"/>
        </w:rPr>
        <w:t xml:space="preserve">. </w:t>
      </w:r>
      <w:r w:rsidR="00204887">
        <w:rPr>
          <w:rFonts w:ascii="Arial" w:hAnsi="Arial" w:cs="Arial"/>
          <w:lang w:val="es-MX" w:eastAsia="es-ES"/>
        </w:rPr>
        <w:t xml:space="preserve">Los sondajes ejecutados muestran impactos de hasta 81.7m </w:t>
      </w:r>
      <w:r w:rsidR="00204887" w:rsidRPr="008C16D5">
        <w:rPr>
          <w:rFonts w:ascii="Arial" w:hAnsi="Arial" w:cs="Arial"/>
          <w:lang w:eastAsia="es-ES"/>
        </w:rPr>
        <w:t>@ </w:t>
      </w:r>
      <w:r w:rsidR="00204887">
        <w:rPr>
          <w:rFonts w:ascii="Arial" w:hAnsi="Arial" w:cs="Arial"/>
          <w:lang w:eastAsia="es-ES"/>
        </w:rPr>
        <w:t>1.56%Cu, 0.87oz/t Ag, 1.03g/t Au y ratio Cu/As de 3.3</w:t>
      </w:r>
      <w:r w:rsidRPr="00CA2424">
        <w:rPr>
          <w:rFonts w:ascii="Arial" w:hAnsi="Arial" w:cs="Arial"/>
          <w:lang w:val="es-MX" w:eastAsia="es-ES"/>
        </w:rPr>
        <w:t>.</w:t>
      </w:r>
      <w:r>
        <w:rPr>
          <w:rFonts w:ascii="Arial" w:hAnsi="Arial" w:cs="Arial"/>
          <w:lang w:val="es-MX" w:eastAsia="es-ES"/>
        </w:rPr>
        <w:t xml:space="preserve"> </w:t>
      </w:r>
      <w:r w:rsidR="00BE205F">
        <w:rPr>
          <w:rFonts w:ascii="Arial" w:hAnsi="Arial" w:cs="Arial"/>
          <w:lang w:val="es-MX" w:eastAsia="es-ES"/>
        </w:rPr>
        <w:t xml:space="preserve">Estudios de microscopia óptica y electrónica revelan que </w:t>
      </w:r>
      <w:r w:rsidR="00EC07B1">
        <w:rPr>
          <w:rFonts w:ascii="Arial" w:hAnsi="Arial" w:cs="Arial"/>
          <w:lang w:val="es-MX" w:eastAsia="es-ES"/>
        </w:rPr>
        <w:t>esta</w:t>
      </w:r>
      <w:r w:rsidR="00BE205F">
        <w:rPr>
          <w:rFonts w:ascii="Arial" w:hAnsi="Arial" w:cs="Arial"/>
          <w:lang w:val="es-MX" w:eastAsia="es-ES"/>
        </w:rPr>
        <w:t xml:space="preserve"> zona contiene </w:t>
      </w:r>
      <w:r w:rsidR="00751138">
        <w:rPr>
          <w:rFonts w:ascii="Arial" w:hAnsi="Arial" w:cs="Arial"/>
          <w:lang w:val="es-MX" w:eastAsia="es-ES"/>
        </w:rPr>
        <w:t xml:space="preserve">dos subzonas. 1) </w:t>
      </w:r>
      <w:r w:rsidR="00EC07B1">
        <w:rPr>
          <w:rFonts w:ascii="Arial" w:hAnsi="Arial" w:cs="Arial"/>
          <w:lang w:val="es-MX" w:eastAsia="es-ES"/>
        </w:rPr>
        <w:t>S</w:t>
      </w:r>
      <w:r w:rsidR="00751138">
        <w:rPr>
          <w:rFonts w:ascii="Arial" w:hAnsi="Arial" w:cs="Arial"/>
          <w:lang w:val="es-MX" w:eastAsia="es-ES"/>
        </w:rPr>
        <w:t xml:space="preserve">ubzona enargita-pirita-Au </w:t>
      </w:r>
      <w:r w:rsidR="00BE205F">
        <w:rPr>
          <w:rFonts w:ascii="Arial" w:hAnsi="Arial" w:cs="Arial"/>
          <w:lang w:val="es-MX" w:eastAsia="es-ES"/>
        </w:rPr>
        <w:t>cercana al CVM</w:t>
      </w:r>
      <w:r w:rsidR="00EC07B1">
        <w:rPr>
          <w:rFonts w:ascii="Arial" w:hAnsi="Arial" w:cs="Arial"/>
          <w:lang w:val="es-MX" w:eastAsia="es-ES"/>
        </w:rPr>
        <w:t xml:space="preserve">, </w:t>
      </w:r>
      <w:r w:rsidR="00BE205F">
        <w:rPr>
          <w:rFonts w:ascii="Arial" w:hAnsi="Arial" w:cs="Arial"/>
          <w:lang w:val="es-MX" w:eastAsia="es-ES"/>
        </w:rPr>
        <w:t xml:space="preserve">donde </w:t>
      </w:r>
      <w:r w:rsidR="00EC07B1">
        <w:rPr>
          <w:rFonts w:ascii="Arial" w:hAnsi="Arial" w:cs="Arial"/>
          <w:lang w:val="es-MX" w:eastAsia="es-ES"/>
        </w:rPr>
        <w:t>el Au (&gt;0.5ppm)</w:t>
      </w:r>
      <w:r w:rsidR="00751138">
        <w:rPr>
          <w:rFonts w:ascii="Arial" w:hAnsi="Arial" w:cs="Arial"/>
          <w:lang w:val="es-MX" w:eastAsia="es-ES"/>
        </w:rPr>
        <w:t xml:space="preserve"> </w:t>
      </w:r>
      <w:r w:rsidR="00BE205F">
        <w:rPr>
          <w:rFonts w:ascii="Arial" w:hAnsi="Arial" w:cs="Arial"/>
          <w:lang w:val="es-MX" w:eastAsia="es-ES"/>
        </w:rPr>
        <w:t xml:space="preserve">está asociado a calaverita y </w:t>
      </w:r>
      <w:r w:rsidR="00751138">
        <w:rPr>
          <w:rFonts w:ascii="Arial" w:hAnsi="Arial" w:cs="Arial"/>
          <w:lang w:val="es-MX" w:eastAsia="es-ES"/>
        </w:rPr>
        <w:t xml:space="preserve">contiene minerales de </w:t>
      </w:r>
      <w:r w:rsidR="00BE205F">
        <w:rPr>
          <w:rFonts w:ascii="Arial" w:hAnsi="Arial" w:cs="Arial"/>
          <w:lang w:val="es-MX" w:eastAsia="es-ES"/>
        </w:rPr>
        <w:t xml:space="preserve">plata </w:t>
      </w:r>
      <w:r w:rsidR="00751138">
        <w:rPr>
          <w:rFonts w:ascii="Arial" w:hAnsi="Arial" w:cs="Arial"/>
          <w:lang w:val="es-MX" w:eastAsia="es-ES"/>
        </w:rPr>
        <w:t xml:space="preserve">como </w:t>
      </w:r>
      <w:r w:rsidR="00BE205F">
        <w:rPr>
          <w:rFonts w:ascii="Arial" w:hAnsi="Arial" w:cs="Arial"/>
          <w:lang w:val="es-MX" w:eastAsia="es-ES"/>
        </w:rPr>
        <w:t xml:space="preserve">empresita y hessita, además de minerales </w:t>
      </w:r>
      <w:r w:rsidR="00751138">
        <w:rPr>
          <w:rFonts w:ascii="Arial" w:hAnsi="Arial" w:cs="Arial"/>
          <w:lang w:val="es-MX" w:eastAsia="es-ES"/>
        </w:rPr>
        <w:t xml:space="preserve">como </w:t>
      </w:r>
      <w:proofErr w:type="spellStart"/>
      <w:r w:rsidR="00751138">
        <w:rPr>
          <w:rFonts w:ascii="Arial" w:hAnsi="Arial" w:cs="Arial"/>
          <w:lang w:val="es-MX" w:eastAsia="es-ES"/>
        </w:rPr>
        <w:t>matildita</w:t>
      </w:r>
      <w:proofErr w:type="spellEnd"/>
      <w:r w:rsidR="00751138">
        <w:rPr>
          <w:rFonts w:ascii="Arial" w:hAnsi="Arial" w:cs="Arial"/>
          <w:lang w:val="es-MX" w:eastAsia="es-ES"/>
        </w:rPr>
        <w:t xml:space="preserve">, sulfosales de </w:t>
      </w:r>
      <w:proofErr w:type="spellStart"/>
      <w:r w:rsidR="00751138">
        <w:rPr>
          <w:rFonts w:ascii="Arial" w:hAnsi="Arial" w:cs="Arial"/>
          <w:lang w:val="es-MX" w:eastAsia="es-ES"/>
        </w:rPr>
        <w:t>BiAg</w:t>
      </w:r>
      <w:proofErr w:type="spellEnd"/>
      <w:r w:rsidR="00751138">
        <w:rPr>
          <w:rFonts w:ascii="Arial" w:hAnsi="Arial" w:cs="Arial"/>
          <w:lang w:val="es-MX" w:eastAsia="es-ES"/>
        </w:rPr>
        <w:t xml:space="preserve">, covelita, minerales de selenio, </w:t>
      </w:r>
      <w:proofErr w:type="spellStart"/>
      <w:r w:rsidR="00751138">
        <w:rPr>
          <w:rFonts w:ascii="Arial" w:hAnsi="Arial" w:cs="Arial"/>
          <w:lang w:val="es-MX" w:eastAsia="es-ES"/>
        </w:rPr>
        <w:t>goldfieldita</w:t>
      </w:r>
      <w:proofErr w:type="spellEnd"/>
      <w:r w:rsidR="00751138">
        <w:rPr>
          <w:rFonts w:ascii="Arial" w:hAnsi="Arial" w:cs="Arial"/>
          <w:lang w:val="es-MX" w:eastAsia="es-ES"/>
        </w:rPr>
        <w:t xml:space="preserve">, casiterita y </w:t>
      </w:r>
      <w:proofErr w:type="spellStart"/>
      <w:r w:rsidR="00751138">
        <w:rPr>
          <w:rFonts w:ascii="Arial" w:hAnsi="Arial" w:cs="Arial"/>
          <w:lang w:val="es-MX" w:eastAsia="es-ES"/>
        </w:rPr>
        <w:t>APSs</w:t>
      </w:r>
      <w:proofErr w:type="spellEnd"/>
      <w:r w:rsidR="00751138">
        <w:rPr>
          <w:rFonts w:ascii="Arial" w:hAnsi="Arial" w:cs="Arial"/>
          <w:lang w:val="es-MX" w:eastAsia="es-ES"/>
        </w:rPr>
        <w:t xml:space="preserve"> como </w:t>
      </w:r>
      <w:proofErr w:type="spellStart"/>
      <w:r w:rsidR="00751138">
        <w:rPr>
          <w:rFonts w:ascii="Arial" w:hAnsi="Arial" w:cs="Arial"/>
          <w:lang w:val="es-MX" w:eastAsia="es-ES"/>
        </w:rPr>
        <w:t>hinsdalita</w:t>
      </w:r>
      <w:proofErr w:type="spellEnd"/>
      <w:r w:rsidR="00751138">
        <w:rPr>
          <w:rFonts w:ascii="Arial" w:hAnsi="Arial" w:cs="Arial"/>
          <w:lang w:val="es-MX" w:eastAsia="es-ES"/>
        </w:rPr>
        <w:t xml:space="preserve"> y </w:t>
      </w:r>
      <w:proofErr w:type="spellStart"/>
      <w:r w:rsidR="00751138">
        <w:rPr>
          <w:rFonts w:ascii="Arial" w:hAnsi="Arial" w:cs="Arial"/>
          <w:lang w:val="es-MX" w:eastAsia="es-ES"/>
        </w:rPr>
        <w:t>svanvergita</w:t>
      </w:r>
      <w:proofErr w:type="spellEnd"/>
      <w:r w:rsidR="00BE205F">
        <w:rPr>
          <w:rFonts w:ascii="Arial" w:hAnsi="Arial" w:cs="Arial"/>
          <w:lang w:val="es-MX" w:eastAsia="es-ES"/>
        </w:rPr>
        <w:t xml:space="preserve">. </w:t>
      </w:r>
      <w:r w:rsidR="00751138">
        <w:rPr>
          <w:rFonts w:ascii="Arial" w:hAnsi="Arial" w:cs="Arial"/>
          <w:lang w:val="es-MX" w:eastAsia="es-ES"/>
        </w:rPr>
        <w:t>2) Subzona enargita-pirita-</w:t>
      </w:r>
      <w:proofErr w:type="spellStart"/>
      <w:r w:rsidR="00751138">
        <w:rPr>
          <w:rFonts w:ascii="Arial" w:hAnsi="Arial" w:cs="Arial"/>
          <w:lang w:val="es-MX" w:eastAsia="es-ES"/>
        </w:rPr>
        <w:t>colusita</w:t>
      </w:r>
      <w:proofErr w:type="spellEnd"/>
      <w:r w:rsidR="00751138">
        <w:rPr>
          <w:rFonts w:ascii="Arial" w:hAnsi="Arial" w:cs="Arial"/>
          <w:lang w:val="es-MX" w:eastAsia="es-ES"/>
        </w:rPr>
        <w:t>-</w:t>
      </w:r>
      <w:proofErr w:type="spellStart"/>
      <w:r w:rsidR="00751138">
        <w:rPr>
          <w:rFonts w:ascii="Arial" w:hAnsi="Arial" w:cs="Arial"/>
          <w:lang w:val="es-MX" w:eastAsia="es-ES"/>
        </w:rPr>
        <w:t>luzonita</w:t>
      </w:r>
      <w:proofErr w:type="spellEnd"/>
      <w:r w:rsidR="00751138">
        <w:rPr>
          <w:rFonts w:ascii="Arial" w:hAnsi="Arial" w:cs="Arial"/>
          <w:lang w:val="es-MX" w:eastAsia="es-ES"/>
        </w:rPr>
        <w:t xml:space="preserve">, que se diferencia </w:t>
      </w:r>
      <w:r w:rsidR="00EC07B1">
        <w:rPr>
          <w:rFonts w:ascii="Arial" w:hAnsi="Arial" w:cs="Arial"/>
          <w:lang w:val="es-MX" w:eastAsia="es-ES"/>
        </w:rPr>
        <w:t xml:space="preserve">de la anterior por </w:t>
      </w:r>
      <w:r w:rsidR="00751138">
        <w:rPr>
          <w:rFonts w:ascii="Arial" w:hAnsi="Arial" w:cs="Arial"/>
          <w:lang w:val="es-MX" w:eastAsia="es-ES"/>
        </w:rPr>
        <w:t xml:space="preserve">contener </w:t>
      </w:r>
      <w:r w:rsidR="00BE205F">
        <w:rPr>
          <w:rFonts w:ascii="Arial" w:hAnsi="Arial" w:cs="Arial"/>
          <w:lang w:val="es-MX" w:eastAsia="es-ES"/>
        </w:rPr>
        <w:t xml:space="preserve">sulfosales de </w:t>
      </w:r>
      <w:proofErr w:type="spellStart"/>
      <w:r w:rsidR="00BE205F">
        <w:rPr>
          <w:rFonts w:ascii="Arial" w:hAnsi="Arial" w:cs="Arial"/>
          <w:lang w:val="es-MX" w:eastAsia="es-ES"/>
        </w:rPr>
        <w:t>Bi</w:t>
      </w:r>
      <w:r w:rsidR="00751138">
        <w:rPr>
          <w:rFonts w:ascii="Arial" w:hAnsi="Arial" w:cs="Arial"/>
          <w:lang w:val="es-MX" w:eastAsia="es-ES"/>
        </w:rPr>
        <w:t>Ag</w:t>
      </w:r>
      <w:r w:rsidR="00BE205F">
        <w:rPr>
          <w:rFonts w:ascii="Arial" w:hAnsi="Arial" w:cs="Arial"/>
          <w:lang w:val="es-MX" w:eastAsia="es-ES"/>
        </w:rPr>
        <w:t>Cu</w:t>
      </w:r>
      <w:r w:rsidR="00751138">
        <w:rPr>
          <w:rFonts w:ascii="Arial" w:hAnsi="Arial" w:cs="Arial"/>
          <w:lang w:val="es-MX" w:eastAsia="es-ES"/>
        </w:rPr>
        <w:t>Pb</w:t>
      </w:r>
      <w:proofErr w:type="spellEnd"/>
      <w:r w:rsidR="00751138">
        <w:rPr>
          <w:rFonts w:ascii="Arial" w:hAnsi="Arial" w:cs="Arial"/>
          <w:lang w:val="es-MX" w:eastAsia="es-ES"/>
        </w:rPr>
        <w:t xml:space="preserve">, tennantita, </w:t>
      </w:r>
      <w:proofErr w:type="spellStart"/>
      <w:r w:rsidR="00751138">
        <w:rPr>
          <w:rFonts w:ascii="Arial" w:hAnsi="Arial" w:cs="Arial"/>
          <w:lang w:val="es-MX" w:eastAsia="es-ES"/>
        </w:rPr>
        <w:t>hubnerita</w:t>
      </w:r>
      <w:proofErr w:type="spellEnd"/>
      <w:r w:rsidR="00751138">
        <w:rPr>
          <w:rFonts w:ascii="Arial" w:hAnsi="Arial" w:cs="Arial"/>
          <w:lang w:val="es-MX" w:eastAsia="es-ES"/>
        </w:rPr>
        <w:t xml:space="preserve">, </w:t>
      </w:r>
      <w:proofErr w:type="spellStart"/>
      <w:r w:rsidR="00751138">
        <w:rPr>
          <w:rFonts w:ascii="Arial" w:hAnsi="Arial" w:cs="Arial"/>
          <w:lang w:val="es-MX" w:eastAsia="es-ES"/>
        </w:rPr>
        <w:t>matildita</w:t>
      </w:r>
      <w:proofErr w:type="spellEnd"/>
      <w:r w:rsidR="00BE205F">
        <w:rPr>
          <w:rFonts w:ascii="Arial" w:hAnsi="Arial" w:cs="Arial"/>
          <w:lang w:val="es-MX" w:eastAsia="es-ES"/>
        </w:rPr>
        <w:t xml:space="preserve"> y kesterita</w:t>
      </w:r>
      <w:r w:rsidR="00EC07B1">
        <w:rPr>
          <w:rFonts w:ascii="Arial" w:hAnsi="Arial" w:cs="Arial"/>
          <w:lang w:val="es-MX" w:eastAsia="es-ES"/>
        </w:rPr>
        <w:t xml:space="preserve"> y contener valores de Au &lt;0.5ppm.</w:t>
      </w:r>
    </w:p>
    <w:p w14:paraId="4517E0DB" w14:textId="4341421E" w:rsidR="00204887" w:rsidRDefault="00204887" w:rsidP="001B3117">
      <w:pPr>
        <w:spacing w:line="360" w:lineRule="auto"/>
        <w:jc w:val="both"/>
        <w:rPr>
          <w:rFonts w:ascii="Arial" w:hAnsi="Arial" w:cs="Arial"/>
          <w:lang w:eastAsia="es-ES"/>
        </w:rPr>
      </w:pPr>
      <w:r>
        <w:rPr>
          <w:rFonts w:ascii="Arial" w:hAnsi="Arial" w:cs="Arial"/>
          <w:lang w:val="es-MX" w:eastAsia="es-ES"/>
        </w:rPr>
        <w:t>La zona de calcopirita-</w:t>
      </w:r>
      <w:r w:rsidR="00EC07B1">
        <w:rPr>
          <w:rFonts w:ascii="Arial" w:hAnsi="Arial" w:cs="Arial"/>
          <w:lang w:val="es-MX" w:eastAsia="es-ES"/>
        </w:rPr>
        <w:t>(</w:t>
      </w:r>
      <w:r>
        <w:rPr>
          <w:rFonts w:ascii="Arial" w:hAnsi="Arial" w:cs="Arial"/>
          <w:lang w:val="es-MX" w:eastAsia="es-ES"/>
        </w:rPr>
        <w:t>tennantita</w:t>
      </w:r>
      <w:r w:rsidR="00EC07B1">
        <w:rPr>
          <w:rFonts w:ascii="Arial" w:hAnsi="Arial" w:cs="Arial"/>
          <w:lang w:val="es-MX" w:eastAsia="es-ES"/>
        </w:rPr>
        <w:t>)</w:t>
      </w:r>
      <w:r>
        <w:rPr>
          <w:rFonts w:ascii="Arial" w:hAnsi="Arial" w:cs="Arial"/>
          <w:lang w:val="es-MX" w:eastAsia="es-ES"/>
        </w:rPr>
        <w:t xml:space="preserve">, fue encontrada en el 2024 mediante </w:t>
      </w:r>
      <w:r w:rsidR="003F1B35">
        <w:rPr>
          <w:rFonts w:ascii="Arial" w:hAnsi="Arial" w:cs="Arial"/>
          <w:lang w:val="es-MX" w:eastAsia="es-ES"/>
        </w:rPr>
        <w:t xml:space="preserve">un </w:t>
      </w:r>
      <w:r>
        <w:rPr>
          <w:rFonts w:ascii="Arial" w:hAnsi="Arial" w:cs="Arial"/>
          <w:lang w:val="es-MX" w:eastAsia="es-ES"/>
        </w:rPr>
        <w:t>sondaje</w:t>
      </w:r>
      <w:r w:rsidR="003F1B35">
        <w:rPr>
          <w:rFonts w:ascii="Arial" w:hAnsi="Arial" w:cs="Arial"/>
          <w:lang w:val="es-MX" w:eastAsia="es-ES"/>
        </w:rPr>
        <w:t xml:space="preserve"> </w:t>
      </w:r>
      <w:r>
        <w:rPr>
          <w:rFonts w:ascii="Arial" w:hAnsi="Arial" w:cs="Arial"/>
          <w:lang w:val="es-MX" w:eastAsia="es-ES"/>
        </w:rPr>
        <w:t>diamantino</w:t>
      </w:r>
      <w:r w:rsidR="00E16859">
        <w:rPr>
          <w:rFonts w:ascii="Arial" w:hAnsi="Arial" w:cs="Arial"/>
          <w:lang w:val="es-MX" w:eastAsia="es-ES"/>
        </w:rPr>
        <w:t>,</w:t>
      </w:r>
      <w:r>
        <w:rPr>
          <w:rFonts w:ascii="Arial" w:hAnsi="Arial" w:cs="Arial"/>
          <w:lang w:val="es-MX" w:eastAsia="es-ES"/>
        </w:rPr>
        <w:t xml:space="preserve"> </w:t>
      </w:r>
      <w:r w:rsidR="00EC07B1">
        <w:rPr>
          <w:rFonts w:ascii="Arial" w:hAnsi="Arial" w:cs="Arial"/>
          <w:lang w:val="es-MX" w:eastAsia="es-ES"/>
        </w:rPr>
        <w:t xml:space="preserve">a </w:t>
      </w:r>
      <w:r w:rsidR="005C7F9F">
        <w:rPr>
          <w:rFonts w:ascii="Arial" w:hAnsi="Arial" w:cs="Arial"/>
          <w:lang w:val="es-MX" w:eastAsia="es-ES"/>
        </w:rPr>
        <w:t xml:space="preserve">200m </w:t>
      </w:r>
      <w:r w:rsidR="003F1B35">
        <w:rPr>
          <w:rFonts w:ascii="Arial" w:hAnsi="Arial" w:cs="Arial"/>
          <w:lang w:val="es-MX" w:eastAsia="es-ES"/>
        </w:rPr>
        <w:t>al este de los mantos de enargita-pirita. C</w:t>
      </w:r>
      <w:r>
        <w:rPr>
          <w:rFonts w:ascii="Arial" w:hAnsi="Arial" w:cs="Arial"/>
          <w:lang w:val="es-MX" w:eastAsia="es-ES"/>
        </w:rPr>
        <w:t xml:space="preserve">onsta </w:t>
      </w:r>
      <w:r w:rsidR="00EC07B1">
        <w:rPr>
          <w:rFonts w:ascii="Arial" w:hAnsi="Arial" w:cs="Arial"/>
          <w:lang w:val="es-MX" w:eastAsia="es-ES"/>
        </w:rPr>
        <w:t xml:space="preserve">también de </w:t>
      </w:r>
      <w:r>
        <w:rPr>
          <w:rFonts w:ascii="Arial" w:hAnsi="Arial" w:cs="Arial"/>
          <w:lang w:val="es-MX" w:eastAsia="es-ES"/>
        </w:rPr>
        <w:t>pirita, sulfosales</w:t>
      </w:r>
      <w:r w:rsidR="003F1B35">
        <w:rPr>
          <w:rFonts w:ascii="Arial" w:hAnsi="Arial" w:cs="Arial"/>
          <w:lang w:val="es-MX" w:eastAsia="es-ES"/>
        </w:rPr>
        <w:t xml:space="preserve"> Cu</w:t>
      </w:r>
      <w:r>
        <w:rPr>
          <w:rFonts w:ascii="Arial" w:hAnsi="Arial" w:cs="Arial"/>
          <w:lang w:val="es-MX" w:eastAsia="es-ES"/>
        </w:rPr>
        <w:t>, hematita, magnetita, esfalerita, galena y en menor medida enargita. El sondaje diamantino</w:t>
      </w:r>
      <w:r w:rsidR="001B3117">
        <w:rPr>
          <w:rFonts w:ascii="Arial" w:hAnsi="Arial" w:cs="Arial"/>
          <w:lang w:val="es-MX" w:eastAsia="es-ES"/>
        </w:rPr>
        <w:t xml:space="preserve"> </w:t>
      </w:r>
      <w:r w:rsidR="001B3117" w:rsidRPr="001B3117">
        <w:rPr>
          <w:rFonts w:ascii="Arial" w:hAnsi="Arial" w:cs="Arial"/>
          <w:lang w:val="es-MX" w:eastAsia="es-ES"/>
        </w:rPr>
        <w:t>BRO24-0347</w:t>
      </w:r>
      <w:r>
        <w:rPr>
          <w:rFonts w:ascii="Arial" w:hAnsi="Arial" w:cs="Arial"/>
          <w:lang w:val="es-MX" w:eastAsia="es-ES"/>
        </w:rPr>
        <w:t xml:space="preserve"> revel</w:t>
      </w:r>
      <w:r w:rsidR="001B3117">
        <w:rPr>
          <w:rFonts w:ascii="Arial" w:hAnsi="Arial" w:cs="Arial"/>
          <w:lang w:val="es-MX" w:eastAsia="es-ES"/>
        </w:rPr>
        <w:t>ó</w:t>
      </w:r>
      <w:r>
        <w:rPr>
          <w:rFonts w:ascii="Arial" w:hAnsi="Arial" w:cs="Arial"/>
          <w:lang w:val="es-MX" w:eastAsia="es-ES"/>
        </w:rPr>
        <w:t xml:space="preserve"> un intercepto de </w:t>
      </w:r>
      <w:r>
        <w:rPr>
          <w:rFonts w:ascii="Arial" w:hAnsi="Arial" w:cs="Arial"/>
          <w:lang w:eastAsia="es-ES"/>
        </w:rPr>
        <w:t xml:space="preserve">25.1m </w:t>
      </w:r>
      <w:r w:rsidRPr="008C16D5">
        <w:rPr>
          <w:rFonts w:ascii="Arial" w:hAnsi="Arial" w:cs="Arial"/>
          <w:lang w:eastAsia="es-ES"/>
        </w:rPr>
        <w:t>@ </w:t>
      </w:r>
      <w:r>
        <w:rPr>
          <w:rFonts w:ascii="Arial" w:hAnsi="Arial" w:cs="Arial"/>
          <w:lang w:eastAsia="es-ES"/>
        </w:rPr>
        <w:t>2.17%Cu, 2.13oz/t Ag, 0.4g/</w:t>
      </w:r>
      <w:proofErr w:type="spellStart"/>
      <w:r>
        <w:rPr>
          <w:rFonts w:ascii="Arial" w:hAnsi="Arial" w:cs="Arial"/>
          <w:lang w:eastAsia="es-ES"/>
        </w:rPr>
        <w:t>tAu</w:t>
      </w:r>
      <w:proofErr w:type="spellEnd"/>
      <w:r>
        <w:rPr>
          <w:rFonts w:ascii="Arial" w:hAnsi="Arial" w:cs="Arial"/>
          <w:lang w:eastAsia="es-ES"/>
        </w:rPr>
        <w:t xml:space="preserve"> y ratio Cu/As de 40.</w:t>
      </w:r>
      <w:r w:rsidR="00E16859">
        <w:rPr>
          <w:rFonts w:ascii="Arial" w:hAnsi="Arial" w:cs="Arial"/>
          <w:lang w:eastAsia="es-ES"/>
        </w:rPr>
        <w:t xml:space="preserve"> Los análisis de microscop</w:t>
      </w:r>
      <w:r w:rsidR="00EC07B1">
        <w:rPr>
          <w:rFonts w:ascii="Arial" w:hAnsi="Arial" w:cs="Arial"/>
          <w:lang w:eastAsia="es-ES"/>
        </w:rPr>
        <w:t>í</w:t>
      </w:r>
      <w:r w:rsidR="00E16859">
        <w:rPr>
          <w:rFonts w:ascii="Arial" w:hAnsi="Arial" w:cs="Arial"/>
          <w:lang w:eastAsia="es-ES"/>
        </w:rPr>
        <w:t xml:space="preserve">a revelan también minerales como </w:t>
      </w:r>
      <w:r w:rsidR="00E16859">
        <w:rPr>
          <w:rFonts w:ascii="Arial" w:hAnsi="Arial" w:cs="Arial"/>
          <w:lang w:val="es-MX" w:eastAsia="es-ES"/>
        </w:rPr>
        <w:t xml:space="preserve">tennantita, </w:t>
      </w:r>
      <w:proofErr w:type="spellStart"/>
      <w:r w:rsidR="00E16859">
        <w:rPr>
          <w:rFonts w:ascii="Arial" w:hAnsi="Arial" w:cs="Arial"/>
          <w:lang w:val="es-MX" w:eastAsia="es-ES"/>
        </w:rPr>
        <w:t>bismutinita</w:t>
      </w:r>
      <w:proofErr w:type="spellEnd"/>
      <w:r w:rsidR="00E16859">
        <w:rPr>
          <w:rFonts w:ascii="Arial" w:hAnsi="Arial" w:cs="Arial"/>
          <w:lang w:val="es-MX" w:eastAsia="es-ES"/>
        </w:rPr>
        <w:t xml:space="preserve">, </w:t>
      </w:r>
      <w:proofErr w:type="spellStart"/>
      <w:r w:rsidR="00EC07B1">
        <w:rPr>
          <w:rFonts w:ascii="Arial" w:hAnsi="Arial" w:cs="Arial"/>
          <w:lang w:val="es-MX" w:eastAsia="es-ES"/>
        </w:rPr>
        <w:t>b</w:t>
      </w:r>
      <w:r w:rsidR="00E16859">
        <w:rPr>
          <w:rFonts w:ascii="Arial" w:hAnsi="Arial" w:cs="Arial"/>
          <w:lang w:val="es-MX" w:eastAsia="es-ES"/>
        </w:rPr>
        <w:t>erryita</w:t>
      </w:r>
      <w:proofErr w:type="spellEnd"/>
      <w:r w:rsidR="00E16859">
        <w:rPr>
          <w:rFonts w:ascii="Arial" w:hAnsi="Arial" w:cs="Arial"/>
          <w:lang w:val="es-MX" w:eastAsia="es-ES"/>
        </w:rPr>
        <w:t xml:space="preserve">, </w:t>
      </w:r>
      <w:proofErr w:type="spellStart"/>
      <w:r w:rsidR="00E220A5">
        <w:rPr>
          <w:rFonts w:ascii="Arial" w:hAnsi="Arial" w:cs="Arial"/>
          <w:lang w:val="es-MX" w:eastAsia="es-ES"/>
        </w:rPr>
        <w:t>m</w:t>
      </w:r>
      <w:r w:rsidR="00E16859">
        <w:rPr>
          <w:rFonts w:ascii="Arial" w:hAnsi="Arial" w:cs="Arial"/>
          <w:lang w:val="es-MX" w:eastAsia="es-ES"/>
        </w:rPr>
        <w:t>atildita</w:t>
      </w:r>
      <w:proofErr w:type="spellEnd"/>
      <w:r w:rsidR="00E16859">
        <w:rPr>
          <w:rFonts w:ascii="Arial" w:hAnsi="Arial" w:cs="Arial"/>
          <w:lang w:val="es-MX" w:eastAsia="es-ES"/>
        </w:rPr>
        <w:t xml:space="preserve">, </w:t>
      </w:r>
      <w:r w:rsidR="00E220A5">
        <w:rPr>
          <w:rFonts w:ascii="Arial" w:hAnsi="Arial" w:cs="Arial"/>
          <w:lang w:val="es-MX" w:eastAsia="es-ES"/>
        </w:rPr>
        <w:t>s</w:t>
      </w:r>
      <w:r w:rsidR="00E16859">
        <w:rPr>
          <w:rFonts w:ascii="Arial" w:hAnsi="Arial" w:cs="Arial"/>
          <w:lang w:val="es-MX" w:eastAsia="es-ES"/>
        </w:rPr>
        <w:t xml:space="preserve">ulfosales de </w:t>
      </w:r>
      <w:proofErr w:type="spellStart"/>
      <w:r w:rsidR="00E16859">
        <w:rPr>
          <w:rFonts w:ascii="Arial" w:hAnsi="Arial" w:cs="Arial"/>
          <w:lang w:val="es-MX" w:eastAsia="es-ES"/>
        </w:rPr>
        <w:t>BiAgCu</w:t>
      </w:r>
      <w:proofErr w:type="spellEnd"/>
      <w:r w:rsidR="00E16859">
        <w:rPr>
          <w:rFonts w:ascii="Arial" w:hAnsi="Arial" w:cs="Arial"/>
          <w:lang w:val="es-MX" w:eastAsia="es-ES"/>
        </w:rPr>
        <w:t xml:space="preserve"> y </w:t>
      </w:r>
      <w:proofErr w:type="spellStart"/>
      <w:r w:rsidR="00E16859">
        <w:rPr>
          <w:rFonts w:ascii="Arial" w:hAnsi="Arial" w:cs="Arial"/>
          <w:lang w:val="es-MX" w:eastAsia="es-ES"/>
        </w:rPr>
        <w:t>BiAg</w:t>
      </w:r>
      <w:proofErr w:type="spellEnd"/>
      <w:r w:rsidR="00E16859">
        <w:rPr>
          <w:rFonts w:ascii="Arial" w:hAnsi="Arial" w:cs="Arial"/>
          <w:lang w:val="es-MX" w:eastAsia="es-ES"/>
        </w:rPr>
        <w:t xml:space="preserve">, </w:t>
      </w:r>
      <w:r w:rsidR="00E16859">
        <w:rPr>
          <w:rFonts w:ascii="Arial" w:hAnsi="Arial" w:cs="Arial"/>
          <w:lang w:val="es-MX" w:eastAsia="es-ES"/>
        </w:rPr>
        <w:lastRenderedPageBreak/>
        <w:t>acompañados en menor medida con enargita, esfalerita, galena y covelita</w:t>
      </w:r>
      <w:r w:rsidR="00E220A5">
        <w:rPr>
          <w:rFonts w:ascii="Arial" w:hAnsi="Arial" w:cs="Arial"/>
          <w:lang w:val="es-MX" w:eastAsia="es-ES"/>
        </w:rPr>
        <w:t xml:space="preserve"> y minerales de alteración como dickita, caolinita y montmorillonita.</w:t>
      </w:r>
    </w:p>
    <w:p w14:paraId="420C11C4" w14:textId="55C1C093" w:rsidR="00E16859" w:rsidRDefault="00E16859" w:rsidP="00E16859">
      <w:pPr>
        <w:spacing w:line="360" w:lineRule="auto"/>
        <w:jc w:val="both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 xml:space="preserve">Se </w:t>
      </w:r>
      <w:r w:rsidR="001B3117">
        <w:rPr>
          <w:rFonts w:ascii="Arial" w:hAnsi="Arial" w:cs="Arial"/>
          <w:lang w:eastAsia="es-ES"/>
        </w:rPr>
        <w:t>h</w:t>
      </w:r>
      <w:r>
        <w:rPr>
          <w:rFonts w:ascii="Arial" w:hAnsi="Arial" w:cs="Arial"/>
          <w:lang w:eastAsia="es-ES"/>
        </w:rPr>
        <w:t>a podido observar que existe una transición entre la zona de enargita-pirita y calcopirita-</w:t>
      </w:r>
      <w:r w:rsidR="00EC07B1">
        <w:rPr>
          <w:rFonts w:ascii="Arial" w:hAnsi="Arial" w:cs="Arial"/>
          <w:lang w:eastAsia="es-ES"/>
        </w:rPr>
        <w:t>(</w:t>
      </w:r>
      <w:r>
        <w:rPr>
          <w:rFonts w:ascii="Arial" w:hAnsi="Arial" w:cs="Arial"/>
          <w:lang w:eastAsia="es-ES"/>
        </w:rPr>
        <w:t>tennantita</w:t>
      </w:r>
      <w:r w:rsidR="00EC07B1">
        <w:rPr>
          <w:rFonts w:ascii="Arial" w:hAnsi="Arial" w:cs="Arial"/>
          <w:lang w:eastAsia="es-ES"/>
        </w:rPr>
        <w:t>)</w:t>
      </w:r>
      <w:r>
        <w:rPr>
          <w:rFonts w:ascii="Arial" w:hAnsi="Arial" w:cs="Arial"/>
          <w:lang w:eastAsia="es-ES"/>
        </w:rPr>
        <w:t xml:space="preserve"> que contienen alto contenido de Bi y Ag, constituido mineralógicamente por sulfosales de Bi-Ag</w:t>
      </w:r>
      <w:r w:rsidR="009179AD">
        <w:rPr>
          <w:rFonts w:ascii="Arial" w:hAnsi="Arial" w:cs="Arial"/>
          <w:lang w:eastAsia="es-ES"/>
        </w:rPr>
        <w:t xml:space="preserve"> (</w:t>
      </w:r>
      <w:proofErr w:type="spellStart"/>
      <w:r w:rsidR="009179AD">
        <w:rPr>
          <w:rFonts w:ascii="Arial" w:hAnsi="Arial" w:cs="Arial"/>
          <w:lang w:eastAsia="es-ES"/>
        </w:rPr>
        <w:t>berreyita</w:t>
      </w:r>
      <w:proofErr w:type="spellEnd"/>
      <w:r w:rsidR="009179AD">
        <w:rPr>
          <w:rFonts w:ascii="Arial" w:hAnsi="Arial" w:cs="Arial"/>
          <w:lang w:eastAsia="es-ES"/>
        </w:rPr>
        <w:t xml:space="preserve"> según microscopia electrónica)</w:t>
      </w:r>
      <w:r w:rsidR="00CC3BC3">
        <w:rPr>
          <w:rFonts w:ascii="Arial" w:hAnsi="Arial" w:cs="Arial"/>
          <w:lang w:eastAsia="es-ES"/>
        </w:rPr>
        <w:t xml:space="preserve"> y en parte tennantita</w:t>
      </w:r>
      <w:r>
        <w:rPr>
          <w:rFonts w:ascii="Arial" w:hAnsi="Arial" w:cs="Arial"/>
          <w:lang w:eastAsia="es-ES"/>
        </w:rPr>
        <w:t xml:space="preserve">; así lo </w:t>
      </w:r>
      <w:r w:rsidR="001B127B">
        <w:rPr>
          <w:rFonts w:ascii="Arial" w:hAnsi="Arial" w:cs="Arial"/>
          <w:lang w:eastAsia="es-ES"/>
        </w:rPr>
        <w:t>muestra</w:t>
      </w:r>
      <w:r>
        <w:rPr>
          <w:rFonts w:ascii="Arial" w:hAnsi="Arial" w:cs="Arial"/>
          <w:lang w:eastAsia="es-ES"/>
        </w:rPr>
        <w:t xml:space="preserve"> el sondaje </w:t>
      </w:r>
      <w:r w:rsidRPr="00E16859">
        <w:rPr>
          <w:rFonts w:ascii="Arial" w:hAnsi="Arial" w:cs="Arial"/>
          <w:lang w:eastAsia="es-ES"/>
        </w:rPr>
        <w:t>BRO24-0385</w:t>
      </w:r>
      <w:r>
        <w:rPr>
          <w:rFonts w:ascii="Arial" w:hAnsi="Arial" w:cs="Arial"/>
          <w:lang w:eastAsia="es-ES"/>
        </w:rPr>
        <w:t xml:space="preserve"> con un intercepto</w:t>
      </w:r>
      <w:r w:rsidR="009179AD">
        <w:rPr>
          <w:rFonts w:ascii="Arial" w:hAnsi="Arial" w:cs="Arial"/>
          <w:lang w:eastAsia="es-ES"/>
        </w:rPr>
        <w:t xml:space="preserve"> de 5.5m </w:t>
      </w:r>
      <w:r w:rsidR="009179AD" w:rsidRPr="008C16D5">
        <w:rPr>
          <w:rFonts w:ascii="Arial" w:hAnsi="Arial" w:cs="Arial"/>
          <w:lang w:eastAsia="es-ES"/>
        </w:rPr>
        <w:t>@ </w:t>
      </w:r>
      <w:r w:rsidR="009179AD">
        <w:rPr>
          <w:rFonts w:ascii="Arial" w:hAnsi="Arial" w:cs="Arial"/>
          <w:lang w:eastAsia="es-ES"/>
        </w:rPr>
        <w:t>1.34%</w:t>
      </w:r>
      <w:r w:rsidR="00CC3BC3">
        <w:rPr>
          <w:rFonts w:ascii="Arial" w:hAnsi="Arial" w:cs="Arial"/>
          <w:lang w:eastAsia="es-ES"/>
        </w:rPr>
        <w:t xml:space="preserve"> </w:t>
      </w:r>
      <w:r w:rsidR="009179AD">
        <w:rPr>
          <w:rFonts w:ascii="Arial" w:hAnsi="Arial" w:cs="Arial"/>
          <w:lang w:eastAsia="es-ES"/>
        </w:rPr>
        <w:t xml:space="preserve">Cu, </w:t>
      </w:r>
      <w:r w:rsidR="009179AD" w:rsidRPr="001B127B">
        <w:rPr>
          <w:rFonts w:ascii="Arial" w:hAnsi="Arial" w:cs="Arial"/>
          <w:b/>
          <w:bCs/>
          <w:lang w:eastAsia="es-ES"/>
        </w:rPr>
        <w:t>201.8oz/t Ag</w:t>
      </w:r>
      <w:r w:rsidR="009179AD">
        <w:rPr>
          <w:rFonts w:ascii="Arial" w:hAnsi="Arial" w:cs="Arial"/>
          <w:lang w:eastAsia="es-ES"/>
        </w:rPr>
        <w:t xml:space="preserve">, 0.19g/t Au, 0.57% Pb, </w:t>
      </w:r>
      <w:r w:rsidR="009179AD" w:rsidRPr="001B127B">
        <w:rPr>
          <w:rFonts w:ascii="Arial" w:hAnsi="Arial" w:cs="Arial"/>
          <w:b/>
          <w:bCs/>
          <w:lang w:eastAsia="es-ES"/>
        </w:rPr>
        <w:t>3% Bi</w:t>
      </w:r>
      <w:r w:rsidR="009179AD">
        <w:rPr>
          <w:rFonts w:ascii="Arial" w:hAnsi="Arial" w:cs="Arial"/>
          <w:lang w:eastAsia="es-ES"/>
        </w:rPr>
        <w:t>, 19.18% Fe y ratio de Cu/As de 8.</w:t>
      </w:r>
    </w:p>
    <w:p w14:paraId="3342153C" w14:textId="258B5AD3" w:rsidR="004C7EEE" w:rsidRDefault="009179AD" w:rsidP="00B8347D">
      <w:pPr>
        <w:spacing w:line="360" w:lineRule="auto"/>
        <w:jc w:val="both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 xml:space="preserve">El objetivo de este estudio </w:t>
      </w:r>
      <w:r w:rsidR="00DE6C6C">
        <w:rPr>
          <w:rFonts w:ascii="Arial" w:hAnsi="Arial" w:cs="Arial"/>
          <w:lang w:eastAsia="es-ES"/>
        </w:rPr>
        <w:t>es</w:t>
      </w:r>
      <w:r>
        <w:rPr>
          <w:rFonts w:ascii="Arial" w:hAnsi="Arial" w:cs="Arial"/>
          <w:lang w:eastAsia="es-ES"/>
        </w:rPr>
        <w:t xml:space="preserve"> </w:t>
      </w:r>
      <w:r w:rsidR="001B127B">
        <w:rPr>
          <w:rFonts w:ascii="Arial" w:hAnsi="Arial" w:cs="Arial"/>
          <w:lang w:eastAsia="es-ES"/>
        </w:rPr>
        <w:t>definir</w:t>
      </w:r>
      <w:r>
        <w:rPr>
          <w:rFonts w:ascii="Arial" w:hAnsi="Arial" w:cs="Arial"/>
          <w:lang w:eastAsia="es-ES"/>
        </w:rPr>
        <w:t xml:space="preserve"> un nuevo </w:t>
      </w:r>
      <w:proofErr w:type="gramStart"/>
      <w:r>
        <w:rPr>
          <w:rFonts w:ascii="Arial" w:hAnsi="Arial" w:cs="Arial"/>
          <w:lang w:eastAsia="es-ES"/>
        </w:rPr>
        <w:t>target</w:t>
      </w:r>
      <w:proofErr w:type="gramEnd"/>
      <w:r>
        <w:rPr>
          <w:rFonts w:ascii="Arial" w:hAnsi="Arial" w:cs="Arial"/>
          <w:lang w:eastAsia="es-ES"/>
        </w:rPr>
        <w:t xml:space="preserve"> en Marcapunta </w:t>
      </w:r>
      <w:r w:rsidR="00407B2A">
        <w:rPr>
          <w:rFonts w:ascii="Arial" w:hAnsi="Arial" w:cs="Arial"/>
          <w:lang w:eastAsia="es-ES"/>
        </w:rPr>
        <w:t>con</w:t>
      </w:r>
      <w:r>
        <w:rPr>
          <w:rFonts w:ascii="Arial" w:hAnsi="Arial" w:cs="Arial"/>
          <w:lang w:eastAsia="es-ES"/>
        </w:rPr>
        <w:t xml:space="preserve"> cobre</w:t>
      </w:r>
      <w:r w:rsidR="001B127B">
        <w:rPr>
          <w:rFonts w:ascii="Arial" w:hAnsi="Arial" w:cs="Arial"/>
          <w:lang w:eastAsia="es-ES"/>
        </w:rPr>
        <w:t>,</w:t>
      </w:r>
      <w:r>
        <w:rPr>
          <w:rFonts w:ascii="Arial" w:hAnsi="Arial" w:cs="Arial"/>
          <w:lang w:eastAsia="es-ES"/>
        </w:rPr>
        <w:t xml:space="preserve"> principalmente bajo la forma de calcopirita</w:t>
      </w:r>
      <w:r w:rsidR="00EC07B1">
        <w:rPr>
          <w:rFonts w:ascii="Arial" w:hAnsi="Arial" w:cs="Arial"/>
          <w:lang w:eastAsia="es-ES"/>
        </w:rPr>
        <w:t xml:space="preserve"> y </w:t>
      </w:r>
      <w:r>
        <w:rPr>
          <w:rFonts w:ascii="Arial" w:hAnsi="Arial" w:cs="Arial"/>
          <w:lang w:eastAsia="es-ES"/>
        </w:rPr>
        <w:t>tennantita (“cobre limpio”)</w:t>
      </w:r>
      <w:r w:rsidR="00A01EF4">
        <w:rPr>
          <w:rFonts w:ascii="Arial" w:hAnsi="Arial" w:cs="Arial"/>
          <w:lang w:eastAsia="es-ES"/>
        </w:rPr>
        <w:t xml:space="preserve"> y zonas con potencial mineralización de enargita-pirita.</w:t>
      </w:r>
    </w:p>
    <w:p w14:paraId="6A067C83" w14:textId="67A7673F" w:rsidR="001B127B" w:rsidRDefault="009179AD" w:rsidP="00B8347D">
      <w:pPr>
        <w:spacing w:line="360" w:lineRule="auto"/>
        <w:jc w:val="both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>En base a nuestros resultados</w:t>
      </w:r>
      <w:r w:rsidR="00407B2A">
        <w:rPr>
          <w:rFonts w:ascii="Arial" w:hAnsi="Arial" w:cs="Arial"/>
          <w:lang w:eastAsia="es-ES"/>
        </w:rPr>
        <w:t>,</w:t>
      </w:r>
      <w:r>
        <w:rPr>
          <w:rFonts w:ascii="Arial" w:hAnsi="Arial" w:cs="Arial"/>
          <w:lang w:eastAsia="es-ES"/>
        </w:rPr>
        <w:t xml:space="preserve"> se pudo </w:t>
      </w:r>
      <w:r w:rsidR="00407B2A">
        <w:rPr>
          <w:rFonts w:ascii="Arial" w:hAnsi="Arial" w:cs="Arial"/>
          <w:lang w:eastAsia="es-ES"/>
        </w:rPr>
        <w:t>determinar</w:t>
      </w:r>
      <w:r>
        <w:rPr>
          <w:rFonts w:ascii="Arial" w:hAnsi="Arial" w:cs="Arial"/>
          <w:lang w:eastAsia="es-ES"/>
        </w:rPr>
        <w:t xml:space="preserve"> que la Ag y Bi son vectores para la identificación de calcopirita</w:t>
      </w:r>
      <w:r w:rsidR="00B8347D">
        <w:rPr>
          <w:rFonts w:ascii="Arial" w:hAnsi="Arial" w:cs="Arial"/>
          <w:lang w:eastAsia="es-ES"/>
        </w:rPr>
        <w:t>-tennantita a partir de los mantos de enargita-pirita</w:t>
      </w:r>
      <w:r w:rsidR="00407B2A">
        <w:rPr>
          <w:rFonts w:ascii="Arial" w:hAnsi="Arial" w:cs="Arial"/>
          <w:lang w:eastAsia="es-ES"/>
        </w:rPr>
        <w:t xml:space="preserve">. </w:t>
      </w:r>
      <w:r w:rsidR="00DE6C6C">
        <w:rPr>
          <w:rFonts w:ascii="Arial" w:hAnsi="Arial" w:cs="Arial"/>
          <w:lang w:eastAsia="es-ES"/>
        </w:rPr>
        <w:t>Es así, que la</w:t>
      </w:r>
      <w:r w:rsidR="00B8347D">
        <w:rPr>
          <w:rFonts w:ascii="Arial" w:hAnsi="Arial" w:cs="Arial"/>
          <w:lang w:eastAsia="es-ES"/>
        </w:rPr>
        <w:t xml:space="preserve"> metodología para </w:t>
      </w:r>
      <w:r w:rsidR="001B127B">
        <w:rPr>
          <w:rFonts w:ascii="Arial" w:hAnsi="Arial" w:cs="Arial"/>
          <w:lang w:eastAsia="es-ES"/>
        </w:rPr>
        <w:t>identificar</w:t>
      </w:r>
      <w:r w:rsidR="004C7EEE">
        <w:rPr>
          <w:rFonts w:ascii="Arial" w:hAnsi="Arial" w:cs="Arial"/>
          <w:lang w:eastAsia="es-ES"/>
        </w:rPr>
        <w:t xml:space="preserve"> todo el potencial</w:t>
      </w:r>
      <w:r w:rsidR="00B8347D">
        <w:rPr>
          <w:rFonts w:ascii="Arial" w:hAnsi="Arial" w:cs="Arial"/>
          <w:lang w:eastAsia="es-ES"/>
        </w:rPr>
        <w:t xml:space="preserve"> </w:t>
      </w:r>
      <w:r w:rsidR="004C7EEE">
        <w:rPr>
          <w:rFonts w:ascii="Arial" w:hAnsi="Arial" w:cs="Arial"/>
          <w:lang w:eastAsia="es-ES"/>
        </w:rPr>
        <w:t xml:space="preserve">de </w:t>
      </w:r>
      <w:r w:rsidR="00B8347D">
        <w:rPr>
          <w:rFonts w:ascii="Arial" w:hAnsi="Arial" w:cs="Arial"/>
          <w:lang w:eastAsia="es-ES"/>
        </w:rPr>
        <w:t xml:space="preserve">este nuevo </w:t>
      </w:r>
      <w:proofErr w:type="gramStart"/>
      <w:r w:rsidR="00B8347D">
        <w:rPr>
          <w:rFonts w:ascii="Arial" w:hAnsi="Arial" w:cs="Arial"/>
          <w:lang w:eastAsia="es-ES"/>
        </w:rPr>
        <w:t>target</w:t>
      </w:r>
      <w:proofErr w:type="gramEnd"/>
      <w:r w:rsidR="00B8347D">
        <w:rPr>
          <w:rFonts w:ascii="Arial" w:hAnsi="Arial" w:cs="Arial"/>
          <w:lang w:eastAsia="es-ES"/>
        </w:rPr>
        <w:t xml:space="preserve"> fue</w:t>
      </w:r>
      <w:r w:rsidR="00407B2A">
        <w:rPr>
          <w:rFonts w:ascii="Arial" w:hAnsi="Arial" w:cs="Arial"/>
          <w:lang w:eastAsia="es-ES"/>
        </w:rPr>
        <w:t xml:space="preserve"> </w:t>
      </w:r>
      <w:r w:rsidR="001B127B">
        <w:rPr>
          <w:rFonts w:ascii="Arial" w:hAnsi="Arial" w:cs="Arial"/>
          <w:lang w:eastAsia="es-ES"/>
        </w:rPr>
        <w:t>con</w:t>
      </w:r>
      <w:r w:rsidR="00B8347D">
        <w:rPr>
          <w:rFonts w:ascii="Arial" w:hAnsi="Arial" w:cs="Arial"/>
          <w:lang w:eastAsia="es-ES"/>
        </w:rPr>
        <w:t xml:space="preserve"> </w:t>
      </w:r>
      <w:r w:rsidR="00407B2A">
        <w:rPr>
          <w:rFonts w:ascii="Arial" w:hAnsi="Arial" w:cs="Arial"/>
          <w:lang w:eastAsia="es-ES"/>
        </w:rPr>
        <w:t>sondajes históricos</w:t>
      </w:r>
      <w:r w:rsidR="00B8347D">
        <w:rPr>
          <w:rFonts w:ascii="Arial" w:hAnsi="Arial" w:cs="Arial"/>
          <w:lang w:eastAsia="es-ES"/>
        </w:rPr>
        <w:t xml:space="preserve"> en base a</w:t>
      </w:r>
      <w:r w:rsidR="00A86BF0">
        <w:rPr>
          <w:rFonts w:ascii="Arial" w:hAnsi="Arial" w:cs="Arial"/>
          <w:lang w:eastAsia="es-ES"/>
        </w:rPr>
        <w:t xml:space="preserve"> su</w:t>
      </w:r>
      <w:r w:rsidR="004C7EEE">
        <w:rPr>
          <w:rFonts w:ascii="Arial" w:hAnsi="Arial" w:cs="Arial"/>
          <w:lang w:eastAsia="es-ES"/>
        </w:rPr>
        <w:t xml:space="preserve"> contenido de </w:t>
      </w:r>
      <w:r w:rsidR="00407B2A">
        <w:rPr>
          <w:rFonts w:ascii="Arial" w:hAnsi="Arial" w:cs="Arial"/>
          <w:lang w:eastAsia="es-ES"/>
        </w:rPr>
        <w:t>Ag</w:t>
      </w:r>
      <w:r w:rsidR="00B8347D">
        <w:rPr>
          <w:rFonts w:ascii="Arial" w:hAnsi="Arial" w:cs="Arial"/>
          <w:lang w:eastAsia="es-ES"/>
        </w:rPr>
        <w:t xml:space="preserve"> y </w:t>
      </w:r>
      <w:r w:rsidR="00407B2A">
        <w:rPr>
          <w:rFonts w:ascii="Arial" w:hAnsi="Arial" w:cs="Arial"/>
          <w:lang w:eastAsia="es-ES"/>
        </w:rPr>
        <w:t>Bi</w:t>
      </w:r>
      <w:r w:rsidR="00DE6C6C">
        <w:rPr>
          <w:rFonts w:ascii="Arial" w:hAnsi="Arial" w:cs="Arial"/>
          <w:lang w:eastAsia="es-ES"/>
        </w:rPr>
        <w:t>. Con ello</w:t>
      </w:r>
      <w:r w:rsidR="001B127B">
        <w:rPr>
          <w:rFonts w:ascii="Arial" w:hAnsi="Arial" w:cs="Arial"/>
          <w:lang w:eastAsia="es-ES"/>
        </w:rPr>
        <w:t>,</w:t>
      </w:r>
      <w:r w:rsidR="00DE6C6C">
        <w:rPr>
          <w:rFonts w:ascii="Arial" w:hAnsi="Arial" w:cs="Arial"/>
          <w:lang w:eastAsia="es-ES"/>
        </w:rPr>
        <w:t xml:space="preserve"> s</w:t>
      </w:r>
      <w:r w:rsidR="00B8347D">
        <w:rPr>
          <w:rFonts w:ascii="Arial" w:hAnsi="Arial" w:cs="Arial"/>
          <w:lang w:eastAsia="es-ES"/>
        </w:rPr>
        <w:t xml:space="preserve">e pudo definir un corredor </w:t>
      </w:r>
      <w:r w:rsidR="001B127B">
        <w:rPr>
          <w:rFonts w:ascii="Arial" w:hAnsi="Arial" w:cs="Arial"/>
          <w:lang w:eastAsia="es-ES"/>
        </w:rPr>
        <w:t>de tendencia andina con</w:t>
      </w:r>
      <w:r w:rsidR="00B8347D">
        <w:rPr>
          <w:rFonts w:ascii="Arial" w:hAnsi="Arial" w:cs="Arial"/>
          <w:lang w:eastAsia="es-ES"/>
        </w:rPr>
        <w:t xml:space="preserve"> </w:t>
      </w:r>
      <w:r w:rsidR="00A01EF4">
        <w:rPr>
          <w:rFonts w:ascii="Arial" w:hAnsi="Arial" w:cs="Arial"/>
          <w:lang w:eastAsia="es-ES"/>
        </w:rPr>
        <w:t xml:space="preserve">valores de </w:t>
      </w:r>
      <w:r w:rsidR="00B8347D">
        <w:rPr>
          <w:rFonts w:ascii="Arial" w:hAnsi="Arial" w:cs="Arial"/>
          <w:lang w:eastAsia="es-ES"/>
        </w:rPr>
        <w:t>Ag</w:t>
      </w:r>
      <w:r w:rsidR="00407B2A">
        <w:rPr>
          <w:rFonts w:ascii="Arial" w:hAnsi="Arial" w:cs="Arial"/>
          <w:lang w:eastAsia="es-ES"/>
        </w:rPr>
        <w:t>&gt;1</w:t>
      </w:r>
      <w:r w:rsidR="00B8347D">
        <w:rPr>
          <w:rFonts w:ascii="Arial" w:hAnsi="Arial" w:cs="Arial"/>
          <w:lang w:eastAsia="es-ES"/>
        </w:rPr>
        <w:t>o</w:t>
      </w:r>
      <w:r w:rsidR="00407B2A">
        <w:rPr>
          <w:rFonts w:ascii="Arial" w:hAnsi="Arial" w:cs="Arial"/>
          <w:lang w:eastAsia="es-ES"/>
        </w:rPr>
        <w:t>z</w:t>
      </w:r>
      <w:r w:rsidR="00B8347D">
        <w:rPr>
          <w:rFonts w:ascii="Arial" w:hAnsi="Arial" w:cs="Arial"/>
          <w:lang w:eastAsia="es-ES"/>
        </w:rPr>
        <w:t>/</w:t>
      </w:r>
      <w:r w:rsidR="00407B2A">
        <w:rPr>
          <w:rFonts w:ascii="Arial" w:hAnsi="Arial" w:cs="Arial"/>
          <w:lang w:eastAsia="es-ES"/>
        </w:rPr>
        <w:t xml:space="preserve">t y </w:t>
      </w:r>
      <w:r w:rsidR="00B8347D">
        <w:rPr>
          <w:rFonts w:ascii="Arial" w:hAnsi="Arial" w:cs="Arial"/>
          <w:lang w:eastAsia="es-ES"/>
        </w:rPr>
        <w:t>Bi</w:t>
      </w:r>
      <w:r w:rsidR="00407B2A">
        <w:rPr>
          <w:rFonts w:ascii="Arial" w:hAnsi="Arial" w:cs="Arial"/>
          <w:lang w:eastAsia="es-ES"/>
        </w:rPr>
        <w:t>&gt;0.1%</w:t>
      </w:r>
      <w:r w:rsidR="006B2292">
        <w:rPr>
          <w:rFonts w:ascii="Arial" w:hAnsi="Arial" w:cs="Arial"/>
          <w:lang w:eastAsia="es-ES"/>
        </w:rPr>
        <w:t xml:space="preserve"> al extremo este </w:t>
      </w:r>
      <w:r w:rsidR="001B127B">
        <w:rPr>
          <w:rFonts w:ascii="Arial" w:hAnsi="Arial" w:cs="Arial"/>
          <w:lang w:eastAsia="es-ES"/>
        </w:rPr>
        <w:t>de la zona de</w:t>
      </w:r>
      <w:r w:rsidR="006B2292">
        <w:rPr>
          <w:rFonts w:ascii="Arial" w:hAnsi="Arial" w:cs="Arial"/>
          <w:lang w:eastAsia="es-ES"/>
        </w:rPr>
        <w:t xml:space="preserve"> enargita-p</w:t>
      </w:r>
      <w:r w:rsidR="001B127B">
        <w:rPr>
          <w:rFonts w:ascii="Arial" w:hAnsi="Arial" w:cs="Arial"/>
          <w:lang w:eastAsia="es-ES"/>
        </w:rPr>
        <w:t>i</w:t>
      </w:r>
      <w:r w:rsidR="006B2292">
        <w:rPr>
          <w:rFonts w:ascii="Arial" w:hAnsi="Arial" w:cs="Arial"/>
          <w:lang w:eastAsia="es-ES"/>
        </w:rPr>
        <w:t>rita</w:t>
      </w:r>
      <w:r w:rsidR="001B127B">
        <w:rPr>
          <w:rFonts w:ascii="Arial" w:hAnsi="Arial" w:cs="Arial"/>
          <w:lang w:eastAsia="es-ES"/>
        </w:rPr>
        <w:t xml:space="preserve"> en todo el yacimiento. Este corredor tiene m</w:t>
      </w:r>
      <w:r w:rsidR="00407B2A">
        <w:rPr>
          <w:rFonts w:ascii="Arial" w:hAnsi="Arial" w:cs="Arial"/>
          <w:lang w:eastAsia="es-ES"/>
        </w:rPr>
        <w:t>ás de 1.5km de largo</w:t>
      </w:r>
      <w:r w:rsidR="00A86BF0">
        <w:rPr>
          <w:rFonts w:ascii="Arial" w:hAnsi="Arial" w:cs="Arial"/>
          <w:lang w:eastAsia="es-ES"/>
        </w:rPr>
        <w:t xml:space="preserve"> y 200m de ancho</w:t>
      </w:r>
      <w:r w:rsidR="00A01EF4">
        <w:rPr>
          <w:rFonts w:ascii="Arial" w:hAnsi="Arial" w:cs="Arial"/>
          <w:lang w:eastAsia="es-ES"/>
        </w:rPr>
        <w:t xml:space="preserve"> y</w:t>
      </w:r>
      <w:r w:rsidR="001B127B">
        <w:rPr>
          <w:rFonts w:ascii="Arial" w:hAnsi="Arial" w:cs="Arial"/>
          <w:lang w:eastAsia="es-ES"/>
        </w:rPr>
        <w:t xml:space="preserve"> </w:t>
      </w:r>
      <w:r w:rsidR="00DE6C6C">
        <w:rPr>
          <w:rFonts w:ascii="Arial" w:hAnsi="Arial" w:cs="Arial"/>
          <w:lang w:eastAsia="es-ES"/>
        </w:rPr>
        <w:t xml:space="preserve">nos permite </w:t>
      </w:r>
      <w:r w:rsidR="001921BC">
        <w:rPr>
          <w:rFonts w:ascii="Arial" w:hAnsi="Arial" w:cs="Arial"/>
          <w:lang w:eastAsia="es-ES"/>
        </w:rPr>
        <w:t>interpretar la continuidad de mineralización de calcopirita-</w:t>
      </w:r>
      <w:r w:rsidR="00A01EF4">
        <w:rPr>
          <w:rFonts w:ascii="Arial" w:hAnsi="Arial" w:cs="Arial"/>
          <w:lang w:eastAsia="es-ES"/>
        </w:rPr>
        <w:t>(</w:t>
      </w:r>
      <w:r w:rsidR="001921BC">
        <w:rPr>
          <w:rFonts w:ascii="Arial" w:hAnsi="Arial" w:cs="Arial"/>
          <w:lang w:eastAsia="es-ES"/>
        </w:rPr>
        <w:t>tennantita</w:t>
      </w:r>
      <w:r w:rsidR="00A01EF4">
        <w:rPr>
          <w:rFonts w:ascii="Arial" w:hAnsi="Arial" w:cs="Arial"/>
          <w:lang w:eastAsia="es-ES"/>
        </w:rPr>
        <w:t>)</w:t>
      </w:r>
      <w:r w:rsidR="001921BC">
        <w:rPr>
          <w:rFonts w:ascii="Arial" w:hAnsi="Arial" w:cs="Arial"/>
          <w:lang w:eastAsia="es-ES"/>
        </w:rPr>
        <w:t>, siguiendo el patrón de zoneamiento</w:t>
      </w:r>
      <w:r w:rsidR="00300EFA">
        <w:rPr>
          <w:rFonts w:ascii="Arial" w:hAnsi="Arial" w:cs="Arial"/>
          <w:lang w:eastAsia="es-ES"/>
        </w:rPr>
        <w:t xml:space="preserve"> desde la zona de enargita-pirita</w:t>
      </w:r>
      <w:r w:rsidR="00A01EF4">
        <w:rPr>
          <w:rFonts w:ascii="Arial" w:hAnsi="Arial" w:cs="Arial"/>
          <w:lang w:eastAsia="es-ES"/>
        </w:rPr>
        <w:t>.</w:t>
      </w:r>
    </w:p>
    <w:p w14:paraId="2984454B" w14:textId="69E7DB83" w:rsidR="00DE6C6C" w:rsidRDefault="001921BC" w:rsidP="00B8347D">
      <w:pPr>
        <w:spacing w:line="360" w:lineRule="auto"/>
        <w:jc w:val="both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 xml:space="preserve">Entonces en base a </w:t>
      </w:r>
      <w:r w:rsidR="001B127B">
        <w:rPr>
          <w:rFonts w:ascii="Arial" w:hAnsi="Arial" w:cs="Arial"/>
          <w:lang w:eastAsia="es-ES"/>
        </w:rPr>
        <w:t>diferentes</w:t>
      </w:r>
      <w:r>
        <w:rPr>
          <w:rFonts w:ascii="Arial" w:hAnsi="Arial" w:cs="Arial"/>
          <w:lang w:eastAsia="es-ES"/>
        </w:rPr>
        <w:t xml:space="preserve"> líneas de evidencia se puede definir </w:t>
      </w:r>
      <w:r w:rsidR="006056A2">
        <w:rPr>
          <w:rFonts w:ascii="Arial" w:hAnsi="Arial" w:cs="Arial"/>
          <w:lang w:eastAsia="es-ES"/>
        </w:rPr>
        <w:t>que la zona de calcopirita-</w:t>
      </w:r>
      <w:r w:rsidR="00A01EF4">
        <w:rPr>
          <w:rFonts w:ascii="Arial" w:hAnsi="Arial" w:cs="Arial"/>
          <w:lang w:eastAsia="es-ES"/>
        </w:rPr>
        <w:t>(</w:t>
      </w:r>
      <w:r w:rsidR="006056A2">
        <w:rPr>
          <w:rFonts w:ascii="Arial" w:hAnsi="Arial" w:cs="Arial"/>
          <w:lang w:eastAsia="es-ES"/>
        </w:rPr>
        <w:t>tennantita</w:t>
      </w:r>
      <w:r w:rsidR="00A01EF4">
        <w:rPr>
          <w:rFonts w:ascii="Arial" w:hAnsi="Arial" w:cs="Arial"/>
          <w:lang w:eastAsia="es-ES"/>
        </w:rPr>
        <w:t>)</w:t>
      </w:r>
      <w:r w:rsidR="006056A2">
        <w:rPr>
          <w:rFonts w:ascii="Arial" w:hAnsi="Arial" w:cs="Arial"/>
          <w:lang w:eastAsia="es-ES"/>
        </w:rPr>
        <w:t xml:space="preserve"> podría tener </w:t>
      </w:r>
      <w:r>
        <w:rPr>
          <w:rFonts w:ascii="Arial" w:hAnsi="Arial" w:cs="Arial"/>
          <w:lang w:eastAsia="es-ES"/>
        </w:rPr>
        <w:t>un potencial</w:t>
      </w:r>
      <w:r w:rsidR="00A01EF4">
        <w:rPr>
          <w:rFonts w:ascii="Arial" w:hAnsi="Arial" w:cs="Arial"/>
          <w:lang w:eastAsia="es-ES"/>
        </w:rPr>
        <w:t xml:space="preserve"> conceptual</w:t>
      </w:r>
      <w:r>
        <w:rPr>
          <w:rFonts w:ascii="Arial" w:hAnsi="Arial" w:cs="Arial"/>
          <w:lang w:eastAsia="es-ES"/>
        </w:rPr>
        <w:t xml:space="preserve"> de</w:t>
      </w:r>
      <w:r w:rsidR="00DE6C6C">
        <w:rPr>
          <w:rFonts w:ascii="Arial" w:hAnsi="Arial" w:cs="Arial"/>
          <w:lang w:eastAsia="es-ES"/>
        </w:rPr>
        <w:t xml:space="preserve"> hasta </w:t>
      </w:r>
      <w:r w:rsidR="006056A2">
        <w:rPr>
          <w:rFonts w:ascii="Arial" w:hAnsi="Arial" w:cs="Arial"/>
          <w:lang w:eastAsia="es-ES"/>
        </w:rPr>
        <w:t>2</w:t>
      </w:r>
      <w:r w:rsidR="00DE6C6C">
        <w:rPr>
          <w:rFonts w:ascii="Arial" w:hAnsi="Arial" w:cs="Arial"/>
          <w:lang w:eastAsia="es-ES"/>
        </w:rPr>
        <w:t xml:space="preserve">0Mt </w:t>
      </w:r>
      <w:r w:rsidR="00DE6C6C" w:rsidRPr="008C16D5">
        <w:rPr>
          <w:rFonts w:ascii="Arial" w:hAnsi="Arial" w:cs="Arial"/>
          <w:lang w:eastAsia="es-ES"/>
        </w:rPr>
        <w:t>@ </w:t>
      </w:r>
      <w:r w:rsidR="00DE6C6C">
        <w:rPr>
          <w:rFonts w:ascii="Arial" w:hAnsi="Arial" w:cs="Arial"/>
          <w:lang w:eastAsia="es-ES"/>
        </w:rPr>
        <w:t>1.3% Cu.</w:t>
      </w:r>
    </w:p>
    <w:p w14:paraId="1B6E0730" w14:textId="77777777" w:rsidR="009179AD" w:rsidRDefault="009179AD" w:rsidP="00E16859">
      <w:pPr>
        <w:spacing w:line="360" w:lineRule="auto"/>
        <w:jc w:val="both"/>
        <w:rPr>
          <w:rFonts w:ascii="Arial" w:hAnsi="Arial" w:cs="Arial"/>
          <w:lang w:eastAsia="es-ES"/>
        </w:rPr>
      </w:pPr>
    </w:p>
    <w:p w14:paraId="0CB9AA0C" w14:textId="70E7D8B4" w:rsidR="00A62123" w:rsidRPr="00E774F5" w:rsidRDefault="00A62123" w:rsidP="00A62123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E774F5">
        <w:rPr>
          <w:rFonts w:ascii="Arial" w:hAnsi="Arial" w:cs="Arial"/>
          <w:b/>
          <w:bCs/>
          <w:lang w:val="es-MX"/>
        </w:rPr>
        <w:t>Reseña profesional:</w:t>
      </w:r>
    </w:p>
    <w:p w14:paraId="405F188C" w14:textId="45F2C018" w:rsidR="00A62123" w:rsidRPr="00E774F5" w:rsidRDefault="00A62123" w:rsidP="00A62123">
      <w:pPr>
        <w:spacing w:line="360" w:lineRule="auto"/>
        <w:jc w:val="both"/>
        <w:rPr>
          <w:rFonts w:ascii="Arial" w:hAnsi="Arial" w:cs="Arial"/>
          <w:color w:val="000000"/>
        </w:rPr>
      </w:pPr>
      <w:r w:rsidRPr="00E774F5">
        <w:rPr>
          <w:rFonts w:ascii="Arial" w:hAnsi="Arial" w:cs="Arial"/>
          <w:color w:val="000000"/>
        </w:rPr>
        <w:t>Ñieriton Arquimedes Vila Godoy, jefe de geología en Sociedad Minera El Brocal, con más de 11 años de experiencia en geología de exploraciones y ore control.</w:t>
      </w:r>
    </w:p>
    <w:p w14:paraId="3475655D" w14:textId="77777777" w:rsidR="00A62123" w:rsidRPr="00E774F5" w:rsidRDefault="00A62123" w:rsidP="00A62123">
      <w:pPr>
        <w:spacing w:line="360" w:lineRule="auto"/>
        <w:jc w:val="both"/>
        <w:rPr>
          <w:rFonts w:ascii="Arial" w:hAnsi="Arial" w:cs="Arial"/>
          <w:color w:val="000000"/>
        </w:rPr>
      </w:pPr>
      <w:r w:rsidRPr="00E774F5">
        <w:rPr>
          <w:rFonts w:ascii="Arial" w:hAnsi="Arial" w:cs="Arial"/>
          <w:color w:val="000000"/>
        </w:rPr>
        <w:t xml:space="preserve">Roger Ccahuana Figueroa, actual superintendente de geología en Sociedad Minera El Brocal con aproximadamente 22 años de experiencia en el sector minero. </w:t>
      </w:r>
    </w:p>
    <w:p w14:paraId="49BD365F" w14:textId="6805CABD" w:rsidR="00A62123" w:rsidRPr="00E774F5" w:rsidRDefault="00A62123" w:rsidP="00A62123">
      <w:pPr>
        <w:spacing w:line="360" w:lineRule="auto"/>
        <w:jc w:val="both"/>
        <w:rPr>
          <w:rFonts w:ascii="Arial" w:hAnsi="Arial" w:cs="Arial"/>
          <w:color w:val="000000"/>
        </w:rPr>
      </w:pPr>
      <w:r w:rsidRPr="00E774F5">
        <w:rPr>
          <w:rFonts w:ascii="Arial" w:hAnsi="Arial" w:cs="Arial"/>
          <w:color w:val="000000"/>
        </w:rPr>
        <w:t xml:space="preserve">Juan Carlos Salazar, </w:t>
      </w:r>
      <w:proofErr w:type="gramStart"/>
      <w:r w:rsidR="00E774F5" w:rsidRPr="00E774F5">
        <w:rPr>
          <w:rFonts w:ascii="Arial" w:hAnsi="Arial" w:cs="Arial"/>
        </w:rPr>
        <w:t>Vice-Presidente</w:t>
      </w:r>
      <w:proofErr w:type="gramEnd"/>
      <w:r w:rsidR="00E774F5" w:rsidRPr="00E774F5">
        <w:rPr>
          <w:rFonts w:ascii="Arial" w:hAnsi="Arial" w:cs="Arial"/>
        </w:rPr>
        <w:t xml:space="preserve"> de Geología y Exploración</w:t>
      </w:r>
      <w:r w:rsidR="00E774F5" w:rsidRPr="00E774F5">
        <w:rPr>
          <w:rFonts w:ascii="Arial" w:hAnsi="Arial" w:cs="Arial"/>
          <w:color w:val="000000"/>
        </w:rPr>
        <w:t xml:space="preserve"> </w:t>
      </w:r>
      <w:r w:rsidRPr="00E774F5">
        <w:rPr>
          <w:rFonts w:ascii="Arial" w:hAnsi="Arial" w:cs="Arial"/>
          <w:color w:val="000000"/>
        </w:rPr>
        <w:t xml:space="preserve">en </w:t>
      </w:r>
      <w:r w:rsidR="00E774F5" w:rsidRPr="00E774F5">
        <w:rPr>
          <w:rFonts w:ascii="Arial" w:hAnsi="Arial" w:cs="Arial"/>
          <w:color w:val="000000"/>
        </w:rPr>
        <w:t>Compañía de Minas Buenaventura S.A.A.</w:t>
      </w:r>
    </w:p>
    <w:p w14:paraId="489EBCB1" w14:textId="77777777" w:rsidR="00A62123" w:rsidRPr="00E774F5" w:rsidRDefault="00A62123" w:rsidP="00C05808">
      <w:pPr>
        <w:spacing w:line="360" w:lineRule="auto"/>
        <w:jc w:val="both"/>
        <w:rPr>
          <w:rFonts w:ascii="Arial" w:hAnsi="Arial" w:cs="Arial"/>
          <w:lang w:val="sv-SE"/>
        </w:rPr>
      </w:pPr>
    </w:p>
    <w:sectPr w:rsidR="00A62123" w:rsidRPr="00E774F5" w:rsidSect="00C10B68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286A8" w14:textId="77777777" w:rsidR="00BD1C4E" w:rsidRDefault="00BD1C4E" w:rsidP="006A610A">
      <w:pPr>
        <w:spacing w:after="0" w:line="240" w:lineRule="auto"/>
      </w:pPr>
      <w:r>
        <w:separator/>
      </w:r>
    </w:p>
  </w:endnote>
  <w:endnote w:type="continuationSeparator" w:id="0">
    <w:p w14:paraId="1A26E601" w14:textId="77777777" w:rsidR="00BD1C4E" w:rsidRDefault="00BD1C4E" w:rsidP="006A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A74BC" w14:textId="77777777" w:rsidR="00BD1C4E" w:rsidRDefault="00BD1C4E" w:rsidP="006A610A">
      <w:pPr>
        <w:spacing w:after="0" w:line="240" w:lineRule="auto"/>
      </w:pPr>
      <w:r>
        <w:separator/>
      </w:r>
    </w:p>
  </w:footnote>
  <w:footnote w:type="continuationSeparator" w:id="0">
    <w:p w14:paraId="5885E68F" w14:textId="77777777" w:rsidR="00BD1C4E" w:rsidRDefault="00BD1C4E" w:rsidP="006A6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59E6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9430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22"/>
    <w:rsid w:val="000731A7"/>
    <w:rsid w:val="00080986"/>
    <w:rsid w:val="00094C3A"/>
    <w:rsid w:val="000A73DA"/>
    <w:rsid w:val="000C3794"/>
    <w:rsid w:val="00105CFF"/>
    <w:rsid w:val="001921BC"/>
    <w:rsid w:val="001A20B7"/>
    <w:rsid w:val="001A3DEF"/>
    <w:rsid w:val="001B127B"/>
    <w:rsid w:val="001B3117"/>
    <w:rsid w:val="00204887"/>
    <w:rsid w:val="0021755D"/>
    <w:rsid w:val="0023211C"/>
    <w:rsid w:val="002362FE"/>
    <w:rsid w:val="00247F2E"/>
    <w:rsid w:val="00273465"/>
    <w:rsid w:val="00275566"/>
    <w:rsid w:val="00300EFA"/>
    <w:rsid w:val="00362F22"/>
    <w:rsid w:val="003D7293"/>
    <w:rsid w:val="003F1B35"/>
    <w:rsid w:val="003F5EDC"/>
    <w:rsid w:val="00407B2A"/>
    <w:rsid w:val="00444988"/>
    <w:rsid w:val="004C7EEE"/>
    <w:rsid w:val="004D62DA"/>
    <w:rsid w:val="00532710"/>
    <w:rsid w:val="00551616"/>
    <w:rsid w:val="005C7F9F"/>
    <w:rsid w:val="006056A2"/>
    <w:rsid w:val="00692822"/>
    <w:rsid w:val="006A2A9C"/>
    <w:rsid w:val="006A610A"/>
    <w:rsid w:val="006B2292"/>
    <w:rsid w:val="006D65E2"/>
    <w:rsid w:val="00751138"/>
    <w:rsid w:val="007B0337"/>
    <w:rsid w:val="007F2210"/>
    <w:rsid w:val="00802AF1"/>
    <w:rsid w:val="008078EF"/>
    <w:rsid w:val="00856327"/>
    <w:rsid w:val="008C16D5"/>
    <w:rsid w:val="008E06CC"/>
    <w:rsid w:val="008E1191"/>
    <w:rsid w:val="009179AD"/>
    <w:rsid w:val="0095672F"/>
    <w:rsid w:val="009B39D7"/>
    <w:rsid w:val="009C4E0A"/>
    <w:rsid w:val="009F36EC"/>
    <w:rsid w:val="00A01EF4"/>
    <w:rsid w:val="00A62123"/>
    <w:rsid w:val="00A86BF0"/>
    <w:rsid w:val="00AB6268"/>
    <w:rsid w:val="00B17F9F"/>
    <w:rsid w:val="00B8347D"/>
    <w:rsid w:val="00BB12D0"/>
    <w:rsid w:val="00BB554E"/>
    <w:rsid w:val="00BD1C4E"/>
    <w:rsid w:val="00BD5ED4"/>
    <w:rsid w:val="00BE205F"/>
    <w:rsid w:val="00C05808"/>
    <w:rsid w:val="00C10B68"/>
    <w:rsid w:val="00C35B4D"/>
    <w:rsid w:val="00C904B7"/>
    <w:rsid w:val="00CB06FA"/>
    <w:rsid w:val="00CB5078"/>
    <w:rsid w:val="00CC2540"/>
    <w:rsid w:val="00CC3BC3"/>
    <w:rsid w:val="00CD1780"/>
    <w:rsid w:val="00D77216"/>
    <w:rsid w:val="00DE6C6C"/>
    <w:rsid w:val="00E16859"/>
    <w:rsid w:val="00E220A5"/>
    <w:rsid w:val="00E774F5"/>
    <w:rsid w:val="00EA5B48"/>
    <w:rsid w:val="00EC07B1"/>
    <w:rsid w:val="00F4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1BC73"/>
  <w15:chartTrackingRefBased/>
  <w15:docId w15:val="{7EEA850A-0991-46A8-9BD2-721B8727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2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2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2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2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2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2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2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2F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2F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2F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2F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2F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2F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2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2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2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2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2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2F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2F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2F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2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2F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2F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A61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610A"/>
  </w:style>
  <w:style w:type="paragraph" w:styleId="Piedepgina">
    <w:name w:val="footer"/>
    <w:basedOn w:val="Normal"/>
    <w:link w:val="PiedepginaCar"/>
    <w:uiPriority w:val="99"/>
    <w:unhideWhenUsed/>
    <w:rsid w:val="006A61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610A"/>
  </w:style>
  <w:style w:type="character" w:styleId="Hipervnculo">
    <w:name w:val="Hyperlink"/>
    <w:basedOn w:val="Fuentedeprrafopredeter"/>
    <w:uiPriority w:val="99"/>
    <w:rsid w:val="00C05808"/>
    <w:rPr>
      <w:rFonts w:cs="Times New Roman"/>
      <w:color w:val="0000FF"/>
      <w:u w:val="single"/>
    </w:rPr>
  </w:style>
  <w:style w:type="paragraph" w:customStyle="1" w:styleId="Default">
    <w:name w:val="Default"/>
    <w:rsid w:val="00C0580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kern w:val="0"/>
      <w:sz w:val="24"/>
      <w:szCs w:val="24"/>
      <w:lang w:eastAsia="es-PE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E77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eriton.vila@elbrocal.com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eriton.vila@elbrocal.com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oger.ccahuana@elbrocal.com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2142</TotalTime>
  <Pages>3</Pages>
  <Words>906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Ñieriton Arquimedes Vila</dc:creator>
  <cp:keywords/>
  <dc:description/>
  <cp:lastModifiedBy>Ñieriton Arquimedes Vila</cp:lastModifiedBy>
  <cp:revision>38</cp:revision>
  <dcterms:created xsi:type="dcterms:W3CDTF">2025-04-09T20:51:00Z</dcterms:created>
  <dcterms:modified xsi:type="dcterms:W3CDTF">2025-05-12T23:15:00Z</dcterms:modified>
</cp:coreProperties>
</file>